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1B7A2" w14:textId="77777777" w:rsidR="0019570D" w:rsidRPr="00E468E7" w:rsidRDefault="0019570D" w:rsidP="00E468E7">
      <w:pPr>
        <w:jc w:val="both"/>
        <w:rPr>
          <w:rFonts w:cstheme="minorHAnsi"/>
          <w:b/>
          <w:sz w:val="24"/>
        </w:rPr>
      </w:pPr>
    </w:p>
    <w:tbl>
      <w:tblPr>
        <w:tblStyle w:val="TableGrid"/>
        <w:tblW w:w="10774" w:type="dxa"/>
        <w:tblInd w:w="-856" w:type="dxa"/>
        <w:tblLook w:val="04A0" w:firstRow="1" w:lastRow="0" w:firstColumn="1" w:lastColumn="0" w:noHBand="0" w:noVBand="1"/>
      </w:tblPr>
      <w:tblGrid>
        <w:gridCol w:w="10774"/>
      </w:tblGrid>
      <w:tr w:rsidR="0019570D" w:rsidRPr="00E468E7" w14:paraId="0BA9E36D" w14:textId="77777777" w:rsidTr="00422F0D">
        <w:trPr>
          <w:trHeight w:val="1089"/>
        </w:trPr>
        <w:tc>
          <w:tcPr>
            <w:tcW w:w="10774" w:type="dxa"/>
            <w:vAlign w:val="center"/>
          </w:tcPr>
          <w:p w14:paraId="020E4C8E" w14:textId="052F64D4" w:rsidR="00912DC1" w:rsidRPr="00E468E7" w:rsidRDefault="00912DC1" w:rsidP="00E468E7">
            <w:pPr>
              <w:ind w:right="87"/>
              <w:jc w:val="center"/>
              <w:rPr>
                <w:rFonts w:cstheme="minorHAnsi"/>
                <w:sz w:val="24"/>
              </w:rPr>
            </w:pPr>
            <w:r w:rsidRPr="00E468E7">
              <w:rPr>
                <w:rFonts w:cstheme="minorHAnsi"/>
                <w:b/>
                <w:sz w:val="24"/>
              </w:rPr>
              <w:t>Foulford Primary School and Nursery</w:t>
            </w:r>
          </w:p>
          <w:p w14:paraId="3BAADC0A" w14:textId="52B038B1" w:rsidR="00F65312" w:rsidRPr="00E468E7" w:rsidRDefault="00912DC1" w:rsidP="00E468E7">
            <w:pPr>
              <w:jc w:val="center"/>
              <w:rPr>
                <w:rFonts w:cstheme="minorHAnsi"/>
                <w:sz w:val="28"/>
                <w:szCs w:val="24"/>
              </w:rPr>
            </w:pPr>
            <w:r w:rsidRPr="00E468E7">
              <w:rPr>
                <w:rFonts w:cstheme="minorHAnsi"/>
                <w:noProof/>
                <w:sz w:val="24"/>
              </w:rPr>
              <w:drawing>
                <wp:inline distT="0" distB="0" distL="0" distR="0" wp14:anchorId="4D7BC88C" wp14:editId="20C9926E">
                  <wp:extent cx="737870" cy="898271"/>
                  <wp:effectExtent l="0" t="0" r="0" b="0"/>
                  <wp:docPr id="282" name="Picture 282"/>
                  <wp:cNvGraphicFramePr/>
                  <a:graphic xmlns:a="http://schemas.openxmlformats.org/drawingml/2006/main">
                    <a:graphicData uri="http://schemas.openxmlformats.org/drawingml/2006/picture">
                      <pic:pic xmlns:pic="http://schemas.openxmlformats.org/drawingml/2006/picture">
                        <pic:nvPicPr>
                          <pic:cNvPr id="282" name="Picture 282"/>
                          <pic:cNvPicPr/>
                        </pic:nvPicPr>
                        <pic:blipFill>
                          <a:blip r:embed="rId8"/>
                          <a:stretch>
                            <a:fillRect/>
                          </a:stretch>
                        </pic:blipFill>
                        <pic:spPr>
                          <a:xfrm>
                            <a:off x="0" y="0"/>
                            <a:ext cx="737870" cy="898271"/>
                          </a:xfrm>
                          <a:prstGeom prst="rect">
                            <a:avLst/>
                          </a:prstGeom>
                        </pic:spPr>
                      </pic:pic>
                    </a:graphicData>
                  </a:graphic>
                </wp:inline>
              </w:drawing>
            </w:r>
          </w:p>
          <w:p w14:paraId="24C8404E" w14:textId="77777777" w:rsidR="00F65312" w:rsidRPr="00E468E7" w:rsidRDefault="00F65312" w:rsidP="00E468E7">
            <w:pPr>
              <w:jc w:val="center"/>
              <w:rPr>
                <w:rFonts w:cstheme="minorHAnsi"/>
                <w:b/>
                <w:sz w:val="28"/>
                <w:szCs w:val="24"/>
              </w:rPr>
            </w:pPr>
            <w:r w:rsidRPr="00E468E7">
              <w:rPr>
                <w:rFonts w:cstheme="minorHAnsi"/>
                <w:b/>
                <w:sz w:val="28"/>
                <w:szCs w:val="24"/>
              </w:rPr>
              <w:t>Standards and Quality Report</w:t>
            </w:r>
          </w:p>
          <w:p w14:paraId="7A20835B" w14:textId="7409F7A8" w:rsidR="00912DC1" w:rsidRPr="00E468E7" w:rsidRDefault="00912DC1" w:rsidP="00E468E7">
            <w:pPr>
              <w:jc w:val="center"/>
              <w:rPr>
                <w:rFonts w:cstheme="minorHAnsi"/>
                <w:b/>
                <w:sz w:val="28"/>
                <w:szCs w:val="24"/>
              </w:rPr>
            </w:pPr>
            <w:r w:rsidRPr="00E468E7">
              <w:rPr>
                <w:rFonts w:cstheme="minorHAnsi"/>
                <w:b/>
                <w:sz w:val="28"/>
                <w:szCs w:val="24"/>
              </w:rPr>
              <w:t>2023-2024</w:t>
            </w:r>
          </w:p>
          <w:p w14:paraId="3157AD8E" w14:textId="77777777" w:rsidR="0019570D" w:rsidRPr="00E468E7" w:rsidRDefault="00F65312" w:rsidP="00E468E7">
            <w:pPr>
              <w:jc w:val="center"/>
              <w:rPr>
                <w:rFonts w:cstheme="minorHAnsi"/>
                <w:b/>
                <w:i/>
                <w:sz w:val="28"/>
                <w:szCs w:val="24"/>
              </w:rPr>
            </w:pPr>
            <w:r w:rsidRPr="00E468E7">
              <w:rPr>
                <w:rFonts w:cstheme="minorHAnsi"/>
                <w:b/>
                <w:i/>
                <w:sz w:val="28"/>
                <w:szCs w:val="24"/>
              </w:rPr>
              <w:t>Achieving Excellence and Equity</w:t>
            </w:r>
          </w:p>
        </w:tc>
      </w:tr>
    </w:tbl>
    <w:p w14:paraId="0F8680FA" w14:textId="77777777" w:rsidR="0019570D" w:rsidRPr="00E468E7" w:rsidRDefault="0019570D" w:rsidP="00E468E7">
      <w:pPr>
        <w:jc w:val="both"/>
        <w:rPr>
          <w:rFonts w:cstheme="minorHAnsi"/>
          <w:b/>
          <w:sz w:val="14"/>
          <w:szCs w:val="12"/>
        </w:rPr>
      </w:pPr>
    </w:p>
    <w:tbl>
      <w:tblPr>
        <w:tblStyle w:val="TableGrid"/>
        <w:tblW w:w="10774" w:type="dxa"/>
        <w:tblInd w:w="-856" w:type="dxa"/>
        <w:tblLook w:val="04A0" w:firstRow="1" w:lastRow="0" w:firstColumn="1" w:lastColumn="0" w:noHBand="0" w:noVBand="1"/>
      </w:tblPr>
      <w:tblGrid>
        <w:gridCol w:w="10774"/>
      </w:tblGrid>
      <w:tr w:rsidR="0019570D" w:rsidRPr="00E468E7" w14:paraId="6E0D2960" w14:textId="77777777" w:rsidTr="0031123F">
        <w:trPr>
          <w:trHeight w:val="2410"/>
        </w:trPr>
        <w:tc>
          <w:tcPr>
            <w:tcW w:w="10774" w:type="dxa"/>
          </w:tcPr>
          <w:p w14:paraId="360EA906" w14:textId="77777777" w:rsidR="0019570D" w:rsidRPr="00E468E7" w:rsidRDefault="0019570D" w:rsidP="00E468E7">
            <w:pPr>
              <w:jc w:val="both"/>
              <w:rPr>
                <w:rFonts w:cstheme="minorHAnsi"/>
                <w:b/>
                <w:sz w:val="28"/>
                <w:szCs w:val="24"/>
              </w:rPr>
            </w:pPr>
            <w:r w:rsidRPr="00E468E7">
              <w:rPr>
                <w:rFonts w:cstheme="minorHAnsi"/>
                <w:b/>
                <w:sz w:val="28"/>
                <w:szCs w:val="24"/>
              </w:rPr>
              <w:t>Context</w:t>
            </w:r>
          </w:p>
          <w:tbl>
            <w:tblPr>
              <w:tblStyle w:val="TableGrid"/>
              <w:tblW w:w="0" w:type="auto"/>
              <w:tblInd w:w="357" w:type="dxa"/>
              <w:tblLook w:val="04A0" w:firstRow="1" w:lastRow="0" w:firstColumn="1" w:lastColumn="0" w:noHBand="0" w:noVBand="1"/>
            </w:tblPr>
            <w:tblGrid>
              <w:gridCol w:w="2089"/>
              <w:gridCol w:w="2258"/>
              <w:gridCol w:w="1692"/>
              <w:gridCol w:w="850"/>
              <w:gridCol w:w="1985"/>
              <w:gridCol w:w="1012"/>
            </w:tblGrid>
            <w:tr w:rsidR="0019570D" w:rsidRPr="00E468E7" w14:paraId="0E149BA4" w14:textId="77777777" w:rsidTr="00912DC1">
              <w:trPr>
                <w:trHeight w:val="1039"/>
              </w:trPr>
              <w:tc>
                <w:tcPr>
                  <w:tcW w:w="4347" w:type="dxa"/>
                  <w:gridSpan w:val="2"/>
                </w:tcPr>
                <w:p w14:paraId="6B77197A" w14:textId="77777777" w:rsidR="0019570D" w:rsidRPr="00E468E7" w:rsidRDefault="0019570D" w:rsidP="00E468E7">
                  <w:pPr>
                    <w:jc w:val="both"/>
                    <w:rPr>
                      <w:rFonts w:cstheme="minorHAnsi"/>
                      <w:b/>
                      <w:szCs w:val="20"/>
                    </w:rPr>
                  </w:pPr>
                  <w:r w:rsidRPr="00E468E7">
                    <w:rPr>
                      <w:rFonts w:cstheme="minorHAnsi"/>
                      <w:b/>
                      <w:szCs w:val="20"/>
                    </w:rPr>
                    <w:t xml:space="preserve">School Roll </w:t>
                  </w:r>
                </w:p>
              </w:tc>
              <w:tc>
                <w:tcPr>
                  <w:tcW w:w="5539" w:type="dxa"/>
                  <w:gridSpan w:val="4"/>
                </w:tcPr>
                <w:p w14:paraId="0EEA4804" w14:textId="77777777" w:rsidR="00912DC1" w:rsidRPr="00E468E7" w:rsidRDefault="00912DC1" w:rsidP="00E468E7">
                  <w:pPr>
                    <w:pStyle w:val="ListParagraph"/>
                    <w:numPr>
                      <w:ilvl w:val="0"/>
                      <w:numId w:val="7"/>
                    </w:numPr>
                    <w:spacing w:after="21"/>
                    <w:ind w:left="173" w:hanging="142"/>
                    <w:jc w:val="both"/>
                    <w:rPr>
                      <w:rFonts w:cstheme="minorHAnsi"/>
                      <w:szCs w:val="20"/>
                    </w:rPr>
                  </w:pPr>
                  <w:r w:rsidRPr="00E468E7">
                    <w:rPr>
                      <w:rFonts w:cstheme="minorHAnsi"/>
                      <w:szCs w:val="20"/>
                    </w:rPr>
                    <w:t xml:space="preserve">346 children in P1-7, across 13 classes </w:t>
                  </w:r>
                </w:p>
                <w:p w14:paraId="53195667" w14:textId="6288AAC9" w:rsidR="0019570D" w:rsidRPr="00E468E7" w:rsidRDefault="00912DC1" w:rsidP="00E468E7">
                  <w:pPr>
                    <w:numPr>
                      <w:ilvl w:val="0"/>
                      <w:numId w:val="7"/>
                    </w:numPr>
                    <w:spacing w:after="17" w:line="260" w:lineRule="auto"/>
                    <w:ind w:left="173" w:hanging="142"/>
                    <w:jc w:val="both"/>
                    <w:rPr>
                      <w:rFonts w:cstheme="minorHAnsi"/>
                      <w:bCs/>
                      <w:iCs/>
                      <w:szCs w:val="20"/>
                    </w:rPr>
                  </w:pPr>
                  <w:r w:rsidRPr="00E468E7">
                    <w:rPr>
                      <w:rFonts w:cstheme="minorHAnsi"/>
                      <w:szCs w:val="20"/>
                    </w:rPr>
                    <w:t xml:space="preserve">77 children in nursery, within a 52-week provision with am and pm sessions. </w:t>
                  </w:r>
                </w:p>
              </w:tc>
            </w:tr>
            <w:tr w:rsidR="0044144E" w:rsidRPr="00E468E7" w14:paraId="3ABAA70B" w14:textId="77777777" w:rsidTr="0031123F">
              <w:trPr>
                <w:trHeight w:val="700"/>
              </w:trPr>
              <w:tc>
                <w:tcPr>
                  <w:tcW w:w="4347" w:type="dxa"/>
                  <w:gridSpan w:val="2"/>
                </w:tcPr>
                <w:p w14:paraId="47A39D79" w14:textId="3231AACD" w:rsidR="0044144E" w:rsidRPr="00E468E7" w:rsidRDefault="0044144E" w:rsidP="00E468E7">
                  <w:pPr>
                    <w:jc w:val="both"/>
                    <w:rPr>
                      <w:rFonts w:cstheme="minorHAnsi"/>
                      <w:b/>
                      <w:szCs w:val="20"/>
                    </w:rPr>
                  </w:pPr>
                  <w:r w:rsidRPr="00E468E7">
                    <w:rPr>
                      <w:rFonts w:cstheme="minorHAnsi"/>
                      <w:b/>
                      <w:szCs w:val="20"/>
                    </w:rPr>
                    <w:t xml:space="preserve">Number of </w:t>
                  </w:r>
                  <w:r w:rsidR="00956CA0" w:rsidRPr="00E468E7">
                    <w:rPr>
                      <w:rFonts w:cstheme="minorHAnsi"/>
                      <w:b/>
                      <w:szCs w:val="20"/>
                    </w:rPr>
                    <w:t>classes</w:t>
                  </w:r>
                </w:p>
              </w:tc>
              <w:tc>
                <w:tcPr>
                  <w:tcW w:w="5539" w:type="dxa"/>
                  <w:gridSpan w:val="4"/>
                </w:tcPr>
                <w:p w14:paraId="56280FC3" w14:textId="77777777" w:rsidR="00912DC1" w:rsidRPr="00E468E7" w:rsidRDefault="0006777F" w:rsidP="00E468E7">
                  <w:pPr>
                    <w:pStyle w:val="ListParagraph"/>
                    <w:numPr>
                      <w:ilvl w:val="0"/>
                      <w:numId w:val="5"/>
                    </w:numPr>
                    <w:ind w:left="173" w:hanging="142"/>
                    <w:jc w:val="both"/>
                    <w:rPr>
                      <w:rFonts w:cstheme="minorHAnsi"/>
                      <w:bCs/>
                      <w:iCs/>
                      <w:szCs w:val="20"/>
                    </w:rPr>
                  </w:pPr>
                  <w:r w:rsidRPr="00E468E7">
                    <w:rPr>
                      <w:rFonts w:cstheme="minorHAnsi"/>
                      <w:bCs/>
                      <w:iCs/>
                      <w:szCs w:val="20"/>
                    </w:rPr>
                    <w:t>13</w:t>
                  </w:r>
                  <w:r w:rsidR="00912DC1" w:rsidRPr="00E468E7">
                    <w:rPr>
                      <w:rFonts w:cstheme="minorHAnsi"/>
                      <w:bCs/>
                      <w:iCs/>
                      <w:szCs w:val="20"/>
                    </w:rPr>
                    <w:t xml:space="preserve"> primary school classes</w:t>
                  </w:r>
                </w:p>
                <w:p w14:paraId="6ADCFBF4" w14:textId="0221230F" w:rsidR="0044144E" w:rsidRPr="00E468E7" w:rsidRDefault="00912DC1" w:rsidP="00E468E7">
                  <w:pPr>
                    <w:pStyle w:val="ListParagraph"/>
                    <w:numPr>
                      <w:ilvl w:val="0"/>
                      <w:numId w:val="5"/>
                    </w:numPr>
                    <w:ind w:left="173" w:hanging="142"/>
                    <w:jc w:val="both"/>
                    <w:rPr>
                      <w:rFonts w:cstheme="minorHAnsi"/>
                      <w:bCs/>
                      <w:iCs/>
                      <w:szCs w:val="20"/>
                    </w:rPr>
                  </w:pPr>
                  <w:r w:rsidRPr="00E468E7">
                    <w:rPr>
                      <w:rFonts w:cstheme="minorHAnsi"/>
                      <w:bCs/>
                      <w:iCs/>
                      <w:szCs w:val="20"/>
                    </w:rPr>
                    <w:t>2 am nursery classes and 1 pm nursery class</w:t>
                  </w:r>
                </w:p>
              </w:tc>
            </w:tr>
            <w:tr w:rsidR="0044144E" w:rsidRPr="00E468E7" w14:paraId="5D1007B4" w14:textId="77777777" w:rsidTr="0031123F">
              <w:trPr>
                <w:trHeight w:val="301"/>
              </w:trPr>
              <w:tc>
                <w:tcPr>
                  <w:tcW w:w="4347" w:type="dxa"/>
                  <w:gridSpan w:val="2"/>
                </w:tcPr>
                <w:p w14:paraId="25A71DF3" w14:textId="77777777" w:rsidR="0044144E" w:rsidRPr="00E468E7" w:rsidRDefault="0044144E" w:rsidP="00E468E7">
                  <w:pPr>
                    <w:jc w:val="both"/>
                    <w:rPr>
                      <w:rFonts w:cstheme="minorHAnsi"/>
                      <w:b/>
                      <w:szCs w:val="20"/>
                    </w:rPr>
                  </w:pPr>
                  <w:r w:rsidRPr="00E468E7">
                    <w:rPr>
                      <w:rFonts w:cstheme="minorHAnsi"/>
                      <w:b/>
                      <w:szCs w:val="20"/>
                    </w:rPr>
                    <w:t>EAL</w:t>
                  </w:r>
                </w:p>
              </w:tc>
              <w:tc>
                <w:tcPr>
                  <w:tcW w:w="5539" w:type="dxa"/>
                  <w:gridSpan w:val="4"/>
                </w:tcPr>
                <w:p w14:paraId="1734BBA9" w14:textId="1255026D" w:rsidR="0044144E" w:rsidRPr="00E468E7" w:rsidRDefault="00912DC1" w:rsidP="00E468E7">
                  <w:pPr>
                    <w:jc w:val="both"/>
                    <w:rPr>
                      <w:rFonts w:cstheme="minorHAnsi"/>
                      <w:bCs/>
                      <w:iCs/>
                      <w:szCs w:val="20"/>
                    </w:rPr>
                  </w:pPr>
                  <w:r w:rsidRPr="00E468E7">
                    <w:rPr>
                      <w:rFonts w:cstheme="minorHAnsi"/>
                      <w:bCs/>
                      <w:iCs/>
                      <w:szCs w:val="20"/>
                    </w:rPr>
                    <w:t>2.6</w:t>
                  </w:r>
                  <w:r w:rsidR="002777CE" w:rsidRPr="00E468E7">
                    <w:rPr>
                      <w:rFonts w:cstheme="minorHAnsi"/>
                      <w:bCs/>
                      <w:iCs/>
                      <w:szCs w:val="20"/>
                    </w:rPr>
                    <w:t>%</w:t>
                  </w:r>
                </w:p>
              </w:tc>
            </w:tr>
            <w:tr w:rsidR="0044144E" w:rsidRPr="00E468E7" w14:paraId="4B52D137" w14:textId="77777777" w:rsidTr="009C0101">
              <w:tc>
                <w:tcPr>
                  <w:tcW w:w="4347" w:type="dxa"/>
                  <w:gridSpan w:val="2"/>
                </w:tcPr>
                <w:p w14:paraId="4B045EE7" w14:textId="77777777" w:rsidR="0044144E" w:rsidRPr="00E468E7" w:rsidRDefault="0044144E" w:rsidP="00E468E7">
                  <w:pPr>
                    <w:jc w:val="both"/>
                    <w:rPr>
                      <w:rFonts w:cstheme="minorHAnsi"/>
                      <w:b/>
                      <w:szCs w:val="20"/>
                    </w:rPr>
                  </w:pPr>
                  <w:r w:rsidRPr="00E468E7">
                    <w:rPr>
                      <w:rFonts w:cstheme="minorHAnsi"/>
                      <w:b/>
                      <w:szCs w:val="20"/>
                    </w:rPr>
                    <w:t>Care Experienced</w:t>
                  </w:r>
                </w:p>
              </w:tc>
              <w:tc>
                <w:tcPr>
                  <w:tcW w:w="5539" w:type="dxa"/>
                  <w:gridSpan w:val="4"/>
                </w:tcPr>
                <w:p w14:paraId="01B9ADF2" w14:textId="6BC56391" w:rsidR="0044144E" w:rsidRPr="00E468E7" w:rsidRDefault="002777CE" w:rsidP="00E468E7">
                  <w:pPr>
                    <w:jc w:val="both"/>
                    <w:rPr>
                      <w:rFonts w:cstheme="minorHAnsi"/>
                      <w:bCs/>
                      <w:iCs/>
                      <w:szCs w:val="20"/>
                    </w:rPr>
                  </w:pPr>
                  <w:r w:rsidRPr="00E468E7">
                    <w:rPr>
                      <w:rFonts w:cstheme="minorHAnsi"/>
                      <w:bCs/>
                      <w:iCs/>
                      <w:szCs w:val="20"/>
                    </w:rPr>
                    <w:t>0.</w:t>
                  </w:r>
                  <w:r w:rsidR="00912DC1" w:rsidRPr="00E468E7">
                    <w:rPr>
                      <w:rFonts w:cstheme="minorHAnsi"/>
                      <w:bCs/>
                      <w:iCs/>
                      <w:szCs w:val="20"/>
                    </w:rPr>
                    <w:t>7</w:t>
                  </w:r>
                  <w:r w:rsidRPr="00E468E7">
                    <w:rPr>
                      <w:rFonts w:cstheme="minorHAnsi"/>
                      <w:bCs/>
                      <w:iCs/>
                      <w:szCs w:val="20"/>
                    </w:rPr>
                    <w:t>%</w:t>
                  </w:r>
                </w:p>
              </w:tc>
            </w:tr>
            <w:tr w:rsidR="0044144E" w:rsidRPr="00E468E7" w14:paraId="1BBF5815" w14:textId="77777777" w:rsidTr="009C0101">
              <w:tc>
                <w:tcPr>
                  <w:tcW w:w="4347" w:type="dxa"/>
                  <w:gridSpan w:val="2"/>
                </w:tcPr>
                <w:p w14:paraId="4330FC94" w14:textId="77777777" w:rsidR="0044144E" w:rsidRPr="00E468E7" w:rsidRDefault="0044144E" w:rsidP="00E468E7">
                  <w:pPr>
                    <w:jc w:val="both"/>
                    <w:rPr>
                      <w:rFonts w:cstheme="minorHAnsi"/>
                      <w:b/>
                      <w:szCs w:val="20"/>
                    </w:rPr>
                  </w:pPr>
                  <w:r w:rsidRPr="00E468E7">
                    <w:rPr>
                      <w:rFonts w:cstheme="minorHAnsi"/>
                      <w:b/>
                      <w:szCs w:val="20"/>
                    </w:rPr>
                    <w:t>ASN</w:t>
                  </w:r>
                </w:p>
              </w:tc>
              <w:tc>
                <w:tcPr>
                  <w:tcW w:w="5539" w:type="dxa"/>
                  <w:gridSpan w:val="4"/>
                </w:tcPr>
                <w:p w14:paraId="4956A331" w14:textId="1C7E230A" w:rsidR="0044144E" w:rsidRPr="00E468E7" w:rsidRDefault="00912DC1" w:rsidP="00E468E7">
                  <w:pPr>
                    <w:jc w:val="both"/>
                    <w:rPr>
                      <w:rFonts w:cstheme="minorHAnsi"/>
                      <w:bCs/>
                      <w:iCs/>
                      <w:szCs w:val="20"/>
                    </w:rPr>
                  </w:pPr>
                  <w:r w:rsidRPr="00E468E7">
                    <w:rPr>
                      <w:rFonts w:cstheme="minorHAnsi"/>
                      <w:bCs/>
                      <w:iCs/>
                      <w:szCs w:val="20"/>
                    </w:rPr>
                    <w:t>33.8%</w:t>
                  </w:r>
                </w:p>
              </w:tc>
            </w:tr>
            <w:tr w:rsidR="0019570D" w:rsidRPr="00E468E7" w14:paraId="00F529FF" w14:textId="77777777" w:rsidTr="009C0101">
              <w:tc>
                <w:tcPr>
                  <w:tcW w:w="4347" w:type="dxa"/>
                  <w:gridSpan w:val="2"/>
                </w:tcPr>
                <w:p w14:paraId="16A2E9D5" w14:textId="77777777" w:rsidR="0019570D" w:rsidRPr="00E468E7" w:rsidRDefault="0019570D" w:rsidP="00E468E7">
                  <w:pPr>
                    <w:jc w:val="both"/>
                    <w:rPr>
                      <w:rFonts w:cstheme="minorHAnsi"/>
                      <w:bCs/>
                      <w:i/>
                      <w:iCs/>
                      <w:color w:val="FF0000"/>
                      <w:szCs w:val="20"/>
                    </w:rPr>
                  </w:pPr>
                  <w:r w:rsidRPr="00E468E7">
                    <w:rPr>
                      <w:rFonts w:cstheme="minorHAnsi"/>
                      <w:b/>
                      <w:szCs w:val="20"/>
                    </w:rPr>
                    <w:t xml:space="preserve">FME </w:t>
                  </w:r>
                </w:p>
              </w:tc>
              <w:tc>
                <w:tcPr>
                  <w:tcW w:w="5539" w:type="dxa"/>
                  <w:gridSpan w:val="4"/>
                </w:tcPr>
                <w:p w14:paraId="02F15FCF" w14:textId="0E98F924" w:rsidR="0019570D" w:rsidRPr="00E468E7" w:rsidRDefault="00912DC1" w:rsidP="00E468E7">
                  <w:pPr>
                    <w:jc w:val="both"/>
                    <w:rPr>
                      <w:rFonts w:cstheme="minorHAnsi"/>
                      <w:bCs/>
                      <w:iCs/>
                      <w:szCs w:val="20"/>
                    </w:rPr>
                  </w:pPr>
                  <w:r w:rsidRPr="00E468E7">
                    <w:rPr>
                      <w:rFonts w:cstheme="minorHAnsi"/>
                      <w:bCs/>
                      <w:iCs/>
                      <w:szCs w:val="20"/>
                    </w:rPr>
                    <w:t>11.6</w:t>
                  </w:r>
                  <w:r w:rsidR="002777CE" w:rsidRPr="00E468E7">
                    <w:rPr>
                      <w:rFonts w:cstheme="minorHAnsi"/>
                      <w:bCs/>
                      <w:iCs/>
                      <w:szCs w:val="20"/>
                    </w:rPr>
                    <w:t>%</w:t>
                  </w:r>
                </w:p>
              </w:tc>
            </w:tr>
            <w:tr w:rsidR="0019570D" w:rsidRPr="00E468E7" w14:paraId="3645DCF4" w14:textId="77777777" w:rsidTr="009C0101">
              <w:tc>
                <w:tcPr>
                  <w:tcW w:w="4347" w:type="dxa"/>
                  <w:gridSpan w:val="2"/>
                </w:tcPr>
                <w:p w14:paraId="5858CC0B" w14:textId="77777777" w:rsidR="0019570D" w:rsidRPr="00E468E7" w:rsidRDefault="0019570D" w:rsidP="00E468E7">
                  <w:pPr>
                    <w:jc w:val="both"/>
                    <w:rPr>
                      <w:rFonts w:cstheme="minorHAnsi"/>
                      <w:b/>
                      <w:szCs w:val="20"/>
                    </w:rPr>
                  </w:pPr>
                  <w:r w:rsidRPr="00E468E7">
                    <w:rPr>
                      <w:rFonts w:cstheme="minorHAnsi"/>
                      <w:b/>
                      <w:szCs w:val="20"/>
                    </w:rPr>
                    <w:t>SIMD Profile for establishment</w:t>
                  </w:r>
                </w:p>
              </w:tc>
              <w:tc>
                <w:tcPr>
                  <w:tcW w:w="5539" w:type="dxa"/>
                  <w:gridSpan w:val="4"/>
                </w:tcPr>
                <w:p w14:paraId="61989981" w14:textId="4ED8FF60" w:rsidR="0019570D" w:rsidRPr="00E468E7" w:rsidRDefault="00A3136B" w:rsidP="00E468E7">
                  <w:pPr>
                    <w:jc w:val="both"/>
                    <w:rPr>
                      <w:rFonts w:cstheme="minorHAnsi"/>
                      <w:bCs/>
                      <w:iCs/>
                      <w:color w:val="FF0000"/>
                      <w:szCs w:val="20"/>
                    </w:rPr>
                  </w:pPr>
                  <w:r w:rsidRPr="00E468E7">
                    <w:rPr>
                      <w:rFonts w:cstheme="minorHAnsi"/>
                      <w:bCs/>
                      <w:iCs/>
                      <w:szCs w:val="20"/>
                    </w:rPr>
                    <w:t xml:space="preserve">Average SIMD </w:t>
                  </w:r>
                  <w:r w:rsidR="007E7F98" w:rsidRPr="00E468E7">
                    <w:rPr>
                      <w:rFonts w:cstheme="minorHAnsi"/>
                      <w:bCs/>
                      <w:iCs/>
                      <w:szCs w:val="20"/>
                    </w:rPr>
                    <w:t xml:space="preserve">= </w:t>
                  </w:r>
                  <w:r w:rsidR="00912DC1" w:rsidRPr="00E468E7">
                    <w:rPr>
                      <w:rFonts w:cstheme="minorHAnsi"/>
                      <w:bCs/>
                      <w:iCs/>
                      <w:szCs w:val="20"/>
                    </w:rPr>
                    <w:t>5</w:t>
                  </w:r>
                </w:p>
              </w:tc>
            </w:tr>
            <w:tr w:rsidR="0006777F" w:rsidRPr="00E468E7" w14:paraId="52B34A21" w14:textId="77777777" w:rsidTr="00F94D8C">
              <w:tc>
                <w:tcPr>
                  <w:tcW w:w="2089" w:type="dxa"/>
                </w:tcPr>
                <w:p w14:paraId="313A567B" w14:textId="77777777" w:rsidR="0006777F" w:rsidRPr="00E468E7" w:rsidRDefault="0006777F" w:rsidP="00E468E7">
                  <w:pPr>
                    <w:jc w:val="both"/>
                    <w:rPr>
                      <w:rFonts w:cstheme="minorHAnsi"/>
                      <w:b/>
                      <w:szCs w:val="20"/>
                    </w:rPr>
                  </w:pPr>
                  <w:r w:rsidRPr="00E468E7">
                    <w:rPr>
                      <w:rFonts w:cstheme="minorHAnsi"/>
                      <w:b/>
                      <w:szCs w:val="20"/>
                    </w:rPr>
                    <w:t xml:space="preserve">Attendance (%)  </w:t>
                  </w:r>
                </w:p>
              </w:tc>
              <w:tc>
                <w:tcPr>
                  <w:tcW w:w="2258" w:type="dxa"/>
                </w:tcPr>
                <w:p w14:paraId="3914FBB0" w14:textId="0250980B" w:rsidR="0006777F" w:rsidRPr="00E468E7" w:rsidRDefault="000B7FC4" w:rsidP="00E468E7">
                  <w:pPr>
                    <w:jc w:val="both"/>
                    <w:rPr>
                      <w:rFonts w:cstheme="minorHAnsi"/>
                      <w:szCs w:val="20"/>
                    </w:rPr>
                  </w:pPr>
                  <w:r w:rsidRPr="00E468E7">
                    <w:rPr>
                      <w:rFonts w:cstheme="minorHAnsi"/>
                      <w:szCs w:val="20"/>
                    </w:rPr>
                    <w:t xml:space="preserve">Actual = </w:t>
                  </w:r>
                  <w:r w:rsidR="00903FC0" w:rsidRPr="00E468E7">
                    <w:rPr>
                      <w:rFonts w:cstheme="minorHAnsi"/>
                      <w:szCs w:val="20"/>
                    </w:rPr>
                    <w:t>92.2</w:t>
                  </w:r>
                  <w:r w:rsidR="0006777F" w:rsidRPr="00E468E7">
                    <w:rPr>
                      <w:rFonts w:cstheme="minorHAnsi"/>
                      <w:szCs w:val="20"/>
                    </w:rPr>
                    <w:t>%</w:t>
                  </w:r>
                </w:p>
                <w:p w14:paraId="26147E5B" w14:textId="2A9DB982" w:rsidR="000B7FC4" w:rsidRPr="00E468E7" w:rsidRDefault="000B7FC4" w:rsidP="00E468E7">
                  <w:pPr>
                    <w:jc w:val="both"/>
                    <w:rPr>
                      <w:rFonts w:cstheme="minorHAnsi"/>
                      <w:szCs w:val="20"/>
                    </w:rPr>
                  </w:pPr>
                  <w:r w:rsidRPr="00E468E7">
                    <w:rPr>
                      <w:rFonts w:cstheme="minorHAnsi"/>
                      <w:szCs w:val="20"/>
                    </w:rPr>
                    <w:t xml:space="preserve">Target = </w:t>
                  </w:r>
                  <w:r w:rsidR="00903FC0" w:rsidRPr="00E468E7">
                    <w:rPr>
                      <w:rFonts w:cstheme="minorHAnsi"/>
                      <w:szCs w:val="20"/>
                    </w:rPr>
                    <w:t>92.5</w:t>
                  </w:r>
                  <w:r w:rsidRPr="00E468E7">
                    <w:rPr>
                      <w:rFonts w:cstheme="minorHAnsi"/>
                      <w:szCs w:val="20"/>
                    </w:rPr>
                    <w:t>%</w:t>
                  </w:r>
                </w:p>
              </w:tc>
              <w:tc>
                <w:tcPr>
                  <w:tcW w:w="1692" w:type="dxa"/>
                </w:tcPr>
                <w:p w14:paraId="7B404272" w14:textId="77777777" w:rsidR="0006777F" w:rsidRPr="00E468E7" w:rsidRDefault="0006777F" w:rsidP="00E468E7">
                  <w:pPr>
                    <w:jc w:val="both"/>
                    <w:rPr>
                      <w:rFonts w:cstheme="minorHAnsi"/>
                      <w:b/>
                      <w:szCs w:val="20"/>
                    </w:rPr>
                  </w:pPr>
                  <w:r w:rsidRPr="00E468E7">
                    <w:rPr>
                      <w:rFonts w:cstheme="minorHAnsi"/>
                      <w:b/>
                      <w:szCs w:val="20"/>
                    </w:rPr>
                    <w:t>Authorised</w:t>
                  </w:r>
                </w:p>
              </w:tc>
              <w:tc>
                <w:tcPr>
                  <w:tcW w:w="850" w:type="dxa"/>
                </w:tcPr>
                <w:p w14:paraId="6B420400" w14:textId="47D739FB" w:rsidR="0006777F" w:rsidRPr="00E468E7" w:rsidRDefault="00903FC0" w:rsidP="00E468E7">
                  <w:pPr>
                    <w:jc w:val="both"/>
                    <w:rPr>
                      <w:rFonts w:cstheme="minorHAnsi"/>
                      <w:szCs w:val="20"/>
                    </w:rPr>
                  </w:pPr>
                  <w:r w:rsidRPr="00E468E7">
                    <w:rPr>
                      <w:rFonts w:cstheme="minorHAnsi"/>
                      <w:szCs w:val="20"/>
                    </w:rPr>
                    <w:t>5.0</w:t>
                  </w:r>
                  <w:r w:rsidR="0007397F" w:rsidRPr="00E468E7">
                    <w:rPr>
                      <w:rFonts w:cstheme="minorHAnsi"/>
                      <w:szCs w:val="20"/>
                    </w:rPr>
                    <w:t>%</w:t>
                  </w:r>
                </w:p>
              </w:tc>
              <w:tc>
                <w:tcPr>
                  <w:tcW w:w="1985" w:type="dxa"/>
                </w:tcPr>
                <w:p w14:paraId="5EA0661D" w14:textId="77777777" w:rsidR="0006777F" w:rsidRPr="00E468E7" w:rsidRDefault="0006777F" w:rsidP="00E468E7">
                  <w:pPr>
                    <w:jc w:val="both"/>
                    <w:rPr>
                      <w:rFonts w:cstheme="minorHAnsi"/>
                      <w:b/>
                      <w:szCs w:val="20"/>
                    </w:rPr>
                  </w:pPr>
                  <w:r w:rsidRPr="00E468E7">
                    <w:rPr>
                      <w:rFonts w:cstheme="minorHAnsi"/>
                      <w:b/>
                      <w:szCs w:val="20"/>
                    </w:rPr>
                    <w:t>Unauthorised</w:t>
                  </w:r>
                </w:p>
              </w:tc>
              <w:tc>
                <w:tcPr>
                  <w:tcW w:w="1012" w:type="dxa"/>
                </w:tcPr>
                <w:p w14:paraId="4A7A58F3" w14:textId="302F729D" w:rsidR="0006777F" w:rsidRPr="00E468E7" w:rsidRDefault="00903FC0" w:rsidP="00E468E7">
                  <w:pPr>
                    <w:jc w:val="both"/>
                    <w:rPr>
                      <w:rFonts w:cstheme="minorHAnsi"/>
                      <w:szCs w:val="20"/>
                    </w:rPr>
                  </w:pPr>
                  <w:r w:rsidRPr="00E468E7">
                    <w:rPr>
                      <w:rFonts w:cstheme="minorHAnsi"/>
                      <w:szCs w:val="20"/>
                    </w:rPr>
                    <w:t>2.6</w:t>
                  </w:r>
                  <w:r w:rsidR="0007397F" w:rsidRPr="00E468E7">
                    <w:rPr>
                      <w:rFonts w:cstheme="minorHAnsi"/>
                      <w:szCs w:val="20"/>
                    </w:rPr>
                    <w:t>%</w:t>
                  </w:r>
                </w:p>
              </w:tc>
            </w:tr>
            <w:tr w:rsidR="0019570D" w:rsidRPr="00E468E7" w14:paraId="581D6E1A" w14:textId="77777777" w:rsidTr="009C0101">
              <w:tc>
                <w:tcPr>
                  <w:tcW w:w="4347" w:type="dxa"/>
                  <w:gridSpan w:val="2"/>
                </w:tcPr>
                <w:p w14:paraId="432FA463" w14:textId="77777777" w:rsidR="0019570D" w:rsidRPr="00E468E7" w:rsidRDefault="0019570D" w:rsidP="00E468E7">
                  <w:pPr>
                    <w:jc w:val="both"/>
                    <w:rPr>
                      <w:rFonts w:cstheme="minorHAnsi"/>
                      <w:b/>
                      <w:szCs w:val="20"/>
                    </w:rPr>
                  </w:pPr>
                  <w:r w:rsidRPr="00E468E7">
                    <w:rPr>
                      <w:rFonts w:cstheme="minorHAnsi"/>
                      <w:b/>
                      <w:szCs w:val="20"/>
                    </w:rPr>
                    <w:t>Exclusion (%)</w:t>
                  </w:r>
                </w:p>
              </w:tc>
              <w:tc>
                <w:tcPr>
                  <w:tcW w:w="5539" w:type="dxa"/>
                  <w:gridSpan w:val="4"/>
                </w:tcPr>
                <w:p w14:paraId="15C23FFC" w14:textId="1CBDE9E4" w:rsidR="0019570D" w:rsidRPr="00E468E7" w:rsidRDefault="00912DC1" w:rsidP="00E468E7">
                  <w:pPr>
                    <w:jc w:val="both"/>
                    <w:rPr>
                      <w:rFonts w:cstheme="minorHAnsi"/>
                      <w:bCs/>
                      <w:iCs/>
                      <w:color w:val="FF0000"/>
                      <w:szCs w:val="20"/>
                    </w:rPr>
                  </w:pPr>
                  <w:r w:rsidRPr="00E468E7">
                    <w:rPr>
                      <w:rFonts w:cstheme="minorHAnsi"/>
                      <w:bCs/>
                      <w:iCs/>
                      <w:szCs w:val="20"/>
                    </w:rPr>
                    <w:t>0.07%</w:t>
                  </w:r>
                </w:p>
              </w:tc>
            </w:tr>
            <w:tr w:rsidR="0019570D" w:rsidRPr="00E468E7" w14:paraId="6BEAA422" w14:textId="77777777" w:rsidTr="009C0101">
              <w:tc>
                <w:tcPr>
                  <w:tcW w:w="4347" w:type="dxa"/>
                  <w:gridSpan w:val="2"/>
                </w:tcPr>
                <w:p w14:paraId="7C15C730" w14:textId="2E9CBF38" w:rsidR="0019570D" w:rsidRPr="00E468E7" w:rsidRDefault="009C0101" w:rsidP="00E468E7">
                  <w:pPr>
                    <w:jc w:val="both"/>
                    <w:rPr>
                      <w:rFonts w:cstheme="minorHAnsi"/>
                      <w:b/>
                      <w:szCs w:val="20"/>
                    </w:rPr>
                  </w:pPr>
                  <w:r w:rsidRPr="00E468E7">
                    <w:rPr>
                      <w:rFonts w:cstheme="minorHAnsi"/>
                      <w:b/>
                      <w:szCs w:val="20"/>
                    </w:rPr>
                    <w:t>Pupil Equity</w:t>
                  </w:r>
                  <w:r w:rsidR="0019570D" w:rsidRPr="00E468E7">
                    <w:rPr>
                      <w:rFonts w:cstheme="minorHAnsi"/>
                      <w:b/>
                      <w:szCs w:val="20"/>
                    </w:rPr>
                    <w:t xml:space="preserve"> Fund Allocation (PEF</w:t>
                  </w:r>
                  <w:r w:rsidR="0044144E" w:rsidRPr="00E468E7">
                    <w:rPr>
                      <w:rFonts w:cstheme="minorHAnsi"/>
                      <w:b/>
                      <w:szCs w:val="20"/>
                    </w:rPr>
                    <w:t>)</w:t>
                  </w:r>
                </w:p>
              </w:tc>
              <w:tc>
                <w:tcPr>
                  <w:tcW w:w="5539" w:type="dxa"/>
                  <w:gridSpan w:val="4"/>
                </w:tcPr>
                <w:p w14:paraId="6A878448" w14:textId="6E2F2EE0" w:rsidR="0019570D" w:rsidRPr="00E468E7" w:rsidRDefault="00F14305" w:rsidP="00E468E7">
                  <w:pPr>
                    <w:jc w:val="both"/>
                    <w:rPr>
                      <w:rFonts w:cstheme="minorHAnsi"/>
                      <w:bCs/>
                      <w:iCs/>
                      <w:color w:val="FF0000"/>
                      <w:szCs w:val="20"/>
                    </w:rPr>
                  </w:pPr>
                  <w:r w:rsidRPr="00E468E7">
                    <w:rPr>
                      <w:rFonts w:cstheme="minorHAnsi"/>
                      <w:bCs/>
                      <w:iCs/>
                      <w:szCs w:val="20"/>
                    </w:rPr>
                    <w:t>£73,500</w:t>
                  </w:r>
                </w:p>
              </w:tc>
            </w:tr>
            <w:tr w:rsidR="003F1EF8" w:rsidRPr="00E468E7" w14:paraId="7DE904E6" w14:textId="77777777" w:rsidTr="009C0101">
              <w:tc>
                <w:tcPr>
                  <w:tcW w:w="4347" w:type="dxa"/>
                  <w:gridSpan w:val="2"/>
                </w:tcPr>
                <w:p w14:paraId="165E9B74" w14:textId="7468DB5E" w:rsidR="003F1EF8" w:rsidRPr="00E468E7" w:rsidRDefault="003F1EF8" w:rsidP="00E468E7">
                  <w:pPr>
                    <w:jc w:val="both"/>
                    <w:rPr>
                      <w:rFonts w:cstheme="minorHAnsi"/>
                      <w:b/>
                      <w:szCs w:val="20"/>
                    </w:rPr>
                  </w:pPr>
                  <w:r w:rsidRPr="00E468E7">
                    <w:rPr>
                      <w:rFonts w:cstheme="minorHAnsi"/>
                      <w:b/>
                      <w:szCs w:val="20"/>
                    </w:rPr>
                    <w:t>Cost of the school day statement</w:t>
                  </w:r>
                </w:p>
              </w:tc>
              <w:tc>
                <w:tcPr>
                  <w:tcW w:w="5539" w:type="dxa"/>
                  <w:gridSpan w:val="4"/>
                </w:tcPr>
                <w:p w14:paraId="467E7F5E" w14:textId="444D6740" w:rsidR="003F1EF8" w:rsidRPr="00E468E7" w:rsidRDefault="003F1EF8" w:rsidP="00E468E7">
                  <w:pPr>
                    <w:jc w:val="both"/>
                    <w:rPr>
                      <w:rFonts w:cstheme="minorHAnsi"/>
                      <w:bCs/>
                      <w:iCs/>
                      <w:szCs w:val="20"/>
                    </w:rPr>
                  </w:pPr>
                  <w:r w:rsidRPr="00E468E7">
                    <w:rPr>
                      <w:rFonts w:cstheme="minorHAnsi"/>
                      <w:bCs/>
                      <w:iCs/>
                      <w:szCs w:val="20"/>
                    </w:rPr>
                    <w:t xml:space="preserve">In our setting, we recognise the need to reduce the cost of the school day for all our young people and particularly for our young people who are already experiencing poverty. We examine the school day through the following headings; Uniform, Travel, Learning, friendship and Community, School trips, Clubs and Home Learning. </w:t>
                  </w:r>
                </w:p>
              </w:tc>
            </w:tr>
          </w:tbl>
          <w:p w14:paraId="4558ABD4" w14:textId="6C4D3B09" w:rsidR="00912DC1" w:rsidRPr="00E468E7" w:rsidRDefault="00912DC1" w:rsidP="00E468E7">
            <w:pPr>
              <w:jc w:val="both"/>
              <w:rPr>
                <w:rFonts w:cstheme="minorHAnsi"/>
              </w:rPr>
            </w:pPr>
            <w:r w:rsidRPr="00E468E7">
              <w:rPr>
                <w:rFonts w:cstheme="minorHAnsi"/>
                <w:shd w:val="clear" w:color="auto" w:fill="FFFFFF"/>
              </w:rPr>
              <w:t>Foulford Primary School was completed in 1976 and is semi-open plan in design. The school is adjacent to Beath High School, our associated Secondary School.</w:t>
            </w:r>
            <w:r w:rsidRPr="00E468E7">
              <w:rPr>
                <w:rFonts w:cstheme="minorHAnsi"/>
              </w:rPr>
              <w:t xml:space="preserve"> Our Foulford values </w:t>
            </w:r>
            <w:r w:rsidR="0031123F" w:rsidRPr="00E468E7">
              <w:rPr>
                <w:rFonts w:cstheme="minorHAnsi"/>
              </w:rPr>
              <w:t xml:space="preserve">are </w:t>
            </w:r>
            <w:r w:rsidRPr="00E468E7">
              <w:rPr>
                <w:rFonts w:cstheme="minorHAnsi"/>
              </w:rPr>
              <w:t xml:space="preserve">to </w:t>
            </w:r>
            <w:r w:rsidRPr="00E468E7">
              <w:rPr>
                <w:rFonts w:cstheme="minorHAnsi"/>
                <w:b/>
                <w:i/>
              </w:rPr>
              <w:t xml:space="preserve">Respect, </w:t>
            </w:r>
            <w:r w:rsidRPr="00E468E7">
              <w:rPr>
                <w:rFonts w:cstheme="minorHAnsi"/>
                <w:i/>
              </w:rPr>
              <w:t>be</w:t>
            </w:r>
            <w:r w:rsidRPr="00E468E7">
              <w:rPr>
                <w:rFonts w:cstheme="minorHAnsi"/>
                <w:b/>
                <w:i/>
              </w:rPr>
              <w:t xml:space="preserve"> Responsible, Achieve, </w:t>
            </w:r>
            <w:r w:rsidRPr="00E468E7">
              <w:rPr>
                <w:rFonts w:cstheme="minorHAnsi"/>
                <w:i/>
              </w:rPr>
              <w:t xml:space="preserve">show </w:t>
            </w:r>
            <w:r w:rsidRPr="00E468E7">
              <w:rPr>
                <w:rFonts w:cstheme="minorHAnsi"/>
                <w:b/>
                <w:i/>
              </w:rPr>
              <w:t xml:space="preserve">Kindness </w:t>
            </w:r>
            <w:r w:rsidRPr="00E468E7">
              <w:rPr>
                <w:rFonts w:cstheme="minorHAnsi"/>
                <w:i/>
              </w:rPr>
              <w:t>and</w:t>
            </w:r>
            <w:r w:rsidRPr="00E468E7">
              <w:rPr>
                <w:rFonts w:cstheme="minorHAnsi"/>
                <w:b/>
                <w:i/>
              </w:rPr>
              <w:t xml:space="preserve"> </w:t>
            </w:r>
            <w:r w:rsidRPr="00E468E7">
              <w:rPr>
                <w:rFonts w:cstheme="minorHAnsi"/>
                <w:i/>
              </w:rPr>
              <w:t xml:space="preserve">be </w:t>
            </w:r>
            <w:r w:rsidRPr="00E468E7">
              <w:rPr>
                <w:rFonts w:cstheme="minorHAnsi"/>
                <w:b/>
                <w:i/>
              </w:rPr>
              <w:t>Included</w:t>
            </w:r>
            <w:r w:rsidR="0031123F" w:rsidRPr="00E468E7">
              <w:rPr>
                <w:rFonts w:cstheme="minorHAnsi"/>
                <w:b/>
                <w:i/>
              </w:rPr>
              <w:t xml:space="preserve">. </w:t>
            </w:r>
            <w:r w:rsidR="0031123F" w:rsidRPr="00E468E7">
              <w:rPr>
                <w:rFonts w:cstheme="minorHAnsi"/>
                <w:bCs/>
                <w:iCs/>
              </w:rPr>
              <w:t>These</w:t>
            </w:r>
            <w:r w:rsidRPr="00E468E7">
              <w:rPr>
                <w:rFonts w:cstheme="minorHAnsi"/>
                <w:bCs/>
                <w:iCs/>
              </w:rPr>
              <w:t xml:space="preserve"> </w:t>
            </w:r>
            <w:r w:rsidRPr="00E468E7">
              <w:rPr>
                <w:rFonts w:cstheme="minorHAnsi"/>
              </w:rPr>
              <w:t xml:space="preserve">were agreed and established in session 2022-23 in collaboration with our learners, parents and staff.  They depict our vision </w:t>
            </w:r>
            <w:r w:rsidRPr="00E468E7">
              <w:rPr>
                <w:rFonts w:cstheme="minorHAnsi"/>
                <w:b/>
                <w:i/>
              </w:rPr>
              <w:t>One Team, One Dream – Aspire to be the best!</w:t>
            </w:r>
            <w:r w:rsidRPr="00E468E7">
              <w:rPr>
                <w:rFonts w:cstheme="minorHAnsi"/>
                <w:i/>
              </w:rPr>
              <w:t xml:space="preserve"> </w:t>
            </w:r>
            <w:r w:rsidRPr="00E468E7">
              <w:rPr>
                <w:rFonts w:cstheme="minorHAnsi"/>
              </w:rPr>
              <w:t>We all strive to</w:t>
            </w:r>
            <w:r w:rsidRPr="00E468E7">
              <w:rPr>
                <w:rFonts w:cstheme="minorHAnsi"/>
                <w:i/>
              </w:rPr>
              <w:t xml:space="preserve"> </w:t>
            </w:r>
            <w:r w:rsidRPr="00E468E7">
              <w:rPr>
                <w:rFonts w:cstheme="minorHAnsi"/>
              </w:rPr>
              <w:t xml:space="preserve">work together to achieve the best outcomes for all our learners at Foulford.  Our aims are outlined below and have the underlying message of improvement and positive outcomes for all learners.  </w:t>
            </w:r>
          </w:p>
          <w:p w14:paraId="75C4C62B" w14:textId="77777777" w:rsidR="00912DC1" w:rsidRPr="00E468E7" w:rsidRDefault="00912DC1" w:rsidP="00E468E7">
            <w:pPr>
              <w:numPr>
                <w:ilvl w:val="0"/>
                <w:numId w:val="6"/>
              </w:numPr>
              <w:spacing w:after="0" w:line="240" w:lineRule="auto"/>
              <w:ind w:left="180" w:right="-139" w:hanging="180"/>
              <w:jc w:val="both"/>
              <w:rPr>
                <w:rFonts w:cstheme="minorHAnsi"/>
              </w:rPr>
            </w:pPr>
            <w:r w:rsidRPr="00E468E7">
              <w:rPr>
                <w:rFonts w:cstheme="minorHAnsi"/>
              </w:rPr>
              <w:t xml:space="preserve">Ensure that everyone feels included, valued, respected, supported and safe. </w:t>
            </w:r>
          </w:p>
          <w:p w14:paraId="18F35DE1" w14:textId="77777777" w:rsidR="00912DC1" w:rsidRPr="00E468E7" w:rsidRDefault="00912DC1" w:rsidP="00E468E7">
            <w:pPr>
              <w:numPr>
                <w:ilvl w:val="0"/>
                <w:numId w:val="6"/>
              </w:numPr>
              <w:spacing w:after="0" w:line="240" w:lineRule="auto"/>
              <w:ind w:left="180" w:hanging="180"/>
              <w:jc w:val="both"/>
              <w:rPr>
                <w:rFonts w:cstheme="minorHAnsi"/>
              </w:rPr>
            </w:pPr>
            <w:r w:rsidRPr="00E468E7">
              <w:rPr>
                <w:rFonts w:cstheme="minorHAnsi"/>
              </w:rPr>
              <w:lastRenderedPageBreak/>
              <w:t xml:space="preserve">Ensure that staff, learners, parents, partner organisations and the wider school community work together to provide an enriched and highly motivating learning environment. </w:t>
            </w:r>
          </w:p>
          <w:p w14:paraId="4B6536C3" w14:textId="77777777" w:rsidR="00912DC1" w:rsidRPr="00E468E7" w:rsidRDefault="00912DC1" w:rsidP="00E468E7">
            <w:pPr>
              <w:numPr>
                <w:ilvl w:val="0"/>
                <w:numId w:val="6"/>
              </w:numPr>
              <w:spacing w:after="0" w:line="240" w:lineRule="auto"/>
              <w:ind w:left="180" w:hanging="180"/>
              <w:jc w:val="both"/>
              <w:rPr>
                <w:rFonts w:cstheme="minorHAnsi"/>
              </w:rPr>
            </w:pPr>
            <w:r w:rsidRPr="00E468E7">
              <w:rPr>
                <w:rFonts w:cstheme="minorHAnsi"/>
              </w:rPr>
              <w:t xml:space="preserve">Raise attainment across the school and nursery. </w:t>
            </w:r>
          </w:p>
          <w:p w14:paraId="04F2AF42" w14:textId="77777777" w:rsidR="00912DC1" w:rsidRPr="00E468E7" w:rsidRDefault="00912DC1" w:rsidP="00E468E7">
            <w:pPr>
              <w:numPr>
                <w:ilvl w:val="0"/>
                <w:numId w:val="6"/>
              </w:numPr>
              <w:spacing w:after="0" w:line="240" w:lineRule="auto"/>
              <w:ind w:left="180" w:hanging="180"/>
              <w:jc w:val="both"/>
              <w:rPr>
                <w:rFonts w:cstheme="minorHAnsi"/>
              </w:rPr>
            </w:pPr>
            <w:r w:rsidRPr="00E468E7">
              <w:rPr>
                <w:rFonts w:cstheme="minorHAnsi"/>
              </w:rPr>
              <w:t>Promote and develop a culture of achievement and success across the school and nursery.</w:t>
            </w:r>
          </w:p>
          <w:p w14:paraId="5A572537" w14:textId="77777777" w:rsidR="0031123F" w:rsidRPr="00E468E7" w:rsidRDefault="00912DC1" w:rsidP="00E468E7">
            <w:pPr>
              <w:pStyle w:val="ListParagraph"/>
              <w:numPr>
                <w:ilvl w:val="0"/>
                <w:numId w:val="6"/>
              </w:numPr>
              <w:spacing w:after="0" w:line="240" w:lineRule="auto"/>
              <w:ind w:left="180" w:hanging="180"/>
              <w:jc w:val="both"/>
              <w:rPr>
                <w:rFonts w:cstheme="minorHAnsi"/>
              </w:rPr>
            </w:pPr>
            <w:r w:rsidRPr="00E468E7">
              <w:rPr>
                <w:rFonts w:cstheme="minorHAnsi"/>
              </w:rPr>
              <w:t xml:space="preserve">Provide a curriculum which supports and challenges all learners to develop the qualities, skills and attributes, required to become successful learners, confident individuals, responsible citizens and effective contributors in learning work and life. </w:t>
            </w:r>
          </w:p>
          <w:p w14:paraId="41798163" w14:textId="77777777" w:rsidR="0031123F" w:rsidRPr="00E468E7" w:rsidRDefault="0031123F" w:rsidP="00E468E7">
            <w:pPr>
              <w:pStyle w:val="ListParagraph"/>
              <w:numPr>
                <w:ilvl w:val="0"/>
                <w:numId w:val="6"/>
              </w:numPr>
              <w:spacing w:after="0" w:line="240" w:lineRule="auto"/>
              <w:ind w:left="180" w:hanging="180"/>
              <w:jc w:val="both"/>
              <w:rPr>
                <w:rFonts w:cstheme="minorHAnsi"/>
              </w:rPr>
            </w:pPr>
            <w:r w:rsidRPr="00E468E7">
              <w:rPr>
                <w:rFonts w:cstheme="minorHAnsi"/>
              </w:rPr>
              <w:t>E</w:t>
            </w:r>
            <w:r w:rsidR="00912DC1" w:rsidRPr="00E468E7">
              <w:rPr>
                <w:rFonts w:cstheme="minorHAnsi"/>
              </w:rPr>
              <w:t>nsure that our curriculum is inclusive and relevant for all learners.</w:t>
            </w:r>
            <w:r w:rsidRPr="00E468E7">
              <w:rPr>
                <w:rFonts w:cstheme="minorHAnsi"/>
              </w:rPr>
              <w:t xml:space="preserve"> </w:t>
            </w:r>
          </w:p>
          <w:p w14:paraId="23A78E5C" w14:textId="133E6A32" w:rsidR="0019570D" w:rsidRPr="00E468E7" w:rsidRDefault="00F708C8" w:rsidP="00E468E7">
            <w:pPr>
              <w:spacing w:after="0" w:line="240" w:lineRule="auto"/>
              <w:jc w:val="both"/>
              <w:rPr>
                <w:rFonts w:cstheme="minorHAnsi"/>
                <w:sz w:val="24"/>
              </w:rPr>
            </w:pPr>
            <w:r w:rsidRPr="00E468E7">
              <w:rPr>
                <w:rFonts w:eastAsia="Arial" w:cstheme="minorHAnsi"/>
                <w:color w:val="000000" w:themeColor="text1"/>
              </w:rPr>
              <w:t xml:space="preserve">The </w:t>
            </w:r>
            <w:r w:rsidR="0031123F" w:rsidRPr="00E468E7">
              <w:rPr>
                <w:rFonts w:eastAsia="Arial" w:cstheme="minorHAnsi"/>
                <w:color w:val="000000" w:themeColor="text1"/>
              </w:rPr>
              <w:t xml:space="preserve">vision, values and aims </w:t>
            </w:r>
            <w:r w:rsidRPr="00E468E7">
              <w:rPr>
                <w:rFonts w:eastAsia="Arial" w:cstheme="minorHAnsi"/>
                <w:color w:val="000000" w:themeColor="text1"/>
              </w:rPr>
              <w:t xml:space="preserve">shape who we are and what we do.  </w:t>
            </w:r>
          </w:p>
        </w:tc>
      </w:tr>
    </w:tbl>
    <w:p w14:paraId="09F92C6F" w14:textId="77777777" w:rsidR="0019570D" w:rsidRPr="00E468E7" w:rsidRDefault="0019570D" w:rsidP="00E468E7">
      <w:pPr>
        <w:jc w:val="both"/>
        <w:rPr>
          <w:rFonts w:cstheme="minorHAnsi"/>
          <w:b/>
          <w:sz w:val="14"/>
          <w:szCs w:val="12"/>
        </w:rPr>
      </w:pPr>
    </w:p>
    <w:tbl>
      <w:tblPr>
        <w:tblStyle w:val="TableGrid"/>
        <w:tblW w:w="10916" w:type="dxa"/>
        <w:tblInd w:w="-998" w:type="dxa"/>
        <w:tblLayout w:type="fixed"/>
        <w:tblLook w:val="04A0" w:firstRow="1" w:lastRow="0" w:firstColumn="1" w:lastColumn="0" w:noHBand="0" w:noVBand="1"/>
      </w:tblPr>
      <w:tblGrid>
        <w:gridCol w:w="2825"/>
        <w:gridCol w:w="143"/>
        <w:gridCol w:w="293"/>
        <w:gridCol w:w="142"/>
        <w:gridCol w:w="425"/>
        <w:gridCol w:w="556"/>
        <w:gridCol w:w="437"/>
        <w:gridCol w:w="131"/>
        <w:gridCol w:w="141"/>
        <w:gridCol w:w="144"/>
        <w:gridCol w:w="151"/>
        <w:gridCol w:w="62"/>
        <w:gridCol w:w="70"/>
        <w:gridCol w:w="564"/>
        <w:gridCol w:w="1005"/>
        <w:gridCol w:w="422"/>
        <w:gridCol w:w="97"/>
        <w:gridCol w:w="183"/>
        <w:gridCol w:w="258"/>
        <w:gridCol w:w="1870"/>
        <w:gridCol w:w="209"/>
        <w:gridCol w:w="76"/>
        <w:gridCol w:w="97"/>
        <w:gridCol w:w="615"/>
      </w:tblGrid>
      <w:tr w:rsidR="0019570D" w:rsidRPr="0025558C" w14:paraId="6C3806A9" w14:textId="77777777" w:rsidTr="00D74968">
        <w:trPr>
          <w:trHeight w:val="387"/>
        </w:trPr>
        <w:tc>
          <w:tcPr>
            <w:tcW w:w="10916" w:type="dxa"/>
            <w:gridSpan w:val="24"/>
          </w:tcPr>
          <w:p w14:paraId="372A48CF" w14:textId="4CB8D65D" w:rsidR="0019570D" w:rsidRPr="0025558C" w:rsidRDefault="0019570D" w:rsidP="00E468E7">
            <w:pPr>
              <w:jc w:val="both"/>
              <w:rPr>
                <w:rFonts w:cstheme="minorHAnsi"/>
                <w:b/>
              </w:rPr>
            </w:pPr>
            <w:r w:rsidRPr="0025558C">
              <w:rPr>
                <w:rFonts w:cstheme="minorHAnsi"/>
                <w:b/>
              </w:rPr>
              <w:t>Improvement Priority Session 202</w:t>
            </w:r>
            <w:r w:rsidR="009D3812" w:rsidRPr="0025558C">
              <w:rPr>
                <w:rFonts w:cstheme="minorHAnsi"/>
                <w:b/>
              </w:rPr>
              <w:t>3</w:t>
            </w:r>
            <w:r w:rsidRPr="0025558C">
              <w:rPr>
                <w:rFonts w:cstheme="minorHAnsi"/>
                <w:b/>
              </w:rPr>
              <w:t xml:space="preserve"> – 202</w:t>
            </w:r>
            <w:r w:rsidR="009D3812" w:rsidRPr="0025558C">
              <w:rPr>
                <w:rFonts w:cstheme="minorHAnsi"/>
                <w:b/>
              </w:rPr>
              <w:t>4</w:t>
            </w:r>
            <w:r w:rsidRPr="0025558C">
              <w:rPr>
                <w:rFonts w:cstheme="minorHAnsi"/>
                <w:b/>
              </w:rPr>
              <w:t xml:space="preserve"> </w:t>
            </w:r>
          </w:p>
        </w:tc>
      </w:tr>
      <w:tr w:rsidR="0019570D" w:rsidRPr="0025558C" w14:paraId="0271CEB2" w14:textId="77777777" w:rsidTr="00E468E7">
        <w:trPr>
          <w:trHeight w:val="854"/>
        </w:trPr>
        <w:tc>
          <w:tcPr>
            <w:tcW w:w="10916" w:type="dxa"/>
            <w:gridSpan w:val="24"/>
          </w:tcPr>
          <w:p w14:paraId="3C647CF4" w14:textId="063BD6D6" w:rsidR="003C1FAA" w:rsidRPr="0025558C" w:rsidRDefault="0019570D" w:rsidP="00E468E7">
            <w:pPr>
              <w:tabs>
                <w:tab w:val="left" w:pos="2520"/>
              </w:tabs>
              <w:spacing w:after="0" w:line="240" w:lineRule="auto"/>
              <w:jc w:val="both"/>
              <w:rPr>
                <w:rFonts w:cstheme="minorHAnsi"/>
                <w:b/>
                <w:color w:val="000000" w:themeColor="text1"/>
              </w:rPr>
            </w:pPr>
            <w:r w:rsidRPr="0025558C">
              <w:rPr>
                <w:rFonts w:cstheme="minorHAnsi"/>
                <w:b/>
                <w:color w:val="000000" w:themeColor="text1"/>
              </w:rPr>
              <w:t xml:space="preserve">Priority </w:t>
            </w:r>
            <w:r w:rsidR="00956CA0" w:rsidRPr="0025558C">
              <w:rPr>
                <w:rFonts w:cstheme="minorHAnsi"/>
                <w:b/>
                <w:color w:val="000000" w:themeColor="text1"/>
              </w:rPr>
              <w:t xml:space="preserve">1 </w:t>
            </w:r>
          </w:p>
          <w:p w14:paraId="1E7ED303" w14:textId="40AD7D99" w:rsidR="00660B2B" w:rsidRPr="0025558C" w:rsidRDefault="0031123F" w:rsidP="00E468E7">
            <w:pPr>
              <w:pStyle w:val="ListParagraph"/>
              <w:numPr>
                <w:ilvl w:val="0"/>
                <w:numId w:val="1"/>
              </w:numPr>
              <w:jc w:val="both"/>
              <w:rPr>
                <w:rFonts w:cstheme="minorHAnsi"/>
                <w:color w:val="000000" w:themeColor="text1"/>
              </w:rPr>
            </w:pPr>
            <w:r w:rsidRPr="0025558C">
              <w:rPr>
                <w:rFonts w:cstheme="minorHAnsi"/>
                <w:b/>
              </w:rPr>
              <w:t>To develop and implement a consistent approach to de-escalation across the School</w:t>
            </w:r>
            <w:r w:rsidR="00FD137E" w:rsidRPr="0025558C">
              <w:rPr>
                <w:rFonts w:cstheme="minorHAnsi"/>
                <w:b/>
              </w:rPr>
              <w:t xml:space="preserve"> and Nursery</w:t>
            </w:r>
          </w:p>
        </w:tc>
      </w:tr>
      <w:tr w:rsidR="00FD137E" w:rsidRPr="0025558C" w14:paraId="08DC3640" w14:textId="77777777" w:rsidTr="00D74968">
        <w:trPr>
          <w:trHeight w:val="3138"/>
        </w:trPr>
        <w:tc>
          <w:tcPr>
            <w:tcW w:w="2968" w:type="dxa"/>
            <w:gridSpan w:val="2"/>
          </w:tcPr>
          <w:p w14:paraId="63132368" w14:textId="77777777" w:rsidR="00FD137E" w:rsidRPr="0025558C" w:rsidRDefault="00FD137E" w:rsidP="00E468E7">
            <w:pPr>
              <w:jc w:val="both"/>
              <w:rPr>
                <w:rFonts w:cstheme="minorHAnsi"/>
                <w:color w:val="000000" w:themeColor="text1"/>
                <w:u w:val="single"/>
              </w:rPr>
            </w:pPr>
            <w:r w:rsidRPr="0025558C">
              <w:rPr>
                <w:rFonts w:cstheme="minorHAnsi"/>
                <w:color w:val="000000" w:themeColor="text1"/>
                <w:u w:val="single"/>
              </w:rPr>
              <w:t>NIF Priority</w:t>
            </w:r>
          </w:p>
          <w:p w14:paraId="647611BE" w14:textId="77777777" w:rsidR="00FD137E" w:rsidRPr="0025558C" w:rsidRDefault="00FD137E" w:rsidP="00E468E7">
            <w:pPr>
              <w:pStyle w:val="ListParagraph"/>
              <w:numPr>
                <w:ilvl w:val="0"/>
                <w:numId w:val="8"/>
              </w:numPr>
              <w:spacing w:after="0" w:line="240" w:lineRule="auto"/>
              <w:ind w:left="173" w:hanging="142"/>
              <w:jc w:val="both"/>
              <w:rPr>
                <w:rFonts w:cstheme="minorHAnsi"/>
              </w:rPr>
            </w:pPr>
            <w:r w:rsidRPr="0025558C">
              <w:rPr>
                <w:rFonts w:eastAsia="Times New Roman" w:cstheme="minorHAnsi"/>
                <w:color w:val="000000" w:themeColor="text1"/>
              </w:rPr>
              <w:t>Improvement in children and young people's health and wellbeing.</w:t>
            </w:r>
          </w:p>
          <w:p w14:paraId="6ED7D389" w14:textId="77777777" w:rsidR="00FD137E" w:rsidRPr="0025558C" w:rsidRDefault="00FD137E" w:rsidP="00E468E7">
            <w:pPr>
              <w:spacing w:after="0" w:line="240" w:lineRule="auto"/>
              <w:jc w:val="both"/>
              <w:rPr>
                <w:rFonts w:cstheme="minorHAnsi"/>
              </w:rPr>
            </w:pPr>
          </w:p>
          <w:p w14:paraId="68DB1C50" w14:textId="77777777" w:rsidR="00FD137E" w:rsidRPr="0025558C" w:rsidRDefault="00FD137E" w:rsidP="00E468E7">
            <w:pPr>
              <w:spacing w:after="0" w:line="240" w:lineRule="auto"/>
              <w:jc w:val="both"/>
              <w:rPr>
                <w:rFonts w:cstheme="minorHAnsi"/>
                <w:color w:val="000000" w:themeColor="text1"/>
                <w:u w:val="single"/>
              </w:rPr>
            </w:pPr>
            <w:r w:rsidRPr="0025558C">
              <w:rPr>
                <w:rFonts w:cstheme="minorHAnsi"/>
                <w:color w:val="000000" w:themeColor="text1"/>
                <w:u w:val="single"/>
              </w:rPr>
              <w:t>NIF Driver</w:t>
            </w:r>
          </w:p>
          <w:p w14:paraId="38DA187B" w14:textId="77777777" w:rsidR="00FD137E" w:rsidRPr="0025558C" w:rsidRDefault="00FD137E" w:rsidP="00E468E7">
            <w:pPr>
              <w:pStyle w:val="ListParagraph"/>
              <w:numPr>
                <w:ilvl w:val="0"/>
                <w:numId w:val="8"/>
              </w:numPr>
              <w:shd w:val="clear" w:color="auto" w:fill="FFFFFF"/>
              <w:spacing w:after="0" w:line="240" w:lineRule="auto"/>
              <w:ind w:left="173" w:hanging="142"/>
              <w:jc w:val="both"/>
              <w:rPr>
                <w:rFonts w:cstheme="minorHAnsi"/>
                <w:i/>
                <w:color w:val="000000" w:themeColor="text1"/>
              </w:rPr>
            </w:pPr>
            <w:r w:rsidRPr="0025558C">
              <w:rPr>
                <w:rFonts w:eastAsia="Times New Roman" w:cstheme="minorHAnsi"/>
              </w:rPr>
              <w:t>School and ELC improvement</w:t>
            </w:r>
          </w:p>
          <w:p w14:paraId="695B81C3" w14:textId="2F33BC9E" w:rsidR="00FD137E" w:rsidRPr="0025558C" w:rsidRDefault="00FD137E" w:rsidP="00E468E7">
            <w:pPr>
              <w:spacing w:after="0" w:line="240" w:lineRule="auto"/>
              <w:jc w:val="both"/>
              <w:rPr>
                <w:rFonts w:cstheme="minorHAnsi"/>
              </w:rPr>
            </w:pPr>
          </w:p>
        </w:tc>
        <w:tc>
          <w:tcPr>
            <w:tcW w:w="4121" w:type="dxa"/>
            <w:gridSpan w:val="13"/>
          </w:tcPr>
          <w:p w14:paraId="77E49B68" w14:textId="77777777" w:rsidR="00FD137E" w:rsidRPr="0025558C" w:rsidRDefault="00FD137E" w:rsidP="00E468E7">
            <w:pPr>
              <w:spacing w:after="0" w:line="240" w:lineRule="auto"/>
              <w:jc w:val="both"/>
              <w:rPr>
                <w:rFonts w:cstheme="minorHAnsi"/>
                <w:u w:val="single"/>
              </w:rPr>
            </w:pPr>
            <w:r w:rsidRPr="0025558C">
              <w:rPr>
                <w:rFonts w:cstheme="minorHAnsi"/>
                <w:u w:val="single"/>
              </w:rPr>
              <w:t>HGIOS 4/ HGIOELC Quality Indicators</w:t>
            </w:r>
          </w:p>
          <w:p w14:paraId="182AD2A1" w14:textId="77777777" w:rsidR="00FD137E" w:rsidRPr="0025558C" w:rsidRDefault="00FD137E" w:rsidP="00E468E7">
            <w:pPr>
              <w:spacing w:after="0" w:line="240" w:lineRule="auto"/>
              <w:jc w:val="both"/>
              <w:rPr>
                <w:rFonts w:cstheme="minorHAnsi"/>
                <w:u w:val="single"/>
              </w:rPr>
            </w:pPr>
            <w:r w:rsidRPr="0025558C">
              <w:rPr>
                <w:rFonts w:cstheme="minorHAnsi"/>
                <w:u w:val="single"/>
              </w:rPr>
              <w:t>Key</w:t>
            </w:r>
          </w:p>
          <w:p w14:paraId="3DDF290E" w14:textId="77777777" w:rsidR="00FD137E" w:rsidRPr="0025558C" w:rsidRDefault="00FD137E" w:rsidP="00E468E7">
            <w:pPr>
              <w:spacing w:after="0" w:line="240" w:lineRule="auto"/>
              <w:jc w:val="both"/>
              <w:rPr>
                <w:rFonts w:cstheme="minorHAnsi"/>
              </w:rPr>
            </w:pPr>
            <w:r w:rsidRPr="0025558C">
              <w:rPr>
                <w:rFonts w:cstheme="minorHAnsi"/>
              </w:rPr>
              <w:t>1.2 Leadership of learning</w:t>
            </w:r>
          </w:p>
          <w:p w14:paraId="3536CB43" w14:textId="77777777" w:rsidR="00FD137E" w:rsidRPr="0025558C" w:rsidRDefault="00FD137E" w:rsidP="00E468E7">
            <w:pPr>
              <w:spacing w:after="0" w:line="240" w:lineRule="auto"/>
              <w:jc w:val="both"/>
              <w:rPr>
                <w:rFonts w:cstheme="minorHAnsi"/>
              </w:rPr>
            </w:pPr>
            <w:r w:rsidRPr="0025558C">
              <w:rPr>
                <w:rFonts w:cstheme="minorHAnsi"/>
              </w:rPr>
              <w:t>1.3 Leadership of change</w:t>
            </w:r>
          </w:p>
          <w:p w14:paraId="1220A6A1" w14:textId="77777777" w:rsidR="00FD137E" w:rsidRPr="0025558C" w:rsidRDefault="00FD137E" w:rsidP="00E468E7">
            <w:pPr>
              <w:spacing w:after="0" w:line="240" w:lineRule="auto"/>
              <w:jc w:val="both"/>
              <w:rPr>
                <w:rFonts w:cstheme="minorHAnsi"/>
              </w:rPr>
            </w:pPr>
            <w:r w:rsidRPr="0025558C">
              <w:rPr>
                <w:rFonts w:cstheme="minorHAnsi"/>
              </w:rPr>
              <w:t>3.1 Ensuring wellbeing, equality and inclusion</w:t>
            </w:r>
          </w:p>
          <w:p w14:paraId="09A52770" w14:textId="77777777" w:rsidR="00FD137E" w:rsidRPr="0025558C" w:rsidRDefault="00FD137E" w:rsidP="00E468E7">
            <w:pPr>
              <w:spacing w:after="0" w:line="240" w:lineRule="auto"/>
              <w:jc w:val="both"/>
              <w:rPr>
                <w:rFonts w:cstheme="minorHAnsi"/>
              </w:rPr>
            </w:pPr>
            <w:r w:rsidRPr="0025558C">
              <w:rPr>
                <w:rFonts w:cstheme="minorHAnsi"/>
              </w:rPr>
              <w:t>2.4 Personalised support</w:t>
            </w:r>
          </w:p>
          <w:p w14:paraId="1FE6A8F7" w14:textId="77777777" w:rsidR="00FD137E" w:rsidRPr="0025558C" w:rsidRDefault="00FD137E" w:rsidP="00E468E7">
            <w:pPr>
              <w:spacing w:after="0" w:line="240" w:lineRule="auto"/>
              <w:jc w:val="both"/>
              <w:rPr>
                <w:rFonts w:cstheme="minorHAnsi"/>
                <w:u w:val="single"/>
              </w:rPr>
            </w:pPr>
            <w:r w:rsidRPr="0025558C">
              <w:rPr>
                <w:rFonts w:cstheme="minorHAnsi"/>
                <w:u w:val="single"/>
              </w:rPr>
              <w:t>Linked</w:t>
            </w:r>
          </w:p>
          <w:p w14:paraId="6EECC4D3" w14:textId="77777777" w:rsidR="00FD137E" w:rsidRPr="0025558C" w:rsidRDefault="00FD137E" w:rsidP="00E468E7">
            <w:pPr>
              <w:spacing w:after="0" w:line="240" w:lineRule="auto"/>
              <w:jc w:val="both"/>
              <w:rPr>
                <w:rFonts w:cstheme="minorHAnsi"/>
              </w:rPr>
            </w:pPr>
            <w:r w:rsidRPr="0025558C">
              <w:rPr>
                <w:rFonts w:cstheme="minorHAnsi"/>
              </w:rPr>
              <w:t xml:space="preserve">2.3 Learning, teaching and assessment </w:t>
            </w:r>
          </w:p>
          <w:p w14:paraId="0C47BC3B" w14:textId="77777777" w:rsidR="00FD137E" w:rsidRPr="0025558C" w:rsidRDefault="00FD137E" w:rsidP="00E468E7">
            <w:pPr>
              <w:spacing w:after="0" w:line="240" w:lineRule="auto"/>
              <w:jc w:val="both"/>
              <w:rPr>
                <w:rFonts w:cstheme="minorHAnsi"/>
              </w:rPr>
            </w:pPr>
            <w:r w:rsidRPr="0025558C">
              <w:rPr>
                <w:rFonts w:cstheme="minorHAnsi"/>
              </w:rPr>
              <w:t>2.5 Family learning</w:t>
            </w:r>
          </w:p>
          <w:p w14:paraId="370CD45D" w14:textId="77777777" w:rsidR="00FD137E" w:rsidRPr="0025558C" w:rsidRDefault="00FD137E" w:rsidP="00E468E7">
            <w:pPr>
              <w:spacing w:after="0" w:line="240" w:lineRule="auto"/>
              <w:jc w:val="both"/>
              <w:rPr>
                <w:rFonts w:cstheme="minorHAnsi"/>
              </w:rPr>
            </w:pPr>
            <w:r w:rsidRPr="0025558C">
              <w:rPr>
                <w:rFonts w:cstheme="minorHAnsi"/>
              </w:rPr>
              <w:t>2.7 Partnerships</w:t>
            </w:r>
          </w:p>
          <w:p w14:paraId="3F932FC1" w14:textId="498AFB17" w:rsidR="00FD137E" w:rsidRPr="0025558C" w:rsidRDefault="00FD137E" w:rsidP="00E468E7">
            <w:pPr>
              <w:shd w:val="clear" w:color="auto" w:fill="FFFFFF"/>
              <w:spacing w:after="0" w:line="240" w:lineRule="auto"/>
              <w:jc w:val="both"/>
              <w:rPr>
                <w:rFonts w:cstheme="minorHAnsi"/>
                <w:i/>
                <w:color w:val="000000" w:themeColor="text1"/>
              </w:rPr>
            </w:pPr>
            <w:r w:rsidRPr="0025558C">
              <w:rPr>
                <w:rFonts w:cstheme="minorHAnsi"/>
              </w:rPr>
              <w:t>3.2 Raising Attainment</w:t>
            </w:r>
          </w:p>
        </w:tc>
        <w:tc>
          <w:tcPr>
            <w:tcW w:w="3827" w:type="dxa"/>
            <w:gridSpan w:val="9"/>
          </w:tcPr>
          <w:p w14:paraId="163EEC63" w14:textId="6F1924B7" w:rsidR="00FD137E" w:rsidRPr="0025558C" w:rsidRDefault="00FD137E" w:rsidP="00E468E7">
            <w:pPr>
              <w:spacing w:after="0" w:line="240" w:lineRule="auto"/>
              <w:jc w:val="both"/>
              <w:rPr>
                <w:rFonts w:cstheme="minorHAnsi"/>
              </w:rPr>
            </w:pPr>
            <w:r w:rsidRPr="0025558C">
              <w:rPr>
                <w:rFonts w:cstheme="minorHAnsi"/>
                <w:u w:val="single" w:color="000000"/>
              </w:rPr>
              <w:t>CI Quality Framework</w:t>
            </w:r>
            <w:r w:rsidRPr="0025558C">
              <w:rPr>
                <w:rFonts w:cstheme="minorHAnsi"/>
              </w:rPr>
              <w:t xml:space="preserve">  </w:t>
            </w:r>
          </w:p>
          <w:p w14:paraId="0D3BB0A3" w14:textId="77777777" w:rsidR="00FD137E" w:rsidRPr="0025558C" w:rsidRDefault="00FD137E" w:rsidP="00E468E7">
            <w:pPr>
              <w:spacing w:after="0" w:line="240" w:lineRule="auto"/>
              <w:jc w:val="both"/>
              <w:rPr>
                <w:rFonts w:cstheme="minorHAnsi"/>
              </w:rPr>
            </w:pPr>
            <w:r w:rsidRPr="0025558C">
              <w:rPr>
                <w:rFonts w:cstheme="minorHAnsi"/>
              </w:rPr>
              <w:t>1.1 Nurturing care and support</w:t>
            </w:r>
          </w:p>
          <w:p w14:paraId="285BD2FC" w14:textId="77777777" w:rsidR="00FD137E" w:rsidRPr="0025558C" w:rsidRDefault="00FD137E" w:rsidP="00E468E7">
            <w:pPr>
              <w:spacing w:after="0" w:line="240" w:lineRule="auto"/>
              <w:jc w:val="both"/>
              <w:rPr>
                <w:rFonts w:cstheme="minorHAnsi"/>
              </w:rPr>
            </w:pPr>
            <w:r w:rsidRPr="0025558C">
              <w:rPr>
                <w:rFonts w:cstheme="minorHAnsi"/>
              </w:rPr>
              <w:t>1.2 Children are safe and protected</w:t>
            </w:r>
          </w:p>
          <w:p w14:paraId="128C4B8B" w14:textId="77777777" w:rsidR="00FD137E" w:rsidRPr="0025558C" w:rsidRDefault="00FD137E" w:rsidP="00E468E7">
            <w:pPr>
              <w:spacing w:after="0" w:line="240" w:lineRule="auto"/>
              <w:jc w:val="both"/>
              <w:rPr>
                <w:rFonts w:cstheme="minorHAnsi"/>
              </w:rPr>
            </w:pPr>
            <w:r w:rsidRPr="0025558C">
              <w:rPr>
                <w:rFonts w:cstheme="minorHAnsi"/>
              </w:rPr>
              <w:t>1.4 Family engagement</w:t>
            </w:r>
          </w:p>
          <w:p w14:paraId="07915FE9" w14:textId="77777777" w:rsidR="00FD137E" w:rsidRPr="0025558C" w:rsidRDefault="00FD137E" w:rsidP="00E468E7">
            <w:pPr>
              <w:spacing w:after="0" w:line="240" w:lineRule="auto"/>
              <w:jc w:val="both"/>
              <w:rPr>
                <w:rFonts w:cstheme="minorHAnsi"/>
              </w:rPr>
            </w:pPr>
            <w:r w:rsidRPr="0025558C">
              <w:rPr>
                <w:rFonts w:cstheme="minorHAnsi"/>
              </w:rPr>
              <w:t xml:space="preserve">3.1 Quality assurance and improvement are led well </w:t>
            </w:r>
          </w:p>
          <w:p w14:paraId="22AAADDA" w14:textId="2B3ABDD5" w:rsidR="00FD137E" w:rsidRPr="0025558C" w:rsidRDefault="00FD137E" w:rsidP="00E468E7">
            <w:pPr>
              <w:spacing w:after="0" w:line="240" w:lineRule="auto"/>
              <w:jc w:val="both"/>
              <w:rPr>
                <w:rFonts w:cstheme="minorHAnsi"/>
              </w:rPr>
            </w:pPr>
            <w:r w:rsidRPr="0025558C">
              <w:rPr>
                <w:rFonts w:cstheme="minorHAnsi"/>
              </w:rPr>
              <w:t>4.1 Staff skills, knowledge and values</w:t>
            </w:r>
          </w:p>
        </w:tc>
      </w:tr>
      <w:tr w:rsidR="00422F0D" w:rsidRPr="0025558C" w14:paraId="3F8950F2" w14:textId="77777777" w:rsidTr="00144736">
        <w:trPr>
          <w:trHeight w:val="165"/>
        </w:trPr>
        <w:tc>
          <w:tcPr>
            <w:tcW w:w="2968" w:type="dxa"/>
            <w:gridSpan w:val="2"/>
          </w:tcPr>
          <w:p w14:paraId="0319F59E" w14:textId="77777777" w:rsidR="0019570D" w:rsidRPr="0025558C" w:rsidRDefault="0019570D" w:rsidP="00E468E7">
            <w:pPr>
              <w:spacing w:after="0" w:line="240" w:lineRule="auto"/>
              <w:jc w:val="both"/>
              <w:rPr>
                <w:rFonts w:cstheme="minorHAnsi"/>
              </w:rPr>
            </w:pPr>
            <w:r w:rsidRPr="0025558C">
              <w:rPr>
                <w:rFonts w:cstheme="minorHAnsi"/>
              </w:rPr>
              <w:t>Has this priority been:</w:t>
            </w:r>
          </w:p>
          <w:p w14:paraId="15F06300" w14:textId="18102E13" w:rsidR="0019570D" w:rsidRPr="0025558C" w:rsidRDefault="0019570D" w:rsidP="00E468E7">
            <w:pPr>
              <w:spacing w:after="0" w:line="240" w:lineRule="auto"/>
              <w:jc w:val="both"/>
              <w:rPr>
                <w:rFonts w:cstheme="minorHAnsi"/>
              </w:rPr>
            </w:pPr>
            <w:r w:rsidRPr="0025558C">
              <w:rPr>
                <w:rFonts w:cstheme="minorHAnsi"/>
              </w:rPr>
              <w:t>(</w:t>
            </w:r>
            <w:r w:rsidR="00956CA0" w:rsidRPr="0025558C">
              <w:rPr>
                <w:rFonts w:cstheme="minorHAnsi"/>
              </w:rPr>
              <w:t>Please</w:t>
            </w:r>
            <w:r w:rsidRPr="0025558C">
              <w:rPr>
                <w:rFonts w:cstheme="minorHAnsi"/>
              </w:rPr>
              <w:t xml:space="preserve"> highlight)</w:t>
            </w:r>
          </w:p>
        </w:tc>
        <w:tc>
          <w:tcPr>
            <w:tcW w:w="2269" w:type="dxa"/>
            <w:gridSpan w:val="8"/>
          </w:tcPr>
          <w:p w14:paraId="4212BE1C" w14:textId="77777777" w:rsidR="0019570D" w:rsidRPr="0025558C" w:rsidRDefault="0019570D" w:rsidP="00E468E7">
            <w:pPr>
              <w:spacing w:after="0" w:line="240" w:lineRule="auto"/>
              <w:jc w:val="both"/>
              <w:rPr>
                <w:rFonts w:cstheme="minorHAnsi"/>
              </w:rPr>
            </w:pPr>
            <w:r w:rsidRPr="0025558C">
              <w:rPr>
                <w:rFonts w:cstheme="minorHAnsi"/>
              </w:rPr>
              <w:t>Fully</w:t>
            </w:r>
          </w:p>
          <w:p w14:paraId="6414111C" w14:textId="77777777" w:rsidR="0019570D" w:rsidRPr="0025558C" w:rsidRDefault="0019570D" w:rsidP="00E468E7">
            <w:pPr>
              <w:spacing w:after="0" w:line="240" w:lineRule="auto"/>
              <w:jc w:val="both"/>
              <w:rPr>
                <w:rFonts w:cstheme="minorHAnsi"/>
              </w:rPr>
            </w:pPr>
            <w:r w:rsidRPr="0025558C">
              <w:rPr>
                <w:rFonts w:cstheme="minorHAnsi"/>
              </w:rPr>
              <w:t>Achieved</w:t>
            </w:r>
          </w:p>
        </w:tc>
        <w:tc>
          <w:tcPr>
            <w:tcW w:w="847" w:type="dxa"/>
            <w:gridSpan w:val="4"/>
          </w:tcPr>
          <w:p w14:paraId="70E15050" w14:textId="77777777" w:rsidR="0019570D" w:rsidRPr="0025558C" w:rsidRDefault="0019570D" w:rsidP="00E468E7">
            <w:pPr>
              <w:spacing w:after="0" w:line="240" w:lineRule="auto"/>
              <w:jc w:val="both"/>
              <w:rPr>
                <w:rFonts w:cstheme="minorHAnsi"/>
              </w:rPr>
            </w:pPr>
          </w:p>
        </w:tc>
        <w:tc>
          <w:tcPr>
            <w:tcW w:w="1427" w:type="dxa"/>
            <w:gridSpan w:val="2"/>
            <w:shd w:val="clear" w:color="auto" w:fill="FFFF00"/>
          </w:tcPr>
          <w:p w14:paraId="0ED2F18B" w14:textId="77777777" w:rsidR="0019570D" w:rsidRPr="0025558C" w:rsidRDefault="0019570D" w:rsidP="00E468E7">
            <w:pPr>
              <w:spacing w:after="0" w:line="240" w:lineRule="auto"/>
              <w:jc w:val="both"/>
              <w:rPr>
                <w:rFonts w:cstheme="minorHAnsi"/>
              </w:rPr>
            </w:pPr>
            <w:r w:rsidRPr="0025558C">
              <w:rPr>
                <w:rFonts w:cstheme="minorHAnsi"/>
              </w:rPr>
              <w:t xml:space="preserve">Partially </w:t>
            </w:r>
          </w:p>
          <w:p w14:paraId="4D892B4D" w14:textId="77777777" w:rsidR="0019570D" w:rsidRPr="0025558C" w:rsidRDefault="0019570D" w:rsidP="00E468E7">
            <w:pPr>
              <w:spacing w:after="0" w:line="240" w:lineRule="auto"/>
              <w:jc w:val="both"/>
              <w:rPr>
                <w:rFonts w:cstheme="minorHAnsi"/>
              </w:rPr>
            </w:pPr>
            <w:r w:rsidRPr="0025558C">
              <w:rPr>
                <w:rFonts w:cstheme="minorHAnsi"/>
              </w:rPr>
              <w:t>achieved</w:t>
            </w:r>
          </w:p>
        </w:tc>
        <w:tc>
          <w:tcPr>
            <w:tcW w:w="538" w:type="dxa"/>
            <w:gridSpan w:val="3"/>
          </w:tcPr>
          <w:p w14:paraId="224EFF98" w14:textId="77777777" w:rsidR="0019570D" w:rsidRPr="0025558C" w:rsidRDefault="0019570D" w:rsidP="00E468E7">
            <w:pPr>
              <w:spacing w:after="0" w:line="240" w:lineRule="auto"/>
              <w:jc w:val="both"/>
              <w:rPr>
                <w:rFonts w:cstheme="minorHAnsi"/>
                <w:u w:val="single"/>
              </w:rPr>
            </w:pPr>
          </w:p>
        </w:tc>
        <w:tc>
          <w:tcPr>
            <w:tcW w:w="2079" w:type="dxa"/>
            <w:gridSpan w:val="2"/>
          </w:tcPr>
          <w:p w14:paraId="4BB01CCC" w14:textId="77777777" w:rsidR="0019570D" w:rsidRPr="0025558C" w:rsidRDefault="0019570D" w:rsidP="00E468E7">
            <w:pPr>
              <w:spacing w:after="0" w:line="240" w:lineRule="auto"/>
              <w:jc w:val="both"/>
              <w:rPr>
                <w:rFonts w:cstheme="minorHAnsi"/>
              </w:rPr>
            </w:pPr>
            <w:r w:rsidRPr="0025558C">
              <w:rPr>
                <w:rFonts w:cstheme="minorHAnsi"/>
              </w:rPr>
              <w:t>Continued into next session</w:t>
            </w:r>
          </w:p>
        </w:tc>
        <w:tc>
          <w:tcPr>
            <w:tcW w:w="788" w:type="dxa"/>
            <w:gridSpan w:val="3"/>
          </w:tcPr>
          <w:p w14:paraId="3E4D88E3" w14:textId="77777777" w:rsidR="0019570D" w:rsidRPr="0025558C" w:rsidRDefault="00422F0D" w:rsidP="00E468E7">
            <w:pPr>
              <w:jc w:val="both"/>
              <w:rPr>
                <w:rFonts w:cstheme="minorHAnsi"/>
              </w:rPr>
            </w:pPr>
            <w:r w:rsidRPr="0025558C">
              <w:rPr>
                <w:rFonts w:cstheme="minorHAnsi"/>
              </w:rPr>
              <w:t>x</w:t>
            </w:r>
          </w:p>
        </w:tc>
      </w:tr>
      <w:tr w:rsidR="0019570D" w:rsidRPr="0025558C" w14:paraId="37A96445" w14:textId="77777777" w:rsidTr="00D74968">
        <w:trPr>
          <w:trHeight w:val="2369"/>
        </w:trPr>
        <w:tc>
          <w:tcPr>
            <w:tcW w:w="10916" w:type="dxa"/>
            <w:gridSpan w:val="24"/>
          </w:tcPr>
          <w:p w14:paraId="36C51297" w14:textId="477FA799" w:rsidR="00A47402" w:rsidRPr="0025558C" w:rsidRDefault="0019570D" w:rsidP="00E468E7">
            <w:pPr>
              <w:spacing w:after="0" w:line="240" w:lineRule="auto"/>
              <w:jc w:val="both"/>
              <w:rPr>
                <w:rFonts w:cstheme="minorHAnsi"/>
                <w:b/>
              </w:rPr>
            </w:pPr>
            <w:r w:rsidRPr="0025558C">
              <w:rPr>
                <w:rFonts w:cstheme="minorHAnsi"/>
                <w:b/>
              </w:rPr>
              <w:t>Progress:</w:t>
            </w:r>
          </w:p>
          <w:p w14:paraId="79391DAE" w14:textId="6044F451" w:rsidR="00774538" w:rsidRPr="0025558C" w:rsidRDefault="00774538" w:rsidP="00E468E7">
            <w:pPr>
              <w:numPr>
                <w:ilvl w:val="0"/>
                <w:numId w:val="9"/>
              </w:numPr>
              <w:spacing w:after="46" w:line="258" w:lineRule="auto"/>
              <w:ind w:left="314" w:hanging="283"/>
              <w:jc w:val="both"/>
              <w:rPr>
                <w:rFonts w:cstheme="minorHAnsi"/>
              </w:rPr>
            </w:pPr>
            <w:r w:rsidRPr="0025558C">
              <w:rPr>
                <w:rFonts w:cstheme="minorHAnsi"/>
              </w:rPr>
              <w:t xml:space="preserve">All staff have an agreed shared expectation for behaviour that is visible for learners. This forms an agreement for acceptable behaviour within the </w:t>
            </w:r>
            <w:r w:rsidR="00E70B97" w:rsidRPr="0025558C">
              <w:rPr>
                <w:rFonts w:cstheme="minorHAnsi"/>
              </w:rPr>
              <w:t>learning environment</w:t>
            </w:r>
            <w:r w:rsidRPr="0025558C">
              <w:rPr>
                <w:rFonts w:cstheme="minorHAnsi"/>
              </w:rPr>
              <w:t xml:space="preserve"> and </w:t>
            </w:r>
            <w:r w:rsidR="00E70B97" w:rsidRPr="0025558C">
              <w:rPr>
                <w:rFonts w:cstheme="minorHAnsi"/>
              </w:rPr>
              <w:t>outdoor areas</w:t>
            </w:r>
            <w:r w:rsidRPr="0025558C">
              <w:rPr>
                <w:rFonts w:cstheme="minorHAnsi"/>
              </w:rPr>
              <w:t>.</w:t>
            </w:r>
            <w:r w:rsidR="00DA0BA7" w:rsidRPr="0025558C">
              <w:rPr>
                <w:rFonts w:cstheme="minorHAnsi"/>
              </w:rPr>
              <w:t xml:space="preserve"> </w:t>
            </w:r>
            <w:r w:rsidRPr="0025558C">
              <w:rPr>
                <w:rFonts w:cstheme="minorHAnsi"/>
              </w:rPr>
              <w:t>Staff have started to engage in professional learning opportunities around creating calm spaces and</w:t>
            </w:r>
            <w:r w:rsidR="00DA0BA7" w:rsidRPr="0025558C">
              <w:rPr>
                <w:rFonts w:cstheme="minorHAnsi"/>
              </w:rPr>
              <w:t xml:space="preserve"> </w:t>
            </w:r>
            <w:r w:rsidR="002F6536" w:rsidRPr="0025558C">
              <w:rPr>
                <w:rFonts w:cstheme="minorHAnsi"/>
              </w:rPr>
              <w:t>u</w:t>
            </w:r>
            <w:r w:rsidRPr="0025558C">
              <w:rPr>
                <w:rFonts w:cstheme="minorHAnsi"/>
              </w:rPr>
              <w:t>sing Emotion Works, Circle Toolkit</w:t>
            </w:r>
            <w:r w:rsidR="00FA547F" w:rsidRPr="0025558C">
              <w:rPr>
                <w:rFonts w:cstheme="minorHAnsi"/>
              </w:rPr>
              <w:t xml:space="preserve"> and Realising the Ambition</w:t>
            </w:r>
            <w:r w:rsidRPr="0025558C">
              <w:rPr>
                <w:rFonts w:cstheme="minorHAnsi"/>
              </w:rPr>
              <w:t xml:space="preserve"> to support </w:t>
            </w:r>
            <w:r w:rsidR="00E71D2E" w:rsidRPr="0025558C">
              <w:rPr>
                <w:rFonts w:cstheme="minorHAnsi"/>
              </w:rPr>
              <w:t>children’s</w:t>
            </w:r>
            <w:r w:rsidRPr="0025558C">
              <w:rPr>
                <w:rFonts w:cstheme="minorHAnsi"/>
              </w:rPr>
              <w:t xml:space="preserve"> emotional wellbeing.</w:t>
            </w:r>
          </w:p>
          <w:p w14:paraId="7A735160" w14:textId="4FA0CD04" w:rsidR="00774538" w:rsidRPr="0025558C" w:rsidRDefault="00774538" w:rsidP="00E468E7">
            <w:pPr>
              <w:numPr>
                <w:ilvl w:val="0"/>
                <w:numId w:val="9"/>
              </w:numPr>
              <w:spacing w:after="46"/>
              <w:ind w:left="314" w:hanging="283"/>
              <w:jc w:val="both"/>
              <w:rPr>
                <w:rFonts w:cstheme="minorHAnsi"/>
              </w:rPr>
            </w:pPr>
            <w:r w:rsidRPr="0025558C">
              <w:rPr>
                <w:rFonts w:cstheme="minorHAnsi"/>
              </w:rPr>
              <w:t xml:space="preserve">Staff have universal supports available to support all </w:t>
            </w:r>
            <w:r w:rsidR="00E70B97" w:rsidRPr="0025558C">
              <w:rPr>
                <w:rFonts w:cstheme="minorHAnsi"/>
              </w:rPr>
              <w:t>children in their</w:t>
            </w:r>
            <w:r w:rsidRPr="0025558C">
              <w:rPr>
                <w:rFonts w:cstheme="minorHAnsi"/>
              </w:rPr>
              <w:t xml:space="preserve"> learning</w:t>
            </w:r>
            <w:r w:rsidR="00E70B97" w:rsidRPr="0025558C">
              <w:rPr>
                <w:rFonts w:cstheme="minorHAnsi"/>
              </w:rPr>
              <w:t xml:space="preserve"> and self</w:t>
            </w:r>
            <w:r w:rsidR="00E71D2E" w:rsidRPr="0025558C">
              <w:rPr>
                <w:rFonts w:cstheme="minorHAnsi"/>
              </w:rPr>
              <w:t>-</w:t>
            </w:r>
            <w:r w:rsidR="00E70B97" w:rsidRPr="0025558C">
              <w:rPr>
                <w:rFonts w:cstheme="minorHAnsi"/>
              </w:rPr>
              <w:t>regulation. T</w:t>
            </w:r>
            <w:r w:rsidRPr="0025558C">
              <w:rPr>
                <w:rFonts w:cstheme="minorHAnsi"/>
              </w:rPr>
              <w:t xml:space="preserve">hese </w:t>
            </w:r>
            <w:r w:rsidR="00E71D2E" w:rsidRPr="0025558C">
              <w:rPr>
                <w:rFonts w:cstheme="minorHAnsi"/>
              </w:rPr>
              <w:t xml:space="preserve">supports </w:t>
            </w:r>
            <w:r w:rsidRPr="0025558C">
              <w:rPr>
                <w:rFonts w:cstheme="minorHAnsi"/>
              </w:rPr>
              <w:t>can be accessed depending on individual need.</w:t>
            </w:r>
          </w:p>
          <w:p w14:paraId="1CD4D813" w14:textId="22B102EC" w:rsidR="005364C0" w:rsidRPr="0025558C" w:rsidRDefault="00774538" w:rsidP="00E468E7">
            <w:pPr>
              <w:numPr>
                <w:ilvl w:val="0"/>
                <w:numId w:val="9"/>
              </w:numPr>
              <w:spacing w:after="46"/>
              <w:ind w:left="314" w:hanging="283"/>
              <w:jc w:val="both"/>
              <w:rPr>
                <w:rFonts w:cstheme="minorHAnsi"/>
              </w:rPr>
            </w:pPr>
            <w:r w:rsidRPr="0025558C">
              <w:rPr>
                <w:rFonts w:cstheme="minorHAnsi"/>
              </w:rPr>
              <w:t xml:space="preserve">All </w:t>
            </w:r>
            <w:r w:rsidR="00E71D2E" w:rsidRPr="0025558C">
              <w:rPr>
                <w:rFonts w:cstheme="minorHAnsi"/>
              </w:rPr>
              <w:t xml:space="preserve">school </w:t>
            </w:r>
            <w:r w:rsidRPr="0025558C">
              <w:rPr>
                <w:rFonts w:cstheme="minorHAnsi"/>
              </w:rPr>
              <w:t>staff have engaged with the Relationships, Sexual Health and Parenthood program (RSHP.scot). This has supported teaching and learning around the topic of emotional literacy and maintaining positive relationships.</w:t>
            </w:r>
          </w:p>
          <w:p w14:paraId="24D6AF24" w14:textId="5E28131E" w:rsidR="005364C0" w:rsidRPr="0025558C" w:rsidRDefault="005364C0" w:rsidP="00E468E7">
            <w:pPr>
              <w:numPr>
                <w:ilvl w:val="0"/>
                <w:numId w:val="9"/>
              </w:numPr>
              <w:spacing w:after="46"/>
              <w:ind w:left="314" w:hanging="283"/>
              <w:jc w:val="both"/>
              <w:rPr>
                <w:rFonts w:cstheme="minorHAnsi"/>
              </w:rPr>
            </w:pPr>
            <w:r w:rsidRPr="0025558C">
              <w:rPr>
                <w:rFonts w:cstheme="minorHAnsi"/>
                <w:color w:val="000000"/>
              </w:rPr>
              <w:t>All 1</w:t>
            </w:r>
            <w:r w:rsidR="00FA547F" w:rsidRPr="0025558C">
              <w:rPr>
                <w:rFonts w:cstheme="minorHAnsi"/>
                <w:color w:val="000000"/>
              </w:rPr>
              <w:t>3</w:t>
            </w:r>
            <w:r w:rsidRPr="0025558C">
              <w:rPr>
                <w:rFonts w:cstheme="minorHAnsi"/>
                <w:color w:val="000000"/>
              </w:rPr>
              <w:t xml:space="preserve"> classes engag</w:t>
            </w:r>
            <w:r w:rsidR="00497715" w:rsidRPr="0025558C">
              <w:rPr>
                <w:rFonts w:cstheme="minorHAnsi"/>
                <w:color w:val="000000"/>
              </w:rPr>
              <w:t>ed</w:t>
            </w:r>
            <w:r w:rsidRPr="0025558C">
              <w:rPr>
                <w:rFonts w:cstheme="minorHAnsi"/>
                <w:color w:val="000000"/>
              </w:rPr>
              <w:t xml:space="preserve"> with </w:t>
            </w:r>
            <w:r w:rsidR="00497715" w:rsidRPr="0025558C">
              <w:rPr>
                <w:rFonts w:cstheme="minorHAnsi"/>
                <w:color w:val="000000"/>
              </w:rPr>
              <w:t>Fife Council’s “nurture bundle” training. This is a collation of evidence-based universal approaches, identified to support children and young people demonstrating distressed behaviour. T</w:t>
            </w:r>
            <w:r w:rsidRPr="0025558C">
              <w:rPr>
                <w:rFonts w:cstheme="minorHAnsi"/>
                <w:color w:val="000000"/>
              </w:rPr>
              <w:t xml:space="preserve">he programme </w:t>
            </w:r>
            <w:r w:rsidR="00497715" w:rsidRPr="0025558C">
              <w:rPr>
                <w:rFonts w:cstheme="minorHAnsi"/>
                <w:color w:val="000000"/>
              </w:rPr>
              <w:t>focuses</w:t>
            </w:r>
            <w:r w:rsidRPr="0025558C">
              <w:rPr>
                <w:rFonts w:cstheme="minorHAnsi"/>
                <w:color w:val="000000"/>
              </w:rPr>
              <w:t xml:space="preserve"> on improving wellbeing, engagement &amp; participation of targeted children &amp; young people.</w:t>
            </w:r>
            <w:r w:rsidR="00497715" w:rsidRPr="0025558C">
              <w:rPr>
                <w:rFonts w:cstheme="minorHAnsi"/>
                <w:color w:val="000000"/>
              </w:rPr>
              <w:t xml:space="preserve"> The outcomes of engagement this year are detailed below.</w:t>
            </w:r>
          </w:p>
          <w:p w14:paraId="1EE180FD" w14:textId="77777777" w:rsidR="00497715" w:rsidRPr="0025558C" w:rsidRDefault="005364C0" w:rsidP="00E468E7">
            <w:pPr>
              <w:pStyle w:val="ListParagraph"/>
              <w:numPr>
                <w:ilvl w:val="0"/>
                <w:numId w:val="48"/>
              </w:numPr>
              <w:spacing w:after="46"/>
              <w:jc w:val="both"/>
              <w:rPr>
                <w:rFonts w:cstheme="minorHAnsi"/>
              </w:rPr>
            </w:pPr>
            <w:r w:rsidRPr="0025558C">
              <w:rPr>
                <w:rFonts w:eastAsia="Times New Roman" w:cstheme="minorHAnsi"/>
                <w:color w:val="000000"/>
                <w:lang w:eastAsia="en-GB"/>
              </w:rPr>
              <w:t>All identified learners (100%) demonstrated reduce distressed behaviours, leading to increased engagement &amp; participation.</w:t>
            </w:r>
          </w:p>
          <w:p w14:paraId="4B91E5FE" w14:textId="77777777" w:rsidR="00497715" w:rsidRPr="0025558C" w:rsidRDefault="005364C0" w:rsidP="00E468E7">
            <w:pPr>
              <w:pStyle w:val="ListParagraph"/>
              <w:numPr>
                <w:ilvl w:val="0"/>
                <w:numId w:val="48"/>
              </w:numPr>
              <w:spacing w:after="46"/>
              <w:jc w:val="both"/>
              <w:rPr>
                <w:rFonts w:cstheme="minorHAnsi"/>
              </w:rPr>
            </w:pPr>
            <w:r w:rsidRPr="0025558C">
              <w:rPr>
                <w:rFonts w:eastAsia="Times New Roman" w:cstheme="minorHAnsi"/>
                <w:color w:val="000000"/>
                <w:lang w:eastAsia="en-GB"/>
              </w:rPr>
              <w:t>All participants (100%) felt very confident or confident in supporting relationships, wellbeing &amp; behaviour.</w:t>
            </w:r>
          </w:p>
          <w:p w14:paraId="2AC9A9C5" w14:textId="77777777" w:rsidR="00497715" w:rsidRPr="0025558C" w:rsidRDefault="005364C0" w:rsidP="00E468E7">
            <w:pPr>
              <w:pStyle w:val="ListParagraph"/>
              <w:numPr>
                <w:ilvl w:val="0"/>
                <w:numId w:val="48"/>
              </w:numPr>
              <w:spacing w:after="46"/>
              <w:jc w:val="both"/>
              <w:rPr>
                <w:rFonts w:cstheme="minorHAnsi"/>
              </w:rPr>
            </w:pPr>
            <w:r w:rsidRPr="0025558C">
              <w:rPr>
                <w:rFonts w:eastAsia="Times New Roman" w:cstheme="minorHAnsi"/>
                <w:color w:val="000000"/>
                <w:lang w:eastAsia="en-GB"/>
              </w:rPr>
              <w:t>Almost all participants (91%) felt very confident or confident using QI Methodology to measure impact.</w:t>
            </w:r>
          </w:p>
          <w:p w14:paraId="1D5742C6" w14:textId="0E000BD5" w:rsidR="005364C0" w:rsidRPr="0025558C" w:rsidRDefault="005364C0" w:rsidP="00E468E7">
            <w:pPr>
              <w:pStyle w:val="ListParagraph"/>
              <w:numPr>
                <w:ilvl w:val="0"/>
                <w:numId w:val="48"/>
              </w:numPr>
              <w:spacing w:after="46"/>
              <w:jc w:val="both"/>
              <w:rPr>
                <w:rFonts w:cstheme="minorHAnsi"/>
              </w:rPr>
            </w:pPr>
            <w:r w:rsidRPr="0025558C">
              <w:rPr>
                <w:rFonts w:eastAsia="Times New Roman" w:cstheme="minorHAnsi"/>
                <w:color w:val="000000"/>
                <w:lang w:eastAsia="en-GB"/>
              </w:rPr>
              <w:t>Most participants (90%) felt very confident or confident they will be able to spread and scale approaches within their own setting.</w:t>
            </w:r>
          </w:p>
        </w:tc>
      </w:tr>
      <w:tr w:rsidR="0019570D" w:rsidRPr="0025558C" w14:paraId="1CE2D4E5" w14:textId="77777777" w:rsidTr="00D74968">
        <w:trPr>
          <w:trHeight w:val="1694"/>
        </w:trPr>
        <w:tc>
          <w:tcPr>
            <w:tcW w:w="10916" w:type="dxa"/>
            <w:gridSpan w:val="24"/>
          </w:tcPr>
          <w:p w14:paraId="787889B3" w14:textId="3A1078D3" w:rsidR="0019570D" w:rsidRPr="0025558C" w:rsidRDefault="0019570D" w:rsidP="00E468E7">
            <w:pPr>
              <w:spacing w:after="0" w:line="240" w:lineRule="auto"/>
              <w:jc w:val="both"/>
              <w:rPr>
                <w:rFonts w:cstheme="minorHAnsi"/>
                <w:b/>
              </w:rPr>
            </w:pPr>
            <w:r w:rsidRPr="0025558C">
              <w:rPr>
                <w:rFonts w:cstheme="minorHAnsi"/>
                <w:b/>
              </w:rPr>
              <w:lastRenderedPageBreak/>
              <w:t>Impact:</w:t>
            </w:r>
          </w:p>
          <w:p w14:paraId="24F80075" w14:textId="11A9C77C" w:rsidR="00FA547F" w:rsidRPr="0025558C" w:rsidRDefault="00FA547F" w:rsidP="00E468E7">
            <w:pPr>
              <w:pStyle w:val="ListParagraph"/>
              <w:spacing w:after="0" w:line="240" w:lineRule="auto"/>
              <w:ind w:left="827"/>
              <w:jc w:val="both"/>
              <w:rPr>
                <w:rFonts w:cstheme="minorHAnsi"/>
              </w:rPr>
            </w:pPr>
            <w:r w:rsidRPr="0025558C">
              <w:rPr>
                <w:rFonts w:cstheme="minorHAnsi"/>
              </w:rPr>
              <w:t>Improved understanding of shared expectations for behaviour ensuring consistent approaches</w:t>
            </w:r>
            <w:r w:rsidR="00906DA7" w:rsidRPr="0025558C">
              <w:rPr>
                <w:rFonts w:cstheme="minorHAnsi"/>
              </w:rPr>
              <w:t>. QI methodology demonstrated that there was a reduction in episodes of disruption in all classes enabling children to increase their pace of learning.</w:t>
            </w:r>
          </w:p>
          <w:p w14:paraId="39568C41" w14:textId="22BE8F6E" w:rsidR="00906DA7" w:rsidRPr="0025558C" w:rsidRDefault="00906DA7" w:rsidP="00E468E7">
            <w:pPr>
              <w:pStyle w:val="ListParagraph"/>
              <w:spacing w:after="0" w:line="240" w:lineRule="auto"/>
              <w:ind w:left="827"/>
              <w:jc w:val="both"/>
              <w:rPr>
                <w:rFonts w:cstheme="minorHAnsi"/>
              </w:rPr>
            </w:pPr>
            <w:r w:rsidRPr="0025558C">
              <w:rPr>
                <w:rFonts w:cstheme="minorHAnsi"/>
              </w:rPr>
              <w:t>Observations by SLT, illustrated that staff demonstrated increased skill in de-escalating distressed behaviours, increasing pace of learning.</w:t>
            </w:r>
          </w:p>
          <w:p w14:paraId="7337D53D" w14:textId="77777777" w:rsidR="00FA547F" w:rsidRPr="0025558C" w:rsidRDefault="00FA547F" w:rsidP="00E468E7">
            <w:pPr>
              <w:spacing w:after="0" w:line="240" w:lineRule="auto"/>
              <w:jc w:val="both"/>
              <w:rPr>
                <w:rFonts w:cstheme="minorHAnsi"/>
                <w:b/>
              </w:rPr>
            </w:pPr>
          </w:p>
          <w:p w14:paraId="51631DA5" w14:textId="77777777" w:rsidR="00DA0BA7" w:rsidRPr="0025558C" w:rsidRDefault="00D004E4" w:rsidP="00E468E7">
            <w:pPr>
              <w:spacing w:after="0" w:line="240" w:lineRule="auto"/>
              <w:jc w:val="both"/>
              <w:rPr>
                <w:rFonts w:cstheme="minorHAnsi"/>
              </w:rPr>
            </w:pPr>
            <w:r w:rsidRPr="0025558C">
              <w:rPr>
                <w:rFonts w:cstheme="minorHAnsi"/>
              </w:rPr>
              <w:t xml:space="preserve">The progress towards our self-set, ambitious targets has been hampered by an unsettled period in school </w:t>
            </w:r>
            <w:r w:rsidR="00DA0BA7" w:rsidRPr="0025558C">
              <w:rPr>
                <w:rFonts w:cstheme="minorHAnsi"/>
              </w:rPr>
              <w:t xml:space="preserve">and nursery </w:t>
            </w:r>
            <w:r w:rsidRPr="0025558C">
              <w:rPr>
                <w:rFonts w:cstheme="minorHAnsi"/>
              </w:rPr>
              <w:t>due to staffing absences</w:t>
            </w:r>
            <w:r w:rsidR="00774538" w:rsidRPr="0025558C">
              <w:rPr>
                <w:rFonts w:cstheme="minorHAnsi"/>
              </w:rPr>
              <w:t xml:space="preserve"> and changes</w:t>
            </w:r>
            <w:r w:rsidRPr="0025558C">
              <w:rPr>
                <w:rFonts w:cstheme="minorHAnsi"/>
              </w:rPr>
              <w:t xml:space="preserve">. We recognise that our targets for </w:t>
            </w:r>
            <w:r w:rsidR="00774538" w:rsidRPr="0025558C">
              <w:rPr>
                <w:rFonts w:cstheme="minorHAnsi"/>
              </w:rPr>
              <w:t xml:space="preserve">this area </w:t>
            </w:r>
            <w:r w:rsidRPr="0025558C">
              <w:rPr>
                <w:rFonts w:cstheme="minorHAnsi"/>
              </w:rPr>
              <w:t xml:space="preserve">have been partially met and will continue to be a focus for the next school year. </w:t>
            </w:r>
          </w:p>
          <w:p w14:paraId="3F723EDF" w14:textId="1787D781" w:rsidR="00E468E7" w:rsidRPr="0025558C" w:rsidRDefault="00E468E7" w:rsidP="00E468E7">
            <w:pPr>
              <w:spacing w:after="0" w:line="240" w:lineRule="auto"/>
              <w:jc w:val="both"/>
              <w:rPr>
                <w:rFonts w:eastAsia="Times New Roman" w:cstheme="minorHAnsi"/>
                <w:i/>
                <w:color w:val="FF0000"/>
                <w:lang w:eastAsia="en-GB"/>
              </w:rPr>
            </w:pPr>
          </w:p>
        </w:tc>
      </w:tr>
      <w:tr w:rsidR="0019570D" w:rsidRPr="0025558C" w14:paraId="5830C35F" w14:textId="77777777" w:rsidTr="0025558C">
        <w:trPr>
          <w:trHeight w:val="2126"/>
        </w:trPr>
        <w:tc>
          <w:tcPr>
            <w:tcW w:w="10916" w:type="dxa"/>
            <w:gridSpan w:val="24"/>
          </w:tcPr>
          <w:p w14:paraId="450E0D8A" w14:textId="77777777" w:rsidR="0019570D" w:rsidRPr="0025558C" w:rsidRDefault="0019570D" w:rsidP="00E468E7">
            <w:pPr>
              <w:spacing w:after="0" w:line="240" w:lineRule="auto"/>
              <w:jc w:val="both"/>
              <w:rPr>
                <w:rFonts w:cstheme="minorHAnsi"/>
                <w:b/>
              </w:rPr>
            </w:pPr>
            <w:r w:rsidRPr="0025558C">
              <w:rPr>
                <w:rFonts w:cstheme="minorHAnsi"/>
                <w:b/>
              </w:rPr>
              <w:t>Next Steps:</w:t>
            </w:r>
          </w:p>
          <w:p w14:paraId="5B93CE03" w14:textId="1511DA59" w:rsidR="00774538" w:rsidRPr="0025558C" w:rsidRDefault="00774538" w:rsidP="00E468E7">
            <w:pPr>
              <w:pStyle w:val="ListParagraph"/>
              <w:numPr>
                <w:ilvl w:val="0"/>
                <w:numId w:val="8"/>
              </w:numPr>
              <w:spacing w:after="0"/>
              <w:ind w:left="173" w:hanging="142"/>
              <w:jc w:val="both"/>
              <w:rPr>
                <w:rFonts w:cstheme="minorHAnsi"/>
              </w:rPr>
            </w:pPr>
            <w:r w:rsidRPr="0025558C">
              <w:rPr>
                <w:rFonts w:cstheme="minorHAnsi"/>
                <w:color w:val="000000"/>
              </w:rPr>
              <w:t>Revise our Positive Relationships and Anti-Bullying Policy in line with consultation with pupil</w:t>
            </w:r>
            <w:r w:rsidR="005364C0" w:rsidRPr="0025558C">
              <w:rPr>
                <w:rFonts w:cstheme="minorHAnsi"/>
                <w:color w:val="000000"/>
              </w:rPr>
              <w:t>s</w:t>
            </w:r>
            <w:r w:rsidRPr="0025558C">
              <w:rPr>
                <w:rFonts w:cstheme="minorHAnsi"/>
                <w:color w:val="000000"/>
              </w:rPr>
              <w:t>, parents, staff and link EP.</w:t>
            </w:r>
          </w:p>
          <w:p w14:paraId="50532DB8" w14:textId="566A4F54" w:rsidR="00774538" w:rsidRPr="0025558C" w:rsidRDefault="00774538" w:rsidP="00E468E7">
            <w:pPr>
              <w:pStyle w:val="ListParagraph"/>
              <w:numPr>
                <w:ilvl w:val="0"/>
                <w:numId w:val="8"/>
              </w:numPr>
              <w:spacing w:after="0"/>
              <w:ind w:left="173" w:hanging="142"/>
              <w:jc w:val="both"/>
              <w:rPr>
                <w:rFonts w:cstheme="minorHAnsi"/>
              </w:rPr>
            </w:pPr>
            <w:r w:rsidRPr="0025558C">
              <w:rPr>
                <w:rFonts w:cstheme="minorHAnsi"/>
              </w:rPr>
              <w:t>Parental engagement, have information sessions about newly implemented strategies.</w:t>
            </w:r>
          </w:p>
          <w:p w14:paraId="258A5C1F" w14:textId="4772236E" w:rsidR="00774538" w:rsidRPr="0025558C" w:rsidRDefault="00774538" w:rsidP="00E468E7">
            <w:pPr>
              <w:pStyle w:val="ListParagraph"/>
              <w:numPr>
                <w:ilvl w:val="0"/>
                <w:numId w:val="8"/>
              </w:numPr>
              <w:spacing w:after="0"/>
              <w:ind w:left="173" w:hanging="142"/>
              <w:jc w:val="both"/>
              <w:rPr>
                <w:rFonts w:cstheme="minorHAnsi"/>
              </w:rPr>
            </w:pPr>
            <w:r w:rsidRPr="0025558C">
              <w:rPr>
                <w:rFonts w:cstheme="minorHAnsi"/>
              </w:rPr>
              <w:t>Ensuring consistency across school and nursery so that all professionals are aware and using current strategies.</w:t>
            </w:r>
          </w:p>
          <w:p w14:paraId="48860313" w14:textId="1C6DD667" w:rsidR="00723B21" w:rsidRPr="0025558C" w:rsidRDefault="005364C0" w:rsidP="00E468E7">
            <w:pPr>
              <w:pStyle w:val="ListParagraph"/>
              <w:numPr>
                <w:ilvl w:val="0"/>
                <w:numId w:val="8"/>
              </w:numPr>
              <w:spacing w:after="0"/>
              <w:ind w:left="173" w:hanging="142"/>
              <w:jc w:val="both"/>
              <w:rPr>
                <w:rFonts w:cstheme="minorHAnsi"/>
                <w:bCs/>
                <w:i/>
                <w:iCs/>
                <w:color w:val="FF0000"/>
              </w:rPr>
            </w:pPr>
            <w:r w:rsidRPr="0025558C">
              <w:rPr>
                <w:rFonts w:cstheme="minorHAnsi"/>
              </w:rPr>
              <w:t>Embed de-escalation strategies across the entire school</w:t>
            </w:r>
          </w:p>
        </w:tc>
      </w:tr>
      <w:tr w:rsidR="00723B21" w:rsidRPr="0025558C" w14:paraId="4400FB13" w14:textId="77777777" w:rsidTr="00D74968">
        <w:trPr>
          <w:trHeight w:val="862"/>
        </w:trPr>
        <w:tc>
          <w:tcPr>
            <w:tcW w:w="10916" w:type="dxa"/>
            <w:gridSpan w:val="24"/>
          </w:tcPr>
          <w:p w14:paraId="61C3FAB0" w14:textId="06A74E7B" w:rsidR="00723B21" w:rsidRPr="0025558C" w:rsidRDefault="00723B21" w:rsidP="00E468E7">
            <w:pPr>
              <w:tabs>
                <w:tab w:val="left" w:pos="2520"/>
              </w:tabs>
              <w:spacing w:after="0" w:line="240" w:lineRule="auto"/>
              <w:jc w:val="both"/>
              <w:rPr>
                <w:rFonts w:cstheme="minorHAnsi"/>
                <w:b/>
                <w:color w:val="000000" w:themeColor="text1"/>
              </w:rPr>
            </w:pPr>
            <w:r w:rsidRPr="0025558C">
              <w:rPr>
                <w:rFonts w:cstheme="minorHAnsi"/>
                <w:b/>
                <w:color w:val="000000" w:themeColor="text1"/>
              </w:rPr>
              <w:t xml:space="preserve">Priority </w:t>
            </w:r>
            <w:r w:rsidR="00774538" w:rsidRPr="0025558C">
              <w:rPr>
                <w:rFonts w:cstheme="minorHAnsi"/>
                <w:b/>
                <w:color w:val="000000" w:themeColor="text1"/>
              </w:rPr>
              <w:t>2</w:t>
            </w:r>
            <w:r w:rsidR="001520B0" w:rsidRPr="0025558C">
              <w:rPr>
                <w:rFonts w:cstheme="minorHAnsi"/>
                <w:b/>
                <w:color w:val="000000" w:themeColor="text1"/>
              </w:rPr>
              <w:t xml:space="preserve"> </w:t>
            </w:r>
            <w:r w:rsidRPr="0025558C">
              <w:rPr>
                <w:rFonts w:cstheme="minorHAnsi"/>
                <w:b/>
                <w:color w:val="000000" w:themeColor="text1"/>
              </w:rPr>
              <w:t xml:space="preserve">– </w:t>
            </w:r>
          </w:p>
          <w:p w14:paraId="36751059" w14:textId="55B4370C" w:rsidR="00723B21" w:rsidRPr="0025558C" w:rsidRDefault="00774538" w:rsidP="00E468E7">
            <w:pPr>
              <w:pStyle w:val="ListParagraph"/>
              <w:numPr>
                <w:ilvl w:val="0"/>
                <w:numId w:val="2"/>
              </w:numPr>
              <w:tabs>
                <w:tab w:val="left" w:pos="2520"/>
              </w:tabs>
              <w:spacing w:after="0" w:line="240" w:lineRule="auto"/>
              <w:jc w:val="both"/>
              <w:rPr>
                <w:rFonts w:cstheme="minorHAnsi"/>
                <w:b/>
                <w:color w:val="000000" w:themeColor="text1"/>
              </w:rPr>
            </w:pPr>
            <w:r w:rsidRPr="0025558C">
              <w:rPr>
                <w:rFonts w:cstheme="minorHAnsi"/>
                <w:b/>
              </w:rPr>
              <w:t>To ensure all learners are experiencing a broad general education</w:t>
            </w:r>
            <w:r w:rsidR="00CF3783" w:rsidRPr="0025558C">
              <w:rPr>
                <w:rFonts w:cstheme="minorHAnsi"/>
                <w:b/>
              </w:rPr>
              <w:t xml:space="preserve"> in school and nursery</w:t>
            </w:r>
          </w:p>
        </w:tc>
      </w:tr>
      <w:tr w:rsidR="00CF3783" w:rsidRPr="0025558C" w14:paraId="5E4BF9FC" w14:textId="77777777" w:rsidTr="0025558C">
        <w:trPr>
          <w:trHeight w:val="3516"/>
        </w:trPr>
        <w:tc>
          <w:tcPr>
            <w:tcW w:w="3403" w:type="dxa"/>
            <w:gridSpan w:val="4"/>
          </w:tcPr>
          <w:p w14:paraId="74ACF273" w14:textId="70D29662" w:rsidR="00CF3783" w:rsidRPr="0025558C" w:rsidRDefault="00CF3783" w:rsidP="00E468E7">
            <w:pPr>
              <w:jc w:val="both"/>
              <w:rPr>
                <w:rFonts w:cstheme="minorHAnsi"/>
                <w:color w:val="000000" w:themeColor="text1"/>
                <w:u w:val="single"/>
              </w:rPr>
            </w:pPr>
            <w:r w:rsidRPr="0025558C">
              <w:rPr>
                <w:rFonts w:cstheme="minorHAnsi"/>
                <w:color w:val="000000" w:themeColor="text1"/>
                <w:u w:val="single"/>
              </w:rPr>
              <w:t>NIF Priority</w:t>
            </w:r>
          </w:p>
          <w:p w14:paraId="753B78DA" w14:textId="77777777" w:rsidR="00CF3783" w:rsidRPr="0025558C" w:rsidRDefault="00CF3783" w:rsidP="00E468E7">
            <w:pPr>
              <w:pStyle w:val="ListParagraph"/>
              <w:numPr>
                <w:ilvl w:val="0"/>
                <w:numId w:val="10"/>
              </w:numPr>
              <w:spacing w:after="0"/>
              <w:ind w:left="269" w:hanging="142"/>
              <w:jc w:val="both"/>
              <w:rPr>
                <w:rFonts w:cstheme="minorHAnsi"/>
              </w:rPr>
            </w:pPr>
            <w:r w:rsidRPr="0025558C">
              <w:rPr>
                <w:rFonts w:cstheme="minorHAnsi"/>
              </w:rPr>
              <w:t>Placing the human rights of every child and young person at the centre of education</w:t>
            </w:r>
          </w:p>
          <w:p w14:paraId="0598443A" w14:textId="341B59D1" w:rsidR="00CF3783" w:rsidRPr="0025558C" w:rsidRDefault="00CF3783" w:rsidP="00E468E7">
            <w:pPr>
              <w:pStyle w:val="ListParagraph"/>
              <w:numPr>
                <w:ilvl w:val="0"/>
                <w:numId w:val="10"/>
              </w:numPr>
              <w:spacing w:after="0"/>
              <w:ind w:left="269" w:hanging="142"/>
              <w:jc w:val="both"/>
              <w:rPr>
                <w:rFonts w:cstheme="minorHAnsi"/>
              </w:rPr>
            </w:pPr>
            <w:r w:rsidRPr="0025558C">
              <w:rPr>
                <w:rFonts w:cstheme="minorHAnsi"/>
              </w:rPr>
              <w:t>Closing the attainment gap between the most and least disadvantaged children and young people</w:t>
            </w:r>
          </w:p>
          <w:p w14:paraId="18517095" w14:textId="77777777" w:rsidR="0025558C" w:rsidRPr="0025558C" w:rsidRDefault="0025558C" w:rsidP="0025558C">
            <w:pPr>
              <w:spacing w:after="0"/>
              <w:ind w:left="127"/>
              <w:jc w:val="both"/>
              <w:rPr>
                <w:rFonts w:cstheme="minorHAnsi"/>
              </w:rPr>
            </w:pPr>
          </w:p>
          <w:p w14:paraId="0500D167" w14:textId="77777777" w:rsidR="00CF3783" w:rsidRPr="0025558C" w:rsidRDefault="00CF3783" w:rsidP="00E468E7">
            <w:pPr>
              <w:spacing w:after="0" w:line="240" w:lineRule="auto"/>
              <w:jc w:val="both"/>
              <w:rPr>
                <w:rFonts w:cstheme="minorHAnsi"/>
                <w:color w:val="000000" w:themeColor="text1"/>
                <w:u w:val="single"/>
              </w:rPr>
            </w:pPr>
            <w:r w:rsidRPr="0025558C">
              <w:rPr>
                <w:rFonts w:cstheme="minorHAnsi"/>
                <w:color w:val="000000" w:themeColor="text1"/>
                <w:u w:val="single"/>
              </w:rPr>
              <w:t>NIF Driver</w:t>
            </w:r>
          </w:p>
          <w:p w14:paraId="0B6E11FF" w14:textId="77777777" w:rsidR="00CF3783" w:rsidRPr="0025558C" w:rsidRDefault="00CF3783" w:rsidP="00E468E7">
            <w:pPr>
              <w:shd w:val="clear" w:color="auto" w:fill="FFFFFF"/>
              <w:spacing w:after="0" w:line="240" w:lineRule="auto"/>
              <w:jc w:val="both"/>
              <w:rPr>
                <w:rFonts w:cstheme="minorHAnsi"/>
                <w:i/>
                <w:color w:val="000000" w:themeColor="text1"/>
              </w:rPr>
            </w:pPr>
            <w:r w:rsidRPr="0025558C">
              <w:rPr>
                <w:rFonts w:eastAsia="Times New Roman" w:cstheme="minorHAnsi"/>
                <w:color w:val="000000" w:themeColor="text1"/>
                <w:lang w:eastAsia="en-GB"/>
              </w:rPr>
              <w:t>Curriculum and assessment</w:t>
            </w:r>
          </w:p>
        </w:tc>
        <w:tc>
          <w:tcPr>
            <w:tcW w:w="3686" w:type="dxa"/>
            <w:gridSpan w:val="11"/>
          </w:tcPr>
          <w:p w14:paraId="18B5123F" w14:textId="19760568" w:rsidR="00CF3783" w:rsidRPr="0025558C" w:rsidRDefault="00CF3783" w:rsidP="00E468E7">
            <w:pPr>
              <w:jc w:val="both"/>
              <w:rPr>
                <w:rFonts w:cstheme="minorHAnsi"/>
                <w:u w:val="single"/>
              </w:rPr>
            </w:pPr>
            <w:r w:rsidRPr="0025558C">
              <w:rPr>
                <w:rFonts w:cstheme="minorHAnsi"/>
                <w:u w:val="single"/>
              </w:rPr>
              <w:t>HGIOS 4/HGIOELC Quality Indicators</w:t>
            </w:r>
          </w:p>
          <w:p w14:paraId="439AE9F4" w14:textId="77777777" w:rsidR="00CF3783" w:rsidRPr="0025558C" w:rsidRDefault="00CF3783" w:rsidP="00E468E7">
            <w:pPr>
              <w:spacing w:after="0" w:line="240" w:lineRule="auto"/>
              <w:ind w:left="108"/>
              <w:jc w:val="both"/>
              <w:rPr>
                <w:rFonts w:cstheme="minorHAnsi"/>
                <w:u w:val="single"/>
              </w:rPr>
            </w:pPr>
            <w:r w:rsidRPr="0025558C">
              <w:rPr>
                <w:rFonts w:cstheme="minorHAnsi"/>
                <w:u w:val="single"/>
              </w:rPr>
              <w:t>Key</w:t>
            </w:r>
          </w:p>
          <w:p w14:paraId="290E182C" w14:textId="77777777" w:rsidR="00CF3783" w:rsidRPr="0025558C" w:rsidRDefault="00CF3783" w:rsidP="00E468E7">
            <w:pPr>
              <w:spacing w:after="0" w:line="240" w:lineRule="auto"/>
              <w:ind w:left="108"/>
              <w:jc w:val="both"/>
              <w:rPr>
                <w:rFonts w:cstheme="minorHAnsi"/>
              </w:rPr>
            </w:pPr>
            <w:r w:rsidRPr="0025558C">
              <w:rPr>
                <w:rFonts w:cstheme="minorHAnsi"/>
              </w:rPr>
              <w:t>2.2 Curriculum</w:t>
            </w:r>
          </w:p>
          <w:p w14:paraId="1CC2245B" w14:textId="77777777" w:rsidR="00CF3783" w:rsidRPr="0025558C" w:rsidRDefault="00CF3783" w:rsidP="00E468E7">
            <w:pPr>
              <w:spacing w:after="0" w:line="240" w:lineRule="auto"/>
              <w:ind w:left="108"/>
              <w:jc w:val="both"/>
              <w:rPr>
                <w:rFonts w:cstheme="minorHAnsi"/>
              </w:rPr>
            </w:pPr>
            <w:r w:rsidRPr="0025558C">
              <w:rPr>
                <w:rFonts w:cstheme="minorHAnsi"/>
              </w:rPr>
              <w:t>2.3 Learning, Teaching and Assessment</w:t>
            </w:r>
          </w:p>
          <w:p w14:paraId="37435578" w14:textId="77777777" w:rsidR="00CF3783" w:rsidRPr="0025558C" w:rsidRDefault="00CF3783" w:rsidP="00E468E7">
            <w:pPr>
              <w:spacing w:after="0" w:line="240" w:lineRule="auto"/>
              <w:ind w:left="108"/>
              <w:jc w:val="both"/>
              <w:rPr>
                <w:rFonts w:cstheme="minorHAnsi"/>
              </w:rPr>
            </w:pPr>
            <w:r w:rsidRPr="0025558C">
              <w:rPr>
                <w:rFonts w:cstheme="minorHAnsi"/>
                <w:u w:val="single"/>
              </w:rPr>
              <w:t>Linked</w:t>
            </w:r>
            <w:r w:rsidRPr="0025558C">
              <w:rPr>
                <w:rFonts w:cstheme="minorHAnsi"/>
              </w:rPr>
              <w:t>1.2 Leadership of Learning</w:t>
            </w:r>
          </w:p>
          <w:p w14:paraId="2D32B04A" w14:textId="77777777" w:rsidR="00CF3783" w:rsidRPr="0025558C" w:rsidRDefault="00CF3783" w:rsidP="00E468E7">
            <w:pPr>
              <w:spacing w:after="0" w:line="240" w:lineRule="auto"/>
              <w:ind w:left="108"/>
              <w:jc w:val="both"/>
              <w:rPr>
                <w:rFonts w:cstheme="minorHAnsi"/>
              </w:rPr>
            </w:pPr>
            <w:r w:rsidRPr="0025558C">
              <w:rPr>
                <w:rFonts w:cstheme="minorHAnsi"/>
              </w:rPr>
              <w:t>1.3 Leadership of Change</w:t>
            </w:r>
          </w:p>
          <w:p w14:paraId="0CA1DC9B" w14:textId="77777777" w:rsidR="00CF3783" w:rsidRPr="0025558C" w:rsidRDefault="00CF3783" w:rsidP="00E468E7">
            <w:pPr>
              <w:spacing w:after="0" w:line="240" w:lineRule="auto"/>
              <w:ind w:left="108"/>
              <w:jc w:val="both"/>
              <w:rPr>
                <w:rFonts w:cstheme="minorHAnsi"/>
              </w:rPr>
            </w:pPr>
            <w:r w:rsidRPr="0025558C">
              <w:rPr>
                <w:rFonts w:cstheme="minorHAnsi"/>
              </w:rPr>
              <w:t xml:space="preserve">3:1 Ensuring Wellbeing, Equity and Equality </w:t>
            </w:r>
          </w:p>
          <w:p w14:paraId="6C9B666B" w14:textId="3898D1FE" w:rsidR="00CF3783" w:rsidRPr="0025558C" w:rsidRDefault="00CF3783" w:rsidP="00E468E7">
            <w:pPr>
              <w:spacing w:after="0" w:line="240" w:lineRule="auto"/>
              <w:ind w:left="108"/>
              <w:jc w:val="both"/>
              <w:rPr>
                <w:rFonts w:cstheme="minorHAnsi"/>
                <w:u w:val="single"/>
              </w:rPr>
            </w:pPr>
            <w:r w:rsidRPr="0025558C">
              <w:rPr>
                <w:rFonts w:cstheme="minorHAnsi"/>
              </w:rPr>
              <w:t>3.2 Raising Attainment and Achievement</w:t>
            </w:r>
          </w:p>
        </w:tc>
        <w:tc>
          <w:tcPr>
            <w:tcW w:w="3827" w:type="dxa"/>
            <w:gridSpan w:val="9"/>
          </w:tcPr>
          <w:p w14:paraId="01ACF079" w14:textId="77777777" w:rsidR="00CF3783" w:rsidRPr="0025558C" w:rsidRDefault="00CF3783" w:rsidP="00E468E7">
            <w:pPr>
              <w:spacing w:after="0" w:line="240" w:lineRule="auto"/>
              <w:jc w:val="both"/>
              <w:rPr>
                <w:rFonts w:cstheme="minorHAnsi"/>
              </w:rPr>
            </w:pPr>
            <w:r w:rsidRPr="0025558C">
              <w:rPr>
                <w:rFonts w:cstheme="minorHAnsi"/>
                <w:u w:val="single" w:color="000000"/>
              </w:rPr>
              <w:t>CI Quality Framework</w:t>
            </w:r>
            <w:r w:rsidRPr="0025558C">
              <w:rPr>
                <w:rFonts w:cstheme="minorHAnsi"/>
              </w:rPr>
              <w:t xml:space="preserve">  </w:t>
            </w:r>
          </w:p>
          <w:p w14:paraId="41C4177E" w14:textId="77777777" w:rsidR="00E468E7" w:rsidRPr="0025558C" w:rsidRDefault="00E468E7" w:rsidP="00E468E7">
            <w:pPr>
              <w:spacing w:after="0" w:line="240" w:lineRule="auto"/>
              <w:ind w:left="108"/>
              <w:jc w:val="both"/>
              <w:rPr>
                <w:rFonts w:cstheme="minorHAnsi"/>
              </w:rPr>
            </w:pPr>
          </w:p>
          <w:p w14:paraId="568408DA" w14:textId="21DDB3A9" w:rsidR="00CF3783" w:rsidRPr="0025558C" w:rsidRDefault="00CF3783" w:rsidP="00E468E7">
            <w:pPr>
              <w:spacing w:after="0" w:line="240" w:lineRule="auto"/>
              <w:ind w:left="108"/>
              <w:jc w:val="both"/>
              <w:rPr>
                <w:rFonts w:cstheme="minorHAnsi"/>
              </w:rPr>
            </w:pPr>
            <w:r w:rsidRPr="0025558C">
              <w:rPr>
                <w:rFonts w:cstheme="minorHAnsi"/>
              </w:rPr>
              <w:t>1.4 Family Engagement</w:t>
            </w:r>
          </w:p>
          <w:p w14:paraId="1CFAB9E2" w14:textId="77777777" w:rsidR="00CF3783" w:rsidRPr="0025558C" w:rsidRDefault="00CF3783" w:rsidP="00E468E7">
            <w:pPr>
              <w:spacing w:after="0" w:line="240" w:lineRule="auto"/>
              <w:ind w:left="108"/>
              <w:jc w:val="both"/>
              <w:rPr>
                <w:rFonts w:cstheme="minorHAnsi"/>
              </w:rPr>
            </w:pPr>
            <w:r w:rsidRPr="0025558C">
              <w:rPr>
                <w:rFonts w:cstheme="minorHAnsi"/>
              </w:rPr>
              <w:t>2.1 Quality of the setting for care, play and learning</w:t>
            </w:r>
          </w:p>
          <w:p w14:paraId="5983D346" w14:textId="77777777" w:rsidR="00CF3783" w:rsidRPr="0025558C" w:rsidRDefault="00CF3783" w:rsidP="00E468E7">
            <w:pPr>
              <w:spacing w:after="0" w:line="240" w:lineRule="auto"/>
              <w:ind w:left="108"/>
              <w:jc w:val="both"/>
              <w:rPr>
                <w:rFonts w:cstheme="minorHAnsi"/>
              </w:rPr>
            </w:pPr>
            <w:r w:rsidRPr="0025558C">
              <w:rPr>
                <w:rFonts w:cstheme="minorHAnsi"/>
              </w:rPr>
              <w:t>2.2 Children experience high quality facilities</w:t>
            </w:r>
          </w:p>
          <w:p w14:paraId="73BD57F9" w14:textId="77777777" w:rsidR="00CF3783" w:rsidRPr="0025558C" w:rsidRDefault="00CF3783" w:rsidP="00E468E7">
            <w:pPr>
              <w:spacing w:after="0" w:line="240" w:lineRule="auto"/>
              <w:ind w:left="108"/>
              <w:jc w:val="both"/>
              <w:rPr>
                <w:rFonts w:cstheme="minorHAnsi"/>
              </w:rPr>
            </w:pPr>
            <w:r w:rsidRPr="0025558C">
              <w:rPr>
                <w:rFonts w:cstheme="minorHAnsi"/>
              </w:rPr>
              <w:t xml:space="preserve">3.1 Quality Assurance and improvement are led well </w:t>
            </w:r>
          </w:p>
          <w:p w14:paraId="18D8704F" w14:textId="77777777" w:rsidR="00CF3783" w:rsidRPr="0025558C" w:rsidRDefault="00CF3783" w:rsidP="00E468E7">
            <w:pPr>
              <w:spacing w:after="0" w:line="240" w:lineRule="auto"/>
              <w:ind w:left="108"/>
              <w:jc w:val="both"/>
              <w:rPr>
                <w:rFonts w:cstheme="minorHAnsi"/>
              </w:rPr>
            </w:pPr>
            <w:r w:rsidRPr="0025558C">
              <w:rPr>
                <w:rFonts w:cstheme="minorHAnsi"/>
              </w:rPr>
              <w:t>3.2 Leadership of play and learning</w:t>
            </w:r>
          </w:p>
          <w:p w14:paraId="3DD638C0" w14:textId="4C3498D8" w:rsidR="00CF3783" w:rsidRPr="0025558C" w:rsidRDefault="00CF3783" w:rsidP="00E468E7">
            <w:pPr>
              <w:spacing w:after="0" w:line="240" w:lineRule="auto"/>
              <w:ind w:left="108"/>
              <w:jc w:val="both"/>
              <w:rPr>
                <w:rFonts w:cstheme="minorHAnsi"/>
              </w:rPr>
            </w:pPr>
            <w:r w:rsidRPr="0025558C">
              <w:rPr>
                <w:rFonts w:cstheme="minorHAnsi"/>
              </w:rPr>
              <w:t>4.1 Staff skills, knowledge and values</w:t>
            </w:r>
          </w:p>
        </w:tc>
      </w:tr>
      <w:tr w:rsidR="002D7EFA" w:rsidRPr="0025558C" w14:paraId="710C8B53" w14:textId="77777777" w:rsidTr="00144736">
        <w:trPr>
          <w:trHeight w:val="826"/>
        </w:trPr>
        <w:tc>
          <w:tcPr>
            <w:tcW w:w="2968" w:type="dxa"/>
            <w:gridSpan w:val="2"/>
          </w:tcPr>
          <w:p w14:paraId="23C22964" w14:textId="77777777" w:rsidR="002D7EFA" w:rsidRPr="0025558C" w:rsidRDefault="002D7EFA" w:rsidP="00E468E7">
            <w:pPr>
              <w:spacing w:after="0" w:line="240" w:lineRule="auto"/>
              <w:jc w:val="both"/>
              <w:rPr>
                <w:rFonts w:cstheme="minorHAnsi"/>
              </w:rPr>
            </w:pPr>
            <w:r w:rsidRPr="0025558C">
              <w:rPr>
                <w:rFonts w:cstheme="minorHAnsi"/>
              </w:rPr>
              <w:t>Has this priority been:</w:t>
            </w:r>
          </w:p>
          <w:p w14:paraId="6ABAA9EE" w14:textId="559EEA18" w:rsidR="002D7EFA" w:rsidRPr="0025558C" w:rsidRDefault="002D7EFA" w:rsidP="00E468E7">
            <w:pPr>
              <w:spacing w:after="0" w:line="240" w:lineRule="auto"/>
              <w:jc w:val="both"/>
              <w:rPr>
                <w:rFonts w:cstheme="minorHAnsi"/>
              </w:rPr>
            </w:pPr>
            <w:r w:rsidRPr="0025558C">
              <w:rPr>
                <w:rFonts w:cstheme="minorHAnsi"/>
              </w:rPr>
              <w:t>(</w:t>
            </w:r>
            <w:r w:rsidR="00956CA0" w:rsidRPr="0025558C">
              <w:rPr>
                <w:rFonts w:cstheme="minorHAnsi"/>
              </w:rPr>
              <w:t>Please</w:t>
            </w:r>
            <w:r w:rsidRPr="0025558C">
              <w:rPr>
                <w:rFonts w:cstheme="minorHAnsi"/>
              </w:rPr>
              <w:t xml:space="preserve"> highlight)</w:t>
            </w:r>
          </w:p>
        </w:tc>
        <w:tc>
          <w:tcPr>
            <w:tcW w:w="1984" w:type="dxa"/>
            <w:gridSpan w:val="6"/>
          </w:tcPr>
          <w:p w14:paraId="1616100A" w14:textId="77777777" w:rsidR="002D7EFA" w:rsidRPr="0025558C" w:rsidRDefault="002D7EFA" w:rsidP="00E468E7">
            <w:pPr>
              <w:spacing w:after="0" w:line="240" w:lineRule="auto"/>
              <w:jc w:val="both"/>
              <w:rPr>
                <w:rFonts w:cstheme="minorHAnsi"/>
              </w:rPr>
            </w:pPr>
            <w:r w:rsidRPr="0025558C">
              <w:rPr>
                <w:rFonts w:cstheme="minorHAnsi"/>
              </w:rPr>
              <w:t>Fully</w:t>
            </w:r>
          </w:p>
          <w:p w14:paraId="67721DC8" w14:textId="77777777" w:rsidR="002D7EFA" w:rsidRPr="0025558C" w:rsidRDefault="002D7EFA" w:rsidP="00E468E7">
            <w:pPr>
              <w:spacing w:after="0" w:line="240" w:lineRule="auto"/>
              <w:jc w:val="both"/>
              <w:rPr>
                <w:rFonts w:cstheme="minorHAnsi"/>
              </w:rPr>
            </w:pPr>
            <w:r w:rsidRPr="0025558C">
              <w:rPr>
                <w:rFonts w:cstheme="minorHAnsi"/>
              </w:rPr>
              <w:t>Achieved</w:t>
            </w:r>
          </w:p>
        </w:tc>
        <w:tc>
          <w:tcPr>
            <w:tcW w:w="568" w:type="dxa"/>
            <w:gridSpan w:val="5"/>
          </w:tcPr>
          <w:p w14:paraId="1FED6CCE" w14:textId="77777777" w:rsidR="002D7EFA" w:rsidRPr="0025558C" w:rsidRDefault="005924FD" w:rsidP="00E468E7">
            <w:pPr>
              <w:spacing w:after="0" w:line="240" w:lineRule="auto"/>
              <w:jc w:val="both"/>
              <w:rPr>
                <w:rFonts w:cstheme="minorHAnsi"/>
              </w:rPr>
            </w:pPr>
            <w:r w:rsidRPr="0025558C">
              <w:rPr>
                <w:rFonts w:cstheme="minorHAnsi"/>
              </w:rPr>
              <w:t>x</w:t>
            </w:r>
          </w:p>
        </w:tc>
        <w:tc>
          <w:tcPr>
            <w:tcW w:w="1569" w:type="dxa"/>
            <w:gridSpan w:val="2"/>
            <w:shd w:val="clear" w:color="auto" w:fill="FFFF00"/>
          </w:tcPr>
          <w:p w14:paraId="7273EAEE" w14:textId="77777777" w:rsidR="002D7EFA" w:rsidRPr="0025558C" w:rsidRDefault="002D7EFA" w:rsidP="00E468E7">
            <w:pPr>
              <w:spacing w:after="0" w:line="240" w:lineRule="auto"/>
              <w:jc w:val="both"/>
              <w:rPr>
                <w:rFonts w:cstheme="minorHAnsi"/>
              </w:rPr>
            </w:pPr>
            <w:r w:rsidRPr="0025558C">
              <w:rPr>
                <w:rFonts w:cstheme="minorHAnsi"/>
              </w:rPr>
              <w:t xml:space="preserve">Partially </w:t>
            </w:r>
          </w:p>
          <w:p w14:paraId="6408B354" w14:textId="77777777" w:rsidR="002D7EFA" w:rsidRPr="0025558C" w:rsidRDefault="002D7EFA" w:rsidP="00E468E7">
            <w:pPr>
              <w:spacing w:after="0" w:line="240" w:lineRule="auto"/>
              <w:jc w:val="both"/>
              <w:rPr>
                <w:rFonts w:cstheme="minorHAnsi"/>
              </w:rPr>
            </w:pPr>
            <w:r w:rsidRPr="0025558C">
              <w:rPr>
                <w:rFonts w:cstheme="minorHAnsi"/>
              </w:rPr>
              <w:t>achieved</w:t>
            </w:r>
          </w:p>
        </w:tc>
        <w:tc>
          <w:tcPr>
            <w:tcW w:w="519" w:type="dxa"/>
            <w:gridSpan w:val="2"/>
          </w:tcPr>
          <w:p w14:paraId="3CD49BEC" w14:textId="77777777" w:rsidR="002D7EFA" w:rsidRPr="0025558C" w:rsidRDefault="002D7EFA" w:rsidP="00E468E7">
            <w:pPr>
              <w:spacing w:after="0" w:line="240" w:lineRule="auto"/>
              <w:jc w:val="both"/>
              <w:rPr>
                <w:rFonts w:cstheme="minorHAnsi"/>
                <w:u w:val="single"/>
              </w:rPr>
            </w:pPr>
          </w:p>
        </w:tc>
        <w:tc>
          <w:tcPr>
            <w:tcW w:w="2311" w:type="dxa"/>
            <w:gridSpan w:val="3"/>
          </w:tcPr>
          <w:p w14:paraId="436E709F" w14:textId="77777777" w:rsidR="002D7EFA" w:rsidRPr="0025558C" w:rsidRDefault="002D7EFA" w:rsidP="00E468E7">
            <w:pPr>
              <w:spacing w:after="0" w:line="240" w:lineRule="auto"/>
              <w:jc w:val="both"/>
              <w:rPr>
                <w:rFonts w:cstheme="minorHAnsi"/>
              </w:rPr>
            </w:pPr>
            <w:r w:rsidRPr="0025558C">
              <w:rPr>
                <w:rFonts w:cstheme="minorHAnsi"/>
              </w:rPr>
              <w:t>Continued into next session</w:t>
            </w:r>
          </w:p>
        </w:tc>
        <w:tc>
          <w:tcPr>
            <w:tcW w:w="997" w:type="dxa"/>
            <w:gridSpan w:val="4"/>
          </w:tcPr>
          <w:p w14:paraId="7EE34CF7" w14:textId="77777777" w:rsidR="002D7EFA" w:rsidRPr="0025558C" w:rsidRDefault="002D7EFA" w:rsidP="00E468E7">
            <w:pPr>
              <w:jc w:val="both"/>
              <w:rPr>
                <w:rFonts w:cstheme="minorHAnsi"/>
              </w:rPr>
            </w:pPr>
          </w:p>
        </w:tc>
      </w:tr>
      <w:tr w:rsidR="00723B21" w:rsidRPr="0025558C" w14:paraId="6364CB60" w14:textId="77777777" w:rsidTr="0025558C">
        <w:trPr>
          <w:trHeight w:val="1347"/>
        </w:trPr>
        <w:tc>
          <w:tcPr>
            <w:tcW w:w="10916" w:type="dxa"/>
            <w:gridSpan w:val="24"/>
          </w:tcPr>
          <w:p w14:paraId="0949E910" w14:textId="77777777" w:rsidR="00723B21" w:rsidRPr="0025558C" w:rsidRDefault="00723B21" w:rsidP="00E468E7">
            <w:pPr>
              <w:spacing w:after="0"/>
              <w:jc w:val="both"/>
              <w:rPr>
                <w:rFonts w:cstheme="minorHAnsi"/>
                <w:b/>
              </w:rPr>
            </w:pPr>
            <w:r w:rsidRPr="0025558C">
              <w:rPr>
                <w:rFonts w:cstheme="minorHAnsi"/>
                <w:b/>
              </w:rPr>
              <w:t>Progress:</w:t>
            </w:r>
          </w:p>
          <w:p w14:paraId="55BBB746" w14:textId="582A3ACF" w:rsidR="00C503A1" w:rsidRPr="0025558C" w:rsidRDefault="00C503A1" w:rsidP="00E468E7">
            <w:pPr>
              <w:pStyle w:val="ListParagraph"/>
              <w:numPr>
                <w:ilvl w:val="0"/>
                <w:numId w:val="11"/>
              </w:numPr>
              <w:ind w:left="173" w:hanging="142"/>
              <w:jc w:val="both"/>
              <w:rPr>
                <w:rFonts w:cstheme="minorHAnsi"/>
              </w:rPr>
            </w:pPr>
            <w:r w:rsidRPr="0025558C">
              <w:rPr>
                <w:rFonts w:cstheme="minorHAnsi"/>
              </w:rPr>
              <w:t>Staff have engaged in professional learning sessions</w:t>
            </w:r>
            <w:r w:rsidR="005364C0" w:rsidRPr="0025558C">
              <w:rPr>
                <w:rFonts w:cstheme="minorHAnsi"/>
              </w:rPr>
              <w:t xml:space="preserve"> and professional discussions </w:t>
            </w:r>
            <w:r w:rsidR="00D8086A" w:rsidRPr="0025558C">
              <w:rPr>
                <w:rFonts w:cstheme="minorHAnsi"/>
              </w:rPr>
              <w:t>relating to the four contexts for learning.</w:t>
            </w:r>
          </w:p>
          <w:p w14:paraId="737ED2AA" w14:textId="098A8A82" w:rsidR="00D84962" w:rsidRPr="0025558C" w:rsidRDefault="00C503A1" w:rsidP="00E468E7">
            <w:pPr>
              <w:pStyle w:val="ListParagraph"/>
              <w:numPr>
                <w:ilvl w:val="0"/>
                <w:numId w:val="11"/>
              </w:numPr>
              <w:ind w:left="173" w:hanging="142"/>
              <w:jc w:val="both"/>
              <w:rPr>
                <w:rFonts w:cstheme="minorHAnsi"/>
              </w:rPr>
            </w:pPr>
            <w:r w:rsidRPr="0025558C">
              <w:rPr>
                <w:rFonts w:cstheme="minorHAnsi"/>
              </w:rPr>
              <w:t>Fife learning pathways are starting to be introduced and used across the curricular areas</w:t>
            </w:r>
          </w:p>
        </w:tc>
      </w:tr>
      <w:tr w:rsidR="00723B21" w:rsidRPr="0025558C" w14:paraId="15927619" w14:textId="77777777" w:rsidTr="00D74968">
        <w:trPr>
          <w:trHeight w:val="1691"/>
        </w:trPr>
        <w:tc>
          <w:tcPr>
            <w:tcW w:w="10916" w:type="dxa"/>
            <w:gridSpan w:val="24"/>
          </w:tcPr>
          <w:p w14:paraId="2CDB1963" w14:textId="3CD7F9FF" w:rsidR="00723B21" w:rsidRPr="0025558C" w:rsidRDefault="00723B21" w:rsidP="00E468E7">
            <w:pPr>
              <w:spacing w:after="0"/>
              <w:jc w:val="both"/>
              <w:rPr>
                <w:rFonts w:cstheme="minorHAnsi"/>
                <w:b/>
              </w:rPr>
            </w:pPr>
            <w:r w:rsidRPr="0025558C">
              <w:rPr>
                <w:rFonts w:cstheme="minorHAnsi"/>
                <w:b/>
              </w:rPr>
              <w:t>Impact:</w:t>
            </w:r>
          </w:p>
          <w:p w14:paraId="449E91FD" w14:textId="758815FF" w:rsidR="00D8086A" w:rsidRPr="0025558C" w:rsidRDefault="00D8086A" w:rsidP="00E468E7">
            <w:pPr>
              <w:jc w:val="both"/>
              <w:rPr>
                <w:rFonts w:cstheme="minorHAnsi"/>
              </w:rPr>
            </w:pPr>
            <w:r w:rsidRPr="0025558C">
              <w:rPr>
                <w:rFonts w:cstheme="minorHAnsi"/>
              </w:rPr>
              <w:t>Our LP visit confirmed that staff declarations of levels achieved in Literacy and Numeracy are robust, ensuring appropriate pace of learning for pupils.</w:t>
            </w:r>
          </w:p>
          <w:p w14:paraId="70FC2E8B" w14:textId="2FD812D9" w:rsidR="005924FD" w:rsidRPr="0025558C" w:rsidRDefault="00D8086A" w:rsidP="00E468E7">
            <w:pPr>
              <w:jc w:val="both"/>
              <w:rPr>
                <w:rFonts w:cstheme="minorHAnsi"/>
              </w:rPr>
            </w:pPr>
            <w:r w:rsidRPr="0025558C">
              <w:rPr>
                <w:rFonts w:cstheme="minorHAnsi"/>
              </w:rPr>
              <w:t>Planning and tracking meeting notes demonstrate that staff are delivering a Broad General Education throughout the school and nursery.</w:t>
            </w:r>
          </w:p>
        </w:tc>
      </w:tr>
      <w:tr w:rsidR="00723B21" w:rsidRPr="0025558C" w14:paraId="5340F23F" w14:textId="77777777" w:rsidTr="00991530">
        <w:trPr>
          <w:trHeight w:val="1121"/>
        </w:trPr>
        <w:tc>
          <w:tcPr>
            <w:tcW w:w="10916" w:type="dxa"/>
            <w:gridSpan w:val="24"/>
          </w:tcPr>
          <w:p w14:paraId="66094112" w14:textId="0F57E035" w:rsidR="00D8086A" w:rsidRPr="0025558C" w:rsidRDefault="00723B21" w:rsidP="00E468E7">
            <w:pPr>
              <w:spacing w:after="0"/>
              <w:jc w:val="both"/>
              <w:rPr>
                <w:rFonts w:cstheme="minorHAnsi"/>
                <w:b/>
              </w:rPr>
            </w:pPr>
            <w:r w:rsidRPr="0025558C">
              <w:rPr>
                <w:rFonts w:cstheme="minorHAnsi"/>
                <w:b/>
              </w:rPr>
              <w:t>Next Steps:</w:t>
            </w:r>
          </w:p>
          <w:p w14:paraId="644C03F6" w14:textId="2437666D" w:rsidR="002F326B" w:rsidRPr="0025558C" w:rsidRDefault="00D8086A" w:rsidP="00E468E7">
            <w:pPr>
              <w:spacing w:after="0"/>
              <w:jc w:val="both"/>
              <w:rPr>
                <w:rFonts w:cstheme="minorHAnsi"/>
                <w:b/>
              </w:rPr>
            </w:pPr>
            <w:r w:rsidRPr="0025558C">
              <w:rPr>
                <w:rFonts w:cstheme="minorHAnsi"/>
              </w:rPr>
              <w:t>Focus on</w:t>
            </w:r>
            <w:r w:rsidR="00C503A1" w:rsidRPr="0025558C">
              <w:rPr>
                <w:rFonts w:cstheme="minorHAnsi"/>
              </w:rPr>
              <w:t xml:space="preserve"> making </w:t>
            </w:r>
            <w:r w:rsidRPr="0025558C">
              <w:rPr>
                <w:rFonts w:cstheme="minorHAnsi"/>
              </w:rPr>
              <w:t xml:space="preserve">robust </w:t>
            </w:r>
            <w:r w:rsidR="00C503A1" w:rsidRPr="0025558C">
              <w:rPr>
                <w:rFonts w:cstheme="minorHAnsi"/>
              </w:rPr>
              <w:t>assessment judgments across all areas of the curriculum</w:t>
            </w:r>
            <w:r w:rsidRPr="0025558C">
              <w:rPr>
                <w:rFonts w:cstheme="minorHAnsi"/>
              </w:rPr>
              <w:t>.</w:t>
            </w:r>
          </w:p>
        </w:tc>
      </w:tr>
      <w:tr w:rsidR="002F326B" w:rsidRPr="0025558C" w14:paraId="2E0D2493" w14:textId="77777777" w:rsidTr="00D74968">
        <w:trPr>
          <w:trHeight w:val="858"/>
        </w:trPr>
        <w:tc>
          <w:tcPr>
            <w:tcW w:w="10916" w:type="dxa"/>
            <w:gridSpan w:val="24"/>
          </w:tcPr>
          <w:p w14:paraId="661F3800" w14:textId="0583F1AE" w:rsidR="002F326B" w:rsidRPr="0025558C" w:rsidRDefault="002F326B" w:rsidP="00E468E7">
            <w:pPr>
              <w:tabs>
                <w:tab w:val="left" w:pos="2520"/>
              </w:tabs>
              <w:spacing w:after="0" w:line="240" w:lineRule="auto"/>
              <w:jc w:val="both"/>
              <w:rPr>
                <w:rFonts w:cstheme="minorHAnsi"/>
                <w:b/>
                <w:color w:val="000000" w:themeColor="text1"/>
              </w:rPr>
            </w:pPr>
            <w:r w:rsidRPr="0025558C">
              <w:rPr>
                <w:rFonts w:cstheme="minorHAnsi"/>
                <w:b/>
                <w:color w:val="000000" w:themeColor="text1"/>
              </w:rPr>
              <w:lastRenderedPageBreak/>
              <w:t>Priority 3</w:t>
            </w:r>
            <w:r w:rsidR="00CD49BE" w:rsidRPr="0025558C">
              <w:rPr>
                <w:rFonts w:cstheme="minorHAnsi"/>
                <w:b/>
                <w:color w:val="000000" w:themeColor="text1"/>
              </w:rPr>
              <w:t xml:space="preserve"> (School)</w:t>
            </w:r>
            <w:r w:rsidRPr="0025558C">
              <w:rPr>
                <w:rFonts w:cstheme="minorHAnsi"/>
                <w:b/>
                <w:color w:val="000000" w:themeColor="text1"/>
              </w:rPr>
              <w:t xml:space="preserve"> – </w:t>
            </w:r>
          </w:p>
          <w:p w14:paraId="76D39522" w14:textId="5C6091CC" w:rsidR="002F326B" w:rsidRPr="0025558C" w:rsidRDefault="002F326B" w:rsidP="00E468E7">
            <w:pPr>
              <w:spacing w:after="0"/>
              <w:jc w:val="both"/>
              <w:rPr>
                <w:rFonts w:cstheme="minorHAnsi"/>
                <w:b/>
              </w:rPr>
            </w:pPr>
            <w:r w:rsidRPr="0025558C">
              <w:rPr>
                <w:rFonts w:cstheme="minorHAnsi"/>
                <w:b/>
              </w:rPr>
              <w:t>To use assessment data effectively to plan appropriate learning experiences for all children to raise attainment in literacy and numeracy</w:t>
            </w:r>
          </w:p>
        </w:tc>
      </w:tr>
      <w:tr w:rsidR="002F326B" w:rsidRPr="0025558C" w14:paraId="70C1F1D5" w14:textId="77777777" w:rsidTr="00D74968">
        <w:trPr>
          <w:trHeight w:val="284"/>
        </w:trPr>
        <w:tc>
          <w:tcPr>
            <w:tcW w:w="5450" w:type="dxa"/>
            <w:gridSpan w:val="12"/>
          </w:tcPr>
          <w:p w14:paraId="3F9DADBD" w14:textId="77777777" w:rsidR="002F326B" w:rsidRPr="0025558C" w:rsidRDefault="002F326B" w:rsidP="00E468E7">
            <w:pPr>
              <w:spacing w:after="0"/>
              <w:jc w:val="both"/>
              <w:rPr>
                <w:rFonts w:cstheme="minorHAnsi"/>
                <w:color w:val="000000" w:themeColor="text1"/>
                <w:u w:val="single"/>
              </w:rPr>
            </w:pPr>
            <w:r w:rsidRPr="0025558C">
              <w:rPr>
                <w:rFonts w:cstheme="minorHAnsi"/>
                <w:color w:val="000000" w:themeColor="text1"/>
                <w:u w:val="single"/>
              </w:rPr>
              <w:t>NIF Priority</w:t>
            </w:r>
          </w:p>
          <w:p w14:paraId="1F1EFED5" w14:textId="77777777" w:rsidR="002F326B" w:rsidRPr="0025558C" w:rsidRDefault="002F326B" w:rsidP="00E468E7">
            <w:pPr>
              <w:pStyle w:val="ListParagraph"/>
              <w:numPr>
                <w:ilvl w:val="0"/>
                <w:numId w:val="10"/>
              </w:numPr>
              <w:spacing w:after="0"/>
              <w:ind w:left="269" w:hanging="142"/>
              <w:jc w:val="both"/>
              <w:rPr>
                <w:rFonts w:cstheme="minorHAnsi"/>
              </w:rPr>
            </w:pPr>
            <w:r w:rsidRPr="0025558C">
              <w:rPr>
                <w:rFonts w:cstheme="minorHAnsi"/>
              </w:rPr>
              <w:t>Placing the human rights of every child and young person at the centre of education</w:t>
            </w:r>
          </w:p>
          <w:p w14:paraId="0322FCB0" w14:textId="77777777" w:rsidR="002F326B" w:rsidRPr="0025558C" w:rsidRDefault="002F326B" w:rsidP="00E468E7">
            <w:pPr>
              <w:pStyle w:val="ListParagraph"/>
              <w:numPr>
                <w:ilvl w:val="0"/>
                <w:numId w:val="10"/>
              </w:numPr>
              <w:spacing w:after="0"/>
              <w:ind w:left="269" w:hanging="142"/>
              <w:jc w:val="both"/>
              <w:rPr>
                <w:rFonts w:cstheme="minorHAnsi"/>
              </w:rPr>
            </w:pPr>
            <w:r w:rsidRPr="0025558C">
              <w:rPr>
                <w:rFonts w:cstheme="minorHAnsi"/>
              </w:rPr>
              <w:t>Closing the attainment gap between the most and least disadvantaged children and young people</w:t>
            </w:r>
          </w:p>
          <w:p w14:paraId="70448E1A" w14:textId="77777777" w:rsidR="002F326B" w:rsidRPr="0025558C" w:rsidRDefault="002F326B" w:rsidP="00E468E7">
            <w:pPr>
              <w:spacing w:after="0" w:line="240" w:lineRule="auto"/>
              <w:jc w:val="both"/>
              <w:rPr>
                <w:rFonts w:cstheme="minorHAnsi"/>
                <w:color w:val="000000" w:themeColor="text1"/>
                <w:u w:val="single"/>
              </w:rPr>
            </w:pPr>
            <w:r w:rsidRPr="0025558C">
              <w:rPr>
                <w:rFonts w:cstheme="minorHAnsi"/>
                <w:color w:val="000000" w:themeColor="text1"/>
                <w:u w:val="single"/>
              </w:rPr>
              <w:t>NIF Driver</w:t>
            </w:r>
          </w:p>
          <w:p w14:paraId="33B3D5BE" w14:textId="77777777" w:rsidR="002F326B" w:rsidRPr="0025558C" w:rsidRDefault="002F326B" w:rsidP="00E468E7">
            <w:pPr>
              <w:pStyle w:val="ListParagraph"/>
              <w:numPr>
                <w:ilvl w:val="0"/>
                <w:numId w:val="12"/>
              </w:numPr>
              <w:spacing w:after="0"/>
              <w:ind w:left="314" w:hanging="141"/>
              <w:jc w:val="both"/>
              <w:rPr>
                <w:rFonts w:cstheme="minorHAnsi"/>
              </w:rPr>
            </w:pPr>
            <w:r w:rsidRPr="0025558C">
              <w:rPr>
                <w:rFonts w:cstheme="minorHAnsi"/>
              </w:rPr>
              <w:t>Teacher Professionalism</w:t>
            </w:r>
          </w:p>
          <w:p w14:paraId="151B99B7" w14:textId="77777777" w:rsidR="002F326B" w:rsidRPr="0025558C" w:rsidRDefault="002F326B" w:rsidP="00E468E7">
            <w:pPr>
              <w:pStyle w:val="ListParagraph"/>
              <w:numPr>
                <w:ilvl w:val="0"/>
                <w:numId w:val="12"/>
              </w:numPr>
              <w:spacing w:after="0"/>
              <w:ind w:left="314" w:hanging="141"/>
              <w:jc w:val="both"/>
              <w:rPr>
                <w:rFonts w:cstheme="minorHAnsi"/>
              </w:rPr>
            </w:pPr>
            <w:r w:rsidRPr="0025558C">
              <w:rPr>
                <w:rFonts w:cstheme="minorHAnsi"/>
              </w:rPr>
              <w:t>Assessment of children’s progress</w:t>
            </w:r>
          </w:p>
          <w:p w14:paraId="5EE4C417" w14:textId="77777777" w:rsidR="002F326B" w:rsidRPr="0025558C" w:rsidRDefault="002F326B" w:rsidP="00E468E7">
            <w:pPr>
              <w:pStyle w:val="ListParagraph"/>
              <w:numPr>
                <w:ilvl w:val="0"/>
                <w:numId w:val="12"/>
              </w:numPr>
              <w:spacing w:after="0"/>
              <w:ind w:left="314" w:hanging="141"/>
              <w:jc w:val="both"/>
              <w:rPr>
                <w:rFonts w:cstheme="minorHAnsi"/>
              </w:rPr>
            </w:pPr>
            <w:r w:rsidRPr="0025558C">
              <w:rPr>
                <w:rFonts w:cstheme="minorHAnsi"/>
              </w:rPr>
              <w:t>School improvement</w:t>
            </w:r>
          </w:p>
          <w:p w14:paraId="474D6503" w14:textId="0943928E" w:rsidR="002F326B" w:rsidRPr="0025558C" w:rsidRDefault="002F326B" w:rsidP="00E468E7">
            <w:pPr>
              <w:pStyle w:val="ListParagraph"/>
              <w:numPr>
                <w:ilvl w:val="0"/>
                <w:numId w:val="12"/>
              </w:numPr>
              <w:ind w:left="314" w:hanging="141"/>
              <w:jc w:val="both"/>
              <w:rPr>
                <w:rFonts w:cstheme="minorHAnsi"/>
                <w:b/>
              </w:rPr>
            </w:pPr>
            <w:r w:rsidRPr="0025558C">
              <w:rPr>
                <w:rFonts w:cstheme="minorHAnsi"/>
              </w:rPr>
              <w:t>Performance information</w:t>
            </w:r>
          </w:p>
        </w:tc>
        <w:tc>
          <w:tcPr>
            <w:tcW w:w="5466" w:type="dxa"/>
            <w:gridSpan w:val="12"/>
          </w:tcPr>
          <w:p w14:paraId="0E0269BF" w14:textId="77777777" w:rsidR="002F326B" w:rsidRPr="0025558C" w:rsidRDefault="002F326B" w:rsidP="00E468E7">
            <w:pPr>
              <w:jc w:val="both"/>
              <w:rPr>
                <w:rFonts w:cstheme="minorHAnsi"/>
                <w:u w:val="single"/>
              </w:rPr>
            </w:pPr>
            <w:r w:rsidRPr="0025558C">
              <w:rPr>
                <w:rFonts w:cstheme="minorHAnsi"/>
                <w:u w:val="single"/>
              </w:rPr>
              <w:t>HGIOS 4 Quality Indicators</w:t>
            </w:r>
          </w:p>
          <w:p w14:paraId="416003EA" w14:textId="77777777" w:rsidR="002F326B" w:rsidRPr="0025558C" w:rsidRDefault="002F326B" w:rsidP="00E468E7">
            <w:pPr>
              <w:spacing w:after="0" w:line="240" w:lineRule="auto"/>
              <w:ind w:left="108"/>
              <w:jc w:val="both"/>
              <w:rPr>
                <w:rFonts w:cstheme="minorHAnsi"/>
                <w:u w:val="single"/>
              </w:rPr>
            </w:pPr>
            <w:r w:rsidRPr="0025558C">
              <w:rPr>
                <w:rFonts w:cstheme="minorHAnsi"/>
                <w:u w:val="single"/>
              </w:rPr>
              <w:t>Key</w:t>
            </w:r>
          </w:p>
          <w:p w14:paraId="1B82F230" w14:textId="77777777" w:rsidR="002F326B" w:rsidRPr="0025558C" w:rsidRDefault="002F326B" w:rsidP="00E468E7">
            <w:pPr>
              <w:spacing w:after="0" w:line="240" w:lineRule="auto"/>
              <w:ind w:left="108"/>
              <w:jc w:val="both"/>
              <w:rPr>
                <w:rFonts w:cstheme="minorHAnsi"/>
              </w:rPr>
            </w:pPr>
            <w:r w:rsidRPr="0025558C">
              <w:rPr>
                <w:rFonts w:cstheme="minorHAnsi"/>
              </w:rPr>
              <w:t>2.2 Curriculum</w:t>
            </w:r>
          </w:p>
          <w:p w14:paraId="0991EE89" w14:textId="77777777" w:rsidR="002F326B" w:rsidRPr="0025558C" w:rsidRDefault="002F326B" w:rsidP="00E468E7">
            <w:pPr>
              <w:spacing w:after="0" w:line="240" w:lineRule="auto"/>
              <w:ind w:left="108"/>
              <w:jc w:val="both"/>
              <w:rPr>
                <w:rFonts w:cstheme="minorHAnsi"/>
              </w:rPr>
            </w:pPr>
            <w:r w:rsidRPr="0025558C">
              <w:rPr>
                <w:rFonts w:cstheme="minorHAnsi"/>
              </w:rPr>
              <w:t>2.3 Learning, Teaching and Assessment</w:t>
            </w:r>
          </w:p>
          <w:p w14:paraId="3E78C21B" w14:textId="77777777" w:rsidR="002F326B" w:rsidRPr="0025558C" w:rsidRDefault="002F326B" w:rsidP="00E468E7">
            <w:pPr>
              <w:spacing w:after="0" w:line="240" w:lineRule="auto"/>
              <w:ind w:left="108"/>
              <w:jc w:val="both"/>
              <w:rPr>
                <w:rFonts w:cstheme="minorHAnsi"/>
                <w:u w:val="single"/>
              </w:rPr>
            </w:pPr>
            <w:r w:rsidRPr="0025558C">
              <w:rPr>
                <w:rFonts w:cstheme="minorHAnsi"/>
              </w:rPr>
              <w:t>3.2 Raising Attainment and Achievement</w:t>
            </w:r>
          </w:p>
          <w:p w14:paraId="39BB5276" w14:textId="77777777" w:rsidR="002F326B" w:rsidRPr="0025558C" w:rsidRDefault="002F326B" w:rsidP="00E468E7">
            <w:pPr>
              <w:spacing w:after="0" w:line="240" w:lineRule="auto"/>
              <w:ind w:left="108"/>
              <w:jc w:val="both"/>
              <w:rPr>
                <w:rFonts w:cstheme="minorHAnsi"/>
                <w:u w:val="single"/>
              </w:rPr>
            </w:pPr>
            <w:r w:rsidRPr="0025558C">
              <w:rPr>
                <w:rFonts w:cstheme="minorHAnsi"/>
                <w:u w:val="single"/>
              </w:rPr>
              <w:t>Linked</w:t>
            </w:r>
          </w:p>
          <w:p w14:paraId="62574BBC" w14:textId="77777777" w:rsidR="002F326B" w:rsidRPr="0025558C" w:rsidRDefault="002F326B" w:rsidP="00E468E7">
            <w:pPr>
              <w:spacing w:after="0" w:line="240" w:lineRule="auto"/>
              <w:ind w:left="108"/>
              <w:jc w:val="both"/>
              <w:rPr>
                <w:rFonts w:cstheme="minorHAnsi"/>
              </w:rPr>
            </w:pPr>
            <w:r w:rsidRPr="0025558C">
              <w:rPr>
                <w:rFonts w:cstheme="minorHAnsi"/>
              </w:rPr>
              <w:t>1.2 Leadership of Learning</w:t>
            </w:r>
          </w:p>
          <w:p w14:paraId="4A016774" w14:textId="77777777" w:rsidR="002F326B" w:rsidRPr="0025558C" w:rsidRDefault="002F326B" w:rsidP="00E468E7">
            <w:pPr>
              <w:spacing w:after="0" w:line="240" w:lineRule="auto"/>
              <w:ind w:left="108"/>
              <w:jc w:val="both"/>
              <w:rPr>
                <w:rFonts w:cstheme="minorHAnsi"/>
              </w:rPr>
            </w:pPr>
            <w:r w:rsidRPr="0025558C">
              <w:rPr>
                <w:rFonts w:cstheme="minorHAnsi"/>
              </w:rPr>
              <w:t>1.3 Leadership of Change</w:t>
            </w:r>
          </w:p>
          <w:p w14:paraId="59D2382D" w14:textId="32EAA628" w:rsidR="002F326B" w:rsidRPr="0025558C" w:rsidRDefault="002F326B" w:rsidP="00E468E7">
            <w:pPr>
              <w:spacing w:after="0" w:line="240" w:lineRule="auto"/>
              <w:ind w:left="108"/>
              <w:jc w:val="both"/>
              <w:rPr>
                <w:rFonts w:cstheme="minorHAnsi"/>
                <w:b/>
              </w:rPr>
            </w:pPr>
            <w:r w:rsidRPr="0025558C">
              <w:rPr>
                <w:rFonts w:cstheme="minorHAnsi"/>
              </w:rPr>
              <w:t>3:1 Ensuring Wellbeing, Equity</w:t>
            </w:r>
          </w:p>
        </w:tc>
      </w:tr>
      <w:tr w:rsidR="002F326B" w:rsidRPr="0025558C" w14:paraId="02B18FE5" w14:textId="77777777" w:rsidTr="00144736">
        <w:trPr>
          <w:trHeight w:val="702"/>
        </w:trPr>
        <w:tc>
          <w:tcPr>
            <w:tcW w:w="2825" w:type="dxa"/>
          </w:tcPr>
          <w:p w14:paraId="36518BC1" w14:textId="77777777" w:rsidR="002F326B" w:rsidRPr="0025558C" w:rsidRDefault="002F326B" w:rsidP="00E468E7">
            <w:pPr>
              <w:spacing w:after="0" w:line="240" w:lineRule="auto"/>
              <w:jc w:val="both"/>
              <w:rPr>
                <w:rFonts w:cstheme="minorHAnsi"/>
              </w:rPr>
            </w:pPr>
            <w:r w:rsidRPr="0025558C">
              <w:rPr>
                <w:rFonts w:cstheme="minorHAnsi"/>
              </w:rPr>
              <w:t>Has this priority been:</w:t>
            </w:r>
          </w:p>
          <w:p w14:paraId="0B12895D" w14:textId="716B4998" w:rsidR="002F326B" w:rsidRPr="0025558C" w:rsidRDefault="002F326B" w:rsidP="00E468E7">
            <w:pPr>
              <w:spacing w:after="0" w:line="240" w:lineRule="auto"/>
              <w:jc w:val="both"/>
              <w:rPr>
                <w:rFonts w:cstheme="minorHAnsi"/>
                <w:b/>
              </w:rPr>
            </w:pPr>
            <w:r w:rsidRPr="0025558C">
              <w:rPr>
                <w:rFonts w:cstheme="minorHAnsi"/>
              </w:rPr>
              <w:t>(Please highlight)</w:t>
            </w:r>
          </w:p>
        </w:tc>
        <w:tc>
          <w:tcPr>
            <w:tcW w:w="1559" w:type="dxa"/>
            <w:gridSpan w:val="5"/>
            <w:shd w:val="clear" w:color="auto" w:fill="FFFF00"/>
          </w:tcPr>
          <w:p w14:paraId="3BF34E4B" w14:textId="77777777" w:rsidR="002F326B" w:rsidRPr="0025558C" w:rsidRDefault="002F326B" w:rsidP="00E468E7">
            <w:pPr>
              <w:spacing w:after="0" w:line="240" w:lineRule="auto"/>
              <w:jc w:val="both"/>
              <w:rPr>
                <w:rFonts w:cstheme="minorHAnsi"/>
                <w:highlight w:val="yellow"/>
              </w:rPr>
            </w:pPr>
            <w:r w:rsidRPr="0025558C">
              <w:rPr>
                <w:rFonts w:cstheme="minorHAnsi"/>
                <w:highlight w:val="yellow"/>
              </w:rPr>
              <w:t>Fully</w:t>
            </w:r>
          </w:p>
          <w:p w14:paraId="612C6E1B" w14:textId="000F79AD" w:rsidR="002F326B" w:rsidRPr="0025558C" w:rsidRDefault="002F326B" w:rsidP="00E468E7">
            <w:pPr>
              <w:spacing w:after="0" w:line="240" w:lineRule="auto"/>
              <w:jc w:val="both"/>
              <w:rPr>
                <w:rFonts w:cstheme="minorHAnsi"/>
                <w:b/>
              </w:rPr>
            </w:pPr>
            <w:r w:rsidRPr="0025558C">
              <w:rPr>
                <w:rFonts w:cstheme="minorHAnsi"/>
                <w:highlight w:val="yellow"/>
              </w:rPr>
              <w:t>Achieved</w:t>
            </w:r>
          </w:p>
        </w:tc>
        <w:tc>
          <w:tcPr>
            <w:tcW w:w="709" w:type="dxa"/>
            <w:gridSpan w:val="3"/>
          </w:tcPr>
          <w:p w14:paraId="0088D9EE" w14:textId="75D2256A" w:rsidR="002F326B" w:rsidRPr="0025558C" w:rsidRDefault="009F2822" w:rsidP="00E468E7">
            <w:pPr>
              <w:spacing w:after="0" w:line="240" w:lineRule="auto"/>
              <w:jc w:val="both"/>
              <w:rPr>
                <w:rFonts w:cstheme="minorHAnsi"/>
                <w:b/>
              </w:rPr>
            </w:pPr>
            <w:r w:rsidRPr="0025558C">
              <w:rPr>
                <w:rFonts w:cstheme="minorHAnsi"/>
                <w:b/>
              </w:rPr>
              <w:t>x</w:t>
            </w:r>
          </w:p>
        </w:tc>
        <w:tc>
          <w:tcPr>
            <w:tcW w:w="1996" w:type="dxa"/>
            <w:gridSpan w:val="6"/>
          </w:tcPr>
          <w:p w14:paraId="7519EEC7" w14:textId="77777777" w:rsidR="002F326B" w:rsidRPr="0025558C" w:rsidRDefault="002F326B" w:rsidP="00E468E7">
            <w:pPr>
              <w:spacing w:after="0" w:line="240" w:lineRule="auto"/>
              <w:jc w:val="both"/>
              <w:rPr>
                <w:rFonts w:cstheme="minorHAnsi"/>
              </w:rPr>
            </w:pPr>
            <w:r w:rsidRPr="0025558C">
              <w:rPr>
                <w:rFonts w:cstheme="minorHAnsi"/>
              </w:rPr>
              <w:t xml:space="preserve">Partially </w:t>
            </w:r>
          </w:p>
          <w:p w14:paraId="1D1D23F4" w14:textId="3D8E50EA" w:rsidR="002F326B" w:rsidRPr="0025558C" w:rsidRDefault="009622ED" w:rsidP="00E468E7">
            <w:pPr>
              <w:spacing w:after="0" w:line="240" w:lineRule="auto"/>
              <w:jc w:val="both"/>
              <w:rPr>
                <w:rFonts w:cstheme="minorHAnsi"/>
                <w:b/>
              </w:rPr>
            </w:pPr>
            <w:r w:rsidRPr="0025558C">
              <w:rPr>
                <w:rFonts w:cstheme="minorHAnsi"/>
              </w:rPr>
              <w:t>A</w:t>
            </w:r>
            <w:r w:rsidR="002F326B" w:rsidRPr="0025558C">
              <w:rPr>
                <w:rFonts w:cstheme="minorHAnsi"/>
              </w:rPr>
              <w:t>chieved</w:t>
            </w:r>
          </w:p>
        </w:tc>
        <w:tc>
          <w:tcPr>
            <w:tcW w:w="519" w:type="dxa"/>
            <w:gridSpan w:val="2"/>
          </w:tcPr>
          <w:p w14:paraId="01F90CBB" w14:textId="77777777" w:rsidR="002F326B" w:rsidRPr="0025558C" w:rsidRDefault="002F326B" w:rsidP="00E468E7">
            <w:pPr>
              <w:spacing w:after="0" w:line="240" w:lineRule="auto"/>
              <w:jc w:val="both"/>
              <w:rPr>
                <w:rFonts w:cstheme="minorHAnsi"/>
                <w:b/>
              </w:rPr>
            </w:pPr>
          </w:p>
        </w:tc>
        <w:tc>
          <w:tcPr>
            <w:tcW w:w="2693" w:type="dxa"/>
            <w:gridSpan w:val="6"/>
          </w:tcPr>
          <w:p w14:paraId="4A6A0CAE" w14:textId="7B2B960E" w:rsidR="002F326B" w:rsidRPr="0025558C" w:rsidRDefault="002F326B" w:rsidP="00E468E7">
            <w:pPr>
              <w:spacing w:after="0" w:line="240" w:lineRule="auto"/>
              <w:jc w:val="both"/>
              <w:rPr>
                <w:rFonts w:cstheme="minorHAnsi"/>
                <w:b/>
              </w:rPr>
            </w:pPr>
            <w:r w:rsidRPr="0025558C">
              <w:rPr>
                <w:rFonts w:cstheme="minorHAnsi"/>
              </w:rPr>
              <w:t>Continued into next session</w:t>
            </w:r>
          </w:p>
        </w:tc>
        <w:tc>
          <w:tcPr>
            <w:tcW w:w="615" w:type="dxa"/>
          </w:tcPr>
          <w:p w14:paraId="7CA9370B" w14:textId="307EC9DA" w:rsidR="002F326B" w:rsidRPr="0025558C" w:rsidRDefault="002F326B" w:rsidP="00E468E7">
            <w:pPr>
              <w:jc w:val="both"/>
              <w:rPr>
                <w:rFonts w:cstheme="minorHAnsi"/>
                <w:b/>
              </w:rPr>
            </w:pPr>
          </w:p>
        </w:tc>
      </w:tr>
      <w:tr w:rsidR="002F326B" w:rsidRPr="0025558C" w14:paraId="225B1EC6" w14:textId="77777777" w:rsidTr="00D74968">
        <w:trPr>
          <w:trHeight w:val="1691"/>
        </w:trPr>
        <w:tc>
          <w:tcPr>
            <w:tcW w:w="10916" w:type="dxa"/>
            <w:gridSpan w:val="24"/>
          </w:tcPr>
          <w:p w14:paraId="6E31E7F6" w14:textId="00CE188B" w:rsidR="002F326B" w:rsidRPr="0025558C" w:rsidRDefault="002F326B" w:rsidP="00E468E7">
            <w:pPr>
              <w:spacing w:after="0"/>
              <w:jc w:val="both"/>
              <w:rPr>
                <w:rFonts w:cstheme="minorHAnsi"/>
                <w:b/>
              </w:rPr>
            </w:pPr>
            <w:r w:rsidRPr="0025558C">
              <w:rPr>
                <w:rFonts w:cstheme="minorHAnsi"/>
                <w:b/>
              </w:rPr>
              <w:t>Progress:</w:t>
            </w:r>
          </w:p>
          <w:p w14:paraId="3AEAB743" w14:textId="16BDD5E4" w:rsidR="00F25AC8" w:rsidRPr="0025558C" w:rsidRDefault="00570A62" w:rsidP="00E468E7">
            <w:pPr>
              <w:pStyle w:val="ListParagraph"/>
              <w:numPr>
                <w:ilvl w:val="0"/>
                <w:numId w:val="14"/>
              </w:numPr>
              <w:ind w:left="324" w:hanging="283"/>
              <w:jc w:val="both"/>
              <w:rPr>
                <w:rFonts w:cstheme="minorHAnsi"/>
              </w:rPr>
            </w:pPr>
            <w:r w:rsidRPr="0025558C">
              <w:rPr>
                <w:rFonts w:cstheme="minorHAnsi"/>
              </w:rPr>
              <w:t xml:space="preserve">Circle Toolkit – all staff have familiarised themselves with the Circle Toolkit audit tool and now use it to evaluate how inclusive their learning </w:t>
            </w:r>
            <w:r w:rsidR="00F25AC8" w:rsidRPr="0025558C">
              <w:rPr>
                <w:rFonts w:cstheme="minorHAnsi"/>
              </w:rPr>
              <w:t>environment</w:t>
            </w:r>
            <w:r w:rsidRPr="0025558C">
              <w:rPr>
                <w:rFonts w:cstheme="minorHAnsi"/>
              </w:rPr>
              <w:t xml:space="preserve"> is. </w:t>
            </w:r>
            <w:r w:rsidR="00F817B9" w:rsidRPr="0025558C">
              <w:rPr>
                <w:rFonts w:cstheme="minorHAnsi"/>
              </w:rPr>
              <w:t>Action plan</w:t>
            </w:r>
            <w:r w:rsidR="007C18B8" w:rsidRPr="0025558C">
              <w:rPr>
                <w:rFonts w:cstheme="minorHAnsi"/>
              </w:rPr>
              <w:t>s</w:t>
            </w:r>
            <w:r w:rsidR="00F817B9" w:rsidRPr="0025558C">
              <w:rPr>
                <w:rFonts w:cstheme="minorHAnsi"/>
              </w:rPr>
              <w:t xml:space="preserve"> have been created for identified learners.</w:t>
            </w:r>
          </w:p>
          <w:p w14:paraId="4D30FB31" w14:textId="5ABC6233" w:rsidR="00083498" w:rsidRPr="0025558C" w:rsidRDefault="00F25AC8" w:rsidP="00E468E7">
            <w:pPr>
              <w:pStyle w:val="ListParagraph"/>
              <w:numPr>
                <w:ilvl w:val="0"/>
                <w:numId w:val="14"/>
              </w:numPr>
              <w:ind w:left="324" w:hanging="283"/>
              <w:jc w:val="both"/>
              <w:rPr>
                <w:rFonts w:cstheme="minorHAnsi"/>
                <w:b/>
              </w:rPr>
            </w:pPr>
            <w:r w:rsidRPr="0025558C">
              <w:rPr>
                <w:rFonts w:cstheme="minorHAnsi"/>
              </w:rPr>
              <w:t xml:space="preserve">Staff have also familiarised themselves with the Leuven Scale and have used this tool to measure levels of engagement of children in their own learning. </w:t>
            </w:r>
            <w:r w:rsidR="00F817B9" w:rsidRPr="0025558C">
              <w:rPr>
                <w:rFonts w:cstheme="minorHAnsi"/>
              </w:rPr>
              <w:t>They have then planned appropriate interventions for individuals.</w:t>
            </w:r>
          </w:p>
          <w:p w14:paraId="392A2F08" w14:textId="7C6123CF" w:rsidR="002F326B" w:rsidRPr="0025558C" w:rsidRDefault="00F25AC8" w:rsidP="00E468E7">
            <w:pPr>
              <w:pStyle w:val="ListParagraph"/>
              <w:numPr>
                <w:ilvl w:val="0"/>
                <w:numId w:val="14"/>
              </w:numPr>
              <w:ind w:left="324" w:hanging="283"/>
              <w:jc w:val="both"/>
              <w:rPr>
                <w:rFonts w:cstheme="minorHAnsi"/>
                <w:b/>
              </w:rPr>
            </w:pPr>
            <w:r w:rsidRPr="0025558C">
              <w:rPr>
                <w:rFonts w:cstheme="minorHAnsi"/>
              </w:rPr>
              <w:t xml:space="preserve">All staff have learned to critically analyse data gathered by engaging in formal assessments e.g. eLips, BASE, SNSA at </w:t>
            </w:r>
            <w:r w:rsidR="00F817B9" w:rsidRPr="0025558C">
              <w:rPr>
                <w:rFonts w:cstheme="minorHAnsi"/>
              </w:rPr>
              <w:t>local authority level</w:t>
            </w:r>
            <w:r w:rsidRPr="0025558C">
              <w:rPr>
                <w:rFonts w:cstheme="minorHAnsi"/>
              </w:rPr>
              <w:t xml:space="preserve"> and internal assessments such as Holborn and SWST. </w:t>
            </w:r>
            <w:r w:rsidR="00F817B9" w:rsidRPr="0025558C">
              <w:rPr>
                <w:rFonts w:cstheme="minorHAnsi"/>
              </w:rPr>
              <w:t>This has then been used as the basis of discussions at planning and tracking meetings.</w:t>
            </w:r>
          </w:p>
        </w:tc>
      </w:tr>
      <w:tr w:rsidR="002F326B" w:rsidRPr="0025558C" w14:paraId="264EFFB2" w14:textId="77777777" w:rsidTr="00D74968">
        <w:trPr>
          <w:trHeight w:val="1691"/>
        </w:trPr>
        <w:tc>
          <w:tcPr>
            <w:tcW w:w="10916" w:type="dxa"/>
            <w:gridSpan w:val="24"/>
          </w:tcPr>
          <w:p w14:paraId="360F3B49" w14:textId="23512EB5" w:rsidR="002F326B" w:rsidRPr="0025558C" w:rsidRDefault="002F326B" w:rsidP="00E468E7">
            <w:pPr>
              <w:spacing w:after="0"/>
              <w:jc w:val="both"/>
              <w:rPr>
                <w:rFonts w:cstheme="minorHAnsi"/>
                <w:b/>
              </w:rPr>
            </w:pPr>
            <w:r w:rsidRPr="0025558C">
              <w:rPr>
                <w:rFonts w:cstheme="minorHAnsi"/>
                <w:b/>
              </w:rPr>
              <w:t>Impact:</w:t>
            </w:r>
          </w:p>
          <w:p w14:paraId="30A81E4D" w14:textId="770D2FA8" w:rsidR="002F326B" w:rsidRPr="0025558C" w:rsidRDefault="00F817B9" w:rsidP="00E468E7">
            <w:pPr>
              <w:pStyle w:val="ListParagraph"/>
              <w:numPr>
                <w:ilvl w:val="0"/>
                <w:numId w:val="14"/>
              </w:numPr>
              <w:ind w:left="324" w:hanging="283"/>
              <w:jc w:val="both"/>
              <w:rPr>
                <w:rFonts w:cstheme="minorHAnsi"/>
                <w:b/>
              </w:rPr>
            </w:pPr>
            <w:r w:rsidRPr="0025558C">
              <w:rPr>
                <w:rFonts w:cstheme="minorHAnsi"/>
              </w:rPr>
              <w:t>SLT, PSA and Teacher observations indicate that individual action plans created have increased pupil engagement in learning and the wider life of the school. This has ensured appropriate pace of learning and improved progress.</w:t>
            </w:r>
          </w:p>
          <w:p w14:paraId="66BE1C42" w14:textId="02872B4C" w:rsidR="00F817B9" w:rsidRPr="0025558C" w:rsidRDefault="0079099A" w:rsidP="00E468E7">
            <w:pPr>
              <w:pStyle w:val="ListParagraph"/>
              <w:numPr>
                <w:ilvl w:val="0"/>
                <w:numId w:val="14"/>
              </w:numPr>
              <w:ind w:left="324" w:hanging="283"/>
              <w:jc w:val="both"/>
              <w:rPr>
                <w:rFonts w:cstheme="minorHAnsi"/>
                <w:b/>
              </w:rPr>
            </w:pPr>
            <w:r w:rsidRPr="0025558C">
              <w:rPr>
                <w:rFonts w:cstheme="minorHAnsi"/>
              </w:rPr>
              <w:t>Deeper understanding and confidence of staff in data analysis leading to greater accuracy and robustness of declarations of CfE levels</w:t>
            </w:r>
            <w:r w:rsidR="00E41E8E" w:rsidRPr="0025558C">
              <w:rPr>
                <w:rFonts w:cstheme="minorHAnsi"/>
              </w:rPr>
              <w:t xml:space="preserve"> in literacy and numeracy</w:t>
            </w:r>
            <w:r w:rsidRPr="0025558C">
              <w:rPr>
                <w:rFonts w:cstheme="minorHAnsi"/>
              </w:rPr>
              <w:t>, confirmed by moderation activities carried out during the school’s LP visit, jotter sampling and class observations</w:t>
            </w:r>
            <w:r w:rsidR="00E41E8E" w:rsidRPr="0025558C">
              <w:rPr>
                <w:rFonts w:cstheme="minorHAnsi"/>
              </w:rPr>
              <w:t xml:space="preserve">. </w:t>
            </w:r>
            <w:r w:rsidRPr="0025558C">
              <w:rPr>
                <w:rFonts w:cstheme="minorHAnsi"/>
              </w:rPr>
              <w:t>This has allowed staff to plan appropriately for learners ensuring engagement and appropriate pace of learning.</w:t>
            </w:r>
          </w:p>
        </w:tc>
      </w:tr>
      <w:tr w:rsidR="002F326B" w:rsidRPr="0025558C" w14:paraId="7C3EFC7C" w14:textId="77777777" w:rsidTr="0025558C">
        <w:trPr>
          <w:trHeight w:val="1084"/>
        </w:trPr>
        <w:tc>
          <w:tcPr>
            <w:tcW w:w="10916" w:type="dxa"/>
            <w:gridSpan w:val="24"/>
          </w:tcPr>
          <w:p w14:paraId="2E2AABD8" w14:textId="77777777" w:rsidR="002F326B" w:rsidRPr="0025558C" w:rsidRDefault="002F326B" w:rsidP="00E468E7">
            <w:pPr>
              <w:spacing w:after="0"/>
              <w:jc w:val="both"/>
              <w:rPr>
                <w:rFonts w:cstheme="minorHAnsi"/>
                <w:b/>
              </w:rPr>
            </w:pPr>
            <w:r w:rsidRPr="0025558C">
              <w:rPr>
                <w:rFonts w:cstheme="minorHAnsi"/>
                <w:b/>
              </w:rPr>
              <w:t>Next Steps:</w:t>
            </w:r>
          </w:p>
          <w:p w14:paraId="5BA5A1DA" w14:textId="4FEA45DA" w:rsidR="002F326B" w:rsidRPr="0025558C" w:rsidRDefault="00E41E8E" w:rsidP="00E468E7">
            <w:pPr>
              <w:pStyle w:val="ListParagraph"/>
              <w:numPr>
                <w:ilvl w:val="0"/>
                <w:numId w:val="15"/>
              </w:numPr>
              <w:ind w:left="324" w:hanging="283"/>
              <w:jc w:val="both"/>
              <w:rPr>
                <w:rFonts w:cstheme="minorHAnsi"/>
              </w:rPr>
            </w:pPr>
            <w:r w:rsidRPr="0025558C">
              <w:rPr>
                <w:rFonts w:cstheme="minorHAnsi"/>
              </w:rPr>
              <w:t>Children to experience appropriate pace of learning across all areas of BGE, supported by staff’s increased knowledge and understanding being used alongside new LA tracking system.</w:t>
            </w:r>
          </w:p>
        </w:tc>
      </w:tr>
      <w:tr w:rsidR="00CD49BE" w:rsidRPr="0025558C" w14:paraId="45619E6C" w14:textId="77777777" w:rsidTr="00D74968">
        <w:trPr>
          <w:trHeight w:val="914"/>
        </w:trPr>
        <w:tc>
          <w:tcPr>
            <w:tcW w:w="10916" w:type="dxa"/>
            <w:gridSpan w:val="24"/>
          </w:tcPr>
          <w:p w14:paraId="711FAC6C" w14:textId="3D94F695" w:rsidR="00CD49BE" w:rsidRPr="0025558C" w:rsidRDefault="00CD49BE" w:rsidP="00E468E7">
            <w:pPr>
              <w:tabs>
                <w:tab w:val="left" w:pos="2520"/>
              </w:tabs>
              <w:spacing w:after="0" w:line="240" w:lineRule="auto"/>
              <w:jc w:val="both"/>
              <w:rPr>
                <w:rFonts w:cstheme="minorHAnsi"/>
                <w:b/>
                <w:color w:val="000000" w:themeColor="text1"/>
              </w:rPr>
            </w:pPr>
            <w:r w:rsidRPr="0025558C">
              <w:rPr>
                <w:rFonts w:cstheme="minorHAnsi"/>
                <w:b/>
                <w:color w:val="000000" w:themeColor="text1"/>
              </w:rPr>
              <w:t xml:space="preserve">Priority 3 (Nursery) – </w:t>
            </w:r>
          </w:p>
          <w:p w14:paraId="67265A43" w14:textId="218DB5BB" w:rsidR="00CD49BE" w:rsidRPr="0025558C" w:rsidRDefault="00CD49BE" w:rsidP="00E468E7">
            <w:pPr>
              <w:jc w:val="both"/>
              <w:rPr>
                <w:rFonts w:cstheme="minorHAnsi"/>
                <w:b/>
              </w:rPr>
            </w:pPr>
            <w:r w:rsidRPr="0025558C">
              <w:rPr>
                <w:rFonts w:cstheme="minorHAnsi"/>
              </w:rPr>
              <w:t>To use the Up Up and Away framework to support our planning for children</w:t>
            </w:r>
            <w:r w:rsidR="008E682B" w:rsidRPr="0025558C">
              <w:rPr>
                <w:rFonts w:cstheme="minorHAnsi"/>
              </w:rPr>
              <w:t>.</w:t>
            </w:r>
          </w:p>
        </w:tc>
      </w:tr>
      <w:tr w:rsidR="000034DF" w:rsidRPr="0025558C" w14:paraId="491D90CD" w14:textId="77777777" w:rsidTr="00D74968">
        <w:trPr>
          <w:trHeight w:val="1691"/>
        </w:trPr>
        <w:tc>
          <w:tcPr>
            <w:tcW w:w="3828" w:type="dxa"/>
            <w:gridSpan w:val="5"/>
          </w:tcPr>
          <w:p w14:paraId="50EAC0AD" w14:textId="77777777" w:rsidR="000034DF" w:rsidRPr="0025558C" w:rsidRDefault="000034DF" w:rsidP="00E468E7">
            <w:pPr>
              <w:jc w:val="both"/>
              <w:rPr>
                <w:rFonts w:cstheme="minorHAnsi"/>
                <w:color w:val="000000" w:themeColor="text1"/>
                <w:u w:val="single"/>
              </w:rPr>
            </w:pPr>
            <w:r w:rsidRPr="0025558C">
              <w:rPr>
                <w:rFonts w:cstheme="minorHAnsi"/>
                <w:color w:val="000000" w:themeColor="text1"/>
                <w:u w:val="single"/>
              </w:rPr>
              <w:t>NIF Priority</w:t>
            </w:r>
          </w:p>
          <w:p w14:paraId="6768B866" w14:textId="77777777" w:rsidR="000034DF" w:rsidRPr="0025558C" w:rsidRDefault="000034DF" w:rsidP="00E468E7">
            <w:pPr>
              <w:pStyle w:val="ListParagraph"/>
              <w:numPr>
                <w:ilvl w:val="0"/>
                <w:numId w:val="15"/>
              </w:numPr>
              <w:spacing w:after="0"/>
              <w:ind w:left="318" w:hanging="142"/>
              <w:jc w:val="both"/>
              <w:rPr>
                <w:rFonts w:cstheme="minorHAnsi"/>
                <w:color w:val="000000" w:themeColor="text1"/>
                <w:u w:val="single"/>
              </w:rPr>
            </w:pPr>
            <w:r w:rsidRPr="0025558C">
              <w:rPr>
                <w:rFonts w:cstheme="minorHAnsi"/>
              </w:rPr>
              <w:t>Improvement in attainment, particularly in literacy and numeracy</w:t>
            </w:r>
          </w:p>
          <w:p w14:paraId="295C75B8" w14:textId="2634F3B7" w:rsidR="000034DF" w:rsidRPr="0025558C" w:rsidRDefault="000034DF" w:rsidP="00E468E7">
            <w:pPr>
              <w:pStyle w:val="ListParagraph"/>
              <w:numPr>
                <w:ilvl w:val="0"/>
                <w:numId w:val="15"/>
              </w:numPr>
              <w:spacing w:after="0"/>
              <w:ind w:left="318" w:hanging="142"/>
              <w:jc w:val="both"/>
              <w:rPr>
                <w:rFonts w:cstheme="minorHAnsi"/>
                <w:color w:val="000000" w:themeColor="text1"/>
                <w:u w:val="single"/>
              </w:rPr>
            </w:pPr>
            <w:r w:rsidRPr="0025558C">
              <w:rPr>
                <w:rFonts w:cstheme="minorHAnsi"/>
              </w:rPr>
              <w:t>Improvement in children and young people’s health and wellbeing</w:t>
            </w:r>
          </w:p>
          <w:p w14:paraId="58768753" w14:textId="77777777" w:rsidR="00991530" w:rsidRPr="0025558C" w:rsidRDefault="00991530" w:rsidP="00E468E7">
            <w:pPr>
              <w:spacing w:after="0"/>
              <w:ind w:left="176"/>
              <w:jc w:val="both"/>
              <w:rPr>
                <w:rFonts w:cstheme="minorHAnsi"/>
                <w:color w:val="000000" w:themeColor="text1"/>
                <w:u w:val="single"/>
              </w:rPr>
            </w:pPr>
          </w:p>
          <w:p w14:paraId="74D0F791" w14:textId="77777777" w:rsidR="000034DF" w:rsidRPr="0025558C" w:rsidRDefault="000034DF" w:rsidP="00E468E7">
            <w:pPr>
              <w:spacing w:after="0" w:line="360" w:lineRule="auto"/>
              <w:jc w:val="both"/>
              <w:rPr>
                <w:rFonts w:cstheme="minorHAnsi"/>
                <w:color w:val="000000" w:themeColor="text1"/>
                <w:u w:val="single"/>
              </w:rPr>
            </w:pPr>
            <w:r w:rsidRPr="0025558C">
              <w:rPr>
                <w:rFonts w:cstheme="minorHAnsi"/>
                <w:color w:val="000000" w:themeColor="text1"/>
                <w:u w:val="single"/>
              </w:rPr>
              <w:t>NIF Driver</w:t>
            </w:r>
          </w:p>
          <w:p w14:paraId="68CF0F79" w14:textId="77777777" w:rsidR="000034DF" w:rsidRPr="0025558C" w:rsidRDefault="000034DF" w:rsidP="00E468E7">
            <w:pPr>
              <w:pStyle w:val="ListParagraph"/>
              <w:numPr>
                <w:ilvl w:val="0"/>
                <w:numId w:val="15"/>
              </w:numPr>
              <w:spacing w:after="0"/>
              <w:ind w:left="318" w:hanging="142"/>
              <w:jc w:val="both"/>
              <w:rPr>
                <w:rFonts w:cstheme="minorHAnsi"/>
              </w:rPr>
            </w:pPr>
            <w:r w:rsidRPr="0025558C">
              <w:rPr>
                <w:rFonts w:cstheme="minorHAnsi"/>
              </w:rPr>
              <w:t>ELC Leadership</w:t>
            </w:r>
          </w:p>
          <w:p w14:paraId="741482E1" w14:textId="77777777" w:rsidR="000034DF" w:rsidRPr="0025558C" w:rsidRDefault="000034DF" w:rsidP="00E468E7">
            <w:pPr>
              <w:pStyle w:val="ListParagraph"/>
              <w:numPr>
                <w:ilvl w:val="0"/>
                <w:numId w:val="15"/>
              </w:numPr>
              <w:spacing w:after="0"/>
              <w:ind w:left="318" w:hanging="142"/>
              <w:jc w:val="both"/>
              <w:rPr>
                <w:rFonts w:cstheme="minorHAnsi"/>
              </w:rPr>
            </w:pPr>
            <w:r w:rsidRPr="0025558C">
              <w:rPr>
                <w:rFonts w:cstheme="minorHAnsi"/>
              </w:rPr>
              <w:t>Practitioner Professionalism</w:t>
            </w:r>
          </w:p>
          <w:p w14:paraId="319B0E89" w14:textId="77777777" w:rsidR="000034DF" w:rsidRPr="0025558C" w:rsidRDefault="000034DF" w:rsidP="00E468E7">
            <w:pPr>
              <w:pStyle w:val="ListParagraph"/>
              <w:numPr>
                <w:ilvl w:val="0"/>
                <w:numId w:val="15"/>
              </w:numPr>
              <w:spacing w:after="0"/>
              <w:ind w:left="318" w:hanging="142"/>
              <w:jc w:val="both"/>
              <w:rPr>
                <w:rFonts w:cstheme="minorHAnsi"/>
              </w:rPr>
            </w:pPr>
            <w:r w:rsidRPr="0025558C">
              <w:rPr>
                <w:rFonts w:cstheme="minorHAnsi"/>
              </w:rPr>
              <w:t xml:space="preserve">Parent/Carer Engagement </w:t>
            </w:r>
          </w:p>
          <w:p w14:paraId="6CCD9716" w14:textId="51EDF9F5" w:rsidR="000034DF" w:rsidRPr="0025558C" w:rsidRDefault="000034DF" w:rsidP="00E468E7">
            <w:pPr>
              <w:pStyle w:val="ListParagraph"/>
              <w:numPr>
                <w:ilvl w:val="0"/>
                <w:numId w:val="15"/>
              </w:numPr>
              <w:spacing w:after="0"/>
              <w:ind w:left="318" w:hanging="142"/>
              <w:jc w:val="both"/>
              <w:rPr>
                <w:rFonts w:cstheme="minorHAnsi"/>
                <w:color w:val="000000" w:themeColor="text1"/>
                <w:u w:val="single"/>
              </w:rPr>
            </w:pPr>
            <w:r w:rsidRPr="0025558C">
              <w:rPr>
                <w:rFonts w:cstheme="minorHAnsi"/>
              </w:rPr>
              <w:t>ELC Improvement</w:t>
            </w:r>
          </w:p>
        </w:tc>
        <w:tc>
          <w:tcPr>
            <w:tcW w:w="3261" w:type="dxa"/>
            <w:gridSpan w:val="10"/>
          </w:tcPr>
          <w:p w14:paraId="4EF2ABB6" w14:textId="17CFEADF" w:rsidR="000034DF" w:rsidRPr="0025558C" w:rsidRDefault="000034DF" w:rsidP="00E468E7">
            <w:pPr>
              <w:jc w:val="both"/>
              <w:rPr>
                <w:rFonts w:cstheme="minorHAnsi"/>
                <w:u w:val="single"/>
              </w:rPr>
            </w:pPr>
            <w:r w:rsidRPr="0025558C">
              <w:rPr>
                <w:rFonts w:cstheme="minorHAnsi"/>
                <w:u w:val="single"/>
              </w:rPr>
              <w:t>HGIOELC Quality Indicators</w:t>
            </w:r>
          </w:p>
          <w:p w14:paraId="43AD92F3" w14:textId="77777777" w:rsidR="000034DF" w:rsidRPr="0025558C" w:rsidRDefault="000034DF" w:rsidP="00E468E7">
            <w:pPr>
              <w:spacing w:after="0"/>
              <w:ind w:left="31"/>
              <w:jc w:val="both"/>
              <w:rPr>
                <w:rFonts w:cstheme="minorHAnsi"/>
              </w:rPr>
            </w:pPr>
            <w:r w:rsidRPr="0025558C">
              <w:rPr>
                <w:rFonts w:cstheme="minorHAnsi"/>
              </w:rPr>
              <w:t>1.2 Leadership of Learning</w:t>
            </w:r>
          </w:p>
          <w:p w14:paraId="22E440C0" w14:textId="77777777" w:rsidR="000034DF" w:rsidRPr="0025558C" w:rsidRDefault="000034DF" w:rsidP="00E468E7">
            <w:pPr>
              <w:spacing w:after="0"/>
              <w:ind w:left="31"/>
              <w:jc w:val="both"/>
              <w:rPr>
                <w:rFonts w:cstheme="minorHAnsi"/>
              </w:rPr>
            </w:pPr>
            <w:r w:rsidRPr="0025558C">
              <w:rPr>
                <w:rFonts w:cstheme="minorHAnsi"/>
              </w:rPr>
              <w:t>1.3 Leadership of Change</w:t>
            </w:r>
          </w:p>
          <w:p w14:paraId="6E56D7A4" w14:textId="77777777" w:rsidR="000034DF" w:rsidRPr="0025558C" w:rsidRDefault="000034DF" w:rsidP="00E468E7">
            <w:pPr>
              <w:spacing w:after="0"/>
              <w:ind w:left="31"/>
              <w:jc w:val="both"/>
              <w:rPr>
                <w:rFonts w:cstheme="minorHAnsi"/>
              </w:rPr>
            </w:pPr>
            <w:r w:rsidRPr="0025558C">
              <w:rPr>
                <w:rFonts w:cstheme="minorHAnsi"/>
              </w:rPr>
              <w:t>2.5 Family Learning</w:t>
            </w:r>
          </w:p>
          <w:p w14:paraId="200FEAEB" w14:textId="0A1BFA1D" w:rsidR="000034DF" w:rsidRPr="0025558C" w:rsidRDefault="000034DF" w:rsidP="00E468E7">
            <w:pPr>
              <w:spacing w:after="0"/>
              <w:ind w:left="31"/>
              <w:jc w:val="both"/>
              <w:rPr>
                <w:rFonts w:cstheme="minorHAnsi"/>
                <w:b/>
              </w:rPr>
            </w:pPr>
            <w:r w:rsidRPr="0025558C">
              <w:rPr>
                <w:rFonts w:cstheme="minorHAnsi"/>
              </w:rPr>
              <w:t>3.1 Ensuring wellbeing, equality and inclusion</w:t>
            </w:r>
          </w:p>
        </w:tc>
        <w:tc>
          <w:tcPr>
            <w:tcW w:w="3827" w:type="dxa"/>
            <w:gridSpan w:val="9"/>
          </w:tcPr>
          <w:p w14:paraId="48AF8304" w14:textId="2385CA38" w:rsidR="000034DF" w:rsidRPr="0025558C" w:rsidRDefault="000034DF" w:rsidP="00E468E7">
            <w:pPr>
              <w:spacing w:line="240" w:lineRule="auto"/>
              <w:jc w:val="both"/>
              <w:rPr>
                <w:rFonts w:cstheme="minorHAnsi"/>
              </w:rPr>
            </w:pPr>
            <w:r w:rsidRPr="0025558C">
              <w:rPr>
                <w:rFonts w:cstheme="minorHAnsi"/>
                <w:u w:val="single" w:color="000000"/>
              </w:rPr>
              <w:t>CI Quality Framework</w:t>
            </w:r>
            <w:r w:rsidRPr="0025558C">
              <w:rPr>
                <w:rFonts w:cstheme="minorHAnsi"/>
              </w:rPr>
              <w:t xml:space="preserve">  </w:t>
            </w:r>
          </w:p>
          <w:p w14:paraId="23F49DAA" w14:textId="2511E7D6" w:rsidR="000034DF" w:rsidRPr="0025558C" w:rsidRDefault="000034DF" w:rsidP="00E468E7">
            <w:pPr>
              <w:spacing w:after="0"/>
              <w:jc w:val="both"/>
              <w:rPr>
                <w:rFonts w:cstheme="minorHAnsi"/>
              </w:rPr>
            </w:pPr>
            <w:r w:rsidRPr="0025558C">
              <w:rPr>
                <w:rFonts w:cstheme="minorHAnsi"/>
              </w:rPr>
              <w:t>1.4 Family Engagement</w:t>
            </w:r>
          </w:p>
          <w:p w14:paraId="4F25A452" w14:textId="77777777" w:rsidR="000034DF" w:rsidRPr="0025558C" w:rsidRDefault="000034DF" w:rsidP="00E468E7">
            <w:pPr>
              <w:spacing w:after="0"/>
              <w:jc w:val="both"/>
              <w:rPr>
                <w:rFonts w:cstheme="minorHAnsi"/>
              </w:rPr>
            </w:pPr>
            <w:r w:rsidRPr="0025558C">
              <w:rPr>
                <w:rFonts w:cstheme="minorHAnsi"/>
              </w:rPr>
              <w:t>2.2 Children experience high quality facilities</w:t>
            </w:r>
          </w:p>
          <w:p w14:paraId="42343BA5" w14:textId="77777777" w:rsidR="00991530" w:rsidRPr="0025558C" w:rsidRDefault="000034DF" w:rsidP="00E468E7">
            <w:pPr>
              <w:spacing w:after="0"/>
              <w:jc w:val="both"/>
              <w:rPr>
                <w:rFonts w:cstheme="minorHAnsi"/>
                <w:b/>
              </w:rPr>
            </w:pPr>
            <w:r w:rsidRPr="0025558C">
              <w:rPr>
                <w:rFonts w:cstheme="minorHAnsi"/>
              </w:rPr>
              <w:t xml:space="preserve">3.2 Leadership of play and learning </w:t>
            </w:r>
          </w:p>
          <w:p w14:paraId="2FE6ECF7" w14:textId="2449E71E" w:rsidR="000034DF" w:rsidRPr="0025558C" w:rsidRDefault="000034DF" w:rsidP="00E468E7">
            <w:pPr>
              <w:spacing w:after="0"/>
              <w:jc w:val="both"/>
              <w:rPr>
                <w:rFonts w:cstheme="minorHAnsi"/>
                <w:b/>
              </w:rPr>
            </w:pPr>
            <w:r w:rsidRPr="0025558C">
              <w:rPr>
                <w:rFonts w:cstheme="minorHAnsi"/>
              </w:rPr>
              <w:t>4.1 Staff skills, knowledge and values</w:t>
            </w:r>
          </w:p>
        </w:tc>
      </w:tr>
      <w:tr w:rsidR="00E61B25" w:rsidRPr="0025558C" w14:paraId="4D30A3BA" w14:textId="77777777" w:rsidTr="00144736">
        <w:trPr>
          <w:trHeight w:val="602"/>
        </w:trPr>
        <w:tc>
          <w:tcPr>
            <w:tcW w:w="3261" w:type="dxa"/>
            <w:gridSpan w:val="3"/>
          </w:tcPr>
          <w:p w14:paraId="2F382DE6" w14:textId="77777777" w:rsidR="00E61B25" w:rsidRPr="0025558C" w:rsidRDefault="00E61B25" w:rsidP="00E468E7">
            <w:pPr>
              <w:spacing w:after="0" w:line="240" w:lineRule="auto"/>
              <w:jc w:val="both"/>
              <w:rPr>
                <w:rFonts w:cstheme="minorHAnsi"/>
              </w:rPr>
            </w:pPr>
            <w:r w:rsidRPr="0025558C">
              <w:rPr>
                <w:rFonts w:cstheme="minorHAnsi"/>
              </w:rPr>
              <w:lastRenderedPageBreak/>
              <w:t>Has this priority been:</w:t>
            </w:r>
          </w:p>
          <w:p w14:paraId="599F1B0A" w14:textId="7EAA3D48" w:rsidR="00E61B25" w:rsidRPr="0025558C" w:rsidRDefault="00E61B25" w:rsidP="00E468E7">
            <w:pPr>
              <w:spacing w:after="0" w:line="240" w:lineRule="auto"/>
              <w:jc w:val="both"/>
              <w:rPr>
                <w:rFonts w:cstheme="minorHAnsi"/>
              </w:rPr>
            </w:pPr>
            <w:r w:rsidRPr="0025558C">
              <w:rPr>
                <w:rFonts w:cstheme="minorHAnsi"/>
              </w:rPr>
              <w:t>(Please highli</w:t>
            </w:r>
            <w:r w:rsidR="00AF61A7" w:rsidRPr="0025558C">
              <w:rPr>
                <w:rFonts w:cstheme="minorHAnsi"/>
              </w:rPr>
              <w:t>g</w:t>
            </w:r>
            <w:r w:rsidRPr="0025558C">
              <w:rPr>
                <w:rFonts w:cstheme="minorHAnsi"/>
              </w:rPr>
              <w:t>ht)</w:t>
            </w:r>
          </w:p>
        </w:tc>
        <w:tc>
          <w:tcPr>
            <w:tcW w:w="1560" w:type="dxa"/>
            <w:gridSpan w:val="4"/>
          </w:tcPr>
          <w:p w14:paraId="28957148" w14:textId="77777777" w:rsidR="00E61B25" w:rsidRPr="0025558C" w:rsidRDefault="00E61B25" w:rsidP="00E468E7">
            <w:pPr>
              <w:spacing w:after="0" w:line="240" w:lineRule="auto"/>
              <w:jc w:val="both"/>
              <w:rPr>
                <w:rFonts w:cstheme="minorHAnsi"/>
              </w:rPr>
            </w:pPr>
            <w:r w:rsidRPr="0025558C">
              <w:rPr>
                <w:rFonts w:cstheme="minorHAnsi"/>
              </w:rPr>
              <w:t>Fully</w:t>
            </w:r>
          </w:p>
          <w:p w14:paraId="6F34E120" w14:textId="08278D4C" w:rsidR="00E61B25" w:rsidRPr="0025558C" w:rsidRDefault="00E61B25" w:rsidP="00E468E7">
            <w:pPr>
              <w:jc w:val="both"/>
              <w:rPr>
                <w:rFonts w:cstheme="minorHAnsi"/>
                <w:b/>
              </w:rPr>
            </w:pPr>
            <w:r w:rsidRPr="0025558C">
              <w:rPr>
                <w:rFonts w:cstheme="minorHAnsi"/>
              </w:rPr>
              <w:t>Achieved</w:t>
            </w:r>
          </w:p>
        </w:tc>
        <w:tc>
          <w:tcPr>
            <w:tcW w:w="567" w:type="dxa"/>
            <w:gridSpan w:val="4"/>
          </w:tcPr>
          <w:p w14:paraId="5AAD70C6" w14:textId="6986A5EB" w:rsidR="00E61B25" w:rsidRPr="0025558C" w:rsidRDefault="00E61B25" w:rsidP="00E468E7">
            <w:pPr>
              <w:jc w:val="both"/>
              <w:rPr>
                <w:rFonts w:cstheme="minorHAnsi"/>
                <w:b/>
              </w:rPr>
            </w:pPr>
          </w:p>
        </w:tc>
        <w:tc>
          <w:tcPr>
            <w:tcW w:w="1701" w:type="dxa"/>
            <w:gridSpan w:val="4"/>
          </w:tcPr>
          <w:p w14:paraId="51DBAF30" w14:textId="77777777" w:rsidR="00E61B25" w:rsidRPr="0025558C" w:rsidRDefault="00E61B25" w:rsidP="00E468E7">
            <w:pPr>
              <w:spacing w:after="0" w:line="240" w:lineRule="auto"/>
              <w:jc w:val="both"/>
              <w:rPr>
                <w:rFonts w:cstheme="minorHAnsi"/>
              </w:rPr>
            </w:pPr>
            <w:r w:rsidRPr="0025558C">
              <w:rPr>
                <w:rFonts w:cstheme="minorHAnsi"/>
              </w:rPr>
              <w:t xml:space="preserve">Partially </w:t>
            </w:r>
          </w:p>
          <w:p w14:paraId="4ACC485A" w14:textId="73DCA012" w:rsidR="00E61B25" w:rsidRPr="0025558C" w:rsidRDefault="00E61B25" w:rsidP="00E468E7">
            <w:pPr>
              <w:jc w:val="both"/>
              <w:rPr>
                <w:rFonts w:cstheme="minorHAnsi"/>
                <w:b/>
              </w:rPr>
            </w:pPr>
            <w:r w:rsidRPr="0025558C">
              <w:rPr>
                <w:rFonts w:cstheme="minorHAnsi"/>
              </w:rPr>
              <w:t>Achieved</w:t>
            </w:r>
          </w:p>
        </w:tc>
        <w:tc>
          <w:tcPr>
            <w:tcW w:w="702" w:type="dxa"/>
            <w:gridSpan w:val="3"/>
          </w:tcPr>
          <w:p w14:paraId="1A00782B" w14:textId="77777777" w:rsidR="00E61B25" w:rsidRPr="0025558C" w:rsidRDefault="00E61B25" w:rsidP="00E468E7">
            <w:pPr>
              <w:jc w:val="both"/>
              <w:rPr>
                <w:rFonts w:cstheme="minorHAnsi"/>
                <w:b/>
              </w:rPr>
            </w:pPr>
          </w:p>
        </w:tc>
        <w:tc>
          <w:tcPr>
            <w:tcW w:w="2413" w:type="dxa"/>
            <w:gridSpan w:val="4"/>
            <w:shd w:val="clear" w:color="auto" w:fill="FFFF00"/>
          </w:tcPr>
          <w:p w14:paraId="1F0ECA70" w14:textId="71F5D85C" w:rsidR="00E61B25" w:rsidRPr="0025558C" w:rsidRDefault="00E61B25" w:rsidP="00E468E7">
            <w:pPr>
              <w:jc w:val="both"/>
              <w:rPr>
                <w:rFonts w:cstheme="minorHAnsi"/>
                <w:b/>
              </w:rPr>
            </w:pPr>
            <w:r w:rsidRPr="0025558C">
              <w:rPr>
                <w:rFonts w:cstheme="minorHAnsi"/>
                <w:highlight w:val="yellow"/>
              </w:rPr>
              <w:t>Continued into next session</w:t>
            </w:r>
          </w:p>
        </w:tc>
        <w:tc>
          <w:tcPr>
            <w:tcW w:w="712" w:type="dxa"/>
            <w:gridSpan w:val="2"/>
          </w:tcPr>
          <w:p w14:paraId="2032854D" w14:textId="4C9C3874" w:rsidR="00E61B25" w:rsidRPr="0025558C" w:rsidRDefault="000859E1" w:rsidP="00E468E7">
            <w:pPr>
              <w:jc w:val="both"/>
              <w:rPr>
                <w:rFonts w:cstheme="minorHAnsi"/>
                <w:b/>
              </w:rPr>
            </w:pPr>
            <w:r w:rsidRPr="0025558C">
              <w:rPr>
                <w:rFonts w:cstheme="minorHAnsi"/>
                <w:b/>
              </w:rPr>
              <w:t>x</w:t>
            </w:r>
          </w:p>
        </w:tc>
      </w:tr>
      <w:tr w:rsidR="00CD49BE" w:rsidRPr="0025558C" w14:paraId="3CDBD56F" w14:textId="77777777" w:rsidTr="0025558C">
        <w:trPr>
          <w:trHeight w:val="1796"/>
        </w:trPr>
        <w:tc>
          <w:tcPr>
            <w:tcW w:w="10916" w:type="dxa"/>
            <w:gridSpan w:val="24"/>
          </w:tcPr>
          <w:p w14:paraId="06AF79C8" w14:textId="31F149F5" w:rsidR="00CD49BE" w:rsidRPr="0025558C" w:rsidRDefault="00CD49BE" w:rsidP="00E468E7">
            <w:pPr>
              <w:spacing w:after="0"/>
              <w:jc w:val="both"/>
              <w:rPr>
                <w:rFonts w:cstheme="minorHAnsi"/>
                <w:b/>
              </w:rPr>
            </w:pPr>
            <w:r w:rsidRPr="0025558C">
              <w:rPr>
                <w:rFonts w:cstheme="minorHAnsi"/>
                <w:b/>
              </w:rPr>
              <w:t>Progress:</w:t>
            </w:r>
          </w:p>
          <w:p w14:paraId="10AF1BB1" w14:textId="03687073" w:rsidR="004E3716" w:rsidRPr="0025558C" w:rsidRDefault="004E3716" w:rsidP="00E468E7">
            <w:pPr>
              <w:jc w:val="both"/>
              <w:rPr>
                <w:rFonts w:cstheme="minorHAnsi"/>
              </w:rPr>
            </w:pPr>
            <w:r w:rsidRPr="0025558C">
              <w:rPr>
                <w:rFonts w:cstheme="minorHAnsi"/>
              </w:rPr>
              <w:t>Progress has been hampered by the absence of key members of staff and therefore this IP will be carried forward.</w:t>
            </w:r>
          </w:p>
          <w:p w14:paraId="0672CFDE" w14:textId="7D4BAFC2" w:rsidR="008E682B" w:rsidRPr="0025558C" w:rsidRDefault="00E23EA7" w:rsidP="00E468E7">
            <w:pPr>
              <w:pStyle w:val="ListParagraph"/>
              <w:numPr>
                <w:ilvl w:val="0"/>
                <w:numId w:val="25"/>
              </w:numPr>
              <w:ind w:left="318" w:hanging="284"/>
              <w:jc w:val="both"/>
              <w:rPr>
                <w:rFonts w:cstheme="minorHAnsi"/>
              </w:rPr>
            </w:pPr>
            <w:r w:rsidRPr="0025558C">
              <w:rPr>
                <w:rFonts w:cstheme="minorHAnsi"/>
              </w:rPr>
              <w:t xml:space="preserve">All </w:t>
            </w:r>
            <w:r w:rsidR="008E682B" w:rsidRPr="0025558C">
              <w:rPr>
                <w:rFonts w:cstheme="minorHAnsi"/>
              </w:rPr>
              <w:t xml:space="preserve">staff are </w:t>
            </w:r>
            <w:r w:rsidRPr="0025558C">
              <w:rPr>
                <w:rFonts w:cstheme="minorHAnsi"/>
              </w:rPr>
              <w:t>aware of the</w:t>
            </w:r>
            <w:r w:rsidR="008E682B" w:rsidRPr="0025558C">
              <w:rPr>
                <w:rFonts w:cstheme="minorHAnsi"/>
              </w:rPr>
              <w:t xml:space="preserve"> Up Up and Away framework.</w:t>
            </w:r>
          </w:p>
          <w:p w14:paraId="04856B4D" w14:textId="0867A539" w:rsidR="008E682B" w:rsidRPr="0025558C" w:rsidRDefault="004E3716" w:rsidP="00E468E7">
            <w:pPr>
              <w:pStyle w:val="ListParagraph"/>
              <w:numPr>
                <w:ilvl w:val="0"/>
                <w:numId w:val="25"/>
              </w:numPr>
              <w:ind w:left="318" w:hanging="284"/>
              <w:jc w:val="both"/>
              <w:rPr>
                <w:rFonts w:cstheme="minorHAnsi"/>
              </w:rPr>
            </w:pPr>
            <w:r w:rsidRPr="0025558C">
              <w:rPr>
                <w:rFonts w:cstheme="minorHAnsi"/>
              </w:rPr>
              <w:t>Some</w:t>
            </w:r>
            <w:r w:rsidR="0053093B" w:rsidRPr="0025558C">
              <w:rPr>
                <w:rFonts w:cstheme="minorHAnsi"/>
              </w:rPr>
              <w:t xml:space="preserve"> staff</w:t>
            </w:r>
            <w:r w:rsidR="008E682B" w:rsidRPr="0025558C">
              <w:rPr>
                <w:rFonts w:cstheme="minorHAnsi"/>
              </w:rPr>
              <w:t xml:space="preserve"> are </w:t>
            </w:r>
            <w:r w:rsidRPr="0025558C">
              <w:rPr>
                <w:rFonts w:cstheme="minorHAnsi"/>
              </w:rPr>
              <w:t xml:space="preserve">beginning to use </w:t>
            </w:r>
            <w:r w:rsidR="008E682B" w:rsidRPr="0025558C">
              <w:rPr>
                <w:rFonts w:cstheme="minorHAnsi"/>
              </w:rPr>
              <w:t>the framework to plan for children’s needs.</w:t>
            </w:r>
          </w:p>
          <w:p w14:paraId="2709C51E" w14:textId="0B3A2944" w:rsidR="008E682B" w:rsidRPr="0025558C" w:rsidRDefault="004E3716" w:rsidP="00E468E7">
            <w:pPr>
              <w:pStyle w:val="ListParagraph"/>
              <w:numPr>
                <w:ilvl w:val="0"/>
                <w:numId w:val="25"/>
              </w:numPr>
              <w:ind w:left="318" w:hanging="284"/>
              <w:jc w:val="both"/>
              <w:rPr>
                <w:rFonts w:cstheme="minorHAnsi"/>
                <w:b/>
              </w:rPr>
            </w:pPr>
            <w:r w:rsidRPr="0025558C">
              <w:rPr>
                <w:rFonts w:cstheme="minorHAnsi"/>
              </w:rPr>
              <w:t xml:space="preserve">Staff have engaged in professional learning opportunities to expand their knowledge of appropriate supports. </w:t>
            </w:r>
          </w:p>
        </w:tc>
      </w:tr>
      <w:tr w:rsidR="00CD49BE" w:rsidRPr="0025558C" w14:paraId="5A128D57" w14:textId="77777777" w:rsidTr="00D74968">
        <w:trPr>
          <w:trHeight w:val="837"/>
        </w:trPr>
        <w:tc>
          <w:tcPr>
            <w:tcW w:w="10916" w:type="dxa"/>
            <w:gridSpan w:val="24"/>
          </w:tcPr>
          <w:p w14:paraId="445DBFD8" w14:textId="77777777" w:rsidR="00CD49BE" w:rsidRPr="0025558C" w:rsidRDefault="00CD49BE" w:rsidP="00E468E7">
            <w:pPr>
              <w:spacing w:after="0"/>
              <w:jc w:val="both"/>
              <w:rPr>
                <w:rFonts w:cstheme="minorHAnsi"/>
                <w:b/>
              </w:rPr>
            </w:pPr>
            <w:r w:rsidRPr="0025558C">
              <w:rPr>
                <w:rFonts w:cstheme="minorHAnsi"/>
                <w:b/>
              </w:rPr>
              <w:t>Impact:</w:t>
            </w:r>
          </w:p>
          <w:p w14:paraId="528882E6" w14:textId="586E4793" w:rsidR="00CD49BE" w:rsidRPr="0025558C" w:rsidRDefault="004E3716" w:rsidP="00E468E7">
            <w:pPr>
              <w:pStyle w:val="ListParagraph"/>
              <w:numPr>
                <w:ilvl w:val="0"/>
                <w:numId w:val="27"/>
              </w:numPr>
              <w:ind w:left="318" w:hanging="284"/>
              <w:jc w:val="both"/>
              <w:rPr>
                <w:rFonts w:cstheme="minorHAnsi"/>
              </w:rPr>
            </w:pPr>
            <w:r w:rsidRPr="0025558C">
              <w:rPr>
                <w:rFonts w:cstheme="minorHAnsi"/>
              </w:rPr>
              <w:t>Staff have developed initial knowledge of how to use the framework and are ready to engage with full engagement with the resource alongside LA input.</w:t>
            </w:r>
            <w:r w:rsidR="0024593F" w:rsidRPr="0025558C">
              <w:rPr>
                <w:rFonts w:cstheme="minorHAnsi"/>
              </w:rPr>
              <w:t xml:space="preserve"> </w:t>
            </w:r>
          </w:p>
        </w:tc>
      </w:tr>
      <w:tr w:rsidR="00CD49BE" w:rsidRPr="0025558C" w14:paraId="0B7001D9" w14:textId="77777777" w:rsidTr="0025558C">
        <w:trPr>
          <w:trHeight w:val="1018"/>
        </w:trPr>
        <w:tc>
          <w:tcPr>
            <w:tcW w:w="10916" w:type="dxa"/>
            <w:gridSpan w:val="24"/>
          </w:tcPr>
          <w:p w14:paraId="089428BD" w14:textId="732193A8" w:rsidR="00CD49BE" w:rsidRPr="0025558C" w:rsidRDefault="00CD49BE" w:rsidP="00E468E7">
            <w:pPr>
              <w:spacing w:after="0"/>
              <w:jc w:val="both"/>
              <w:rPr>
                <w:rFonts w:cstheme="minorHAnsi"/>
                <w:b/>
              </w:rPr>
            </w:pPr>
            <w:r w:rsidRPr="0025558C">
              <w:rPr>
                <w:rFonts w:cstheme="minorHAnsi"/>
                <w:b/>
              </w:rPr>
              <w:t>Next Steps:</w:t>
            </w:r>
          </w:p>
          <w:p w14:paraId="26C278E1" w14:textId="7A4A689A" w:rsidR="00CD49BE" w:rsidRPr="0025558C" w:rsidRDefault="008E682B" w:rsidP="00E468E7">
            <w:pPr>
              <w:pStyle w:val="ListParagraph"/>
              <w:numPr>
                <w:ilvl w:val="0"/>
                <w:numId w:val="26"/>
              </w:numPr>
              <w:ind w:left="318" w:hanging="284"/>
              <w:jc w:val="both"/>
              <w:rPr>
                <w:rFonts w:cstheme="minorHAnsi"/>
                <w:b/>
              </w:rPr>
            </w:pPr>
            <w:r w:rsidRPr="0025558C">
              <w:rPr>
                <w:rFonts w:cstheme="minorHAnsi"/>
              </w:rPr>
              <w:t xml:space="preserve">Staff to continue to engage with </w:t>
            </w:r>
            <w:r w:rsidR="004E3716" w:rsidRPr="0025558C">
              <w:rPr>
                <w:rFonts w:cstheme="minorHAnsi"/>
              </w:rPr>
              <w:t>LA</w:t>
            </w:r>
            <w:r w:rsidRPr="0025558C">
              <w:rPr>
                <w:rFonts w:cstheme="minorHAnsi"/>
              </w:rPr>
              <w:t xml:space="preserve"> training and embed into practice</w:t>
            </w:r>
            <w:r w:rsidR="004E3716" w:rsidRPr="0025558C">
              <w:rPr>
                <w:rFonts w:cstheme="minorHAnsi"/>
              </w:rPr>
              <w:t>.</w:t>
            </w:r>
          </w:p>
          <w:p w14:paraId="6BCF5154" w14:textId="1FC2805A" w:rsidR="004E3716" w:rsidRPr="0025558C" w:rsidRDefault="004E3716" w:rsidP="00E468E7">
            <w:pPr>
              <w:pStyle w:val="ListParagraph"/>
              <w:numPr>
                <w:ilvl w:val="0"/>
                <w:numId w:val="26"/>
              </w:numPr>
              <w:ind w:left="318" w:hanging="284"/>
              <w:jc w:val="both"/>
              <w:rPr>
                <w:rFonts w:cstheme="minorHAnsi"/>
              </w:rPr>
            </w:pPr>
            <w:r w:rsidRPr="0025558C">
              <w:rPr>
                <w:rFonts w:cstheme="minorHAnsi"/>
              </w:rPr>
              <w:t>All nursery and school s</w:t>
            </w:r>
            <w:r w:rsidR="00F1771B" w:rsidRPr="0025558C">
              <w:rPr>
                <w:rFonts w:cstheme="minorHAnsi"/>
              </w:rPr>
              <w:t>taff to work together to update School Positive Behaviour Policy.</w:t>
            </w:r>
          </w:p>
        </w:tc>
      </w:tr>
    </w:tbl>
    <w:p w14:paraId="237CE066" w14:textId="08B95FD5" w:rsidR="00991530" w:rsidRPr="00E468E7" w:rsidRDefault="00991530" w:rsidP="00E468E7">
      <w:pPr>
        <w:jc w:val="both"/>
        <w:rPr>
          <w:rFonts w:cstheme="minorHAnsi"/>
          <w:sz w:val="24"/>
        </w:rPr>
      </w:pPr>
    </w:p>
    <w:tbl>
      <w:tblPr>
        <w:tblStyle w:val="TableGrid"/>
        <w:tblW w:w="10916" w:type="dxa"/>
        <w:tblInd w:w="-998" w:type="dxa"/>
        <w:tblLayout w:type="fixed"/>
        <w:tblLook w:val="04A0" w:firstRow="1" w:lastRow="0" w:firstColumn="1" w:lastColumn="0" w:noHBand="0" w:noVBand="1"/>
      </w:tblPr>
      <w:tblGrid>
        <w:gridCol w:w="10916"/>
      </w:tblGrid>
      <w:tr w:rsidR="002F326B" w:rsidRPr="00E468E7" w14:paraId="20CB8AE6" w14:textId="77777777" w:rsidTr="00D74968">
        <w:trPr>
          <w:trHeight w:val="438"/>
        </w:trPr>
        <w:tc>
          <w:tcPr>
            <w:tcW w:w="10916" w:type="dxa"/>
          </w:tcPr>
          <w:p w14:paraId="7D9A3AB7" w14:textId="77777777" w:rsidR="002F326B" w:rsidRPr="00E468E7" w:rsidRDefault="002F326B" w:rsidP="00E468E7">
            <w:pPr>
              <w:jc w:val="both"/>
              <w:rPr>
                <w:rFonts w:cstheme="minorHAnsi"/>
                <w:bCs/>
                <w:i/>
                <w:iCs/>
                <w:color w:val="FF0000"/>
                <w:sz w:val="24"/>
              </w:rPr>
            </w:pPr>
            <w:r w:rsidRPr="00E468E7">
              <w:rPr>
                <w:rFonts w:cstheme="minorHAnsi"/>
                <w:b/>
                <w:sz w:val="24"/>
              </w:rPr>
              <w:t>Attainment of Pupils</w:t>
            </w:r>
          </w:p>
        </w:tc>
      </w:tr>
      <w:tr w:rsidR="002F326B" w:rsidRPr="00E468E7" w14:paraId="20A14488" w14:textId="77777777" w:rsidTr="0025558C">
        <w:trPr>
          <w:trHeight w:val="695"/>
        </w:trPr>
        <w:tc>
          <w:tcPr>
            <w:tcW w:w="10916" w:type="dxa"/>
          </w:tcPr>
          <w:tbl>
            <w:tblPr>
              <w:tblStyle w:val="TableGrid"/>
              <w:tblW w:w="0" w:type="auto"/>
              <w:tblLayout w:type="fixed"/>
              <w:tblLook w:val="04A0" w:firstRow="1" w:lastRow="0" w:firstColumn="1" w:lastColumn="0" w:noHBand="0" w:noVBand="1"/>
            </w:tblPr>
            <w:tblGrid>
              <w:gridCol w:w="2028"/>
              <w:gridCol w:w="2031"/>
              <w:gridCol w:w="2029"/>
              <w:gridCol w:w="2033"/>
              <w:gridCol w:w="2263"/>
            </w:tblGrid>
            <w:tr w:rsidR="002F326B" w:rsidRPr="0025558C" w14:paraId="79AA7DBC" w14:textId="77777777" w:rsidTr="00745CD6">
              <w:trPr>
                <w:trHeight w:val="756"/>
              </w:trPr>
              <w:tc>
                <w:tcPr>
                  <w:tcW w:w="2028" w:type="dxa"/>
                </w:tcPr>
                <w:p w14:paraId="788E6331" w14:textId="77777777" w:rsidR="002F326B" w:rsidRPr="0025558C" w:rsidRDefault="002F326B" w:rsidP="00E468E7">
                  <w:pPr>
                    <w:tabs>
                      <w:tab w:val="center" w:pos="4513"/>
                      <w:tab w:val="right" w:pos="9026"/>
                    </w:tabs>
                    <w:jc w:val="both"/>
                    <w:rPr>
                      <w:rFonts w:cstheme="minorHAnsi"/>
                      <w:b/>
                      <w:color w:val="000000" w:themeColor="text1"/>
                    </w:rPr>
                  </w:pPr>
                  <w:r w:rsidRPr="0025558C">
                    <w:rPr>
                      <w:rFonts w:cstheme="minorHAnsi"/>
                      <w:b/>
                      <w:color w:val="000000" w:themeColor="text1"/>
                    </w:rPr>
                    <w:t>Stage</w:t>
                  </w:r>
                </w:p>
              </w:tc>
              <w:tc>
                <w:tcPr>
                  <w:tcW w:w="2031" w:type="dxa"/>
                </w:tcPr>
                <w:p w14:paraId="098051DB" w14:textId="77777777" w:rsidR="002F326B" w:rsidRPr="0025558C" w:rsidRDefault="002F326B" w:rsidP="00E468E7">
                  <w:pPr>
                    <w:tabs>
                      <w:tab w:val="center" w:pos="4513"/>
                      <w:tab w:val="right" w:pos="9026"/>
                    </w:tabs>
                    <w:jc w:val="both"/>
                    <w:rPr>
                      <w:rFonts w:cstheme="minorHAnsi"/>
                      <w:b/>
                      <w:color w:val="000000" w:themeColor="text1"/>
                    </w:rPr>
                  </w:pPr>
                  <w:r w:rsidRPr="0025558C">
                    <w:rPr>
                      <w:rFonts w:cstheme="minorHAnsi"/>
                      <w:b/>
                      <w:color w:val="000000" w:themeColor="text1"/>
                    </w:rPr>
                    <w:t>Reading</w:t>
                  </w:r>
                </w:p>
              </w:tc>
              <w:tc>
                <w:tcPr>
                  <w:tcW w:w="2029" w:type="dxa"/>
                </w:tcPr>
                <w:p w14:paraId="1AD0E633" w14:textId="77777777" w:rsidR="002F326B" w:rsidRPr="0025558C" w:rsidRDefault="002F326B" w:rsidP="00E468E7">
                  <w:pPr>
                    <w:tabs>
                      <w:tab w:val="center" w:pos="4513"/>
                      <w:tab w:val="right" w:pos="9026"/>
                    </w:tabs>
                    <w:jc w:val="both"/>
                    <w:rPr>
                      <w:rFonts w:cstheme="minorHAnsi"/>
                      <w:b/>
                      <w:color w:val="000000" w:themeColor="text1"/>
                    </w:rPr>
                  </w:pPr>
                  <w:r w:rsidRPr="0025558C">
                    <w:rPr>
                      <w:rFonts w:cstheme="minorHAnsi"/>
                      <w:b/>
                      <w:color w:val="000000" w:themeColor="text1"/>
                    </w:rPr>
                    <w:t>Writing</w:t>
                  </w:r>
                </w:p>
              </w:tc>
              <w:tc>
                <w:tcPr>
                  <w:tcW w:w="2033" w:type="dxa"/>
                </w:tcPr>
                <w:p w14:paraId="5B1BE960" w14:textId="77777777" w:rsidR="002F326B" w:rsidRPr="0025558C" w:rsidRDefault="002F326B" w:rsidP="0025558C">
                  <w:pPr>
                    <w:tabs>
                      <w:tab w:val="center" w:pos="4513"/>
                      <w:tab w:val="right" w:pos="9026"/>
                    </w:tabs>
                    <w:rPr>
                      <w:rFonts w:cstheme="minorHAnsi"/>
                      <w:b/>
                      <w:color w:val="000000" w:themeColor="text1"/>
                    </w:rPr>
                  </w:pPr>
                  <w:r w:rsidRPr="0025558C">
                    <w:rPr>
                      <w:rFonts w:cstheme="minorHAnsi"/>
                      <w:b/>
                      <w:color w:val="000000" w:themeColor="text1"/>
                    </w:rPr>
                    <w:t>Listening and Talking</w:t>
                  </w:r>
                </w:p>
              </w:tc>
              <w:tc>
                <w:tcPr>
                  <w:tcW w:w="2263" w:type="dxa"/>
                </w:tcPr>
                <w:p w14:paraId="58D4E037" w14:textId="77777777" w:rsidR="002F326B" w:rsidRPr="0025558C" w:rsidRDefault="002F326B" w:rsidP="00E468E7">
                  <w:pPr>
                    <w:tabs>
                      <w:tab w:val="center" w:pos="4513"/>
                      <w:tab w:val="right" w:pos="9026"/>
                    </w:tabs>
                    <w:jc w:val="both"/>
                    <w:rPr>
                      <w:rFonts w:cstheme="minorHAnsi"/>
                      <w:b/>
                      <w:color w:val="000000" w:themeColor="text1"/>
                    </w:rPr>
                  </w:pPr>
                  <w:r w:rsidRPr="0025558C">
                    <w:rPr>
                      <w:rFonts w:cstheme="minorHAnsi"/>
                      <w:b/>
                      <w:color w:val="000000" w:themeColor="text1"/>
                    </w:rPr>
                    <w:t>Numeracy</w:t>
                  </w:r>
                </w:p>
              </w:tc>
            </w:tr>
            <w:tr w:rsidR="009622ED" w:rsidRPr="0025558C" w14:paraId="28F59654" w14:textId="77777777" w:rsidTr="002D7EFA">
              <w:tc>
                <w:tcPr>
                  <w:tcW w:w="2028" w:type="dxa"/>
                </w:tcPr>
                <w:p w14:paraId="1CA69ABF" w14:textId="77777777" w:rsidR="009622ED" w:rsidRPr="0025558C" w:rsidRDefault="009622ED" w:rsidP="00E468E7">
                  <w:pPr>
                    <w:tabs>
                      <w:tab w:val="center" w:pos="4513"/>
                      <w:tab w:val="right" w:pos="9026"/>
                    </w:tabs>
                    <w:jc w:val="both"/>
                    <w:rPr>
                      <w:rFonts w:cstheme="minorHAnsi"/>
                      <w:b/>
                      <w:color w:val="000000" w:themeColor="text1"/>
                    </w:rPr>
                  </w:pPr>
                  <w:r w:rsidRPr="0025558C">
                    <w:rPr>
                      <w:rFonts w:cstheme="minorHAnsi"/>
                      <w:b/>
                      <w:color w:val="000000" w:themeColor="text1"/>
                    </w:rPr>
                    <w:t>P1</w:t>
                  </w:r>
                </w:p>
              </w:tc>
              <w:tc>
                <w:tcPr>
                  <w:tcW w:w="2031" w:type="dxa"/>
                </w:tcPr>
                <w:p w14:paraId="3E8B5832" w14:textId="3DE54304" w:rsidR="009622ED" w:rsidRPr="0025558C" w:rsidRDefault="009622ED" w:rsidP="00E468E7">
                  <w:pPr>
                    <w:tabs>
                      <w:tab w:val="center" w:pos="4513"/>
                      <w:tab w:val="right" w:pos="9026"/>
                    </w:tabs>
                    <w:jc w:val="both"/>
                    <w:rPr>
                      <w:rFonts w:cstheme="minorHAnsi"/>
                      <w:color w:val="000000" w:themeColor="text1"/>
                    </w:rPr>
                  </w:pPr>
                  <w:r w:rsidRPr="0025558C">
                    <w:rPr>
                      <w:rFonts w:cstheme="minorHAnsi"/>
                    </w:rPr>
                    <w:t>76%</w:t>
                  </w:r>
                </w:p>
              </w:tc>
              <w:tc>
                <w:tcPr>
                  <w:tcW w:w="2029" w:type="dxa"/>
                </w:tcPr>
                <w:p w14:paraId="02C34298" w14:textId="47AAA3BA" w:rsidR="009622ED" w:rsidRPr="0025558C" w:rsidRDefault="009622ED" w:rsidP="00E468E7">
                  <w:pPr>
                    <w:tabs>
                      <w:tab w:val="center" w:pos="4513"/>
                      <w:tab w:val="right" w:pos="9026"/>
                    </w:tabs>
                    <w:jc w:val="both"/>
                    <w:rPr>
                      <w:rFonts w:cstheme="minorHAnsi"/>
                      <w:color w:val="000000" w:themeColor="text1"/>
                    </w:rPr>
                  </w:pPr>
                  <w:r w:rsidRPr="0025558C">
                    <w:rPr>
                      <w:rFonts w:cstheme="minorHAnsi"/>
                    </w:rPr>
                    <w:t>76%</w:t>
                  </w:r>
                </w:p>
              </w:tc>
              <w:tc>
                <w:tcPr>
                  <w:tcW w:w="2033" w:type="dxa"/>
                </w:tcPr>
                <w:p w14:paraId="17DE7F30" w14:textId="60DCBBBF" w:rsidR="009622ED" w:rsidRPr="0025558C" w:rsidRDefault="009622ED" w:rsidP="00E468E7">
                  <w:pPr>
                    <w:tabs>
                      <w:tab w:val="center" w:pos="4513"/>
                      <w:tab w:val="right" w:pos="9026"/>
                    </w:tabs>
                    <w:jc w:val="both"/>
                    <w:rPr>
                      <w:rFonts w:cstheme="minorHAnsi"/>
                      <w:color w:val="000000" w:themeColor="text1"/>
                    </w:rPr>
                  </w:pPr>
                  <w:r w:rsidRPr="0025558C">
                    <w:rPr>
                      <w:rFonts w:cstheme="minorHAnsi"/>
                    </w:rPr>
                    <w:t>84%</w:t>
                  </w:r>
                </w:p>
              </w:tc>
              <w:tc>
                <w:tcPr>
                  <w:tcW w:w="2263" w:type="dxa"/>
                </w:tcPr>
                <w:p w14:paraId="4DC2103B" w14:textId="2B0CB8A3" w:rsidR="009622ED" w:rsidRPr="0025558C" w:rsidRDefault="009622ED" w:rsidP="00E468E7">
                  <w:pPr>
                    <w:tabs>
                      <w:tab w:val="center" w:pos="4513"/>
                      <w:tab w:val="right" w:pos="9026"/>
                    </w:tabs>
                    <w:jc w:val="both"/>
                    <w:rPr>
                      <w:rFonts w:cstheme="minorHAnsi"/>
                      <w:color w:val="000000" w:themeColor="text1"/>
                    </w:rPr>
                  </w:pPr>
                  <w:r w:rsidRPr="0025558C">
                    <w:rPr>
                      <w:rFonts w:cstheme="minorHAnsi"/>
                    </w:rPr>
                    <w:t>84%</w:t>
                  </w:r>
                </w:p>
              </w:tc>
            </w:tr>
            <w:tr w:rsidR="009622ED" w:rsidRPr="0025558C" w14:paraId="369313F7" w14:textId="77777777" w:rsidTr="002D7EFA">
              <w:tc>
                <w:tcPr>
                  <w:tcW w:w="2028" w:type="dxa"/>
                </w:tcPr>
                <w:p w14:paraId="7094E7C2" w14:textId="77777777" w:rsidR="009622ED" w:rsidRPr="0025558C" w:rsidRDefault="009622ED" w:rsidP="00E468E7">
                  <w:pPr>
                    <w:tabs>
                      <w:tab w:val="center" w:pos="4513"/>
                      <w:tab w:val="right" w:pos="9026"/>
                    </w:tabs>
                    <w:jc w:val="both"/>
                    <w:rPr>
                      <w:rFonts w:cstheme="minorHAnsi"/>
                      <w:b/>
                      <w:color w:val="000000" w:themeColor="text1"/>
                    </w:rPr>
                  </w:pPr>
                  <w:r w:rsidRPr="0025558C">
                    <w:rPr>
                      <w:rFonts w:cstheme="minorHAnsi"/>
                      <w:b/>
                      <w:color w:val="000000" w:themeColor="text1"/>
                    </w:rPr>
                    <w:t>P4</w:t>
                  </w:r>
                </w:p>
              </w:tc>
              <w:tc>
                <w:tcPr>
                  <w:tcW w:w="2031" w:type="dxa"/>
                </w:tcPr>
                <w:p w14:paraId="1B8BF61D" w14:textId="78AD711E" w:rsidR="009622ED" w:rsidRPr="0025558C" w:rsidRDefault="009622ED" w:rsidP="00E468E7">
                  <w:pPr>
                    <w:tabs>
                      <w:tab w:val="center" w:pos="4513"/>
                      <w:tab w:val="right" w:pos="9026"/>
                    </w:tabs>
                    <w:jc w:val="both"/>
                    <w:rPr>
                      <w:rFonts w:cstheme="minorHAnsi"/>
                      <w:color w:val="000000" w:themeColor="text1"/>
                    </w:rPr>
                  </w:pPr>
                  <w:r w:rsidRPr="0025558C">
                    <w:rPr>
                      <w:rFonts w:cstheme="minorHAnsi"/>
                    </w:rPr>
                    <w:t>77%</w:t>
                  </w:r>
                </w:p>
              </w:tc>
              <w:tc>
                <w:tcPr>
                  <w:tcW w:w="2029" w:type="dxa"/>
                </w:tcPr>
                <w:p w14:paraId="636D7B18" w14:textId="239EA1AE" w:rsidR="009622ED" w:rsidRPr="0025558C" w:rsidRDefault="009622ED" w:rsidP="00E468E7">
                  <w:pPr>
                    <w:tabs>
                      <w:tab w:val="center" w:pos="4513"/>
                      <w:tab w:val="right" w:pos="9026"/>
                    </w:tabs>
                    <w:jc w:val="both"/>
                    <w:rPr>
                      <w:rFonts w:cstheme="minorHAnsi"/>
                      <w:color w:val="000000" w:themeColor="text1"/>
                    </w:rPr>
                  </w:pPr>
                  <w:r w:rsidRPr="0025558C">
                    <w:rPr>
                      <w:rFonts w:cstheme="minorHAnsi"/>
                    </w:rPr>
                    <w:t>75%</w:t>
                  </w:r>
                </w:p>
              </w:tc>
              <w:tc>
                <w:tcPr>
                  <w:tcW w:w="2033" w:type="dxa"/>
                </w:tcPr>
                <w:p w14:paraId="7A182946" w14:textId="6E329B49" w:rsidR="009622ED" w:rsidRPr="0025558C" w:rsidRDefault="009622ED" w:rsidP="00E468E7">
                  <w:pPr>
                    <w:tabs>
                      <w:tab w:val="center" w:pos="4513"/>
                      <w:tab w:val="right" w:pos="9026"/>
                    </w:tabs>
                    <w:jc w:val="both"/>
                    <w:rPr>
                      <w:rFonts w:cstheme="minorHAnsi"/>
                      <w:color w:val="000000" w:themeColor="text1"/>
                    </w:rPr>
                  </w:pPr>
                  <w:r w:rsidRPr="0025558C">
                    <w:rPr>
                      <w:rFonts w:cstheme="minorHAnsi"/>
                    </w:rPr>
                    <w:t>89%</w:t>
                  </w:r>
                </w:p>
              </w:tc>
              <w:tc>
                <w:tcPr>
                  <w:tcW w:w="2263" w:type="dxa"/>
                </w:tcPr>
                <w:p w14:paraId="0BF44F4E" w14:textId="073552ED" w:rsidR="009622ED" w:rsidRPr="0025558C" w:rsidRDefault="009622ED" w:rsidP="00E468E7">
                  <w:pPr>
                    <w:tabs>
                      <w:tab w:val="center" w:pos="4513"/>
                      <w:tab w:val="right" w:pos="9026"/>
                    </w:tabs>
                    <w:jc w:val="both"/>
                    <w:rPr>
                      <w:rFonts w:cstheme="minorHAnsi"/>
                      <w:color w:val="000000" w:themeColor="text1"/>
                    </w:rPr>
                  </w:pPr>
                  <w:r w:rsidRPr="0025558C">
                    <w:rPr>
                      <w:rFonts w:cstheme="minorHAnsi"/>
                    </w:rPr>
                    <w:t>84%</w:t>
                  </w:r>
                </w:p>
              </w:tc>
            </w:tr>
            <w:tr w:rsidR="009622ED" w:rsidRPr="0025558C" w14:paraId="34419079" w14:textId="77777777" w:rsidTr="002D7EFA">
              <w:tc>
                <w:tcPr>
                  <w:tcW w:w="2028" w:type="dxa"/>
                </w:tcPr>
                <w:p w14:paraId="4371C026" w14:textId="77777777" w:rsidR="009622ED" w:rsidRPr="0025558C" w:rsidRDefault="009622ED" w:rsidP="00E468E7">
                  <w:pPr>
                    <w:tabs>
                      <w:tab w:val="center" w:pos="4513"/>
                      <w:tab w:val="right" w:pos="9026"/>
                    </w:tabs>
                    <w:jc w:val="both"/>
                    <w:rPr>
                      <w:rFonts w:cstheme="minorHAnsi"/>
                      <w:b/>
                      <w:color w:val="000000" w:themeColor="text1"/>
                    </w:rPr>
                  </w:pPr>
                  <w:r w:rsidRPr="0025558C">
                    <w:rPr>
                      <w:rFonts w:cstheme="minorHAnsi"/>
                      <w:b/>
                      <w:color w:val="000000" w:themeColor="text1"/>
                    </w:rPr>
                    <w:t>P7</w:t>
                  </w:r>
                </w:p>
              </w:tc>
              <w:tc>
                <w:tcPr>
                  <w:tcW w:w="2031" w:type="dxa"/>
                </w:tcPr>
                <w:p w14:paraId="7DE54E56" w14:textId="593DCA4E" w:rsidR="009622ED" w:rsidRPr="0025558C" w:rsidRDefault="009622ED" w:rsidP="00E468E7">
                  <w:pPr>
                    <w:tabs>
                      <w:tab w:val="center" w:pos="4513"/>
                      <w:tab w:val="right" w:pos="9026"/>
                    </w:tabs>
                    <w:jc w:val="both"/>
                    <w:rPr>
                      <w:rFonts w:cstheme="minorHAnsi"/>
                      <w:color w:val="000000" w:themeColor="text1"/>
                    </w:rPr>
                  </w:pPr>
                  <w:r w:rsidRPr="0025558C">
                    <w:rPr>
                      <w:rFonts w:cstheme="minorHAnsi"/>
                    </w:rPr>
                    <w:t>64%</w:t>
                  </w:r>
                </w:p>
              </w:tc>
              <w:tc>
                <w:tcPr>
                  <w:tcW w:w="2029" w:type="dxa"/>
                </w:tcPr>
                <w:p w14:paraId="60FB45F5" w14:textId="7E589DEB" w:rsidR="009622ED" w:rsidRPr="0025558C" w:rsidRDefault="009622ED" w:rsidP="00E468E7">
                  <w:pPr>
                    <w:tabs>
                      <w:tab w:val="center" w:pos="4513"/>
                      <w:tab w:val="right" w:pos="9026"/>
                    </w:tabs>
                    <w:jc w:val="both"/>
                    <w:rPr>
                      <w:rFonts w:cstheme="minorHAnsi"/>
                      <w:color w:val="000000" w:themeColor="text1"/>
                    </w:rPr>
                  </w:pPr>
                  <w:r w:rsidRPr="0025558C">
                    <w:rPr>
                      <w:rFonts w:cstheme="minorHAnsi"/>
                    </w:rPr>
                    <w:t>68%</w:t>
                  </w:r>
                </w:p>
              </w:tc>
              <w:tc>
                <w:tcPr>
                  <w:tcW w:w="2033" w:type="dxa"/>
                </w:tcPr>
                <w:p w14:paraId="22B7A6A4" w14:textId="67E826BA" w:rsidR="009622ED" w:rsidRPr="0025558C" w:rsidRDefault="009622ED" w:rsidP="00E468E7">
                  <w:pPr>
                    <w:tabs>
                      <w:tab w:val="center" w:pos="4513"/>
                      <w:tab w:val="right" w:pos="9026"/>
                    </w:tabs>
                    <w:jc w:val="both"/>
                    <w:rPr>
                      <w:rFonts w:cstheme="minorHAnsi"/>
                      <w:color w:val="000000" w:themeColor="text1"/>
                    </w:rPr>
                  </w:pPr>
                  <w:r w:rsidRPr="0025558C">
                    <w:rPr>
                      <w:rFonts w:cstheme="minorHAnsi"/>
                    </w:rPr>
                    <w:t>88%</w:t>
                  </w:r>
                </w:p>
              </w:tc>
              <w:tc>
                <w:tcPr>
                  <w:tcW w:w="2263" w:type="dxa"/>
                </w:tcPr>
                <w:p w14:paraId="7A80A4DC" w14:textId="5D62F73F" w:rsidR="009622ED" w:rsidRPr="0025558C" w:rsidRDefault="009622ED" w:rsidP="00E468E7">
                  <w:pPr>
                    <w:tabs>
                      <w:tab w:val="center" w:pos="4513"/>
                      <w:tab w:val="right" w:pos="9026"/>
                    </w:tabs>
                    <w:jc w:val="both"/>
                    <w:rPr>
                      <w:rFonts w:cstheme="minorHAnsi"/>
                      <w:color w:val="000000" w:themeColor="text1"/>
                    </w:rPr>
                  </w:pPr>
                  <w:r w:rsidRPr="0025558C">
                    <w:rPr>
                      <w:rFonts w:cstheme="minorHAnsi"/>
                    </w:rPr>
                    <w:t>76%</w:t>
                  </w:r>
                </w:p>
              </w:tc>
            </w:tr>
          </w:tbl>
          <w:p w14:paraId="525031DF" w14:textId="77777777" w:rsidR="002F326B" w:rsidRPr="0025558C" w:rsidRDefault="002F326B" w:rsidP="00E468E7">
            <w:pPr>
              <w:jc w:val="both"/>
              <w:rPr>
                <w:rFonts w:cstheme="minorHAnsi"/>
                <w:bCs/>
                <w:i/>
                <w:iCs/>
                <w:color w:val="FF0000"/>
              </w:rPr>
            </w:pPr>
          </w:p>
          <w:tbl>
            <w:tblPr>
              <w:tblStyle w:val="TableGrid"/>
              <w:tblW w:w="0" w:type="auto"/>
              <w:tblLayout w:type="fixed"/>
              <w:tblLook w:val="04A0" w:firstRow="1" w:lastRow="0" w:firstColumn="1" w:lastColumn="0" w:noHBand="0" w:noVBand="1"/>
            </w:tblPr>
            <w:tblGrid>
              <w:gridCol w:w="1302"/>
              <w:gridCol w:w="1985"/>
              <w:gridCol w:w="2126"/>
              <w:gridCol w:w="2485"/>
              <w:gridCol w:w="2486"/>
            </w:tblGrid>
            <w:tr w:rsidR="002F326B" w:rsidRPr="0025558C" w14:paraId="3CDE8DE0" w14:textId="77777777" w:rsidTr="002D7EFA">
              <w:tc>
                <w:tcPr>
                  <w:tcW w:w="10384" w:type="dxa"/>
                  <w:gridSpan w:val="5"/>
                </w:tcPr>
                <w:p w14:paraId="69960F87" w14:textId="1EA6FBF7" w:rsidR="002F326B" w:rsidRPr="0025558C" w:rsidRDefault="002F326B" w:rsidP="00E468E7">
                  <w:pPr>
                    <w:jc w:val="both"/>
                    <w:rPr>
                      <w:rFonts w:cstheme="minorHAnsi"/>
                      <w:b/>
                      <w:color w:val="000000" w:themeColor="text1"/>
                    </w:rPr>
                  </w:pPr>
                  <w:r w:rsidRPr="0025558C">
                    <w:rPr>
                      <w:rFonts w:cstheme="minorHAnsi"/>
                      <w:b/>
                      <w:color w:val="000000" w:themeColor="text1"/>
                    </w:rPr>
                    <w:t>Overall Attainment for 202</w:t>
                  </w:r>
                  <w:r w:rsidR="009622ED" w:rsidRPr="0025558C">
                    <w:rPr>
                      <w:rFonts w:cstheme="minorHAnsi"/>
                      <w:b/>
                      <w:color w:val="000000" w:themeColor="text1"/>
                    </w:rPr>
                    <w:t>3</w:t>
                  </w:r>
                  <w:r w:rsidRPr="0025558C">
                    <w:rPr>
                      <w:rFonts w:cstheme="minorHAnsi"/>
                      <w:b/>
                      <w:color w:val="000000" w:themeColor="text1"/>
                    </w:rPr>
                    <w:t xml:space="preserve"> </w:t>
                  </w:r>
                  <w:r w:rsidR="009622ED" w:rsidRPr="0025558C">
                    <w:rPr>
                      <w:rFonts w:cstheme="minorHAnsi"/>
                      <w:b/>
                      <w:color w:val="000000" w:themeColor="text1"/>
                    </w:rPr>
                    <w:t>–</w:t>
                  </w:r>
                  <w:r w:rsidRPr="0025558C">
                    <w:rPr>
                      <w:rFonts w:cstheme="minorHAnsi"/>
                      <w:b/>
                      <w:color w:val="000000" w:themeColor="text1"/>
                    </w:rPr>
                    <w:t xml:space="preserve"> 202</w:t>
                  </w:r>
                  <w:r w:rsidR="009622ED" w:rsidRPr="0025558C">
                    <w:rPr>
                      <w:rFonts w:cstheme="minorHAnsi"/>
                      <w:b/>
                      <w:color w:val="000000" w:themeColor="text1"/>
                    </w:rPr>
                    <w:t>4</w:t>
                  </w:r>
                </w:p>
              </w:tc>
            </w:tr>
            <w:tr w:rsidR="009622ED" w:rsidRPr="0025558C" w14:paraId="0A3079BB" w14:textId="77777777" w:rsidTr="00745CD6">
              <w:trPr>
                <w:trHeight w:val="820"/>
              </w:trPr>
              <w:tc>
                <w:tcPr>
                  <w:tcW w:w="1302" w:type="dxa"/>
                </w:tcPr>
                <w:p w14:paraId="40F5B06D" w14:textId="77777777" w:rsidR="009622ED" w:rsidRPr="0025558C" w:rsidRDefault="009622ED" w:rsidP="0025558C">
                  <w:pPr>
                    <w:spacing w:after="0"/>
                    <w:jc w:val="both"/>
                    <w:rPr>
                      <w:rFonts w:cstheme="minorHAnsi"/>
                      <w:b/>
                      <w:color w:val="000000" w:themeColor="text1"/>
                    </w:rPr>
                  </w:pPr>
                </w:p>
              </w:tc>
              <w:tc>
                <w:tcPr>
                  <w:tcW w:w="1985" w:type="dxa"/>
                </w:tcPr>
                <w:p w14:paraId="1E4FE127" w14:textId="77777777" w:rsidR="009622ED" w:rsidRPr="0025558C" w:rsidRDefault="009622ED" w:rsidP="0025558C">
                  <w:pPr>
                    <w:spacing w:after="0"/>
                    <w:jc w:val="both"/>
                    <w:rPr>
                      <w:rFonts w:cstheme="minorHAnsi"/>
                      <w:b/>
                      <w:color w:val="000000" w:themeColor="text1"/>
                    </w:rPr>
                  </w:pPr>
                  <w:r w:rsidRPr="0025558C">
                    <w:rPr>
                      <w:rFonts w:cstheme="minorHAnsi"/>
                      <w:b/>
                      <w:color w:val="000000" w:themeColor="text1"/>
                    </w:rPr>
                    <w:t>Literacy</w:t>
                  </w:r>
                </w:p>
                <w:p w14:paraId="3D6137B5" w14:textId="598FC1EC" w:rsidR="009622ED" w:rsidRPr="0025558C" w:rsidRDefault="009622ED" w:rsidP="0025558C">
                  <w:pPr>
                    <w:spacing w:after="0"/>
                    <w:jc w:val="both"/>
                    <w:rPr>
                      <w:rFonts w:cstheme="minorHAnsi"/>
                      <w:b/>
                      <w:color w:val="000000" w:themeColor="text1"/>
                    </w:rPr>
                  </w:pPr>
                  <w:r w:rsidRPr="0025558C">
                    <w:rPr>
                      <w:rFonts w:cstheme="minorHAnsi"/>
                      <w:b/>
                      <w:color w:val="000000" w:themeColor="text1"/>
                    </w:rPr>
                    <w:t>Attainment</w:t>
                  </w:r>
                </w:p>
              </w:tc>
              <w:tc>
                <w:tcPr>
                  <w:tcW w:w="2126" w:type="dxa"/>
                </w:tcPr>
                <w:p w14:paraId="2C7E2E93" w14:textId="1D479FD1" w:rsidR="009622ED" w:rsidRPr="0025558C" w:rsidRDefault="009622ED" w:rsidP="0025558C">
                  <w:pPr>
                    <w:spacing w:after="0"/>
                    <w:jc w:val="both"/>
                    <w:rPr>
                      <w:rFonts w:cstheme="minorHAnsi"/>
                      <w:b/>
                      <w:color w:val="000000" w:themeColor="text1"/>
                    </w:rPr>
                  </w:pPr>
                  <w:r w:rsidRPr="0025558C">
                    <w:rPr>
                      <w:rFonts w:cstheme="minorHAnsi"/>
                      <w:b/>
                      <w:color w:val="000000" w:themeColor="text1"/>
                    </w:rPr>
                    <w:t>Literacy Stretch Target</w:t>
                  </w:r>
                </w:p>
              </w:tc>
              <w:tc>
                <w:tcPr>
                  <w:tcW w:w="2485" w:type="dxa"/>
                </w:tcPr>
                <w:p w14:paraId="4645DCCD" w14:textId="7AC376AC" w:rsidR="009622ED" w:rsidRPr="0025558C" w:rsidRDefault="009622ED" w:rsidP="0025558C">
                  <w:pPr>
                    <w:spacing w:after="0"/>
                    <w:jc w:val="both"/>
                    <w:rPr>
                      <w:rFonts w:cstheme="minorHAnsi"/>
                      <w:b/>
                      <w:color w:val="000000" w:themeColor="text1"/>
                    </w:rPr>
                  </w:pPr>
                  <w:r w:rsidRPr="0025558C">
                    <w:rPr>
                      <w:rFonts w:cstheme="minorHAnsi"/>
                      <w:b/>
                      <w:color w:val="000000" w:themeColor="text1"/>
                    </w:rPr>
                    <w:t>Numeracy Attainment</w:t>
                  </w:r>
                </w:p>
              </w:tc>
              <w:tc>
                <w:tcPr>
                  <w:tcW w:w="2486" w:type="dxa"/>
                </w:tcPr>
                <w:p w14:paraId="2F747B0C" w14:textId="77777777" w:rsidR="009622ED" w:rsidRPr="0025558C" w:rsidRDefault="009622ED" w:rsidP="0025558C">
                  <w:pPr>
                    <w:spacing w:after="0"/>
                    <w:jc w:val="both"/>
                    <w:rPr>
                      <w:rFonts w:cstheme="minorHAnsi"/>
                      <w:b/>
                      <w:color w:val="000000" w:themeColor="text1"/>
                    </w:rPr>
                  </w:pPr>
                  <w:r w:rsidRPr="0025558C">
                    <w:rPr>
                      <w:rFonts w:cstheme="minorHAnsi"/>
                      <w:b/>
                      <w:color w:val="000000" w:themeColor="text1"/>
                    </w:rPr>
                    <w:t xml:space="preserve">Numeracy </w:t>
                  </w:r>
                </w:p>
                <w:p w14:paraId="7FCD833B" w14:textId="3A7B839A" w:rsidR="009622ED" w:rsidRPr="0025558C" w:rsidRDefault="009622ED" w:rsidP="0025558C">
                  <w:pPr>
                    <w:spacing w:after="0"/>
                    <w:jc w:val="both"/>
                    <w:rPr>
                      <w:rFonts w:cstheme="minorHAnsi"/>
                      <w:b/>
                      <w:color w:val="000000" w:themeColor="text1"/>
                    </w:rPr>
                  </w:pPr>
                  <w:r w:rsidRPr="0025558C">
                    <w:rPr>
                      <w:rFonts w:cstheme="minorHAnsi"/>
                      <w:b/>
                      <w:color w:val="000000" w:themeColor="text1"/>
                    </w:rPr>
                    <w:t>Stretch Target</w:t>
                  </w:r>
                </w:p>
              </w:tc>
            </w:tr>
            <w:tr w:rsidR="009622ED" w:rsidRPr="0025558C" w14:paraId="348B1517" w14:textId="77777777" w:rsidTr="00745CD6">
              <w:trPr>
                <w:trHeight w:val="267"/>
              </w:trPr>
              <w:tc>
                <w:tcPr>
                  <w:tcW w:w="1302" w:type="dxa"/>
                </w:tcPr>
                <w:p w14:paraId="00BAA1D3" w14:textId="77777777" w:rsidR="009622ED" w:rsidRPr="0025558C" w:rsidRDefault="009622ED" w:rsidP="00E468E7">
                  <w:pPr>
                    <w:jc w:val="both"/>
                    <w:rPr>
                      <w:rFonts w:cstheme="minorHAnsi"/>
                      <w:b/>
                      <w:color w:val="000000" w:themeColor="text1"/>
                    </w:rPr>
                  </w:pPr>
                  <w:r w:rsidRPr="0025558C">
                    <w:rPr>
                      <w:rFonts w:cstheme="minorHAnsi"/>
                      <w:b/>
                      <w:color w:val="000000" w:themeColor="text1"/>
                    </w:rPr>
                    <w:t>P1</w:t>
                  </w:r>
                </w:p>
              </w:tc>
              <w:tc>
                <w:tcPr>
                  <w:tcW w:w="1985" w:type="dxa"/>
                </w:tcPr>
                <w:p w14:paraId="3F6A5615" w14:textId="77777777" w:rsidR="009622ED" w:rsidRPr="0025558C" w:rsidRDefault="009622ED" w:rsidP="00E468E7">
                  <w:pPr>
                    <w:jc w:val="both"/>
                    <w:rPr>
                      <w:rFonts w:cstheme="minorHAnsi"/>
                      <w:color w:val="000000" w:themeColor="text1"/>
                    </w:rPr>
                  </w:pPr>
                  <w:r w:rsidRPr="0025558C">
                    <w:rPr>
                      <w:rFonts w:cstheme="minorHAnsi"/>
                    </w:rPr>
                    <w:t>78%</w:t>
                  </w:r>
                </w:p>
              </w:tc>
              <w:tc>
                <w:tcPr>
                  <w:tcW w:w="2126" w:type="dxa"/>
                </w:tcPr>
                <w:p w14:paraId="12DED98C" w14:textId="551A6E74" w:rsidR="009622ED" w:rsidRPr="0025558C" w:rsidRDefault="009622ED" w:rsidP="00E468E7">
                  <w:pPr>
                    <w:jc w:val="both"/>
                    <w:rPr>
                      <w:rFonts w:cstheme="minorHAnsi"/>
                      <w:color w:val="000000" w:themeColor="text1"/>
                    </w:rPr>
                  </w:pPr>
                  <w:r w:rsidRPr="0025558C">
                    <w:rPr>
                      <w:rFonts w:cstheme="minorHAnsi"/>
                    </w:rPr>
                    <w:t xml:space="preserve">78% </w:t>
                  </w:r>
                </w:p>
              </w:tc>
              <w:tc>
                <w:tcPr>
                  <w:tcW w:w="2485" w:type="dxa"/>
                </w:tcPr>
                <w:p w14:paraId="5CBFD882" w14:textId="77777777" w:rsidR="009622ED" w:rsidRPr="0025558C" w:rsidRDefault="009622ED" w:rsidP="00E468E7">
                  <w:pPr>
                    <w:jc w:val="both"/>
                    <w:rPr>
                      <w:rFonts w:cstheme="minorHAnsi"/>
                      <w:color w:val="000000" w:themeColor="text1"/>
                    </w:rPr>
                  </w:pPr>
                  <w:r w:rsidRPr="0025558C">
                    <w:rPr>
                      <w:rFonts w:cstheme="minorHAnsi"/>
                    </w:rPr>
                    <w:t>84%</w:t>
                  </w:r>
                </w:p>
              </w:tc>
              <w:tc>
                <w:tcPr>
                  <w:tcW w:w="2486" w:type="dxa"/>
                </w:tcPr>
                <w:p w14:paraId="0A4C84B0" w14:textId="2551F2A5" w:rsidR="009622ED" w:rsidRPr="0025558C" w:rsidRDefault="009622ED" w:rsidP="00E468E7">
                  <w:pPr>
                    <w:jc w:val="both"/>
                    <w:rPr>
                      <w:rFonts w:cstheme="minorHAnsi"/>
                      <w:color w:val="000000" w:themeColor="text1"/>
                    </w:rPr>
                  </w:pPr>
                  <w:r w:rsidRPr="0025558C">
                    <w:rPr>
                      <w:rFonts w:cstheme="minorHAnsi"/>
                    </w:rPr>
                    <w:t>88%</w:t>
                  </w:r>
                </w:p>
              </w:tc>
            </w:tr>
            <w:tr w:rsidR="009622ED" w:rsidRPr="0025558C" w14:paraId="41B91B25" w14:textId="77777777" w:rsidTr="00F94D8C">
              <w:tc>
                <w:tcPr>
                  <w:tcW w:w="1302" w:type="dxa"/>
                </w:tcPr>
                <w:p w14:paraId="56B4D794" w14:textId="77777777" w:rsidR="009622ED" w:rsidRPr="0025558C" w:rsidRDefault="009622ED" w:rsidP="00E468E7">
                  <w:pPr>
                    <w:jc w:val="both"/>
                    <w:rPr>
                      <w:rFonts w:cstheme="minorHAnsi"/>
                      <w:b/>
                      <w:color w:val="000000" w:themeColor="text1"/>
                    </w:rPr>
                  </w:pPr>
                  <w:r w:rsidRPr="0025558C">
                    <w:rPr>
                      <w:rFonts w:cstheme="minorHAnsi"/>
                      <w:b/>
                      <w:color w:val="000000" w:themeColor="text1"/>
                    </w:rPr>
                    <w:t>P4</w:t>
                  </w:r>
                </w:p>
              </w:tc>
              <w:tc>
                <w:tcPr>
                  <w:tcW w:w="1985" w:type="dxa"/>
                </w:tcPr>
                <w:p w14:paraId="477E0A83" w14:textId="77777777" w:rsidR="009622ED" w:rsidRPr="0025558C" w:rsidRDefault="009622ED" w:rsidP="00E468E7">
                  <w:pPr>
                    <w:jc w:val="both"/>
                    <w:rPr>
                      <w:rFonts w:cstheme="minorHAnsi"/>
                      <w:color w:val="000000" w:themeColor="text1"/>
                    </w:rPr>
                  </w:pPr>
                  <w:r w:rsidRPr="0025558C">
                    <w:rPr>
                      <w:rFonts w:cstheme="minorHAnsi"/>
                    </w:rPr>
                    <w:t>80%</w:t>
                  </w:r>
                </w:p>
              </w:tc>
              <w:tc>
                <w:tcPr>
                  <w:tcW w:w="2126" w:type="dxa"/>
                </w:tcPr>
                <w:p w14:paraId="72BF1E25" w14:textId="720C393F" w:rsidR="009622ED" w:rsidRPr="0025558C" w:rsidRDefault="009622ED" w:rsidP="00E468E7">
                  <w:pPr>
                    <w:jc w:val="both"/>
                    <w:rPr>
                      <w:rFonts w:cstheme="minorHAnsi"/>
                      <w:color w:val="000000" w:themeColor="text1"/>
                    </w:rPr>
                  </w:pPr>
                  <w:r w:rsidRPr="0025558C">
                    <w:rPr>
                      <w:rFonts w:cstheme="minorHAnsi"/>
                    </w:rPr>
                    <w:t xml:space="preserve">68% </w:t>
                  </w:r>
                </w:p>
              </w:tc>
              <w:tc>
                <w:tcPr>
                  <w:tcW w:w="2485" w:type="dxa"/>
                </w:tcPr>
                <w:p w14:paraId="43AA2240" w14:textId="77777777" w:rsidR="009622ED" w:rsidRPr="0025558C" w:rsidRDefault="009622ED" w:rsidP="00E468E7">
                  <w:pPr>
                    <w:jc w:val="both"/>
                    <w:rPr>
                      <w:rFonts w:cstheme="minorHAnsi"/>
                      <w:color w:val="000000" w:themeColor="text1"/>
                    </w:rPr>
                  </w:pPr>
                  <w:r w:rsidRPr="0025558C">
                    <w:rPr>
                      <w:rFonts w:cstheme="minorHAnsi"/>
                    </w:rPr>
                    <w:t>84%</w:t>
                  </w:r>
                </w:p>
              </w:tc>
              <w:tc>
                <w:tcPr>
                  <w:tcW w:w="2486" w:type="dxa"/>
                </w:tcPr>
                <w:p w14:paraId="28F45DA4" w14:textId="53D6632E" w:rsidR="009622ED" w:rsidRPr="0025558C" w:rsidRDefault="009622ED" w:rsidP="00E468E7">
                  <w:pPr>
                    <w:jc w:val="both"/>
                    <w:rPr>
                      <w:rFonts w:cstheme="minorHAnsi"/>
                      <w:color w:val="000000" w:themeColor="text1"/>
                    </w:rPr>
                  </w:pPr>
                  <w:r w:rsidRPr="0025558C">
                    <w:rPr>
                      <w:rFonts w:cstheme="minorHAnsi"/>
                    </w:rPr>
                    <w:t>76%</w:t>
                  </w:r>
                </w:p>
              </w:tc>
            </w:tr>
            <w:tr w:rsidR="009622ED" w:rsidRPr="0025558C" w14:paraId="6B9F6E9B" w14:textId="77777777" w:rsidTr="00F94D8C">
              <w:tc>
                <w:tcPr>
                  <w:tcW w:w="1302" w:type="dxa"/>
                </w:tcPr>
                <w:p w14:paraId="7553279D" w14:textId="77777777" w:rsidR="009622ED" w:rsidRPr="0025558C" w:rsidRDefault="009622ED" w:rsidP="00E468E7">
                  <w:pPr>
                    <w:jc w:val="both"/>
                    <w:rPr>
                      <w:rFonts w:cstheme="minorHAnsi"/>
                      <w:b/>
                      <w:color w:val="000000" w:themeColor="text1"/>
                    </w:rPr>
                  </w:pPr>
                  <w:r w:rsidRPr="0025558C">
                    <w:rPr>
                      <w:rFonts w:cstheme="minorHAnsi"/>
                      <w:b/>
                      <w:color w:val="000000" w:themeColor="text1"/>
                    </w:rPr>
                    <w:t>P7</w:t>
                  </w:r>
                </w:p>
              </w:tc>
              <w:tc>
                <w:tcPr>
                  <w:tcW w:w="1985" w:type="dxa"/>
                </w:tcPr>
                <w:p w14:paraId="6C5DB714" w14:textId="77777777" w:rsidR="009622ED" w:rsidRPr="0025558C" w:rsidRDefault="009622ED" w:rsidP="00E468E7">
                  <w:pPr>
                    <w:jc w:val="both"/>
                    <w:rPr>
                      <w:rFonts w:cstheme="minorHAnsi"/>
                      <w:color w:val="000000" w:themeColor="text1"/>
                    </w:rPr>
                  </w:pPr>
                  <w:r w:rsidRPr="0025558C">
                    <w:rPr>
                      <w:rFonts w:cstheme="minorHAnsi"/>
                    </w:rPr>
                    <w:t>73%</w:t>
                  </w:r>
                </w:p>
              </w:tc>
              <w:tc>
                <w:tcPr>
                  <w:tcW w:w="2126" w:type="dxa"/>
                </w:tcPr>
                <w:p w14:paraId="1223B5B0" w14:textId="59FD0F4F" w:rsidR="009622ED" w:rsidRPr="0025558C" w:rsidRDefault="009622ED" w:rsidP="00E468E7">
                  <w:pPr>
                    <w:jc w:val="both"/>
                    <w:rPr>
                      <w:rFonts w:cstheme="minorHAnsi"/>
                      <w:color w:val="000000" w:themeColor="text1"/>
                    </w:rPr>
                  </w:pPr>
                  <w:r w:rsidRPr="0025558C">
                    <w:rPr>
                      <w:rFonts w:cstheme="minorHAnsi"/>
                    </w:rPr>
                    <w:t xml:space="preserve">67% </w:t>
                  </w:r>
                </w:p>
              </w:tc>
              <w:tc>
                <w:tcPr>
                  <w:tcW w:w="2485" w:type="dxa"/>
                </w:tcPr>
                <w:p w14:paraId="0BAC5EBC" w14:textId="22A13581" w:rsidR="009622ED" w:rsidRPr="0025558C" w:rsidRDefault="009622ED" w:rsidP="00E468E7">
                  <w:pPr>
                    <w:tabs>
                      <w:tab w:val="left" w:pos="1120"/>
                      <w:tab w:val="center" w:pos="2377"/>
                    </w:tabs>
                    <w:jc w:val="both"/>
                    <w:rPr>
                      <w:rFonts w:cstheme="minorHAnsi"/>
                      <w:color w:val="000000" w:themeColor="text1"/>
                    </w:rPr>
                  </w:pPr>
                  <w:r w:rsidRPr="0025558C">
                    <w:rPr>
                      <w:rFonts w:cstheme="minorHAnsi"/>
                    </w:rPr>
                    <w:t>76%</w:t>
                  </w:r>
                </w:p>
              </w:tc>
              <w:tc>
                <w:tcPr>
                  <w:tcW w:w="2486" w:type="dxa"/>
                </w:tcPr>
                <w:p w14:paraId="7EFDD9F4" w14:textId="474B0D81" w:rsidR="009622ED" w:rsidRPr="0025558C" w:rsidRDefault="009622ED" w:rsidP="00E468E7">
                  <w:pPr>
                    <w:tabs>
                      <w:tab w:val="left" w:pos="1120"/>
                      <w:tab w:val="center" w:pos="2377"/>
                    </w:tabs>
                    <w:jc w:val="both"/>
                    <w:rPr>
                      <w:rFonts w:cstheme="minorHAnsi"/>
                      <w:color w:val="000000" w:themeColor="text1"/>
                    </w:rPr>
                  </w:pPr>
                  <w:r w:rsidRPr="0025558C">
                    <w:rPr>
                      <w:rFonts w:cstheme="minorHAnsi"/>
                    </w:rPr>
                    <w:t>74%</w:t>
                  </w:r>
                </w:p>
              </w:tc>
            </w:tr>
          </w:tbl>
          <w:p w14:paraId="20D69B0F" w14:textId="77777777" w:rsidR="0025558C" w:rsidRDefault="0025558C" w:rsidP="00E468E7">
            <w:pPr>
              <w:tabs>
                <w:tab w:val="center" w:pos="4513"/>
                <w:tab w:val="right" w:pos="9026"/>
              </w:tabs>
              <w:jc w:val="both"/>
              <w:rPr>
                <w:rFonts w:cstheme="minorHAnsi"/>
                <w:b/>
                <w:color w:val="000000" w:themeColor="text1"/>
              </w:rPr>
            </w:pPr>
          </w:p>
          <w:p w14:paraId="65FF6B03" w14:textId="5EA952B4" w:rsidR="002F326B" w:rsidRPr="0025558C" w:rsidRDefault="002F326B" w:rsidP="00E468E7">
            <w:pPr>
              <w:tabs>
                <w:tab w:val="center" w:pos="4513"/>
                <w:tab w:val="right" w:pos="9026"/>
              </w:tabs>
              <w:jc w:val="both"/>
              <w:rPr>
                <w:rFonts w:cstheme="minorHAnsi"/>
                <w:b/>
                <w:color w:val="000000" w:themeColor="text1"/>
              </w:rPr>
            </w:pPr>
            <w:r w:rsidRPr="0025558C">
              <w:rPr>
                <w:rFonts w:cstheme="minorHAnsi"/>
                <w:b/>
                <w:color w:val="000000" w:themeColor="text1"/>
              </w:rPr>
              <w:t>Evaluative statement of attainment over time.</w:t>
            </w:r>
          </w:p>
          <w:p w14:paraId="12B94568" w14:textId="0CFB2061" w:rsidR="002F326B" w:rsidRPr="0025558C" w:rsidRDefault="002F326B" w:rsidP="00E468E7">
            <w:pPr>
              <w:jc w:val="both"/>
              <w:rPr>
                <w:rFonts w:cstheme="minorHAnsi"/>
                <w:bCs/>
                <w:iCs/>
              </w:rPr>
            </w:pPr>
            <w:r w:rsidRPr="0025558C">
              <w:rPr>
                <w:rFonts w:eastAsia="Arial" w:cstheme="minorHAnsi"/>
              </w:rPr>
              <w:t xml:space="preserve">Attainment at </w:t>
            </w:r>
            <w:r w:rsidR="009622ED" w:rsidRPr="0025558C">
              <w:rPr>
                <w:rFonts w:eastAsia="Arial" w:cstheme="minorHAnsi"/>
              </w:rPr>
              <w:t>Foulford</w:t>
            </w:r>
            <w:r w:rsidRPr="0025558C">
              <w:rPr>
                <w:rFonts w:eastAsia="Arial" w:cstheme="minorHAnsi"/>
              </w:rPr>
              <w:t xml:space="preserve"> Primary School is good. Pupils attending our school continue to perform well. </w:t>
            </w:r>
            <w:r w:rsidR="009622ED" w:rsidRPr="0025558C">
              <w:rPr>
                <w:rFonts w:cstheme="minorHAnsi"/>
                <w:iCs/>
              </w:rPr>
              <w:t>The majority of</w:t>
            </w:r>
            <w:r w:rsidRPr="0025558C">
              <w:rPr>
                <w:rFonts w:cstheme="minorHAnsi"/>
                <w:iCs/>
              </w:rPr>
              <w:t xml:space="preserve"> children are making good progress from their prior levels of attainment </w:t>
            </w:r>
            <w:r w:rsidR="009622ED" w:rsidRPr="0025558C">
              <w:rPr>
                <w:rFonts w:cstheme="minorHAnsi"/>
                <w:iCs/>
              </w:rPr>
              <w:t>and are achieving levels in line with expectations for their chronological age.</w:t>
            </w:r>
            <w:r w:rsidRPr="0025558C">
              <w:rPr>
                <w:rFonts w:cstheme="minorHAnsi"/>
                <w:iCs/>
              </w:rPr>
              <w:t xml:space="preserve"> By the end of P1, </w:t>
            </w:r>
            <w:r w:rsidR="009622ED" w:rsidRPr="0025558C">
              <w:rPr>
                <w:rFonts w:cstheme="minorHAnsi"/>
                <w:iCs/>
              </w:rPr>
              <w:t>78</w:t>
            </w:r>
            <w:r w:rsidRPr="0025558C">
              <w:rPr>
                <w:rFonts w:cstheme="minorHAnsi"/>
                <w:iCs/>
              </w:rPr>
              <w:t xml:space="preserve">% of pupils achieve early level in literacy and </w:t>
            </w:r>
            <w:r w:rsidR="009622ED" w:rsidRPr="0025558C">
              <w:rPr>
                <w:rFonts w:cstheme="minorHAnsi"/>
                <w:iCs/>
              </w:rPr>
              <w:t>8</w:t>
            </w:r>
            <w:r w:rsidRPr="0025558C">
              <w:rPr>
                <w:rFonts w:cstheme="minorHAnsi"/>
                <w:iCs/>
              </w:rPr>
              <w:t xml:space="preserve">4% in numeracy. By the end of P4, </w:t>
            </w:r>
            <w:r w:rsidR="009622ED" w:rsidRPr="0025558C">
              <w:rPr>
                <w:rFonts w:cstheme="minorHAnsi"/>
                <w:iCs/>
              </w:rPr>
              <w:t>80</w:t>
            </w:r>
            <w:r w:rsidRPr="0025558C">
              <w:rPr>
                <w:rFonts w:cstheme="minorHAnsi"/>
                <w:iCs/>
              </w:rPr>
              <w:t xml:space="preserve">% of pupils have achieved first level in literacy and </w:t>
            </w:r>
            <w:r w:rsidR="009622ED" w:rsidRPr="0025558C">
              <w:rPr>
                <w:rFonts w:cstheme="minorHAnsi"/>
                <w:iCs/>
              </w:rPr>
              <w:t>84</w:t>
            </w:r>
            <w:r w:rsidRPr="0025558C">
              <w:rPr>
                <w:rFonts w:cstheme="minorHAnsi"/>
                <w:iCs/>
              </w:rPr>
              <w:t xml:space="preserve">% in numeracy. By the end of P7, </w:t>
            </w:r>
            <w:r w:rsidR="009622ED" w:rsidRPr="0025558C">
              <w:rPr>
                <w:rFonts w:cstheme="minorHAnsi"/>
                <w:iCs/>
              </w:rPr>
              <w:t>73</w:t>
            </w:r>
            <w:r w:rsidRPr="0025558C">
              <w:rPr>
                <w:rFonts w:cstheme="minorHAnsi"/>
                <w:iCs/>
              </w:rPr>
              <w:t xml:space="preserve">% of pupils have achieved second level in literacy and </w:t>
            </w:r>
            <w:r w:rsidR="009622ED" w:rsidRPr="0025558C">
              <w:rPr>
                <w:rFonts w:cstheme="minorHAnsi"/>
                <w:iCs/>
              </w:rPr>
              <w:t>76</w:t>
            </w:r>
            <w:r w:rsidRPr="0025558C">
              <w:rPr>
                <w:rFonts w:cstheme="minorHAnsi"/>
                <w:iCs/>
              </w:rPr>
              <w:t>% in numeracy.</w:t>
            </w:r>
          </w:p>
          <w:p w14:paraId="7C8BF775" w14:textId="276EBF30" w:rsidR="00ED63F9" w:rsidRPr="0025558C" w:rsidRDefault="002F326B" w:rsidP="0025558C">
            <w:pPr>
              <w:jc w:val="both"/>
              <w:rPr>
                <w:rFonts w:cstheme="minorHAnsi"/>
                <w:iCs/>
              </w:rPr>
            </w:pPr>
            <w:r w:rsidRPr="0025558C">
              <w:rPr>
                <w:rFonts w:cstheme="minorHAnsi"/>
                <w:iCs/>
              </w:rPr>
              <w:t xml:space="preserve">Overall, attainment in literacy is good. </w:t>
            </w:r>
            <w:r w:rsidR="00C9569F" w:rsidRPr="0025558C">
              <w:rPr>
                <w:rFonts w:cstheme="minorHAnsi"/>
                <w:iCs/>
              </w:rPr>
              <w:t>Most</w:t>
            </w:r>
            <w:r w:rsidRPr="0025558C">
              <w:rPr>
                <w:rFonts w:cstheme="minorHAnsi"/>
                <w:iCs/>
              </w:rPr>
              <w:t xml:space="preserve"> children achieve CfE levels as expected at early level</w:t>
            </w:r>
            <w:r w:rsidR="009622ED" w:rsidRPr="0025558C">
              <w:rPr>
                <w:rFonts w:cstheme="minorHAnsi"/>
                <w:iCs/>
              </w:rPr>
              <w:t>, first</w:t>
            </w:r>
            <w:r w:rsidRPr="0025558C">
              <w:rPr>
                <w:rFonts w:cstheme="minorHAnsi"/>
                <w:iCs/>
              </w:rPr>
              <w:t xml:space="preserve"> and second level. A similar picture can be seen when scrutinising the data for numeracy. Again, </w:t>
            </w:r>
            <w:r w:rsidR="00C9569F" w:rsidRPr="0025558C">
              <w:rPr>
                <w:rFonts w:cstheme="minorHAnsi"/>
                <w:iCs/>
              </w:rPr>
              <w:t>mos</w:t>
            </w:r>
            <w:r w:rsidR="00EE3AF5" w:rsidRPr="0025558C">
              <w:rPr>
                <w:rFonts w:cstheme="minorHAnsi"/>
                <w:iCs/>
              </w:rPr>
              <w:t>t</w:t>
            </w:r>
            <w:r w:rsidRPr="0025558C">
              <w:rPr>
                <w:rFonts w:cstheme="minorHAnsi"/>
                <w:iCs/>
              </w:rPr>
              <w:t xml:space="preserve"> children achieve CfE levels as expected at early</w:t>
            </w:r>
            <w:r w:rsidR="00C9569F" w:rsidRPr="0025558C">
              <w:rPr>
                <w:rFonts w:cstheme="minorHAnsi"/>
                <w:iCs/>
              </w:rPr>
              <w:t>, first</w:t>
            </w:r>
            <w:r w:rsidRPr="0025558C">
              <w:rPr>
                <w:rFonts w:cstheme="minorHAnsi"/>
                <w:iCs/>
              </w:rPr>
              <w:t xml:space="preserve"> and second level. </w:t>
            </w:r>
            <w:r w:rsidR="00C9569F" w:rsidRPr="0025558C">
              <w:rPr>
                <w:rFonts w:cstheme="minorHAnsi"/>
                <w:iCs/>
              </w:rPr>
              <w:t>However, we have not achieved our set target for P1 achievement in numeracy. This will feed into our decisions on school improvement priorities for next year.</w:t>
            </w:r>
          </w:p>
        </w:tc>
      </w:tr>
    </w:tbl>
    <w:p w14:paraId="1039621C" w14:textId="04758F3D" w:rsidR="00ED63F9" w:rsidRPr="00E468E7" w:rsidRDefault="00ED63F9" w:rsidP="00E468E7">
      <w:pPr>
        <w:jc w:val="both"/>
        <w:rPr>
          <w:rFonts w:cstheme="minorHAnsi"/>
          <w:sz w:val="24"/>
        </w:rPr>
      </w:pPr>
    </w:p>
    <w:p w14:paraId="2D04BA14" w14:textId="29635D78" w:rsidR="00ED63F9" w:rsidRPr="00E468E7" w:rsidRDefault="00ED63F9" w:rsidP="00E468E7">
      <w:pPr>
        <w:jc w:val="both"/>
        <w:rPr>
          <w:rFonts w:cstheme="minorHAnsi"/>
          <w:sz w:val="24"/>
        </w:rPr>
      </w:pPr>
    </w:p>
    <w:tbl>
      <w:tblPr>
        <w:tblStyle w:val="TableGrid"/>
        <w:tblW w:w="10916" w:type="dxa"/>
        <w:tblInd w:w="-998" w:type="dxa"/>
        <w:tblLayout w:type="fixed"/>
        <w:tblLook w:val="04A0" w:firstRow="1" w:lastRow="0" w:firstColumn="1" w:lastColumn="0" w:noHBand="0" w:noVBand="1"/>
      </w:tblPr>
      <w:tblGrid>
        <w:gridCol w:w="10916"/>
      </w:tblGrid>
      <w:tr w:rsidR="002F326B" w:rsidRPr="00E468E7" w14:paraId="4D86A386" w14:textId="77777777" w:rsidTr="00D74968">
        <w:trPr>
          <w:trHeight w:val="371"/>
        </w:trPr>
        <w:tc>
          <w:tcPr>
            <w:tcW w:w="10916" w:type="dxa"/>
          </w:tcPr>
          <w:p w14:paraId="65CEE727" w14:textId="77777777" w:rsidR="002F326B" w:rsidRPr="00E468E7" w:rsidRDefault="002F326B" w:rsidP="00E468E7">
            <w:pPr>
              <w:jc w:val="both"/>
              <w:rPr>
                <w:rFonts w:cstheme="minorHAnsi"/>
                <w:b/>
                <w:sz w:val="24"/>
              </w:rPr>
            </w:pPr>
            <w:r w:rsidRPr="00E468E7">
              <w:rPr>
                <w:rFonts w:cstheme="minorHAnsi"/>
                <w:b/>
                <w:sz w:val="24"/>
              </w:rPr>
              <w:t>Evidence of significant wider achievements</w:t>
            </w:r>
          </w:p>
        </w:tc>
      </w:tr>
      <w:tr w:rsidR="002F326B" w:rsidRPr="00E468E7" w14:paraId="505B3722" w14:textId="77777777" w:rsidTr="00ED63F9">
        <w:trPr>
          <w:trHeight w:val="14307"/>
        </w:trPr>
        <w:tc>
          <w:tcPr>
            <w:tcW w:w="10916" w:type="dxa"/>
          </w:tcPr>
          <w:p w14:paraId="3DB7F70D" w14:textId="5615ADB3" w:rsidR="002F326B" w:rsidRPr="00E468E7" w:rsidRDefault="002F326B" w:rsidP="00E468E7">
            <w:pPr>
              <w:spacing w:after="0" w:line="240" w:lineRule="auto"/>
              <w:jc w:val="both"/>
              <w:rPr>
                <w:rFonts w:eastAsia="Arial" w:cstheme="minorHAnsi"/>
              </w:rPr>
            </w:pPr>
            <w:r w:rsidRPr="00E468E7">
              <w:rPr>
                <w:rFonts w:eastAsia="Arial" w:cstheme="minorHAnsi"/>
              </w:rPr>
              <w:t xml:space="preserve">All </w:t>
            </w:r>
            <w:r w:rsidR="00F90B38" w:rsidRPr="00E468E7">
              <w:rPr>
                <w:rFonts w:eastAsia="Arial" w:cstheme="minorHAnsi"/>
              </w:rPr>
              <w:t>Foulford</w:t>
            </w:r>
            <w:r w:rsidRPr="00E468E7">
              <w:rPr>
                <w:rFonts w:eastAsia="Arial" w:cstheme="minorHAnsi"/>
              </w:rPr>
              <w:t xml:space="preserve"> Primary School </w:t>
            </w:r>
            <w:r w:rsidR="00F90B38" w:rsidRPr="00E468E7">
              <w:rPr>
                <w:rFonts w:eastAsia="Arial" w:cstheme="minorHAnsi"/>
              </w:rPr>
              <w:t>and Nursery learners</w:t>
            </w:r>
            <w:r w:rsidRPr="00E468E7">
              <w:rPr>
                <w:rFonts w:eastAsia="Arial" w:cstheme="minorHAnsi"/>
              </w:rPr>
              <w:t xml:space="preserve"> have planned, tracked and celebrated wider achievement</w:t>
            </w:r>
            <w:r w:rsidR="00F90B38" w:rsidRPr="00E468E7">
              <w:rPr>
                <w:rFonts w:eastAsia="Arial" w:cstheme="minorHAnsi"/>
              </w:rPr>
              <w:t>s</w:t>
            </w:r>
            <w:r w:rsidRPr="00E468E7">
              <w:rPr>
                <w:rFonts w:eastAsia="Arial" w:cstheme="minorHAnsi"/>
              </w:rPr>
              <w:t xml:space="preserve"> in school.  </w:t>
            </w:r>
          </w:p>
          <w:p w14:paraId="300F8293" w14:textId="77777777" w:rsidR="002F326B" w:rsidRPr="00E468E7" w:rsidRDefault="002F326B" w:rsidP="00E468E7">
            <w:pPr>
              <w:spacing w:after="0" w:line="240" w:lineRule="auto"/>
              <w:jc w:val="both"/>
              <w:rPr>
                <w:rFonts w:eastAsia="Arial" w:cstheme="minorHAnsi"/>
                <w:sz w:val="16"/>
              </w:rPr>
            </w:pPr>
          </w:p>
          <w:p w14:paraId="1B1488FE" w14:textId="289CA7CF" w:rsidR="00F74E1E" w:rsidRPr="00E468E7" w:rsidRDefault="002F326B" w:rsidP="00E468E7">
            <w:pPr>
              <w:spacing w:after="0" w:line="240" w:lineRule="auto"/>
              <w:jc w:val="both"/>
              <w:rPr>
                <w:rFonts w:eastAsia="Times New Roman" w:cstheme="minorHAnsi"/>
                <w:color w:val="000000" w:themeColor="text1"/>
                <w:lang w:eastAsia="en-GB"/>
              </w:rPr>
            </w:pPr>
            <w:r w:rsidRPr="00E468E7">
              <w:rPr>
                <w:rFonts w:eastAsia="Times New Roman" w:cstheme="minorHAnsi"/>
                <w:color w:val="000000" w:themeColor="text1"/>
                <w:lang w:eastAsia="en-GB"/>
              </w:rPr>
              <w:t xml:space="preserve">The generic skills for learning, life and work are celebrated </w:t>
            </w:r>
            <w:r w:rsidR="00F90B38" w:rsidRPr="00E468E7">
              <w:rPr>
                <w:rFonts w:eastAsia="Times New Roman" w:cstheme="minorHAnsi"/>
                <w:color w:val="000000" w:themeColor="text1"/>
                <w:lang w:eastAsia="en-GB"/>
              </w:rPr>
              <w:t>in our school community.</w:t>
            </w:r>
            <w:r w:rsidRPr="00E468E7">
              <w:rPr>
                <w:rFonts w:eastAsia="Times New Roman" w:cstheme="minorHAnsi"/>
                <w:color w:val="000000" w:themeColor="text1"/>
                <w:lang w:eastAsia="en-GB"/>
              </w:rPr>
              <w:t xml:space="preserve"> </w:t>
            </w:r>
            <w:r w:rsidR="00F74E1E" w:rsidRPr="00E468E7">
              <w:rPr>
                <w:rFonts w:eastAsia="Times New Roman" w:cstheme="minorHAnsi"/>
                <w:color w:val="000000" w:themeColor="text1"/>
                <w:lang w:eastAsia="en-GB"/>
              </w:rPr>
              <w:t>There have been a wide variety of wider achievement opportunities across our school community. All opportunities have developed a range of skills linked to the Four Capacities and the Four Contexts for Learning:</w:t>
            </w:r>
          </w:p>
          <w:p w14:paraId="65B04B14" w14:textId="516F4E89" w:rsidR="00F74E1E" w:rsidRPr="00E468E7" w:rsidRDefault="0070799C" w:rsidP="00E468E7">
            <w:pPr>
              <w:spacing w:after="0" w:line="240" w:lineRule="auto"/>
              <w:jc w:val="both"/>
              <w:rPr>
                <w:rFonts w:eastAsia="Times New Roman" w:cstheme="minorHAnsi"/>
                <w:color w:val="050505"/>
                <w:lang w:eastAsia="en-GB"/>
              </w:rPr>
            </w:pPr>
            <w:r w:rsidRPr="00E468E7">
              <w:rPr>
                <w:rFonts w:eastAsia="Times New Roman" w:cstheme="minorHAnsi"/>
                <w:noProof/>
                <w:color w:val="050505"/>
                <w:lang w:eastAsia="en-GB"/>
              </w:rPr>
              <mc:AlternateContent>
                <mc:Choice Requires="wps">
                  <w:drawing>
                    <wp:anchor distT="45720" distB="45720" distL="114300" distR="114300" simplePos="0" relativeHeight="251659264" behindDoc="0" locked="0" layoutInCell="1" allowOverlap="1" wp14:anchorId="390C0D69" wp14:editId="607B1F4F">
                      <wp:simplePos x="0" y="0"/>
                      <wp:positionH relativeFrom="column">
                        <wp:posOffset>3038475</wp:posOffset>
                      </wp:positionH>
                      <wp:positionV relativeFrom="paragraph">
                        <wp:posOffset>158115</wp:posOffset>
                      </wp:positionV>
                      <wp:extent cx="3524250" cy="990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990600"/>
                              </a:xfrm>
                              <a:prstGeom prst="rect">
                                <a:avLst/>
                              </a:prstGeom>
                              <a:solidFill>
                                <a:srgbClr val="FFFFFF"/>
                              </a:solidFill>
                              <a:ln w="9525">
                                <a:solidFill>
                                  <a:schemeClr val="bg1"/>
                                </a:solidFill>
                                <a:miter lim="800000"/>
                                <a:headEnd/>
                                <a:tailEnd/>
                              </a:ln>
                            </wps:spPr>
                            <wps:txbx>
                              <w:txbxContent>
                                <w:p w14:paraId="00BAC339" w14:textId="0A24EA6B" w:rsidR="00144736" w:rsidRPr="0070799C" w:rsidRDefault="00144736" w:rsidP="00253F76">
                                  <w:pPr>
                                    <w:spacing w:after="0" w:line="240" w:lineRule="auto"/>
                                    <w:rPr>
                                      <w:rFonts w:eastAsia="Times New Roman" w:cstheme="minorHAnsi"/>
                                      <w:color w:val="050505"/>
                                      <w:szCs w:val="20"/>
                                      <w:lang w:eastAsia="en-GB"/>
                                    </w:rPr>
                                  </w:pPr>
                                  <w:r w:rsidRPr="0070799C">
                                    <w:rPr>
                                      <w:rFonts w:eastAsia="Times New Roman" w:cstheme="minorHAnsi"/>
                                      <w:color w:val="050505"/>
                                      <w:szCs w:val="20"/>
                                      <w:lang w:eastAsia="en-GB"/>
                                    </w:rPr>
                                    <w:t>The Four Contexts for Learning;</w:t>
                                  </w:r>
                                </w:p>
                                <w:p w14:paraId="17E01EED" w14:textId="77777777" w:rsidR="00144736" w:rsidRPr="0070799C" w:rsidRDefault="00144736" w:rsidP="00C95187">
                                  <w:pPr>
                                    <w:pStyle w:val="ListParagraph"/>
                                    <w:numPr>
                                      <w:ilvl w:val="0"/>
                                      <w:numId w:val="17"/>
                                    </w:numPr>
                                    <w:spacing w:after="0" w:line="240" w:lineRule="auto"/>
                                    <w:rPr>
                                      <w:rFonts w:eastAsia="Times New Roman" w:cstheme="minorHAnsi"/>
                                      <w:color w:val="050505"/>
                                      <w:szCs w:val="20"/>
                                      <w:lang w:eastAsia="en-GB"/>
                                    </w:rPr>
                                  </w:pPr>
                                  <w:r w:rsidRPr="0070799C">
                                    <w:rPr>
                                      <w:rFonts w:eastAsia="Times New Roman" w:cstheme="minorHAnsi"/>
                                      <w:color w:val="050505"/>
                                      <w:szCs w:val="20"/>
                                      <w:lang w:eastAsia="en-GB"/>
                                    </w:rPr>
                                    <w:t>Ethos and life of the school as a community</w:t>
                                  </w:r>
                                </w:p>
                                <w:p w14:paraId="0C0F2CF0" w14:textId="77777777" w:rsidR="00144736" w:rsidRPr="0070799C" w:rsidRDefault="00144736" w:rsidP="00C95187">
                                  <w:pPr>
                                    <w:pStyle w:val="ListParagraph"/>
                                    <w:numPr>
                                      <w:ilvl w:val="0"/>
                                      <w:numId w:val="17"/>
                                    </w:numPr>
                                    <w:spacing w:after="0" w:line="240" w:lineRule="auto"/>
                                    <w:rPr>
                                      <w:rFonts w:eastAsia="Times New Roman" w:cstheme="minorHAnsi"/>
                                      <w:color w:val="050505"/>
                                      <w:szCs w:val="20"/>
                                      <w:lang w:eastAsia="en-GB"/>
                                    </w:rPr>
                                  </w:pPr>
                                  <w:r w:rsidRPr="0070799C">
                                    <w:rPr>
                                      <w:rFonts w:eastAsia="Times New Roman" w:cstheme="minorHAnsi"/>
                                      <w:color w:val="050505"/>
                                      <w:szCs w:val="20"/>
                                      <w:lang w:eastAsia="en-GB"/>
                                    </w:rPr>
                                    <w:t>Curriculum areas and subjects</w:t>
                                  </w:r>
                                </w:p>
                                <w:p w14:paraId="3D3BB310" w14:textId="77777777" w:rsidR="00144736" w:rsidRPr="0070799C" w:rsidRDefault="00144736" w:rsidP="00C95187">
                                  <w:pPr>
                                    <w:pStyle w:val="ListParagraph"/>
                                    <w:numPr>
                                      <w:ilvl w:val="0"/>
                                      <w:numId w:val="17"/>
                                    </w:numPr>
                                    <w:spacing w:after="0" w:line="240" w:lineRule="auto"/>
                                    <w:rPr>
                                      <w:rFonts w:eastAsia="Times New Roman" w:cstheme="minorHAnsi"/>
                                      <w:color w:val="050505"/>
                                      <w:szCs w:val="20"/>
                                      <w:lang w:eastAsia="en-GB"/>
                                    </w:rPr>
                                  </w:pPr>
                                  <w:r w:rsidRPr="0070799C">
                                    <w:rPr>
                                      <w:rFonts w:eastAsia="Times New Roman" w:cstheme="minorHAnsi"/>
                                      <w:color w:val="050505"/>
                                      <w:szCs w:val="20"/>
                                      <w:lang w:eastAsia="en-GB"/>
                                    </w:rPr>
                                    <w:t>Interdisciplinary learning</w:t>
                                  </w:r>
                                </w:p>
                                <w:p w14:paraId="0EC68BC3" w14:textId="7F526D4F" w:rsidR="00144736" w:rsidRPr="0070799C" w:rsidRDefault="00144736" w:rsidP="00053BC7">
                                  <w:pPr>
                                    <w:pStyle w:val="ListParagraph"/>
                                    <w:numPr>
                                      <w:ilvl w:val="0"/>
                                      <w:numId w:val="17"/>
                                    </w:numPr>
                                    <w:spacing w:after="0" w:line="240" w:lineRule="auto"/>
                                    <w:rPr>
                                      <w:rFonts w:cstheme="minorHAnsi"/>
                                      <w:szCs w:val="20"/>
                                    </w:rPr>
                                  </w:pPr>
                                  <w:r w:rsidRPr="0070799C">
                                    <w:rPr>
                                      <w:rFonts w:eastAsia="Times New Roman" w:cstheme="minorHAnsi"/>
                                      <w:color w:val="050505"/>
                                      <w:szCs w:val="20"/>
                                      <w:lang w:eastAsia="en-GB"/>
                                    </w:rPr>
                                    <w:t>Opportunities for personal achievement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0C0D69" id="_x0000_t202" coordsize="21600,21600" o:spt="202" path="m,l,21600r21600,l21600,xe">
                      <v:stroke joinstyle="miter"/>
                      <v:path gradientshapeok="t" o:connecttype="rect"/>
                    </v:shapetype>
                    <v:shape id="Text Box 2" o:spid="_x0000_s1026" type="#_x0000_t202" style="position:absolute;left:0;text-align:left;margin-left:239.25pt;margin-top:12.45pt;width:277.5pt;height: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" strokecolor="white [3212]">
                      <v:textbox>
                        <w:txbxContent>
                          <w:p w14:paraId="00BAC339" w14:textId="0A24EA6B" w:rsidR="00144736" w:rsidRPr="0070799C" w:rsidRDefault="00144736" w:rsidP="00253F76">
                            <w:pPr>
                              <w:spacing w:after="0" w:line="240" w:lineRule="auto"/>
                              <w:rPr>
                                <w:rFonts w:eastAsia="Times New Roman" w:cstheme="minorHAnsi"/>
                                <w:color w:val="050505"/>
                                <w:szCs w:val="20"/>
                                <w:lang w:eastAsia="en-GB"/>
                              </w:rPr>
                            </w:pPr>
                            <w:r w:rsidRPr="0070799C">
                              <w:rPr>
                                <w:rFonts w:eastAsia="Times New Roman" w:cstheme="minorHAnsi"/>
                                <w:color w:val="050505"/>
                                <w:szCs w:val="20"/>
                                <w:lang w:eastAsia="en-GB"/>
                              </w:rPr>
                              <w:t>The Four Contexts for Learning;</w:t>
                            </w:r>
                          </w:p>
                          <w:p w14:paraId="17E01EED" w14:textId="77777777" w:rsidR="00144736" w:rsidRPr="0070799C" w:rsidRDefault="00144736" w:rsidP="00C95187">
                            <w:pPr>
                              <w:pStyle w:val="ListParagraph"/>
                              <w:numPr>
                                <w:ilvl w:val="0"/>
                                <w:numId w:val="17"/>
                              </w:numPr>
                              <w:spacing w:after="0" w:line="240" w:lineRule="auto"/>
                              <w:rPr>
                                <w:rFonts w:eastAsia="Times New Roman" w:cstheme="minorHAnsi"/>
                                <w:color w:val="050505"/>
                                <w:szCs w:val="20"/>
                                <w:lang w:eastAsia="en-GB"/>
                              </w:rPr>
                            </w:pPr>
                            <w:r w:rsidRPr="0070799C">
                              <w:rPr>
                                <w:rFonts w:eastAsia="Times New Roman" w:cstheme="minorHAnsi"/>
                                <w:color w:val="050505"/>
                                <w:szCs w:val="20"/>
                                <w:lang w:eastAsia="en-GB"/>
                              </w:rPr>
                              <w:t>Ethos and life of the school as a community</w:t>
                            </w:r>
                          </w:p>
                          <w:p w14:paraId="0C0F2CF0" w14:textId="77777777" w:rsidR="00144736" w:rsidRPr="0070799C" w:rsidRDefault="00144736" w:rsidP="00C95187">
                            <w:pPr>
                              <w:pStyle w:val="ListParagraph"/>
                              <w:numPr>
                                <w:ilvl w:val="0"/>
                                <w:numId w:val="17"/>
                              </w:numPr>
                              <w:spacing w:after="0" w:line="240" w:lineRule="auto"/>
                              <w:rPr>
                                <w:rFonts w:eastAsia="Times New Roman" w:cstheme="minorHAnsi"/>
                                <w:color w:val="050505"/>
                                <w:szCs w:val="20"/>
                                <w:lang w:eastAsia="en-GB"/>
                              </w:rPr>
                            </w:pPr>
                            <w:r w:rsidRPr="0070799C">
                              <w:rPr>
                                <w:rFonts w:eastAsia="Times New Roman" w:cstheme="minorHAnsi"/>
                                <w:color w:val="050505"/>
                                <w:szCs w:val="20"/>
                                <w:lang w:eastAsia="en-GB"/>
                              </w:rPr>
                              <w:t>Curriculum areas and subjects</w:t>
                            </w:r>
                          </w:p>
                          <w:p w14:paraId="3D3BB310" w14:textId="77777777" w:rsidR="00144736" w:rsidRPr="0070799C" w:rsidRDefault="00144736" w:rsidP="00C95187">
                            <w:pPr>
                              <w:pStyle w:val="ListParagraph"/>
                              <w:numPr>
                                <w:ilvl w:val="0"/>
                                <w:numId w:val="17"/>
                              </w:numPr>
                              <w:spacing w:after="0" w:line="240" w:lineRule="auto"/>
                              <w:rPr>
                                <w:rFonts w:eastAsia="Times New Roman" w:cstheme="minorHAnsi"/>
                                <w:color w:val="050505"/>
                                <w:szCs w:val="20"/>
                                <w:lang w:eastAsia="en-GB"/>
                              </w:rPr>
                            </w:pPr>
                            <w:r w:rsidRPr="0070799C">
                              <w:rPr>
                                <w:rFonts w:eastAsia="Times New Roman" w:cstheme="minorHAnsi"/>
                                <w:color w:val="050505"/>
                                <w:szCs w:val="20"/>
                                <w:lang w:eastAsia="en-GB"/>
                              </w:rPr>
                              <w:t>Interdisciplinary learning</w:t>
                            </w:r>
                          </w:p>
                          <w:p w14:paraId="0EC68BC3" w14:textId="7F526D4F" w:rsidR="00144736" w:rsidRPr="0070799C" w:rsidRDefault="00144736" w:rsidP="00053BC7">
                            <w:pPr>
                              <w:pStyle w:val="ListParagraph"/>
                              <w:numPr>
                                <w:ilvl w:val="0"/>
                                <w:numId w:val="17"/>
                              </w:numPr>
                              <w:spacing w:after="0" w:line="240" w:lineRule="auto"/>
                              <w:rPr>
                                <w:rFonts w:cstheme="minorHAnsi"/>
                                <w:szCs w:val="20"/>
                              </w:rPr>
                            </w:pPr>
                            <w:r w:rsidRPr="0070799C">
                              <w:rPr>
                                <w:rFonts w:eastAsia="Times New Roman" w:cstheme="minorHAnsi"/>
                                <w:color w:val="050505"/>
                                <w:szCs w:val="20"/>
                                <w:lang w:eastAsia="en-GB"/>
                              </w:rPr>
                              <w:t>Opportunities for personal achievement</w:t>
                            </w:r>
                          </w:p>
                        </w:txbxContent>
                      </v:textbox>
                      <w10:wrap type="square"/>
                    </v:shape>
                  </w:pict>
                </mc:Fallback>
              </mc:AlternateContent>
            </w:r>
          </w:p>
          <w:p w14:paraId="1EE42482" w14:textId="2FB1C214" w:rsidR="00F74E1E" w:rsidRPr="00E468E7" w:rsidRDefault="00F74E1E" w:rsidP="00E468E7">
            <w:pPr>
              <w:spacing w:after="0" w:line="240" w:lineRule="auto"/>
              <w:jc w:val="both"/>
              <w:rPr>
                <w:rFonts w:eastAsia="Times New Roman" w:cstheme="minorHAnsi"/>
                <w:color w:val="050505"/>
                <w:lang w:eastAsia="en-GB"/>
              </w:rPr>
            </w:pPr>
            <w:r w:rsidRPr="00E468E7">
              <w:rPr>
                <w:rFonts w:eastAsia="Times New Roman" w:cstheme="minorHAnsi"/>
                <w:color w:val="050505"/>
                <w:lang w:eastAsia="en-GB"/>
              </w:rPr>
              <w:t>The Four Capacities;</w:t>
            </w:r>
          </w:p>
          <w:p w14:paraId="5C0C8C24" w14:textId="44B8D8AA" w:rsidR="00F74E1E" w:rsidRPr="00E468E7" w:rsidRDefault="00F74E1E" w:rsidP="00E468E7">
            <w:pPr>
              <w:pStyle w:val="ListParagraph"/>
              <w:numPr>
                <w:ilvl w:val="0"/>
                <w:numId w:val="16"/>
              </w:numPr>
              <w:spacing w:after="0" w:line="240" w:lineRule="auto"/>
              <w:jc w:val="both"/>
              <w:rPr>
                <w:rFonts w:eastAsia="Times New Roman" w:cstheme="minorHAnsi"/>
                <w:color w:val="050505"/>
                <w:lang w:eastAsia="en-GB"/>
              </w:rPr>
            </w:pPr>
            <w:r w:rsidRPr="00E468E7">
              <w:rPr>
                <w:rFonts w:eastAsia="Times New Roman" w:cstheme="minorHAnsi"/>
                <w:color w:val="050505"/>
                <w:lang w:eastAsia="en-GB"/>
              </w:rPr>
              <w:t>Effective Contributors</w:t>
            </w:r>
          </w:p>
          <w:p w14:paraId="58283412" w14:textId="6D6F917F" w:rsidR="00F74E1E" w:rsidRPr="00E468E7" w:rsidRDefault="00F74E1E" w:rsidP="00E468E7">
            <w:pPr>
              <w:pStyle w:val="ListParagraph"/>
              <w:numPr>
                <w:ilvl w:val="0"/>
                <w:numId w:val="16"/>
              </w:numPr>
              <w:spacing w:after="0" w:line="240" w:lineRule="auto"/>
              <w:jc w:val="both"/>
              <w:rPr>
                <w:rFonts w:eastAsia="Times New Roman" w:cstheme="minorHAnsi"/>
                <w:color w:val="050505"/>
                <w:lang w:eastAsia="en-GB"/>
              </w:rPr>
            </w:pPr>
            <w:r w:rsidRPr="00E468E7">
              <w:rPr>
                <w:rFonts w:eastAsia="Times New Roman" w:cstheme="minorHAnsi"/>
                <w:color w:val="050505"/>
                <w:lang w:eastAsia="en-GB"/>
              </w:rPr>
              <w:t>Successful Learners</w:t>
            </w:r>
          </w:p>
          <w:p w14:paraId="6F825FDE" w14:textId="2C0FEB33" w:rsidR="00F74E1E" w:rsidRPr="00E468E7" w:rsidRDefault="00F74E1E" w:rsidP="00E468E7">
            <w:pPr>
              <w:pStyle w:val="ListParagraph"/>
              <w:numPr>
                <w:ilvl w:val="0"/>
                <w:numId w:val="16"/>
              </w:numPr>
              <w:spacing w:after="0" w:line="240" w:lineRule="auto"/>
              <w:jc w:val="both"/>
              <w:rPr>
                <w:rFonts w:eastAsia="Times New Roman" w:cstheme="minorHAnsi"/>
                <w:color w:val="050505"/>
                <w:lang w:eastAsia="en-GB"/>
              </w:rPr>
            </w:pPr>
            <w:r w:rsidRPr="00E468E7">
              <w:rPr>
                <w:rFonts w:eastAsia="Times New Roman" w:cstheme="minorHAnsi"/>
                <w:color w:val="050505"/>
                <w:lang w:eastAsia="en-GB"/>
              </w:rPr>
              <w:t>Responsible Citizens</w:t>
            </w:r>
          </w:p>
          <w:p w14:paraId="79BEDA71" w14:textId="5B2541AF" w:rsidR="00F74E1E" w:rsidRPr="00E468E7" w:rsidRDefault="00F74E1E" w:rsidP="00E468E7">
            <w:pPr>
              <w:pStyle w:val="ListParagraph"/>
              <w:numPr>
                <w:ilvl w:val="0"/>
                <w:numId w:val="16"/>
              </w:numPr>
              <w:spacing w:after="0" w:line="240" w:lineRule="auto"/>
              <w:jc w:val="both"/>
              <w:rPr>
                <w:rFonts w:eastAsia="Times New Roman" w:cstheme="minorHAnsi"/>
                <w:color w:val="050505"/>
                <w:lang w:eastAsia="en-GB"/>
              </w:rPr>
            </w:pPr>
            <w:r w:rsidRPr="00E468E7">
              <w:rPr>
                <w:rFonts w:eastAsia="Times New Roman" w:cstheme="minorHAnsi"/>
                <w:color w:val="050505"/>
                <w:lang w:eastAsia="en-GB"/>
              </w:rPr>
              <w:t>Confident Individuals</w:t>
            </w:r>
          </w:p>
          <w:p w14:paraId="675620EB" w14:textId="05A16773" w:rsidR="00F74E1E" w:rsidRPr="00E468E7" w:rsidRDefault="00F74E1E" w:rsidP="00E468E7">
            <w:pPr>
              <w:spacing w:after="0" w:line="240" w:lineRule="auto"/>
              <w:jc w:val="both"/>
              <w:rPr>
                <w:rFonts w:eastAsia="Times New Roman" w:cstheme="minorHAnsi"/>
                <w:color w:val="050505"/>
                <w:sz w:val="20"/>
                <w:lang w:eastAsia="en-GB"/>
              </w:rPr>
            </w:pPr>
          </w:p>
          <w:p w14:paraId="24DE8630" w14:textId="77777777" w:rsidR="0070799C" w:rsidRDefault="0070799C" w:rsidP="00E468E7">
            <w:pPr>
              <w:spacing w:after="0" w:line="240" w:lineRule="auto"/>
              <w:jc w:val="both"/>
              <w:rPr>
                <w:rFonts w:eastAsia="Times New Roman" w:cstheme="minorHAnsi"/>
                <w:color w:val="050505"/>
                <w:lang w:eastAsia="en-GB"/>
              </w:rPr>
            </w:pPr>
          </w:p>
          <w:p w14:paraId="1C0A6499" w14:textId="0CC2B676" w:rsidR="00F74E1E" w:rsidRDefault="00ED63F9" w:rsidP="00E468E7">
            <w:pPr>
              <w:spacing w:after="0" w:line="240" w:lineRule="auto"/>
              <w:jc w:val="both"/>
              <w:rPr>
                <w:rFonts w:eastAsia="Times New Roman" w:cstheme="minorHAnsi"/>
                <w:color w:val="050505"/>
                <w:lang w:eastAsia="en-GB"/>
              </w:rPr>
            </w:pPr>
            <w:r w:rsidRPr="00E468E7">
              <w:rPr>
                <w:rFonts w:eastAsia="Times New Roman" w:cstheme="minorHAnsi"/>
                <w:color w:val="050505"/>
                <w:lang w:eastAsia="en-GB"/>
              </w:rPr>
              <w:t>These have been shared and celebrated t</w:t>
            </w:r>
            <w:r w:rsidR="00F74E1E" w:rsidRPr="00E468E7">
              <w:rPr>
                <w:rFonts w:eastAsia="Times New Roman" w:cstheme="minorHAnsi"/>
                <w:color w:val="050505"/>
                <w:lang w:eastAsia="en-GB"/>
              </w:rPr>
              <w:t>hroughout the session with our school community and beyond</w:t>
            </w:r>
            <w:r w:rsidR="00BE3108" w:rsidRPr="00E468E7">
              <w:rPr>
                <w:rFonts w:eastAsia="Times New Roman" w:cstheme="minorHAnsi"/>
                <w:color w:val="050505"/>
                <w:lang w:eastAsia="en-GB"/>
              </w:rPr>
              <w:t xml:space="preserve"> using platforms such as Seesaw, Facebook, Teams, local press, school newsletter</w:t>
            </w:r>
            <w:r w:rsidR="00AF09F8" w:rsidRPr="00E468E7">
              <w:rPr>
                <w:rFonts w:eastAsia="Times New Roman" w:cstheme="minorHAnsi"/>
                <w:color w:val="050505"/>
                <w:lang w:eastAsia="en-GB"/>
              </w:rPr>
              <w:t xml:space="preserve"> and </w:t>
            </w:r>
            <w:r w:rsidR="00BE3108" w:rsidRPr="00E468E7">
              <w:rPr>
                <w:rFonts w:eastAsia="Times New Roman" w:cstheme="minorHAnsi"/>
                <w:color w:val="050505"/>
                <w:lang w:eastAsia="en-GB"/>
              </w:rPr>
              <w:t>email</w:t>
            </w:r>
            <w:r w:rsidR="00F74E1E" w:rsidRPr="00E468E7">
              <w:rPr>
                <w:rFonts w:eastAsia="Times New Roman" w:cstheme="minorHAnsi"/>
                <w:color w:val="050505"/>
                <w:lang w:eastAsia="en-GB"/>
              </w:rPr>
              <w:t>.</w:t>
            </w:r>
          </w:p>
          <w:p w14:paraId="68DE17BA" w14:textId="77777777" w:rsidR="0070799C" w:rsidRPr="00E468E7" w:rsidRDefault="0070799C" w:rsidP="00E468E7">
            <w:pPr>
              <w:spacing w:after="0" w:line="240" w:lineRule="auto"/>
              <w:jc w:val="both"/>
              <w:rPr>
                <w:rFonts w:eastAsia="Times New Roman" w:cstheme="minorHAnsi"/>
                <w:color w:val="050505"/>
                <w:lang w:eastAsia="en-GB"/>
              </w:rPr>
            </w:pPr>
          </w:p>
          <w:p w14:paraId="413F4DB3" w14:textId="2B413694" w:rsidR="00F74E1E" w:rsidRDefault="00F74E1E" w:rsidP="00E468E7">
            <w:pPr>
              <w:spacing w:after="0" w:line="240" w:lineRule="auto"/>
              <w:jc w:val="both"/>
              <w:rPr>
                <w:rFonts w:eastAsia="Times New Roman" w:cstheme="minorHAnsi"/>
                <w:color w:val="050505"/>
                <w:lang w:eastAsia="en-GB"/>
              </w:rPr>
            </w:pPr>
            <w:r w:rsidRPr="00E468E7">
              <w:rPr>
                <w:rFonts w:eastAsia="Times New Roman" w:cstheme="minorHAnsi"/>
                <w:color w:val="050505"/>
                <w:lang w:eastAsia="en-GB"/>
              </w:rPr>
              <w:t>Below is an overview of these opportunit</w:t>
            </w:r>
            <w:r w:rsidR="00253F76" w:rsidRPr="00E468E7">
              <w:rPr>
                <w:rFonts w:eastAsia="Times New Roman" w:cstheme="minorHAnsi"/>
                <w:color w:val="050505"/>
                <w:lang w:eastAsia="en-GB"/>
              </w:rPr>
              <w:t>i</w:t>
            </w:r>
            <w:r w:rsidRPr="00E468E7">
              <w:rPr>
                <w:rFonts w:eastAsia="Times New Roman" w:cstheme="minorHAnsi"/>
                <w:color w:val="050505"/>
                <w:lang w:eastAsia="en-GB"/>
              </w:rPr>
              <w:t>es.</w:t>
            </w:r>
          </w:p>
          <w:p w14:paraId="7FD796D7" w14:textId="77777777" w:rsidR="0070799C" w:rsidRPr="00E468E7" w:rsidRDefault="0070799C" w:rsidP="00E468E7">
            <w:pPr>
              <w:spacing w:after="0" w:line="240" w:lineRule="auto"/>
              <w:jc w:val="both"/>
              <w:rPr>
                <w:rFonts w:eastAsia="Times New Roman" w:cstheme="minorHAnsi"/>
                <w:color w:val="050505"/>
                <w:lang w:eastAsia="en-GB"/>
              </w:rPr>
            </w:pPr>
          </w:p>
          <w:tbl>
            <w:tblPr>
              <w:tblStyle w:val="TableGrid"/>
              <w:tblW w:w="10923" w:type="dxa"/>
              <w:tblLayout w:type="fixed"/>
              <w:tblLook w:val="04A0" w:firstRow="1" w:lastRow="0" w:firstColumn="1" w:lastColumn="0" w:noHBand="0" w:noVBand="1"/>
            </w:tblPr>
            <w:tblGrid>
              <w:gridCol w:w="3888"/>
              <w:gridCol w:w="3563"/>
              <w:gridCol w:w="3472"/>
            </w:tblGrid>
            <w:tr w:rsidR="00F74E1E" w:rsidRPr="00E468E7" w14:paraId="3C7149B8" w14:textId="77777777" w:rsidTr="003330AC">
              <w:tc>
                <w:tcPr>
                  <w:tcW w:w="3888" w:type="dxa"/>
                  <w:shd w:val="clear" w:color="auto" w:fill="D9D9D9" w:themeFill="background1" w:themeFillShade="D9"/>
                </w:tcPr>
                <w:p w14:paraId="31E2A9DE" w14:textId="44FB96AB" w:rsidR="00F74E1E" w:rsidRPr="00E468E7" w:rsidRDefault="00F74E1E" w:rsidP="00E468E7">
                  <w:pPr>
                    <w:spacing w:after="0" w:line="240" w:lineRule="auto"/>
                    <w:jc w:val="both"/>
                    <w:rPr>
                      <w:rFonts w:eastAsia="Times New Roman" w:cstheme="minorHAnsi"/>
                      <w:color w:val="050505"/>
                      <w:sz w:val="20"/>
                      <w:szCs w:val="18"/>
                      <w:lang w:eastAsia="en-GB"/>
                    </w:rPr>
                  </w:pPr>
                  <w:r w:rsidRPr="00E468E7">
                    <w:rPr>
                      <w:rFonts w:eastAsia="Times New Roman" w:cstheme="minorHAnsi"/>
                      <w:color w:val="050505"/>
                      <w:sz w:val="20"/>
                      <w:szCs w:val="18"/>
                      <w:lang w:eastAsia="en-GB"/>
                    </w:rPr>
                    <w:t>Nursery</w:t>
                  </w:r>
                </w:p>
              </w:tc>
              <w:tc>
                <w:tcPr>
                  <w:tcW w:w="3563" w:type="dxa"/>
                  <w:shd w:val="clear" w:color="auto" w:fill="D9D9D9" w:themeFill="background1" w:themeFillShade="D9"/>
                </w:tcPr>
                <w:p w14:paraId="5F9B8044" w14:textId="064AD14E" w:rsidR="00F74E1E" w:rsidRPr="00E468E7" w:rsidRDefault="00F74E1E" w:rsidP="00E468E7">
                  <w:pPr>
                    <w:spacing w:after="0" w:line="240" w:lineRule="auto"/>
                    <w:jc w:val="both"/>
                    <w:rPr>
                      <w:rFonts w:eastAsia="Times New Roman" w:cstheme="minorHAnsi"/>
                      <w:color w:val="050505"/>
                      <w:sz w:val="20"/>
                      <w:szCs w:val="18"/>
                      <w:lang w:eastAsia="en-GB"/>
                    </w:rPr>
                  </w:pPr>
                  <w:r w:rsidRPr="00E468E7">
                    <w:rPr>
                      <w:rFonts w:eastAsia="Times New Roman" w:cstheme="minorHAnsi"/>
                      <w:color w:val="050505"/>
                      <w:sz w:val="20"/>
                      <w:szCs w:val="18"/>
                      <w:lang w:eastAsia="en-GB"/>
                    </w:rPr>
                    <w:t>Primary 1</w:t>
                  </w:r>
                </w:p>
              </w:tc>
              <w:tc>
                <w:tcPr>
                  <w:tcW w:w="3472" w:type="dxa"/>
                  <w:shd w:val="clear" w:color="auto" w:fill="D9D9D9" w:themeFill="background1" w:themeFillShade="D9"/>
                </w:tcPr>
                <w:p w14:paraId="6B9489A4" w14:textId="7B57D1F8" w:rsidR="00F74E1E" w:rsidRPr="00E468E7" w:rsidRDefault="00F74E1E" w:rsidP="00E468E7">
                  <w:pPr>
                    <w:spacing w:after="0" w:line="240" w:lineRule="auto"/>
                    <w:jc w:val="both"/>
                    <w:rPr>
                      <w:rFonts w:eastAsia="Times New Roman" w:cstheme="minorHAnsi"/>
                      <w:color w:val="050505"/>
                      <w:sz w:val="20"/>
                      <w:szCs w:val="18"/>
                      <w:lang w:eastAsia="en-GB"/>
                    </w:rPr>
                  </w:pPr>
                  <w:r w:rsidRPr="00E468E7">
                    <w:rPr>
                      <w:rFonts w:eastAsia="Times New Roman" w:cstheme="minorHAnsi"/>
                      <w:color w:val="050505"/>
                      <w:sz w:val="20"/>
                      <w:szCs w:val="18"/>
                      <w:lang w:eastAsia="en-GB"/>
                    </w:rPr>
                    <w:t>Primary 2</w:t>
                  </w:r>
                </w:p>
              </w:tc>
            </w:tr>
            <w:tr w:rsidR="00F74E1E" w:rsidRPr="00E468E7" w14:paraId="22E5C938" w14:textId="77777777" w:rsidTr="00ED63F9">
              <w:trPr>
                <w:trHeight w:val="3024"/>
              </w:trPr>
              <w:tc>
                <w:tcPr>
                  <w:tcW w:w="3888" w:type="dxa"/>
                </w:tcPr>
                <w:p w14:paraId="5DE8A7B7" w14:textId="51C47E64" w:rsidR="00F74E1E"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STEM and PEEP family workshops</w:t>
                  </w:r>
                </w:p>
                <w:p w14:paraId="0FE085EC" w14:textId="02D31625"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STEM bags home</w:t>
                  </w:r>
                </w:p>
                <w:p w14:paraId="7705351F" w14:textId="3073EBDB"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Welly walk</w:t>
                  </w:r>
                </w:p>
                <w:p w14:paraId="6A2C06E0" w14:textId="2921BD30"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Christmas enterprise</w:t>
                  </w:r>
                </w:p>
                <w:p w14:paraId="0E639F4D" w14:textId="2D84882F"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Intergenerational visits to local care home</w:t>
                  </w:r>
                </w:p>
                <w:p w14:paraId="0EF37963" w14:textId="3C31E207"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Train trip across Forth Bridge</w:t>
                  </w:r>
                </w:p>
                <w:p w14:paraId="60B90613" w14:textId="1116C43A"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Library visits</w:t>
                  </w:r>
                </w:p>
                <w:p w14:paraId="3172ACA1" w14:textId="5C333209"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Woodland visits</w:t>
                  </w:r>
                </w:p>
                <w:p w14:paraId="6125FC79" w14:textId="5AF5EA90" w:rsidR="00104614"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Community walks</w:t>
                  </w:r>
                </w:p>
              </w:tc>
              <w:tc>
                <w:tcPr>
                  <w:tcW w:w="3563" w:type="dxa"/>
                </w:tcPr>
                <w:p w14:paraId="7368642D" w14:textId="77777777" w:rsidR="00F74E1E"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Library visits</w:t>
                  </w:r>
                </w:p>
                <w:p w14:paraId="74E6ADC7" w14:textId="77777777"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Firefighter and paramedic visit to school</w:t>
                  </w:r>
                </w:p>
                <w:p w14:paraId="095385A0" w14:textId="752B0691"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Christmas cafe</w:t>
                  </w:r>
                </w:p>
              </w:tc>
              <w:tc>
                <w:tcPr>
                  <w:tcW w:w="3472" w:type="dxa"/>
                </w:tcPr>
                <w:p w14:paraId="0CF2BD04" w14:textId="77777777" w:rsidR="00F74E1E"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Stirling Castle visit</w:t>
                  </w:r>
                </w:p>
                <w:p w14:paraId="0E3FC31D" w14:textId="77777777"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Food prep and cooking workshops</w:t>
                  </w:r>
                </w:p>
                <w:p w14:paraId="619FC04A" w14:textId="77777777"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Medieval day</w:t>
                  </w:r>
                </w:p>
                <w:p w14:paraId="6C129D10" w14:textId="743B9F07"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Christmas café</w:t>
                  </w:r>
                </w:p>
                <w:p w14:paraId="643A1288" w14:textId="2E3D7551"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Reading bussies with P6</w:t>
                  </w:r>
                </w:p>
              </w:tc>
            </w:tr>
            <w:tr w:rsidR="00F74E1E" w:rsidRPr="00E468E7" w14:paraId="1EF346B1" w14:textId="77777777" w:rsidTr="003330AC">
              <w:tc>
                <w:tcPr>
                  <w:tcW w:w="3888" w:type="dxa"/>
                  <w:shd w:val="clear" w:color="auto" w:fill="D9D9D9" w:themeFill="background1" w:themeFillShade="D9"/>
                </w:tcPr>
                <w:p w14:paraId="64652CB4" w14:textId="05927970" w:rsidR="00F74E1E" w:rsidRPr="0070799C" w:rsidRDefault="00F74E1E" w:rsidP="00E468E7">
                  <w:pPr>
                    <w:spacing w:after="0" w:line="240" w:lineRule="auto"/>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Primary 3</w:t>
                  </w:r>
                </w:p>
              </w:tc>
              <w:tc>
                <w:tcPr>
                  <w:tcW w:w="3563" w:type="dxa"/>
                  <w:shd w:val="clear" w:color="auto" w:fill="D9D9D9" w:themeFill="background1" w:themeFillShade="D9"/>
                </w:tcPr>
                <w:p w14:paraId="1870DA8C" w14:textId="573256E1" w:rsidR="00F74E1E" w:rsidRPr="0070799C" w:rsidRDefault="00F74E1E" w:rsidP="00E468E7">
                  <w:pPr>
                    <w:spacing w:after="0" w:line="240" w:lineRule="auto"/>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Primary 4</w:t>
                  </w:r>
                </w:p>
              </w:tc>
              <w:tc>
                <w:tcPr>
                  <w:tcW w:w="3472" w:type="dxa"/>
                  <w:shd w:val="clear" w:color="auto" w:fill="D9D9D9" w:themeFill="background1" w:themeFillShade="D9"/>
                </w:tcPr>
                <w:p w14:paraId="3C7CE894" w14:textId="343B8DEB" w:rsidR="00F74E1E" w:rsidRPr="0070799C" w:rsidRDefault="00F74E1E" w:rsidP="00E468E7">
                  <w:pPr>
                    <w:spacing w:after="0" w:line="240" w:lineRule="auto"/>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Primary 5</w:t>
                  </w:r>
                </w:p>
              </w:tc>
            </w:tr>
            <w:tr w:rsidR="00F74E1E" w:rsidRPr="00E468E7" w14:paraId="7E214C25" w14:textId="77777777" w:rsidTr="00ED63F9">
              <w:trPr>
                <w:trHeight w:val="1912"/>
              </w:trPr>
              <w:tc>
                <w:tcPr>
                  <w:tcW w:w="3888" w:type="dxa"/>
                </w:tcPr>
                <w:p w14:paraId="53A4378C" w14:textId="511AE279" w:rsidR="00F74E1E"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Nativity performance</w:t>
                  </w:r>
                </w:p>
                <w:p w14:paraId="0F6F0E4E" w14:textId="17F51AE6"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Farm trip</w:t>
                  </w:r>
                </w:p>
                <w:p w14:paraId="31159A1C" w14:textId="318EDC38"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Food prep and tasting</w:t>
                  </w:r>
                </w:p>
                <w:p w14:paraId="27A484D9" w14:textId="632172DB" w:rsidR="00253F76"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Woodland visits</w:t>
                  </w:r>
                </w:p>
                <w:p w14:paraId="769034BF" w14:textId="77777777" w:rsidR="00104614" w:rsidRPr="0070799C" w:rsidRDefault="00104614" w:rsidP="00E468E7">
                  <w:pPr>
                    <w:spacing w:after="0" w:line="240" w:lineRule="auto"/>
                    <w:jc w:val="both"/>
                    <w:rPr>
                      <w:rFonts w:eastAsia="Times New Roman" w:cstheme="minorHAnsi"/>
                      <w:color w:val="050505"/>
                      <w:sz w:val="21"/>
                      <w:szCs w:val="21"/>
                      <w:lang w:eastAsia="en-GB"/>
                    </w:rPr>
                  </w:pPr>
                </w:p>
                <w:p w14:paraId="75EBAE5E" w14:textId="29E5F90D" w:rsidR="00104614" w:rsidRPr="0070799C" w:rsidRDefault="00104614" w:rsidP="00E468E7">
                  <w:pPr>
                    <w:spacing w:after="0" w:line="240" w:lineRule="auto"/>
                    <w:jc w:val="both"/>
                    <w:rPr>
                      <w:rFonts w:eastAsia="Times New Roman" w:cstheme="minorHAnsi"/>
                      <w:color w:val="050505"/>
                      <w:sz w:val="21"/>
                      <w:szCs w:val="21"/>
                      <w:lang w:eastAsia="en-GB"/>
                    </w:rPr>
                  </w:pPr>
                </w:p>
              </w:tc>
              <w:tc>
                <w:tcPr>
                  <w:tcW w:w="3563" w:type="dxa"/>
                </w:tcPr>
                <w:p w14:paraId="311EBEB2" w14:textId="77777777" w:rsidR="00F74E1E"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Snow White performance to school</w:t>
                  </w:r>
                </w:p>
                <w:p w14:paraId="20297F37" w14:textId="3D3F9BC3"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Nativity</w:t>
                  </w:r>
                </w:p>
                <w:p w14:paraId="38196BEA" w14:textId="77777777"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Cooking</w:t>
                  </w:r>
                </w:p>
                <w:p w14:paraId="50B56AAC" w14:textId="2A5C3EE4"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Deer Park visit</w:t>
                  </w:r>
                </w:p>
                <w:p w14:paraId="354BC041" w14:textId="77777777"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Farm visit</w:t>
                  </w:r>
                </w:p>
                <w:p w14:paraId="6D8D4395" w14:textId="743CD004"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Woodland visits</w:t>
                  </w:r>
                </w:p>
              </w:tc>
              <w:tc>
                <w:tcPr>
                  <w:tcW w:w="3472" w:type="dxa"/>
                </w:tcPr>
                <w:p w14:paraId="497E4D6C" w14:textId="77777777"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Snow White performance to school</w:t>
                  </w:r>
                </w:p>
                <w:p w14:paraId="0FFC8996" w14:textId="77777777" w:rsidR="00F74E1E"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Visit to panto</w:t>
                  </w:r>
                </w:p>
                <w:p w14:paraId="347D565B" w14:textId="77777777"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Violin laying</w:t>
                  </w:r>
                </w:p>
                <w:p w14:paraId="2035F3D6" w14:textId="77777777"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Badminton training</w:t>
                  </w:r>
                </w:p>
                <w:p w14:paraId="4A0D3593" w14:textId="77777777"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Deer Park visit</w:t>
                  </w:r>
                </w:p>
                <w:p w14:paraId="5F6699A6" w14:textId="2A2E6510"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Cooking</w:t>
                  </w:r>
                </w:p>
              </w:tc>
            </w:tr>
            <w:tr w:rsidR="00F74E1E" w:rsidRPr="00E468E7" w14:paraId="42E8FBEE" w14:textId="77777777" w:rsidTr="003330AC">
              <w:tc>
                <w:tcPr>
                  <w:tcW w:w="3888" w:type="dxa"/>
                  <w:shd w:val="clear" w:color="auto" w:fill="D9D9D9" w:themeFill="background1" w:themeFillShade="D9"/>
                </w:tcPr>
                <w:p w14:paraId="5E731549" w14:textId="03B736DD" w:rsidR="00F74E1E" w:rsidRPr="0070799C" w:rsidRDefault="00F74E1E" w:rsidP="00E468E7">
                  <w:pPr>
                    <w:spacing w:after="0" w:line="240" w:lineRule="auto"/>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Primary 6</w:t>
                  </w:r>
                </w:p>
              </w:tc>
              <w:tc>
                <w:tcPr>
                  <w:tcW w:w="3563" w:type="dxa"/>
                  <w:shd w:val="clear" w:color="auto" w:fill="D9D9D9" w:themeFill="background1" w:themeFillShade="D9"/>
                </w:tcPr>
                <w:p w14:paraId="00047674" w14:textId="52E4EE13" w:rsidR="00F74E1E" w:rsidRPr="0070799C" w:rsidRDefault="00F74E1E" w:rsidP="00E468E7">
                  <w:pPr>
                    <w:spacing w:after="0" w:line="240" w:lineRule="auto"/>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Primary 7</w:t>
                  </w:r>
                </w:p>
              </w:tc>
              <w:tc>
                <w:tcPr>
                  <w:tcW w:w="3472" w:type="dxa"/>
                  <w:shd w:val="clear" w:color="auto" w:fill="D9D9D9" w:themeFill="background1" w:themeFillShade="D9"/>
                </w:tcPr>
                <w:p w14:paraId="4640E6F4" w14:textId="1B5E5D7A" w:rsidR="00F74E1E" w:rsidRPr="0070799C" w:rsidRDefault="00F74E1E" w:rsidP="00E468E7">
                  <w:pPr>
                    <w:spacing w:after="0" w:line="240" w:lineRule="auto"/>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Whole School</w:t>
                  </w:r>
                </w:p>
              </w:tc>
            </w:tr>
            <w:tr w:rsidR="00F74E1E" w:rsidRPr="00E468E7" w14:paraId="646D50AD" w14:textId="77777777" w:rsidTr="00AF09F8">
              <w:trPr>
                <w:trHeight w:val="3091"/>
              </w:trPr>
              <w:tc>
                <w:tcPr>
                  <w:tcW w:w="3888" w:type="dxa"/>
                </w:tcPr>
                <w:p w14:paraId="6ADD414C" w14:textId="77777777"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Snow White performance to school</w:t>
                  </w:r>
                </w:p>
                <w:p w14:paraId="60D376CF" w14:textId="13E52D10" w:rsidR="00253F76"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Football, netball and basketball training</w:t>
                  </w:r>
                </w:p>
                <w:p w14:paraId="59FE8398" w14:textId="12B79252"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Fordell Firs residential</w:t>
                  </w:r>
                </w:p>
                <w:p w14:paraId="27751115" w14:textId="25839946"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Violin playing</w:t>
                  </w:r>
                </w:p>
                <w:p w14:paraId="449BD5B7" w14:textId="2ED38012"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Reading bussies for P2</w:t>
                  </w:r>
                </w:p>
                <w:p w14:paraId="02E4EFE9" w14:textId="362B791A"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Visit to Scottish parliament</w:t>
                  </w:r>
                </w:p>
                <w:p w14:paraId="3CD1BCAD" w14:textId="34A82769"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Young Writers’ competition</w:t>
                  </w:r>
                </w:p>
                <w:p w14:paraId="31FCAC01" w14:textId="3E1D605E"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Japanese Society visited pupils</w:t>
                  </w:r>
                </w:p>
                <w:p w14:paraId="7F15A044" w14:textId="762BD66A" w:rsidR="00104614"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Rotary Quiz</w:t>
                  </w:r>
                </w:p>
              </w:tc>
              <w:tc>
                <w:tcPr>
                  <w:tcW w:w="3563" w:type="dxa"/>
                </w:tcPr>
                <w:p w14:paraId="731EDC1C" w14:textId="77777777" w:rsidR="00BE3108" w:rsidRPr="0070799C" w:rsidRDefault="00BE3108"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Football, netball and basketball training</w:t>
                  </w:r>
                </w:p>
                <w:p w14:paraId="72477060" w14:textId="77777777" w:rsidR="00F74E1E" w:rsidRPr="0070799C" w:rsidRDefault="00475856"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Ardroy residential</w:t>
                  </w:r>
                </w:p>
                <w:p w14:paraId="064A9BE3" w14:textId="77777777" w:rsidR="00475856" w:rsidRPr="0070799C" w:rsidRDefault="00475856"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Violin playing</w:t>
                  </w:r>
                </w:p>
                <w:p w14:paraId="774AFD1F" w14:textId="77777777" w:rsidR="00475856" w:rsidRPr="0070799C" w:rsidRDefault="00475856"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Japanese Society visited pupils</w:t>
                  </w:r>
                </w:p>
                <w:p w14:paraId="1D0CB781" w14:textId="77777777" w:rsidR="00475856" w:rsidRPr="0070799C" w:rsidRDefault="00475856"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Bake sale</w:t>
                  </w:r>
                </w:p>
                <w:p w14:paraId="6C5CF673" w14:textId="0E3D7022" w:rsidR="00475856" w:rsidRPr="0070799C" w:rsidRDefault="00475856"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 xml:space="preserve">Responsibilities </w:t>
                  </w:r>
                  <w:r w:rsidR="0022188F" w:rsidRPr="0070799C">
                    <w:rPr>
                      <w:rFonts w:eastAsia="Times New Roman" w:cstheme="minorHAnsi"/>
                      <w:color w:val="050505"/>
                      <w:sz w:val="21"/>
                      <w:szCs w:val="21"/>
                      <w:lang w:eastAsia="en-GB"/>
                    </w:rPr>
                    <w:t>e.g.</w:t>
                  </w:r>
                  <w:r w:rsidRPr="0070799C">
                    <w:rPr>
                      <w:rFonts w:eastAsia="Times New Roman" w:cstheme="minorHAnsi"/>
                      <w:color w:val="050505"/>
                      <w:sz w:val="21"/>
                      <w:szCs w:val="21"/>
                      <w:lang w:eastAsia="en-GB"/>
                    </w:rPr>
                    <w:t xml:space="preserve"> Librarians, Junior Leaders, House Captains</w:t>
                  </w:r>
                </w:p>
                <w:p w14:paraId="6DBB850D" w14:textId="77777777" w:rsidR="00475856" w:rsidRPr="0070799C" w:rsidRDefault="00475856"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P7 show</w:t>
                  </w:r>
                </w:p>
                <w:p w14:paraId="7BB2437D" w14:textId="04089265" w:rsidR="00475856" w:rsidRPr="0070799C" w:rsidRDefault="00475856"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Remembrance service</w:t>
                  </w:r>
                </w:p>
              </w:tc>
              <w:tc>
                <w:tcPr>
                  <w:tcW w:w="3472" w:type="dxa"/>
                </w:tcPr>
                <w:p w14:paraId="45DE0463" w14:textId="05645DB8" w:rsidR="00F74E1E" w:rsidRPr="0070799C" w:rsidRDefault="00475856"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Headteacher Award</w:t>
                  </w:r>
                </w:p>
                <w:p w14:paraId="766C00C8" w14:textId="3F8F2FE4" w:rsidR="00475856" w:rsidRPr="0070799C" w:rsidRDefault="00475856"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 xml:space="preserve">Positive Postcards </w:t>
                  </w:r>
                  <w:r w:rsidR="00882496" w:rsidRPr="0070799C">
                    <w:rPr>
                      <w:rFonts w:eastAsia="Times New Roman" w:cstheme="minorHAnsi"/>
                      <w:color w:val="050505"/>
                      <w:sz w:val="21"/>
                      <w:szCs w:val="21"/>
                      <w:lang w:eastAsia="en-GB"/>
                    </w:rPr>
                    <w:t xml:space="preserve">sent </w:t>
                  </w:r>
                  <w:r w:rsidRPr="0070799C">
                    <w:rPr>
                      <w:rFonts w:eastAsia="Times New Roman" w:cstheme="minorHAnsi"/>
                      <w:color w:val="050505"/>
                      <w:sz w:val="21"/>
                      <w:szCs w:val="21"/>
                      <w:lang w:eastAsia="en-GB"/>
                    </w:rPr>
                    <w:t>home</w:t>
                  </w:r>
                </w:p>
                <w:p w14:paraId="7255DC9F" w14:textId="77777777" w:rsidR="00475856" w:rsidRPr="0070799C" w:rsidRDefault="00475856"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Litter collection/tokens for reward</w:t>
                  </w:r>
                </w:p>
                <w:p w14:paraId="2D8C9607" w14:textId="77777777" w:rsidR="00475856" w:rsidRPr="0070799C" w:rsidRDefault="00475856"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World Book Day</w:t>
                  </w:r>
                </w:p>
                <w:p w14:paraId="491394CE" w14:textId="77777777" w:rsidR="00475856" w:rsidRPr="0070799C" w:rsidRDefault="00475856"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Sports Day</w:t>
                  </w:r>
                </w:p>
                <w:p w14:paraId="7464D7B9" w14:textId="77777777" w:rsidR="00475856" w:rsidRPr="0070799C" w:rsidRDefault="00475856"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Library visits</w:t>
                  </w:r>
                </w:p>
                <w:p w14:paraId="00D41D1B" w14:textId="23307D69" w:rsidR="00475856" w:rsidRPr="0070799C" w:rsidRDefault="00475856" w:rsidP="00E468E7">
                  <w:pPr>
                    <w:pStyle w:val="ListParagraph"/>
                    <w:numPr>
                      <w:ilvl w:val="0"/>
                      <w:numId w:val="18"/>
                    </w:numPr>
                    <w:spacing w:after="0" w:line="240" w:lineRule="auto"/>
                    <w:ind w:left="198" w:hanging="198"/>
                    <w:jc w:val="both"/>
                    <w:rPr>
                      <w:rFonts w:eastAsia="Times New Roman" w:cstheme="minorHAnsi"/>
                      <w:color w:val="050505"/>
                      <w:sz w:val="21"/>
                      <w:szCs w:val="21"/>
                      <w:lang w:eastAsia="en-GB"/>
                    </w:rPr>
                  </w:pPr>
                  <w:r w:rsidRPr="0070799C">
                    <w:rPr>
                      <w:rFonts w:eastAsia="Times New Roman" w:cstheme="minorHAnsi"/>
                      <w:color w:val="050505"/>
                      <w:sz w:val="21"/>
                      <w:szCs w:val="21"/>
                      <w:lang w:eastAsia="en-GB"/>
                    </w:rPr>
                    <w:t>Parent Partnership working</w:t>
                  </w:r>
                </w:p>
              </w:tc>
            </w:tr>
          </w:tbl>
          <w:p w14:paraId="55A90615" w14:textId="4AB984EC" w:rsidR="002F326B" w:rsidRPr="00E468E7" w:rsidRDefault="002F326B" w:rsidP="00E468E7">
            <w:pPr>
              <w:shd w:val="clear" w:color="auto" w:fill="FFFFFF"/>
              <w:spacing w:after="0" w:line="240" w:lineRule="auto"/>
              <w:jc w:val="both"/>
              <w:rPr>
                <w:rFonts w:eastAsia="Times New Roman" w:cstheme="minorHAnsi"/>
                <w:color w:val="050505"/>
                <w:sz w:val="24"/>
                <w:lang w:eastAsia="en-GB"/>
              </w:rPr>
            </w:pPr>
          </w:p>
        </w:tc>
      </w:tr>
    </w:tbl>
    <w:p w14:paraId="42FBAE28" w14:textId="4C550022" w:rsidR="00ED63F9" w:rsidRPr="00E468E7" w:rsidRDefault="00ED63F9" w:rsidP="00E468E7">
      <w:pPr>
        <w:jc w:val="both"/>
        <w:rPr>
          <w:rFonts w:cstheme="minorHAnsi"/>
          <w:sz w:val="24"/>
        </w:rPr>
      </w:pPr>
    </w:p>
    <w:tbl>
      <w:tblPr>
        <w:tblStyle w:val="TableGrid"/>
        <w:tblW w:w="10916" w:type="dxa"/>
        <w:tblInd w:w="-998" w:type="dxa"/>
        <w:tblLayout w:type="fixed"/>
        <w:tblLook w:val="04A0" w:firstRow="1" w:lastRow="0" w:firstColumn="1" w:lastColumn="0" w:noHBand="0" w:noVBand="1"/>
      </w:tblPr>
      <w:tblGrid>
        <w:gridCol w:w="10916"/>
      </w:tblGrid>
      <w:tr w:rsidR="002F326B" w:rsidRPr="0070799C" w14:paraId="140033FE" w14:textId="77777777" w:rsidTr="00D74968">
        <w:trPr>
          <w:trHeight w:val="310"/>
        </w:trPr>
        <w:tc>
          <w:tcPr>
            <w:tcW w:w="10916" w:type="dxa"/>
          </w:tcPr>
          <w:p w14:paraId="565EF595" w14:textId="48EAF3D6" w:rsidR="002F326B" w:rsidRPr="0070799C" w:rsidRDefault="00A26862" w:rsidP="00E468E7">
            <w:pPr>
              <w:jc w:val="both"/>
              <w:rPr>
                <w:rFonts w:cstheme="minorHAnsi"/>
                <w:b/>
                <w:bCs/>
                <w:color w:val="000000" w:themeColor="text1"/>
              </w:rPr>
            </w:pPr>
            <w:r w:rsidRPr="0070799C">
              <w:rPr>
                <w:rFonts w:cstheme="minorHAnsi"/>
                <w:b/>
                <w:bCs/>
                <w:color w:val="000000" w:themeColor="text1"/>
              </w:rPr>
              <w:t xml:space="preserve">School </w:t>
            </w:r>
            <w:r w:rsidR="002F326B" w:rsidRPr="0070799C">
              <w:rPr>
                <w:rFonts w:cstheme="minorHAnsi"/>
                <w:b/>
                <w:bCs/>
                <w:color w:val="000000" w:themeColor="text1"/>
              </w:rPr>
              <w:t>Learning Partnership Visit</w:t>
            </w:r>
            <w:r w:rsidR="00D45F9F" w:rsidRPr="0070799C">
              <w:rPr>
                <w:rFonts w:cstheme="minorHAnsi"/>
                <w:b/>
                <w:bCs/>
                <w:color w:val="000000" w:themeColor="text1"/>
              </w:rPr>
              <w:t xml:space="preserve"> – 11.03.2024</w:t>
            </w:r>
          </w:p>
        </w:tc>
      </w:tr>
      <w:tr w:rsidR="002F326B" w:rsidRPr="0070799C" w14:paraId="6CF28A37" w14:textId="77777777" w:rsidTr="00D74968">
        <w:trPr>
          <w:trHeight w:val="310"/>
        </w:trPr>
        <w:tc>
          <w:tcPr>
            <w:tcW w:w="10916" w:type="dxa"/>
          </w:tcPr>
          <w:p w14:paraId="66D74919" w14:textId="77777777" w:rsidR="002F326B" w:rsidRPr="0070799C" w:rsidRDefault="002F326B" w:rsidP="00E468E7">
            <w:pPr>
              <w:spacing w:after="0" w:line="240" w:lineRule="auto"/>
              <w:jc w:val="both"/>
              <w:rPr>
                <w:rFonts w:cstheme="minorHAnsi"/>
                <w:b/>
              </w:rPr>
            </w:pPr>
            <w:r w:rsidRPr="0070799C">
              <w:rPr>
                <w:rFonts w:cstheme="minorHAnsi"/>
                <w:b/>
              </w:rPr>
              <w:t xml:space="preserve">Overview of focus/format of LP visit: </w:t>
            </w:r>
          </w:p>
          <w:p w14:paraId="68D921CC" w14:textId="6943F48E" w:rsidR="001304CB" w:rsidRPr="0070799C" w:rsidRDefault="005E0521" w:rsidP="00E468E7">
            <w:pPr>
              <w:shd w:val="clear" w:color="auto" w:fill="FFFFFF"/>
              <w:jc w:val="both"/>
              <w:textAlignment w:val="baseline"/>
              <w:rPr>
                <w:rFonts w:cstheme="minorHAnsi"/>
                <w:b/>
              </w:rPr>
            </w:pPr>
            <w:r w:rsidRPr="0070799C">
              <w:rPr>
                <w:rFonts w:eastAsia="Times New Roman" w:cstheme="minorHAnsi"/>
                <w:color w:val="000000"/>
                <w:lang w:eastAsia="en-GB"/>
              </w:rPr>
              <w:t xml:space="preserve">The focus for our Learning Partnership visit </w:t>
            </w:r>
            <w:r w:rsidR="007E7CD9" w:rsidRPr="0070799C">
              <w:rPr>
                <w:rFonts w:eastAsia="Times New Roman" w:cstheme="minorHAnsi"/>
                <w:color w:val="000000"/>
                <w:lang w:eastAsia="en-GB"/>
              </w:rPr>
              <w:t>was</w:t>
            </w:r>
            <w:r w:rsidRPr="0070799C">
              <w:rPr>
                <w:rFonts w:eastAsia="Times New Roman" w:cstheme="minorHAnsi"/>
                <w:color w:val="000000"/>
                <w:lang w:eastAsia="en-GB"/>
              </w:rPr>
              <w:t xml:space="preserve"> to support our self-evaluation on 3.2 Raising Attainment and Achievement, enabling us to validate our accuracy in our Curriculum for Excellence (CfE) declarations for numeracy at P1, P4 and P7 in June 2024.</w:t>
            </w:r>
            <w:r w:rsidR="007E7CD9" w:rsidRPr="0070799C">
              <w:rPr>
                <w:rFonts w:eastAsia="Times New Roman" w:cstheme="minorHAnsi"/>
                <w:color w:val="000000"/>
                <w:lang w:eastAsia="en-GB"/>
              </w:rPr>
              <w:t xml:space="preserve"> </w:t>
            </w:r>
            <w:r w:rsidRPr="0070799C">
              <w:rPr>
                <w:rFonts w:eastAsia="Times New Roman" w:cstheme="minorHAnsi"/>
                <w:color w:val="000000"/>
                <w:lang w:eastAsia="en-GB"/>
              </w:rPr>
              <w:t xml:space="preserve">We </w:t>
            </w:r>
            <w:r w:rsidR="007E7CD9" w:rsidRPr="0070799C">
              <w:rPr>
                <w:rFonts w:eastAsia="Times New Roman" w:cstheme="minorHAnsi"/>
                <w:color w:val="000000"/>
                <w:lang w:eastAsia="en-GB"/>
              </w:rPr>
              <w:t>used</w:t>
            </w:r>
            <w:r w:rsidRPr="0070799C">
              <w:rPr>
                <w:rFonts w:eastAsia="Times New Roman" w:cstheme="minorHAnsi"/>
                <w:color w:val="000000"/>
                <w:lang w:eastAsia="en-GB"/>
              </w:rPr>
              <w:t xml:space="preserve"> the Achievement of a Level documentation to validate our professional declarations, which encompasses the skills required to achieve the appropriate CfE level for learners at P1, P4 and P7.</w:t>
            </w:r>
            <w:r w:rsidR="007E7CD9" w:rsidRPr="0070799C">
              <w:rPr>
                <w:rFonts w:eastAsia="Times New Roman" w:cstheme="minorHAnsi"/>
                <w:color w:val="000000"/>
                <w:lang w:eastAsia="en-GB"/>
              </w:rPr>
              <w:t xml:space="preserve"> </w:t>
            </w:r>
            <w:r w:rsidRPr="0070799C">
              <w:rPr>
                <w:rFonts w:eastAsia="Times New Roman" w:cstheme="minorHAnsi"/>
                <w:color w:val="000000"/>
                <w:lang w:eastAsia="en-GB"/>
              </w:rPr>
              <w:t>We identified a group of sample learners in P1, P4 and P7, where our CfE predictions do not correlate with the data gathered from the Scottish National Standardised Assessments for P4 and P7 learners (SNSA) and Base assessment for our P1 learners.  We also identified learners who we fe</w:t>
            </w:r>
            <w:r w:rsidR="007E7CD9" w:rsidRPr="0070799C">
              <w:rPr>
                <w:rFonts w:eastAsia="Times New Roman" w:cstheme="minorHAnsi"/>
                <w:color w:val="000000"/>
                <w:lang w:eastAsia="en-GB"/>
              </w:rPr>
              <w:t>lt</w:t>
            </w:r>
            <w:r w:rsidRPr="0070799C">
              <w:rPr>
                <w:rFonts w:eastAsia="Times New Roman" w:cstheme="minorHAnsi"/>
                <w:color w:val="000000"/>
                <w:lang w:eastAsia="en-GB"/>
              </w:rPr>
              <w:t xml:space="preserve"> may be presenting as off track for the predicted CfE level based on the data we ha</w:t>
            </w:r>
            <w:r w:rsidR="007E7CD9" w:rsidRPr="0070799C">
              <w:rPr>
                <w:rFonts w:eastAsia="Times New Roman" w:cstheme="minorHAnsi"/>
                <w:color w:val="000000"/>
                <w:lang w:eastAsia="en-GB"/>
              </w:rPr>
              <w:t>d</w:t>
            </w:r>
            <w:r w:rsidRPr="0070799C">
              <w:rPr>
                <w:rFonts w:eastAsia="Times New Roman" w:cstheme="minorHAnsi"/>
                <w:color w:val="000000"/>
                <w:lang w:eastAsia="en-GB"/>
              </w:rPr>
              <w:t xml:space="preserve"> currently gathered.</w:t>
            </w:r>
            <w:r w:rsidR="007E7CD9" w:rsidRPr="0070799C">
              <w:rPr>
                <w:rFonts w:eastAsia="Times New Roman" w:cstheme="minorHAnsi"/>
                <w:color w:val="000000"/>
                <w:lang w:eastAsia="en-GB"/>
              </w:rPr>
              <w:t xml:space="preserve"> </w:t>
            </w:r>
            <w:r w:rsidRPr="0070799C">
              <w:rPr>
                <w:rFonts w:eastAsia="Times New Roman" w:cstheme="minorHAnsi"/>
                <w:color w:val="000000"/>
                <w:lang w:eastAsia="en-GB"/>
              </w:rPr>
              <w:t xml:space="preserve">This self-evaluation process </w:t>
            </w:r>
            <w:r w:rsidR="007E7CD9" w:rsidRPr="0070799C">
              <w:rPr>
                <w:rFonts w:eastAsia="Times New Roman" w:cstheme="minorHAnsi"/>
                <w:color w:val="000000"/>
                <w:lang w:eastAsia="en-GB"/>
              </w:rPr>
              <w:t>allowed</w:t>
            </w:r>
            <w:r w:rsidRPr="0070799C">
              <w:rPr>
                <w:rFonts w:eastAsia="Times New Roman" w:cstheme="minorHAnsi"/>
                <w:color w:val="000000"/>
                <w:lang w:eastAsia="en-GB"/>
              </w:rPr>
              <w:t xml:space="preserve"> us to consider our accuracy in our declarations, prior to the next CfE uplift as we </w:t>
            </w:r>
            <w:r w:rsidR="007E7CD9" w:rsidRPr="0070799C">
              <w:rPr>
                <w:rFonts w:eastAsia="Times New Roman" w:cstheme="minorHAnsi"/>
                <w:color w:val="000000"/>
                <w:lang w:eastAsia="en-GB"/>
              </w:rPr>
              <w:t>were</w:t>
            </w:r>
            <w:r w:rsidRPr="0070799C">
              <w:rPr>
                <w:rFonts w:eastAsia="Times New Roman" w:cstheme="minorHAnsi"/>
                <w:color w:val="000000"/>
                <w:lang w:eastAsia="en-GB"/>
              </w:rPr>
              <w:t xml:space="preserve"> declaring a little under our stretch targets in P1 and P7 for numeracy.</w:t>
            </w:r>
          </w:p>
        </w:tc>
      </w:tr>
      <w:tr w:rsidR="0018600B" w:rsidRPr="0070799C" w14:paraId="505150A1" w14:textId="77777777" w:rsidTr="00D74968">
        <w:trPr>
          <w:trHeight w:val="310"/>
        </w:trPr>
        <w:tc>
          <w:tcPr>
            <w:tcW w:w="10916" w:type="dxa"/>
          </w:tcPr>
          <w:p w14:paraId="6A1D11BC" w14:textId="77777777" w:rsidR="0018600B" w:rsidRPr="0070799C" w:rsidRDefault="0018600B" w:rsidP="00E468E7">
            <w:pPr>
              <w:jc w:val="both"/>
              <w:textAlignment w:val="baseline"/>
              <w:rPr>
                <w:rFonts w:eastAsia="Times New Roman" w:cstheme="minorHAnsi"/>
                <w:lang w:eastAsia="en-GB"/>
              </w:rPr>
            </w:pPr>
            <w:r w:rsidRPr="0070799C">
              <w:rPr>
                <w:rFonts w:eastAsia="Times New Roman" w:cstheme="minorHAnsi"/>
                <w:b/>
                <w:bCs/>
                <w:lang w:eastAsia="en-GB"/>
              </w:rPr>
              <w:t>Strengths identified:</w:t>
            </w:r>
            <w:r w:rsidRPr="0070799C">
              <w:rPr>
                <w:rFonts w:eastAsia="Times New Roman" w:cstheme="minorHAnsi"/>
                <w:lang w:eastAsia="en-GB"/>
              </w:rPr>
              <w:t> </w:t>
            </w:r>
          </w:p>
          <w:p w14:paraId="783E5021" w14:textId="35C01917" w:rsidR="0018600B" w:rsidRPr="0070799C" w:rsidRDefault="0018600B" w:rsidP="00E468E7">
            <w:pPr>
              <w:pStyle w:val="ListParagraph"/>
              <w:numPr>
                <w:ilvl w:val="0"/>
                <w:numId w:val="20"/>
              </w:numPr>
              <w:spacing w:after="0" w:line="240" w:lineRule="auto"/>
              <w:ind w:left="459" w:hanging="283"/>
              <w:jc w:val="both"/>
              <w:textAlignment w:val="baseline"/>
              <w:rPr>
                <w:rFonts w:eastAsia="Times New Roman" w:cstheme="minorHAnsi"/>
                <w:b/>
                <w:bCs/>
                <w:lang w:eastAsia="en-GB"/>
              </w:rPr>
            </w:pPr>
            <w:r w:rsidRPr="0070799C">
              <w:rPr>
                <w:rFonts w:eastAsia="Times New Roman" w:cstheme="minorHAnsi"/>
                <w:lang w:eastAsia="en-GB"/>
              </w:rPr>
              <w:t xml:space="preserve">At the early level the groups who were on track were confident in using ordinal numbers, number and number processes, estimating and rounding and direction.  All sampled were on track and it was clear that there were still some aspects to be covered prior to the end of session (June 2024) but that symmetry, 3D shape, and a few other aspects of early level would need revisited or taught prior to the end of session.  As a result, almost all children sampled </w:t>
            </w:r>
            <w:r w:rsidR="003D341A" w:rsidRPr="0070799C">
              <w:rPr>
                <w:rFonts w:eastAsia="Times New Roman" w:cstheme="minorHAnsi"/>
                <w:lang w:eastAsia="en-GB"/>
              </w:rPr>
              <w:t>were found to be</w:t>
            </w:r>
            <w:r w:rsidRPr="0070799C">
              <w:rPr>
                <w:rFonts w:eastAsia="Times New Roman" w:cstheme="minorHAnsi"/>
                <w:lang w:eastAsia="en-GB"/>
              </w:rPr>
              <w:t xml:space="preserve"> on track to achieve early level by the end of Primary 1.</w:t>
            </w:r>
          </w:p>
          <w:p w14:paraId="09950557" w14:textId="77777777" w:rsidR="0018600B" w:rsidRPr="0070799C" w:rsidRDefault="0018600B" w:rsidP="00E468E7">
            <w:pPr>
              <w:pStyle w:val="ListParagraph"/>
              <w:numPr>
                <w:ilvl w:val="0"/>
                <w:numId w:val="20"/>
              </w:numPr>
              <w:spacing w:after="0" w:line="240" w:lineRule="auto"/>
              <w:ind w:left="459" w:hanging="283"/>
              <w:jc w:val="both"/>
              <w:textAlignment w:val="baseline"/>
              <w:rPr>
                <w:rFonts w:eastAsia="Times New Roman" w:cstheme="minorHAnsi"/>
                <w:lang w:eastAsia="en-GB"/>
              </w:rPr>
            </w:pPr>
            <w:r w:rsidRPr="0070799C">
              <w:rPr>
                <w:rFonts w:eastAsia="Times New Roman" w:cstheme="minorHAnsi"/>
                <w:lang w:eastAsia="en-GB"/>
              </w:rPr>
              <w:t xml:space="preserve">At the early level, most children sampled were able to confidently use concrete materials to perform number and number process actions.  They made effective use of number lines to support them. The use of concrete materials is supporting these children to develop an understanding of number. </w:t>
            </w:r>
          </w:p>
          <w:p w14:paraId="34FA9E1E" w14:textId="77777777" w:rsidR="0018600B" w:rsidRPr="0070799C" w:rsidRDefault="0018600B" w:rsidP="00E468E7">
            <w:pPr>
              <w:pStyle w:val="ListParagraph"/>
              <w:numPr>
                <w:ilvl w:val="0"/>
                <w:numId w:val="20"/>
              </w:numPr>
              <w:spacing w:after="0" w:line="240" w:lineRule="auto"/>
              <w:ind w:left="459" w:hanging="283"/>
              <w:jc w:val="both"/>
              <w:textAlignment w:val="baseline"/>
              <w:rPr>
                <w:rFonts w:eastAsia="Times New Roman" w:cstheme="minorHAnsi"/>
                <w:lang w:eastAsia="en-GB"/>
              </w:rPr>
            </w:pPr>
            <w:r w:rsidRPr="0070799C">
              <w:rPr>
                <w:rFonts w:eastAsia="Times New Roman" w:cstheme="minorHAnsi"/>
                <w:lang w:eastAsia="en-GB"/>
              </w:rPr>
              <w:t>At the first level the children on track sampled were confident in using shape, pattern, expressions and equations and number sequences.  This correlates well with diagnostic assessment data and professional judgements made by class teachers.  This is ensuring that children are experiencing learning that is matched to their learning needs and ability level.</w:t>
            </w:r>
          </w:p>
          <w:p w14:paraId="0D90B1A1" w14:textId="77777777" w:rsidR="0018600B" w:rsidRPr="0070799C" w:rsidRDefault="0018600B" w:rsidP="00E468E7">
            <w:pPr>
              <w:pStyle w:val="ListParagraph"/>
              <w:numPr>
                <w:ilvl w:val="0"/>
                <w:numId w:val="20"/>
              </w:numPr>
              <w:spacing w:after="0" w:line="240" w:lineRule="auto"/>
              <w:ind w:left="459" w:hanging="283"/>
              <w:jc w:val="both"/>
              <w:textAlignment w:val="baseline"/>
              <w:rPr>
                <w:rFonts w:eastAsia="Times New Roman" w:cstheme="minorHAnsi"/>
                <w:lang w:eastAsia="en-GB"/>
              </w:rPr>
            </w:pPr>
            <w:r w:rsidRPr="0070799C">
              <w:rPr>
                <w:rFonts w:eastAsia="Times New Roman" w:cstheme="minorHAnsi"/>
                <w:lang w:eastAsia="en-GB"/>
              </w:rPr>
              <w:t>At first level a few children performed at a level above the results of diagnostic assessment and should continue to be challenged in their learning to make even better progress.</w:t>
            </w:r>
          </w:p>
          <w:p w14:paraId="02FB20F8" w14:textId="77777777" w:rsidR="0018600B" w:rsidRPr="0070799C" w:rsidRDefault="0018600B" w:rsidP="00E468E7">
            <w:pPr>
              <w:pStyle w:val="ListParagraph"/>
              <w:numPr>
                <w:ilvl w:val="0"/>
                <w:numId w:val="20"/>
              </w:numPr>
              <w:spacing w:after="0" w:line="240" w:lineRule="auto"/>
              <w:ind w:left="459" w:hanging="283"/>
              <w:jc w:val="both"/>
              <w:textAlignment w:val="baseline"/>
              <w:rPr>
                <w:rFonts w:eastAsia="Times New Roman" w:cstheme="minorHAnsi"/>
                <w:lang w:eastAsia="en-GB"/>
              </w:rPr>
            </w:pPr>
            <w:r w:rsidRPr="0070799C">
              <w:rPr>
                <w:rFonts w:eastAsia="Times New Roman" w:cstheme="minorHAnsi"/>
                <w:lang w:eastAsia="en-GB"/>
              </w:rPr>
              <w:t>At the second level the professional judgements made by class teachers using diagnostic and teacher assessments showed that these children were where they should be in their learning and that they were on track to achieve second level by the end of Primary 7.  Children are experiencing learning which is matched to their learning needs and abilities and enabling them to make good progress in learning.</w:t>
            </w:r>
          </w:p>
          <w:p w14:paraId="772C7566" w14:textId="77777777" w:rsidR="0018600B" w:rsidRPr="0070799C" w:rsidRDefault="0018600B" w:rsidP="00E468E7">
            <w:pPr>
              <w:pStyle w:val="ListParagraph"/>
              <w:numPr>
                <w:ilvl w:val="0"/>
                <w:numId w:val="20"/>
              </w:numPr>
              <w:spacing w:after="0" w:line="240" w:lineRule="auto"/>
              <w:ind w:left="459" w:hanging="283"/>
              <w:jc w:val="both"/>
              <w:textAlignment w:val="baseline"/>
              <w:rPr>
                <w:rFonts w:eastAsia="Times New Roman" w:cstheme="minorHAnsi"/>
                <w:lang w:eastAsia="en-GB"/>
              </w:rPr>
            </w:pPr>
            <w:r w:rsidRPr="0070799C">
              <w:rPr>
                <w:rFonts w:eastAsia="Times New Roman" w:cstheme="minorHAnsi"/>
                <w:lang w:eastAsia="en-GB"/>
              </w:rPr>
              <w:t>At second level a few children performed at a higher level than what their diagnostic assessment showed.  It would be worthwhile for class teachers to check their in-class assessments to see if some children need further challenge in learning.</w:t>
            </w:r>
          </w:p>
          <w:p w14:paraId="7FA0C9CE" w14:textId="77777777" w:rsidR="0018600B" w:rsidRPr="0070799C" w:rsidRDefault="0018600B" w:rsidP="00E468E7">
            <w:pPr>
              <w:pStyle w:val="ListParagraph"/>
              <w:numPr>
                <w:ilvl w:val="0"/>
                <w:numId w:val="20"/>
              </w:numPr>
              <w:spacing w:after="0" w:line="240" w:lineRule="auto"/>
              <w:ind w:left="459" w:hanging="283"/>
              <w:jc w:val="both"/>
              <w:textAlignment w:val="baseline"/>
              <w:rPr>
                <w:rFonts w:eastAsia="Times New Roman" w:cstheme="minorHAnsi"/>
                <w:lang w:eastAsia="en-GB"/>
              </w:rPr>
            </w:pPr>
            <w:r w:rsidRPr="0070799C">
              <w:rPr>
                <w:rFonts w:eastAsia="Times New Roman" w:cstheme="minorHAnsi"/>
                <w:lang w:eastAsia="en-GB"/>
              </w:rPr>
              <w:t>The literacy diagnostic assessments were reflective of children’s understanding of mathematical problems and this is supporting them to make good progress in learning.</w:t>
            </w:r>
          </w:p>
          <w:p w14:paraId="65F8CBFB" w14:textId="66038797" w:rsidR="0018600B" w:rsidRPr="0070799C" w:rsidRDefault="0018600B" w:rsidP="00E468E7">
            <w:pPr>
              <w:pStyle w:val="ListParagraph"/>
              <w:numPr>
                <w:ilvl w:val="0"/>
                <w:numId w:val="20"/>
              </w:numPr>
              <w:spacing w:after="0" w:line="240" w:lineRule="auto"/>
              <w:ind w:left="459" w:hanging="283"/>
              <w:jc w:val="both"/>
              <w:textAlignment w:val="baseline"/>
              <w:rPr>
                <w:rFonts w:eastAsia="Times New Roman" w:cstheme="minorHAnsi"/>
                <w:lang w:eastAsia="en-GB"/>
              </w:rPr>
            </w:pPr>
            <w:r w:rsidRPr="0070799C">
              <w:rPr>
                <w:rFonts w:eastAsia="Times New Roman" w:cstheme="minorHAnsi"/>
                <w:lang w:eastAsia="en-GB"/>
              </w:rPr>
              <w:t>Overall, from attainment sampling groups most professional judgements were identified as being reflective of where the children were in their learning in maths and numeracy.  In the best examples</w:t>
            </w:r>
            <w:r w:rsidR="0022188F" w:rsidRPr="0070799C">
              <w:rPr>
                <w:rFonts w:eastAsia="Times New Roman" w:cstheme="minorHAnsi"/>
                <w:lang w:eastAsia="en-GB"/>
              </w:rPr>
              <w:t>,</w:t>
            </w:r>
            <w:r w:rsidRPr="0070799C">
              <w:rPr>
                <w:rFonts w:eastAsia="Times New Roman" w:cstheme="minorHAnsi"/>
                <w:lang w:eastAsia="en-GB"/>
              </w:rPr>
              <w:t xml:space="preserve"> children were able to show their working and talk about the strategies they had used to get to an answer. </w:t>
            </w:r>
          </w:p>
          <w:p w14:paraId="371589B9" w14:textId="6F09CC8A" w:rsidR="007E7CD9" w:rsidRPr="0070799C" w:rsidRDefault="007E7CD9" w:rsidP="00E468E7">
            <w:pPr>
              <w:pStyle w:val="ListParagraph"/>
              <w:spacing w:after="0" w:line="240" w:lineRule="auto"/>
              <w:ind w:left="459"/>
              <w:jc w:val="both"/>
              <w:textAlignment w:val="baseline"/>
              <w:rPr>
                <w:rFonts w:eastAsia="Times New Roman" w:cstheme="minorHAnsi"/>
                <w:lang w:eastAsia="en-GB"/>
              </w:rPr>
            </w:pPr>
          </w:p>
        </w:tc>
      </w:tr>
      <w:tr w:rsidR="0018600B" w:rsidRPr="0070799C" w14:paraId="58AEF2A7" w14:textId="77777777" w:rsidTr="00D74968">
        <w:trPr>
          <w:trHeight w:val="310"/>
        </w:trPr>
        <w:tc>
          <w:tcPr>
            <w:tcW w:w="10916" w:type="dxa"/>
          </w:tcPr>
          <w:p w14:paraId="19F1DEB1" w14:textId="77777777" w:rsidR="0018600B" w:rsidRPr="0070799C" w:rsidRDefault="0018600B" w:rsidP="00E468E7">
            <w:pPr>
              <w:jc w:val="both"/>
              <w:textAlignment w:val="baseline"/>
              <w:rPr>
                <w:rFonts w:eastAsia="Times New Roman" w:cstheme="minorHAnsi"/>
                <w:lang w:eastAsia="en-GB"/>
              </w:rPr>
            </w:pPr>
            <w:r w:rsidRPr="0070799C">
              <w:rPr>
                <w:rFonts w:eastAsia="Times New Roman" w:cstheme="minorHAnsi"/>
                <w:b/>
                <w:bCs/>
                <w:lang w:eastAsia="en-GB"/>
              </w:rPr>
              <w:t>Areas for Improvement/Planned Next Steps</w:t>
            </w:r>
            <w:r w:rsidRPr="0070799C">
              <w:rPr>
                <w:rFonts w:eastAsia="Times New Roman" w:cstheme="minorHAnsi"/>
                <w:lang w:eastAsia="en-GB"/>
              </w:rPr>
              <w:t> </w:t>
            </w:r>
          </w:p>
          <w:p w14:paraId="6EF8F594" w14:textId="78DB9359" w:rsidR="0018600B" w:rsidRPr="0070799C" w:rsidRDefault="0018600B" w:rsidP="00E468E7">
            <w:pPr>
              <w:pStyle w:val="ListParagraph"/>
              <w:numPr>
                <w:ilvl w:val="0"/>
                <w:numId w:val="21"/>
              </w:numPr>
              <w:spacing w:after="0" w:line="240" w:lineRule="auto"/>
              <w:ind w:left="459" w:hanging="283"/>
              <w:jc w:val="both"/>
              <w:textAlignment w:val="baseline"/>
              <w:rPr>
                <w:rFonts w:eastAsia="Times New Roman" w:cstheme="minorHAnsi"/>
                <w:lang w:eastAsia="en-GB"/>
              </w:rPr>
            </w:pPr>
            <w:r w:rsidRPr="0070799C">
              <w:rPr>
                <w:rFonts w:eastAsia="Times New Roman" w:cstheme="minorHAnsi"/>
                <w:lang w:eastAsia="en-GB"/>
              </w:rPr>
              <w:t>At the early level there are some gaps that need revisited or taught for specific children particularly around 3D shape, language of fractions, symmetry, and money.</w:t>
            </w:r>
          </w:p>
          <w:p w14:paraId="5FF22154" w14:textId="77777777" w:rsidR="0018600B" w:rsidRPr="0070799C" w:rsidRDefault="0018600B" w:rsidP="00E468E7">
            <w:pPr>
              <w:pStyle w:val="ListParagraph"/>
              <w:numPr>
                <w:ilvl w:val="0"/>
                <w:numId w:val="21"/>
              </w:numPr>
              <w:spacing w:after="0" w:line="240" w:lineRule="auto"/>
              <w:ind w:left="459" w:hanging="283"/>
              <w:jc w:val="both"/>
              <w:textAlignment w:val="baseline"/>
              <w:rPr>
                <w:rFonts w:eastAsia="Times New Roman" w:cstheme="minorHAnsi"/>
                <w:lang w:eastAsia="en-GB"/>
              </w:rPr>
            </w:pPr>
            <w:r w:rsidRPr="0070799C">
              <w:rPr>
                <w:rFonts w:eastAsia="Times New Roman" w:cstheme="minorHAnsi"/>
                <w:lang w:eastAsia="en-GB"/>
              </w:rPr>
              <w:t>At the early level children identified from diagnostic assessment as being on track were using concrete materials successfully, however for a minority there is a need to support them to develop skills across all organisers using the concrete materials prior to moving onto pictorial stages.</w:t>
            </w:r>
          </w:p>
          <w:p w14:paraId="66F58960" w14:textId="77777777" w:rsidR="0018600B" w:rsidRPr="0070799C" w:rsidRDefault="0018600B" w:rsidP="00E468E7">
            <w:pPr>
              <w:pStyle w:val="ListParagraph"/>
              <w:numPr>
                <w:ilvl w:val="0"/>
                <w:numId w:val="21"/>
              </w:numPr>
              <w:spacing w:after="0" w:line="240" w:lineRule="auto"/>
              <w:ind w:left="459" w:hanging="283"/>
              <w:jc w:val="both"/>
              <w:rPr>
                <w:rFonts w:eastAsia="Times New Roman" w:cstheme="minorHAnsi"/>
                <w:lang w:eastAsia="en-GB"/>
              </w:rPr>
            </w:pPr>
            <w:r w:rsidRPr="0070799C">
              <w:rPr>
                <w:rFonts w:eastAsia="Times New Roman" w:cstheme="minorHAnsi"/>
                <w:lang w:eastAsia="en-GB"/>
              </w:rPr>
              <w:t>In order for children on or above track to demonstrate achievement of a level further work on word problems and showing their working would be of particular benefit to them.  Teacher modelling of working out strategies with children would give them a better understanding of how this relates to mathematical word problem solving.</w:t>
            </w:r>
          </w:p>
          <w:p w14:paraId="74A41D5C" w14:textId="77777777" w:rsidR="0018600B" w:rsidRPr="0070799C" w:rsidRDefault="0018600B" w:rsidP="00E468E7">
            <w:pPr>
              <w:pStyle w:val="ListParagraph"/>
              <w:numPr>
                <w:ilvl w:val="0"/>
                <w:numId w:val="21"/>
              </w:numPr>
              <w:spacing w:after="0" w:line="240" w:lineRule="auto"/>
              <w:ind w:left="459" w:hanging="283"/>
              <w:jc w:val="both"/>
              <w:rPr>
                <w:rFonts w:eastAsia="Times New Roman" w:cstheme="minorHAnsi"/>
                <w:lang w:eastAsia="en-GB"/>
              </w:rPr>
            </w:pPr>
            <w:r w:rsidRPr="0070799C">
              <w:rPr>
                <w:rFonts w:eastAsia="Times New Roman" w:cstheme="minorHAnsi"/>
                <w:lang w:eastAsia="en-GB"/>
              </w:rPr>
              <w:t>Continue to reinforce the language of learning in numeracy and maths at early and first levels so that children understand what is expected when they come across word problems or mathematical calculations.</w:t>
            </w:r>
          </w:p>
          <w:p w14:paraId="57074B6E" w14:textId="77777777" w:rsidR="0018600B" w:rsidRPr="0070799C" w:rsidRDefault="0018600B" w:rsidP="00E468E7">
            <w:pPr>
              <w:pStyle w:val="ListParagraph"/>
              <w:numPr>
                <w:ilvl w:val="0"/>
                <w:numId w:val="21"/>
              </w:numPr>
              <w:spacing w:after="0" w:line="240" w:lineRule="auto"/>
              <w:ind w:left="459" w:hanging="283"/>
              <w:jc w:val="both"/>
              <w:rPr>
                <w:rFonts w:eastAsia="Times New Roman" w:cstheme="minorHAnsi"/>
                <w:lang w:eastAsia="en-GB"/>
              </w:rPr>
            </w:pPr>
            <w:r w:rsidRPr="0070799C">
              <w:rPr>
                <w:rFonts w:eastAsia="Times New Roman" w:cstheme="minorHAnsi"/>
                <w:lang w:eastAsia="en-GB"/>
              </w:rPr>
              <w:lastRenderedPageBreak/>
              <w:t>At the second level although children were confident in many aspects of number and number processes there is clear evidence to revisit or plan for teaching around prime numbers, factors, multiples and percentages.</w:t>
            </w:r>
          </w:p>
          <w:p w14:paraId="4DE5A249" w14:textId="77777777" w:rsidR="0018600B" w:rsidRPr="0070799C" w:rsidRDefault="0018600B" w:rsidP="00E468E7">
            <w:pPr>
              <w:pStyle w:val="ListParagraph"/>
              <w:numPr>
                <w:ilvl w:val="0"/>
                <w:numId w:val="21"/>
              </w:numPr>
              <w:spacing w:after="0" w:line="240" w:lineRule="auto"/>
              <w:ind w:left="459" w:hanging="283"/>
              <w:jc w:val="both"/>
              <w:rPr>
                <w:rFonts w:eastAsia="Times New Roman" w:cstheme="minorHAnsi"/>
                <w:lang w:eastAsia="en-GB"/>
              </w:rPr>
            </w:pPr>
            <w:r w:rsidRPr="0070799C">
              <w:rPr>
                <w:rFonts w:eastAsia="Times New Roman" w:cstheme="minorHAnsi"/>
                <w:lang w:eastAsia="en-GB"/>
              </w:rPr>
              <w:t>Ensure all children who can be challenged are experiencing this in learning to allow them to make faster progress in learning.</w:t>
            </w:r>
          </w:p>
          <w:p w14:paraId="7D8FB6DD" w14:textId="77777777" w:rsidR="0018600B" w:rsidRPr="0070799C" w:rsidRDefault="0018600B" w:rsidP="00E468E7">
            <w:pPr>
              <w:pStyle w:val="ListParagraph"/>
              <w:numPr>
                <w:ilvl w:val="0"/>
                <w:numId w:val="21"/>
              </w:numPr>
              <w:spacing w:after="0" w:line="240" w:lineRule="auto"/>
              <w:ind w:left="459" w:hanging="283"/>
              <w:jc w:val="both"/>
              <w:rPr>
                <w:rFonts w:eastAsia="Times New Roman" w:cstheme="minorHAnsi"/>
                <w:lang w:eastAsia="en-GB"/>
              </w:rPr>
            </w:pPr>
            <w:r w:rsidRPr="0070799C">
              <w:rPr>
                <w:rFonts w:eastAsia="Times New Roman" w:cstheme="minorHAnsi"/>
                <w:lang w:eastAsia="en-GB"/>
              </w:rPr>
              <w:t>A minority of children showed little resilience in attempting to solve more complex mathematical problems which is impacting on progress in learning.  Teaching staff should consider how to create more opportunities for children to work individually and in groups to work through mathematical problems and ‘have a go.’</w:t>
            </w:r>
          </w:p>
          <w:p w14:paraId="0D672F27" w14:textId="77777777" w:rsidR="0018600B" w:rsidRPr="0070799C" w:rsidRDefault="0018600B" w:rsidP="00E468E7">
            <w:pPr>
              <w:pStyle w:val="ListParagraph"/>
              <w:numPr>
                <w:ilvl w:val="0"/>
                <w:numId w:val="21"/>
              </w:numPr>
              <w:spacing w:after="0" w:line="240" w:lineRule="auto"/>
              <w:ind w:left="459" w:hanging="283"/>
              <w:jc w:val="both"/>
              <w:rPr>
                <w:rFonts w:eastAsia="Times New Roman" w:cstheme="minorHAnsi"/>
                <w:lang w:eastAsia="en-GB"/>
              </w:rPr>
            </w:pPr>
            <w:r w:rsidRPr="0070799C">
              <w:rPr>
                <w:rFonts w:eastAsia="Times New Roman" w:cstheme="minorHAnsi"/>
                <w:lang w:eastAsia="en-GB"/>
              </w:rPr>
              <w:t>Consider an approach to support children’s use of mathematical language and strategies at regular intervals to allow for opportunities to consolidate and revisit previous learning e.g. daily ten.</w:t>
            </w:r>
          </w:p>
          <w:p w14:paraId="232189C4" w14:textId="4A88B02D" w:rsidR="0018600B" w:rsidRPr="0070799C" w:rsidRDefault="0018600B" w:rsidP="00E468E7">
            <w:pPr>
              <w:spacing w:after="0" w:line="240" w:lineRule="auto"/>
              <w:jc w:val="both"/>
              <w:rPr>
                <w:rFonts w:cstheme="minorHAnsi"/>
                <w:b/>
                <w:u w:val="single"/>
              </w:rPr>
            </w:pPr>
            <w:r w:rsidRPr="0070799C">
              <w:rPr>
                <w:rFonts w:eastAsia="Times New Roman" w:cstheme="minorHAnsi"/>
                <w:lang w:eastAsia="en-GB"/>
              </w:rPr>
              <w:t>  </w:t>
            </w:r>
          </w:p>
        </w:tc>
      </w:tr>
    </w:tbl>
    <w:p w14:paraId="32293851" w14:textId="77777777" w:rsidR="00ED63F9" w:rsidRPr="00E468E7" w:rsidRDefault="00ED63F9" w:rsidP="00E468E7">
      <w:pPr>
        <w:jc w:val="both"/>
        <w:rPr>
          <w:rFonts w:cstheme="minorHAnsi"/>
          <w:sz w:val="24"/>
        </w:rPr>
      </w:pPr>
    </w:p>
    <w:tbl>
      <w:tblPr>
        <w:tblStyle w:val="TableGrid"/>
        <w:tblW w:w="10916" w:type="dxa"/>
        <w:tblInd w:w="-998" w:type="dxa"/>
        <w:tblLayout w:type="fixed"/>
        <w:tblLook w:val="04A0" w:firstRow="1" w:lastRow="0" w:firstColumn="1" w:lastColumn="0" w:noHBand="0" w:noVBand="1"/>
      </w:tblPr>
      <w:tblGrid>
        <w:gridCol w:w="10916"/>
      </w:tblGrid>
      <w:tr w:rsidR="00A26862" w:rsidRPr="0070799C" w14:paraId="043FA78E" w14:textId="77777777" w:rsidTr="00D74968">
        <w:trPr>
          <w:trHeight w:val="310"/>
        </w:trPr>
        <w:tc>
          <w:tcPr>
            <w:tcW w:w="10916" w:type="dxa"/>
          </w:tcPr>
          <w:p w14:paraId="48872913" w14:textId="4D9AA658" w:rsidR="00A26862" w:rsidRPr="0070799C" w:rsidRDefault="00404209" w:rsidP="00E468E7">
            <w:pPr>
              <w:jc w:val="both"/>
              <w:textAlignment w:val="baseline"/>
              <w:rPr>
                <w:rFonts w:eastAsia="Times New Roman" w:cstheme="minorHAnsi"/>
                <w:b/>
                <w:bCs/>
                <w:lang w:eastAsia="en-GB"/>
              </w:rPr>
            </w:pPr>
            <w:r w:rsidRPr="0070799C">
              <w:rPr>
                <w:rFonts w:cstheme="minorHAnsi"/>
                <w:b/>
                <w:bCs/>
                <w:color w:val="000000" w:themeColor="text1"/>
              </w:rPr>
              <w:t xml:space="preserve">Nursery Learning Partnership Visit – </w:t>
            </w:r>
            <w:r w:rsidRPr="0070799C">
              <w:rPr>
                <w:rFonts w:eastAsia="Times New Roman" w:cstheme="minorHAnsi"/>
                <w:b/>
                <w:lang w:eastAsia="en-GB"/>
              </w:rPr>
              <w:t>27.2.24</w:t>
            </w:r>
          </w:p>
        </w:tc>
      </w:tr>
      <w:tr w:rsidR="00A26862" w:rsidRPr="0070799C" w14:paraId="4B77BD18" w14:textId="77777777" w:rsidTr="00D74968">
        <w:trPr>
          <w:trHeight w:val="310"/>
        </w:trPr>
        <w:tc>
          <w:tcPr>
            <w:tcW w:w="10916" w:type="dxa"/>
          </w:tcPr>
          <w:p w14:paraId="1284716E" w14:textId="7262484D" w:rsidR="00404209" w:rsidRPr="0070799C" w:rsidRDefault="00404209" w:rsidP="00E468E7">
            <w:pPr>
              <w:spacing w:after="0" w:line="240" w:lineRule="auto"/>
              <w:jc w:val="both"/>
              <w:rPr>
                <w:rFonts w:cstheme="minorHAnsi"/>
                <w:b/>
              </w:rPr>
            </w:pPr>
            <w:r w:rsidRPr="0070799C">
              <w:rPr>
                <w:rFonts w:cstheme="minorHAnsi"/>
                <w:b/>
              </w:rPr>
              <w:t>Overview of focus/</w:t>
            </w:r>
            <w:r w:rsidR="00ED63F9" w:rsidRPr="0070799C">
              <w:rPr>
                <w:rFonts w:cstheme="minorHAnsi"/>
                <w:b/>
              </w:rPr>
              <w:t xml:space="preserve"> </w:t>
            </w:r>
            <w:r w:rsidRPr="0070799C">
              <w:rPr>
                <w:rFonts w:cstheme="minorHAnsi"/>
                <w:b/>
              </w:rPr>
              <w:t xml:space="preserve">format of LP visit: </w:t>
            </w:r>
          </w:p>
          <w:p w14:paraId="6F953DFB" w14:textId="29573B2A" w:rsidR="00A26862" w:rsidRPr="0070799C" w:rsidRDefault="00A26862" w:rsidP="00E468E7">
            <w:pPr>
              <w:jc w:val="both"/>
              <w:textAlignment w:val="baseline"/>
              <w:rPr>
                <w:rFonts w:eastAsia="Times New Roman" w:cstheme="minorHAnsi"/>
                <w:b/>
                <w:bCs/>
                <w:lang w:eastAsia="en-GB"/>
              </w:rPr>
            </w:pPr>
            <w:r w:rsidRPr="0070799C">
              <w:rPr>
                <w:rFonts w:eastAsia="Times New Roman" w:cstheme="minorHAnsi"/>
                <w:lang w:eastAsia="en-GB"/>
              </w:rPr>
              <w:t xml:space="preserve">The purpose of the LP in nursery was to evaluate the impact of the responsive and medium-term planning for children’s learning on their progress in learning.  We wanted to triangulate the evidence we had to determine whether the responsive and </w:t>
            </w:r>
            <w:r w:rsidR="0022188F" w:rsidRPr="0070799C">
              <w:rPr>
                <w:rFonts w:eastAsia="Times New Roman" w:cstheme="minorHAnsi"/>
                <w:lang w:eastAsia="en-GB"/>
              </w:rPr>
              <w:t>medium-term</w:t>
            </w:r>
            <w:r w:rsidRPr="0070799C">
              <w:rPr>
                <w:rFonts w:eastAsia="Times New Roman" w:cstheme="minorHAnsi"/>
                <w:lang w:eastAsia="en-GB"/>
              </w:rPr>
              <w:t xml:space="preserve"> planning, was evident in the learning walls, the playroom environment and children’s play experiences and also within the children’s PLJs.</w:t>
            </w:r>
          </w:p>
        </w:tc>
      </w:tr>
      <w:tr w:rsidR="00A26862" w:rsidRPr="0070799C" w14:paraId="5F6A0448" w14:textId="77777777" w:rsidTr="00D74968">
        <w:trPr>
          <w:trHeight w:val="310"/>
        </w:trPr>
        <w:tc>
          <w:tcPr>
            <w:tcW w:w="10916" w:type="dxa"/>
          </w:tcPr>
          <w:p w14:paraId="340D105C" w14:textId="42B57665" w:rsidR="00A26862" w:rsidRPr="0070799C" w:rsidRDefault="00A26862" w:rsidP="00E468E7">
            <w:pPr>
              <w:jc w:val="both"/>
              <w:textAlignment w:val="baseline"/>
              <w:rPr>
                <w:rFonts w:eastAsia="Times New Roman" w:cstheme="minorHAnsi"/>
                <w:lang w:eastAsia="en-GB"/>
              </w:rPr>
            </w:pPr>
            <w:r w:rsidRPr="0070799C">
              <w:rPr>
                <w:rFonts w:eastAsia="Times New Roman" w:cstheme="minorHAnsi"/>
                <w:b/>
                <w:bCs/>
                <w:lang w:eastAsia="en-GB"/>
              </w:rPr>
              <w:t>Strengths identified:</w:t>
            </w:r>
            <w:r w:rsidRPr="0070799C">
              <w:rPr>
                <w:rFonts w:eastAsia="Times New Roman" w:cstheme="minorHAnsi"/>
                <w:lang w:eastAsia="en-GB"/>
              </w:rPr>
              <w:t> </w:t>
            </w:r>
          </w:p>
          <w:p w14:paraId="7CCA3668" w14:textId="24DE8272" w:rsidR="00404209" w:rsidRPr="0070799C" w:rsidRDefault="00404209" w:rsidP="00E468E7">
            <w:pPr>
              <w:pStyle w:val="ListParagraph"/>
              <w:numPr>
                <w:ilvl w:val="0"/>
                <w:numId w:val="22"/>
              </w:numPr>
              <w:ind w:left="459" w:hanging="283"/>
              <w:jc w:val="both"/>
              <w:textAlignment w:val="baseline"/>
              <w:rPr>
                <w:rFonts w:eastAsia="Times New Roman" w:cstheme="minorHAnsi"/>
                <w:lang w:eastAsia="en-GB"/>
              </w:rPr>
            </w:pPr>
            <w:r w:rsidRPr="0070799C">
              <w:rPr>
                <w:rFonts w:eastAsia="Times New Roman" w:cstheme="minorHAnsi"/>
                <w:lang w:eastAsia="en-GB"/>
              </w:rPr>
              <w:t>All staff could engage in professional dialogue and had good understanding of the planning cycle, linking this to responsive and weekly planning.</w:t>
            </w:r>
          </w:p>
          <w:p w14:paraId="7A836935" w14:textId="503833A1" w:rsidR="00404209" w:rsidRPr="0070799C" w:rsidRDefault="00404209" w:rsidP="00E468E7">
            <w:pPr>
              <w:pStyle w:val="ListParagraph"/>
              <w:numPr>
                <w:ilvl w:val="0"/>
                <w:numId w:val="22"/>
              </w:numPr>
              <w:ind w:left="459" w:hanging="283"/>
              <w:jc w:val="both"/>
              <w:textAlignment w:val="baseline"/>
              <w:rPr>
                <w:rFonts w:eastAsia="Times New Roman" w:cstheme="minorHAnsi"/>
                <w:lang w:eastAsia="en-GB"/>
              </w:rPr>
            </w:pPr>
            <w:r w:rsidRPr="0070799C">
              <w:rPr>
                <w:rFonts w:eastAsia="Times New Roman" w:cstheme="minorHAnsi"/>
                <w:lang w:eastAsia="en-GB"/>
              </w:rPr>
              <w:t>Good quality interactions – staff taking learning forward was evident in the playrooms and good use of questioning.</w:t>
            </w:r>
          </w:p>
          <w:p w14:paraId="526F0239" w14:textId="50777B81" w:rsidR="00A26862" w:rsidRPr="0070799C" w:rsidRDefault="00404209" w:rsidP="00E468E7">
            <w:pPr>
              <w:pStyle w:val="ListParagraph"/>
              <w:numPr>
                <w:ilvl w:val="0"/>
                <w:numId w:val="22"/>
              </w:numPr>
              <w:ind w:left="459" w:hanging="283"/>
              <w:jc w:val="both"/>
              <w:textAlignment w:val="baseline"/>
              <w:rPr>
                <w:rFonts w:eastAsia="Times New Roman" w:cstheme="minorHAnsi"/>
                <w:b/>
                <w:bCs/>
                <w:lang w:eastAsia="en-GB"/>
              </w:rPr>
            </w:pPr>
            <w:r w:rsidRPr="0070799C">
              <w:rPr>
                <w:rFonts w:eastAsia="Times New Roman" w:cstheme="minorHAnsi"/>
                <w:lang w:eastAsia="en-GB"/>
              </w:rPr>
              <w:t xml:space="preserve">All staff working together to target individual learning needs and </w:t>
            </w:r>
            <w:r w:rsidR="00F435CC" w:rsidRPr="0070799C">
              <w:rPr>
                <w:rFonts w:eastAsia="Times New Roman" w:cstheme="minorHAnsi"/>
                <w:lang w:eastAsia="en-GB"/>
              </w:rPr>
              <w:t>i</w:t>
            </w:r>
            <w:r w:rsidRPr="0070799C">
              <w:rPr>
                <w:rFonts w:eastAsia="Times New Roman" w:cstheme="minorHAnsi"/>
                <w:lang w:eastAsia="en-GB"/>
              </w:rPr>
              <w:t>dentify gaps.</w:t>
            </w:r>
          </w:p>
          <w:p w14:paraId="0D1AFD09" w14:textId="4CF1150B" w:rsidR="00F435CC" w:rsidRPr="0070799C" w:rsidRDefault="00F435CC" w:rsidP="00E468E7">
            <w:pPr>
              <w:pStyle w:val="ListParagraph"/>
              <w:numPr>
                <w:ilvl w:val="0"/>
                <w:numId w:val="22"/>
              </w:numPr>
              <w:ind w:left="459" w:hanging="283"/>
              <w:jc w:val="both"/>
              <w:textAlignment w:val="baseline"/>
              <w:rPr>
                <w:rFonts w:eastAsia="Times New Roman" w:cstheme="minorHAnsi"/>
                <w:b/>
                <w:bCs/>
                <w:lang w:eastAsia="en-GB"/>
              </w:rPr>
            </w:pPr>
            <w:r w:rsidRPr="0070799C">
              <w:rPr>
                <w:rFonts w:eastAsia="Times New Roman" w:cstheme="minorHAnsi"/>
                <w:lang w:eastAsia="en-GB"/>
              </w:rPr>
              <w:t>Learning walls – structure is evident.</w:t>
            </w:r>
          </w:p>
        </w:tc>
      </w:tr>
      <w:tr w:rsidR="00404209" w:rsidRPr="0070799C" w14:paraId="7B7E07AA" w14:textId="77777777" w:rsidTr="00D74968">
        <w:trPr>
          <w:trHeight w:val="310"/>
        </w:trPr>
        <w:tc>
          <w:tcPr>
            <w:tcW w:w="10916" w:type="dxa"/>
          </w:tcPr>
          <w:p w14:paraId="391870A3" w14:textId="77777777" w:rsidR="00404209" w:rsidRPr="0070799C" w:rsidRDefault="00404209" w:rsidP="00E468E7">
            <w:pPr>
              <w:jc w:val="both"/>
              <w:textAlignment w:val="baseline"/>
              <w:rPr>
                <w:rFonts w:eastAsia="Times New Roman" w:cstheme="minorHAnsi"/>
                <w:lang w:eastAsia="en-GB"/>
              </w:rPr>
            </w:pPr>
            <w:r w:rsidRPr="0070799C">
              <w:rPr>
                <w:rFonts w:eastAsia="Times New Roman" w:cstheme="minorHAnsi"/>
                <w:b/>
                <w:bCs/>
                <w:lang w:eastAsia="en-GB"/>
              </w:rPr>
              <w:t>Areas for Improvement/Planned Next Steps</w:t>
            </w:r>
            <w:r w:rsidRPr="0070799C">
              <w:rPr>
                <w:rFonts w:eastAsia="Times New Roman" w:cstheme="minorHAnsi"/>
                <w:lang w:eastAsia="en-GB"/>
              </w:rPr>
              <w:t> </w:t>
            </w:r>
          </w:p>
          <w:p w14:paraId="703A17CA" w14:textId="7029B4B7" w:rsidR="00404209" w:rsidRPr="0070799C" w:rsidRDefault="00404209" w:rsidP="00E468E7">
            <w:pPr>
              <w:pStyle w:val="ListParagraph"/>
              <w:numPr>
                <w:ilvl w:val="0"/>
                <w:numId w:val="22"/>
              </w:numPr>
              <w:ind w:left="459" w:hanging="283"/>
              <w:jc w:val="both"/>
              <w:textAlignment w:val="baseline"/>
              <w:rPr>
                <w:rFonts w:eastAsia="Times New Roman" w:cstheme="minorHAnsi"/>
                <w:lang w:eastAsia="en-GB"/>
              </w:rPr>
            </w:pPr>
            <w:r w:rsidRPr="0070799C">
              <w:rPr>
                <w:rFonts w:eastAsia="Times New Roman" w:cstheme="minorHAnsi"/>
                <w:lang w:eastAsia="en-GB"/>
              </w:rPr>
              <w:t xml:space="preserve">Codes on benchmarks </w:t>
            </w:r>
          </w:p>
          <w:p w14:paraId="7FAF8934" w14:textId="3D78CB0C" w:rsidR="00404209" w:rsidRPr="0070799C" w:rsidRDefault="00404209" w:rsidP="00E468E7">
            <w:pPr>
              <w:pStyle w:val="ListParagraph"/>
              <w:numPr>
                <w:ilvl w:val="0"/>
                <w:numId w:val="22"/>
              </w:numPr>
              <w:ind w:left="459" w:hanging="283"/>
              <w:jc w:val="both"/>
              <w:textAlignment w:val="baseline"/>
              <w:rPr>
                <w:rFonts w:eastAsia="Times New Roman" w:cstheme="minorHAnsi"/>
                <w:lang w:eastAsia="en-GB"/>
              </w:rPr>
            </w:pPr>
            <w:r w:rsidRPr="0070799C">
              <w:rPr>
                <w:rFonts w:eastAsia="Times New Roman" w:cstheme="minorHAnsi"/>
                <w:lang w:eastAsia="en-GB"/>
              </w:rPr>
              <w:t>Next step sheet – next steps from parents/tracker and observations.</w:t>
            </w:r>
          </w:p>
          <w:p w14:paraId="186432B5" w14:textId="280EB777" w:rsidR="00404209" w:rsidRPr="0070799C" w:rsidRDefault="00404209" w:rsidP="00E468E7">
            <w:pPr>
              <w:pStyle w:val="ListParagraph"/>
              <w:numPr>
                <w:ilvl w:val="0"/>
                <w:numId w:val="22"/>
              </w:numPr>
              <w:ind w:left="459" w:hanging="283"/>
              <w:jc w:val="both"/>
              <w:textAlignment w:val="baseline"/>
              <w:rPr>
                <w:rFonts w:eastAsia="Times New Roman" w:cstheme="minorHAnsi"/>
                <w:lang w:eastAsia="en-GB"/>
              </w:rPr>
            </w:pPr>
            <w:r w:rsidRPr="0070799C">
              <w:rPr>
                <w:rFonts w:eastAsia="Times New Roman" w:cstheme="minorHAnsi"/>
                <w:lang w:eastAsia="en-GB"/>
              </w:rPr>
              <w:t xml:space="preserve">Learner conversation with keyworker and teacher then followed up with parent chat </w:t>
            </w:r>
          </w:p>
          <w:p w14:paraId="56FA1907" w14:textId="6496A2EC" w:rsidR="00404209" w:rsidRPr="0070799C" w:rsidRDefault="00404209" w:rsidP="00E468E7">
            <w:pPr>
              <w:pStyle w:val="ListParagraph"/>
              <w:numPr>
                <w:ilvl w:val="0"/>
                <w:numId w:val="22"/>
              </w:numPr>
              <w:ind w:left="459" w:hanging="283"/>
              <w:jc w:val="both"/>
              <w:textAlignment w:val="baseline"/>
              <w:rPr>
                <w:rFonts w:eastAsia="Times New Roman" w:cstheme="minorHAnsi"/>
                <w:lang w:eastAsia="en-GB"/>
              </w:rPr>
            </w:pPr>
            <w:r w:rsidRPr="0070799C">
              <w:rPr>
                <w:rFonts w:eastAsia="Times New Roman" w:cstheme="minorHAnsi"/>
                <w:lang w:eastAsia="en-GB"/>
              </w:rPr>
              <w:t>Challenge - use early level pyramids to extend learning</w:t>
            </w:r>
          </w:p>
          <w:p w14:paraId="162164A3" w14:textId="39386C82" w:rsidR="00404209" w:rsidRPr="0070799C" w:rsidRDefault="00404209" w:rsidP="00E468E7">
            <w:pPr>
              <w:pStyle w:val="ListParagraph"/>
              <w:numPr>
                <w:ilvl w:val="0"/>
                <w:numId w:val="22"/>
              </w:numPr>
              <w:ind w:left="459" w:hanging="283"/>
              <w:jc w:val="both"/>
              <w:textAlignment w:val="baseline"/>
              <w:rPr>
                <w:rFonts w:eastAsia="Times New Roman" w:cstheme="minorHAnsi"/>
                <w:lang w:eastAsia="en-GB"/>
              </w:rPr>
            </w:pPr>
            <w:r w:rsidRPr="0070799C">
              <w:rPr>
                <w:rFonts w:eastAsia="Times New Roman" w:cstheme="minorHAnsi"/>
                <w:lang w:eastAsia="en-GB"/>
              </w:rPr>
              <w:t>Review Up Up and Away document</w:t>
            </w:r>
          </w:p>
          <w:p w14:paraId="2051C1A1" w14:textId="12C9DB88" w:rsidR="00404209" w:rsidRPr="0070799C" w:rsidRDefault="00404209" w:rsidP="00E468E7">
            <w:pPr>
              <w:pStyle w:val="ListParagraph"/>
              <w:numPr>
                <w:ilvl w:val="0"/>
                <w:numId w:val="22"/>
              </w:numPr>
              <w:ind w:left="459" w:hanging="283"/>
              <w:jc w:val="both"/>
              <w:textAlignment w:val="baseline"/>
              <w:rPr>
                <w:rFonts w:eastAsia="Times New Roman" w:cstheme="minorHAnsi"/>
                <w:lang w:eastAsia="en-GB"/>
              </w:rPr>
            </w:pPr>
            <w:r w:rsidRPr="0070799C">
              <w:rPr>
                <w:rFonts w:eastAsia="Times New Roman" w:cstheme="minorHAnsi"/>
                <w:lang w:eastAsia="en-GB"/>
              </w:rPr>
              <w:t>Move to daily responsive planning and fortnightly planning rather than weekly planning</w:t>
            </w:r>
            <w:r w:rsidR="00F435CC" w:rsidRPr="0070799C">
              <w:rPr>
                <w:rFonts w:eastAsia="Times New Roman" w:cstheme="minorHAnsi"/>
                <w:lang w:eastAsia="en-GB"/>
              </w:rPr>
              <w:t>,</w:t>
            </w:r>
            <w:r w:rsidRPr="0070799C">
              <w:rPr>
                <w:rFonts w:eastAsia="Times New Roman" w:cstheme="minorHAnsi"/>
                <w:lang w:eastAsia="en-GB"/>
              </w:rPr>
              <w:t xml:space="preserve"> this gives longer to develop a learning context.</w:t>
            </w:r>
          </w:p>
        </w:tc>
      </w:tr>
      <w:tr w:rsidR="00404209" w:rsidRPr="0070799C" w14:paraId="702E4321" w14:textId="77777777" w:rsidTr="00D74968">
        <w:trPr>
          <w:trHeight w:val="469"/>
        </w:trPr>
        <w:tc>
          <w:tcPr>
            <w:tcW w:w="10916" w:type="dxa"/>
          </w:tcPr>
          <w:p w14:paraId="4A9FD153" w14:textId="77777777" w:rsidR="00404209" w:rsidRPr="0070799C" w:rsidRDefault="00404209" w:rsidP="00E468E7">
            <w:pPr>
              <w:jc w:val="both"/>
              <w:rPr>
                <w:rFonts w:cstheme="minorHAnsi"/>
                <w:b/>
                <w:bCs/>
                <w:color w:val="000000" w:themeColor="text1"/>
              </w:rPr>
            </w:pPr>
            <w:r w:rsidRPr="0070799C">
              <w:rPr>
                <w:rFonts w:cstheme="minorHAnsi"/>
                <w:b/>
                <w:bCs/>
                <w:color w:val="000000" w:themeColor="text1"/>
              </w:rPr>
              <w:t xml:space="preserve">PEF Evaluation/Impact  </w:t>
            </w:r>
          </w:p>
        </w:tc>
      </w:tr>
      <w:tr w:rsidR="00404209" w:rsidRPr="0070799C" w14:paraId="4D414965" w14:textId="77777777" w:rsidTr="00D74968">
        <w:trPr>
          <w:trHeight w:val="469"/>
        </w:trPr>
        <w:tc>
          <w:tcPr>
            <w:tcW w:w="10916" w:type="dxa"/>
          </w:tcPr>
          <w:p w14:paraId="39D22AFF" w14:textId="77777777" w:rsidR="00404209" w:rsidRPr="0070799C" w:rsidRDefault="00404209" w:rsidP="00E468E7">
            <w:pPr>
              <w:spacing w:after="0"/>
              <w:jc w:val="both"/>
              <w:rPr>
                <w:rFonts w:cstheme="minorHAnsi"/>
                <w:i/>
                <w:iCs/>
                <w:color w:val="FF0000"/>
              </w:rPr>
            </w:pPr>
            <w:r w:rsidRPr="0070799C">
              <w:rPr>
                <w:rFonts w:cstheme="minorHAnsi"/>
                <w:b/>
                <w:bCs/>
                <w:color w:val="000000" w:themeColor="text1"/>
              </w:rPr>
              <w:t>Targeted Interventions</w:t>
            </w:r>
            <w:r w:rsidRPr="0070799C">
              <w:rPr>
                <w:rFonts w:cstheme="minorHAnsi"/>
                <w:color w:val="000000" w:themeColor="text1"/>
              </w:rPr>
              <w:t xml:space="preserve"> </w:t>
            </w:r>
          </w:p>
          <w:p w14:paraId="4EC84297" w14:textId="7E593BCB" w:rsidR="00404209" w:rsidRPr="0070799C" w:rsidRDefault="00404209" w:rsidP="00E468E7">
            <w:pPr>
              <w:pStyle w:val="ListParagraph"/>
              <w:numPr>
                <w:ilvl w:val="0"/>
                <w:numId w:val="28"/>
              </w:numPr>
              <w:spacing w:after="0"/>
              <w:ind w:left="176" w:hanging="142"/>
              <w:jc w:val="both"/>
              <w:rPr>
                <w:rFonts w:cstheme="minorHAnsi"/>
                <w:u w:val="single"/>
              </w:rPr>
            </w:pPr>
            <w:r w:rsidRPr="0070799C">
              <w:rPr>
                <w:rFonts w:cstheme="minorHAnsi"/>
                <w:u w:val="single"/>
              </w:rPr>
              <w:t>Intervention 1</w:t>
            </w:r>
            <w:r w:rsidR="00837B90" w:rsidRPr="0070799C">
              <w:rPr>
                <w:rFonts w:cstheme="minorHAnsi"/>
                <w:u w:val="single"/>
              </w:rPr>
              <w:t xml:space="preserve"> (attendance)</w:t>
            </w:r>
          </w:p>
          <w:p w14:paraId="2EB7AFD8" w14:textId="154ED549" w:rsidR="00404209" w:rsidRPr="0070799C" w:rsidRDefault="00722C17" w:rsidP="00E468E7">
            <w:pPr>
              <w:pStyle w:val="ListParagraph"/>
              <w:spacing w:after="0"/>
              <w:ind w:left="176" w:hanging="142"/>
              <w:jc w:val="both"/>
              <w:rPr>
                <w:rFonts w:eastAsia="Century Gothic" w:cstheme="minorHAnsi"/>
              </w:rPr>
            </w:pPr>
            <w:r w:rsidRPr="0070799C">
              <w:rPr>
                <w:rFonts w:eastAsia="Century Gothic" w:cstheme="minorHAnsi"/>
              </w:rPr>
              <w:t>By June 2024, 60% of identified learners in P2-7, will have improved attendance.</w:t>
            </w:r>
          </w:p>
          <w:p w14:paraId="5F75FA17" w14:textId="77777777" w:rsidR="00066173" w:rsidRPr="0070799C" w:rsidRDefault="00066173" w:rsidP="00E468E7">
            <w:pPr>
              <w:numPr>
                <w:ilvl w:val="0"/>
                <w:numId w:val="28"/>
              </w:numPr>
              <w:spacing w:after="0"/>
              <w:ind w:left="176" w:hanging="142"/>
              <w:contextualSpacing/>
              <w:jc w:val="both"/>
              <w:rPr>
                <w:rFonts w:cstheme="minorHAnsi"/>
                <w:u w:val="single"/>
              </w:rPr>
            </w:pPr>
            <w:r w:rsidRPr="0070799C">
              <w:rPr>
                <w:rFonts w:cstheme="minorHAnsi"/>
                <w:u w:val="single"/>
              </w:rPr>
              <w:t>Intervention 2 (reading)</w:t>
            </w:r>
          </w:p>
          <w:p w14:paraId="4C081F05" w14:textId="24123C50" w:rsidR="00066173" w:rsidRPr="0070799C" w:rsidRDefault="00066173" w:rsidP="00E468E7">
            <w:pPr>
              <w:spacing w:after="0"/>
              <w:ind w:left="176" w:hanging="142"/>
              <w:contextualSpacing/>
              <w:jc w:val="both"/>
              <w:rPr>
                <w:rFonts w:eastAsia="Century Gothic" w:cstheme="minorHAnsi"/>
              </w:rPr>
            </w:pPr>
            <w:r w:rsidRPr="0070799C">
              <w:rPr>
                <w:rFonts w:eastAsia="Century Gothic" w:cstheme="minorHAnsi"/>
              </w:rPr>
              <w:t xml:space="preserve">By June 24, identified children in P2 will have achieved early level. </w:t>
            </w:r>
          </w:p>
          <w:p w14:paraId="6E9AD469" w14:textId="77777777" w:rsidR="00066173" w:rsidRPr="0070799C" w:rsidRDefault="00066173" w:rsidP="00E468E7">
            <w:pPr>
              <w:numPr>
                <w:ilvl w:val="0"/>
                <w:numId w:val="28"/>
              </w:numPr>
              <w:spacing w:after="0"/>
              <w:ind w:left="176" w:hanging="142"/>
              <w:contextualSpacing/>
              <w:jc w:val="both"/>
              <w:rPr>
                <w:rFonts w:cstheme="minorHAnsi"/>
                <w:u w:val="single"/>
              </w:rPr>
            </w:pPr>
            <w:r w:rsidRPr="0070799C">
              <w:rPr>
                <w:rFonts w:cstheme="minorHAnsi"/>
                <w:u w:val="single"/>
              </w:rPr>
              <w:t>Intervention 3 (reading)</w:t>
            </w:r>
          </w:p>
          <w:p w14:paraId="44D3B8EE" w14:textId="2C5A6ED6" w:rsidR="00066173" w:rsidRPr="0070799C" w:rsidRDefault="00066173" w:rsidP="00E468E7">
            <w:pPr>
              <w:spacing w:after="0"/>
              <w:ind w:left="176" w:hanging="142"/>
              <w:contextualSpacing/>
              <w:jc w:val="both"/>
              <w:rPr>
                <w:rFonts w:eastAsia="Century Gothic" w:cstheme="minorHAnsi"/>
              </w:rPr>
            </w:pPr>
            <w:r w:rsidRPr="0070799C">
              <w:rPr>
                <w:rFonts w:eastAsia="Century Gothic" w:cstheme="minorHAnsi"/>
              </w:rPr>
              <w:t>By June 24, identified children in P3 will be able to use phonics knowledge to read unknown 3-5 letter words.</w:t>
            </w:r>
          </w:p>
          <w:p w14:paraId="096A54D0" w14:textId="77777777" w:rsidR="00066173" w:rsidRPr="0070799C" w:rsidRDefault="00066173" w:rsidP="00E468E7">
            <w:pPr>
              <w:numPr>
                <w:ilvl w:val="0"/>
                <w:numId w:val="28"/>
              </w:numPr>
              <w:spacing w:after="0"/>
              <w:ind w:left="176" w:hanging="142"/>
              <w:contextualSpacing/>
              <w:jc w:val="both"/>
              <w:rPr>
                <w:rFonts w:cstheme="minorHAnsi"/>
                <w:u w:val="single"/>
              </w:rPr>
            </w:pPr>
            <w:r w:rsidRPr="0070799C">
              <w:rPr>
                <w:rFonts w:cstheme="minorHAnsi"/>
                <w:u w:val="single"/>
              </w:rPr>
              <w:t>Intervention 4 (reading)</w:t>
            </w:r>
          </w:p>
          <w:p w14:paraId="4F445494" w14:textId="4D1FA7B7" w:rsidR="00066173" w:rsidRPr="0070799C" w:rsidRDefault="00066173" w:rsidP="00E468E7">
            <w:pPr>
              <w:spacing w:after="0"/>
              <w:ind w:left="176" w:hanging="142"/>
              <w:contextualSpacing/>
              <w:jc w:val="both"/>
              <w:rPr>
                <w:rFonts w:eastAsia="Calibri" w:cstheme="minorHAnsi"/>
                <w:color w:val="000000" w:themeColor="text1"/>
              </w:rPr>
            </w:pPr>
            <w:r w:rsidRPr="0070799C">
              <w:rPr>
                <w:rFonts w:eastAsia="Calibri" w:cstheme="minorHAnsi"/>
                <w:color w:val="000000" w:themeColor="text1"/>
              </w:rPr>
              <w:t>By June 24, 70% of children in P1, will achieve early level in reading</w:t>
            </w:r>
          </w:p>
          <w:p w14:paraId="0B6D8145" w14:textId="07CEB78F" w:rsidR="00066173" w:rsidRPr="0070799C" w:rsidRDefault="00066173" w:rsidP="00E468E7">
            <w:pPr>
              <w:numPr>
                <w:ilvl w:val="0"/>
                <w:numId w:val="28"/>
              </w:numPr>
              <w:spacing w:after="0"/>
              <w:ind w:left="176" w:hanging="142"/>
              <w:contextualSpacing/>
              <w:jc w:val="both"/>
              <w:rPr>
                <w:rFonts w:cstheme="minorHAnsi"/>
                <w:u w:val="single"/>
              </w:rPr>
            </w:pPr>
            <w:r w:rsidRPr="0070799C">
              <w:rPr>
                <w:rFonts w:cstheme="minorHAnsi"/>
                <w:u w:val="single"/>
              </w:rPr>
              <w:t>Intervention 5 (emotional wellbeing and engagement with learning)</w:t>
            </w:r>
          </w:p>
          <w:p w14:paraId="20648D71" w14:textId="77777777" w:rsidR="0070799C" w:rsidRPr="0070799C" w:rsidRDefault="0070799C" w:rsidP="0070799C">
            <w:pPr>
              <w:spacing w:after="0"/>
              <w:ind w:left="34"/>
              <w:contextualSpacing/>
              <w:jc w:val="both"/>
              <w:rPr>
                <w:rFonts w:cstheme="minorHAnsi"/>
                <w:u w:val="single"/>
              </w:rPr>
            </w:pPr>
          </w:p>
          <w:p w14:paraId="645934D2" w14:textId="77777777" w:rsidR="008D21FF" w:rsidRPr="0070799C" w:rsidRDefault="00066173" w:rsidP="00E468E7">
            <w:pPr>
              <w:spacing w:after="0"/>
              <w:jc w:val="both"/>
              <w:rPr>
                <w:rFonts w:eastAsia="Century Gothic" w:cstheme="minorHAnsi"/>
                <w:bCs/>
              </w:rPr>
            </w:pPr>
            <w:r w:rsidRPr="0070799C">
              <w:rPr>
                <w:rFonts w:eastAsia="Century Gothic" w:cstheme="minorHAnsi"/>
                <w:bCs/>
              </w:rPr>
              <w:t>By June 2024, all identified children will have improved their levels of engagement in learning.</w:t>
            </w:r>
          </w:p>
          <w:p w14:paraId="0D8548AA" w14:textId="5C8E90E3" w:rsidR="00AF09F8" w:rsidRPr="0070799C" w:rsidRDefault="00AF09F8" w:rsidP="00E468E7">
            <w:pPr>
              <w:spacing w:after="0"/>
              <w:jc w:val="both"/>
              <w:rPr>
                <w:rFonts w:eastAsia="Century Gothic" w:cstheme="minorHAnsi"/>
                <w:bCs/>
              </w:rPr>
            </w:pPr>
          </w:p>
        </w:tc>
      </w:tr>
    </w:tbl>
    <w:p w14:paraId="4C92ED22" w14:textId="77777777" w:rsidR="0070799C" w:rsidRDefault="0070799C"/>
    <w:tbl>
      <w:tblPr>
        <w:tblStyle w:val="TableGrid"/>
        <w:tblW w:w="10916" w:type="dxa"/>
        <w:tblInd w:w="-998" w:type="dxa"/>
        <w:tblLayout w:type="fixed"/>
        <w:tblLook w:val="04A0" w:firstRow="1" w:lastRow="0" w:firstColumn="1" w:lastColumn="0" w:noHBand="0" w:noVBand="1"/>
      </w:tblPr>
      <w:tblGrid>
        <w:gridCol w:w="10916"/>
      </w:tblGrid>
      <w:tr w:rsidR="00404209" w:rsidRPr="0070799C" w14:paraId="468595E2" w14:textId="77777777" w:rsidTr="0070799C">
        <w:trPr>
          <w:trHeight w:val="10480"/>
        </w:trPr>
        <w:tc>
          <w:tcPr>
            <w:tcW w:w="10916" w:type="dxa"/>
          </w:tcPr>
          <w:p w14:paraId="5CA984E7" w14:textId="6C9883A9" w:rsidR="00404209" w:rsidRPr="0070799C" w:rsidRDefault="00404209" w:rsidP="00E468E7">
            <w:pPr>
              <w:jc w:val="both"/>
              <w:rPr>
                <w:rFonts w:cstheme="minorHAnsi"/>
                <w:b/>
                <w:bCs/>
                <w:color w:val="000000" w:themeColor="text1"/>
              </w:rPr>
            </w:pPr>
            <w:r w:rsidRPr="0070799C">
              <w:rPr>
                <w:rFonts w:cstheme="minorHAnsi"/>
                <w:b/>
                <w:bCs/>
                <w:color w:val="000000" w:themeColor="text1"/>
              </w:rPr>
              <w:lastRenderedPageBreak/>
              <w:t>Progress:</w:t>
            </w:r>
          </w:p>
          <w:p w14:paraId="31FFD1A6" w14:textId="2475CC62" w:rsidR="00066173" w:rsidRPr="0070799C" w:rsidRDefault="00066173" w:rsidP="00E468E7">
            <w:pPr>
              <w:spacing w:after="0"/>
              <w:jc w:val="both"/>
              <w:rPr>
                <w:rFonts w:cstheme="minorHAnsi"/>
                <w:b/>
                <w:bCs/>
                <w:color w:val="000000" w:themeColor="text1"/>
              </w:rPr>
            </w:pPr>
            <w:r w:rsidRPr="0070799C">
              <w:rPr>
                <w:rFonts w:cstheme="minorHAnsi"/>
                <w:b/>
                <w:bCs/>
                <w:color w:val="000000" w:themeColor="text1"/>
              </w:rPr>
              <w:t>INTERVENTION 1</w:t>
            </w:r>
          </w:p>
          <w:p w14:paraId="7974221C" w14:textId="0AB2DF58" w:rsidR="00066173" w:rsidRPr="0070799C" w:rsidRDefault="00066173" w:rsidP="00E468E7">
            <w:pPr>
              <w:pStyle w:val="ListParagraph"/>
              <w:numPr>
                <w:ilvl w:val="0"/>
                <w:numId w:val="3"/>
              </w:numPr>
              <w:spacing w:after="0" w:line="240" w:lineRule="auto"/>
              <w:jc w:val="both"/>
              <w:rPr>
                <w:rFonts w:cstheme="minorHAnsi"/>
                <w:b/>
                <w:bCs/>
                <w:color w:val="000000" w:themeColor="text1"/>
              </w:rPr>
            </w:pPr>
            <w:r w:rsidRPr="0070799C">
              <w:rPr>
                <w:rFonts w:cstheme="minorHAnsi"/>
              </w:rPr>
              <w:t>Weekly data was successfully collated and tracked for identified children.</w:t>
            </w:r>
          </w:p>
          <w:p w14:paraId="6204E85D" w14:textId="247BD05C" w:rsidR="00066173" w:rsidRPr="0070799C" w:rsidRDefault="00066173" w:rsidP="00E468E7">
            <w:pPr>
              <w:pStyle w:val="ListParagraph"/>
              <w:numPr>
                <w:ilvl w:val="0"/>
                <w:numId w:val="3"/>
              </w:numPr>
              <w:spacing w:after="0" w:line="240" w:lineRule="auto"/>
              <w:jc w:val="both"/>
              <w:rPr>
                <w:rFonts w:cstheme="minorHAnsi"/>
                <w:bCs/>
                <w:color w:val="000000" w:themeColor="text1"/>
              </w:rPr>
            </w:pPr>
            <w:r w:rsidRPr="0070799C">
              <w:rPr>
                <w:rFonts w:cstheme="minorHAnsi"/>
                <w:bCs/>
                <w:color w:val="000000" w:themeColor="text1"/>
              </w:rPr>
              <w:t>Identified children completed questionnaires to identify barriers/anxieties to attending school.</w:t>
            </w:r>
          </w:p>
          <w:p w14:paraId="42DE75F5" w14:textId="433FC476" w:rsidR="004C2FA1" w:rsidRPr="0070799C" w:rsidRDefault="00066173" w:rsidP="00E468E7">
            <w:pPr>
              <w:pStyle w:val="ListParagraph"/>
              <w:numPr>
                <w:ilvl w:val="0"/>
                <w:numId w:val="3"/>
              </w:numPr>
              <w:spacing w:after="0" w:line="240" w:lineRule="auto"/>
              <w:jc w:val="both"/>
              <w:rPr>
                <w:rFonts w:cstheme="minorHAnsi"/>
                <w:bCs/>
                <w:color w:val="000000" w:themeColor="text1"/>
              </w:rPr>
            </w:pPr>
            <w:r w:rsidRPr="0070799C">
              <w:rPr>
                <w:rFonts w:cstheme="minorHAnsi"/>
                <w:bCs/>
                <w:color w:val="000000" w:themeColor="text1"/>
              </w:rPr>
              <w:t>Some meetings to</w:t>
            </w:r>
            <w:r w:rsidR="00130F66" w:rsidRPr="0070799C">
              <w:rPr>
                <w:rFonts w:cstheme="minorHAnsi"/>
                <w:bCs/>
                <w:color w:val="000000" w:themeColor="text1"/>
              </w:rPr>
              <w:t xml:space="preserve">ok </w:t>
            </w:r>
            <w:r w:rsidRPr="0070799C">
              <w:rPr>
                <w:rFonts w:cstheme="minorHAnsi"/>
                <w:bCs/>
                <w:color w:val="000000" w:themeColor="text1"/>
              </w:rPr>
              <w:t>place with parents to help identify concerns/highlight supports but the regularity was impacted by unavoidable changes of staffing and absence of key personnel.</w:t>
            </w:r>
          </w:p>
          <w:p w14:paraId="54A18078" w14:textId="1E0D1B53" w:rsidR="00066173" w:rsidRPr="0070799C" w:rsidRDefault="00066173" w:rsidP="00E468E7">
            <w:pPr>
              <w:pStyle w:val="ListParagraph"/>
              <w:numPr>
                <w:ilvl w:val="0"/>
                <w:numId w:val="3"/>
              </w:numPr>
              <w:spacing w:after="0" w:line="240" w:lineRule="auto"/>
              <w:jc w:val="both"/>
              <w:rPr>
                <w:rFonts w:cstheme="minorHAnsi"/>
                <w:bCs/>
                <w:color w:val="000000" w:themeColor="text1"/>
              </w:rPr>
            </w:pPr>
            <w:r w:rsidRPr="0070799C">
              <w:rPr>
                <w:rFonts w:cstheme="minorHAnsi"/>
                <w:bCs/>
                <w:color w:val="000000" w:themeColor="text1"/>
              </w:rPr>
              <w:t>Senior Leadership Team were unable to meet with children fortnightly due to staff absence, although they did meet on a few occasions.</w:t>
            </w:r>
          </w:p>
          <w:p w14:paraId="5E52DF4A" w14:textId="0060BC7C" w:rsidR="00066173" w:rsidRPr="0070799C" w:rsidRDefault="00066173" w:rsidP="00E468E7">
            <w:pPr>
              <w:pStyle w:val="ListParagraph"/>
              <w:numPr>
                <w:ilvl w:val="0"/>
                <w:numId w:val="3"/>
              </w:numPr>
              <w:spacing w:after="0" w:line="240" w:lineRule="auto"/>
              <w:jc w:val="both"/>
              <w:rPr>
                <w:rFonts w:cstheme="minorHAnsi"/>
                <w:bCs/>
                <w:color w:val="000000" w:themeColor="text1"/>
              </w:rPr>
            </w:pPr>
            <w:r w:rsidRPr="0070799C">
              <w:rPr>
                <w:rFonts w:cstheme="minorHAnsi"/>
                <w:bCs/>
                <w:color w:val="000000" w:themeColor="text1"/>
              </w:rPr>
              <w:t>Individual action plans were devised to support identified children.</w:t>
            </w:r>
          </w:p>
          <w:p w14:paraId="1A2B9DD1" w14:textId="77777777" w:rsidR="00130F66" w:rsidRPr="0070799C" w:rsidRDefault="00130F66" w:rsidP="00E468E7">
            <w:pPr>
              <w:spacing w:after="0" w:line="240" w:lineRule="auto"/>
              <w:ind w:left="360"/>
              <w:jc w:val="both"/>
              <w:rPr>
                <w:rFonts w:cstheme="minorHAnsi"/>
                <w:bCs/>
                <w:color w:val="000000" w:themeColor="text1"/>
              </w:rPr>
            </w:pPr>
          </w:p>
          <w:p w14:paraId="0BE97A57" w14:textId="77777777" w:rsidR="00066173" w:rsidRPr="0070799C" w:rsidRDefault="00066173" w:rsidP="00E468E7">
            <w:pPr>
              <w:spacing w:after="0" w:line="240" w:lineRule="auto"/>
              <w:ind w:left="360"/>
              <w:jc w:val="both"/>
              <w:rPr>
                <w:rFonts w:cstheme="minorHAnsi"/>
                <w:b/>
                <w:bCs/>
                <w:color w:val="000000" w:themeColor="text1"/>
              </w:rPr>
            </w:pPr>
            <w:r w:rsidRPr="0070799C">
              <w:rPr>
                <w:rFonts w:cstheme="minorHAnsi"/>
                <w:b/>
                <w:bCs/>
                <w:color w:val="000000" w:themeColor="text1"/>
              </w:rPr>
              <w:t>INTERVENTION 2</w:t>
            </w:r>
          </w:p>
          <w:p w14:paraId="0C784BD7" w14:textId="10F1FB5D" w:rsidR="00066173" w:rsidRPr="0070799C" w:rsidRDefault="00066173" w:rsidP="00E468E7">
            <w:pPr>
              <w:pStyle w:val="ListParagraph"/>
              <w:numPr>
                <w:ilvl w:val="0"/>
                <w:numId w:val="43"/>
              </w:numPr>
              <w:spacing w:after="0" w:line="240" w:lineRule="auto"/>
              <w:jc w:val="both"/>
              <w:rPr>
                <w:rFonts w:cstheme="minorHAnsi"/>
                <w:bCs/>
                <w:color w:val="000000" w:themeColor="text1"/>
              </w:rPr>
            </w:pPr>
            <w:r w:rsidRPr="0070799C">
              <w:rPr>
                <w:rFonts w:cstheme="minorHAnsi"/>
                <w:bCs/>
                <w:color w:val="000000" w:themeColor="text1"/>
              </w:rPr>
              <w:t>DHT and class teachers successfully identified a focus group of P2 pupils and carried out baseline assessments.</w:t>
            </w:r>
          </w:p>
          <w:p w14:paraId="0BFED0E2" w14:textId="0CF3E5DD" w:rsidR="00066173" w:rsidRPr="0070799C" w:rsidRDefault="00066173" w:rsidP="00E468E7">
            <w:pPr>
              <w:pStyle w:val="ListParagraph"/>
              <w:numPr>
                <w:ilvl w:val="0"/>
                <w:numId w:val="43"/>
              </w:numPr>
              <w:spacing w:after="0" w:line="240" w:lineRule="auto"/>
              <w:jc w:val="both"/>
              <w:rPr>
                <w:rFonts w:cstheme="minorHAnsi"/>
                <w:bCs/>
                <w:color w:val="000000" w:themeColor="text1"/>
              </w:rPr>
            </w:pPr>
            <w:r w:rsidRPr="0070799C">
              <w:rPr>
                <w:rFonts w:cstheme="minorHAnsi"/>
                <w:bCs/>
                <w:color w:val="000000" w:themeColor="text1"/>
              </w:rPr>
              <w:t>Identified children engaged in small-group intensive teaching input of core reading skills.</w:t>
            </w:r>
          </w:p>
          <w:p w14:paraId="3022DE97" w14:textId="4ED29C11" w:rsidR="00066173" w:rsidRPr="0070799C" w:rsidRDefault="00066173" w:rsidP="00E468E7">
            <w:pPr>
              <w:pStyle w:val="ListParagraph"/>
              <w:numPr>
                <w:ilvl w:val="0"/>
                <w:numId w:val="43"/>
              </w:numPr>
              <w:spacing w:after="0" w:line="240" w:lineRule="auto"/>
              <w:jc w:val="both"/>
              <w:rPr>
                <w:rFonts w:cstheme="minorHAnsi"/>
                <w:bCs/>
                <w:color w:val="000000" w:themeColor="text1"/>
              </w:rPr>
            </w:pPr>
            <w:r w:rsidRPr="0070799C">
              <w:rPr>
                <w:rFonts w:cstheme="minorHAnsi"/>
                <w:bCs/>
                <w:color w:val="000000" w:themeColor="text1"/>
              </w:rPr>
              <w:t>DHTs met with class teachers of identified children, every six weeks.</w:t>
            </w:r>
          </w:p>
          <w:p w14:paraId="00BA1AA3" w14:textId="3128DD77" w:rsidR="00066173" w:rsidRPr="0070799C" w:rsidRDefault="00066173" w:rsidP="00E468E7">
            <w:pPr>
              <w:pStyle w:val="ListParagraph"/>
              <w:numPr>
                <w:ilvl w:val="0"/>
                <w:numId w:val="43"/>
              </w:numPr>
              <w:spacing w:after="0" w:line="240" w:lineRule="auto"/>
              <w:jc w:val="both"/>
              <w:rPr>
                <w:rFonts w:cstheme="minorHAnsi"/>
                <w:bCs/>
                <w:color w:val="000000" w:themeColor="text1"/>
              </w:rPr>
            </w:pPr>
            <w:r w:rsidRPr="0070799C">
              <w:rPr>
                <w:rFonts w:cstheme="minorHAnsi"/>
                <w:bCs/>
                <w:color w:val="000000" w:themeColor="text1"/>
              </w:rPr>
              <w:t>Parent workshop sharing the approach and supporting parents to support their children was offered universally to all parents of P1-3 pupils.</w:t>
            </w:r>
          </w:p>
          <w:p w14:paraId="07C4DD40" w14:textId="77777777" w:rsidR="00066173" w:rsidRPr="0070799C" w:rsidRDefault="00066173" w:rsidP="00E468E7">
            <w:pPr>
              <w:pStyle w:val="ListParagraph"/>
              <w:spacing w:after="0" w:line="240" w:lineRule="auto"/>
              <w:jc w:val="both"/>
              <w:rPr>
                <w:rFonts w:cstheme="minorHAnsi"/>
                <w:bCs/>
                <w:color w:val="000000" w:themeColor="text1"/>
              </w:rPr>
            </w:pPr>
          </w:p>
          <w:p w14:paraId="01B68A86" w14:textId="12A2DCEC" w:rsidR="00066173" w:rsidRPr="0070799C" w:rsidRDefault="00066173" w:rsidP="00E468E7">
            <w:pPr>
              <w:spacing w:after="0" w:line="240" w:lineRule="auto"/>
              <w:jc w:val="both"/>
              <w:rPr>
                <w:rFonts w:cstheme="minorHAnsi"/>
                <w:b/>
                <w:bCs/>
                <w:color w:val="000000" w:themeColor="text1"/>
              </w:rPr>
            </w:pPr>
            <w:r w:rsidRPr="0070799C">
              <w:rPr>
                <w:rFonts w:cstheme="minorHAnsi"/>
                <w:bCs/>
                <w:color w:val="000000" w:themeColor="text1"/>
              </w:rPr>
              <w:t xml:space="preserve">   </w:t>
            </w:r>
            <w:r w:rsidRPr="0070799C">
              <w:rPr>
                <w:rFonts w:cstheme="minorHAnsi"/>
                <w:b/>
                <w:bCs/>
                <w:color w:val="000000" w:themeColor="text1"/>
              </w:rPr>
              <w:t>INTERVENTION 3</w:t>
            </w:r>
          </w:p>
          <w:p w14:paraId="5E49C852" w14:textId="257F2388" w:rsidR="00066173" w:rsidRPr="0070799C" w:rsidRDefault="00066173" w:rsidP="00E468E7">
            <w:pPr>
              <w:pStyle w:val="ListParagraph"/>
              <w:numPr>
                <w:ilvl w:val="0"/>
                <w:numId w:val="43"/>
              </w:numPr>
              <w:spacing w:after="0" w:line="240" w:lineRule="auto"/>
              <w:jc w:val="both"/>
              <w:rPr>
                <w:rFonts w:cstheme="minorHAnsi"/>
                <w:bCs/>
                <w:color w:val="000000" w:themeColor="text1"/>
              </w:rPr>
            </w:pPr>
            <w:r w:rsidRPr="0070799C">
              <w:rPr>
                <w:rFonts w:cstheme="minorHAnsi"/>
                <w:bCs/>
                <w:color w:val="000000" w:themeColor="text1"/>
              </w:rPr>
              <w:t>DHT and class teachers successfully identified a focus group of P3 pupils and carried out baseline assessments.</w:t>
            </w:r>
          </w:p>
          <w:p w14:paraId="4F96CE8D" w14:textId="77777777" w:rsidR="00066173" w:rsidRPr="0070799C" w:rsidRDefault="00066173" w:rsidP="00E468E7">
            <w:pPr>
              <w:pStyle w:val="ListParagraph"/>
              <w:numPr>
                <w:ilvl w:val="0"/>
                <w:numId w:val="43"/>
              </w:numPr>
              <w:spacing w:after="0" w:line="240" w:lineRule="auto"/>
              <w:jc w:val="both"/>
              <w:rPr>
                <w:rFonts w:cstheme="minorHAnsi"/>
                <w:bCs/>
                <w:color w:val="000000" w:themeColor="text1"/>
              </w:rPr>
            </w:pPr>
            <w:r w:rsidRPr="0070799C">
              <w:rPr>
                <w:rFonts w:cstheme="minorHAnsi"/>
                <w:bCs/>
                <w:color w:val="000000" w:themeColor="text1"/>
              </w:rPr>
              <w:t>Identified children engaged in small-group intensive teaching input of core reading skills.</w:t>
            </w:r>
          </w:p>
          <w:p w14:paraId="677ECC1D" w14:textId="77777777" w:rsidR="00066173" w:rsidRPr="0070799C" w:rsidRDefault="00066173" w:rsidP="00E468E7">
            <w:pPr>
              <w:pStyle w:val="ListParagraph"/>
              <w:numPr>
                <w:ilvl w:val="0"/>
                <w:numId w:val="43"/>
              </w:numPr>
              <w:spacing w:after="0" w:line="240" w:lineRule="auto"/>
              <w:jc w:val="both"/>
              <w:rPr>
                <w:rFonts w:cstheme="minorHAnsi"/>
                <w:bCs/>
                <w:color w:val="000000" w:themeColor="text1"/>
              </w:rPr>
            </w:pPr>
            <w:r w:rsidRPr="0070799C">
              <w:rPr>
                <w:rFonts w:cstheme="minorHAnsi"/>
                <w:bCs/>
                <w:color w:val="000000" w:themeColor="text1"/>
              </w:rPr>
              <w:t>DHTs met with class teachers of identified children, every six weeks.</w:t>
            </w:r>
          </w:p>
          <w:p w14:paraId="06696D06" w14:textId="1E981BEA" w:rsidR="00066173" w:rsidRPr="0070799C" w:rsidRDefault="00066173" w:rsidP="00E468E7">
            <w:pPr>
              <w:pStyle w:val="ListParagraph"/>
              <w:numPr>
                <w:ilvl w:val="0"/>
                <w:numId w:val="43"/>
              </w:numPr>
              <w:spacing w:after="0" w:line="240" w:lineRule="auto"/>
              <w:jc w:val="both"/>
              <w:rPr>
                <w:rFonts w:cstheme="minorHAnsi"/>
                <w:bCs/>
                <w:color w:val="000000" w:themeColor="text1"/>
              </w:rPr>
            </w:pPr>
            <w:r w:rsidRPr="0070799C">
              <w:rPr>
                <w:rFonts w:cstheme="minorHAnsi"/>
                <w:bCs/>
                <w:color w:val="000000" w:themeColor="text1"/>
              </w:rPr>
              <w:t>Parent workshop sharing the approach and supporting parents to support their children was offered universally to all parents of P1-3 pupils.</w:t>
            </w:r>
          </w:p>
          <w:p w14:paraId="4C73B4D4" w14:textId="77777777" w:rsidR="00AF09F8" w:rsidRPr="0070799C" w:rsidRDefault="00AF09F8" w:rsidP="00E468E7">
            <w:pPr>
              <w:spacing w:after="0" w:line="240" w:lineRule="auto"/>
              <w:ind w:left="360"/>
              <w:jc w:val="both"/>
              <w:rPr>
                <w:rFonts w:cstheme="minorHAnsi"/>
                <w:bCs/>
                <w:color w:val="000000" w:themeColor="text1"/>
              </w:rPr>
            </w:pPr>
          </w:p>
          <w:p w14:paraId="3DB5C433" w14:textId="3637D37B" w:rsidR="00066173" w:rsidRPr="0070799C" w:rsidRDefault="00066173" w:rsidP="00E468E7">
            <w:pPr>
              <w:spacing w:after="0" w:line="240" w:lineRule="auto"/>
              <w:jc w:val="both"/>
              <w:rPr>
                <w:rFonts w:cstheme="minorHAnsi"/>
                <w:b/>
                <w:bCs/>
                <w:color w:val="000000" w:themeColor="text1"/>
              </w:rPr>
            </w:pPr>
            <w:r w:rsidRPr="0070799C">
              <w:rPr>
                <w:rFonts w:cstheme="minorHAnsi"/>
                <w:b/>
                <w:bCs/>
                <w:color w:val="000000" w:themeColor="text1"/>
              </w:rPr>
              <w:t>INTERVENTION 4</w:t>
            </w:r>
          </w:p>
          <w:p w14:paraId="4EEBF955" w14:textId="6978BE55" w:rsidR="00066173" w:rsidRPr="0070799C" w:rsidRDefault="00066173" w:rsidP="00E468E7">
            <w:pPr>
              <w:pStyle w:val="ListParagraph"/>
              <w:numPr>
                <w:ilvl w:val="0"/>
                <w:numId w:val="43"/>
              </w:numPr>
              <w:spacing w:after="0" w:line="240" w:lineRule="auto"/>
              <w:jc w:val="both"/>
              <w:rPr>
                <w:rFonts w:cstheme="minorHAnsi"/>
                <w:bCs/>
                <w:color w:val="000000" w:themeColor="text1"/>
              </w:rPr>
            </w:pPr>
            <w:r w:rsidRPr="0070799C">
              <w:rPr>
                <w:rFonts w:cstheme="minorHAnsi"/>
                <w:bCs/>
                <w:color w:val="000000" w:themeColor="text1"/>
              </w:rPr>
              <w:t>Parent workshop sharing the approach and supporting parents to support their children was offered universally to all parents of P1-3 pupils was very well-attended.</w:t>
            </w:r>
          </w:p>
          <w:p w14:paraId="1D1B5C6F" w14:textId="0D1F78E1" w:rsidR="00066173" w:rsidRPr="0070799C" w:rsidRDefault="00066173" w:rsidP="00E468E7">
            <w:pPr>
              <w:pStyle w:val="ListParagraph"/>
              <w:numPr>
                <w:ilvl w:val="0"/>
                <w:numId w:val="43"/>
              </w:numPr>
              <w:spacing w:after="0" w:line="240" w:lineRule="auto"/>
              <w:jc w:val="both"/>
              <w:rPr>
                <w:rFonts w:cstheme="minorHAnsi"/>
                <w:bCs/>
                <w:color w:val="000000" w:themeColor="text1"/>
              </w:rPr>
            </w:pPr>
            <w:r w:rsidRPr="0070799C">
              <w:rPr>
                <w:rFonts w:cstheme="minorHAnsi"/>
                <w:bCs/>
                <w:color w:val="000000" w:themeColor="text1"/>
              </w:rPr>
              <w:t>Class teachers successfully interpreted data to ensure appropriate pace and challenge for ALL learners.</w:t>
            </w:r>
          </w:p>
          <w:p w14:paraId="0B6CF941" w14:textId="77777777" w:rsidR="00D77CFD" w:rsidRPr="0070799C" w:rsidRDefault="00D77CFD" w:rsidP="00E468E7">
            <w:pPr>
              <w:pStyle w:val="ListParagraph"/>
              <w:spacing w:after="0" w:line="240" w:lineRule="auto"/>
              <w:jc w:val="both"/>
              <w:rPr>
                <w:rFonts w:cstheme="minorHAnsi"/>
                <w:bCs/>
                <w:color w:val="000000" w:themeColor="text1"/>
              </w:rPr>
            </w:pPr>
          </w:p>
          <w:p w14:paraId="08E8703E" w14:textId="6F139635" w:rsidR="0080096F" w:rsidRPr="0070799C" w:rsidRDefault="0080096F" w:rsidP="00E468E7">
            <w:pPr>
              <w:spacing w:after="0" w:line="240" w:lineRule="auto"/>
              <w:jc w:val="both"/>
              <w:rPr>
                <w:rFonts w:cstheme="minorHAnsi"/>
                <w:b/>
                <w:bCs/>
                <w:color w:val="000000" w:themeColor="text1"/>
              </w:rPr>
            </w:pPr>
            <w:r w:rsidRPr="0070799C">
              <w:rPr>
                <w:rFonts w:cstheme="minorHAnsi"/>
                <w:b/>
                <w:bCs/>
                <w:color w:val="000000" w:themeColor="text1"/>
              </w:rPr>
              <w:t>INTERVENTION 5</w:t>
            </w:r>
          </w:p>
          <w:p w14:paraId="58269DF7" w14:textId="1F009C99" w:rsidR="0080096F" w:rsidRPr="0070799C" w:rsidRDefault="0080096F" w:rsidP="00E468E7">
            <w:pPr>
              <w:pStyle w:val="ListParagraph"/>
              <w:numPr>
                <w:ilvl w:val="0"/>
                <w:numId w:val="43"/>
              </w:numPr>
              <w:spacing w:after="0" w:line="240" w:lineRule="auto"/>
              <w:jc w:val="both"/>
              <w:rPr>
                <w:rFonts w:cstheme="minorHAnsi"/>
                <w:bCs/>
                <w:color w:val="000000" w:themeColor="text1"/>
              </w:rPr>
            </w:pPr>
            <w:r w:rsidRPr="0070799C">
              <w:rPr>
                <w:rFonts w:cstheme="minorHAnsi"/>
                <w:bCs/>
                <w:color w:val="000000" w:themeColor="text1"/>
              </w:rPr>
              <w:t>Termly assessments using the Leuven scale were carried out to ascertain levels of engagement.</w:t>
            </w:r>
          </w:p>
          <w:p w14:paraId="5C86E359" w14:textId="622D56D1" w:rsidR="0080096F" w:rsidRPr="0070799C" w:rsidRDefault="0080096F" w:rsidP="00E468E7">
            <w:pPr>
              <w:pStyle w:val="ListParagraph"/>
              <w:numPr>
                <w:ilvl w:val="0"/>
                <w:numId w:val="43"/>
              </w:numPr>
              <w:spacing w:after="0" w:line="240" w:lineRule="auto"/>
              <w:jc w:val="both"/>
              <w:rPr>
                <w:rFonts w:cstheme="minorHAnsi"/>
                <w:bCs/>
                <w:color w:val="000000" w:themeColor="text1"/>
              </w:rPr>
            </w:pPr>
            <w:r w:rsidRPr="0070799C">
              <w:rPr>
                <w:rFonts w:cstheme="minorHAnsi"/>
                <w:bCs/>
                <w:color w:val="000000" w:themeColor="text1"/>
              </w:rPr>
              <w:t>Staff used a variety of resources including The Circle Toolkit to identify appropriate support strategies for individual children.</w:t>
            </w:r>
          </w:p>
          <w:p w14:paraId="00687E4D" w14:textId="4DAF925E" w:rsidR="0080096F" w:rsidRPr="0070799C" w:rsidRDefault="0080096F" w:rsidP="00E468E7">
            <w:pPr>
              <w:pStyle w:val="ListParagraph"/>
              <w:numPr>
                <w:ilvl w:val="0"/>
                <w:numId w:val="43"/>
              </w:numPr>
              <w:spacing w:after="0" w:line="240" w:lineRule="auto"/>
              <w:jc w:val="both"/>
              <w:rPr>
                <w:rFonts w:cstheme="minorHAnsi"/>
                <w:bCs/>
                <w:color w:val="000000" w:themeColor="text1"/>
              </w:rPr>
            </w:pPr>
            <w:r w:rsidRPr="0070799C">
              <w:rPr>
                <w:rFonts w:cstheme="minorHAnsi"/>
                <w:bCs/>
                <w:color w:val="000000" w:themeColor="text1"/>
              </w:rPr>
              <w:t>These strategies were captured within individual Child’s Plans/PaMP.</w:t>
            </w:r>
          </w:p>
          <w:p w14:paraId="638EFD82" w14:textId="10A495EE" w:rsidR="0080096F" w:rsidRPr="0070799C" w:rsidRDefault="0080096F" w:rsidP="00E468E7">
            <w:pPr>
              <w:pStyle w:val="ListParagraph"/>
              <w:numPr>
                <w:ilvl w:val="0"/>
                <w:numId w:val="43"/>
              </w:numPr>
              <w:spacing w:after="0" w:line="240" w:lineRule="auto"/>
              <w:jc w:val="both"/>
              <w:rPr>
                <w:rFonts w:cstheme="minorHAnsi"/>
                <w:bCs/>
                <w:color w:val="000000" w:themeColor="text1"/>
              </w:rPr>
            </w:pPr>
            <w:r w:rsidRPr="0070799C">
              <w:rPr>
                <w:rFonts w:cstheme="minorHAnsi"/>
                <w:bCs/>
                <w:color w:val="000000" w:themeColor="text1"/>
              </w:rPr>
              <w:t>Various supports, e.g. Lego Therapy, Outdoor Learning with Pupil Support Service, movement breaks</w:t>
            </w:r>
            <w:r w:rsidR="008E17FD" w:rsidRPr="0070799C">
              <w:rPr>
                <w:rFonts w:cstheme="minorHAnsi"/>
                <w:bCs/>
                <w:color w:val="000000" w:themeColor="text1"/>
              </w:rPr>
              <w:t xml:space="preserve"> etc were deployed as appropriate for each individual.</w:t>
            </w:r>
          </w:p>
          <w:p w14:paraId="446EE02C" w14:textId="77777777" w:rsidR="00066173" w:rsidRDefault="008E17FD" w:rsidP="00E468E7">
            <w:pPr>
              <w:pStyle w:val="ListParagraph"/>
              <w:numPr>
                <w:ilvl w:val="0"/>
                <w:numId w:val="43"/>
              </w:numPr>
              <w:spacing w:after="0" w:line="240" w:lineRule="auto"/>
              <w:jc w:val="both"/>
              <w:rPr>
                <w:rFonts w:cstheme="minorHAnsi"/>
                <w:bCs/>
                <w:color w:val="000000" w:themeColor="text1"/>
              </w:rPr>
            </w:pPr>
            <w:r w:rsidRPr="0070799C">
              <w:rPr>
                <w:rFonts w:cstheme="minorHAnsi"/>
                <w:bCs/>
                <w:color w:val="000000" w:themeColor="text1"/>
              </w:rPr>
              <w:t>Regular reviews were held with the child’s team to review and update as necessary.</w:t>
            </w:r>
            <w:r w:rsidR="00066173" w:rsidRPr="0070799C">
              <w:rPr>
                <w:rFonts w:cstheme="minorHAnsi"/>
                <w:bCs/>
                <w:color w:val="000000" w:themeColor="text1"/>
              </w:rPr>
              <w:t xml:space="preserve"> </w:t>
            </w:r>
          </w:p>
          <w:p w14:paraId="4A5F567B" w14:textId="7BB4069E" w:rsidR="0070799C" w:rsidRPr="0070799C" w:rsidRDefault="0070799C" w:rsidP="0070799C">
            <w:pPr>
              <w:spacing w:after="0" w:line="240" w:lineRule="auto"/>
              <w:ind w:left="360"/>
              <w:jc w:val="both"/>
              <w:rPr>
                <w:rFonts w:cstheme="minorHAnsi"/>
                <w:bCs/>
                <w:color w:val="000000" w:themeColor="text1"/>
              </w:rPr>
            </w:pPr>
          </w:p>
        </w:tc>
      </w:tr>
      <w:tr w:rsidR="00404209" w:rsidRPr="00E468E7" w14:paraId="5F0382BD" w14:textId="77777777" w:rsidTr="00ED63F9">
        <w:trPr>
          <w:trHeight w:val="979"/>
        </w:trPr>
        <w:tc>
          <w:tcPr>
            <w:tcW w:w="10916" w:type="dxa"/>
          </w:tcPr>
          <w:p w14:paraId="0DD3D9D8" w14:textId="51F6069E" w:rsidR="00404209" w:rsidRPr="00E468E7" w:rsidRDefault="00404209" w:rsidP="00E468E7">
            <w:pPr>
              <w:jc w:val="both"/>
              <w:rPr>
                <w:rFonts w:cstheme="minorHAnsi"/>
                <w:b/>
                <w:bCs/>
                <w:color w:val="000000" w:themeColor="text1"/>
                <w:szCs w:val="21"/>
              </w:rPr>
            </w:pPr>
            <w:r w:rsidRPr="00E468E7">
              <w:rPr>
                <w:rFonts w:cstheme="minorHAnsi"/>
                <w:b/>
                <w:bCs/>
                <w:color w:val="000000" w:themeColor="text1"/>
                <w:szCs w:val="21"/>
              </w:rPr>
              <w:t>Impact:</w:t>
            </w:r>
          </w:p>
          <w:p w14:paraId="6668B250" w14:textId="28A1C109" w:rsidR="00066173" w:rsidRPr="00E468E7" w:rsidRDefault="00066173" w:rsidP="00E468E7">
            <w:pPr>
              <w:spacing w:after="0"/>
              <w:jc w:val="both"/>
              <w:rPr>
                <w:rFonts w:cstheme="minorHAnsi"/>
                <w:b/>
                <w:bCs/>
                <w:color w:val="000000" w:themeColor="text1"/>
                <w:szCs w:val="21"/>
              </w:rPr>
            </w:pPr>
            <w:r w:rsidRPr="00E468E7">
              <w:rPr>
                <w:rFonts w:cstheme="minorHAnsi"/>
                <w:b/>
                <w:bCs/>
                <w:color w:val="000000" w:themeColor="text1"/>
                <w:szCs w:val="21"/>
              </w:rPr>
              <w:t>INTERVENTION 1</w:t>
            </w:r>
          </w:p>
          <w:p w14:paraId="5A947055" w14:textId="3D7B9D9B" w:rsidR="00066173" w:rsidRPr="00E468E7" w:rsidRDefault="00066173" w:rsidP="00E468E7">
            <w:pPr>
              <w:pStyle w:val="ListParagraph"/>
              <w:numPr>
                <w:ilvl w:val="0"/>
                <w:numId w:val="28"/>
              </w:numPr>
              <w:spacing w:after="0"/>
              <w:jc w:val="both"/>
              <w:rPr>
                <w:rFonts w:cstheme="minorHAnsi"/>
                <w:b/>
                <w:bCs/>
                <w:color w:val="000000" w:themeColor="text1"/>
                <w:szCs w:val="21"/>
              </w:rPr>
            </w:pPr>
            <w:r w:rsidRPr="00E468E7">
              <w:rPr>
                <w:rFonts w:cstheme="minorHAnsi"/>
                <w:szCs w:val="21"/>
              </w:rPr>
              <w:t>Scrutin</w:t>
            </w:r>
            <w:r w:rsidR="007C18B8" w:rsidRPr="00E468E7">
              <w:rPr>
                <w:rFonts w:cstheme="minorHAnsi"/>
                <w:szCs w:val="21"/>
              </w:rPr>
              <w:t xml:space="preserve">y </w:t>
            </w:r>
            <w:r w:rsidRPr="00E468E7">
              <w:rPr>
                <w:rFonts w:cstheme="minorHAnsi"/>
                <w:szCs w:val="21"/>
              </w:rPr>
              <w:t>of attendance demonstrated that almost all identified learners had improved levels of attendance, in comparison to the previous school session.</w:t>
            </w:r>
          </w:p>
          <w:p w14:paraId="19DCA5A9" w14:textId="7E4A18EA" w:rsidR="00066173" w:rsidRPr="00E468E7" w:rsidRDefault="00066173" w:rsidP="00E468E7">
            <w:pPr>
              <w:pStyle w:val="ListParagraph"/>
              <w:numPr>
                <w:ilvl w:val="0"/>
                <w:numId w:val="28"/>
              </w:numPr>
              <w:spacing w:after="0"/>
              <w:jc w:val="both"/>
              <w:rPr>
                <w:rFonts w:cstheme="minorHAnsi"/>
                <w:bCs/>
                <w:color w:val="000000" w:themeColor="text1"/>
                <w:szCs w:val="21"/>
              </w:rPr>
            </w:pPr>
            <w:r w:rsidRPr="00E468E7">
              <w:rPr>
                <w:rFonts w:cstheme="minorHAnsi"/>
                <w:bCs/>
                <w:color w:val="000000" w:themeColor="text1"/>
                <w:szCs w:val="21"/>
              </w:rPr>
              <w:t xml:space="preserve">Discussions with children and families </w:t>
            </w:r>
            <w:r w:rsidRPr="00E468E7">
              <w:rPr>
                <w:rFonts w:cstheme="minorHAnsi"/>
                <w:szCs w:val="21"/>
              </w:rPr>
              <w:t>indicated that action plans were successful in many aspects and reduced some of the specific anxieties about attendance.</w:t>
            </w:r>
          </w:p>
          <w:p w14:paraId="16DFD311" w14:textId="7AC143A1" w:rsidR="00066173" w:rsidRPr="00E468E7" w:rsidRDefault="00066173" w:rsidP="00E468E7">
            <w:pPr>
              <w:pStyle w:val="ListParagraph"/>
              <w:numPr>
                <w:ilvl w:val="0"/>
                <w:numId w:val="28"/>
              </w:numPr>
              <w:spacing w:after="0"/>
              <w:jc w:val="both"/>
              <w:rPr>
                <w:rFonts w:cstheme="minorHAnsi"/>
                <w:bCs/>
                <w:color w:val="000000" w:themeColor="text1"/>
                <w:szCs w:val="21"/>
              </w:rPr>
            </w:pPr>
            <w:r w:rsidRPr="00E468E7">
              <w:rPr>
                <w:rFonts w:cstheme="minorHAnsi"/>
                <w:bCs/>
                <w:color w:val="000000" w:themeColor="text1"/>
                <w:szCs w:val="21"/>
              </w:rPr>
              <w:t>Regular review of action plans ensured that strategies employed were effective, ineffective strategies were quickly adjusted and this encouraged identified children to persist in their efforts to attend.</w:t>
            </w:r>
          </w:p>
          <w:p w14:paraId="634C7C09" w14:textId="77777777" w:rsidR="00ED63F9" w:rsidRPr="00E468E7" w:rsidRDefault="00ED63F9" w:rsidP="00E468E7">
            <w:pPr>
              <w:spacing w:after="0"/>
              <w:ind w:left="360"/>
              <w:jc w:val="both"/>
              <w:rPr>
                <w:rFonts w:cstheme="minorHAnsi"/>
                <w:bCs/>
                <w:color w:val="000000" w:themeColor="text1"/>
                <w:szCs w:val="21"/>
              </w:rPr>
            </w:pPr>
          </w:p>
          <w:p w14:paraId="2792930D" w14:textId="35CA8E57" w:rsidR="00066173" w:rsidRPr="00E468E7" w:rsidRDefault="00066173" w:rsidP="00E468E7">
            <w:pPr>
              <w:spacing w:after="0" w:line="240" w:lineRule="auto"/>
              <w:ind w:left="360"/>
              <w:jc w:val="both"/>
              <w:rPr>
                <w:rFonts w:cstheme="minorHAnsi"/>
                <w:b/>
                <w:bCs/>
                <w:color w:val="000000" w:themeColor="text1"/>
                <w:szCs w:val="21"/>
              </w:rPr>
            </w:pPr>
            <w:r w:rsidRPr="00E468E7">
              <w:rPr>
                <w:rFonts w:cstheme="minorHAnsi"/>
                <w:b/>
                <w:bCs/>
                <w:color w:val="000000" w:themeColor="text1"/>
                <w:szCs w:val="21"/>
              </w:rPr>
              <w:t>INTERVENTION 2</w:t>
            </w:r>
          </w:p>
          <w:p w14:paraId="7D664444" w14:textId="32C4C75B" w:rsidR="00066173" w:rsidRPr="00E468E7" w:rsidRDefault="00066173" w:rsidP="00E468E7">
            <w:pPr>
              <w:pStyle w:val="ListParagraph"/>
              <w:numPr>
                <w:ilvl w:val="0"/>
                <w:numId w:val="44"/>
              </w:numPr>
              <w:spacing w:after="0" w:line="240" w:lineRule="auto"/>
              <w:jc w:val="both"/>
              <w:rPr>
                <w:rFonts w:cstheme="minorHAnsi"/>
                <w:bCs/>
                <w:color w:val="000000" w:themeColor="text1"/>
                <w:szCs w:val="21"/>
              </w:rPr>
            </w:pPr>
            <w:r w:rsidRPr="00E468E7">
              <w:rPr>
                <w:rFonts w:cstheme="minorHAnsi"/>
                <w:bCs/>
                <w:color w:val="000000" w:themeColor="text1"/>
                <w:szCs w:val="21"/>
              </w:rPr>
              <w:t>Data gathered and analysed using improvement methodology ensured that progress and pace were measured accurately.</w:t>
            </w:r>
          </w:p>
          <w:p w14:paraId="7CEF87C0" w14:textId="71CF850E" w:rsidR="00066173" w:rsidRPr="00E468E7" w:rsidRDefault="00066173" w:rsidP="00E468E7">
            <w:pPr>
              <w:pStyle w:val="ListParagraph"/>
              <w:numPr>
                <w:ilvl w:val="0"/>
                <w:numId w:val="28"/>
              </w:numPr>
              <w:spacing w:after="0"/>
              <w:jc w:val="both"/>
              <w:rPr>
                <w:rFonts w:cstheme="minorHAnsi"/>
                <w:bCs/>
                <w:color w:val="000000" w:themeColor="text1"/>
                <w:szCs w:val="21"/>
              </w:rPr>
            </w:pPr>
            <w:r w:rsidRPr="00E468E7">
              <w:rPr>
                <w:rFonts w:cstheme="minorHAnsi"/>
                <w:bCs/>
                <w:color w:val="000000" w:themeColor="text1"/>
                <w:szCs w:val="21"/>
              </w:rPr>
              <w:t>Observations of children confirmed that all demonstrated improved phonological knowledge and word attack skills.</w:t>
            </w:r>
          </w:p>
          <w:p w14:paraId="77BB3E06" w14:textId="53DFBE49" w:rsidR="00066173" w:rsidRPr="00E468E7" w:rsidRDefault="00066173" w:rsidP="00E468E7">
            <w:pPr>
              <w:pStyle w:val="ListParagraph"/>
              <w:numPr>
                <w:ilvl w:val="0"/>
                <w:numId w:val="28"/>
              </w:numPr>
              <w:spacing w:after="0"/>
              <w:jc w:val="both"/>
              <w:rPr>
                <w:rFonts w:cstheme="minorHAnsi"/>
                <w:bCs/>
                <w:color w:val="000000" w:themeColor="text1"/>
                <w:szCs w:val="21"/>
              </w:rPr>
            </w:pPr>
            <w:r w:rsidRPr="00E468E7">
              <w:rPr>
                <w:rFonts w:cstheme="minorHAnsi"/>
                <w:bCs/>
                <w:color w:val="000000" w:themeColor="text1"/>
                <w:szCs w:val="21"/>
              </w:rPr>
              <w:lastRenderedPageBreak/>
              <w:t>Discussions with identified children, their teachers and families confirmed that they were receiving appropriate support to address gaps in their learning. This ensured that almost all of the targeted group achieved early level reading by June 2024.</w:t>
            </w:r>
          </w:p>
          <w:p w14:paraId="4993DBD3" w14:textId="77777777" w:rsidR="00ED63F9" w:rsidRPr="00E468E7" w:rsidRDefault="00ED63F9" w:rsidP="00E468E7">
            <w:pPr>
              <w:spacing w:after="0"/>
              <w:ind w:left="360"/>
              <w:jc w:val="both"/>
              <w:rPr>
                <w:rFonts w:cstheme="minorHAnsi"/>
                <w:bCs/>
                <w:color w:val="000000" w:themeColor="text1"/>
                <w:szCs w:val="21"/>
              </w:rPr>
            </w:pPr>
          </w:p>
          <w:p w14:paraId="43DB6421" w14:textId="09F7856F" w:rsidR="00066173" w:rsidRPr="00E468E7" w:rsidRDefault="00066173" w:rsidP="00E468E7">
            <w:pPr>
              <w:spacing w:after="0" w:line="240" w:lineRule="auto"/>
              <w:ind w:left="360"/>
              <w:jc w:val="both"/>
              <w:rPr>
                <w:rFonts w:cstheme="minorHAnsi"/>
                <w:b/>
                <w:bCs/>
                <w:color w:val="000000" w:themeColor="text1"/>
                <w:szCs w:val="21"/>
              </w:rPr>
            </w:pPr>
            <w:r w:rsidRPr="00E468E7">
              <w:rPr>
                <w:rFonts w:cstheme="minorHAnsi"/>
                <w:b/>
                <w:bCs/>
                <w:color w:val="000000" w:themeColor="text1"/>
                <w:szCs w:val="21"/>
              </w:rPr>
              <w:t>INTERVENTION 3</w:t>
            </w:r>
          </w:p>
          <w:p w14:paraId="70FD6F23" w14:textId="77777777" w:rsidR="00066173" w:rsidRPr="00E468E7" w:rsidRDefault="00066173" w:rsidP="00E468E7">
            <w:pPr>
              <w:pStyle w:val="ListParagraph"/>
              <w:numPr>
                <w:ilvl w:val="0"/>
                <w:numId w:val="44"/>
              </w:numPr>
              <w:spacing w:after="0" w:line="240" w:lineRule="auto"/>
              <w:jc w:val="both"/>
              <w:rPr>
                <w:rFonts w:cstheme="minorHAnsi"/>
                <w:bCs/>
                <w:color w:val="000000" w:themeColor="text1"/>
                <w:szCs w:val="21"/>
              </w:rPr>
            </w:pPr>
            <w:r w:rsidRPr="00E468E7">
              <w:rPr>
                <w:rFonts w:cstheme="minorHAnsi"/>
                <w:bCs/>
                <w:color w:val="000000" w:themeColor="text1"/>
                <w:szCs w:val="21"/>
              </w:rPr>
              <w:t>Data gathered and analysed using improvement methodology ensured that progress and pace were measured accurately.</w:t>
            </w:r>
          </w:p>
          <w:p w14:paraId="459D7D50" w14:textId="651DADEE" w:rsidR="00066173" w:rsidRPr="00E468E7" w:rsidRDefault="00066173" w:rsidP="00E468E7">
            <w:pPr>
              <w:pStyle w:val="ListParagraph"/>
              <w:numPr>
                <w:ilvl w:val="0"/>
                <w:numId w:val="28"/>
              </w:numPr>
              <w:spacing w:after="0"/>
              <w:jc w:val="both"/>
              <w:rPr>
                <w:rFonts w:cstheme="minorHAnsi"/>
                <w:bCs/>
                <w:color w:val="000000" w:themeColor="text1"/>
                <w:szCs w:val="21"/>
              </w:rPr>
            </w:pPr>
            <w:r w:rsidRPr="00E468E7">
              <w:rPr>
                <w:rFonts w:cstheme="minorHAnsi"/>
                <w:bCs/>
                <w:color w:val="000000" w:themeColor="text1"/>
                <w:szCs w:val="21"/>
              </w:rPr>
              <w:t>Observations of children confirmed that all demonstrated improved ability to read 3-5 letter words.</w:t>
            </w:r>
          </w:p>
          <w:p w14:paraId="45DD399C" w14:textId="2EE98630" w:rsidR="00066173" w:rsidRPr="00E468E7" w:rsidRDefault="00066173" w:rsidP="00E468E7">
            <w:pPr>
              <w:pStyle w:val="ListParagraph"/>
              <w:numPr>
                <w:ilvl w:val="0"/>
                <w:numId w:val="28"/>
              </w:numPr>
              <w:spacing w:after="0"/>
              <w:jc w:val="both"/>
              <w:rPr>
                <w:rFonts w:cstheme="minorHAnsi"/>
                <w:bCs/>
                <w:color w:val="000000" w:themeColor="text1"/>
                <w:szCs w:val="21"/>
              </w:rPr>
            </w:pPr>
            <w:r w:rsidRPr="00E468E7">
              <w:rPr>
                <w:rFonts w:cstheme="minorHAnsi"/>
                <w:bCs/>
                <w:color w:val="000000" w:themeColor="text1"/>
                <w:szCs w:val="21"/>
              </w:rPr>
              <w:t>Discussions with identified children, their teachers and families confirmed that they were receiving appropriate support to address gaps in their learning. This ensured that almost all of the targeted group achieved expected levels of reading by June 2024.</w:t>
            </w:r>
          </w:p>
          <w:p w14:paraId="4FCDAB90" w14:textId="77777777" w:rsidR="00ED63F9" w:rsidRPr="00E468E7" w:rsidRDefault="00ED63F9" w:rsidP="00E468E7">
            <w:pPr>
              <w:spacing w:after="0"/>
              <w:ind w:left="360"/>
              <w:jc w:val="both"/>
              <w:rPr>
                <w:rFonts w:cstheme="minorHAnsi"/>
                <w:bCs/>
                <w:color w:val="000000" w:themeColor="text1"/>
                <w:szCs w:val="21"/>
              </w:rPr>
            </w:pPr>
          </w:p>
          <w:p w14:paraId="57DA31F3" w14:textId="79B3D691" w:rsidR="00066173" w:rsidRPr="00E468E7" w:rsidRDefault="00066173" w:rsidP="00E468E7">
            <w:pPr>
              <w:spacing w:after="0" w:line="240" w:lineRule="auto"/>
              <w:jc w:val="both"/>
              <w:rPr>
                <w:rFonts w:cstheme="minorHAnsi"/>
                <w:b/>
                <w:bCs/>
                <w:color w:val="000000" w:themeColor="text1"/>
                <w:szCs w:val="21"/>
              </w:rPr>
            </w:pPr>
            <w:r w:rsidRPr="00E468E7">
              <w:rPr>
                <w:rFonts w:cstheme="minorHAnsi"/>
                <w:b/>
                <w:bCs/>
                <w:color w:val="000000" w:themeColor="text1"/>
                <w:szCs w:val="21"/>
              </w:rPr>
              <w:t xml:space="preserve">   INTERVENTION 4</w:t>
            </w:r>
          </w:p>
          <w:p w14:paraId="033B7A02" w14:textId="56FF34F6" w:rsidR="00066173" w:rsidRPr="00E468E7" w:rsidRDefault="00066173" w:rsidP="00E468E7">
            <w:pPr>
              <w:pStyle w:val="ListParagraph"/>
              <w:numPr>
                <w:ilvl w:val="0"/>
                <w:numId w:val="44"/>
              </w:numPr>
              <w:spacing w:after="0" w:line="240" w:lineRule="auto"/>
              <w:jc w:val="both"/>
              <w:rPr>
                <w:rFonts w:cstheme="minorHAnsi"/>
                <w:bCs/>
                <w:color w:val="000000" w:themeColor="text1"/>
                <w:szCs w:val="21"/>
              </w:rPr>
            </w:pPr>
            <w:r w:rsidRPr="00E468E7">
              <w:rPr>
                <w:rFonts w:cstheme="minorHAnsi"/>
                <w:bCs/>
                <w:color w:val="000000" w:themeColor="text1"/>
                <w:szCs w:val="21"/>
              </w:rPr>
              <w:t>75% of P1 children achieved early level reading, exceeding the 70% target.</w:t>
            </w:r>
          </w:p>
          <w:p w14:paraId="4D196A6F" w14:textId="77777777" w:rsidR="008E17FD" w:rsidRPr="00E468E7" w:rsidRDefault="008E17FD" w:rsidP="00E468E7">
            <w:pPr>
              <w:pStyle w:val="ListParagraph"/>
              <w:spacing w:after="0" w:line="240" w:lineRule="auto"/>
              <w:jc w:val="both"/>
              <w:rPr>
                <w:rFonts w:cstheme="minorHAnsi"/>
                <w:bCs/>
                <w:color w:val="000000" w:themeColor="text1"/>
                <w:szCs w:val="21"/>
              </w:rPr>
            </w:pPr>
          </w:p>
          <w:p w14:paraId="6314FED6" w14:textId="4928A363" w:rsidR="008E17FD" w:rsidRPr="00E468E7" w:rsidRDefault="00BB3145" w:rsidP="00E468E7">
            <w:pPr>
              <w:spacing w:after="0" w:line="240" w:lineRule="auto"/>
              <w:jc w:val="both"/>
              <w:rPr>
                <w:rFonts w:cstheme="minorHAnsi"/>
                <w:b/>
                <w:bCs/>
                <w:color w:val="000000" w:themeColor="text1"/>
                <w:szCs w:val="21"/>
              </w:rPr>
            </w:pPr>
            <w:r w:rsidRPr="00E468E7">
              <w:rPr>
                <w:rFonts w:cstheme="minorHAnsi"/>
                <w:b/>
                <w:bCs/>
                <w:color w:val="000000" w:themeColor="text1"/>
                <w:szCs w:val="21"/>
              </w:rPr>
              <w:t xml:space="preserve">   </w:t>
            </w:r>
            <w:r w:rsidR="008E17FD" w:rsidRPr="00E468E7">
              <w:rPr>
                <w:rFonts w:cstheme="minorHAnsi"/>
                <w:b/>
                <w:bCs/>
                <w:color w:val="000000" w:themeColor="text1"/>
                <w:szCs w:val="21"/>
              </w:rPr>
              <w:t>INTERVENTION 5</w:t>
            </w:r>
          </w:p>
          <w:p w14:paraId="378141C4" w14:textId="5DB99D6B" w:rsidR="008E17FD" w:rsidRPr="00E468E7" w:rsidRDefault="008E17FD" w:rsidP="00E468E7">
            <w:pPr>
              <w:pStyle w:val="ListParagraph"/>
              <w:numPr>
                <w:ilvl w:val="0"/>
                <w:numId w:val="43"/>
              </w:numPr>
              <w:spacing w:after="0" w:line="240" w:lineRule="auto"/>
              <w:jc w:val="both"/>
              <w:rPr>
                <w:rFonts w:cstheme="minorHAnsi"/>
                <w:bCs/>
                <w:color w:val="000000" w:themeColor="text1"/>
                <w:szCs w:val="21"/>
              </w:rPr>
            </w:pPr>
            <w:r w:rsidRPr="00E468E7">
              <w:rPr>
                <w:rFonts w:cstheme="minorHAnsi"/>
                <w:bCs/>
                <w:color w:val="000000" w:themeColor="text1"/>
                <w:szCs w:val="21"/>
              </w:rPr>
              <w:t>Termly assessments using the Leuven scale indicated increased engagement and a reduction in distressed episodes for most individuals.</w:t>
            </w:r>
          </w:p>
          <w:p w14:paraId="74C4D6DD" w14:textId="7D414F20" w:rsidR="008E17FD" w:rsidRPr="00E468E7" w:rsidRDefault="008E17FD" w:rsidP="00E468E7">
            <w:pPr>
              <w:pStyle w:val="ListParagraph"/>
              <w:numPr>
                <w:ilvl w:val="0"/>
                <w:numId w:val="43"/>
              </w:numPr>
              <w:spacing w:after="0" w:line="240" w:lineRule="auto"/>
              <w:jc w:val="both"/>
              <w:rPr>
                <w:rFonts w:cstheme="minorHAnsi"/>
                <w:bCs/>
                <w:color w:val="000000" w:themeColor="text1"/>
                <w:szCs w:val="21"/>
              </w:rPr>
            </w:pPr>
            <w:r w:rsidRPr="00E468E7">
              <w:rPr>
                <w:rFonts w:cstheme="minorHAnsi"/>
                <w:bCs/>
                <w:color w:val="000000" w:themeColor="text1"/>
                <w:szCs w:val="21"/>
              </w:rPr>
              <w:t xml:space="preserve">Feedback from staff </w:t>
            </w:r>
            <w:r w:rsidR="00A0614F" w:rsidRPr="00E468E7">
              <w:rPr>
                <w:rFonts w:cstheme="minorHAnsi"/>
                <w:bCs/>
                <w:color w:val="000000" w:themeColor="text1"/>
                <w:szCs w:val="21"/>
              </w:rPr>
              <w:t xml:space="preserve">(including members of SLT, </w:t>
            </w:r>
            <w:r w:rsidR="00BB3145" w:rsidRPr="00E468E7">
              <w:rPr>
                <w:rFonts w:cstheme="minorHAnsi"/>
                <w:bCs/>
                <w:color w:val="000000" w:themeColor="text1"/>
                <w:szCs w:val="21"/>
              </w:rPr>
              <w:t>Teachers and PSAs) indicated that almost all staff felt more confident and empowered to use appropriate strategies. They reported that this impacted positively on their own mental wellbeing and therefore their ability to support children’s needs.</w:t>
            </w:r>
          </w:p>
          <w:p w14:paraId="51FD6151" w14:textId="77777777" w:rsidR="00404209" w:rsidRPr="0070799C" w:rsidRDefault="00BB3145" w:rsidP="00E468E7">
            <w:pPr>
              <w:pStyle w:val="ListParagraph"/>
              <w:numPr>
                <w:ilvl w:val="0"/>
                <w:numId w:val="43"/>
              </w:numPr>
              <w:spacing w:after="0" w:line="240" w:lineRule="auto"/>
              <w:jc w:val="both"/>
              <w:rPr>
                <w:rFonts w:cstheme="minorHAnsi"/>
                <w:b/>
                <w:szCs w:val="21"/>
              </w:rPr>
            </w:pPr>
            <w:r w:rsidRPr="00E468E7">
              <w:rPr>
                <w:rFonts w:cstheme="minorHAnsi"/>
                <w:bCs/>
                <w:color w:val="000000" w:themeColor="text1"/>
                <w:szCs w:val="21"/>
              </w:rPr>
              <w:t>Observations in class confirmed that almost all identified learners had improved levels of engagement, resulting in a small but significant increase in pace of learning.</w:t>
            </w:r>
          </w:p>
          <w:p w14:paraId="546FC5C9" w14:textId="07D6AED2" w:rsidR="0070799C" w:rsidRPr="0070799C" w:rsidRDefault="0070799C" w:rsidP="0070799C">
            <w:pPr>
              <w:spacing w:after="0" w:line="240" w:lineRule="auto"/>
              <w:ind w:left="360"/>
              <w:jc w:val="both"/>
              <w:rPr>
                <w:rFonts w:cstheme="minorHAnsi"/>
                <w:b/>
                <w:szCs w:val="21"/>
              </w:rPr>
            </w:pPr>
          </w:p>
        </w:tc>
      </w:tr>
    </w:tbl>
    <w:p w14:paraId="56419DD4" w14:textId="7508632F" w:rsidR="003B7FA5" w:rsidRPr="00E468E7" w:rsidRDefault="003B7FA5" w:rsidP="00E468E7">
      <w:pPr>
        <w:ind w:hanging="993"/>
        <w:jc w:val="both"/>
        <w:rPr>
          <w:rFonts w:cstheme="minorHAnsi"/>
          <w:b/>
          <w:sz w:val="28"/>
          <w:szCs w:val="24"/>
        </w:rPr>
      </w:pPr>
    </w:p>
    <w:p w14:paraId="2BF509A3" w14:textId="4A9F2455" w:rsidR="0019570D" w:rsidRPr="00E468E7" w:rsidRDefault="00011069" w:rsidP="00E468E7">
      <w:pPr>
        <w:ind w:hanging="993"/>
        <w:jc w:val="both"/>
        <w:rPr>
          <w:rFonts w:cstheme="minorHAnsi"/>
          <w:b/>
          <w:szCs w:val="20"/>
        </w:rPr>
      </w:pPr>
      <w:r w:rsidRPr="00E468E7">
        <w:rPr>
          <w:rFonts w:cstheme="minorHAnsi"/>
          <w:b/>
          <w:szCs w:val="20"/>
        </w:rPr>
        <w:t>Foulford</w:t>
      </w:r>
      <w:r w:rsidR="00422F0D" w:rsidRPr="00E468E7">
        <w:rPr>
          <w:rFonts w:cstheme="minorHAnsi"/>
          <w:b/>
          <w:szCs w:val="20"/>
        </w:rPr>
        <w:t xml:space="preserve"> Primary School</w:t>
      </w:r>
      <w:r w:rsidR="0019570D" w:rsidRPr="00E468E7">
        <w:rPr>
          <w:rFonts w:cstheme="minorHAnsi"/>
          <w:b/>
          <w:szCs w:val="20"/>
        </w:rPr>
        <w:t xml:space="preserve"> </w:t>
      </w:r>
      <w:r w:rsidR="001467FC" w:rsidRPr="00E468E7">
        <w:rPr>
          <w:rFonts w:cstheme="minorHAnsi"/>
          <w:b/>
          <w:szCs w:val="20"/>
        </w:rPr>
        <w:t>Self Evaluation</w:t>
      </w:r>
    </w:p>
    <w:tbl>
      <w:tblPr>
        <w:tblStyle w:val="TableGrid"/>
        <w:tblW w:w="10774" w:type="dxa"/>
        <w:tblInd w:w="-998" w:type="dxa"/>
        <w:tblLayout w:type="fixed"/>
        <w:tblLook w:val="04A0" w:firstRow="1" w:lastRow="0" w:firstColumn="1" w:lastColumn="0" w:noHBand="0" w:noVBand="1"/>
      </w:tblPr>
      <w:tblGrid>
        <w:gridCol w:w="4821"/>
        <w:gridCol w:w="1559"/>
        <w:gridCol w:w="1417"/>
        <w:gridCol w:w="1276"/>
        <w:gridCol w:w="1701"/>
      </w:tblGrid>
      <w:tr w:rsidR="00011069" w:rsidRPr="00E468E7" w14:paraId="20DF3AE2" w14:textId="754C1C48" w:rsidTr="00FA0C83">
        <w:trPr>
          <w:cantSplit/>
          <w:trHeight w:val="319"/>
        </w:trPr>
        <w:tc>
          <w:tcPr>
            <w:tcW w:w="4821" w:type="dxa"/>
            <w:vAlign w:val="center"/>
          </w:tcPr>
          <w:p w14:paraId="727F7340" w14:textId="1F4AFDEC" w:rsidR="00011069" w:rsidRPr="00E468E7" w:rsidRDefault="00BC3F11" w:rsidP="00E468E7">
            <w:pPr>
              <w:jc w:val="both"/>
              <w:rPr>
                <w:rFonts w:cstheme="minorHAnsi"/>
                <w:b/>
                <w:szCs w:val="20"/>
              </w:rPr>
            </w:pPr>
            <w:r w:rsidRPr="00E468E7">
              <w:rPr>
                <w:rFonts w:cstheme="minorHAnsi"/>
                <w:b/>
                <w:szCs w:val="20"/>
              </w:rPr>
              <w:t xml:space="preserve">HGIOS 4 </w:t>
            </w:r>
            <w:r w:rsidR="00011069" w:rsidRPr="00E468E7">
              <w:rPr>
                <w:rFonts w:cstheme="minorHAnsi"/>
                <w:b/>
                <w:szCs w:val="20"/>
              </w:rPr>
              <w:t>Quality Indicator</w:t>
            </w:r>
          </w:p>
        </w:tc>
        <w:tc>
          <w:tcPr>
            <w:tcW w:w="1559" w:type="dxa"/>
            <w:vAlign w:val="center"/>
          </w:tcPr>
          <w:p w14:paraId="1E755191" w14:textId="77777777" w:rsidR="00011069" w:rsidRPr="00E468E7" w:rsidRDefault="00011069" w:rsidP="00E468E7">
            <w:pPr>
              <w:jc w:val="both"/>
              <w:rPr>
                <w:rFonts w:cstheme="minorHAnsi"/>
                <w:b/>
                <w:szCs w:val="20"/>
              </w:rPr>
            </w:pPr>
            <w:r w:rsidRPr="00E468E7">
              <w:rPr>
                <w:rFonts w:cstheme="minorHAnsi"/>
                <w:b/>
                <w:szCs w:val="20"/>
              </w:rPr>
              <w:t>2020 -2021</w:t>
            </w:r>
          </w:p>
        </w:tc>
        <w:tc>
          <w:tcPr>
            <w:tcW w:w="1417" w:type="dxa"/>
            <w:vAlign w:val="center"/>
          </w:tcPr>
          <w:p w14:paraId="15C6F022" w14:textId="77777777" w:rsidR="00011069" w:rsidRPr="00E468E7" w:rsidRDefault="00011069" w:rsidP="00E468E7">
            <w:pPr>
              <w:jc w:val="both"/>
              <w:rPr>
                <w:rFonts w:cstheme="minorHAnsi"/>
                <w:b/>
                <w:szCs w:val="20"/>
              </w:rPr>
            </w:pPr>
            <w:r w:rsidRPr="00E468E7">
              <w:rPr>
                <w:rFonts w:cstheme="minorHAnsi"/>
                <w:b/>
                <w:szCs w:val="20"/>
              </w:rPr>
              <w:t>2021- 2022</w:t>
            </w:r>
          </w:p>
        </w:tc>
        <w:tc>
          <w:tcPr>
            <w:tcW w:w="1276" w:type="dxa"/>
            <w:vAlign w:val="center"/>
          </w:tcPr>
          <w:p w14:paraId="0BF714A2" w14:textId="77777777" w:rsidR="00011069" w:rsidRPr="00E468E7" w:rsidRDefault="00011069" w:rsidP="00E468E7">
            <w:pPr>
              <w:jc w:val="both"/>
              <w:rPr>
                <w:rFonts w:cstheme="minorHAnsi"/>
                <w:b/>
                <w:szCs w:val="20"/>
              </w:rPr>
            </w:pPr>
            <w:r w:rsidRPr="00E468E7">
              <w:rPr>
                <w:rFonts w:cstheme="minorHAnsi"/>
                <w:b/>
                <w:szCs w:val="20"/>
              </w:rPr>
              <w:t>2022-2023</w:t>
            </w:r>
          </w:p>
        </w:tc>
        <w:tc>
          <w:tcPr>
            <w:tcW w:w="1701" w:type="dxa"/>
            <w:vAlign w:val="center"/>
          </w:tcPr>
          <w:p w14:paraId="03E5E667" w14:textId="474DADA9" w:rsidR="00011069" w:rsidRPr="00E468E7" w:rsidRDefault="00011069" w:rsidP="00E468E7">
            <w:pPr>
              <w:jc w:val="both"/>
              <w:rPr>
                <w:rFonts w:cstheme="minorHAnsi"/>
                <w:b/>
                <w:szCs w:val="20"/>
              </w:rPr>
            </w:pPr>
            <w:r w:rsidRPr="00E468E7">
              <w:rPr>
                <w:rFonts w:cstheme="minorHAnsi"/>
                <w:b/>
                <w:szCs w:val="20"/>
              </w:rPr>
              <w:t>2023-2024</w:t>
            </w:r>
          </w:p>
        </w:tc>
      </w:tr>
      <w:tr w:rsidR="00011069" w:rsidRPr="00E468E7" w14:paraId="6C865312" w14:textId="25C4B4CB" w:rsidTr="00FA0C83">
        <w:trPr>
          <w:trHeight w:val="341"/>
        </w:trPr>
        <w:tc>
          <w:tcPr>
            <w:tcW w:w="4821" w:type="dxa"/>
            <w:vAlign w:val="center"/>
          </w:tcPr>
          <w:p w14:paraId="2EE2B423" w14:textId="77777777" w:rsidR="00011069" w:rsidRPr="00E468E7" w:rsidRDefault="00011069" w:rsidP="00E468E7">
            <w:pPr>
              <w:jc w:val="both"/>
              <w:rPr>
                <w:rFonts w:cstheme="minorHAnsi"/>
                <w:b/>
                <w:bCs/>
                <w:szCs w:val="20"/>
              </w:rPr>
            </w:pPr>
            <w:r w:rsidRPr="00E468E7">
              <w:rPr>
                <w:rFonts w:cstheme="minorHAnsi"/>
                <w:b/>
                <w:bCs/>
                <w:szCs w:val="20"/>
              </w:rPr>
              <w:t>1.3 Leadership of change</w:t>
            </w:r>
          </w:p>
        </w:tc>
        <w:tc>
          <w:tcPr>
            <w:tcW w:w="1559" w:type="dxa"/>
            <w:vAlign w:val="center"/>
          </w:tcPr>
          <w:p w14:paraId="4A2579DB" w14:textId="7B3040E6" w:rsidR="00011069" w:rsidRPr="00E468E7" w:rsidRDefault="00011069" w:rsidP="00E468E7">
            <w:pPr>
              <w:jc w:val="both"/>
              <w:rPr>
                <w:rFonts w:cstheme="minorHAnsi"/>
                <w:szCs w:val="20"/>
              </w:rPr>
            </w:pPr>
            <w:r w:rsidRPr="00E468E7">
              <w:rPr>
                <w:rFonts w:cstheme="minorHAnsi"/>
                <w:szCs w:val="20"/>
              </w:rPr>
              <w:t>Good</w:t>
            </w:r>
          </w:p>
        </w:tc>
        <w:tc>
          <w:tcPr>
            <w:tcW w:w="1417" w:type="dxa"/>
            <w:vAlign w:val="center"/>
          </w:tcPr>
          <w:p w14:paraId="1AC0A9EB" w14:textId="2011B531" w:rsidR="00011069" w:rsidRPr="00E468E7" w:rsidRDefault="00011069" w:rsidP="00E468E7">
            <w:pPr>
              <w:jc w:val="both"/>
              <w:rPr>
                <w:rFonts w:cstheme="minorHAnsi"/>
                <w:szCs w:val="20"/>
              </w:rPr>
            </w:pPr>
            <w:r w:rsidRPr="00E468E7">
              <w:rPr>
                <w:rFonts w:cstheme="minorHAnsi"/>
                <w:szCs w:val="20"/>
              </w:rPr>
              <w:t>Good</w:t>
            </w:r>
          </w:p>
        </w:tc>
        <w:tc>
          <w:tcPr>
            <w:tcW w:w="1276" w:type="dxa"/>
            <w:vAlign w:val="center"/>
          </w:tcPr>
          <w:p w14:paraId="6C434A4D" w14:textId="3AA88201" w:rsidR="00011069" w:rsidRPr="00E468E7" w:rsidRDefault="00011069" w:rsidP="00E468E7">
            <w:pPr>
              <w:jc w:val="both"/>
              <w:rPr>
                <w:rFonts w:cstheme="minorHAnsi"/>
                <w:szCs w:val="20"/>
              </w:rPr>
            </w:pPr>
            <w:r w:rsidRPr="00E468E7">
              <w:rPr>
                <w:rFonts w:cstheme="minorHAnsi"/>
                <w:szCs w:val="20"/>
              </w:rPr>
              <w:t>Good</w:t>
            </w:r>
          </w:p>
        </w:tc>
        <w:tc>
          <w:tcPr>
            <w:tcW w:w="1701" w:type="dxa"/>
            <w:vAlign w:val="center"/>
          </w:tcPr>
          <w:p w14:paraId="06588C24" w14:textId="595829CB" w:rsidR="00011069" w:rsidRPr="00E468E7" w:rsidRDefault="00011069" w:rsidP="00E468E7">
            <w:pPr>
              <w:jc w:val="both"/>
              <w:rPr>
                <w:rFonts w:cstheme="minorHAnsi"/>
                <w:szCs w:val="20"/>
              </w:rPr>
            </w:pPr>
            <w:r w:rsidRPr="00E468E7">
              <w:rPr>
                <w:rFonts w:cstheme="minorHAnsi"/>
                <w:szCs w:val="20"/>
              </w:rPr>
              <w:t>Good</w:t>
            </w:r>
          </w:p>
        </w:tc>
      </w:tr>
      <w:tr w:rsidR="00011069" w:rsidRPr="00E468E7" w14:paraId="34965340" w14:textId="0E0503FE" w:rsidTr="00FA0C83">
        <w:trPr>
          <w:trHeight w:val="235"/>
        </w:trPr>
        <w:tc>
          <w:tcPr>
            <w:tcW w:w="4821" w:type="dxa"/>
            <w:vAlign w:val="center"/>
          </w:tcPr>
          <w:p w14:paraId="782DD757" w14:textId="77777777" w:rsidR="00011069" w:rsidRPr="00E468E7" w:rsidRDefault="00011069" w:rsidP="00E468E7">
            <w:pPr>
              <w:jc w:val="both"/>
              <w:rPr>
                <w:rFonts w:cstheme="minorHAnsi"/>
                <w:b/>
                <w:bCs/>
                <w:szCs w:val="20"/>
              </w:rPr>
            </w:pPr>
            <w:r w:rsidRPr="00E468E7">
              <w:rPr>
                <w:rFonts w:cstheme="minorHAnsi"/>
                <w:b/>
                <w:bCs/>
                <w:szCs w:val="20"/>
              </w:rPr>
              <w:t>2.3 Learning, teaching and assessment</w:t>
            </w:r>
          </w:p>
        </w:tc>
        <w:tc>
          <w:tcPr>
            <w:tcW w:w="1559" w:type="dxa"/>
            <w:vAlign w:val="center"/>
          </w:tcPr>
          <w:p w14:paraId="11AB23E9" w14:textId="77777777" w:rsidR="00011069" w:rsidRPr="00E468E7" w:rsidRDefault="00011069" w:rsidP="00E468E7">
            <w:pPr>
              <w:jc w:val="both"/>
              <w:rPr>
                <w:rFonts w:cstheme="minorHAnsi"/>
                <w:szCs w:val="20"/>
              </w:rPr>
            </w:pPr>
            <w:r w:rsidRPr="00E468E7">
              <w:rPr>
                <w:rFonts w:cstheme="minorHAnsi"/>
                <w:szCs w:val="20"/>
              </w:rPr>
              <w:t>Good</w:t>
            </w:r>
          </w:p>
        </w:tc>
        <w:tc>
          <w:tcPr>
            <w:tcW w:w="1417" w:type="dxa"/>
            <w:vAlign w:val="center"/>
          </w:tcPr>
          <w:p w14:paraId="6D8D6C7F" w14:textId="5BDEFB69" w:rsidR="00011069" w:rsidRPr="00E468E7" w:rsidRDefault="00011069" w:rsidP="00E468E7">
            <w:pPr>
              <w:jc w:val="both"/>
              <w:rPr>
                <w:rFonts w:cstheme="minorHAnsi"/>
                <w:szCs w:val="20"/>
              </w:rPr>
            </w:pPr>
            <w:r w:rsidRPr="00E468E7">
              <w:rPr>
                <w:rFonts w:cstheme="minorHAnsi"/>
                <w:szCs w:val="20"/>
              </w:rPr>
              <w:t>Satisfactory</w:t>
            </w:r>
          </w:p>
        </w:tc>
        <w:tc>
          <w:tcPr>
            <w:tcW w:w="1276" w:type="dxa"/>
            <w:vAlign w:val="center"/>
          </w:tcPr>
          <w:p w14:paraId="65882F95" w14:textId="77777777" w:rsidR="00011069" w:rsidRPr="00E468E7" w:rsidRDefault="00011069" w:rsidP="00E468E7">
            <w:pPr>
              <w:jc w:val="both"/>
              <w:rPr>
                <w:rFonts w:cstheme="minorHAnsi"/>
                <w:szCs w:val="20"/>
              </w:rPr>
            </w:pPr>
            <w:r w:rsidRPr="00E468E7">
              <w:rPr>
                <w:rFonts w:cstheme="minorHAnsi"/>
                <w:szCs w:val="20"/>
              </w:rPr>
              <w:t>Good</w:t>
            </w:r>
          </w:p>
        </w:tc>
        <w:tc>
          <w:tcPr>
            <w:tcW w:w="1701" w:type="dxa"/>
            <w:vAlign w:val="center"/>
          </w:tcPr>
          <w:p w14:paraId="7176E29D" w14:textId="79378D8F" w:rsidR="00011069" w:rsidRPr="00E468E7" w:rsidRDefault="00011069" w:rsidP="00E468E7">
            <w:pPr>
              <w:jc w:val="both"/>
              <w:rPr>
                <w:rFonts w:cstheme="minorHAnsi"/>
                <w:szCs w:val="20"/>
              </w:rPr>
            </w:pPr>
            <w:r w:rsidRPr="00E468E7">
              <w:rPr>
                <w:rFonts w:cstheme="minorHAnsi"/>
                <w:szCs w:val="20"/>
              </w:rPr>
              <w:t>Good</w:t>
            </w:r>
          </w:p>
        </w:tc>
      </w:tr>
      <w:tr w:rsidR="00011069" w:rsidRPr="00E468E7" w14:paraId="0633FFC6" w14:textId="78E09BD7" w:rsidTr="00FA0C83">
        <w:trPr>
          <w:trHeight w:val="271"/>
        </w:trPr>
        <w:tc>
          <w:tcPr>
            <w:tcW w:w="4821" w:type="dxa"/>
            <w:vAlign w:val="center"/>
          </w:tcPr>
          <w:p w14:paraId="06049C37" w14:textId="77777777" w:rsidR="00011069" w:rsidRPr="00E468E7" w:rsidRDefault="00011069" w:rsidP="00E468E7">
            <w:pPr>
              <w:jc w:val="both"/>
              <w:rPr>
                <w:rFonts w:cstheme="minorHAnsi"/>
                <w:b/>
                <w:bCs/>
                <w:szCs w:val="20"/>
              </w:rPr>
            </w:pPr>
            <w:r w:rsidRPr="00E468E7">
              <w:rPr>
                <w:rFonts w:cstheme="minorHAnsi"/>
                <w:b/>
                <w:bCs/>
                <w:szCs w:val="20"/>
              </w:rPr>
              <w:t>3.1 Ensuring wellbeing, equity and inclusion</w:t>
            </w:r>
          </w:p>
        </w:tc>
        <w:tc>
          <w:tcPr>
            <w:tcW w:w="1559" w:type="dxa"/>
            <w:vAlign w:val="center"/>
          </w:tcPr>
          <w:p w14:paraId="79E994E9" w14:textId="77777777" w:rsidR="00011069" w:rsidRPr="00E468E7" w:rsidRDefault="00011069" w:rsidP="00E468E7">
            <w:pPr>
              <w:jc w:val="both"/>
              <w:rPr>
                <w:rFonts w:cstheme="minorHAnsi"/>
                <w:szCs w:val="20"/>
              </w:rPr>
            </w:pPr>
            <w:r w:rsidRPr="00E468E7">
              <w:rPr>
                <w:rFonts w:cstheme="minorHAnsi"/>
                <w:szCs w:val="20"/>
              </w:rPr>
              <w:t>Very good</w:t>
            </w:r>
          </w:p>
        </w:tc>
        <w:tc>
          <w:tcPr>
            <w:tcW w:w="1417" w:type="dxa"/>
            <w:vAlign w:val="center"/>
          </w:tcPr>
          <w:p w14:paraId="1102B1EC" w14:textId="45D313E9" w:rsidR="00011069" w:rsidRPr="00E468E7" w:rsidRDefault="00011069" w:rsidP="00E468E7">
            <w:pPr>
              <w:jc w:val="both"/>
              <w:rPr>
                <w:rFonts w:cstheme="minorHAnsi"/>
                <w:szCs w:val="20"/>
              </w:rPr>
            </w:pPr>
            <w:r w:rsidRPr="00E468E7">
              <w:rPr>
                <w:rFonts w:cstheme="minorHAnsi"/>
                <w:szCs w:val="20"/>
              </w:rPr>
              <w:t>Good</w:t>
            </w:r>
          </w:p>
        </w:tc>
        <w:tc>
          <w:tcPr>
            <w:tcW w:w="1276" w:type="dxa"/>
            <w:vAlign w:val="center"/>
          </w:tcPr>
          <w:p w14:paraId="2F706734" w14:textId="4E693D72" w:rsidR="00011069" w:rsidRPr="00E468E7" w:rsidRDefault="00011069" w:rsidP="00E468E7">
            <w:pPr>
              <w:jc w:val="both"/>
              <w:rPr>
                <w:rFonts w:cstheme="minorHAnsi"/>
                <w:szCs w:val="20"/>
              </w:rPr>
            </w:pPr>
            <w:r w:rsidRPr="00E468E7">
              <w:rPr>
                <w:rFonts w:cstheme="minorHAnsi"/>
                <w:szCs w:val="20"/>
              </w:rPr>
              <w:t>Good</w:t>
            </w:r>
          </w:p>
        </w:tc>
        <w:tc>
          <w:tcPr>
            <w:tcW w:w="1701" w:type="dxa"/>
            <w:vAlign w:val="center"/>
          </w:tcPr>
          <w:p w14:paraId="5BC77C38" w14:textId="10086A9B" w:rsidR="00011069" w:rsidRPr="00E468E7" w:rsidRDefault="00E765BC" w:rsidP="00E468E7">
            <w:pPr>
              <w:jc w:val="both"/>
              <w:rPr>
                <w:rFonts w:cstheme="minorHAnsi"/>
                <w:szCs w:val="20"/>
              </w:rPr>
            </w:pPr>
            <w:r w:rsidRPr="00E468E7">
              <w:rPr>
                <w:rFonts w:cstheme="minorHAnsi"/>
                <w:szCs w:val="20"/>
              </w:rPr>
              <w:t>Good</w:t>
            </w:r>
          </w:p>
        </w:tc>
      </w:tr>
      <w:tr w:rsidR="00011069" w:rsidRPr="00E468E7" w14:paraId="46202E0E" w14:textId="0EF54697" w:rsidTr="00FA0C83">
        <w:trPr>
          <w:trHeight w:val="165"/>
        </w:trPr>
        <w:tc>
          <w:tcPr>
            <w:tcW w:w="4821" w:type="dxa"/>
            <w:vAlign w:val="center"/>
          </w:tcPr>
          <w:p w14:paraId="13E80628" w14:textId="77777777" w:rsidR="00011069" w:rsidRPr="00E468E7" w:rsidRDefault="00011069" w:rsidP="00E468E7">
            <w:pPr>
              <w:jc w:val="both"/>
              <w:rPr>
                <w:rFonts w:cstheme="minorHAnsi"/>
                <w:b/>
                <w:bCs/>
                <w:szCs w:val="20"/>
              </w:rPr>
            </w:pPr>
            <w:r w:rsidRPr="00E468E7">
              <w:rPr>
                <w:rFonts w:cstheme="minorHAnsi"/>
                <w:b/>
                <w:bCs/>
                <w:szCs w:val="20"/>
              </w:rPr>
              <w:t>3.2 Raising attainment and achievement</w:t>
            </w:r>
          </w:p>
        </w:tc>
        <w:tc>
          <w:tcPr>
            <w:tcW w:w="1559" w:type="dxa"/>
            <w:vAlign w:val="center"/>
          </w:tcPr>
          <w:p w14:paraId="4740DAFD" w14:textId="5B450CAF" w:rsidR="00011069" w:rsidRPr="00E468E7" w:rsidRDefault="00011069" w:rsidP="00E468E7">
            <w:pPr>
              <w:jc w:val="both"/>
              <w:rPr>
                <w:rFonts w:cstheme="minorHAnsi"/>
                <w:szCs w:val="20"/>
              </w:rPr>
            </w:pPr>
            <w:r w:rsidRPr="00E468E7">
              <w:rPr>
                <w:rFonts w:cstheme="minorHAnsi"/>
                <w:szCs w:val="20"/>
              </w:rPr>
              <w:t>Satisfactory</w:t>
            </w:r>
          </w:p>
        </w:tc>
        <w:tc>
          <w:tcPr>
            <w:tcW w:w="1417" w:type="dxa"/>
            <w:vAlign w:val="center"/>
          </w:tcPr>
          <w:p w14:paraId="1E1DE711" w14:textId="60889542" w:rsidR="00011069" w:rsidRPr="00E468E7" w:rsidRDefault="00011069" w:rsidP="00E468E7">
            <w:pPr>
              <w:jc w:val="both"/>
              <w:rPr>
                <w:rFonts w:cstheme="minorHAnsi"/>
                <w:szCs w:val="20"/>
              </w:rPr>
            </w:pPr>
            <w:r w:rsidRPr="00E468E7">
              <w:rPr>
                <w:rFonts w:cstheme="minorHAnsi"/>
                <w:szCs w:val="20"/>
              </w:rPr>
              <w:t>Satisfactory</w:t>
            </w:r>
          </w:p>
        </w:tc>
        <w:tc>
          <w:tcPr>
            <w:tcW w:w="1276" w:type="dxa"/>
            <w:vAlign w:val="center"/>
          </w:tcPr>
          <w:p w14:paraId="7C3631C4" w14:textId="3908B791" w:rsidR="00011069" w:rsidRPr="00E468E7" w:rsidRDefault="00011069" w:rsidP="00E468E7">
            <w:pPr>
              <w:jc w:val="both"/>
              <w:rPr>
                <w:rFonts w:cstheme="minorHAnsi"/>
                <w:szCs w:val="20"/>
              </w:rPr>
            </w:pPr>
            <w:r w:rsidRPr="00E468E7">
              <w:rPr>
                <w:rFonts w:cstheme="minorHAnsi"/>
                <w:szCs w:val="20"/>
              </w:rPr>
              <w:t xml:space="preserve">Good </w:t>
            </w:r>
          </w:p>
        </w:tc>
        <w:tc>
          <w:tcPr>
            <w:tcW w:w="1701" w:type="dxa"/>
            <w:vAlign w:val="center"/>
          </w:tcPr>
          <w:p w14:paraId="72A1C4F3" w14:textId="2DEE83CB" w:rsidR="00011069" w:rsidRPr="00E468E7" w:rsidRDefault="00E765BC" w:rsidP="00E468E7">
            <w:pPr>
              <w:jc w:val="both"/>
              <w:rPr>
                <w:rFonts w:cstheme="minorHAnsi"/>
                <w:szCs w:val="20"/>
              </w:rPr>
            </w:pPr>
            <w:r w:rsidRPr="00E468E7">
              <w:rPr>
                <w:rFonts w:cstheme="minorHAnsi"/>
                <w:szCs w:val="20"/>
              </w:rPr>
              <w:t>Good</w:t>
            </w:r>
          </w:p>
        </w:tc>
      </w:tr>
    </w:tbl>
    <w:p w14:paraId="56F88FBA" w14:textId="77777777" w:rsidR="00FA0C83" w:rsidRPr="00E468E7" w:rsidRDefault="00FA0C83" w:rsidP="00E468E7">
      <w:pPr>
        <w:spacing w:after="0" w:line="360" w:lineRule="auto"/>
        <w:ind w:left="-709" w:hanging="284"/>
        <w:jc w:val="both"/>
        <w:rPr>
          <w:rFonts w:cstheme="minorHAnsi"/>
          <w:b/>
          <w:sz w:val="14"/>
          <w:szCs w:val="12"/>
        </w:rPr>
      </w:pPr>
    </w:p>
    <w:p w14:paraId="55589D00" w14:textId="34986F74" w:rsidR="00741280" w:rsidRPr="00E468E7" w:rsidRDefault="00741280" w:rsidP="00E468E7">
      <w:pPr>
        <w:spacing w:after="0" w:line="360" w:lineRule="auto"/>
        <w:ind w:left="-709" w:hanging="284"/>
        <w:jc w:val="both"/>
        <w:rPr>
          <w:rFonts w:cstheme="minorHAnsi"/>
          <w:b/>
          <w:szCs w:val="20"/>
        </w:rPr>
      </w:pPr>
      <w:r w:rsidRPr="00E468E7">
        <w:rPr>
          <w:rFonts w:cstheme="minorHAnsi"/>
          <w:b/>
          <w:szCs w:val="20"/>
        </w:rPr>
        <w:t>Foulford</w:t>
      </w:r>
      <w:r w:rsidR="00BC3F11" w:rsidRPr="00E468E7">
        <w:rPr>
          <w:rFonts w:cstheme="minorHAnsi"/>
          <w:b/>
          <w:szCs w:val="20"/>
        </w:rPr>
        <w:t xml:space="preserve"> Nursery </w:t>
      </w:r>
      <w:r w:rsidR="001467FC" w:rsidRPr="00E468E7">
        <w:rPr>
          <w:rFonts w:cstheme="minorHAnsi"/>
          <w:b/>
          <w:szCs w:val="20"/>
        </w:rPr>
        <w:t>Self Evaluation</w:t>
      </w:r>
    </w:p>
    <w:tbl>
      <w:tblPr>
        <w:tblStyle w:val="TableGrid0"/>
        <w:tblW w:w="10818" w:type="dxa"/>
        <w:tblInd w:w="-998" w:type="dxa"/>
        <w:tblCellMar>
          <w:top w:w="53" w:type="dxa"/>
          <w:left w:w="108" w:type="dxa"/>
          <w:right w:w="111" w:type="dxa"/>
        </w:tblCellMar>
        <w:tblLook w:val="04A0" w:firstRow="1" w:lastRow="0" w:firstColumn="1" w:lastColumn="0" w:noHBand="0" w:noVBand="1"/>
      </w:tblPr>
      <w:tblGrid>
        <w:gridCol w:w="4864"/>
        <w:gridCol w:w="1418"/>
        <w:gridCol w:w="1417"/>
        <w:gridCol w:w="1418"/>
        <w:gridCol w:w="1701"/>
      </w:tblGrid>
      <w:tr w:rsidR="00BC3F11" w:rsidRPr="00E468E7" w14:paraId="002F1A73" w14:textId="77777777" w:rsidTr="00FA0C83">
        <w:trPr>
          <w:trHeight w:val="165"/>
        </w:trPr>
        <w:tc>
          <w:tcPr>
            <w:tcW w:w="4864" w:type="dxa"/>
            <w:tcBorders>
              <w:top w:val="single" w:sz="4" w:space="0" w:color="000000"/>
              <w:left w:val="single" w:sz="4" w:space="0" w:color="000000"/>
              <w:bottom w:val="single" w:sz="4" w:space="0" w:color="000000"/>
              <w:right w:val="single" w:sz="4" w:space="0" w:color="000000"/>
            </w:tcBorders>
          </w:tcPr>
          <w:p w14:paraId="3484FA6A" w14:textId="05A65229" w:rsidR="00BC3F11" w:rsidRPr="00E468E7" w:rsidRDefault="00BC3F11" w:rsidP="00E468E7">
            <w:pPr>
              <w:ind w:left="3"/>
              <w:jc w:val="both"/>
              <w:rPr>
                <w:rFonts w:cstheme="minorHAnsi"/>
                <w:szCs w:val="20"/>
              </w:rPr>
            </w:pPr>
            <w:r w:rsidRPr="00E468E7">
              <w:rPr>
                <w:rFonts w:cstheme="minorHAnsi"/>
                <w:b/>
                <w:szCs w:val="20"/>
              </w:rPr>
              <w:t xml:space="preserve">HGIOELC Quality Indicator </w:t>
            </w:r>
          </w:p>
        </w:tc>
        <w:tc>
          <w:tcPr>
            <w:tcW w:w="1418" w:type="dxa"/>
            <w:tcBorders>
              <w:top w:val="single" w:sz="4" w:space="0" w:color="000000"/>
              <w:left w:val="single" w:sz="4" w:space="0" w:color="000000"/>
              <w:bottom w:val="single" w:sz="4" w:space="0" w:color="000000"/>
              <w:right w:val="single" w:sz="4" w:space="0" w:color="000000"/>
            </w:tcBorders>
          </w:tcPr>
          <w:p w14:paraId="6C877192" w14:textId="77777777" w:rsidR="00BC3F11" w:rsidRPr="00E468E7" w:rsidRDefault="00BC3F11" w:rsidP="00E468E7">
            <w:pPr>
              <w:ind w:left="5"/>
              <w:jc w:val="both"/>
              <w:rPr>
                <w:rFonts w:cstheme="minorHAnsi"/>
                <w:szCs w:val="20"/>
              </w:rPr>
            </w:pPr>
            <w:r w:rsidRPr="00E468E7">
              <w:rPr>
                <w:rFonts w:cstheme="minorHAnsi"/>
                <w:b/>
                <w:szCs w:val="20"/>
              </w:rPr>
              <w:t xml:space="preserve">2020 -2021 </w:t>
            </w:r>
          </w:p>
        </w:tc>
        <w:tc>
          <w:tcPr>
            <w:tcW w:w="1417" w:type="dxa"/>
            <w:tcBorders>
              <w:top w:val="single" w:sz="4" w:space="0" w:color="000000"/>
              <w:left w:val="single" w:sz="4" w:space="0" w:color="000000"/>
              <w:bottom w:val="single" w:sz="4" w:space="0" w:color="000000"/>
              <w:right w:val="single" w:sz="4" w:space="0" w:color="000000"/>
            </w:tcBorders>
          </w:tcPr>
          <w:p w14:paraId="231CEFAB" w14:textId="77777777" w:rsidR="00BC3F11" w:rsidRPr="00E468E7" w:rsidRDefault="00BC3F11" w:rsidP="00E468E7">
            <w:pPr>
              <w:ind w:left="2"/>
              <w:jc w:val="both"/>
              <w:rPr>
                <w:rFonts w:cstheme="minorHAnsi"/>
                <w:szCs w:val="20"/>
              </w:rPr>
            </w:pPr>
            <w:r w:rsidRPr="00E468E7">
              <w:rPr>
                <w:rFonts w:cstheme="minorHAnsi"/>
                <w:b/>
                <w:szCs w:val="20"/>
              </w:rPr>
              <w:t xml:space="preserve">2021- 2022 </w:t>
            </w:r>
          </w:p>
        </w:tc>
        <w:tc>
          <w:tcPr>
            <w:tcW w:w="1418" w:type="dxa"/>
            <w:tcBorders>
              <w:top w:val="single" w:sz="4" w:space="0" w:color="000000"/>
              <w:left w:val="single" w:sz="4" w:space="0" w:color="000000"/>
              <w:bottom w:val="single" w:sz="4" w:space="0" w:color="000000"/>
              <w:right w:val="single" w:sz="4" w:space="0" w:color="000000"/>
            </w:tcBorders>
          </w:tcPr>
          <w:p w14:paraId="28232FE4" w14:textId="77777777" w:rsidR="00BC3F11" w:rsidRPr="00E468E7" w:rsidRDefault="00BC3F11" w:rsidP="00E468E7">
            <w:pPr>
              <w:ind w:left="4"/>
              <w:jc w:val="both"/>
              <w:rPr>
                <w:rFonts w:cstheme="minorHAnsi"/>
                <w:szCs w:val="20"/>
              </w:rPr>
            </w:pPr>
            <w:r w:rsidRPr="00E468E7">
              <w:rPr>
                <w:rFonts w:cstheme="minorHAnsi"/>
                <w:b/>
                <w:szCs w:val="20"/>
              </w:rPr>
              <w:t xml:space="preserve">2022-2023 </w:t>
            </w:r>
          </w:p>
        </w:tc>
        <w:tc>
          <w:tcPr>
            <w:tcW w:w="1701" w:type="dxa"/>
            <w:tcBorders>
              <w:top w:val="single" w:sz="4" w:space="0" w:color="000000"/>
              <w:left w:val="single" w:sz="4" w:space="0" w:color="000000"/>
              <w:bottom w:val="single" w:sz="4" w:space="0" w:color="000000"/>
              <w:right w:val="single" w:sz="4" w:space="0" w:color="000000"/>
            </w:tcBorders>
          </w:tcPr>
          <w:p w14:paraId="68F0FD37" w14:textId="77777777" w:rsidR="00BC3F11" w:rsidRPr="00E468E7" w:rsidRDefault="00BC3F11" w:rsidP="00E468E7">
            <w:pPr>
              <w:ind w:left="3"/>
              <w:jc w:val="both"/>
              <w:rPr>
                <w:rFonts w:cstheme="minorHAnsi"/>
                <w:b/>
                <w:szCs w:val="20"/>
              </w:rPr>
            </w:pPr>
            <w:r w:rsidRPr="00E468E7">
              <w:rPr>
                <w:rFonts w:cstheme="minorHAnsi"/>
                <w:b/>
                <w:szCs w:val="20"/>
              </w:rPr>
              <w:t>2023-2024</w:t>
            </w:r>
          </w:p>
        </w:tc>
      </w:tr>
      <w:tr w:rsidR="00BC3F11" w:rsidRPr="00E468E7" w14:paraId="0D267862" w14:textId="77777777" w:rsidTr="00FA0C83">
        <w:trPr>
          <w:trHeight w:val="144"/>
        </w:trPr>
        <w:tc>
          <w:tcPr>
            <w:tcW w:w="4864" w:type="dxa"/>
            <w:tcBorders>
              <w:top w:val="single" w:sz="4" w:space="0" w:color="000000"/>
              <w:left w:val="single" w:sz="4" w:space="0" w:color="000000"/>
              <w:bottom w:val="single" w:sz="4" w:space="0" w:color="000000"/>
              <w:right w:val="single" w:sz="4" w:space="0" w:color="000000"/>
            </w:tcBorders>
          </w:tcPr>
          <w:p w14:paraId="2A165DBC" w14:textId="77777777" w:rsidR="00BC3F11" w:rsidRPr="00E468E7" w:rsidRDefault="00BC3F11" w:rsidP="00E468E7">
            <w:pPr>
              <w:jc w:val="both"/>
              <w:rPr>
                <w:rFonts w:cstheme="minorHAnsi"/>
                <w:szCs w:val="20"/>
              </w:rPr>
            </w:pPr>
            <w:r w:rsidRPr="00E468E7">
              <w:rPr>
                <w:rFonts w:cstheme="minorHAnsi"/>
                <w:b/>
                <w:szCs w:val="20"/>
              </w:rPr>
              <w:t xml:space="preserve">1.3 Leadership of change </w:t>
            </w:r>
          </w:p>
        </w:tc>
        <w:tc>
          <w:tcPr>
            <w:tcW w:w="1418" w:type="dxa"/>
            <w:tcBorders>
              <w:top w:val="single" w:sz="4" w:space="0" w:color="000000"/>
              <w:left w:val="single" w:sz="4" w:space="0" w:color="000000"/>
              <w:bottom w:val="single" w:sz="4" w:space="0" w:color="000000"/>
              <w:right w:val="single" w:sz="4" w:space="0" w:color="000000"/>
            </w:tcBorders>
          </w:tcPr>
          <w:p w14:paraId="3716B25E" w14:textId="77777777" w:rsidR="00BC3F11" w:rsidRPr="00E468E7" w:rsidRDefault="00BC3F11" w:rsidP="00E468E7">
            <w:pPr>
              <w:jc w:val="both"/>
              <w:rPr>
                <w:rFonts w:cstheme="minorHAnsi"/>
                <w:szCs w:val="20"/>
              </w:rPr>
            </w:pPr>
            <w:r w:rsidRPr="00E468E7">
              <w:rPr>
                <w:rFonts w:cstheme="minorHAnsi"/>
                <w:szCs w:val="20"/>
              </w:rPr>
              <w:t xml:space="preserve">Very Good </w:t>
            </w:r>
          </w:p>
        </w:tc>
        <w:tc>
          <w:tcPr>
            <w:tcW w:w="1417" w:type="dxa"/>
            <w:tcBorders>
              <w:top w:val="single" w:sz="4" w:space="0" w:color="000000"/>
              <w:left w:val="single" w:sz="4" w:space="0" w:color="000000"/>
              <w:bottom w:val="single" w:sz="4" w:space="0" w:color="000000"/>
              <w:right w:val="single" w:sz="4" w:space="0" w:color="000000"/>
            </w:tcBorders>
          </w:tcPr>
          <w:p w14:paraId="7CC5836E" w14:textId="77777777" w:rsidR="00BC3F11" w:rsidRPr="00E468E7" w:rsidRDefault="00BC3F11" w:rsidP="00E468E7">
            <w:pPr>
              <w:jc w:val="both"/>
              <w:rPr>
                <w:rFonts w:cstheme="minorHAnsi"/>
                <w:szCs w:val="20"/>
              </w:rPr>
            </w:pPr>
            <w:r w:rsidRPr="00E468E7">
              <w:rPr>
                <w:rFonts w:cstheme="minorHAnsi"/>
                <w:szCs w:val="20"/>
              </w:rPr>
              <w:t xml:space="preserve">Very Good </w:t>
            </w:r>
          </w:p>
        </w:tc>
        <w:tc>
          <w:tcPr>
            <w:tcW w:w="1418" w:type="dxa"/>
            <w:tcBorders>
              <w:top w:val="single" w:sz="4" w:space="0" w:color="000000"/>
              <w:left w:val="single" w:sz="4" w:space="0" w:color="000000"/>
              <w:bottom w:val="single" w:sz="4" w:space="0" w:color="000000"/>
              <w:right w:val="single" w:sz="4" w:space="0" w:color="000000"/>
            </w:tcBorders>
          </w:tcPr>
          <w:p w14:paraId="40501782" w14:textId="77777777" w:rsidR="00BC3F11" w:rsidRPr="00E468E7" w:rsidRDefault="00BC3F11" w:rsidP="00E468E7">
            <w:pPr>
              <w:jc w:val="both"/>
              <w:rPr>
                <w:rFonts w:cstheme="minorHAnsi"/>
                <w:szCs w:val="20"/>
              </w:rPr>
            </w:pPr>
            <w:r w:rsidRPr="00E468E7">
              <w:rPr>
                <w:rFonts w:cstheme="minorHAnsi"/>
                <w:szCs w:val="20"/>
              </w:rPr>
              <w:t xml:space="preserve">Very Good </w:t>
            </w:r>
          </w:p>
        </w:tc>
        <w:tc>
          <w:tcPr>
            <w:tcW w:w="1701" w:type="dxa"/>
            <w:tcBorders>
              <w:top w:val="single" w:sz="4" w:space="0" w:color="000000"/>
              <w:left w:val="single" w:sz="4" w:space="0" w:color="000000"/>
              <w:bottom w:val="single" w:sz="4" w:space="0" w:color="000000"/>
              <w:right w:val="single" w:sz="4" w:space="0" w:color="000000"/>
            </w:tcBorders>
          </w:tcPr>
          <w:p w14:paraId="5BA2BC81" w14:textId="77777777" w:rsidR="00BC3F11" w:rsidRPr="00E468E7" w:rsidRDefault="00BC3F11" w:rsidP="00E468E7">
            <w:pPr>
              <w:jc w:val="both"/>
              <w:rPr>
                <w:rFonts w:cstheme="minorHAnsi"/>
                <w:szCs w:val="20"/>
              </w:rPr>
            </w:pPr>
            <w:r w:rsidRPr="00E468E7">
              <w:rPr>
                <w:rFonts w:cstheme="minorHAnsi"/>
                <w:szCs w:val="20"/>
              </w:rPr>
              <w:t xml:space="preserve">Very Good </w:t>
            </w:r>
          </w:p>
        </w:tc>
      </w:tr>
      <w:tr w:rsidR="00BC3F11" w:rsidRPr="00E468E7" w14:paraId="0047FF0A" w14:textId="77777777" w:rsidTr="00FA0C83">
        <w:trPr>
          <w:trHeight w:val="124"/>
        </w:trPr>
        <w:tc>
          <w:tcPr>
            <w:tcW w:w="4864" w:type="dxa"/>
            <w:tcBorders>
              <w:top w:val="single" w:sz="4" w:space="0" w:color="000000"/>
              <w:left w:val="single" w:sz="4" w:space="0" w:color="000000"/>
              <w:bottom w:val="single" w:sz="4" w:space="0" w:color="000000"/>
              <w:right w:val="single" w:sz="4" w:space="0" w:color="000000"/>
            </w:tcBorders>
          </w:tcPr>
          <w:p w14:paraId="17E50113" w14:textId="77777777" w:rsidR="00BC3F11" w:rsidRPr="00E468E7" w:rsidRDefault="00BC3F11" w:rsidP="00E468E7">
            <w:pPr>
              <w:jc w:val="both"/>
              <w:rPr>
                <w:rFonts w:cstheme="minorHAnsi"/>
                <w:szCs w:val="20"/>
              </w:rPr>
            </w:pPr>
            <w:r w:rsidRPr="00E468E7">
              <w:rPr>
                <w:rFonts w:cstheme="minorHAnsi"/>
                <w:b/>
                <w:szCs w:val="20"/>
              </w:rPr>
              <w:t xml:space="preserve">2.3 Learning, teaching and assessment </w:t>
            </w:r>
          </w:p>
        </w:tc>
        <w:tc>
          <w:tcPr>
            <w:tcW w:w="1418" w:type="dxa"/>
            <w:tcBorders>
              <w:top w:val="single" w:sz="4" w:space="0" w:color="000000"/>
              <w:left w:val="single" w:sz="4" w:space="0" w:color="000000"/>
              <w:bottom w:val="single" w:sz="4" w:space="0" w:color="000000"/>
              <w:right w:val="single" w:sz="4" w:space="0" w:color="000000"/>
            </w:tcBorders>
          </w:tcPr>
          <w:p w14:paraId="4766F597" w14:textId="77777777" w:rsidR="00BC3F11" w:rsidRPr="00E468E7" w:rsidRDefault="00BC3F11" w:rsidP="00E468E7">
            <w:pPr>
              <w:jc w:val="both"/>
              <w:rPr>
                <w:rFonts w:cstheme="minorHAnsi"/>
                <w:szCs w:val="20"/>
              </w:rPr>
            </w:pPr>
            <w:r w:rsidRPr="00E468E7">
              <w:rPr>
                <w:rFonts w:cstheme="minorHAnsi"/>
                <w:szCs w:val="20"/>
              </w:rPr>
              <w:t xml:space="preserve">Very Good </w:t>
            </w:r>
          </w:p>
        </w:tc>
        <w:tc>
          <w:tcPr>
            <w:tcW w:w="1417" w:type="dxa"/>
            <w:tcBorders>
              <w:top w:val="single" w:sz="4" w:space="0" w:color="000000"/>
              <w:left w:val="single" w:sz="4" w:space="0" w:color="000000"/>
              <w:bottom w:val="single" w:sz="4" w:space="0" w:color="000000"/>
              <w:right w:val="single" w:sz="4" w:space="0" w:color="000000"/>
            </w:tcBorders>
          </w:tcPr>
          <w:p w14:paraId="53E88AD4" w14:textId="77777777" w:rsidR="00BC3F11" w:rsidRPr="00E468E7" w:rsidRDefault="00BC3F11" w:rsidP="00E468E7">
            <w:pPr>
              <w:jc w:val="both"/>
              <w:rPr>
                <w:rFonts w:cstheme="minorHAnsi"/>
                <w:szCs w:val="20"/>
              </w:rPr>
            </w:pPr>
            <w:r w:rsidRPr="00E468E7">
              <w:rPr>
                <w:rFonts w:cstheme="minorHAnsi"/>
                <w:szCs w:val="20"/>
              </w:rPr>
              <w:t xml:space="preserve">Very Good </w:t>
            </w:r>
          </w:p>
        </w:tc>
        <w:tc>
          <w:tcPr>
            <w:tcW w:w="1418" w:type="dxa"/>
            <w:tcBorders>
              <w:top w:val="single" w:sz="4" w:space="0" w:color="000000"/>
              <w:left w:val="single" w:sz="4" w:space="0" w:color="000000"/>
              <w:bottom w:val="single" w:sz="4" w:space="0" w:color="000000"/>
              <w:right w:val="single" w:sz="4" w:space="0" w:color="000000"/>
            </w:tcBorders>
          </w:tcPr>
          <w:p w14:paraId="1B22D337" w14:textId="77777777" w:rsidR="00BC3F11" w:rsidRPr="00E468E7" w:rsidRDefault="00BC3F11" w:rsidP="00E468E7">
            <w:pPr>
              <w:jc w:val="both"/>
              <w:rPr>
                <w:rFonts w:cstheme="minorHAnsi"/>
                <w:szCs w:val="20"/>
              </w:rPr>
            </w:pPr>
            <w:r w:rsidRPr="00E468E7">
              <w:rPr>
                <w:rFonts w:cstheme="minorHAnsi"/>
                <w:szCs w:val="20"/>
              </w:rPr>
              <w:t xml:space="preserve">Very Good </w:t>
            </w:r>
          </w:p>
        </w:tc>
        <w:tc>
          <w:tcPr>
            <w:tcW w:w="1701" w:type="dxa"/>
            <w:tcBorders>
              <w:top w:val="single" w:sz="4" w:space="0" w:color="000000"/>
              <w:left w:val="single" w:sz="4" w:space="0" w:color="000000"/>
              <w:bottom w:val="single" w:sz="4" w:space="0" w:color="000000"/>
              <w:right w:val="single" w:sz="4" w:space="0" w:color="000000"/>
            </w:tcBorders>
          </w:tcPr>
          <w:p w14:paraId="220DA38C" w14:textId="77777777" w:rsidR="00BC3F11" w:rsidRPr="00E468E7" w:rsidRDefault="00BC3F11" w:rsidP="00E468E7">
            <w:pPr>
              <w:jc w:val="both"/>
              <w:rPr>
                <w:rFonts w:cstheme="minorHAnsi"/>
                <w:szCs w:val="20"/>
              </w:rPr>
            </w:pPr>
            <w:r w:rsidRPr="00E468E7">
              <w:rPr>
                <w:rFonts w:cstheme="minorHAnsi"/>
                <w:szCs w:val="20"/>
              </w:rPr>
              <w:t xml:space="preserve">Very Good </w:t>
            </w:r>
          </w:p>
        </w:tc>
      </w:tr>
      <w:tr w:rsidR="00BC3F11" w:rsidRPr="00E468E7" w14:paraId="2CEBA94C" w14:textId="77777777" w:rsidTr="00FA0C83">
        <w:trPr>
          <w:trHeight w:val="118"/>
        </w:trPr>
        <w:tc>
          <w:tcPr>
            <w:tcW w:w="4864" w:type="dxa"/>
            <w:tcBorders>
              <w:top w:val="single" w:sz="4" w:space="0" w:color="000000"/>
              <w:left w:val="single" w:sz="4" w:space="0" w:color="000000"/>
              <w:bottom w:val="single" w:sz="4" w:space="0" w:color="000000"/>
              <w:right w:val="single" w:sz="4" w:space="0" w:color="000000"/>
            </w:tcBorders>
          </w:tcPr>
          <w:p w14:paraId="650FD98E" w14:textId="77777777" w:rsidR="00BC3F11" w:rsidRPr="00E468E7" w:rsidRDefault="00BC3F11" w:rsidP="00E468E7">
            <w:pPr>
              <w:jc w:val="both"/>
              <w:rPr>
                <w:rFonts w:cstheme="minorHAnsi"/>
                <w:szCs w:val="20"/>
              </w:rPr>
            </w:pPr>
            <w:r w:rsidRPr="00E468E7">
              <w:rPr>
                <w:rFonts w:cstheme="minorHAnsi"/>
                <w:b/>
                <w:szCs w:val="20"/>
              </w:rPr>
              <w:t xml:space="preserve">3.1 Ensuring wellbeing, equity and inclusion </w:t>
            </w:r>
          </w:p>
        </w:tc>
        <w:tc>
          <w:tcPr>
            <w:tcW w:w="1418" w:type="dxa"/>
            <w:tcBorders>
              <w:top w:val="single" w:sz="4" w:space="0" w:color="000000"/>
              <w:left w:val="single" w:sz="4" w:space="0" w:color="000000"/>
              <w:bottom w:val="single" w:sz="4" w:space="0" w:color="000000"/>
              <w:right w:val="single" w:sz="4" w:space="0" w:color="000000"/>
            </w:tcBorders>
          </w:tcPr>
          <w:p w14:paraId="2C19FBE6" w14:textId="77777777" w:rsidR="00BC3F11" w:rsidRPr="00E468E7" w:rsidRDefault="00BC3F11" w:rsidP="00E468E7">
            <w:pPr>
              <w:jc w:val="both"/>
              <w:rPr>
                <w:rFonts w:cstheme="minorHAnsi"/>
                <w:szCs w:val="20"/>
              </w:rPr>
            </w:pPr>
            <w:r w:rsidRPr="00E468E7">
              <w:rPr>
                <w:rFonts w:cstheme="minorHAnsi"/>
                <w:szCs w:val="20"/>
              </w:rPr>
              <w:t xml:space="preserve">Very Good </w:t>
            </w:r>
          </w:p>
        </w:tc>
        <w:tc>
          <w:tcPr>
            <w:tcW w:w="1417" w:type="dxa"/>
            <w:tcBorders>
              <w:top w:val="single" w:sz="4" w:space="0" w:color="000000"/>
              <w:left w:val="single" w:sz="4" w:space="0" w:color="000000"/>
              <w:bottom w:val="single" w:sz="4" w:space="0" w:color="000000"/>
              <w:right w:val="single" w:sz="4" w:space="0" w:color="000000"/>
            </w:tcBorders>
          </w:tcPr>
          <w:p w14:paraId="7BE16A36" w14:textId="77777777" w:rsidR="00BC3F11" w:rsidRPr="00E468E7" w:rsidRDefault="00BC3F11" w:rsidP="00E468E7">
            <w:pPr>
              <w:jc w:val="both"/>
              <w:rPr>
                <w:rFonts w:cstheme="minorHAnsi"/>
                <w:szCs w:val="20"/>
              </w:rPr>
            </w:pPr>
            <w:r w:rsidRPr="00E468E7">
              <w:rPr>
                <w:rFonts w:cstheme="minorHAnsi"/>
                <w:szCs w:val="20"/>
              </w:rPr>
              <w:t xml:space="preserve">Very Good </w:t>
            </w:r>
          </w:p>
        </w:tc>
        <w:tc>
          <w:tcPr>
            <w:tcW w:w="1418" w:type="dxa"/>
            <w:tcBorders>
              <w:top w:val="single" w:sz="4" w:space="0" w:color="000000"/>
              <w:left w:val="single" w:sz="4" w:space="0" w:color="000000"/>
              <w:bottom w:val="single" w:sz="4" w:space="0" w:color="000000"/>
              <w:right w:val="single" w:sz="4" w:space="0" w:color="000000"/>
            </w:tcBorders>
          </w:tcPr>
          <w:p w14:paraId="11B49AA6" w14:textId="77777777" w:rsidR="00BC3F11" w:rsidRPr="00E468E7" w:rsidRDefault="00BC3F11" w:rsidP="00E468E7">
            <w:pPr>
              <w:jc w:val="both"/>
              <w:rPr>
                <w:rFonts w:cstheme="minorHAnsi"/>
                <w:szCs w:val="20"/>
              </w:rPr>
            </w:pPr>
            <w:r w:rsidRPr="00E468E7">
              <w:rPr>
                <w:rFonts w:cstheme="minorHAnsi"/>
                <w:szCs w:val="20"/>
              </w:rPr>
              <w:t xml:space="preserve">Very Good </w:t>
            </w:r>
          </w:p>
        </w:tc>
        <w:tc>
          <w:tcPr>
            <w:tcW w:w="1701" w:type="dxa"/>
            <w:tcBorders>
              <w:top w:val="single" w:sz="4" w:space="0" w:color="000000"/>
              <w:left w:val="single" w:sz="4" w:space="0" w:color="000000"/>
              <w:bottom w:val="single" w:sz="4" w:space="0" w:color="000000"/>
              <w:right w:val="single" w:sz="4" w:space="0" w:color="000000"/>
            </w:tcBorders>
          </w:tcPr>
          <w:p w14:paraId="589D7DB0" w14:textId="77777777" w:rsidR="00BC3F11" w:rsidRPr="00E468E7" w:rsidRDefault="00BC3F11" w:rsidP="00E468E7">
            <w:pPr>
              <w:jc w:val="both"/>
              <w:rPr>
                <w:rFonts w:cstheme="minorHAnsi"/>
                <w:szCs w:val="20"/>
              </w:rPr>
            </w:pPr>
            <w:r w:rsidRPr="00E468E7">
              <w:rPr>
                <w:rFonts w:cstheme="minorHAnsi"/>
                <w:szCs w:val="20"/>
              </w:rPr>
              <w:t xml:space="preserve">Very Good </w:t>
            </w:r>
          </w:p>
        </w:tc>
      </w:tr>
      <w:tr w:rsidR="00BC3F11" w:rsidRPr="00E468E7" w14:paraId="7C8DAADB" w14:textId="77777777" w:rsidTr="00FA0C83">
        <w:trPr>
          <w:trHeight w:val="17"/>
        </w:trPr>
        <w:tc>
          <w:tcPr>
            <w:tcW w:w="4864" w:type="dxa"/>
            <w:tcBorders>
              <w:top w:val="single" w:sz="4" w:space="0" w:color="000000"/>
              <w:left w:val="single" w:sz="4" w:space="0" w:color="000000"/>
              <w:bottom w:val="single" w:sz="4" w:space="0" w:color="000000"/>
              <w:right w:val="single" w:sz="4" w:space="0" w:color="000000"/>
            </w:tcBorders>
          </w:tcPr>
          <w:p w14:paraId="67CA92B6" w14:textId="77777777" w:rsidR="00BC3F11" w:rsidRPr="00E468E7" w:rsidRDefault="00BC3F11" w:rsidP="00E468E7">
            <w:pPr>
              <w:jc w:val="both"/>
              <w:rPr>
                <w:rFonts w:cstheme="minorHAnsi"/>
                <w:szCs w:val="20"/>
              </w:rPr>
            </w:pPr>
            <w:r w:rsidRPr="00E468E7">
              <w:rPr>
                <w:rFonts w:cstheme="minorHAnsi"/>
                <w:b/>
                <w:szCs w:val="20"/>
              </w:rPr>
              <w:t xml:space="preserve">3.2 Securing children’s progress </w:t>
            </w:r>
          </w:p>
        </w:tc>
        <w:tc>
          <w:tcPr>
            <w:tcW w:w="1418" w:type="dxa"/>
            <w:tcBorders>
              <w:top w:val="single" w:sz="4" w:space="0" w:color="000000"/>
              <w:left w:val="single" w:sz="4" w:space="0" w:color="000000"/>
              <w:bottom w:val="single" w:sz="4" w:space="0" w:color="000000"/>
              <w:right w:val="single" w:sz="4" w:space="0" w:color="000000"/>
            </w:tcBorders>
          </w:tcPr>
          <w:p w14:paraId="616B429B" w14:textId="77777777" w:rsidR="00BC3F11" w:rsidRPr="00E468E7" w:rsidRDefault="00BC3F11" w:rsidP="00E468E7">
            <w:pPr>
              <w:jc w:val="both"/>
              <w:rPr>
                <w:rFonts w:cstheme="minorHAnsi"/>
                <w:szCs w:val="20"/>
              </w:rPr>
            </w:pPr>
            <w:r w:rsidRPr="00E468E7">
              <w:rPr>
                <w:rFonts w:cstheme="minorHAnsi"/>
                <w:szCs w:val="20"/>
              </w:rPr>
              <w:t xml:space="preserve">Very Good </w:t>
            </w:r>
          </w:p>
        </w:tc>
        <w:tc>
          <w:tcPr>
            <w:tcW w:w="1417" w:type="dxa"/>
            <w:tcBorders>
              <w:top w:val="single" w:sz="4" w:space="0" w:color="000000"/>
              <w:left w:val="single" w:sz="4" w:space="0" w:color="000000"/>
              <w:bottom w:val="single" w:sz="4" w:space="0" w:color="000000"/>
              <w:right w:val="single" w:sz="4" w:space="0" w:color="000000"/>
            </w:tcBorders>
          </w:tcPr>
          <w:p w14:paraId="6AE72320" w14:textId="77777777" w:rsidR="00BC3F11" w:rsidRPr="00E468E7" w:rsidRDefault="00BC3F11" w:rsidP="00E468E7">
            <w:pPr>
              <w:jc w:val="both"/>
              <w:rPr>
                <w:rFonts w:cstheme="minorHAnsi"/>
                <w:szCs w:val="20"/>
              </w:rPr>
            </w:pPr>
            <w:r w:rsidRPr="00E468E7">
              <w:rPr>
                <w:rFonts w:cstheme="minorHAnsi"/>
                <w:szCs w:val="20"/>
              </w:rPr>
              <w:t xml:space="preserve">Very Good </w:t>
            </w:r>
          </w:p>
        </w:tc>
        <w:tc>
          <w:tcPr>
            <w:tcW w:w="1418" w:type="dxa"/>
            <w:tcBorders>
              <w:top w:val="single" w:sz="4" w:space="0" w:color="000000"/>
              <w:left w:val="single" w:sz="4" w:space="0" w:color="000000"/>
              <w:bottom w:val="single" w:sz="4" w:space="0" w:color="000000"/>
              <w:right w:val="single" w:sz="4" w:space="0" w:color="000000"/>
            </w:tcBorders>
          </w:tcPr>
          <w:p w14:paraId="403B7544" w14:textId="77777777" w:rsidR="00BC3F11" w:rsidRPr="00E468E7" w:rsidRDefault="00BC3F11" w:rsidP="00E468E7">
            <w:pPr>
              <w:jc w:val="both"/>
              <w:rPr>
                <w:rFonts w:cstheme="minorHAnsi"/>
                <w:szCs w:val="20"/>
              </w:rPr>
            </w:pPr>
            <w:r w:rsidRPr="00E468E7">
              <w:rPr>
                <w:rFonts w:cstheme="minorHAnsi"/>
                <w:szCs w:val="20"/>
              </w:rPr>
              <w:t xml:space="preserve">Very Good </w:t>
            </w:r>
          </w:p>
        </w:tc>
        <w:tc>
          <w:tcPr>
            <w:tcW w:w="1701" w:type="dxa"/>
            <w:tcBorders>
              <w:top w:val="single" w:sz="4" w:space="0" w:color="000000"/>
              <w:left w:val="single" w:sz="4" w:space="0" w:color="000000"/>
              <w:bottom w:val="single" w:sz="4" w:space="0" w:color="000000"/>
              <w:right w:val="single" w:sz="4" w:space="0" w:color="000000"/>
            </w:tcBorders>
          </w:tcPr>
          <w:p w14:paraId="440E883F" w14:textId="77777777" w:rsidR="00BC3F11" w:rsidRPr="00E468E7" w:rsidRDefault="00BC3F11" w:rsidP="00E468E7">
            <w:pPr>
              <w:jc w:val="both"/>
              <w:rPr>
                <w:rFonts w:cstheme="minorHAnsi"/>
                <w:szCs w:val="20"/>
              </w:rPr>
            </w:pPr>
            <w:r w:rsidRPr="00E468E7">
              <w:rPr>
                <w:rFonts w:cstheme="minorHAnsi"/>
                <w:szCs w:val="20"/>
              </w:rPr>
              <w:t xml:space="preserve">Very Good </w:t>
            </w:r>
          </w:p>
        </w:tc>
      </w:tr>
    </w:tbl>
    <w:tbl>
      <w:tblPr>
        <w:tblStyle w:val="TableGrid"/>
        <w:tblpPr w:leftFromText="180" w:rightFromText="180" w:vertAnchor="text" w:horzAnchor="margin" w:tblpXSpec="center" w:tblpY="321"/>
        <w:tblW w:w="10916" w:type="dxa"/>
        <w:tblLook w:val="04A0" w:firstRow="1" w:lastRow="0" w:firstColumn="1" w:lastColumn="0" w:noHBand="0" w:noVBand="1"/>
      </w:tblPr>
      <w:tblGrid>
        <w:gridCol w:w="4815"/>
        <w:gridCol w:w="6101"/>
      </w:tblGrid>
      <w:tr w:rsidR="00FA0C83" w:rsidRPr="00E468E7" w14:paraId="357AC6DF" w14:textId="77777777" w:rsidTr="00D70963">
        <w:tc>
          <w:tcPr>
            <w:tcW w:w="10916" w:type="dxa"/>
            <w:gridSpan w:val="2"/>
          </w:tcPr>
          <w:p w14:paraId="2EEF82D4" w14:textId="77777777" w:rsidR="00FA0C83" w:rsidRPr="00E468E7" w:rsidRDefault="00FA0C83" w:rsidP="00E468E7">
            <w:pPr>
              <w:jc w:val="both"/>
              <w:rPr>
                <w:rFonts w:cstheme="minorHAnsi"/>
                <w:b/>
                <w:szCs w:val="20"/>
              </w:rPr>
            </w:pPr>
            <w:r w:rsidRPr="00E468E7">
              <w:rPr>
                <w:rFonts w:cstheme="minorHAnsi"/>
                <w:b/>
                <w:szCs w:val="20"/>
              </w:rPr>
              <w:t>Care Inspectorate evaluation of nursery on 19</w:t>
            </w:r>
            <w:r w:rsidRPr="00E468E7">
              <w:rPr>
                <w:rFonts w:cstheme="minorHAnsi"/>
                <w:b/>
                <w:szCs w:val="20"/>
                <w:vertAlign w:val="superscript"/>
              </w:rPr>
              <w:t>th</w:t>
            </w:r>
            <w:r w:rsidRPr="00E468E7">
              <w:rPr>
                <w:rFonts w:cstheme="minorHAnsi"/>
                <w:b/>
                <w:szCs w:val="20"/>
              </w:rPr>
              <w:t xml:space="preserve"> September 2023</w:t>
            </w:r>
          </w:p>
        </w:tc>
      </w:tr>
      <w:tr w:rsidR="00FA0C83" w:rsidRPr="00E468E7" w14:paraId="43F45F37" w14:textId="77777777" w:rsidTr="0070799C">
        <w:trPr>
          <w:trHeight w:val="20"/>
        </w:trPr>
        <w:tc>
          <w:tcPr>
            <w:tcW w:w="4815" w:type="dxa"/>
          </w:tcPr>
          <w:p w14:paraId="422C3A45" w14:textId="77777777" w:rsidR="00FA0C83" w:rsidRPr="00E468E7" w:rsidRDefault="00FA0C83" w:rsidP="00E468E7">
            <w:pPr>
              <w:jc w:val="both"/>
              <w:rPr>
                <w:rFonts w:cstheme="minorHAnsi"/>
                <w:b/>
                <w:szCs w:val="20"/>
              </w:rPr>
            </w:pPr>
            <w:r w:rsidRPr="00E468E7">
              <w:rPr>
                <w:rFonts w:cstheme="minorHAnsi"/>
                <w:b/>
                <w:szCs w:val="20"/>
              </w:rPr>
              <w:t>Quality of care, play and learning</w:t>
            </w:r>
          </w:p>
        </w:tc>
        <w:tc>
          <w:tcPr>
            <w:tcW w:w="6101" w:type="dxa"/>
          </w:tcPr>
          <w:p w14:paraId="35C43A11" w14:textId="77777777" w:rsidR="00FA0C83" w:rsidRPr="00E468E7" w:rsidRDefault="00FA0C83" w:rsidP="00E468E7">
            <w:pPr>
              <w:jc w:val="both"/>
              <w:rPr>
                <w:rFonts w:cstheme="minorHAnsi"/>
                <w:szCs w:val="20"/>
              </w:rPr>
            </w:pPr>
            <w:r w:rsidRPr="00E468E7">
              <w:rPr>
                <w:rFonts w:cstheme="minorHAnsi"/>
                <w:szCs w:val="20"/>
              </w:rPr>
              <w:t xml:space="preserve">Very Good </w:t>
            </w:r>
          </w:p>
        </w:tc>
      </w:tr>
      <w:tr w:rsidR="00FA0C83" w:rsidRPr="00E468E7" w14:paraId="7F57008F" w14:textId="77777777" w:rsidTr="0070799C">
        <w:trPr>
          <w:trHeight w:val="20"/>
        </w:trPr>
        <w:tc>
          <w:tcPr>
            <w:tcW w:w="4815" w:type="dxa"/>
          </w:tcPr>
          <w:p w14:paraId="10F58DEF" w14:textId="77777777" w:rsidR="00FA0C83" w:rsidRPr="00E468E7" w:rsidRDefault="00FA0C83" w:rsidP="00E468E7">
            <w:pPr>
              <w:jc w:val="both"/>
              <w:rPr>
                <w:rFonts w:cstheme="minorHAnsi"/>
                <w:b/>
                <w:szCs w:val="20"/>
              </w:rPr>
            </w:pPr>
            <w:r w:rsidRPr="00E468E7">
              <w:rPr>
                <w:rFonts w:cstheme="minorHAnsi"/>
                <w:b/>
                <w:szCs w:val="20"/>
              </w:rPr>
              <w:t>Quality of setting</w:t>
            </w:r>
          </w:p>
        </w:tc>
        <w:tc>
          <w:tcPr>
            <w:tcW w:w="6101" w:type="dxa"/>
          </w:tcPr>
          <w:p w14:paraId="3752D235" w14:textId="77777777" w:rsidR="00FA0C83" w:rsidRPr="00E468E7" w:rsidRDefault="00FA0C83" w:rsidP="00E468E7">
            <w:pPr>
              <w:jc w:val="both"/>
              <w:rPr>
                <w:rFonts w:cstheme="minorHAnsi"/>
                <w:szCs w:val="20"/>
              </w:rPr>
            </w:pPr>
            <w:r w:rsidRPr="00E468E7">
              <w:rPr>
                <w:rFonts w:cstheme="minorHAnsi"/>
                <w:szCs w:val="20"/>
              </w:rPr>
              <w:t xml:space="preserve">Very Good </w:t>
            </w:r>
          </w:p>
        </w:tc>
      </w:tr>
      <w:tr w:rsidR="00FA0C83" w:rsidRPr="00E468E7" w14:paraId="56758D83" w14:textId="77777777" w:rsidTr="0070799C">
        <w:trPr>
          <w:trHeight w:val="20"/>
        </w:trPr>
        <w:tc>
          <w:tcPr>
            <w:tcW w:w="4815" w:type="dxa"/>
          </w:tcPr>
          <w:p w14:paraId="47BD6ED3" w14:textId="77777777" w:rsidR="00FA0C83" w:rsidRPr="00E468E7" w:rsidRDefault="00FA0C83" w:rsidP="00E468E7">
            <w:pPr>
              <w:jc w:val="both"/>
              <w:rPr>
                <w:rFonts w:cstheme="minorHAnsi"/>
                <w:b/>
                <w:szCs w:val="20"/>
              </w:rPr>
            </w:pPr>
            <w:r w:rsidRPr="00E468E7">
              <w:rPr>
                <w:rFonts w:cstheme="minorHAnsi"/>
                <w:b/>
                <w:szCs w:val="20"/>
              </w:rPr>
              <w:lastRenderedPageBreak/>
              <w:t>Quality of leadership</w:t>
            </w:r>
          </w:p>
        </w:tc>
        <w:tc>
          <w:tcPr>
            <w:tcW w:w="6101" w:type="dxa"/>
          </w:tcPr>
          <w:p w14:paraId="49517EAD" w14:textId="77777777" w:rsidR="00FA0C83" w:rsidRPr="00E468E7" w:rsidRDefault="00FA0C83" w:rsidP="00E468E7">
            <w:pPr>
              <w:jc w:val="both"/>
              <w:rPr>
                <w:rFonts w:cstheme="minorHAnsi"/>
                <w:szCs w:val="20"/>
              </w:rPr>
            </w:pPr>
            <w:r w:rsidRPr="00E468E7">
              <w:rPr>
                <w:rFonts w:cstheme="minorHAnsi"/>
                <w:szCs w:val="20"/>
              </w:rPr>
              <w:t xml:space="preserve">Very Good </w:t>
            </w:r>
          </w:p>
        </w:tc>
      </w:tr>
      <w:tr w:rsidR="00FA0C83" w:rsidRPr="00E468E7" w14:paraId="35B9ED45" w14:textId="77777777" w:rsidTr="0070799C">
        <w:trPr>
          <w:trHeight w:val="20"/>
        </w:trPr>
        <w:tc>
          <w:tcPr>
            <w:tcW w:w="4815" w:type="dxa"/>
          </w:tcPr>
          <w:p w14:paraId="76C2AC2F" w14:textId="77777777" w:rsidR="00FA0C83" w:rsidRPr="00E468E7" w:rsidRDefault="00FA0C83" w:rsidP="00E468E7">
            <w:pPr>
              <w:jc w:val="both"/>
              <w:rPr>
                <w:rFonts w:cstheme="minorHAnsi"/>
                <w:b/>
                <w:szCs w:val="20"/>
              </w:rPr>
            </w:pPr>
            <w:r w:rsidRPr="00E468E7">
              <w:rPr>
                <w:rFonts w:cstheme="minorHAnsi"/>
                <w:b/>
                <w:szCs w:val="20"/>
              </w:rPr>
              <w:t>Quality of staff team</w:t>
            </w:r>
          </w:p>
        </w:tc>
        <w:tc>
          <w:tcPr>
            <w:tcW w:w="6101" w:type="dxa"/>
          </w:tcPr>
          <w:p w14:paraId="25547FDC" w14:textId="77777777" w:rsidR="00FA0C83" w:rsidRPr="00E468E7" w:rsidRDefault="00FA0C83" w:rsidP="00E468E7">
            <w:pPr>
              <w:jc w:val="both"/>
              <w:rPr>
                <w:rFonts w:cstheme="minorHAnsi"/>
                <w:szCs w:val="20"/>
              </w:rPr>
            </w:pPr>
            <w:r w:rsidRPr="00E468E7">
              <w:rPr>
                <w:rFonts w:cstheme="minorHAnsi"/>
                <w:szCs w:val="20"/>
              </w:rPr>
              <w:t xml:space="preserve">Very Good </w:t>
            </w:r>
          </w:p>
        </w:tc>
      </w:tr>
      <w:tr w:rsidR="00FA0C83" w:rsidRPr="00E468E7" w14:paraId="59A22092" w14:textId="77777777" w:rsidTr="0070799C">
        <w:trPr>
          <w:trHeight w:val="1125"/>
        </w:trPr>
        <w:tc>
          <w:tcPr>
            <w:tcW w:w="4815" w:type="dxa"/>
          </w:tcPr>
          <w:p w14:paraId="38D03B72" w14:textId="77777777" w:rsidR="00FA0C83" w:rsidRPr="00E468E7" w:rsidRDefault="00FA0C83" w:rsidP="00E468E7">
            <w:pPr>
              <w:jc w:val="both"/>
              <w:rPr>
                <w:rFonts w:cstheme="minorHAnsi"/>
                <w:b/>
                <w:szCs w:val="20"/>
              </w:rPr>
            </w:pPr>
            <w:r w:rsidRPr="00E468E7">
              <w:rPr>
                <w:rFonts w:eastAsia="Times New Roman" w:cstheme="minorHAnsi"/>
                <w:b/>
                <w:szCs w:val="20"/>
              </w:rPr>
              <w:t>Care Inspectorate Report Summary</w:t>
            </w:r>
          </w:p>
        </w:tc>
        <w:tc>
          <w:tcPr>
            <w:tcW w:w="6101" w:type="dxa"/>
          </w:tcPr>
          <w:p w14:paraId="278553EA" w14:textId="77777777" w:rsidR="00FA0C83" w:rsidRPr="00E468E7" w:rsidRDefault="00FA0C83" w:rsidP="00E468E7">
            <w:pPr>
              <w:pStyle w:val="ListParagraph"/>
              <w:numPr>
                <w:ilvl w:val="0"/>
                <w:numId w:val="19"/>
              </w:numPr>
              <w:ind w:left="318" w:hanging="284"/>
              <w:jc w:val="both"/>
              <w:rPr>
                <w:rFonts w:cstheme="minorHAnsi"/>
                <w:szCs w:val="20"/>
              </w:rPr>
            </w:pPr>
            <w:r w:rsidRPr="00E468E7">
              <w:rPr>
                <w:rFonts w:cstheme="minorHAnsi"/>
                <w:szCs w:val="20"/>
              </w:rPr>
              <w:t xml:space="preserve">Children were happy and confident as they learned skills for life with the skilled support and guidance of staff. </w:t>
            </w:r>
          </w:p>
          <w:p w14:paraId="40F10722" w14:textId="77777777" w:rsidR="00FA0C83" w:rsidRPr="00E468E7" w:rsidRDefault="00FA0C83" w:rsidP="00E468E7">
            <w:pPr>
              <w:pStyle w:val="ListParagraph"/>
              <w:numPr>
                <w:ilvl w:val="0"/>
                <w:numId w:val="19"/>
              </w:numPr>
              <w:ind w:left="318" w:hanging="284"/>
              <w:jc w:val="both"/>
              <w:rPr>
                <w:rFonts w:cstheme="minorHAnsi"/>
                <w:szCs w:val="20"/>
              </w:rPr>
            </w:pPr>
            <w:r w:rsidRPr="00E468E7">
              <w:rPr>
                <w:rFonts w:cstheme="minorHAnsi"/>
                <w:szCs w:val="20"/>
              </w:rPr>
              <w:t xml:space="preserve">Almost all families were confident that their children were having fun, achieving personal goals and experiencing nurturing care and support from staff. </w:t>
            </w:r>
          </w:p>
          <w:p w14:paraId="79AB75FF" w14:textId="77777777" w:rsidR="00FA0C83" w:rsidRPr="00E468E7" w:rsidRDefault="00FA0C83" w:rsidP="00E468E7">
            <w:pPr>
              <w:pStyle w:val="ListParagraph"/>
              <w:numPr>
                <w:ilvl w:val="0"/>
                <w:numId w:val="19"/>
              </w:numPr>
              <w:ind w:left="318" w:hanging="284"/>
              <w:jc w:val="both"/>
              <w:rPr>
                <w:rFonts w:cstheme="minorHAnsi"/>
                <w:szCs w:val="20"/>
              </w:rPr>
            </w:pPr>
            <w:r w:rsidRPr="00E468E7">
              <w:rPr>
                <w:rFonts w:cstheme="minorHAnsi"/>
                <w:szCs w:val="20"/>
              </w:rPr>
              <w:t xml:space="preserve">Children's individual needs, rights and choices were at the heart of any decisions that were made by staff about their care, play and learning. </w:t>
            </w:r>
          </w:p>
          <w:p w14:paraId="41DA9EE3" w14:textId="77777777" w:rsidR="00FA0C83" w:rsidRPr="00E468E7" w:rsidRDefault="00FA0C83" w:rsidP="00E468E7">
            <w:pPr>
              <w:pStyle w:val="ListParagraph"/>
              <w:numPr>
                <w:ilvl w:val="0"/>
                <w:numId w:val="19"/>
              </w:numPr>
              <w:ind w:left="318" w:hanging="284"/>
              <w:jc w:val="both"/>
              <w:rPr>
                <w:rFonts w:cstheme="minorHAnsi"/>
                <w:szCs w:val="20"/>
              </w:rPr>
            </w:pPr>
            <w:r w:rsidRPr="00E468E7">
              <w:rPr>
                <w:rFonts w:cstheme="minorHAnsi"/>
                <w:szCs w:val="20"/>
              </w:rPr>
              <w:t xml:space="preserve">The outdoor space was well-established and had been developed alongside children and families, helping them feel valued, respected and included. </w:t>
            </w:r>
          </w:p>
          <w:p w14:paraId="7B0E4FFD" w14:textId="77777777" w:rsidR="00FA0C83" w:rsidRPr="00E468E7" w:rsidRDefault="00FA0C83" w:rsidP="00E468E7">
            <w:pPr>
              <w:pStyle w:val="ListParagraph"/>
              <w:numPr>
                <w:ilvl w:val="0"/>
                <w:numId w:val="19"/>
              </w:numPr>
              <w:ind w:left="318" w:hanging="284"/>
              <w:jc w:val="both"/>
              <w:rPr>
                <w:rFonts w:cstheme="minorHAnsi"/>
                <w:szCs w:val="20"/>
              </w:rPr>
            </w:pPr>
            <w:r w:rsidRPr="00E468E7">
              <w:rPr>
                <w:rFonts w:cstheme="minorHAnsi"/>
                <w:szCs w:val="20"/>
              </w:rPr>
              <w:t xml:space="preserve">Staff had a very good understanding of best practice and used this to offer safe, fun, challenging and inclusive experiences for children. </w:t>
            </w:r>
          </w:p>
          <w:p w14:paraId="6F1FA1D5" w14:textId="77777777" w:rsidR="00FA0C83" w:rsidRPr="00E468E7" w:rsidRDefault="00FA0C83" w:rsidP="00E468E7">
            <w:pPr>
              <w:pStyle w:val="ListParagraph"/>
              <w:numPr>
                <w:ilvl w:val="0"/>
                <w:numId w:val="19"/>
              </w:numPr>
              <w:ind w:left="318" w:hanging="284"/>
              <w:jc w:val="both"/>
              <w:rPr>
                <w:rFonts w:cstheme="minorHAnsi"/>
                <w:szCs w:val="20"/>
              </w:rPr>
            </w:pPr>
            <w:r w:rsidRPr="00E468E7">
              <w:rPr>
                <w:rFonts w:cstheme="minorHAnsi"/>
                <w:szCs w:val="20"/>
              </w:rPr>
              <w:t xml:space="preserve">Children experienced high quality care, play and learning because staff worked well as a team and were committed to their own professional development. </w:t>
            </w:r>
          </w:p>
          <w:p w14:paraId="2B904B36" w14:textId="77777777" w:rsidR="00FA0C83" w:rsidRPr="00E468E7" w:rsidRDefault="00FA0C83" w:rsidP="00E468E7">
            <w:pPr>
              <w:pStyle w:val="ListParagraph"/>
              <w:numPr>
                <w:ilvl w:val="0"/>
                <w:numId w:val="19"/>
              </w:numPr>
              <w:ind w:left="318" w:hanging="284"/>
              <w:jc w:val="both"/>
              <w:rPr>
                <w:rFonts w:cstheme="minorHAnsi"/>
                <w:szCs w:val="20"/>
              </w:rPr>
            </w:pPr>
            <w:r w:rsidRPr="00E468E7">
              <w:rPr>
                <w:rFonts w:cstheme="minorHAnsi"/>
                <w:szCs w:val="20"/>
              </w:rPr>
              <w:t>There were opportunities for staff to think creatively and innovatively about their approaches to children's care, play and learning and to share this more widely</w:t>
            </w:r>
          </w:p>
        </w:tc>
      </w:tr>
    </w:tbl>
    <w:p w14:paraId="30A6044B" w14:textId="77777777" w:rsidR="007330CA" w:rsidRPr="00E468E7" w:rsidRDefault="007330CA" w:rsidP="00E468E7">
      <w:pPr>
        <w:jc w:val="both"/>
        <w:rPr>
          <w:rFonts w:cstheme="minorHAnsi"/>
          <w:b/>
          <w:bCs/>
          <w:sz w:val="14"/>
          <w:szCs w:val="12"/>
        </w:rPr>
      </w:pPr>
    </w:p>
    <w:tbl>
      <w:tblPr>
        <w:tblStyle w:val="TableGrid"/>
        <w:tblW w:w="10632" w:type="dxa"/>
        <w:tblInd w:w="-856" w:type="dxa"/>
        <w:tblLook w:val="04A0" w:firstRow="1" w:lastRow="0" w:firstColumn="1" w:lastColumn="0" w:noHBand="0" w:noVBand="1"/>
      </w:tblPr>
      <w:tblGrid>
        <w:gridCol w:w="10632"/>
      </w:tblGrid>
      <w:tr w:rsidR="007330CA" w:rsidRPr="00E468E7" w14:paraId="168547B3" w14:textId="77777777" w:rsidTr="007330CA">
        <w:tc>
          <w:tcPr>
            <w:tcW w:w="10632" w:type="dxa"/>
          </w:tcPr>
          <w:p w14:paraId="29C8C6F4" w14:textId="52CCF993" w:rsidR="007330CA" w:rsidRPr="00E468E7" w:rsidRDefault="007330CA" w:rsidP="00E468E7">
            <w:pPr>
              <w:jc w:val="both"/>
              <w:rPr>
                <w:rFonts w:cstheme="minorHAnsi"/>
                <w:b/>
                <w:bCs/>
                <w:sz w:val="24"/>
              </w:rPr>
            </w:pPr>
            <w:r w:rsidRPr="00E468E7">
              <w:rPr>
                <w:rFonts w:cstheme="minorHAnsi"/>
                <w:b/>
                <w:bCs/>
                <w:sz w:val="24"/>
              </w:rPr>
              <w:t>How is SQR, SIP and PEF Plan shared with stakeholders?</w:t>
            </w:r>
          </w:p>
        </w:tc>
      </w:tr>
      <w:tr w:rsidR="007330CA" w:rsidRPr="00E468E7" w14:paraId="64022CF0" w14:textId="77777777" w:rsidTr="007330CA">
        <w:tc>
          <w:tcPr>
            <w:tcW w:w="10632" w:type="dxa"/>
          </w:tcPr>
          <w:p w14:paraId="036C1197" w14:textId="77777777" w:rsidR="007330CA" w:rsidRPr="00E468E7" w:rsidRDefault="00526ECB" w:rsidP="00E468E7">
            <w:pPr>
              <w:jc w:val="both"/>
              <w:rPr>
                <w:rFonts w:cstheme="minorHAnsi"/>
                <w:bCs/>
                <w:sz w:val="24"/>
              </w:rPr>
            </w:pPr>
            <w:r w:rsidRPr="00E468E7">
              <w:rPr>
                <w:rFonts w:cstheme="minorHAnsi"/>
                <w:bCs/>
                <w:sz w:val="24"/>
              </w:rPr>
              <w:t>In September the document is shared with all parents/carers by email and is uploaded to our school website.</w:t>
            </w:r>
          </w:p>
          <w:p w14:paraId="121C5554" w14:textId="20B81467" w:rsidR="00526ECB" w:rsidRPr="00E468E7" w:rsidRDefault="00526ECB" w:rsidP="00E468E7">
            <w:pPr>
              <w:jc w:val="both"/>
              <w:rPr>
                <w:rFonts w:cstheme="minorHAnsi"/>
                <w:b/>
                <w:bCs/>
                <w:sz w:val="24"/>
              </w:rPr>
            </w:pPr>
            <w:r w:rsidRPr="00E468E7">
              <w:rPr>
                <w:rFonts w:cstheme="minorHAnsi"/>
                <w:bCs/>
                <w:sz w:val="24"/>
              </w:rPr>
              <w:t>Termly newsletters share our progress with parents/carers throughout the school year and our Parent Partnership group have verbal updates from staff at each of their meetings. The minutes of these meetings are then shared with all parents/carers.</w:t>
            </w:r>
          </w:p>
        </w:tc>
      </w:tr>
    </w:tbl>
    <w:p w14:paraId="609382E1" w14:textId="77777777" w:rsidR="0070799C" w:rsidRDefault="0070799C"/>
    <w:tbl>
      <w:tblPr>
        <w:tblStyle w:val="TableGrid"/>
        <w:tblW w:w="106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0799C" w:rsidRPr="00E468E7" w14:paraId="6B20AEFE" w14:textId="77777777" w:rsidTr="0070799C">
        <w:tc>
          <w:tcPr>
            <w:tcW w:w="10632" w:type="dxa"/>
          </w:tcPr>
          <w:p w14:paraId="2080094B" w14:textId="77777777" w:rsidR="0070799C" w:rsidRPr="0070799C" w:rsidRDefault="0070799C" w:rsidP="0070799C">
            <w:pPr>
              <w:rPr>
                <w:rFonts w:cstheme="minorHAnsi"/>
                <w:sz w:val="24"/>
              </w:rPr>
            </w:pPr>
            <w:r w:rsidRPr="0070799C">
              <w:rPr>
                <w:rFonts w:cstheme="minorHAnsi"/>
                <w:b/>
                <w:bCs/>
                <w:sz w:val="28"/>
                <w:szCs w:val="24"/>
              </w:rPr>
              <w:t>Headteacher:</w:t>
            </w:r>
            <w:r w:rsidRPr="0070799C">
              <w:rPr>
                <w:rFonts w:cstheme="minorHAnsi"/>
                <w:sz w:val="28"/>
                <w:szCs w:val="24"/>
              </w:rPr>
              <w:t xml:space="preserve"> Victoria Cobbett </w:t>
            </w:r>
          </w:p>
          <w:p w14:paraId="181EA806" w14:textId="5FE624AE" w:rsidR="0070799C" w:rsidRPr="00E468E7" w:rsidRDefault="0070799C" w:rsidP="00E468E7">
            <w:pPr>
              <w:jc w:val="both"/>
              <w:rPr>
                <w:rFonts w:cstheme="minorHAnsi"/>
                <w:bCs/>
                <w:sz w:val="24"/>
              </w:rPr>
            </w:pPr>
          </w:p>
        </w:tc>
      </w:tr>
    </w:tbl>
    <w:p w14:paraId="003794F3" w14:textId="77777777" w:rsidR="0070799C" w:rsidRDefault="0070799C" w:rsidP="0070799C">
      <w:pPr>
        <w:spacing w:after="0" w:line="240" w:lineRule="auto"/>
        <w:rPr>
          <w:rFonts w:cstheme="minorHAnsi"/>
          <w:b/>
          <w:bCs/>
          <w:sz w:val="28"/>
          <w:szCs w:val="24"/>
        </w:rPr>
      </w:pPr>
    </w:p>
    <w:p w14:paraId="3FDC0899" w14:textId="77777777" w:rsidR="0087249E" w:rsidRPr="00E468E7" w:rsidRDefault="0087249E" w:rsidP="00E468E7">
      <w:pPr>
        <w:jc w:val="both"/>
        <w:rPr>
          <w:rFonts w:cstheme="minorHAnsi"/>
          <w:sz w:val="24"/>
        </w:rPr>
        <w:sectPr w:rsidR="0087249E" w:rsidRPr="00E468E7" w:rsidSect="009A622C">
          <w:footerReference w:type="default" r:id="rId9"/>
          <w:pgSz w:w="11906" w:h="16838" w:code="9"/>
          <w:pgMar w:top="284" w:right="1440" w:bottom="851" w:left="1440" w:header="709" w:footer="709" w:gutter="0"/>
          <w:cols w:space="708"/>
          <w:docGrid w:linePitch="360"/>
        </w:sectPr>
      </w:pPr>
    </w:p>
    <w:p w14:paraId="52AD7230" w14:textId="77777777" w:rsidR="007B2DB9" w:rsidRPr="00E468E7" w:rsidRDefault="007B2DB9" w:rsidP="00E468E7">
      <w:pPr>
        <w:jc w:val="both"/>
        <w:rPr>
          <w:rFonts w:cstheme="minorHAnsi"/>
          <w:b/>
          <w:bCs/>
          <w:sz w:val="24"/>
        </w:rPr>
      </w:pPr>
    </w:p>
    <w:p w14:paraId="7627C0B2" w14:textId="5B371C8C" w:rsidR="0022646E" w:rsidRPr="00E468E7" w:rsidRDefault="002C4F50" w:rsidP="00E468E7">
      <w:pPr>
        <w:jc w:val="both"/>
        <w:rPr>
          <w:rFonts w:cstheme="minorHAnsi"/>
          <w:sz w:val="24"/>
        </w:rPr>
      </w:pPr>
      <w:r w:rsidRPr="00E468E7">
        <w:rPr>
          <w:rFonts w:cstheme="minorHAnsi"/>
          <w:b/>
          <w:bCs/>
          <w:sz w:val="24"/>
        </w:rPr>
        <w:t>Session 202</w:t>
      </w:r>
      <w:r w:rsidR="003574E8" w:rsidRPr="00E468E7">
        <w:rPr>
          <w:rFonts w:cstheme="minorHAnsi"/>
          <w:b/>
          <w:bCs/>
          <w:sz w:val="24"/>
        </w:rPr>
        <w:t>4</w:t>
      </w:r>
      <w:r w:rsidRPr="00E468E7">
        <w:rPr>
          <w:rFonts w:cstheme="minorHAnsi"/>
          <w:b/>
          <w:bCs/>
          <w:sz w:val="24"/>
        </w:rPr>
        <w:t xml:space="preserve"> -202</w:t>
      </w:r>
      <w:r w:rsidR="003574E8" w:rsidRPr="00E468E7">
        <w:rPr>
          <w:rFonts w:cstheme="minorHAnsi"/>
          <w:b/>
          <w:bCs/>
          <w:sz w:val="24"/>
        </w:rPr>
        <w:t>5</w:t>
      </w:r>
      <w:r w:rsidRPr="00E468E7">
        <w:rPr>
          <w:rFonts w:cstheme="minorHAnsi"/>
          <w:b/>
          <w:bCs/>
          <w:sz w:val="24"/>
        </w:rPr>
        <w:t xml:space="preserve"> </w:t>
      </w:r>
      <w:r w:rsidR="00292D72" w:rsidRPr="00E468E7">
        <w:rPr>
          <w:rFonts w:cstheme="minorHAnsi"/>
          <w:b/>
          <w:bCs/>
          <w:sz w:val="24"/>
        </w:rPr>
        <w:t>Foulford</w:t>
      </w:r>
      <w:r w:rsidRPr="00E468E7">
        <w:rPr>
          <w:rFonts w:cstheme="minorHAnsi"/>
          <w:b/>
          <w:bCs/>
          <w:sz w:val="24"/>
        </w:rPr>
        <w:t xml:space="preserve"> Primary School Improvement Plan </w:t>
      </w:r>
    </w:p>
    <w:tbl>
      <w:tblPr>
        <w:tblStyle w:val="TableGrid"/>
        <w:tblpPr w:leftFromText="180" w:rightFromText="180" w:vertAnchor="page" w:horzAnchor="margin" w:tblpX="-10" w:tblpY="1561"/>
        <w:tblW w:w="16023" w:type="dxa"/>
        <w:tblLayout w:type="fixed"/>
        <w:tblLook w:val="04A0" w:firstRow="1" w:lastRow="0" w:firstColumn="1" w:lastColumn="0" w:noHBand="0" w:noVBand="1"/>
      </w:tblPr>
      <w:tblGrid>
        <w:gridCol w:w="2830"/>
        <w:gridCol w:w="4253"/>
        <w:gridCol w:w="928"/>
        <w:gridCol w:w="915"/>
        <w:gridCol w:w="5386"/>
        <w:gridCol w:w="1711"/>
      </w:tblGrid>
      <w:tr w:rsidR="002C4A37" w:rsidRPr="00E468E7" w14:paraId="18F1DE62" w14:textId="77777777" w:rsidTr="0060476A">
        <w:trPr>
          <w:trHeight w:val="422"/>
        </w:trPr>
        <w:tc>
          <w:tcPr>
            <w:tcW w:w="16023" w:type="dxa"/>
            <w:gridSpan w:val="6"/>
          </w:tcPr>
          <w:p w14:paraId="52B58666" w14:textId="1569D9D2" w:rsidR="002C4A37" w:rsidRPr="00E468E7" w:rsidRDefault="0060476A" w:rsidP="00E468E7">
            <w:pPr>
              <w:shd w:val="clear" w:color="auto" w:fill="FFFFFF"/>
              <w:spacing w:after="0" w:line="240" w:lineRule="auto"/>
              <w:jc w:val="both"/>
              <w:rPr>
                <w:rFonts w:eastAsia="Times New Roman" w:cstheme="minorHAnsi"/>
                <w:b/>
                <w:color w:val="333333"/>
                <w:sz w:val="24"/>
              </w:rPr>
            </w:pPr>
            <w:r w:rsidRPr="00E468E7">
              <w:rPr>
                <w:rFonts w:cstheme="minorHAnsi"/>
                <w:b/>
                <w:color w:val="000000"/>
                <w:sz w:val="24"/>
              </w:rPr>
              <w:t>Education Directorate Improvement Plan: Achievement</w:t>
            </w:r>
          </w:p>
        </w:tc>
      </w:tr>
      <w:tr w:rsidR="002C4A37" w:rsidRPr="00E468E7" w14:paraId="504815FE" w14:textId="77777777" w:rsidTr="0087249E">
        <w:trPr>
          <w:trHeight w:val="410"/>
        </w:trPr>
        <w:tc>
          <w:tcPr>
            <w:tcW w:w="16023" w:type="dxa"/>
            <w:gridSpan w:val="6"/>
            <w:vAlign w:val="center"/>
          </w:tcPr>
          <w:p w14:paraId="40D7852C" w14:textId="6A3DC898" w:rsidR="0060476A" w:rsidRPr="00E468E7" w:rsidRDefault="0060476A" w:rsidP="00E468E7">
            <w:pPr>
              <w:pStyle w:val="NormalWeb"/>
              <w:spacing w:before="0" w:beforeAutospacing="0" w:after="0" w:afterAutospacing="0"/>
              <w:jc w:val="both"/>
              <w:rPr>
                <w:rFonts w:asciiTheme="minorHAnsi" w:hAnsiTheme="minorHAnsi" w:cstheme="minorHAnsi"/>
                <w:color w:val="000000"/>
                <w:sz w:val="22"/>
                <w:szCs w:val="20"/>
              </w:rPr>
            </w:pPr>
            <w:r w:rsidRPr="00E468E7">
              <w:rPr>
                <w:rFonts w:asciiTheme="minorHAnsi" w:hAnsiTheme="minorHAnsi" w:cstheme="minorHAnsi"/>
                <w:b/>
                <w:color w:val="000000"/>
                <w:szCs w:val="22"/>
              </w:rPr>
              <w:t>Focused Priority</w:t>
            </w:r>
            <w:r w:rsidR="008975C8" w:rsidRPr="00E468E7">
              <w:rPr>
                <w:rFonts w:asciiTheme="minorHAnsi" w:hAnsiTheme="minorHAnsi" w:cstheme="minorHAnsi"/>
                <w:b/>
                <w:color w:val="000000"/>
                <w:szCs w:val="22"/>
              </w:rPr>
              <w:t xml:space="preserve"> 1</w:t>
            </w:r>
            <w:r w:rsidRPr="00E468E7">
              <w:rPr>
                <w:rFonts w:asciiTheme="minorHAnsi" w:hAnsiTheme="minorHAnsi" w:cstheme="minorHAnsi"/>
                <w:b/>
                <w:color w:val="000000"/>
                <w:szCs w:val="22"/>
              </w:rPr>
              <w:t>:</w:t>
            </w:r>
            <w:r w:rsidRPr="00E468E7">
              <w:rPr>
                <w:rFonts w:asciiTheme="minorHAnsi" w:hAnsiTheme="minorHAnsi" w:cstheme="minorHAnsi"/>
                <w:color w:val="000000"/>
                <w:sz w:val="22"/>
                <w:szCs w:val="20"/>
              </w:rPr>
              <w:t xml:space="preserve"> </w:t>
            </w:r>
            <w:r w:rsidRPr="00E468E7">
              <w:rPr>
                <w:rFonts w:asciiTheme="minorHAnsi" w:hAnsiTheme="minorHAnsi" w:cstheme="minorHAnsi"/>
                <w:color w:val="000000"/>
                <w:szCs w:val="22"/>
              </w:rPr>
              <w:t>Progressions in Learning</w:t>
            </w:r>
            <w:r w:rsidR="00CB3C3C" w:rsidRPr="00E468E7">
              <w:rPr>
                <w:rFonts w:asciiTheme="minorHAnsi" w:hAnsiTheme="minorHAnsi" w:cstheme="minorHAnsi"/>
                <w:color w:val="000000"/>
                <w:szCs w:val="22"/>
              </w:rPr>
              <w:t xml:space="preserve"> (P1-7)</w:t>
            </w:r>
          </w:p>
          <w:p w14:paraId="271CB603" w14:textId="77777777" w:rsidR="0060476A" w:rsidRPr="00E468E7" w:rsidRDefault="0060476A" w:rsidP="00E468E7">
            <w:pPr>
              <w:pStyle w:val="NormalWeb"/>
              <w:spacing w:before="0" w:beforeAutospacing="0" w:after="0" w:afterAutospacing="0"/>
              <w:jc w:val="both"/>
              <w:rPr>
                <w:rFonts w:asciiTheme="minorHAnsi" w:hAnsiTheme="minorHAnsi" w:cstheme="minorHAnsi"/>
                <w:color w:val="000000"/>
                <w:sz w:val="22"/>
                <w:szCs w:val="20"/>
              </w:rPr>
            </w:pPr>
            <w:r w:rsidRPr="00E468E7">
              <w:rPr>
                <w:rFonts w:asciiTheme="minorHAnsi" w:hAnsiTheme="minorHAnsi" w:cstheme="minorHAnsi"/>
                <w:color w:val="000000"/>
                <w:sz w:val="22"/>
                <w:szCs w:val="20"/>
              </w:rPr>
              <w:t>· Plan a progressive curriculum for all children across 8 curriculum areas, ensuring that all children receive their entitlement to a Broad General Education (BGE).</w:t>
            </w:r>
          </w:p>
          <w:p w14:paraId="137F6071" w14:textId="77777777" w:rsidR="0060476A" w:rsidRPr="00E468E7" w:rsidRDefault="0060476A" w:rsidP="00E468E7">
            <w:pPr>
              <w:pStyle w:val="NormalWeb"/>
              <w:spacing w:before="0" w:beforeAutospacing="0" w:after="0" w:afterAutospacing="0"/>
              <w:jc w:val="both"/>
              <w:rPr>
                <w:rFonts w:asciiTheme="minorHAnsi" w:hAnsiTheme="minorHAnsi" w:cstheme="minorHAnsi"/>
                <w:color w:val="000000"/>
                <w:sz w:val="22"/>
                <w:szCs w:val="20"/>
              </w:rPr>
            </w:pPr>
            <w:r w:rsidRPr="00E468E7">
              <w:rPr>
                <w:rFonts w:asciiTheme="minorHAnsi" w:hAnsiTheme="minorHAnsi" w:cstheme="minorHAnsi"/>
                <w:color w:val="000000"/>
                <w:sz w:val="22"/>
                <w:szCs w:val="20"/>
              </w:rPr>
              <w:t>· Use benchmarks for all curriculum areas to measure children’s progress and achievement of a level across the BGE using a range of assessment evidence to</w:t>
            </w:r>
          </w:p>
          <w:p w14:paraId="18A3903E" w14:textId="77777777" w:rsidR="0060476A" w:rsidRPr="00E468E7" w:rsidRDefault="0060476A" w:rsidP="00E468E7">
            <w:pPr>
              <w:pStyle w:val="NormalWeb"/>
              <w:spacing w:before="0" w:beforeAutospacing="0" w:after="0" w:afterAutospacing="0"/>
              <w:jc w:val="both"/>
              <w:rPr>
                <w:rFonts w:asciiTheme="minorHAnsi" w:hAnsiTheme="minorHAnsi" w:cstheme="minorHAnsi"/>
                <w:color w:val="000000"/>
                <w:sz w:val="22"/>
                <w:szCs w:val="20"/>
              </w:rPr>
            </w:pPr>
            <w:r w:rsidRPr="00E468E7">
              <w:rPr>
                <w:rFonts w:asciiTheme="minorHAnsi" w:hAnsiTheme="minorHAnsi" w:cstheme="minorHAnsi"/>
                <w:color w:val="000000"/>
                <w:sz w:val="22"/>
                <w:szCs w:val="20"/>
              </w:rPr>
              <w:t>inform professional judgements.</w:t>
            </w:r>
          </w:p>
          <w:p w14:paraId="11ED1B96" w14:textId="416AFF78" w:rsidR="002C4A37" w:rsidRPr="00E468E7" w:rsidRDefault="002C4A37" w:rsidP="00E468E7">
            <w:pPr>
              <w:tabs>
                <w:tab w:val="left" w:pos="2520"/>
              </w:tabs>
              <w:spacing w:after="0" w:line="240" w:lineRule="auto"/>
              <w:jc w:val="both"/>
              <w:rPr>
                <w:rFonts w:cstheme="minorHAnsi"/>
                <w:bCs/>
                <w:i/>
                <w:iCs/>
                <w:color w:val="FF0000"/>
                <w:szCs w:val="20"/>
              </w:rPr>
            </w:pPr>
          </w:p>
        </w:tc>
      </w:tr>
      <w:tr w:rsidR="0060476A" w:rsidRPr="00E468E7" w14:paraId="132F903F" w14:textId="77777777" w:rsidTr="0060476A">
        <w:trPr>
          <w:trHeight w:val="415"/>
        </w:trPr>
        <w:tc>
          <w:tcPr>
            <w:tcW w:w="8011" w:type="dxa"/>
            <w:gridSpan w:val="3"/>
            <w:vAlign w:val="center"/>
          </w:tcPr>
          <w:p w14:paraId="6F91E340" w14:textId="77777777" w:rsidR="0060476A" w:rsidRPr="00E468E7" w:rsidRDefault="0060476A" w:rsidP="00E468E7">
            <w:pPr>
              <w:tabs>
                <w:tab w:val="left" w:pos="2520"/>
              </w:tabs>
              <w:spacing w:after="0" w:line="240" w:lineRule="auto"/>
              <w:jc w:val="both"/>
              <w:rPr>
                <w:rFonts w:cstheme="minorHAnsi"/>
                <w:b/>
                <w:szCs w:val="20"/>
              </w:rPr>
            </w:pPr>
            <w:r w:rsidRPr="00E468E7">
              <w:rPr>
                <w:rFonts w:cstheme="minorHAnsi"/>
                <w:b/>
                <w:szCs w:val="20"/>
              </w:rPr>
              <w:t>HGIOS4 Quality Indicators:</w:t>
            </w:r>
          </w:p>
          <w:p w14:paraId="56D24F55" w14:textId="77777777" w:rsidR="0060476A" w:rsidRPr="00E468E7" w:rsidRDefault="0060476A" w:rsidP="00E468E7">
            <w:pPr>
              <w:pStyle w:val="NormalWeb"/>
              <w:spacing w:before="0" w:beforeAutospacing="0" w:after="0" w:afterAutospacing="0"/>
              <w:jc w:val="both"/>
              <w:rPr>
                <w:rFonts w:asciiTheme="minorHAnsi" w:hAnsiTheme="minorHAnsi" w:cstheme="minorHAnsi"/>
                <w:color w:val="000000"/>
                <w:sz w:val="22"/>
                <w:szCs w:val="20"/>
              </w:rPr>
            </w:pPr>
            <w:r w:rsidRPr="00E468E7">
              <w:rPr>
                <w:rFonts w:asciiTheme="minorHAnsi" w:hAnsiTheme="minorHAnsi" w:cstheme="minorHAnsi"/>
                <w:color w:val="000000"/>
                <w:sz w:val="22"/>
                <w:szCs w:val="20"/>
              </w:rPr>
              <w:t>1.2 Leadership of Learning</w:t>
            </w:r>
          </w:p>
          <w:p w14:paraId="5D3A5C39" w14:textId="77777777" w:rsidR="0060476A" w:rsidRPr="00E468E7" w:rsidRDefault="0060476A" w:rsidP="00E468E7">
            <w:pPr>
              <w:pStyle w:val="NormalWeb"/>
              <w:spacing w:before="0" w:beforeAutospacing="0" w:after="0" w:afterAutospacing="0"/>
              <w:jc w:val="both"/>
              <w:rPr>
                <w:rFonts w:asciiTheme="minorHAnsi" w:hAnsiTheme="minorHAnsi" w:cstheme="minorHAnsi"/>
                <w:color w:val="000000"/>
                <w:sz w:val="22"/>
                <w:szCs w:val="20"/>
              </w:rPr>
            </w:pPr>
            <w:r w:rsidRPr="00E468E7">
              <w:rPr>
                <w:rFonts w:asciiTheme="minorHAnsi" w:hAnsiTheme="minorHAnsi" w:cstheme="minorHAnsi"/>
                <w:color w:val="000000"/>
                <w:sz w:val="22"/>
                <w:szCs w:val="20"/>
              </w:rPr>
              <w:t>1.3 Leadership of Change</w:t>
            </w:r>
          </w:p>
          <w:p w14:paraId="0227E41B" w14:textId="77777777" w:rsidR="0060476A" w:rsidRPr="00E468E7" w:rsidRDefault="0060476A" w:rsidP="00E468E7">
            <w:pPr>
              <w:pStyle w:val="NormalWeb"/>
              <w:spacing w:before="0" w:beforeAutospacing="0" w:after="0" w:afterAutospacing="0"/>
              <w:jc w:val="both"/>
              <w:rPr>
                <w:rFonts w:asciiTheme="minorHAnsi" w:hAnsiTheme="minorHAnsi" w:cstheme="minorHAnsi"/>
                <w:color w:val="000000"/>
                <w:sz w:val="22"/>
                <w:szCs w:val="20"/>
              </w:rPr>
            </w:pPr>
            <w:r w:rsidRPr="00E468E7">
              <w:rPr>
                <w:rFonts w:asciiTheme="minorHAnsi" w:hAnsiTheme="minorHAnsi" w:cstheme="minorHAnsi"/>
                <w:color w:val="000000"/>
                <w:sz w:val="22"/>
                <w:szCs w:val="20"/>
              </w:rPr>
              <w:t>2.2 Curriculum</w:t>
            </w:r>
          </w:p>
          <w:p w14:paraId="4F6698AE" w14:textId="77777777" w:rsidR="0060476A" w:rsidRPr="00E468E7" w:rsidRDefault="0060476A" w:rsidP="00E468E7">
            <w:pPr>
              <w:pStyle w:val="NormalWeb"/>
              <w:spacing w:before="0" w:beforeAutospacing="0" w:after="0" w:afterAutospacing="0"/>
              <w:jc w:val="both"/>
              <w:rPr>
                <w:rFonts w:asciiTheme="minorHAnsi" w:hAnsiTheme="minorHAnsi" w:cstheme="minorHAnsi"/>
                <w:color w:val="000000"/>
                <w:sz w:val="22"/>
                <w:szCs w:val="20"/>
              </w:rPr>
            </w:pPr>
            <w:r w:rsidRPr="00E468E7">
              <w:rPr>
                <w:rFonts w:asciiTheme="minorHAnsi" w:hAnsiTheme="minorHAnsi" w:cstheme="minorHAnsi"/>
                <w:color w:val="000000"/>
                <w:sz w:val="22"/>
                <w:szCs w:val="20"/>
              </w:rPr>
              <w:t>2.3 Learning, Teaching and Assessment</w:t>
            </w:r>
          </w:p>
          <w:p w14:paraId="2DFC1FE2" w14:textId="77777777" w:rsidR="0060476A" w:rsidRPr="00E468E7" w:rsidRDefault="0060476A" w:rsidP="00E468E7">
            <w:pPr>
              <w:pStyle w:val="NormalWeb"/>
              <w:spacing w:before="0" w:beforeAutospacing="0" w:after="0" w:afterAutospacing="0"/>
              <w:jc w:val="both"/>
              <w:rPr>
                <w:rFonts w:asciiTheme="minorHAnsi" w:hAnsiTheme="minorHAnsi" w:cstheme="minorHAnsi"/>
                <w:color w:val="000000"/>
                <w:sz w:val="22"/>
                <w:szCs w:val="20"/>
              </w:rPr>
            </w:pPr>
            <w:r w:rsidRPr="00E468E7">
              <w:rPr>
                <w:rFonts w:asciiTheme="minorHAnsi" w:hAnsiTheme="minorHAnsi" w:cstheme="minorHAnsi"/>
                <w:color w:val="000000"/>
                <w:sz w:val="22"/>
                <w:szCs w:val="20"/>
              </w:rPr>
              <w:t>3.1 Ensuring wellbeing, equality and inclusion</w:t>
            </w:r>
          </w:p>
          <w:p w14:paraId="3C5FF552" w14:textId="77777777" w:rsidR="0060476A" w:rsidRPr="00E468E7" w:rsidRDefault="0060476A" w:rsidP="00E468E7">
            <w:pPr>
              <w:pStyle w:val="NormalWeb"/>
              <w:spacing w:before="0" w:beforeAutospacing="0" w:after="0" w:afterAutospacing="0"/>
              <w:jc w:val="both"/>
              <w:rPr>
                <w:rFonts w:asciiTheme="minorHAnsi" w:hAnsiTheme="minorHAnsi" w:cstheme="minorHAnsi"/>
                <w:color w:val="000000"/>
                <w:sz w:val="22"/>
                <w:szCs w:val="20"/>
              </w:rPr>
            </w:pPr>
            <w:r w:rsidRPr="00E468E7">
              <w:rPr>
                <w:rFonts w:asciiTheme="minorHAnsi" w:hAnsiTheme="minorHAnsi" w:cstheme="minorHAnsi"/>
                <w:color w:val="000000"/>
                <w:sz w:val="22"/>
                <w:szCs w:val="20"/>
              </w:rPr>
              <w:t>3.2 Raising attainment and achievement</w:t>
            </w:r>
          </w:p>
          <w:p w14:paraId="0D500FD3" w14:textId="7C1D1126" w:rsidR="0060476A" w:rsidRPr="00E468E7" w:rsidRDefault="0060476A" w:rsidP="00E468E7">
            <w:pPr>
              <w:pStyle w:val="NormalWeb"/>
              <w:spacing w:before="0" w:beforeAutospacing="0" w:after="0" w:afterAutospacing="0"/>
              <w:jc w:val="both"/>
              <w:rPr>
                <w:rFonts w:asciiTheme="minorHAnsi" w:hAnsiTheme="minorHAnsi" w:cstheme="minorHAnsi"/>
                <w:color w:val="000000"/>
                <w:sz w:val="22"/>
                <w:szCs w:val="20"/>
              </w:rPr>
            </w:pPr>
          </w:p>
        </w:tc>
        <w:tc>
          <w:tcPr>
            <w:tcW w:w="8012" w:type="dxa"/>
            <w:gridSpan w:val="3"/>
          </w:tcPr>
          <w:p w14:paraId="2BB49B28" w14:textId="77777777" w:rsidR="0060476A" w:rsidRPr="0070799C" w:rsidRDefault="0060476A" w:rsidP="00E468E7">
            <w:pPr>
              <w:pStyle w:val="NormalWeb"/>
              <w:spacing w:before="0" w:beforeAutospacing="0" w:after="0" w:afterAutospacing="0"/>
              <w:jc w:val="both"/>
              <w:rPr>
                <w:rFonts w:asciiTheme="minorHAnsi" w:hAnsiTheme="minorHAnsi" w:cstheme="minorHAnsi"/>
                <w:b/>
                <w:color w:val="000000"/>
                <w:sz w:val="22"/>
                <w:szCs w:val="20"/>
              </w:rPr>
            </w:pPr>
            <w:r w:rsidRPr="0070799C">
              <w:rPr>
                <w:rFonts w:asciiTheme="minorHAnsi" w:hAnsiTheme="minorHAnsi" w:cstheme="minorHAnsi"/>
                <w:b/>
                <w:color w:val="000000"/>
                <w:sz w:val="22"/>
                <w:szCs w:val="20"/>
              </w:rPr>
              <w:t xml:space="preserve">HGIOELC </w:t>
            </w:r>
          </w:p>
          <w:p w14:paraId="0540F59D" w14:textId="77777777" w:rsidR="0060476A" w:rsidRPr="00E468E7" w:rsidRDefault="0060476A" w:rsidP="00E468E7">
            <w:pPr>
              <w:pStyle w:val="NormalWeb"/>
              <w:spacing w:before="0" w:beforeAutospacing="0" w:after="0" w:afterAutospacing="0"/>
              <w:jc w:val="both"/>
              <w:rPr>
                <w:rFonts w:asciiTheme="minorHAnsi" w:hAnsiTheme="minorHAnsi" w:cstheme="minorHAnsi"/>
                <w:color w:val="000000"/>
                <w:sz w:val="22"/>
                <w:szCs w:val="20"/>
              </w:rPr>
            </w:pPr>
            <w:r w:rsidRPr="00E468E7">
              <w:rPr>
                <w:rFonts w:asciiTheme="minorHAnsi" w:hAnsiTheme="minorHAnsi" w:cstheme="minorHAnsi"/>
                <w:color w:val="000000"/>
                <w:sz w:val="22"/>
                <w:szCs w:val="20"/>
              </w:rPr>
              <w:t xml:space="preserve">1.2 Leadership of Learning </w:t>
            </w:r>
          </w:p>
          <w:p w14:paraId="38621B47" w14:textId="77777777" w:rsidR="0060476A" w:rsidRPr="00E468E7" w:rsidRDefault="0060476A" w:rsidP="00E468E7">
            <w:pPr>
              <w:pStyle w:val="NormalWeb"/>
              <w:spacing w:before="0" w:beforeAutospacing="0" w:after="0" w:afterAutospacing="0"/>
              <w:jc w:val="both"/>
              <w:rPr>
                <w:rFonts w:asciiTheme="minorHAnsi" w:hAnsiTheme="minorHAnsi" w:cstheme="minorHAnsi"/>
                <w:color w:val="000000"/>
                <w:sz w:val="22"/>
                <w:szCs w:val="20"/>
              </w:rPr>
            </w:pPr>
            <w:r w:rsidRPr="00E468E7">
              <w:rPr>
                <w:rFonts w:asciiTheme="minorHAnsi" w:hAnsiTheme="minorHAnsi" w:cstheme="minorHAnsi"/>
                <w:color w:val="000000"/>
                <w:sz w:val="22"/>
                <w:szCs w:val="20"/>
              </w:rPr>
              <w:t xml:space="preserve">1.3 Leadership of Change </w:t>
            </w:r>
          </w:p>
          <w:p w14:paraId="4845A81C" w14:textId="77777777" w:rsidR="0060476A" w:rsidRPr="00E468E7" w:rsidRDefault="0060476A" w:rsidP="00E468E7">
            <w:pPr>
              <w:pStyle w:val="NormalWeb"/>
              <w:spacing w:before="0" w:beforeAutospacing="0" w:after="0" w:afterAutospacing="0"/>
              <w:jc w:val="both"/>
              <w:rPr>
                <w:rFonts w:asciiTheme="minorHAnsi" w:hAnsiTheme="minorHAnsi" w:cstheme="minorHAnsi"/>
                <w:color w:val="000000"/>
                <w:sz w:val="22"/>
                <w:szCs w:val="20"/>
              </w:rPr>
            </w:pPr>
            <w:r w:rsidRPr="00E468E7">
              <w:rPr>
                <w:rFonts w:asciiTheme="minorHAnsi" w:hAnsiTheme="minorHAnsi" w:cstheme="minorHAnsi"/>
                <w:color w:val="000000"/>
                <w:sz w:val="22"/>
                <w:szCs w:val="20"/>
              </w:rPr>
              <w:t xml:space="preserve">2.2 Curriculum </w:t>
            </w:r>
          </w:p>
          <w:p w14:paraId="79E25E3A" w14:textId="77777777" w:rsidR="0060476A" w:rsidRPr="00E468E7" w:rsidRDefault="0060476A" w:rsidP="00E468E7">
            <w:pPr>
              <w:pStyle w:val="NormalWeb"/>
              <w:spacing w:before="0" w:beforeAutospacing="0" w:after="0" w:afterAutospacing="0"/>
              <w:jc w:val="both"/>
              <w:rPr>
                <w:rFonts w:asciiTheme="minorHAnsi" w:hAnsiTheme="minorHAnsi" w:cstheme="minorHAnsi"/>
                <w:color w:val="000000"/>
                <w:sz w:val="22"/>
                <w:szCs w:val="20"/>
              </w:rPr>
            </w:pPr>
            <w:r w:rsidRPr="00E468E7">
              <w:rPr>
                <w:rFonts w:asciiTheme="minorHAnsi" w:hAnsiTheme="minorHAnsi" w:cstheme="minorHAnsi"/>
                <w:color w:val="000000"/>
                <w:sz w:val="22"/>
                <w:szCs w:val="20"/>
              </w:rPr>
              <w:t xml:space="preserve">2.3 Learning, Teaching and Assessment </w:t>
            </w:r>
          </w:p>
          <w:p w14:paraId="1D57F614" w14:textId="77777777" w:rsidR="0060476A" w:rsidRPr="00E468E7" w:rsidRDefault="0060476A" w:rsidP="00E468E7">
            <w:pPr>
              <w:pStyle w:val="NormalWeb"/>
              <w:spacing w:before="0" w:beforeAutospacing="0" w:after="0" w:afterAutospacing="0"/>
              <w:jc w:val="both"/>
              <w:rPr>
                <w:rFonts w:asciiTheme="minorHAnsi" w:hAnsiTheme="minorHAnsi" w:cstheme="minorHAnsi"/>
                <w:color w:val="000000"/>
                <w:sz w:val="22"/>
                <w:szCs w:val="20"/>
              </w:rPr>
            </w:pPr>
            <w:r w:rsidRPr="00E468E7">
              <w:rPr>
                <w:rFonts w:asciiTheme="minorHAnsi" w:hAnsiTheme="minorHAnsi" w:cstheme="minorHAnsi"/>
                <w:color w:val="000000"/>
                <w:sz w:val="22"/>
                <w:szCs w:val="20"/>
              </w:rPr>
              <w:t xml:space="preserve">3.1 Ensuring wellbeing, equality and inclusion </w:t>
            </w:r>
          </w:p>
          <w:p w14:paraId="79036B12" w14:textId="7C45D060" w:rsidR="0060476A" w:rsidRPr="00E468E7" w:rsidRDefault="0060476A" w:rsidP="00E468E7">
            <w:pPr>
              <w:pStyle w:val="NormalWeb"/>
              <w:spacing w:before="0" w:beforeAutospacing="0" w:after="0" w:afterAutospacing="0"/>
              <w:jc w:val="both"/>
              <w:rPr>
                <w:rFonts w:asciiTheme="minorHAnsi" w:hAnsiTheme="minorHAnsi" w:cstheme="minorHAnsi"/>
                <w:b/>
                <w:sz w:val="22"/>
                <w:szCs w:val="20"/>
              </w:rPr>
            </w:pPr>
            <w:r w:rsidRPr="00E468E7">
              <w:rPr>
                <w:rFonts w:asciiTheme="minorHAnsi" w:hAnsiTheme="minorHAnsi" w:cstheme="minorHAnsi"/>
                <w:color w:val="000000"/>
                <w:sz w:val="22"/>
                <w:szCs w:val="20"/>
              </w:rPr>
              <w:t>3.2 Securing children’s progress</w:t>
            </w:r>
          </w:p>
        </w:tc>
      </w:tr>
      <w:tr w:rsidR="005A4BC8" w:rsidRPr="00E468E7" w14:paraId="3F6CAE03" w14:textId="77777777" w:rsidTr="00EA34E4">
        <w:trPr>
          <w:trHeight w:val="852"/>
        </w:trPr>
        <w:tc>
          <w:tcPr>
            <w:tcW w:w="2830" w:type="dxa"/>
            <w:vAlign w:val="center"/>
          </w:tcPr>
          <w:p w14:paraId="534939A3" w14:textId="77777777" w:rsidR="005A4BC8" w:rsidRPr="00E468E7" w:rsidRDefault="005A4BC8" w:rsidP="00E468E7">
            <w:pPr>
              <w:jc w:val="both"/>
              <w:rPr>
                <w:rFonts w:cstheme="minorHAnsi"/>
                <w:b/>
                <w:szCs w:val="20"/>
              </w:rPr>
            </w:pPr>
            <w:r w:rsidRPr="00E468E7">
              <w:rPr>
                <w:rFonts w:cstheme="minorHAnsi"/>
                <w:b/>
                <w:szCs w:val="20"/>
              </w:rPr>
              <w:t>Expected Impact</w:t>
            </w:r>
          </w:p>
        </w:tc>
        <w:tc>
          <w:tcPr>
            <w:tcW w:w="4253" w:type="dxa"/>
            <w:vAlign w:val="center"/>
          </w:tcPr>
          <w:p w14:paraId="3B350725" w14:textId="58101C9C" w:rsidR="005A4BC8" w:rsidRPr="00E468E7" w:rsidRDefault="007B2BB5" w:rsidP="00E468E7">
            <w:pPr>
              <w:jc w:val="both"/>
              <w:rPr>
                <w:rFonts w:cstheme="minorHAnsi"/>
                <w:b/>
                <w:szCs w:val="20"/>
              </w:rPr>
            </w:pPr>
            <w:r w:rsidRPr="00E468E7">
              <w:rPr>
                <w:rFonts w:cstheme="minorHAnsi"/>
                <w:b/>
                <w:bCs/>
                <w:color w:val="000000" w:themeColor="text1"/>
                <w:szCs w:val="20"/>
              </w:rPr>
              <w:t>Strategic Actions Planned</w:t>
            </w:r>
          </w:p>
        </w:tc>
        <w:tc>
          <w:tcPr>
            <w:tcW w:w="1843" w:type="dxa"/>
            <w:gridSpan w:val="2"/>
            <w:vAlign w:val="center"/>
          </w:tcPr>
          <w:p w14:paraId="7C5FE39D" w14:textId="77777777" w:rsidR="005A4BC8" w:rsidRPr="00E468E7" w:rsidRDefault="005A4BC8" w:rsidP="00E468E7">
            <w:pPr>
              <w:jc w:val="both"/>
              <w:rPr>
                <w:rFonts w:cstheme="minorHAnsi"/>
                <w:b/>
                <w:szCs w:val="20"/>
              </w:rPr>
            </w:pPr>
            <w:r w:rsidRPr="00E468E7">
              <w:rPr>
                <w:rFonts w:cstheme="minorHAnsi"/>
                <w:b/>
                <w:szCs w:val="20"/>
              </w:rPr>
              <w:t>Responsibilities</w:t>
            </w:r>
          </w:p>
        </w:tc>
        <w:tc>
          <w:tcPr>
            <w:tcW w:w="5386" w:type="dxa"/>
            <w:vAlign w:val="center"/>
          </w:tcPr>
          <w:p w14:paraId="05AC01B0" w14:textId="77777777" w:rsidR="005A4BC8" w:rsidRPr="00E468E7" w:rsidRDefault="005A4BC8" w:rsidP="00E468E7">
            <w:pPr>
              <w:jc w:val="both"/>
              <w:rPr>
                <w:rFonts w:cstheme="minorHAnsi"/>
                <w:b/>
                <w:szCs w:val="20"/>
              </w:rPr>
            </w:pPr>
            <w:r w:rsidRPr="00E468E7">
              <w:rPr>
                <w:rFonts w:cstheme="minorHAnsi"/>
                <w:b/>
                <w:szCs w:val="20"/>
              </w:rPr>
              <w:t>Measure of Success</w:t>
            </w:r>
          </w:p>
          <w:p w14:paraId="32C975F6" w14:textId="77777777" w:rsidR="005A4BC8" w:rsidRPr="00E468E7" w:rsidRDefault="005A4BC8" w:rsidP="00E468E7">
            <w:pPr>
              <w:jc w:val="both"/>
              <w:rPr>
                <w:rFonts w:cstheme="minorHAnsi"/>
                <w:b/>
                <w:i/>
                <w:iCs/>
                <w:szCs w:val="20"/>
              </w:rPr>
            </w:pPr>
            <w:r w:rsidRPr="00E468E7">
              <w:rPr>
                <w:rFonts w:cstheme="minorHAnsi"/>
                <w:b/>
                <w:i/>
                <w:iCs/>
                <w:szCs w:val="20"/>
              </w:rPr>
              <w:t>(Triangulation of Evidence/QI Methodology)</w:t>
            </w:r>
          </w:p>
        </w:tc>
        <w:tc>
          <w:tcPr>
            <w:tcW w:w="1711" w:type="dxa"/>
            <w:vAlign w:val="center"/>
          </w:tcPr>
          <w:p w14:paraId="75BF1A9B" w14:textId="77777777" w:rsidR="005A4BC8" w:rsidRPr="00E468E7" w:rsidRDefault="005A4BC8" w:rsidP="00E468E7">
            <w:pPr>
              <w:jc w:val="both"/>
              <w:rPr>
                <w:rFonts w:cstheme="minorHAnsi"/>
                <w:b/>
                <w:szCs w:val="20"/>
              </w:rPr>
            </w:pPr>
            <w:r w:rsidRPr="00E468E7">
              <w:rPr>
                <w:rFonts w:cstheme="minorHAnsi"/>
                <w:b/>
                <w:szCs w:val="20"/>
              </w:rPr>
              <w:t>Timescales</w:t>
            </w:r>
          </w:p>
        </w:tc>
      </w:tr>
      <w:tr w:rsidR="007B2BB5" w:rsidRPr="00E468E7" w14:paraId="0333BEB7" w14:textId="77777777" w:rsidTr="00EA34E4">
        <w:trPr>
          <w:trHeight w:val="274"/>
        </w:trPr>
        <w:tc>
          <w:tcPr>
            <w:tcW w:w="2830" w:type="dxa"/>
          </w:tcPr>
          <w:p w14:paraId="341FF8CC" w14:textId="77777777" w:rsidR="007B2BB5" w:rsidRPr="00E468E7" w:rsidRDefault="007B2BB5" w:rsidP="0070799C">
            <w:pPr>
              <w:rPr>
                <w:rFonts w:cstheme="minorHAnsi"/>
                <w:color w:val="000000" w:themeColor="text1"/>
                <w:szCs w:val="20"/>
              </w:rPr>
            </w:pPr>
            <w:r w:rsidRPr="00E468E7">
              <w:rPr>
                <w:rFonts w:cstheme="minorHAnsi"/>
                <w:color w:val="000000" w:themeColor="text1"/>
                <w:szCs w:val="20"/>
              </w:rPr>
              <w:t>All children will experience planned, progressive learning experiences across the broad general education.</w:t>
            </w:r>
          </w:p>
          <w:p w14:paraId="78EB8B63" w14:textId="7D267FD5" w:rsidR="007B2BB5" w:rsidRPr="00E468E7" w:rsidRDefault="007B2BB5" w:rsidP="0070799C">
            <w:pPr>
              <w:rPr>
                <w:rFonts w:cstheme="minorHAnsi"/>
                <w:color w:val="000000" w:themeColor="text1"/>
                <w:szCs w:val="20"/>
              </w:rPr>
            </w:pPr>
            <w:r w:rsidRPr="00E468E7">
              <w:rPr>
                <w:rFonts w:cstheme="minorHAnsi"/>
                <w:color w:val="000000" w:themeColor="text1"/>
                <w:szCs w:val="20"/>
              </w:rPr>
              <w:t>All staff will enhance their assessment skills through planned assessment and moderation activity, this will ensure all children are making progress across all areas of the curriculum.</w:t>
            </w:r>
          </w:p>
          <w:p w14:paraId="232F7107" w14:textId="77777777" w:rsidR="007B2BB5" w:rsidRPr="00E468E7" w:rsidRDefault="007B2BB5" w:rsidP="0070799C">
            <w:pPr>
              <w:rPr>
                <w:rFonts w:cstheme="minorHAnsi"/>
                <w:color w:val="000000" w:themeColor="text1"/>
                <w:szCs w:val="20"/>
              </w:rPr>
            </w:pPr>
            <w:r w:rsidRPr="00E468E7">
              <w:rPr>
                <w:rFonts w:cstheme="minorHAnsi"/>
                <w:color w:val="000000" w:themeColor="text1"/>
                <w:szCs w:val="20"/>
              </w:rPr>
              <w:t xml:space="preserve">All staff will track children’s progress across the broad general education and use assessment evidence to </w:t>
            </w:r>
            <w:r w:rsidRPr="00E468E7">
              <w:rPr>
                <w:rFonts w:cstheme="minorHAnsi"/>
                <w:color w:val="000000" w:themeColor="text1"/>
                <w:szCs w:val="20"/>
              </w:rPr>
              <w:lastRenderedPageBreak/>
              <w:t>support professional judgements to ensure children experience their entitlement to a broad general education.</w:t>
            </w:r>
          </w:p>
          <w:p w14:paraId="6F220B85" w14:textId="77777777" w:rsidR="007B2BB5" w:rsidRPr="00E468E7" w:rsidRDefault="007B2BB5" w:rsidP="0070799C">
            <w:pPr>
              <w:rPr>
                <w:rFonts w:cstheme="minorHAnsi"/>
                <w:color w:val="000000" w:themeColor="text1"/>
                <w:szCs w:val="20"/>
              </w:rPr>
            </w:pPr>
            <w:r w:rsidRPr="00E468E7">
              <w:rPr>
                <w:rFonts w:cstheme="minorHAnsi"/>
                <w:color w:val="000000" w:themeColor="text1"/>
                <w:szCs w:val="20"/>
              </w:rPr>
              <w:t>Through planned opportunities with parents/carers, knowledge of the broad general education will be developed and this will ensure they can support children in their learning across the curriculum</w:t>
            </w:r>
          </w:p>
          <w:p w14:paraId="62AE83D6" w14:textId="283FD6CB" w:rsidR="007B2BB5" w:rsidRPr="00E468E7" w:rsidRDefault="007B2BB5" w:rsidP="00E468E7">
            <w:pPr>
              <w:pStyle w:val="ListParagraph"/>
              <w:spacing w:after="0" w:line="240" w:lineRule="auto"/>
              <w:ind w:left="174"/>
              <w:jc w:val="both"/>
              <w:rPr>
                <w:rFonts w:cstheme="minorHAnsi"/>
                <w:color w:val="000000" w:themeColor="text1"/>
                <w:szCs w:val="20"/>
              </w:rPr>
            </w:pPr>
          </w:p>
        </w:tc>
        <w:tc>
          <w:tcPr>
            <w:tcW w:w="4253" w:type="dxa"/>
          </w:tcPr>
          <w:p w14:paraId="5E273C9F" w14:textId="77777777" w:rsidR="007B2BB5" w:rsidRPr="00E468E7" w:rsidRDefault="007B2BB5" w:rsidP="0070799C">
            <w:pPr>
              <w:spacing w:after="0"/>
              <w:jc w:val="both"/>
              <w:rPr>
                <w:rFonts w:cstheme="minorHAnsi"/>
                <w:b/>
                <w:bCs/>
                <w:color w:val="000000" w:themeColor="text1"/>
                <w:szCs w:val="20"/>
              </w:rPr>
            </w:pPr>
            <w:r w:rsidRPr="00E468E7">
              <w:rPr>
                <w:rFonts w:cstheme="minorHAnsi"/>
                <w:b/>
                <w:bCs/>
                <w:color w:val="000000" w:themeColor="text1"/>
                <w:szCs w:val="20"/>
              </w:rPr>
              <w:lastRenderedPageBreak/>
              <w:t>Professional Learning Activity</w:t>
            </w:r>
          </w:p>
          <w:p w14:paraId="224D9B05" w14:textId="1406C9D3" w:rsidR="007B2BB5" w:rsidRPr="00E468E7" w:rsidRDefault="007B2BB5" w:rsidP="0070799C">
            <w:pPr>
              <w:pStyle w:val="ListParagraph"/>
              <w:numPr>
                <w:ilvl w:val="0"/>
                <w:numId w:val="29"/>
              </w:numPr>
              <w:spacing w:after="0" w:line="240" w:lineRule="auto"/>
              <w:jc w:val="both"/>
              <w:rPr>
                <w:rFonts w:cstheme="minorHAnsi"/>
                <w:szCs w:val="20"/>
              </w:rPr>
            </w:pPr>
            <w:r w:rsidRPr="00E468E7">
              <w:rPr>
                <w:rFonts w:cstheme="minorHAnsi"/>
                <w:szCs w:val="20"/>
              </w:rPr>
              <w:t>As part of collegiate sessions staff will engage in professional dialogue on assessment of all</w:t>
            </w:r>
            <w:r w:rsidR="00EA34E4" w:rsidRPr="00E468E7">
              <w:rPr>
                <w:rFonts w:cstheme="minorHAnsi"/>
                <w:szCs w:val="20"/>
              </w:rPr>
              <w:t xml:space="preserve"> </w:t>
            </w:r>
            <w:r w:rsidRPr="00E468E7">
              <w:rPr>
                <w:rFonts w:cstheme="minorHAnsi"/>
                <w:szCs w:val="20"/>
              </w:rPr>
              <w:t>areas of the curriculum</w:t>
            </w:r>
            <w:r w:rsidR="00EA34E4" w:rsidRPr="00E468E7">
              <w:rPr>
                <w:rFonts w:cstheme="minorHAnsi"/>
                <w:szCs w:val="20"/>
              </w:rPr>
              <w:t>.</w:t>
            </w:r>
          </w:p>
          <w:p w14:paraId="1640E0F1" w14:textId="0E3E5905" w:rsidR="007B2BB5" w:rsidRPr="00E468E7" w:rsidRDefault="007B2BB5" w:rsidP="0070799C">
            <w:pPr>
              <w:pStyle w:val="ListParagraph"/>
              <w:numPr>
                <w:ilvl w:val="0"/>
                <w:numId w:val="29"/>
              </w:numPr>
              <w:spacing w:after="0" w:line="240" w:lineRule="auto"/>
              <w:jc w:val="both"/>
              <w:rPr>
                <w:rFonts w:cstheme="minorHAnsi"/>
                <w:szCs w:val="20"/>
              </w:rPr>
            </w:pPr>
            <w:r w:rsidRPr="00E468E7">
              <w:rPr>
                <w:rFonts w:cstheme="minorHAnsi"/>
                <w:szCs w:val="20"/>
              </w:rPr>
              <w:t>All staff will use CfE benchmarks for all curriculum areas to engage in moderation activi</w:t>
            </w:r>
            <w:r w:rsidR="00EA34E4" w:rsidRPr="00E468E7">
              <w:rPr>
                <w:rFonts w:cstheme="minorHAnsi"/>
                <w:szCs w:val="20"/>
              </w:rPr>
              <w:t>ties.</w:t>
            </w:r>
          </w:p>
          <w:p w14:paraId="0459BD80" w14:textId="77777777" w:rsidR="0070799C" w:rsidRDefault="0070799C" w:rsidP="0070799C">
            <w:pPr>
              <w:jc w:val="both"/>
              <w:rPr>
                <w:rFonts w:cstheme="minorHAnsi"/>
                <w:b/>
                <w:bCs/>
                <w:color w:val="000000" w:themeColor="text1"/>
                <w:szCs w:val="20"/>
              </w:rPr>
            </w:pPr>
          </w:p>
          <w:p w14:paraId="3992A60B" w14:textId="6E17064E" w:rsidR="007B2BB5" w:rsidRPr="00E468E7" w:rsidRDefault="007B2BB5" w:rsidP="0070799C">
            <w:pPr>
              <w:spacing w:after="0"/>
              <w:jc w:val="both"/>
              <w:rPr>
                <w:rFonts w:cstheme="minorHAnsi"/>
                <w:b/>
                <w:bCs/>
                <w:color w:val="000000" w:themeColor="text1"/>
                <w:szCs w:val="20"/>
              </w:rPr>
            </w:pPr>
            <w:r w:rsidRPr="00E468E7">
              <w:rPr>
                <w:rFonts w:cstheme="minorHAnsi"/>
                <w:b/>
                <w:bCs/>
                <w:color w:val="000000" w:themeColor="text1"/>
                <w:szCs w:val="20"/>
              </w:rPr>
              <w:t>Forward Planning</w:t>
            </w:r>
          </w:p>
          <w:p w14:paraId="49F8C1FF" w14:textId="77777777" w:rsidR="007B2BB5" w:rsidRPr="00E468E7" w:rsidRDefault="007B2BB5" w:rsidP="0070799C">
            <w:pPr>
              <w:pStyle w:val="ListParagraph"/>
              <w:numPr>
                <w:ilvl w:val="0"/>
                <w:numId w:val="30"/>
              </w:numPr>
              <w:spacing w:after="0" w:line="240" w:lineRule="auto"/>
              <w:jc w:val="both"/>
              <w:rPr>
                <w:rFonts w:cstheme="minorHAnsi"/>
                <w:color w:val="000000" w:themeColor="text1"/>
                <w:szCs w:val="20"/>
              </w:rPr>
            </w:pPr>
            <w:r w:rsidRPr="00E468E7">
              <w:rPr>
                <w:rFonts w:cstheme="minorHAnsi"/>
                <w:color w:val="000000" w:themeColor="text1"/>
                <w:szCs w:val="20"/>
              </w:rPr>
              <w:t>All staff will use the progression pathways for all curriculum areas to ensure planned learning experiences are progressive for all children.</w:t>
            </w:r>
          </w:p>
          <w:p w14:paraId="673730D8" w14:textId="77777777" w:rsidR="007B2BB5" w:rsidRPr="00E468E7" w:rsidRDefault="007B2BB5" w:rsidP="0070799C">
            <w:pPr>
              <w:pStyle w:val="ListParagraph"/>
              <w:numPr>
                <w:ilvl w:val="0"/>
                <w:numId w:val="30"/>
              </w:numPr>
              <w:spacing w:after="0" w:line="240" w:lineRule="auto"/>
              <w:jc w:val="both"/>
              <w:rPr>
                <w:rFonts w:cstheme="minorHAnsi"/>
                <w:color w:val="000000" w:themeColor="text1"/>
                <w:szCs w:val="20"/>
              </w:rPr>
            </w:pPr>
            <w:r w:rsidRPr="00E468E7">
              <w:rPr>
                <w:rFonts w:cstheme="minorHAnsi"/>
                <w:color w:val="000000" w:themeColor="text1"/>
                <w:szCs w:val="20"/>
              </w:rPr>
              <w:t xml:space="preserve">Attainment and Forward Planning dialogues will support assessment within identified/all curriculum areas </w:t>
            </w:r>
            <w:r w:rsidRPr="00E468E7">
              <w:rPr>
                <w:rFonts w:cstheme="minorHAnsi"/>
                <w:color w:val="000000" w:themeColor="text1"/>
                <w:szCs w:val="20"/>
              </w:rPr>
              <w:lastRenderedPageBreak/>
              <w:t>linked to assessment evidence which informs professional judgements.</w:t>
            </w:r>
          </w:p>
          <w:p w14:paraId="4B59CD2C" w14:textId="180EDF9A" w:rsidR="007B2BB5" w:rsidRDefault="007B2BB5" w:rsidP="0070799C">
            <w:pPr>
              <w:pStyle w:val="ListParagraph"/>
              <w:numPr>
                <w:ilvl w:val="0"/>
                <w:numId w:val="30"/>
              </w:numPr>
              <w:spacing w:after="0" w:line="240" w:lineRule="auto"/>
              <w:jc w:val="both"/>
              <w:rPr>
                <w:rFonts w:cstheme="minorHAnsi"/>
                <w:color w:val="000000" w:themeColor="text1"/>
                <w:szCs w:val="20"/>
              </w:rPr>
            </w:pPr>
            <w:r w:rsidRPr="00E468E7">
              <w:rPr>
                <w:rFonts w:cstheme="minorHAnsi"/>
                <w:color w:val="000000" w:themeColor="text1"/>
                <w:szCs w:val="20"/>
              </w:rPr>
              <w:t>Staff will develop confidence in planning for assessment.</w:t>
            </w:r>
          </w:p>
          <w:p w14:paraId="0DA4C747" w14:textId="77777777" w:rsidR="0070799C" w:rsidRPr="0070799C" w:rsidRDefault="0070799C" w:rsidP="0070799C">
            <w:pPr>
              <w:spacing w:after="0" w:line="240" w:lineRule="auto"/>
              <w:ind w:left="360"/>
              <w:jc w:val="both"/>
              <w:rPr>
                <w:rFonts w:cstheme="minorHAnsi"/>
                <w:color w:val="000000" w:themeColor="text1"/>
                <w:szCs w:val="20"/>
              </w:rPr>
            </w:pPr>
          </w:p>
          <w:p w14:paraId="3DC0881C" w14:textId="77777777" w:rsidR="007B2BB5" w:rsidRPr="00E468E7" w:rsidRDefault="007B2BB5" w:rsidP="0070799C">
            <w:pPr>
              <w:spacing w:after="0"/>
              <w:jc w:val="both"/>
              <w:rPr>
                <w:rFonts w:cstheme="minorHAnsi"/>
                <w:b/>
                <w:bCs/>
                <w:color w:val="000000" w:themeColor="text1"/>
                <w:szCs w:val="20"/>
              </w:rPr>
            </w:pPr>
            <w:r w:rsidRPr="00E468E7">
              <w:rPr>
                <w:rFonts w:cstheme="minorHAnsi"/>
                <w:b/>
                <w:bCs/>
                <w:color w:val="000000" w:themeColor="text1"/>
                <w:szCs w:val="20"/>
              </w:rPr>
              <w:t>Tracking &amp; Monitoring</w:t>
            </w:r>
          </w:p>
          <w:p w14:paraId="1E3260E8" w14:textId="77777777" w:rsidR="007B2BB5" w:rsidRPr="00E468E7" w:rsidRDefault="007B2BB5" w:rsidP="0070799C">
            <w:pPr>
              <w:pStyle w:val="ListParagraph"/>
              <w:numPr>
                <w:ilvl w:val="0"/>
                <w:numId w:val="31"/>
              </w:numPr>
              <w:spacing w:after="0" w:line="240" w:lineRule="auto"/>
              <w:jc w:val="both"/>
              <w:rPr>
                <w:rFonts w:cstheme="minorHAnsi"/>
                <w:color w:val="000000" w:themeColor="text1"/>
                <w:szCs w:val="20"/>
              </w:rPr>
            </w:pPr>
            <w:r w:rsidRPr="00E468E7">
              <w:rPr>
                <w:rFonts w:cstheme="minorHAnsi"/>
                <w:color w:val="000000" w:themeColor="text1"/>
                <w:szCs w:val="20"/>
              </w:rPr>
              <w:t>All staff in liaison with SLT will develop their understanding of the Progress Framework.  This will be used to track progress in learning across the curriculum and record targeted interventions for individual or cohorts of children.</w:t>
            </w:r>
          </w:p>
          <w:p w14:paraId="0DBC69BE" w14:textId="77777777" w:rsidR="007B2BB5" w:rsidRPr="00E468E7" w:rsidRDefault="007B2BB5" w:rsidP="0070799C">
            <w:pPr>
              <w:pStyle w:val="ListParagraph"/>
              <w:jc w:val="both"/>
              <w:rPr>
                <w:rFonts w:cstheme="minorHAnsi"/>
                <w:color w:val="000000" w:themeColor="text1"/>
                <w:szCs w:val="20"/>
              </w:rPr>
            </w:pPr>
          </w:p>
          <w:p w14:paraId="1031601D" w14:textId="77777777" w:rsidR="007B2BB5" w:rsidRPr="00E468E7" w:rsidRDefault="007B2BB5" w:rsidP="0070799C">
            <w:pPr>
              <w:spacing w:after="0"/>
              <w:jc w:val="both"/>
              <w:rPr>
                <w:rFonts w:cstheme="minorHAnsi"/>
                <w:b/>
                <w:bCs/>
                <w:color w:val="000000" w:themeColor="text1"/>
                <w:szCs w:val="20"/>
              </w:rPr>
            </w:pPr>
            <w:r w:rsidRPr="00E468E7">
              <w:rPr>
                <w:rFonts w:cstheme="minorHAnsi"/>
                <w:b/>
                <w:bCs/>
                <w:color w:val="000000" w:themeColor="text1"/>
                <w:szCs w:val="20"/>
              </w:rPr>
              <w:t>Reporting</w:t>
            </w:r>
          </w:p>
          <w:p w14:paraId="5140F3F4" w14:textId="77777777" w:rsidR="007B2BB5" w:rsidRPr="00E468E7" w:rsidRDefault="007B2BB5" w:rsidP="0070799C">
            <w:pPr>
              <w:pStyle w:val="ListParagraph"/>
              <w:numPr>
                <w:ilvl w:val="0"/>
                <w:numId w:val="31"/>
              </w:numPr>
              <w:spacing w:after="0" w:line="240" w:lineRule="auto"/>
              <w:jc w:val="both"/>
              <w:rPr>
                <w:rFonts w:cstheme="minorHAnsi"/>
                <w:color w:val="000000" w:themeColor="text1"/>
                <w:szCs w:val="20"/>
              </w:rPr>
            </w:pPr>
            <w:r w:rsidRPr="00E468E7">
              <w:rPr>
                <w:rFonts w:cstheme="minorHAnsi"/>
                <w:color w:val="000000" w:themeColor="text1"/>
                <w:szCs w:val="20"/>
              </w:rPr>
              <w:t>All staff will be familiar with the reporting framework built into Progress and this will support reporting to parents/carers at key points throughout the session.</w:t>
            </w:r>
          </w:p>
          <w:p w14:paraId="43DBB30E" w14:textId="08E9D542" w:rsidR="007B2BB5" w:rsidRPr="00E468E7" w:rsidRDefault="007B2BB5" w:rsidP="0070799C">
            <w:pPr>
              <w:pStyle w:val="ListParagraph"/>
              <w:numPr>
                <w:ilvl w:val="0"/>
                <w:numId w:val="31"/>
              </w:numPr>
              <w:spacing w:after="0" w:line="240" w:lineRule="auto"/>
              <w:jc w:val="both"/>
              <w:rPr>
                <w:rFonts w:cstheme="minorHAnsi"/>
                <w:color w:val="000000" w:themeColor="text1"/>
                <w:szCs w:val="20"/>
              </w:rPr>
            </w:pPr>
            <w:r w:rsidRPr="00E468E7">
              <w:rPr>
                <w:rFonts w:cstheme="minorHAnsi"/>
                <w:color w:val="000000" w:themeColor="text1"/>
                <w:szCs w:val="20"/>
              </w:rPr>
              <w:t>All staff will use the reporting aspect of the framework to complete end of session written reports to ensure all parents/carers have access to an annual written report which is informed by professional judgements.</w:t>
            </w:r>
          </w:p>
          <w:p w14:paraId="0DA7008C" w14:textId="77777777" w:rsidR="00EA34E4" w:rsidRPr="00E468E7" w:rsidRDefault="00EA34E4" w:rsidP="0070799C">
            <w:pPr>
              <w:pStyle w:val="ListParagraph"/>
              <w:spacing w:after="0" w:line="240" w:lineRule="auto"/>
              <w:jc w:val="both"/>
              <w:rPr>
                <w:rFonts w:cstheme="minorHAnsi"/>
                <w:color w:val="000000" w:themeColor="text1"/>
                <w:szCs w:val="20"/>
              </w:rPr>
            </w:pPr>
          </w:p>
          <w:p w14:paraId="5E70EAA3" w14:textId="77777777" w:rsidR="007B2BB5" w:rsidRPr="00E468E7" w:rsidRDefault="007B2BB5" w:rsidP="0070799C">
            <w:pPr>
              <w:spacing w:after="0"/>
              <w:jc w:val="both"/>
              <w:rPr>
                <w:rFonts w:cstheme="minorHAnsi"/>
                <w:b/>
                <w:bCs/>
                <w:color w:val="000000" w:themeColor="text1"/>
                <w:szCs w:val="20"/>
              </w:rPr>
            </w:pPr>
            <w:r w:rsidRPr="00E468E7">
              <w:rPr>
                <w:rFonts w:cstheme="minorHAnsi"/>
                <w:b/>
                <w:bCs/>
                <w:color w:val="000000" w:themeColor="text1"/>
                <w:szCs w:val="20"/>
              </w:rPr>
              <w:t>Learning, teaching and assessment</w:t>
            </w:r>
          </w:p>
          <w:p w14:paraId="2CE66527" w14:textId="71CB2B47" w:rsidR="007B2BB5" w:rsidRPr="00E468E7" w:rsidRDefault="007B2BB5" w:rsidP="0070799C">
            <w:pPr>
              <w:pStyle w:val="ListParagraph"/>
              <w:numPr>
                <w:ilvl w:val="0"/>
                <w:numId w:val="31"/>
              </w:numPr>
              <w:spacing w:after="0" w:line="240" w:lineRule="auto"/>
              <w:jc w:val="both"/>
              <w:rPr>
                <w:rFonts w:cstheme="minorHAnsi"/>
                <w:color w:val="000000" w:themeColor="text1"/>
                <w:szCs w:val="20"/>
              </w:rPr>
            </w:pPr>
            <w:r w:rsidRPr="00E468E7">
              <w:rPr>
                <w:rFonts w:cstheme="minorHAnsi"/>
                <w:color w:val="000000" w:themeColor="text1"/>
                <w:szCs w:val="20"/>
              </w:rPr>
              <w:t xml:space="preserve">Focus for parent/carer open </w:t>
            </w:r>
            <w:r w:rsidR="00EA34E4" w:rsidRPr="00E468E7">
              <w:rPr>
                <w:rFonts w:cstheme="minorHAnsi"/>
                <w:color w:val="000000" w:themeColor="text1"/>
                <w:szCs w:val="20"/>
              </w:rPr>
              <w:t>sessions</w:t>
            </w:r>
            <w:r w:rsidRPr="00E468E7">
              <w:rPr>
                <w:rFonts w:cstheme="minorHAnsi"/>
                <w:color w:val="000000" w:themeColor="text1"/>
                <w:szCs w:val="20"/>
              </w:rPr>
              <w:t xml:space="preserve"> – </w:t>
            </w:r>
            <w:r w:rsidRPr="00E468E7">
              <w:rPr>
                <w:rFonts w:cstheme="minorHAnsi"/>
                <w:szCs w:val="20"/>
              </w:rPr>
              <w:t xml:space="preserve">sharing progression across identified curricular areas </w:t>
            </w:r>
          </w:p>
          <w:p w14:paraId="1DC35F43" w14:textId="77777777" w:rsidR="007B2BB5" w:rsidRPr="00E468E7" w:rsidRDefault="007B2BB5" w:rsidP="0070799C">
            <w:pPr>
              <w:jc w:val="both"/>
              <w:rPr>
                <w:rFonts w:cstheme="minorHAnsi"/>
                <w:color w:val="FF0000"/>
                <w:szCs w:val="20"/>
              </w:rPr>
            </w:pPr>
          </w:p>
          <w:p w14:paraId="6B2A5BDD" w14:textId="77777777" w:rsidR="007B2BB5" w:rsidRPr="00E468E7" w:rsidRDefault="007B2BB5" w:rsidP="0070799C">
            <w:pPr>
              <w:spacing w:after="0"/>
              <w:jc w:val="both"/>
              <w:rPr>
                <w:rFonts w:cstheme="minorHAnsi"/>
                <w:b/>
                <w:bCs/>
                <w:color w:val="000000" w:themeColor="text1"/>
                <w:szCs w:val="20"/>
              </w:rPr>
            </w:pPr>
            <w:r w:rsidRPr="00E468E7">
              <w:rPr>
                <w:rFonts w:cstheme="minorHAnsi"/>
                <w:b/>
                <w:bCs/>
                <w:color w:val="000000" w:themeColor="text1"/>
                <w:szCs w:val="20"/>
              </w:rPr>
              <w:t>Curriculum Rationale</w:t>
            </w:r>
          </w:p>
          <w:p w14:paraId="3F39B598" w14:textId="220A559D" w:rsidR="007B2BB5" w:rsidRPr="00E468E7" w:rsidRDefault="007B2BB5" w:rsidP="00E468E7">
            <w:pPr>
              <w:spacing w:after="0" w:line="240" w:lineRule="auto"/>
              <w:jc w:val="both"/>
              <w:rPr>
                <w:rFonts w:cstheme="minorHAnsi"/>
                <w:szCs w:val="20"/>
              </w:rPr>
            </w:pPr>
            <w:r w:rsidRPr="00E468E7">
              <w:rPr>
                <w:rFonts w:cstheme="minorHAnsi"/>
                <w:color w:val="000000" w:themeColor="text1"/>
                <w:szCs w:val="20"/>
              </w:rPr>
              <w:t xml:space="preserve">Our Curriculum Rationale will be further developed to ensure that this </w:t>
            </w:r>
            <w:r w:rsidR="00EA34E4" w:rsidRPr="00E468E7">
              <w:rPr>
                <w:rFonts w:cstheme="minorHAnsi"/>
                <w:color w:val="000000" w:themeColor="text1"/>
                <w:szCs w:val="20"/>
              </w:rPr>
              <w:t xml:space="preserve">is </w:t>
            </w:r>
            <w:r w:rsidRPr="00E468E7">
              <w:rPr>
                <w:rFonts w:cstheme="minorHAnsi"/>
                <w:color w:val="000000" w:themeColor="text1"/>
                <w:szCs w:val="20"/>
              </w:rPr>
              <w:t>reflective of the experiences all children are experiencing across the school in relation to the BGE</w:t>
            </w:r>
          </w:p>
        </w:tc>
        <w:tc>
          <w:tcPr>
            <w:tcW w:w="1843" w:type="dxa"/>
            <w:gridSpan w:val="2"/>
          </w:tcPr>
          <w:p w14:paraId="3EDA6263" w14:textId="31DE6C10" w:rsidR="007B2BB5" w:rsidRPr="00E468E7" w:rsidRDefault="007B2BB5" w:rsidP="00E468E7">
            <w:pPr>
              <w:jc w:val="both"/>
              <w:rPr>
                <w:rFonts w:cstheme="minorHAnsi"/>
                <w:b/>
                <w:color w:val="000000" w:themeColor="text1"/>
                <w:szCs w:val="20"/>
              </w:rPr>
            </w:pPr>
            <w:r w:rsidRPr="00E468E7">
              <w:rPr>
                <w:rFonts w:cstheme="minorHAnsi"/>
                <w:b/>
                <w:color w:val="000000" w:themeColor="text1"/>
                <w:szCs w:val="20"/>
              </w:rPr>
              <w:lastRenderedPageBreak/>
              <w:t>Led by HT</w:t>
            </w:r>
            <w:r w:rsidR="00EA34E4" w:rsidRPr="00E468E7">
              <w:rPr>
                <w:rFonts w:cstheme="minorHAnsi"/>
                <w:b/>
                <w:color w:val="000000" w:themeColor="text1"/>
                <w:szCs w:val="20"/>
              </w:rPr>
              <w:t xml:space="preserve"> &amp; </w:t>
            </w:r>
            <w:r w:rsidRPr="00E468E7">
              <w:rPr>
                <w:rFonts w:cstheme="minorHAnsi"/>
                <w:b/>
                <w:color w:val="000000" w:themeColor="text1"/>
                <w:szCs w:val="20"/>
              </w:rPr>
              <w:t>staff</w:t>
            </w:r>
            <w:r w:rsidR="00EA34E4" w:rsidRPr="00E468E7">
              <w:rPr>
                <w:rFonts w:cstheme="minorHAnsi"/>
                <w:b/>
                <w:color w:val="000000" w:themeColor="text1"/>
                <w:szCs w:val="20"/>
              </w:rPr>
              <w:t xml:space="preserve"> curricular leads</w:t>
            </w:r>
          </w:p>
          <w:p w14:paraId="7A7D6578" w14:textId="77777777" w:rsidR="007B2BB5" w:rsidRPr="00E468E7" w:rsidRDefault="007B2BB5" w:rsidP="00E468E7">
            <w:pPr>
              <w:jc w:val="both"/>
              <w:rPr>
                <w:rFonts w:cstheme="minorHAnsi"/>
                <w:b/>
                <w:color w:val="000000" w:themeColor="text1"/>
                <w:szCs w:val="20"/>
              </w:rPr>
            </w:pPr>
          </w:p>
          <w:p w14:paraId="37AA9D83" w14:textId="77777777" w:rsidR="007B2BB5" w:rsidRPr="00E468E7" w:rsidRDefault="007B2BB5" w:rsidP="00E468E7">
            <w:pPr>
              <w:jc w:val="both"/>
              <w:rPr>
                <w:rFonts w:cstheme="minorHAnsi"/>
                <w:b/>
                <w:color w:val="000000" w:themeColor="text1"/>
                <w:szCs w:val="20"/>
              </w:rPr>
            </w:pPr>
          </w:p>
          <w:p w14:paraId="27697A3E" w14:textId="77777777" w:rsidR="007B2BB5" w:rsidRPr="00E468E7" w:rsidRDefault="007B2BB5" w:rsidP="00E468E7">
            <w:pPr>
              <w:jc w:val="both"/>
              <w:rPr>
                <w:rFonts w:cstheme="minorHAnsi"/>
                <w:b/>
                <w:color w:val="000000" w:themeColor="text1"/>
                <w:szCs w:val="20"/>
              </w:rPr>
            </w:pPr>
          </w:p>
          <w:p w14:paraId="7833649D" w14:textId="77777777" w:rsidR="00EA34E4" w:rsidRPr="00E468E7" w:rsidRDefault="00EA34E4" w:rsidP="00E468E7">
            <w:pPr>
              <w:jc w:val="both"/>
              <w:rPr>
                <w:rFonts w:cstheme="minorHAnsi"/>
                <w:b/>
                <w:color w:val="000000" w:themeColor="text1"/>
                <w:szCs w:val="20"/>
              </w:rPr>
            </w:pPr>
          </w:p>
          <w:p w14:paraId="0E3012ED" w14:textId="77777777" w:rsidR="0095060F" w:rsidRPr="00E468E7" w:rsidRDefault="0095060F" w:rsidP="00E468E7">
            <w:pPr>
              <w:jc w:val="both"/>
              <w:rPr>
                <w:rFonts w:cstheme="minorHAnsi"/>
                <w:b/>
                <w:color w:val="000000" w:themeColor="text1"/>
                <w:szCs w:val="20"/>
              </w:rPr>
            </w:pPr>
          </w:p>
          <w:p w14:paraId="2A07C91A" w14:textId="256E2938" w:rsidR="007B2BB5" w:rsidRPr="00E468E7" w:rsidRDefault="007B2BB5" w:rsidP="0070799C">
            <w:pPr>
              <w:spacing w:after="0"/>
              <w:jc w:val="both"/>
              <w:rPr>
                <w:rFonts w:cstheme="minorHAnsi"/>
                <w:b/>
                <w:color w:val="000000" w:themeColor="text1"/>
                <w:szCs w:val="20"/>
              </w:rPr>
            </w:pPr>
            <w:r w:rsidRPr="00E468E7">
              <w:rPr>
                <w:rFonts w:cstheme="minorHAnsi"/>
                <w:b/>
                <w:color w:val="000000" w:themeColor="text1"/>
                <w:szCs w:val="20"/>
              </w:rPr>
              <w:t>Led by HT</w:t>
            </w:r>
            <w:r w:rsidR="00EA34E4" w:rsidRPr="00E468E7">
              <w:rPr>
                <w:rFonts w:cstheme="minorHAnsi"/>
                <w:b/>
                <w:color w:val="000000" w:themeColor="text1"/>
                <w:szCs w:val="20"/>
              </w:rPr>
              <w:t xml:space="preserve"> &amp;</w:t>
            </w:r>
          </w:p>
          <w:p w14:paraId="1462626A" w14:textId="77777777" w:rsidR="007B2BB5" w:rsidRPr="00E468E7" w:rsidRDefault="007B2BB5" w:rsidP="0070799C">
            <w:pPr>
              <w:spacing w:after="0" w:line="240" w:lineRule="auto"/>
              <w:jc w:val="both"/>
              <w:rPr>
                <w:rFonts w:cstheme="minorHAnsi"/>
                <w:b/>
                <w:color w:val="000000" w:themeColor="text1"/>
                <w:szCs w:val="20"/>
              </w:rPr>
            </w:pPr>
            <w:r w:rsidRPr="00E468E7">
              <w:rPr>
                <w:rFonts w:cstheme="minorHAnsi"/>
                <w:b/>
                <w:color w:val="000000" w:themeColor="text1"/>
                <w:szCs w:val="20"/>
              </w:rPr>
              <w:t>All staff</w:t>
            </w:r>
          </w:p>
          <w:p w14:paraId="75489CD6" w14:textId="77777777" w:rsidR="007B2BB5" w:rsidRPr="00E468E7" w:rsidRDefault="007B2BB5" w:rsidP="00E468E7">
            <w:pPr>
              <w:spacing w:after="0" w:line="240" w:lineRule="auto"/>
              <w:jc w:val="both"/>
              <w:rPr>
                <w:rFonts w:cstheme="minorHAnsi"/>
                <w:szCs w:val="20"/>
              </w:rPr>
            </w:pPr>
          </w:p>
          <w:p w14:paraId="3D989D71" w14:textId="77777777" w:rsidR="007B2BB5" w:rsidRPr="00E468E7" w:rsidRDefault="007B2BB5" w:rsidP="00E468E7">
            <w:pPr>
              <w:spacing w:after="0" w:line="240" w:lineRule="auto"/>
              <w:jc w:val="both"/>
              <w:rPr>
                <w:rFonts w:cstheme="minorHAnsi"/>
                <w:szCs w:val="20"/>
              </w:rPr>
            </w:pPr>
          </w:p>
          <w:p w14:paraId="0AEBBAD5" w14:textId="77777777" w:rsidR="007B2BB5" w:rsidRPr="00E468E7" w:rsidRDefault="007B2BB5" w:rsidP="00E468E7">
            <w:pPr>
              <w:spacing w:after="0" w:line="240" w:lineRule="auto"/>
              <w:jc w:val="both"/>
              <w:rPr>
                <w:rFonts w:cstheme="minorHAnsi"/>
                <w:szCs w:val="20"/>
              </w:rPr>
            </w:pPr>
          </w:p>
          <w:p w14:paraId="7D7179E1" w14:textId="77777777" w:rsidR="007B2BB5" w:rsidRPr="00E468E7" w:rsidRDefault="007B2BB5" w:rsidP="00E468E7">
            <w:pPr>
              <w:spacing w:after="0" w:line="240" w:lineRule="auto"/>
              <w:jc w:val="both"/>
              <w:rPr>
                <w:rFonts w:cstheme="minorHAnsi"/>
                <w:szCs w:val="20"/>
              </w:rPr>
            </w:pPr>
          </w:p>
          <w:p w14:paraId="755EAFB1" w14:textId="77777777" w:rsidR="007B2BB5" w:rsidRPr="00E468E7" w:rsidRDefault="007B2BB5" w:rsidP="00E468E7">
            <w:pPr>
              <w:spacing w:after="0" w:line="240" w:lineRule="auto"/>
              <w:jc w:val="both"/>
              <w:rPr>
                <w:rFonts w:cstheme="minorHAnsi"/>
                <w:szCs w:val="20"/>
              </w:rPr>
            </w:pPr>
          </w:p>
          <w:p w14:paraId="1417F28A" w14:textId="77777777" w:rsidR="00EA34E4" w:rsidRPr="00E468E7" w:rsidRDefault="00EA34E4" w:rsidP="00E468E7">
            <w:pPr>
              <w:jc w:val="both"/>
              <w:rPr>
                <w:rFonts w:cstheme="minorHAnsi"/>
                <w:b/>
                <w:color w:val="000000" w:themeColor="text1"/>
                <w:szCs w:val="20"/>
              </w:rPr>
            </w:pPr>
          </w:p>
          <w:p w14:paraId="4EA13B5B" w14:textId="77777777" w:rsidR="00EA34E4" w:rsidRPr="00E468E7" w:rsidRDefault="00EA34E4" w:rsidP="00E468E7">
            <w:pPr>
              <w:jc w:val="both"/>
              <w:rPr>
                <w:rFonts w:cstheme="minorHAnsi"/>
                <w:b/>
                <w:color w:val="000000" w:themeColor="text1"/>
                <w:szCs w:val="20"/>
              </w:rPr>
            </w:pPr>
          </w:p>
          <w:p w14:paraId="61EA435E" w14:textId="77777777" w:rsidR="0070799C" w:rsidRDefault="0070799C" w:rsidP="0070799C">
            <w:pPr>
              <w:spacing w:after="0"/>
              <w:jc w:val="both"/>
              <w:rPr>
                <w:rFonts w:cstheme="minorHAnsi"/>
                <w:b/>
                <w:color w:val="000000" w:themeColor="text1"/>
                <w:szCs w:val="20"/>
              </w:rPr>
            </w:pPr>
          </w:p>
          <w:p w14:paraId="49B211D8" w14:textId="77777777" w:rsidR="0070799C" w:rsidRDefault="0070799C" w:rsidP="0070799C">
            <w:pPr>
              <w:spacing w:after="0"/>
              <w:jc w:val="both"/>
              <w:rPr>
                <w:rFonts w:cstheme="minorHAnsi"/>
                <w:b/>
                <w:color w:val="000000" w:themeColor="text1"/>
                <w:szCs w:val="20"/>
              </w:rPr>
            </w:pPr>
          </w:p>
          <w:p w14:paraId="316C2DCE" w14:textId="77777777" w:rsidR="0070799C" w:rsidRDefault="0070799C" w:rsidP="0070799C">
            <w:pPr>
              <w:spacing w:after="0"/>
              <w:jc w:val="both"/>
              <w:rPr>
                <w:rFonts w:cstheme="minorHAnsi"/>
                <w:b/>
                <w:color w:val="000000" w:themeColor="text1"/>
                <w:szCs w:val="20"/>
              </w:rPr>
            </w:pPr>
          </w:p>
          <w:p w14:paraId="4C8712AF" w14:textId="4F635978" w:rsidR="007B2BB5" w:rsidRPr="00E468E7" w:rsidRDefault="007B2BB5" w:rsidP="0070799C">
            <w:pPr>
              <w:spacing w:after="0"/>
              <w:jc w:val="both"/>
              <w:rPr>
                <w:rFonts w:cstheme="minorHAnsi"/>
                <w:b/>
                <w:color w:val="000000" w:themeColor="text1"/>
                <w:szCs w:val="20"/>
              </w:rPr>
            </w:pPr>
            <w:r w:rsidRPr="00E468E7">
              <w:rPr>
                <w:rFonts w:cstheme="minorHAnsi"/>
                <w:b/>
                <w:color w:val="000000" w:themeColor="text1"/>
                <w:szCs w:val="20"/>
              </w:rPr>
              <w:t>Led by SLT</w:t>
            </w:r>
            <w:r w:rsidR="00EA34E4" w:rsidRPr="00E468E7">
              <w:rPr>
                <w:rFonts w:cstheme="minorHAnsi"/>
                <w:b/>
                <w:color w:val="000000" w:themeColor="text1"/>
                <w:szCs w:val="20"/>
              </w:rPr>
              <w:t xml:space="preserve"> &amp;</w:t>
            </w:r>
          </w:p>
          <w:p w14:paraId="74E4A74D" w14:textId="77777777" w:rsidR="007B2BB5" w:rsidRPr="00E468E7" w:rsidRDefault="007B2BB5" w:rsidP="0070799C">
            <w:pPr>
              <w:spacing w:after="0"/>
              <w:jc w:val="both"/>
              <w:rPr>
                <w:rFonts w:cstheme="minorHAnsi"/>
                <w:b/>
                <w:color w:val="000000" w:themeColor="text1"/>
                <w:szCs w:val="20"/>
              </w:rPr>
            </w:pPr>
            <w:r w:rsidRPr="00E468E7">
              <w:rPr>
                <w:rFonts w:cstheme="minorHAnsi"/>
                <w:b/>
                <w:color w:val="000000" w:themeColor="text1"/>
                <w:szCs w:val="20"/>
              </w:rPr>
              <w:t>All staff</w:t>
            </w:r>
          </w:p>
          <w:p w14:paraId="02F32C1D" w14:textId="77777777" w:rsidR="007B2BB5" w:rsidRPr="00E468E7" w:rsidRDefault="007B2BB5" w:rsidP="00E468E7">
            <w:pPr>
              <w:jc w:val="both"/>
              <w:rPr>
                <w:rFonts w:cstheme="minorHAnsi"/>
                <w:b/>
                <w:color w:val="000000" w:themeColor="text1"/>
                <w:szCs w:val="20"/>
              </w:rPr>
            </w:pPr>
          </w:p>
          <w:p w14:paraId="45F000D1" w14:textId="77777777" w:rsidR="007B2BB5" w:rsidRPr="00E468E7" w:rsidRDefault="007B2BB5" w:rsidP="00E468E7">
            <w:pPr>
              <w:jc w:val="both"/>
              <w:rPr>
                <w:rFonts w:cstheme="minorHAnsi"/>
                <w:b/>
                <w:color w:val="000000" w:themeColor="text1"/>
                <w:szCs w:val="20"/>
              </w:rPr>
            </w:pPr>
          </w:p>
          <w:p w14:paraId="235C392E" w14:textId="77777777" w:rsidR="007B2BB5" w:rsidRPr="00E468E7" w:rsidRDefault="007B2BB5" w:rsidP="00E468E7">
            <w:pPr>
              <w:jc w:val="both"/>
              <w:rPr>
                <w:rFonts w:cstheme="minorHAnsi"/>
                <w:b/>
                <w:color w:val="000000" w:themeColor="text1"/>
                <w:szCs w:val="20"/>
              </w:rPr>
            </w:pPr>
          </w:p>
          <w:p w14:paraId="240A6FBB" w14:textId="77777777" w:rsidR="007B2BB5" w:rsidRPr="00E468E7" w:rsidRDefault="007B2BB5" w:rsidP="00E468E7">
            <w:pPr>
              <w:jc w:val="both"/>
              <w:rPr>
                <w:rFonts w:cstheme="minorHAnsi"/>
                <w:b/>
                <w:color w:val="000000" w:themeColor="text1"/>
                <w:szCs w:val="20"/>
              </w:rPr>
            </w:pPr>
          </w:p>
          <w:p w14:paraId="35476E1B" w14:textId="77777777" w:rsidR="0070799C" w:rsidRDefault="0070799C" w:rsidP="0070799C">
            <w:pPr>
              <w:spacing w:after="0"/>
              <w:jc w:val="both"/>
              <w:rPr>
                <w:rFonts w:cstheme="minorHAnsi"/>
                <w:b/>
                <w:color w:val="000000" w:themeColor="text1"/>
                <w:szCs w:val="20"/>
              </w:rPr>
            </w:pPr>
          </w:p>
          <w:p w14:paraId="165B77ED" w14:textId="77777777" w:rsidR="0070799C" w:rsidRDefault="0070799C" w:rsidP="0070799C">
            <w:pPr>
              <w:spacing w:after="0"/>
              <w:jc w:val="both"/>
              <w:rPr>
                <w:rFonts w:cstheme="minorHAnsi"/>
                <w:b/>
                <w:color w:val="000000" w:themeColor="text1"/>
                <w:szCs w:val="20"/>
              </w:rPr>
            </w:pPr>
          </w:p>
          <w:p w14:paraId="4E9FA069" w14:textId="1057E0E5" w:rsidR="007B2BB5" w:rsidRPr="00E468E7" w:rsidRDefault="007B2BB5" w:rsidP="0070799C">
            <w:pPr>
              <w:spacing w:after="0"/>
              <w:jc w:val="both"/>
              <w:rPr>
                <w:rFonts w:cstheme="minorHAnsi"/>
                <w:b/>
                <w:color w:val="000000" w:themeColor="text1"/>
                <w:szCs w:val="20"/>
              </w:rPr>
            </w:pPr>
            <w:r w:rsidRPr="00E468E7">
              <w:rPr>
                <w:rFonts w:cstheme="minorHAnsi"/>
                <w:b/>
                <w:color w:val="000000" w:themeColor="text1"/>
                <w:szCs w:val="20"/>
              </w:rPr>
              <w:t xml:space="preserve">Led by </w:t>
            </w:r>
            <w:r w:rsidR="00EA34E4" w:rsidRPr="00E468E7">
              <w:rPr>
                <w:rFonts w:cstheme="minorHAnsi"/>
                <w:b/>
                <w:color w:val="000000" w:themeColor="text1"/>
                <w:szCs w:val="20"/>
              </w:rPr>
              <w:t>SLT &amp;</w:t>
            </w:r>
          </w:p>
          <w:p w14:paraId="0EC6BF90" w14:textId="168586BF" w:rsidR="007B2BB5" w:rsidRPr="00E468E7" w:rsidRDefault="007B2BB5" w:rsidP="0070799C">
            <w:pPr>
              <w:spacing w:after="0"/>
              <w:jc w:val="both"/>
              <w:rPr>
                <w:rFonts w:cstheme="minorHAnsi"/>
                <w:szCs w:val="20"/>
              </w:rPr>
            </w:pPr>
            <w:r w:rsidRPr="00E468E7">
              <w:rPr>
                <w:rFonts w:cstheme="minorHAnsi"/>
                <w:b/>
                <w:color w:val="000000" w:themeColor="text1"/>
                <w:szCs w:val="20"/>
              </w:rPr>
              <w:t>All staff</w:t>
            </w:r>
          </w:p>
          <w:p w14:paraId="666B1432" w14:textId="77777777" w:rsidR="007B2BB5" w:rsidRPr="00E468E7" w:rsidRDefault="007B2BB5" w:rsidP="00E468E7">
            <w:pPr>
              <w:spacing w:after="0" w:line="240" w:lineRule="auto"/>
              <w:jc w:val="both"/>
              <w:rPr>
                <w:rFonts w:cstheme="minorHAnsi"/>
                <w:szCs w:val="20"/>
              </w:rPr>
            </w:pPr>
          </w:p>
          <w:p w14:paraId="5C7F8B34" w14:textId="77777777" w:rsidR="007B2BB5" w:rsidRPr="00E468E7" w:rsidRDefault="007B2BB5" w:rsidP="00E468E7">
            <w:pPr>
              <w:spacing w:after="0" w:line="240" w:lineRule="auto"/>
              <w:jc w:val="both"/>
              <w:rPr>
                <w:rFonts w:cstheme="minorHAnsi"/>
                <w:szCs w:val="20"/>
              </w:rPr>
            </w:pPr>
          </w:p>
          <w:p w14:paraId="02DA368E" w14:textId="77777777" w:rsidR="007B2BB5" w:rsidRPr="00E468E7" w:rsidRDefault="007B2BB5" w:rsidP="00E468E7">
            <w:pPr>
              <w:spacing w:after="0" w:line="240" w:lineRule="auto"/>
              <w:jc w:val="both"/>
              <w:rPr>
                <w:rFonts w:cstheme="minorHAnsi"/>
                <w:szCs w:val="20"/>
              </w:rPr>
            </w:pPr>
          </w:p>
          <w:p w14:paraId="23F2ACA5" w14:textId="77777777" w:rsidR="00EA34E4" w:rsidRPr="00E468E7" w:rsidRDefault="00EA34E4" w:rsidP="00E468E7">
            <w:pPr>
              <w:jc w:val="both"/>
              <w:rPr>
                <w:rFonts w:cstheme="minorHAnsi"/>
                <w:b/>
                <w:color w:val="000000" w:themeColor="text1"/>
                <w:szCs w:val="20"/>
              </w:rPr>
            </w:pPr>
          </w:p>
          <w:p w14:paraId="3EAA458D" w14:textId="77777777" w:rsidR="00EA34E4" w:rsidRPr="00E468E7" w:rsidRDefault="00EA34E4" w:rsidP="00E468E7">
            <w:pPr>
              <w:jc w:val="both"/>
              <w:rPr>
                <w:rFonts w:cstheme="minorHAnsi"/>
                <w:b/>
                <w:color w:val="000000" w:themeColor="text1"/>
                <w:szCs w:val="20"/>
              </w:rPr>
            </w:pPr>
          </w:p>
          <w:p w14:paraId="61D25B72" w14:textId="77777777" w:rsidR="00EA34E4" w:rsidRPr="00E468E7" w:rsidRDefault="00EA34E4" w:rsidP="00E468E7">
            <w:pPr>
              <w:jc w:val="both"/>
              <w:rPr>
                <w:rFonts w:cstheme="minorHAnsi"/>
                <w:b/>
                <w:color w:val="000000" w:themeColor="text1"/>
                <w:szCs w:val="20"/>
              </w:rPr>
            </w:pPr>
          </w:p>
          <w:p w14:paraId="67D42941" w14:textId="77777777" w:rsidR="00EA34E4" w:rsidRPr="00E468E7" w:rsidRDefault="00EA34E4" w:rsidP="00E468E7">
            <w:pPr>
              <w:jc w:val="both"/>
              <w:rPr>
                <w:rFonts w:cstheme="minorHAnsi"/>
                <w:b/>
                <w:color w:val="000000" w:themeColor="text1"/>
                <w:szCs w:val="20"/>
              </w:rPr>
            </w:pPr>
          </w:p>
          <w:p w14:paraId="11531DBB" w14:textId="77777777" w:rsidR="00EA34E4" w:rsidRPr="00E468E7" w:rsidRDefault="00EA34E4" w:rsidP="00E468E7">
            <w:pPr>
              <w:jc w:val="both"/>
              <w:rPr>
                <w:rFonts w:cstheme="minorHAnsi"/>
                <w:b/>
                <w:color w:val="000000" w:themeColor="text1"/>
                <w:szCs w:val="20"/>
              </w:rPr>
            </w:pPr>
          </w:p>
          <w:p w14:paraId="086B995D" w14:textId="513FA2BD" w:rsidR="007B2BB5" w:rsidRPr="00E468E7" w:rsidRDefault="007B2BB5" w:rsidP="00E468E7">
            <w:pPr>
              <w:jc w:val="both"/>
              <w:rPr>
                <w:rFonts w:cstheme="minorHAnsi"/>
                <w:b/>
                <w:color w:val="000000" w:themeColor="text1"/>
                <w:szCs w:val="20"/>
              </w:rPr>
            </w:pPr>
            <w:r w:rsidRPr="00E468E7">
              <w:rPr>
                <w:rFonts w:cstheme="minorHAnsi"/>
                <w:b/>
                <w:color w:val="000000" w:themeColor="text1"/>
                <w:szCs w:val="20"/>
              </w:rPr>
              <w:t>All class teachers</w:t>
            </w:r>
          </w:p>
          <w:p w14:paraId="22E74BF9" w14:textId="77777777" w:rsidR="007B2BB5" w:rsidRPr="00E468E7" w:rsidRDefault="007B2BB5" w:rsidP="00E468E7">
            <w:pPr>
              <w:jc w:val="both"/>
              <w:rPr>
                <w:rFonts w:cstheme="minorHAnsi"/>
                <w:b/>
                <w:color w:val="000000" w:themeColor="text1"/>
                <w:szCs w:val="20"/>
              </w:rPr>
            </w:pPr>
          </w:p>
          <w:p w14:paraId="1E95617B" w14:textId="33C8E645" w:rsidR="00EA34E4" w:rsidRDefault="00EA34E4" w:rsidP="00E468E7">
            <w:pPr>
              <w:jc w:val="both"/>
              <w:rPr>
                <w:rFonts w:cstheme="minorHAnsi"/>
                <w:b/>
                <w:color w:val="000000" w:themeColor="text1"/>
                <w:szCs w:val="20"/>
              </w:rPr>
            </w:pPr>
          </w:p>
          <w:p w14:paraId="47488992" w14:textId="63C97AF5" w:rsidR="007B2BB5" w:rsidRPr="00E468E7" w:rsidRDefault="007B2BB5" w:rsidP="00E468E7">
            <w:pPr>
              <w:jc w:val="both"/>
              <w:rPr>
                <w:rFonts w:cstheme="minorHAnsi"/>
                <w:b/>
                <w:color w:val="FF0000"/>
                <w:szCs w:val="20"/>
              </w:rPr>
            </w:pPr>
            <w:r w:rsidRPr="00E468E7">
              <w:rPr>
                <w:rFonts w:cstheme="minorHAnsi"/>
                <w:b/>
                <w:color w:val="000000" w:themeColor="text1"/>
                <w:szCs w:val="20"/>
              </w:rPr>
              <w:t>Curriculum Development Working Group</w:t>
            </w:r>
          </w:p>
          <w:p w14:paraId="532C8417" w14:textId="240C31AB" w:rsidR="007B2BB5" w:rsidRPr="00E468E7" w:rsidRDefault="007B2BB5" w:rsidP="00E468E7">
            <w:pPr>
              <w:spacing w:after="0" w:line="240" w:lineRule="auto"/>
              <w:jc w:val="both"/>
              <w:rPr>
                <w:rFonts w:cstheme="minorHAnsi"/>
                <w:szCs w:val="20"/>
              </w:rPr>
            </w:pPr>
          </w:p>
        </w:tc>
        <w:tc>
          <w:tcPr>
            <w:tcW w:w="5386" w:type="dxa"/>
          </w:tcPr>
          <w:p w14:paraId="16C74A89" w14:textId="77777777" w:rsidR="007B2BB5" w:rsidRPr="00E468E7" w:rsidRDefault="007B2BB5" w:rsidP="0070799C">
            <w:pPr>
              <w:spacing w:after="0"/>
              <w:jc w:val="both"/>
              <w:rPr>
                <w:rFonts w:cstheme="minorHAnsi"/>
                <w:b/>
                <w:bCs/>
                <w:color w:val="000000" w:themeColor="text1"/>
                <w:szCs w:val="20"/>
              </w:rPr>
            </w:pPr>
            <w:r w:rsidRPr="00E468E7">
              <w:rPr>
                <w:rFonts w:cstheme="minorHAnsi"/>
                <w:b/>
                <w:bCs/>
                <w:color w:val="000000" w:themeColor="text1"/>
                <w:szCs w:val="20"/>
              </w:rPr>
              <w:lastRenderedPageBreak/>
              <w:t>Data</w:t>
            </w:r>
          </w:p>
          <w:p w14:paraId="768339CA" w14:textId="76D3FE80" w:rsidR="007B2BB5" w:rsidRPr="00E468E7" w:rsidRDefault="007B2BB5" w:rsidP="0070799C">
            <w:pPr>
              <w:pStyle w:val="ListParagraph"/>
              <w:numPr>
                <w:ilvl w:val="0"/>
                <w:numId w:val="32"/>
              </w:numPr>
              <w:spacing w:after="0"/>
              <w:ind w:left="170" w:hanging="142"/>
              <w:jc w:val="both"/>
              <w:rPr>
                <w:rFonts w:cstheme="minorHAnsi"/>
                <w:szCs w:val="20"/>
              </w:rPr>
            </w:pPr>
            <w:r w:rsidRPr="00E468E7">
              <w:rPr>
                <w:rFonts w:cstheme="minorHAnsi"/>
                <w:color w:val="000000" w:themeColor="text1"/>
                <w:szCs w:val="20"/>
              </w:rPr>
              <w:t xml:space="preserve">Analysis of attainment data in Literacy, Numeracy along with </w:t>
            </w:r>
            <w:r w:rsidRPr="00E468E7">
              <w:rPr>
                <w:rFonts w:cstheme="minorHAnsi"/>
                <w:szCs w:val="20"/>
              </w:rPr>
              <w:t>all areas of the curriculum</w:t>
            </w:r>
          </w:p>
          <w:p w14:paraId="234CFA4A" w14:textId="6ADE7543" w:rsidR="007B2BB5" w:rsidRPr="00E468E7" w:rsidRDefault="007B2BB5" w:rsidP="00E468E7">
            <w:pPr>
              <w:pStyle w:val="ListParagraph"/>
              <w:numPr>
                <w:ilvl w:val="0"/>
                <w:numId w:val="32"/>
              </w:numPr>
              <w:ind w:left="170" w:hanging="142"/>
              <w:jc w:val="both"/>
              <w:rPr>
                <w:rFonts w:cstheme="minorHAnsi"/>
                <w:szCs w:val="20"/>
              </w:rPr>
            </w:pPr>
            <w:r w:rsidRPr="00E468E7">
              <w:rPr>
                <w:rFonts w:cstheme="minorHAnsi"/>
                <w:szCs w:val="20"/>
              </w:rPr>
              <w:t>Analysis of CFE and BASE/NSA</w:t>
            </w:r>
            <w:r w:rsidR="00F5005E" w:rsidRPr="00E468E7">
              <w:rPr>
                <w:rFonts w:cstheme="minorHAnsi"/>
                <w:szCs w:val="20"/>
              </w:rPr>
              <w:t>/eLips</w:t>
            </w:r>
            <w:r w:rsidRPr="00E468E7">
              <w:rPr>
                <w:rFonts w:cstheme="minorHAnsi"/>
                <w:szCs w:val="20"/>
              </w:rPr>
              <w:t xml:space="preserve"> data</w:t>
            </w:r>
          </w:p>
          <w:p w14:paraId="0D1942F5" w14:textId="77777777" w:rsidR="007B2BB5" w:rsidRPr="00E468E7" w:rsidRDefault="007B2BB5" w:rsidP="00E468E7">
            <w:pPr>
              <w:jc w:val="both"/>
              <w:rPr>
                <w:rFonts w:cstheme="minorHAnsi"/>
                <w:color w:val="000000" w:themeColor="text1"/>
                <w:szCs w:val="20"/>
              </w:rPr>
            </w:pPr>
          </w:p>
          <w:p w14:paraId="1D2A799D" w14:textId="77777777" w:rsidR="007B2BB5" w:rsidRPr="00E468E7" w:rsidRDefault="007B2BB5" w:rsidP="0070799C">
            <w:pPr>
              <w:spacing w:after="0"/>
              <w:jc w:val="both"/>
              <w:rPr>
                <w:rFonts w:cstheme="minorHAnsi"/>
                <w:b/>
                <w:bCs/>
                <w:color w:val="000000" w:themeColor="text1"/>
                <w:szCs w:val="20"/>
              </w:rPr>
            </w:pPr>
            <w:r w:rsidRPr="00E468E7">
              <w:rPr>
                <w:rFonts w:cstheme="minorHAnsi"/>
                <w:b/>
                <w:bCs/>
                <w:color w:val="000000" w:themeColor="text1"/>
                <w:szCs w:val="20"/>
              </w:rPr>
              <w:t>People’s Views</w:t>
            </w:r>
          </w:p>
          <w:p w14:paraId="01882FE4" w14:textId="77777777" w:rsidR="007B2BB5" w:rsidRPr="00E468E7" w:rsidRDefault="007B2BB5" w:rsidP="00E468E7">
            <w:pPr>
              <w:pStyle w:val="ListParagraph"/>
              <w:numPr>
                <w:ilvl w:val="0"/>
                <w:numId w:val="33"/>
              </w:numPr>
              <w:ind w:left="170" w:hanging="142"/>
              <w:jc w:val="both"/>
              <w:rPr>
                <w:rFonts w:cstheme="minorHAnsi"/>
                <w:szCs w:val="20"/>
              </w:rPr>
            </w:pPr>
            <w:r w:rsidRPr="00E468E7">
              <w:rPr>
                <w:rFonts w:cstheme="minorHAnsi"/>
                <w:szCs w:val="20"/>
              </w:rPr>
              <w:t>Teacher views on new system</w:t>
            </w:r>
          </w:p>
          <w:p w14:paraId="60A1E59D" w14:textId="06CF5743" w:rsidR="007B2BB5" w:rsidRPr="00E468E7" w:rsidRDefault="007B2BB5" w:rsidP="00E468E7">
            <w:pPr>
              <w:pStyle w:val="ListParagraph"/>
              <w:numPr>
                <w:ilvl w:val="0"/>
                <w:numId w:val="33"/>
              </w:numPr>
              <w:ind w:left="170" w:hanging="142"/>
              <w:jc w:val="both"/>
              <w:rPr>
                <w:rFonts w:cstheme="minorHAnsi"/>
                <w:szCs w:val="20"/>
              </w:rPr>
            </w:pPr>
            <w:r w:rsidRPr="00E468E7">
              <w:rPr>
                <w:rFonts w:cstheme="minorHAnsi"/>
                <w:szCs w:val="20"/>
              </w:rPr>
              <w:t xml:space="preserve">Teacher professional dialogue with SLT at </w:t>
            </w:r>
            <w:r w:rsidR="00F5005E" w:rsidRPr="00E468E7">
              <w:rPr>
                <w:rFonts w:cstheme="minorHAnsi"/>
                <w:szCs w:val="20"/>
              </w:rPr>
              <w:t>planning</w:t>
            </w:r>
            <w:r w:rsidRPr="00E468E7">
              <w:rPr>
                <w:rFonts w:cstheme="minorHAnsi"/>
                <w:szCs w:val="20"/>
              </w:rPr>
              <w:t xml:space="preserve"> &amp; </w:t>
            </w:r>
            <w:r w:rsidR="00F5005E" w:rsidRPr="00E468E7">
              <w:rPr>
                <w:rFonts w:cstheme="minorHAnsi"/>
                <w:szCs w:val="20"/>
              </w:rPr>
              <w:t>a</w:t>
            </w:r>
            <w:r w:rsidRPr="00E468E7">
              <w:rPr>
                <w:rFonts w:cstheme="minorHAnsi"/>
                <w:szCs w:val="20"/>
              </w:rPr>
              <w:t xml:space="preserve">ttainment </w:t>
            </w:r>
            <w:r w:rsidR="00F5005E" w:rsidRPr="00E468E7">
              <w:rPr>
                <w:rFonts w:cstheme="minorHAnsi"/>
                <w:szCs w:val="20"/>
              </w:rPr>
              <w:t>m</w:t>
            </w:r>
            <w:r w:rsidRPr="00E468E7">
              <w:rPr>
                <w:rFonts w:cstheme="minorHAnsi"/>
                <w:szCs w:val="20"/>
              </w:rPr>
              <w:t>eetings</w:t>
            </w:r>
          </w:p>
          <w:p w14:paraId="3DF2A32F" w14:textId="457A3997" w:rsidR="007B2BB5" w:rsidRPr="00E468E7" w:rsidRDefault="007B2BB5" w:rsidP="00E468E7">
            <w:pPr>
              <w:pStyle w:val="ListParagraph"/>
              <w:numPr>
                <w:ilvl w:val="0"/>
                <w:numId w:val="33"/>
              </w:numPr>
              <w:ind w:left="170" w:hanging="142"/>
              <w:jc w:val="both"/>
              <w:rPr>
                <w:rFonts w:cstheme="minorHAnsi"/>
                <w:szCs w:val="20"/>
              </w:rPr>
            </w:pPr>
            <w:r w:rsidRPr="00E468E7">
              <w:rPr>
                <w:rFonts w:cstheme="minorHAnsi"/>
                <w:szCs w:val="20"/>
              </w:rPr>
              <w:t>Fee</w:t>
            </w:r>
            <w:r w:rsidR="00F5005E" w:rsidRPr="00E468E7">
              <w:rPr>
                <w:rFonts w:cstheme="minorHAnsi"/>
                <w:szCs w:val="20"/>
              </w:rPr>
              <w:t>d</w:t>
            </w:r>
            <w:r w:rsidRPr="00E468E7">
              <w:rPr>
                <w:rFonts w:cstheme="minorHAnsi"/>
                <w:szCs w:val="20"/>
              </w:rPr>
              <w:t>back from moderation activit</w:t>
            </w:r>
            <w:r w:rsidR="00F5005E" w:rsidRPr="00E468E7">
              <w:rPr>
                <w:rFonts w:cstheme="minorHAnsi"/>
                <w:szCs w:val="20"/>
              </w:rPr>
              <w:t>ies</w:t>
            </w:r>
          </w:p>
          <w:p w14:paraId="206B1DA4" w14:textId="77777777" w:rsidR="007B2BB5" w:rsidRPr="00E468E7" w:rsidRDefault="007B2BB5" w:rsidP="00E468E7">
            <w:pPr>
              <w:pStyle w:val="ListParagraph"/>
              <w:numPr>
                <w:ilvl w:val="0"/>
                <w:numId w:val="33"/>
              </w:numPr>
              <w:ind w:left="170" w:hanging="142"/>
              <w:jc w:val="both"/>
              <w:rPr>
                <w:rFonts w:cstheme="minorHAnsi"/>
                <w:szCs w:val="20"/>
              </w:rPr>
            </w:pPr>
            <w:r w:rsidRPr="00E468E7">
              <w:rPr>
                <w:rFonts w:cstheme="minorHAnsi"/>
                <w:szCs w:val="20"/>
              </w:rPr>
              <w:t>Parent/carer views on children’s experiences of BGE</w:t>
            </w:r>
          </w:p>
          <w:p w14:paraId="485CCEB4" w14:textId="77777777" w:rsidR="007B2BB5" w:rsidRPr="00E468E7" w:rsidRDefault="007B2BB5" w:rsidP="00E468E7">
            <w:pPr>
              <w:pStyle w:val="ListParagraph"/>
              <w:numPr>
                <w:ilvl w:val="0"/>
                <w:numId w:val="33"/>
              </w:numPr>
              <w:ind w:left="170" w:hanging="142"/>
              <w:jc w:val="both"/>
              <w:rPr>
                <w:rFonts w:cstheme="minorHAnsi"/>
                <w:szCs w:val="20"/>
              </w:rPr>
            </w:pPr>
            <w:r w:rsidRPr="00E468E7">
              <w:rPr>
                <w:rFonts w:cstheme="minorHAnsi"/>
                <w:szCs w:val="20"/>
              </w:rPr>
              <w:t>Children’s views gathered through class groups and pupil focus groups on the learning experiences across the curriculum</w:t>
            </w:r>
          </w:p>
          <w:p w14:paraId="6BCCCBD5" w14:textId="77777777" w:rsidR="007B2BB5" w:rsidRPr="00E468E7" w:rsidRDefault="007B2BB5" w:rsidP="00E468E7">
            <w:pPr>
              <w:jc w:val="both"/>
              <w:rPr>
                <w:rFonts w:cstheme="minorHAnsi"/>
                <w:color w:val="000000" w:themeColor="text1"/>
                <w:szCs w:val="20"/>
              </w:rPr>
            </w:pPr>
          </w:p>
          <w:p w14:paraId="2AB4983A" w14:textId="77777777" w:rsidR="007B2BB5" w:rsidRPr="00E468E7" w:rsidRDefault="007B2BB5" w:rsidP="0070799C">
            <w:pPr>
              <w:spacing w:after="0"/>
              <w:jc w:val="both"/>
              <w:rPr>
                <w:rFonts w:cstheme="minorHAnsi"/>
                <w:b/>
                <w:bCs/>
                <w:color w:val="000000" w:themeColor="text1"/>
                <w:szCs w:val="20"/>
              </w:rPr>
            </w:pPr>
            <w:r w:rsidRPr="00E468E7">
              <w:rPr>
                <w:rFonts w:cstheme="minorHAnsi"/>
                <w:b/>
                <w:bCs/>
                <w:color w:val="000000" w:themeColor="text1"/>
                <w:szCs w:val="20"/>
              </w:rPr>
              <w:t>Observations</w:t>
            </w:r>
          </w:p>
          <w:p w14:paraId="1A4C0AC4" w14:textId="05CABC08" w:rsidR="007B2BB5" w:rsidRPr="00E468E7" w:rsidRDefault="007B2BB5" w:rsidP="00E468E7">
            <w:pPr>
              <w:pStyle w:val="ListParagraph"/>
              <w:numPr>
                <w:ilvl w:val="0"/>
                <w:numId w:val="34"/>
              </w:numPr>
              <w:ind w:left="170" w:hanging="142"/>
              <w:jc w:val="both"/>
              <w:rPr>
                <w:rFonts w:cstheme="minorHAnsi"/>
                <w:color w:val="000000" w:themeColor="text1"/>
                <w:szCs w:val="20"/>
              </w:rPr>
            </w:pPr>
            <w:r w:rsidRPr="00E468E7">
              <w:rPr>
                <w:rFonts w:cstheme="minorHAnsi"/>
                <w:color w:val="000000" w:themeColor="text1"/>
                <w:szCs w:val="20"/>
              </w:rPr>
              <w:t>Forward planning documentation monitoring</w:t>
            </w:r>
            <w:r w:rsidR="00F5005E" w:rsidRPr="00E468E7">
              <w:rPr>
                <w:rFonts w:cstheme="minorHAnsi"/>
                <w:color w:val="000000" w:themeColor="text1"/>
                <w:szCs w:val="20"/>
              </w:rPr>
              <w:t>, j</w:t>
            </w:r>
            <w:r w:rsidRPr="00E468E7">
              <w:rPr>
                <w:rFonts w:cstheme="minorHAnsi"/>
                <w:color w:val="000000" w:themeColor="text1"/>
                <w:szCs w:val="20"/>
              </w:rPr>
              <w:t>otter sampling – literacy/numeracy and other curriculum areas</w:t>
            </w:r>
          </w:p>
          <w:p w14:paraId="7A19C762" w14:textId="6DCDAC10" w:rsidR="007B2BB5" w:rsidRPr="00E468E7" w:rsidRDefault="007B2BB5" w:rsidP="00E468E7">
            <w:pPr>
              <w:pStyle w:val="ListParagraph"/>
              <w:numPr>
                <w:ilvl w:val="0"/>
                <w:numId w:val="34"/>
              </w:numPr>
              <w:ind w:left="170" w:hanging="142"/>
              <w:jc w:val="both"/>
              <w:rPr>
                <w:rFonts w:cstheme="minorHAnsi"/>
                <w:szCs w:val="20"/>
              </w:rPr>
            </w:pPr>
            <w:r w:rsidRPr="00E468E7">
              <w:rPr>
                <w:rFonts w:cstheme="minorHAnsi"/>
                <w:szCs w:val="20"/>
              </w:rPr>
              <w:t>Classroom observations linked to identified areas of the curriculum (QA calendar)</w:t>
            </w:r>
          </w:p>
          <w:p w14:paraId="4A03013F" w14:textId="4240BE50" w:rsidR="007B2BB5" w:rsidRPr="00E468E7" w:rsidRDefault="007B2BB5" w:rsidP="00E468E7">
            <w:pPr>
              <w:pStyle w:val="ListParagraph"/>
              <w:numPr>
                <w:ilvl w:val="0"/>
                <w:numId w:val="34"/>
              </w:numPr>
              <w:ind w:left="170" w:hanging="142"/>
              <w:jc w:val="both"/>
              <w:rPr>
                <w:rFonts w:cstheme="minorHAnsi"/>
                <w:color w:val="000000" w:themeColor="text1"/>
                <w:szCs w:val="20"/>
              </w:rPr>
            </w:pPr>
            <w:r w:rsidRPr="00E468E7">
              <w:rPr>
                <w:rFonts w:cstheme="minorHAnsi"/>
                <w:color w:val="000000" w:themeColor="text1"/>
                <w:szCs w:val="20"/>
              </w:rPr>
              <w:t xml:space="preserve">Focus for LP – analysis of data, </w:t>
            </w:r>
            <w:r w:rsidR="00727C76" w:rsidRPr="00E468E7">
              <w:rPr>
                <w:rFonts w:cstheme="minorHAnsi"/>
                <w:color w:val="000000" w:themeColor="text1"/>
                <w:szCs w:val="20"/>
              </w:rPr>
              <w:t>learning</w:t>
            </w:r>
            <w:r w:rsidRPr="00E468E7">
              <w:rPr>
                <w:rFonts w:cstheme="minorHAnsi"/>
                <w:color w:val="000000" w:themeColor="text1"/>
                <w:szCs w:val="20"/>
              </w:rPr>
              <w:t xml:space="preserve"> experiences across the curriculum/identified area of curriculum, parent/pupil views of the delivery of the curriculum</w:t>
            </w:r>
          </w:p>
          <w:p w14:paraId="7053B775" w14:textId="77777777" w:rsidR="007B2BB5" w:rsidRPr="00E468E7" w:rsidRDefault="007B2BB5" w:rsidP="00E468E7">
            <w:pPr>
              <w:jc w:val="both"/>
              <w:rPr>
                <w:rFonts w:cstheme="minorHAnsi"/>
                <w:color w:val="FF0000"/>
                <w:szCs w:val="20"/>
              </w:rPr>
            </w:pPr>
          </w:p>
          <w:p w14:paraId="56B20115" w14:textId="77777777" w:rsidR="007B2BB5" w:rsidRPr="00E468E7" w:rsidRDefault="007B2BB5" w:rsidP="00E468E7">
            <w:pPr>
              <w:jc w:val="both"/>
              <w:rPr>
                <w:rFonts w:cstheme="minorHAnsi"/>
                <w:color w:val="FF0000"/>
                <w:szCs w:val="20"/>
              </w:rPr>
            </w:pPr>
          </w:p>
          <w:p w14:paraId="05E06CF5" w14:textId="77777777" w:rsidR="007B2BB5" w:rsidRPr="00E468E7" w:rsidRDefault="007B2BB5" w:rsidP="00E468E7">
            <w:pPr>
              <w:jc w:val="both"/>
              <w:rPr>
                <w:rFonts w:cstheme="minorHAnsi"/>
                <w:color w:val="FF0000"/>
                <w:szCs w:val="20"/>
              </w:rPr>
            </w:pPr>
          </w:p>
          <w:p w14:paraId="3F4D5977" w14:textId="50DCC4FD" w:rsidR="007B2BB5" w:rsidRPr="00E468E7" w:rsidRDefault="007B2BB5" w:rsidP="00E468E7">
            <w:pPr>
              <w:spacing w:after="0" w:line="240" w:lineRule="auto"/>
              <w:jc w:val="both"/>
              <w:rPr>
                <w:rFonts w:cstheme="minorHAnsi"/>
                <w:szCs w:val="20"/>
              </w:rPr>
            </w:pPr>
          </w:p>
        </w:tc>
        <w:tc>
          <w:tcPr>
            <w:tcW w:w="1711" w:type="dxa"/>
          </w:tcPr>
          <w:p w14:paraId="19445FA2" w14:textId="77777777" w:rsidR="007B2BB5" w:rsidRPr="00E468E7" w:rsidRDefault="007B2BB5" w:rsidP="00E468E7">
            <w:pPr>
              <w:jc w:val="both"/>
              <w:rPr>
                <w:rFonts w:cstheme="minorHAnsi"/>
                <w:color w:val="000000" w:themeColor="text1"/>
                <w:szCs w:val="20"/>
              </w:rPr>
            </w:pPr>
          </w:p>
          <w:p w14:paraId="2AF67D54" w14:textId="77777777" w:rsidR="007B2BB5" w:rsidRPr="00E468E7" w:rsidRDefault="007B2BB5" w:rsidP="00E468E7">
            <w:pPr>
              <w:jc w:val="both"/>
              <w:rPr>
                <w:rFonts w:cstheme="minorHAnsi"/>
                <w:color w:val="000000" w:themeColor="text1"/>
                <w:szCs w:val="20"/>
              </w:rPr>
            </w:pPr>
            <w:r w:rsidRPr="00E468E7">
              <w:rPr>
                <w:rFonts w:cstheme="minorHAnsi"/>
                <w:color w:val="000000" w:themeColor="text1"/>
                <w:szCs w:val="20"/>
              </w:rPr>
              <w:t>October 2024</w:t>
            </w:r>
          </w:p>
          <w:p w14:paraId="4D32D60F" w14:textId="77777777" w:rsidR="007B2BB5" w:rsidRPr="00E468E7" w:rsidRDefault="007B2BB5" w:rsidP="00E468E7">
            <w:pPr>
              <w:jc w:val="both"/>
              <w:rPr>
                <w:rFonts w:cstheme="minorHAnsi"/>
                <w:color w:val="000000" w:themeColor="text1"/>
                <w:szCs w:val="20"/>
              </w:rPr>
            </w:pPr>
          </w:p>
          <w:p w14:paraId="324ACF6C" w14:textId="77777777" w:rsidR="007B2BB5" w:rsidRPr="00E468E7" w:rsidRDefault="007B2BB5" w:rsidP="00E468E7">
            <w:pPr>
              <w:jc w:val="both"/>
              <w:rPr>
                <w:rFonts w:cstheme="minorHAnsi"/>
                <w:color w:val="000000" w:themeColor="text1"/>
                <w:szCs w:val="20"/>
              </w:rPr>
            </w:pPr>
          </w:p>
          <w:p w14:paraId="098C045A" w14:textId="77777777" w:rsidR="00F5005E" w:rsidRPr="00E468E7" w:rsidRDefault="00F5005E" w:rsidP="00E468E7">
            <w:pPr>
              <w:jc w:val="both"/>
              <w:rPr>
                <w:rFonts w:cstheme="minorHAnsi"/>
                <w:color w:val="000000" w:themeColor="text1"/>
                <w:szCs w:val="20"/>
              </w:rPr>
            </w:pPr>
          </w:p>
          <w:p w14:paraId="276616FB" w14:textId="08179394" w:rsidR="007B2BB5" w:rsidRPr="00E468E7" w:rsidRDefault="00F5005E" w:rsidP="00E468E7">
            <w:pPr>
              <w:jc w:val="both"/>
              <w:rPr>
                <w:rFonts w:cstheme="minorHAnsi"/>
                <w:color w:val="000000" w:themeColor="text1"/>
                <w:szCs w:val="20"/>
              </w:rPr>
            </w:pPr>
            <w:r w:rsidRPr="00E468E7">
              <w:rPr>
                <w:rFonts w:cstheme="minorHAnsi"/>
                <w:color w:val="000000" w:themeColor="text1"/>
                <w:szCs w:val="20"/>
              </w:rPr>
              <w:t>October</w:t>
            </w:r>
            <w:r w:rsidR="007B2BB5" w:rsidRPr="00E468E7">
              <w:rPr>
                <w:rFonts w:cstheme="minorHAnsi"/>
                <w:color w:val="000000" w:themeColor="text1"/>
                <w:szCs w:val="20"/>
              </w:rPr>
              <w:t xml:space="preserve"> 2024</w:t>
            </w:r>
          </w:p>
          <w:p w14:paraId="66D6690A" w14:textId="20F97B3F" w:rsidR="007B2BB5" w:rsidRPr="00E468E7" w:rsidRDefault="007B2BB5" w:rsidP="00E468E7">
            <w:pPr>
              <w:jc w:val="both"/>
              <w:rPr>
                <w:rFonts w:cstheme="minorHAnsi"/>
                <w:color w:val="000000" w:themeColor="text1"/>
                <w:szCs w:val="20"/>
              </w:rPr>
            </w:pPr>
            <w:r w:rsidRPr="00E468E7">
              <w:rPr>
                <w:rFonts w:cstheme="minorHAnsi"/>
                <w:color w:val="000000" w:themeColor="text1"/>
                <w:szCs w:val="20"/>
              </w:rPr>
              <w:t>September 2024</w:t>
            </w:r>
          </w:p>
          <w:p w14:paraId="4A8894A6" w14:textId="77777777" w:rsidR="007B2BB5" w:rsidRPr="00E468E7" w:rsidRDefault="007B2BB5" w:rsidP="00E468E7">
            <w:pPr>
              <w:jc w:val="both"/>
              <w:rPr>
                <w:rFonts w:cstheme="minorHAnsi"/>
                <w:color w:val="000000" w:themeColor="text1"/>
                <w:szCs w:val="20"/>
              </w:rPr>
            </w:pPr>
            <w:r w:rsidRPr="00E468E7">
              <w:rPr>
                <w:rFonts w:cstheme="minorHAnsi"/>
                <w:color w:val="000000" w:themeColor="text1"/>
                <w:szCs w:val="20"/>
              </w:rPr>
              <w:t>November 2024</w:t>
            </w:r>
          </w:p>
          <w:p w14:paraId="74BB9358" w14:textId="77777777" w:rsidR="007B2BB5" w:rsidRPr="00E468E7" w:rsidRDefault="007B2BB5" w:rsidP="00E468E7">
            <w:pPr>
              <w:jc w:val="both"/>
              <w:rPr>
                <w:rFonts w:cstheme="minorHAnsi"/>
                <w:color w:val="000000" w:themeColor="text1"/>
                <w:szCs w:val="20"/>
              </w:rPr>
            </w:pPr>
            <w:r w:rsidRPr="00E468E7">
              <w:rPr>
                <w:rFonts w:cstheme="minorHAnsi"/>
                <w:color w:val="000000" w:themeColor="text1"/>
                <w:szCs w:val="20"/>
              </w:rPr>
              <w:t>January 2025</w:t>
            </w:r>
          </w:p>
          <w:p w14:paraId="5B109E83" w14:textId="77777777" w:rsidR="007B2BB5" w:rsidRPr="00E468E7" w:rsidRDefault="007B2BB5" w:rsidP="00E468E7">
            <w:pPr>
              <w:jc w:val="both"/>
              <w:rPr>
                <w:rFonts w:cstheme="minorHAnsi"/>
                <w:color w:val="000000" w:themeColor="text1"/>
                <w:szCs w:val="20"/>
              </w:rPr>
            </w:pPr>
            <w:r w:rsidRPr="00E468E7">
              <w:rPr>
                <w:rFonts w:cstheme="minorHAnsi"/>
                <w:color w:val="000000" w:themeColor="text1"/>
                <w:szCs w:val="20"/>
              </w:rPr>
              <w:t>April 2025</w:t>
            </w:r>
          </w:p>
          <w:p w14:paraId="279DF80F" w14:textId="324E46A8" w:rsidR="007B2BB5" w:rsidRDefault="007B2BB5" w:rsidP="00E468E7">
            <w:pPr>
              <w:jc w:val="both"/>
              <w:rPr>
                <w:rFonts w:cstheme="minorHAnsi"/>
                <w:color w:val="000000" w:themeColor="text1"/>
                <w:szCs w:val="20"/>
              </w:rPr>
            </w:pPr>
          </w:p>
          <w:p w14:paraId="7FF95E77" w14:textId="1CA9E75B" w:rsidR="0070799C" w:rsidRDefault="0070799C" w:rsidP="00E468E7">
            <w:pPr>
              <w:jc w:val="both"/>
              <w:rPr>
                <w:rFonts w:cstheme="minorHAnsi"/>
                <w:color w:val="000000" w:themeColor="text1"/>
                <w:szCs w:val="20"/>
              </w:rPr>
            </w:pPr>
          </w:p>
          <w:p w14:paraId="3D1D45BB" w14:textId="2708EF33" w:rsidR="0070799C" w:rsidRDefault="0070799C" w:rsidP="00E468E7">
            <w:pPr>
              <w:jc w:val="both"/>
              <w:rPr>
                <w:rFonts w:cstheme="minorHAnsi"/>
                <w:color w:val="000000" w:themeColor="text1"/>
                <w:szCs w:val="20"/>
              </w:rPr>
            </w:pPr>
          </w:p>
          <w:p w14:paraId="046D8CE4" w14:textId="77777777" w:rsidR="007B2BB5" w:rsidRPr="00E468E7" w:rsidRDefault="007B2BB5" w:rsidP="00E468E7">
            <w:pPr>
              <w:jc w:val="both"/>
              <w:rPr>
                <w:rFonts w:cstheme="minorHAnsi"/>
                <w:color w:val="000000" w:themeColor="text1"/>
                <w:szCs w:val="20"/>
              </w:rPr>
            </w:pPr>
            <w:r w:rsidRPr="00E468E7">
              <w:rPr>
                <w:rFonts w:cstheme="minorHAnsi"/>
                <w:color w:val="000000" w:themeColor="text1"/>
                <w:szCs w:val="20"/>
              </w:rPr>
              <w:t>February 2025</w:t>
            </w:r>
          </w:p>
          <w:p w14:paraId="2D4FFC2C" w14:textId="4206BE97" w:rsidR="007B2BB5" w:rsidRPr="00E468E7" w:rsidRDefault="007B2BB5" w:rsidP="00E468E7">
            <w:pPr>
              <w:jc w:val="both"/>
              <w:rPr>
                <w:rFonts w:cstheme="minorHAnsi"/>
                <w:color w:val="000000" w:themeColor="text1"/>
                <w:szCs w:val="20"/>
              </w:rPr>
            </w:pPr>
            <w:r w:rsidRPr="00E468E7">
              <w:rPr>
                <w:rFonts w:cstheme="minorHAnsi"/>
                <w:color w:val="000000" w:themeColor="text1"/>
                <w:szCs w:val="20"/>
              </w:rPr>
              <w:t>April 2025</w:t>
            </w:r>
          </w:p>
          <w:p w14:paraId="7089DD14" w14:textId="77777777" w:rsidR="007B2BB5" w:rsidRPr="00E468E7" w:rsidRDefault="007B2BB5" w:rsidP="00E468E7">
            <w:pPr>
              <w:jc w:val="both"/>
              <w:rPr>
                <w:rFonts w:cstheme="minorHAnsi"/>
                <w:color w:val="000000" w:themeColor="text1"/>
                <w:szCs w:val="20"/>
              </w:rPr>
            </w:pPr>
          </w:p>
          <w:p w14:paraId="73F331D6" w14:textId="77777777" w:rsidR="007B2BB5" w:rsidRPr="00E468E7" w:rsidRDefault="007B2BB5" w:rsidP="00E468E7">
            <w:pPr>
              <w:jc w:val="both"/>
              <w:rPr>
                <w:rFonts w:cstheme="minorHAnsi"/>
                <w:color w:val="000000" w:themeColor="text1"/>
                <w:szCs w:val="20"/>
              </w:rPr>
            </w:pPr>
          </w:p>
          <w:p w14:paraId="53CBDC65" w14:textId="77777777" w:rsidR="007B2BB5" w:rsidRPr="00E468E7" w:rsidRDefault="007B2BB5" w:rsidP="00E468E7">
            <w:pPr>
              <w:jc w:val="both"/>
              <w:rPr>
                <w:rFonts w:cstheme="minorHAnsi"/>
                <w:color w:val="000000" w:themeColor="text1"/>
                <w:szCs w:val="20"/>
              </w:rPr>
            </w:pPr>
          </w:p>
          <w:p w14:paraId="4ED3000F" w14:textId="77777777" w:rsidR="007B2BB5" w:rsidRPr="00E468E7" w:rsidRDefault="007B2BB5" w:rsidP="00E468E7">
            <w:pPr>
              <w:jc w:val="both"/>
              <w:rPr>
                <w:rFonts w:cstheme="minorHAnsi"/>
                <w:color w:val="000000" w:themeColor="text1"/>
                <w:szCs w:val="20"/>
              </w:rPr>
            </w:pPr>
          </w:p>
          <w:p w14:paraId="0FB61279" w14:textId="77777777" w:rsidR="007B2BB5" w:rsidRPr="00E468E7" w:rsidRDefault="007B2BB5" w:rsidP="00E468E7">
            <w:pPr>
              <w:jc w:val="both"/>
              <w:rPr>
                <w:rFonts w:cstheme="minorHAnsi"/>
                <w:color w:val="000000" w:themeColor="text1"/>
                <w:szCs w:val="20"/>
              </w:rPr>
            </w:pPr>
          </w:p>
          <w:p w14:paraId="56EF6952" w14:textId="77777777" w:rsidR="007B2BB5" w:rsidRPr="00E468E7" w:rsidRDefault="007B2BB5" w:rsidP="00E468E7">
            <w:pPr>
              <w:jc w:val="both"/>
              <w:rPr>
                <w:rFonts w:cstheme="minorHAnsi"/>
                <w:color w:val="000000" w:themeColor="text1"/>
                <w:szCs w:val="20"/>
              </w:rPr>
            </w:pPr>
          </w:p>
          <w:p w14:paraId="39A865ED" w14:textId="77777777" w:rsidR="007B2BB5" w:rsidRPr="00E468E7" w:rsidRDefault="007B2BB5" w:rsidP="00E468E7">
            <w:pPr>
              <w:jc w:val="both"/>
              <w:rPr>
                <w:rFonts w:cstheme="minorHAnsi"/>
                <w:color w:val="000000" w:themeColor="text1"/>
                <w:szCs w:val="20"/>
              </w:rPr>
            </w:pPr>
          </w:p>
          <w:p w14:paraId="230444A2" w14:textId="77777777" w:rsidR="007B2BB5" w:rsidRPr="00E468E7" w:rsidRDefault="007B2BB5" w:rsidP="00E468E7">
            <w:pPr>
              <w:jc w:val="both"/>
              <w:rPr>
                <w:rFonts w:cstheme="minorHAnsi"/>
                <w:color w:val="000000" w:themeColor="text1"/>
                <w:szCs w:val="20"/>
              </w:rPr>
            </w:pPr>
          </w:p>
          <w:p w14:paraId="75C9B12C" w14:textId="77777777" w:rsidR="007B2BB5" w:rsidRPr="00E468E7" w:rsidRDefault="007B2BB5" w:rsidP="00E468E7">
            <w:pPr>
              <w:jc w:val="both"/>
              <w:rPr>
                <w:rFonts w:cstheme="minorHAnsi"/>
                <w:color w:val="000000" w:themeColor="text1"/>
                <w:szCs w:val="20"/>
              </w:rPr>
            </w:pPr>
          </w:p>
          <w:p w14:paraId="559ED946" w14:textId="77777777" w:rsidR="007B2BB5" w:rsidRPr="00E468E7" w:rsidRDefault="007B2BB5" w:rsidP="00E468E7">
            <w:pPr>
              <w:jc w:val="both"/>
              <w:rPr>
                <w:rFonts w:cstheme="minorHAnsi"/>
                <w:color w:val="000000" w:themeColor="text1"/>
                <w:szCs w:val="20"/>
              </w:rPr>
            </w:pPr>
          </w:p>
          <w:p w14:paraId="4A0228AC" w14:textId="77777777" w:rsidR="007B2BB5" w:rsidRPr="00E468E7" w:rsidRDefault="007B2BB5" w:rsidP="00E468E7">
            <w:pPr>
              <w:jc w:val="both"/>
              <w:rPr>
                <w:rFonts w:cstheme="minorHAnsi"/>
                <w:color w:val="000000" w:themeColor="text1"/>
                <w:szCs w:val="20"/>
              </w:rPr>
            </w:pPr>
          </w:p>
          <w:p w14:paraId="4FDF2AF2" w14:textId="77777777" w:rsidR="007B2BB5" w:rsidRPr="00E468E7" w:rsidRDefault="007B2BB5" w:rsidP="00E468E7">
            <w:pPr>
              <w:jc w:val="both"/>
              <w:rPr>
                <w:rFonts w:cstheme="minorHAnsi"/>
                <w:color w:val="000000" w:themeColor="text1"/>
                <w:szCs w:val="20"/>
              </w:rPr>
            </w:pPr>
          </w:p>
          <w:p w14:paraId="3F7F654C" w14:textId="77777777" w:rsidR="007B2BB5" w:rsidRPr="00E468E7" w:rsidRDefault="007B2BB5" w:rsidP="00E468E7">
            <w:pPr>
              <w:jc w:val="both"/>
              <w:rPr>
                <w:rFonts w:cstheme="minorHAnsi"/>
                <w:color w:val="000000" w:themeColor="text1"/>
                <w:szCs w:val="20"/>
              </w:rPr>
            </w:pPr>
          </w:p>
          <w:p w14:paraId="155DF738" w14:textId="77777777" w:rsidR="007B2BB5" w:rsidRPr="00E468E7" w:rsidRDefault="007B2BB5" w:rsidP="00E468E7">
            <w:pPr>
              <w:jc w:val="both"/>
              <w:rPr>
                <w:rFonts w:cstheme="minorHAnsi"/>
                <w:color w:val="000000" w:themeColor="text1"/>
                <w:szCs w:val="20"/>
              </w:rPr>
            </w:pPr>
          </w:p>
          <w:p w14:paraId="50E1D451" w14:textId="77777777" w:rsidR="007B2BB5" w:rsidRPr="00E468E7" w:rsidRDefault="007B2BB5" w:rsidP="00E468E7">
            <w:pPr>
              <w:jc w:val="both"/>
              <w:rPr>
                <w:rFonts w:cstheme="minorHAnsi"/>
                <w:color w:val="000000" w:themeColor="text1"/>
                <w:szCs w:val="20"/>
              </w:rPr>
            </w:pPr>
          </w:p>
          <w:p w14:paraId="029B1161" w14:textId="77777777" w:rsidR="007B2BB5" w:rsidRPr="00E468E7" w:rsidRDefault="007B2BB5" w:rsidP="00E468E7">
            <w:pPr>
              <w:jc w:val="both"/>
              <w:rPr>
                <w:rFonts w:cstheme="minorHAnsi"/>
                <w:color w:val="000000" w:themeColor="text1"/>
                <w:szCs w:val="20"/>
              </w:rPr>
            </w:pPr>
          </w:p>
          <w:p w14:paraId="7D2BF994" w14:textId="77777777" w:rsidR="007B2BB5" w:rsidRPr="00E468E7" w:rsidRDefault="007B2BB5" w:rsidP="00E468E7">
            <w:pPr>
              <w:spacing w:after="0" w:line="240" w:lineRule="auto"/>
              <w:jc w:val="both"/>
              <w:rPr>
                <w:rFonts w:cstheme="minorHAnsi"/>
                <w:color w:val="000000" w:themeColor="text1"/>
                <w:szCs w:val="20"/>
              </w:rPr>
            </w:pPr>
          </w:p>
          <w:p w14:paraId="334829C2" w14:textId="77777777" w:rsidR="00F5005E" w:rsidRPr="00E468E7" w:rsidRDefault="00F5005E" w:rsidP="00E468E7">
            <w:pPr>
              <w:spacing w:after="0" w:line="240" w:lineRule="auto"/>
              <w:jc w:val="both"/>
              <w:rPr>
                <w:rFonts w:cstheme="minorHAnsi"/>
                <w:color w:val="000000" w:themeColor="text1"/>
                <w:szCs w:val="20"/>
              </w:rPr>
            </w:pPr>
          </w:p>
          <w:p w14:paraId="51A2551C" w14:textId="77777777" w:rsidR="00F5005E" w:rsidRPr="00E468E7" w:rsidRDefault="00F5005E" w:rsidP="00E468E7">
            <w:pPr>
              <w:spacing w:after="0" w:line="240" w:lineRule="auto"/>
              <w:jc w:val="both"/>
              <w:rPr>
                <w:rFonts w:cstheme="minorHAnsi"/>
                <w:color w:val="000000" w:themeColor="text1"/>
                <w:szCs w:val="20"/>
              </w:rPr>
            </w:pPr>
          </w:p>
          <w:p w14:paraId="52FA6C3F" w14:textId="77777777" w:rsidR="00F5005E" w:rsidRPr="00E468E7" w:rsidRDefault="00F5005E" w:rsidP="00E468E7">
            <w:pPr>
              <w:spacing w:after="0" w:line="240" w:lineRule="auto"/>
              <w:jc w:val="both"/>
              <w:rPr>
                <w:rFonts w:cstheme="minorHAnsi"/>
                <w:color w:val="000000" w:themeColor="text1"/>
                <w:szCs w:val="20"/>
              </w:rPr>
            </w:pPr>
          </w:p>
          <w:p w14:paraId="55E311EE" w14:textId="5BA7E49E" w:rsidR="00F5005E" w:rsidRPr="00E468E7" w:rsidRDefault="00F5005E" w:rsidP="00E468E7">
            <w:pPr>
              <w:spacing w:after="0" w:line="240" w:lineRule="auto"/>
              <w:jc w:val="both"/>
              <w:rPr>
                <w:rFonts w:cstheme="minorHAnsi"/>
                <w:color w:val="000000" w:themeColor="text1"/>
                <w:szCs w:val="20"/>
              </w:rPr>
            </w:pPr>
          </w:p>
        </w:tc>
      </w:tr>
      <w:tr w:rsidR="007B2BB5" w:rsidRPr="00E468E7" w14:paraId="67FFA5C3" w14:textId="77777777" w:rsidTr="0087249E">
        <w:trPr>
          <w:trHeight w:val="527"/>
        </w:trPr>
        <w:tc>
          <w:tcPr>
            <w:tcW w:w="16023" w:type="dxa"/>
            <w:gridSpan w:val="6"/>
            <w:vAlign w:val="center"/>
          </w:tcPr>
          <w:p w14:paraId="7328317E" w14:textId="77777777" w:rsidR="007B2BB5" w:rsidRPr="00E468E7" w:rsidRDefault="007B2BB5" w:rsidP="00E468E7">
            <w:pPr>
              <w:jc w:val="both"/>
              <w:rPr>
                <w:rFonts w:cstheme="minorHAnsi"/>
                <w:b/>
                <w:sz w:val="28"/>
                <w:szCs w:val="24"/>
              </w:rPr>
            </w:pPr>
            <w:r w:rsidRPr="00E468E7">
              <w:rPr>
                <w:rFonts w:cstheme="minorHAnsi"/>
                <w:b/>
                <w:sz w:val="28"/>
                <w:szCs w:val="24"/>
              </w:rPr>
              <w:lastRenderedPageBreak/>
              <w:t>Ongoing Evaluation</w:t>
            </w:r>
          </w:p>
        </w:tc>
      </w:tr>
      <w:tr w:rsidR="007B2BB5" w:rsidRPr="00E468E7" w14:paraId="545AA7D1" w14:textId="77777777" w:rsidTr="0087249E">
        <w:trPr>
          <w:trHeight w:val="984"/>
        </w:trPr>
        <w:tc>
          <w:tcPr>
            <w:tcW w:w="16023" w:type="dxa"/>
            <w:gridSpan w:val="6"/>
          </w:tcPr>
          <w:p w14:paraId="5587057A" w14:textId="77777777" w:rsidR="007B2BB5" w:rsidRPr="00E468E7" w:rsidRDefault="007B2BB5" w:rsidP="00E468E7">
            <w:pPr>
              <w:jc w:val="both"/>
              <w:rPr>
                <w:rFonts w:cstheme="minorHAnsi"/>
                <w:b/>
                <w:szCs w:val="20"/>
              </w:rPr>
            </w:pPr>
          </w:p>
          <w:p w14:paraId="540518DF" w14:textId="6D74F24C" w:rsidR="007B2BB5" w:rsidRPr="00E468E7" w:rsidRDefault="007B2BB5" w:rsidP="00E468E7">
            <w:pPr>
              <w:jc w:val="both"/>
              <w:rPr>
                <w:rFonts w:cstheme="minorHAnsi"/>
                <w:b/>
                <w:color w:val="FF0000"/>
                <w:szCs w:val="20"/>
              </w:rPr>
            </w:pPr>
            <w:r w:rsidRPr="00E468E7">
              <w:rPr>
                <w:rFonts w:cstheme="minorHAnsi"/>
                <w:bCs/>
                <w:color w:val="FF0000"/>
                <w:szCs w:val="20"/>
              </w:rPr>
              <w:t>This will be updated as part of on-going cycle of self-evaluation.</w:t>
            </w:r>
          </w:p>
          <w:p w14:paraId="7DEB506C" w14:textId="77777777" w:rsidR="007B2BB5" w:rsidRPr="00E468E7" w:rsidRDefault="007B2BB5" w:rsidP="00E468E7">
            <w:pPr>
              <w:jc w:val="both"/>
              <w:rPr>
                <w:rFonts w:cstheme="minorHAnsi"/>
                <w:b/>
                <w:color w:val="FF0000"/>
                <w:szCs w:val="20"/>
              </w:rPr>
            </w:pPr>
          </w:p>
          <w:p w14:paraId="0FB4B255" w14:textId="77777777" w:rsidR="007B2BB5" w:rsidRPr="00E468E7" w:rsidRDefault="007B2BB5" w:rsidP="00E468E7">
            <w:pPr>
              <w:jc w:val="both"/>
              <w:rPr>
                <w:rFonts w:cstheme="minorHAnsi"/>
                <w:b/>
                <w:color w:val="FF0000"/>
                <w:szCs w:val="20"/>
              </w:rPr>
            </w:pPr>
          </w:p>
          <w:p w14:paraId="47F95BEC" w14:textId="77777777" w:rsidR="007B2BB5" w:rsidRPr="00E468E7" w:rsidRDefault="007B2BB5" w:rsidP="00E468E7">
            <w:pPr>
              <w:jc w:val="both"/>
              <w:rPr>
                <w:rFonts w:cstheme="minorHAnsi"/>
                <w:b/>
                <w:color w:val="FF0000"/>
                <w:szCs w:val="20"/>
              </w:rPr>
            </w:pPr>
          </w:p>
          <w:p w14:paraId="26438A7F" w14:textId="77777777" w:rsidR="007B2BB5" w:rsidRPr="00E468E7" w:rsidRDefault="007B2BB5" w:rsidP="00E468E7">
            <w:pPr>
              <w:jc w:val="both"/>
              <w:rPr>
                <w:rFonts w:cstheme="minorHAnsi"/>
                <w:b/>
                <w:color w:val="FF0000"/>
                <w:szCs w:val="20"/>
              </w:rPr>
            </w:pPr>
          </w:p>
          <w:p w14:paraId="0AC3B149" w14:textId="77777777" w:rsidR="007B2BB5" w:rsidRPr="00E468E7" w:rsidRDefault="007B2BB5" w:rsidP="00E468E7">
            <w:pPr>
              <w:jc w:val="both"/>
              <w:rPr>
                <w:rFonts w:cstheme="minorHAnsi"/>
                <w:b/>
                <w:color w:val="FF0000"/>
                <w:szCs w:val="20"/>
              </w:rPr>
            </w:pPr>
          </w:p>
          <w:p w14:paraId="734B016A" w14:textId="77777777" w:rsidR="007B2BB5" w:rsidRPr="00E468E7" w:rsidRDefault="007B2BB5" w:rsidP="00E468E7">
            <w:pPr>
              <w:jc w:val="both"/>
              <w:rPr>
                <w:rFonts w:cstheme="minorHAnsi"/>
                <w:b/>
                <w:color w:val="FF0000"/>
                <w:szCs w:val="20"/>
              </w:rPr>
            </w:pPr>
          </w:p>
          <w:p w14:paraId="62AD9C9E" w14:textId="77777777" w:rsidR="007B2BB5" w:rsidRPr="00E468E7" w:rsidRDefault="007B2BB5" w:rsidP="00E468E7">
            <w:pPr>
              <w:jc w:val="both"/>
              <w:rPr>
                <w:rFonts w:cstheme="minorHAnsi"/>
                <w:b/>
                <w:color w:val="FF0000"/>
                <w:szCs w:val="20"/>
              </w:rPr>
            </w:pPr>
          </w:p>
          <w:p w14:paraId="722D6B4C" w14:textId="77777777" w:rsidR="007B2BB5" w:rsidRPr="00E468E7" w:rsidRDefault="007B2BB5" w:rsidP="00E468E7">
            <w:pPr>
              <w:jc w:val="both"/>
              <w:rPr>
                <w:rFonts w:cstheme="minorHAnsi"/>
                <w:b/>
                <w:color w:val="FF0000"/>
                <w:szCs w:val="20"/>
              </w:rPr>
            </w:pPr>
          </w:p>
          <w:p w14:paraId="137EE174" w14:textId="77777777" w:rsidR="007B2BB5" w:rsidRPr="00E468E7" w:rsidRDefault="007B2BB5" w:rsidP="00E468E7">
            <w:pPr>
              <w:jc w:val="both"/>
              <w:rPr>
                <w:rFonts w:cstheme="minorHAnsi"/>
                <w:b/>
                <w:color w:val="FF0000"/>
                <w:szCs w:val="20"/>
              </w:rPr>
            </w:pPr>
          </w:p>
          <w:p w14:paraId="7C41C2DD" w14:textId="77777777" w:rsidR="007B2BB5" w:rsidRPr="00E468E7" w:rsidRDefault="007B2BB5" w:rsidP="00E468E7">
            <w:pPr>
              <w:jc w:val="both"/>
              <w:rPr>
                <w:rFonts w:cstheme="minorHAnsi"/>
                <w:b/>
                <w:color w:val="FF0000"/>
                <w:szCs w:val="20"/>
              </w:rPr>
            </w:pPr>
          </w:p>
          <w:p w14:paraId="01DD829D" w14:textId="77777777" w:rsidR="007B2BB5" w:rsidRPr="00E468E7" w:rsidRDefault="007B2BB5" w:rsidP="00E468E7">
            <w:pPr>
              <w:jc w:val="both"/>
              <w:rPr>
                <w:rFonts w:cstheme="minorHAnsi"/>
                <w:b/>
                <w:color w:val="FF0000"/>
                <w:szCs w:val="20"/>
              </w:rPr>
            </w:pPr>
          </w:p>
          <w:p w14:paraId="48A649A5" w14:textId="77777777" w:rsidR="007B2BB5" w:rsidRPr="00E468E7" w:rsidRDefault="007B2BB5" w:rsidP="00E468E7">
            <w:pPr>
              <w:jc w:val="both"/>
              <w:rPr>
                <w:rFonts w:cstheme="minorHAnsi"/>
                <w:b/>
                <w:color w:val="FF0000"/>
                <w:szCs w:val="20"/>
              </w:rPr>
            </w:pPr>
          </w:p>
          <w:p w14:paraId="506DE9F5" w14:textId="77777777" w:rsidR="007B2BB5" w:rsidRPr="00E468E7" w:rsidRDefault="007B2BB5" w:rsidP="00E468E7">
            <w:pPr>
              <w:jc w:val="both"/>
              <w:rPr>
                <w:rFonts w:cstheme="minorHAnsi"/>
                <w:b/>
                <w:color w:val="FF0000"/>
                <w:szCs w:val="20"/>
              </w:rPr>
            </w:pPr>
          </w:p>
          <w:p w14:paraId="7BBF7B8A" w14:textId="77777777" w:rsidR="007B2BB5" w:rsidRPr="00E468E7" w:rsidRDefault="007B2BB5" w:rsidP="00E468E7">
            <w:pPr>
              <w:jc w:val="both"/>
              <w:rPr>
                <w:rFonts w:cstheme="minorHAnsi"/>
                <w:b/>
                <w:color w:val="FF0000"/>
                <w:szCs w:val="20"/>
              </w:rPr>
            </w:pPr>
          </w:p>
          <w:p w14:paraId="42985AAE" w14:textId="77777777" w:rsidR="007B2BB5" w:rsidRPr="00E468E7" w:rsidRDefault="007B2BB5" w:rsidP="00E468E7">
            <w:pPr>
              <w:jc w:val="both"/>
              <w:rPr>
                <w:rFonts w:cstheme="minorHAnsi"/>
                <w:b/>
                <w:color w:val="FF0000"/>
                <w:szCs w:val="20"/>
              </w:rPr>
            </w:pPr>
          </w:p>
          <w:p w14:paraId="2B31F339" w14:textId="77777777" w:rsidR="007B2BB5" w:rsidRPr="00E468E7" w:rsidRDefault="007B2BB5" w:rsidP="00E468E7">
            <w:pPr>
              <w:jc w:val="both"/>
              <w:rPr>
                <w:rFonts w:cstheme="minorHAnsi"/>
                <w:b/>
                <w:color w:val="FF0000"/>
                <w:szCs w:val="20"/>
              </w:rPr>
            </w:pPr>
          </w:p>
          <w:p w14:paraId="31F15E7D" w14:textId="77777777" w:rsidR="007B2BB5" w:rsidRPr="00E468E7" w:rsidRDefault="007B2BB5" w:rsidP="00E468E7">
            <w:pPr>
              <w:jc w:val="both"/>
              <w:rPr>
                <w:rFonts w:cstheme="minorHAnsi"/>
                <w:b/>
                <w:color w:val="FF0000"/>
                <w:szCs w:val="20"/>
              </w:rPr>
            </w:pPr>
          </w:p>
          <w:p w14:paraId="2CA28572" w14:textId="77777777" w:rsidR="007B2BB5" w:rsidRPr="00E468E7" w:rsidRDefault="007B2BB5" w:rsidP="00E468E7">
            <w:pPr>
              <w:jc w:val="both"/>
              <w:rPr>
                <w:rFonts w:cstheme="minorHAnsi"/>
                <w:b/>
                <w:color w:val="FF0000"/>
                <w:szCs w:val="20"/>
              </w:rPr>
            </w:pPr>
          </w:p>
          <w:p w14:paraId="382D4F43" w14:textId="77777777" w:rsidR="00F5005E" w:rsidRPr="00E468E7" w:rsidRDefault="00F5005E" w:rsidP="00E468E7">
            <w:pPr>
              <w:jc w:val="both"/>
              <w:rPr>
                <w:rFonts w:cstheme="minorHAnsi"/>
                <w:b/>
                <w:color w:val="FF0000"/>
                <w:szCs w:val="20"/>
              </w:rPr>
            </w:pPr>
          </w:p>
          <w:p w14:paraId="567EE443" w14:textId="77777777" w:rsidR="00F5005E" w:rsidRPr="00E468E7" w:rsidRDefault="00F5005E" w:rsidP="00E468E7">
            <w:pPr>
              <w:jc w:val="both"/>
              <w:rPr>
                <w:rFonts w:cstheme="minorHAnsi"/>
                <w:b/>
                <w:color w:val="FF0000"/>
                <w:szCs w:val="20"/>
              </w:rPr>
            </w:pPr>
          </w:p>
          <w:p w14:paraId="29E86AEC" w14:textId="3D468C3D" w:rsidR="00F5005E" w:rsidRPr="00E468E7" w:rsidRDefault="00F5005E" w:rsidP="00E468E7">
            <w:pPr>
              <w:jc w:val="both"/>
              <w:rPr>
                <w:rFonts w:cstheme="minorHAnsi"/>
                <w:b/>
                <w:color w:val="FF0000"/>
                <w:szCs w:val="20"/>
              </w:rPr>
            </w:pPr>
          </w:p>
        </w:tc>
      </w:tr>
    </w:tbl>
    <w:p w14:paraId="34E4E3BA" w14:textId="77777777" w:rsidR="002C4A37" w:rsidRPr="00E468E7" w:rsidRDefault="002C4A37" w:rsidP="00E468E7">
      <w:pPr>
        <w:jc w:val="both"/>
        <w:rPr>
          <w:rFonts w:cstheme="minorHAnsi"/>
          <w:b/>
          <w:bCs/>
          <w:sz w:val="24"/>
        </w:rPr>
      </w:pPr>
    </w:p>
    <w:p w14:paraId="54F189F6" w14:textId="7820C299" w:rsidR="00A46102" w:rsidRPr="00E468E7" w:rsidRDefault="00A46102" w:rsidP="00E468E7">
      <w:pPr>
        <w:spacing w:after="0"/>
        <w:jc w:val="both"/>
        <w:rPr>
          <w:rFonts w:cstheme="minorHAnsi"/>
          <w:sz w:val="24"/>
        </w:rPr>
      </w:pPr>
      <w:r w:rsidRPr="00E468E7">
        <w:rPr>
          <w:rFonts w:cstheme="minorHAnsi"/>
          <w:b/>
          <w:bCs/>
          <w:sz w:val="24"/>
        </w:rPr>
        <w:t>Session 202</w:t>
      </w:r>
      <w:r w:rsidR="00334D76" w:rsidRPr="00E468E7">
        <w:rPr>
          <w:rFonts w:cstheme="minorHAnsi"/>
          <w:b/>
          <w:bCs/>
          <w:sz w:val="24"/>
        </w:rPr>
        <w:t>4</w:t>
      </w:r>
      <w:r w:rsidRPr="00E468E7">
        <w:rPr>
          <w:rFonts w:cstheme="minorHAnsi"/>
          <w:b/>
          <w:bCs/>
          <w:sz w:val="24"/>
        </w:rPr>
        <w:t xml:space="preserve"> -202</w:t>
      </w:r>
      <w:r w:rsidR="00334D76" w:rsidRPr="00E468E7">
        <w:rPr>
          <w:rFonts w:cstheme="minorHAnsi"/>
          <w:b/>
          <w:bCs/>
          <w:sz w:val="24"/>
        </w:rPr>
        <w:t>5</w:t>
      </w:r>
      <w:r w:rsidRPr="00E468E7">
        <w:rPr>
          <w:rFonts w:cstheme="minorHAnsi"/>
          <w:b/>
          <w:bCs/>
          <w:sz w:val="24"/>
        </w:rPr>
        <w:t xml:space="preserve"> </w:t>
      </w:r>
      <w:r w:rsidR="00F5005E" w:rsidRPr="00E468E7">
        <w:rPr>
          <w:rFonts w:cstheme="minorHAnsi"/>
          <w:b/>
          <w:bCs/>
          <w:sz w:val="24"/>
        </w:rPr>
        <w:t>Foulford</w:t>
      </w:r>
      <w:r w:rsidRPr="00E468E7">
        <w:rPr>
          <w:rFonts w:cstheme="minorHAnsi"/>
          <w:b/>
          <w:bCs/>
          <w:sz w:val="24"/>
        </w:rPr>
        <w:t xml:space="preserve"> Primary School Improvement Plan </w:t>
      </w:r>
    </w:p>
    <w:tbl>
      <w:tblPr>
        <w:tblStyle w:val="TableGrid"/>
        <w:tblpPr w:leftFromText="180" w:rightFromText="180" w:vertAnchor="page" w:horzAnchor="margin" w:tblpY="1561"/>
        <w:tblW w:w="16023" w:type="dxa"/>
        <w:tblLayout w:type="fixed"/>
        <w:tblLook w:val="04A0" w:firstRow="1" w:lastRow="0" w:firstColumn="1" w:lastColumn="0" w:noHBand="0" w:noVBand="1"/>
      </w:tblPr>
      <w:tblGrid>
        <w:gridCol w:w="2263"/>
        <w:gridCol w:w="4962"/>
        <w:gridCol w:w="1842"/>
        <w:gridCol w:w="4678"/>
        <w:gridCol w:w="2278"/>
      </w:tblGrid>
      <w:tr w:rsidR="00334D76" w:rsidRPr="00E468E7" w14:paraId="54270074" w14:textId="77777777" w:rsidTr="00AF09F8">
        <w:trPr>
          <w:trHeight w:val="423"/>
        </w:trPr>
        <w:tc>
          <w:tcPr>
            <w:tcW w:w="16023" w:type="dxa"/>
            <w:gridSpan w:val="5"/>
          </w:tcPr>
          <w:p w14:paraId="4CA43F8E" w14:textId="3DAEA7B1" w:rsidR="00334D76" w:rsidRPr="00E468E7" w:rsidRDefault="00126F36" w:rsidP="00E468E7">
            <w:pPr>
              <w:shd w:val="clear" w:color="auto" w:fill="FFFFFF"/>
              <w:spacing w:before="100" w:beforeAutospacing="1" w:after="0" w:line="240" w:lineRule="auto"/>
              <w:ind w:left="360" w:hanging="338"/>
              <w:jc w:val="both"/>
              <w:rPr>
                <w:rFonts w:cstheme="minorHAnsi"/>
                <w:b/>
                <w:sz w:val="24"/>
              </w:rPr>
            </w:pPr>
            <w:r w:rsidRPr="00E468E7">
              <w:rPr>
                <w:rFonts w:cstheme="minorHAnsi"/>
                <w:b/>
                <w:sz w:val="24"/>
              </w:rPr>
              <w:t xml:space="preserve">Education Directorate Improvement Plan: </w:t>
            </w:r>
            <w:r w:rsidRPr="00E468E7">
              <w:rPr>
                <w:rFonts w:cstheme="minorHAnsi"/>
                <w:sz w:val="24"/>
              </w:rPr>
              <w:t xml:space="preserve"> </w:t>
            </w:r>
            <w:r w:rsidRPr="00E468E7">
              <w:rPr>
                <w:rFonts w:cstheme="minorHAnsi"/>
                <w:color w:val="000000"/>
                <w:sz w:val="24"/>
              </w:rPr>
              <w:t>Health &amp; Wellbeing</w:t>
            </w:r>
          </w:p>
        </w:tc>
      </w:tr>
      <w:tr w:rsidR="00A46102" w:rsidRPr="00E468E7" w14:paraId="035AB2B4" w14:textId="77777777" w:rsidTr="00AF09F8">
        <w:trPr>
          <w:trHeight w:val="989"/>
        </w:trPr>
        <w:tc>
          <w:tcPr>
            <w:tcW w:w="16023" w:type="dxa"/>
            <w:gridSpan w:val="5"/>
            <w:vAlign w:val="center"/>
          </w:tcPr>
          <w:p w14:paraId="41ACF41A" w14:textId="77777777" w:rsidR="00126F36" w:rsidRPr="00E468E7" w:rsidRDefault="00126F36" w:rsidP="00E468E7">
            <w:pPr>
              <w:tabs>
                <w:tab w:val="left" w:pos="2520"/>
              </w:tabs>
              <w:jc w:val="both"/>
              <w:rPr>
                <w:rFonts w:cstheme="minorHAnsi"/>
                <w:b/>
                <w:bCs/>
                <w:sz w:val="24"/>
              </w:rPr>
            </w:pPr>
            <w:r w:rsidRPr="00E468E7">
              <w:rPr>
                <w:rFonts w:cstheme="minorHAnsi"/>
                <w:b/>
                <w:bCs/>
                <w:sz w:val="24"/>
              </w:rPr>
              <w:t xml:space="preserve">National Improvement Framework Priority: </w:t>
            </w:r>
          </w:p>
          <w:p w14:paraId="231D5E91" w14:textId="77777777" w:rsidR="00126F36" w:rsidRPr="00E468E7" w:rsidRDefault="00126F36" w:rsidP="00E468E7">
            <w:pPr>
              <w:tabs>
                <w:tab w:val="left" w:pos="2520"/>
              </w:tabs>
              <w:jc w:val="both"/>
              <w:rPr>
                <w:rFonts w:cstheme="minorHAnsi"/>
                <w:sz w:val="24"/>
              </w:rPr>
            </w:pPr>
            <w:r w:rsidRPr="00E468E7">
              <w:rPr>
                <w:rFonts w:cstheme="minorHAnsi"/>
                <w:sz w:val="24"/>
              </w:rPr>
              <w:t xml:space="preserve">• Placing the human rights and needs of every child and young person at the centre of education. </w:t>
            </w:r>
          </w:p>
          <w:p w14:paraId="23B1EF15" w14:textId="77777777" w:rsidR="00A46102" w:rsidRPr="00E468E7" w:rsidRDefault="00126F36" w:rsidP="00E468E7">
            <w:pPr>
              <w:shd w:val="clear" w:color="auto" w:fill="FFFFFF"/>
              <w:spacing w:after="0" w:line="240" w:lineRule="auto"/>
              <w:jc w:val="both"/>
              <w:rPr>
                <w:rFonts w:cstheme="minorHAnsi"/>
                <w:sz w:val="24"/>
              </w:rPr>
            </w:pPr>
            <w:r w:rsidRPr="00E468E7">
              <w:rPr>
                <w:rFonts w:cstheme="minorHAnsi"/>
                <w:sz w:val="24"/>
              </w:rPr>
              <w:t>• Improvement in children and young people's health and wellbeing.</w:t>
            </w:r>
          </w:p>
          <w:p w14:paraId="429FB11E" w14:textId="702DAF7B" w:rsidR="00AF09F8" w:rsidRPr="00E468E7" w:rsidRDefault="00AF09F8" w:rsidP="00E468E7">
            <w:pPr>
              <w:shd w:val="clear" w:color="auto" w:fill="FFFFFF"/>
              <w:spacing w:after="0" w:line="240" w:lineRule="auto"/>
              <w:jc w:val="both"/>
              <w:rPr>
                <w:rFonts w:eastAsia="Times New Roman" w:cstheme="minorHAnsi"/>
                <w:color w:val="333333"/>
                <w:sz w:val="24"/>
              </w:rPr>
            </w:pPr>
          </w:p>
        </w:tc>
      </w:tr>
      <w:tr w:rsidR="00A46102" w:rsidRPr="00E468E7" w14:paraId="42F5C65A" w14:textId="77777777" w:rsidTr="00AF09F8">
        <w:trPr>
          <w:trHeight w:val="266"/>
        </w:trPr>
        <w:tc>
          <w:tcPr>
            <w:tcW w:w="16023" w:type="dxa"/>
            <w:gridSpan w:val="5"/>
            <w:vAlign w:val="center"/>
          </w:tcPr>
          <w:p w14:paraId="03297A9C" w14:textId="77777777" w:rsidR="00AF09F8" w:rsidRPr="00E468E7" w:rsidRDefault="00126F36" w:rsidP="00E468E7">
            <w:pPr>
              <w:tabs>
                <w:tab w:val="left" w:pos="2520"/>
              </w:tabs>
              <w:jc w:val="both"/>
              <w:rPr>
                <w:rFonts w:cstheme="minorHAnsi"/>
                <w:b/>
                <w:sz w:val="24"/>
              </w:rPr>
            </w:pPr>
            <w:r w:rsidRPr="00E468E7">
              <w:rPr>
                <w:rFonts w:cstheme="minorHAnsi"/>
                <w:b/>
                <w:sz w:val="24"/>
              </w:rPr>
              <w:t>Focused Priority</w:t>
            </w:r>
            <w:r w:rsidR="008975C8" w:rsidRPr="00E468E7">
              <w:rPr>
                <w:rFonts w:cstheme="minorHAnsi"/>
                <w:b/>
                <w:sz w:val="24"/>
              </w:rPr>
              <w:t xml:space="preserve"> 2</w:t>
            </w:r>
            <w:r w:rsidRPr="00E468E7">
              <w:rPr>
                <w:rFonts w:cstheme="minorHAnsi"/>
                <w:b/>
                <w:sz w:val="24"/>
              </w:rPr>
              <w:t xml:space="preserve">:   </w:t>
            </w:r>
          </w:p>
          <w:p w14:paraId="49865EF5" w14:textId="695154C3" w:rsidR="00A46102" w:rsidRPr="00E468E7" w:rsidRDefault="00655D8F" w:rsidP="00E468E7">
            <w:pPr>
              <w:tabs>
                <w:tab w:val="left" w:pos="2520"/>
              </w:tabs>
              <w:jc w:val="both"/>
              <w:rPr>
                <w:rFonts w:cstheme="minorHAnsi"/>
                <w:bCs/>
                <w:i/>
                <w:iCs/>
                <w:color w:val="FF0000"/>
                <w:sz w:val="24"/>
              </w:rPr>
            </w:pPr>
            <w:r w:rsidRPr="00E468E7">
              <w:rPr>
                <w:rFonts w:eastAsia="Times New Roman" w:cstheme="minorHAnsi"/>
                <w:color w:val="000000"/>
                <w:spacing w:val="-5"/>
                <w:sz w:val="24"/>
                <w:lang w:eastAsia="en-GB"/>
              </w:rPr>
              <w:t>Revision and Update of Positive Relationships and Anti-Bullying Policies</w:t>
            </w:r>
            <w:r w:rsidR="00DB3EF1" w:rsidRPr="00E468E7">
              <w:rPr>
                <w:rFonts w:eastAsia="Times New Roman" w:cstheme="minorHAnsi"/>
                <w:color w:val="000000"/>
                <w:spacing w:val="-5"/>
                <w:sz w:val="24"/>
                <w:lang w:eastAsia="en-GB"/>
              </w:rPr>
              <w:t xml:space="preserve"> and Practice</w:t>
            </w:r>
            <w:r w:rsidR="0056123E" w:rsidRPr="00E468E7">
              <w:rPr>
                <w:rFonts w:eastAsia="Times New Roman" w:cstheme="minorHAnsi"/>
                <w:color w:val="000000"/>
                <w:spacing w:val="-5"/>
                <w:sz w:val="24"/>
                <w:lang w:eastAsia="en-GB"/>
              </w:rPr>
              <w:t xml:space="preserve"> to reflect </w:t>
            </w:r>
            <w:r w:rsidR="00E427B5" w:rsidRPr="00E468E7">
              <w:rPr>
                <w:rFonts w:eastAsia="Times New Roman" w:cstheme="minorHAnsi"/>
                <w:color w:val="000000"/>
                <w:spacing w:val="-5"/>
                <w:sz w:val="24"/>
                <w:lang w:eastAsia="en-GB"/>
              </w:rPr>
              <w:t>parent and pupil voice. Create s</w:t>
            </w:r>
            <w:r w:rsidR="0056123E" w:rsidRPr="00E468E7">
              <w:rPr>
                <w:rFonts w:eastAsia="Times New Roman" w:cstheme="minorHAnsi"/>
                <w:color w:val="000000"/>
                <w:spacing w:val="-5"/>
                <w:sz w:val="24"/>
                <w:lang w:eastAsia="en-GB"/>
              </w:rPr>
              <w:t>hared understanding of approaches.</w:t>
            </w:r>
            <w:r w:rsidR="0005668D" w:rsidRPr="00E468E7">
              <w:rPr>
                <w:rFonts w:eastAsia="Times New Roman" w:cstheme="minorHAnsi"/>
                <w:color w:val="000000"/>
                <w:spacing w:val="-5"/>
                <w:sz w:val="24"/>
                <w:lang w:eastAsia="en-GB"/>
              </w:rPr>
              <w:t xml:space="preserve"> (Universal)</w:t>
            </w:r>
          </w:p>
        </w:tc>
      </w:tr>
      <w:tr w:rsidR="00A46102" w:rsidRPr="00E468E7" w14:paraId="490ED27E" w14:textId="77777777" w:rsidTr="00AF09F8">
        <w:trPr>
          <w:trHeight w:val="1052"/>
        </w:trPr>
        <w:tc>
          <w:tcPr>
            <w:tcW w:w="16023" w:type="dxa"/>
            <w:gridSpan w:val="5"/>
            <w:vAlign w:val="center"/>
          </w:tcPr>
          <w:p w14:paraId="69C7535E" w14:textId="48D1E0CC" w:rsidR="00A46102" w:rsidRPr="00E468E7" w:rsidRDefault="00126F36" w:rsidP="00E468E7">
            <w:pPr>
              <w:tabs>
                <w:tab w:val="left" w:pos="2520"/>
              </w:tabs>
              <w:spacing w:after="0" w:line="240" w:lineRule="auto"/>
              <w:jc w:val="both"/>
              <w:rPr>
                <w:rFonts w:cstheme="minorHAnsi"/>
                <w:b/>
                <w:sz w:val="24"/>
              </w:rPr>
            </w:pPr>
            <w:r w:rsidRPr="00E468E7">
              <w:rPr>
                <w:rFonts w:cstheme="minorHAnsi"/>
                <w:b/>
                <w:sz w:val="24"/>
              </w:rPr>
              <w:t>HGIOS4 &amp; HGIOELC Quality Indicators</w:t>
            </w:r>
            <w:r w:rsidR="00A46102" w:rsidRPr="00E468E7">
              <w:rPr>
                <w:rFonts w:cstheme="minorHAnsi"/>
                <w:b/>
                <w:sz w:val="24"/>
              </w:rPr>
              <w:t>:</w:t>
            </w:r>
          </w:p>
          <w:p w14:paraId="7D576016" w14:textId="77777777" w:rsidR="00126F36" w:rsidRPr="00E468E7" w:rsidRDefault="00126F36" w:rsidP="00E468E7">
            <w:pPr>
              <w:tabs>
                <w:tab w:val="left" w:pos="2520"/>
              </w:tabs>
              <w:spacing w:after="0" w:line="240" w:lineRule="auto"/>
              <w:jc w:val="both"/>
              <w:rPr>
                <w:rFonts w:cstheme="minorHAnsi"/>
                <w:b/>
                <w:sz w:val="24"/>
              </w:rPr>
            </w:pPr>
          </w:p>
          <w:p w14:paraId="4EDFF9C0" w14:textId="77777777" w:rsidR="00126F36" w:rsidRPr="00E468E7" w:rsidRDefault="00126F36" w:rsidP="00E468E7">
            <w:pPr>
              <w:tabs>
                <w:tab w:val="left" w:pos="2520"/>
              </w:tabs>
              <w:jc w:val="both"/>
              <w:rPr>
                <w:rFonts w:cstheme="minorHAnsi"/>
                <w:sz w:val="24"/>
              </w:rPr>
            </w:pPr>
            <w:r w:rsidRPr="00E468E7">
              <w:rPr>
                <w:rFonts w:cstheme="minorHAnsi"/>
                <w:sz w:val="24"/>
              </w:rPr>
              <w:t>1.5 Management of resources to promote equity</w:t>
            </w:r>
          </w:p>
          <w:p w14:paraId="017D1BC9" w14:textId="77777777" w:rsidR="00126F36" w:rsidRPr="00E468E7" w:rsidRDefault="00126F36" w:rsidP="00E468E7">
            <w:pPr>
              <w:tabs>
                <w:tab w:val="left" w:pos="2520"/>
              </w:tabs>
              <w:jc w:val="both"/>
              <w:rPr>
                <w:rFonts w:cstheme="minorHAnsi"/>
                <w:sz w:val="24"/>
              </w:rPr>
            </w:pPr>
            <w:r w:rsidRPr="00E468E7">
              <w:rPr>
                <w:rFonts w:cstheme="minorHAnsi"/>
                <w:sz w:val="24"/>
              </w:rPr>
              <w:t xml:space="preserve">2.2 Curriculum </w:t>
            </w:r>
          </w:p>
          <w:p w14:paraId="379FAA1D" w14:textId="77777777" w:rsidR="00126F36" w:rsidRPr="00E468E7" w:rsidRDefault="00126F36" w:rsidP="00E468E7">
            <w:pPr>
              <w:tabs>
                <w:tab w:val="left" w:pos="2520"/>
              </w:tabs>
              <w:jc w:val="both"/>
              <w:rPr>
                <w:rFonts w:cstheme="minorHAnsi"/>
                <w:sz w:val="24"/>
              </w:rPr>
            </w:pPr>
            <w:r w:rsidRPr="00E468E7">
              <w:rPr>
                <w:rFonts w:cstheme="minorHAnsi"/>
                <w:sz w:val="24"/>
              </w:rPr>
              <w:t>2.5 Family Learning</w:t>
            </w:r>
          </w:p>
          <w:p w14:paraId="034DE7F1" w14:textId="77777777" w:rsidR="00126F36" w:rsidRPr="00E468E7" w:rsidRDefault="00126F36" w:rsidP="00E468E7">
            <w:pPr>
              <w:tabs>
                <w:tab w:val="left" w:pos="2520"/>
              </w:tabs>
              <w:jc w:val="both"/>
              <w:rPr>
                <w:rFonts w:cstheme="minorHAnsi"/>
                <w:sz w:val="24"/>
              </w:rPr>
            </w:pPr>
            <w:r w:rsidRPr="00E468E7">
              <w:rPr>
                <w:rFonts w:cstheme="minorHAnsi"/>
                <w:sz w:val="24"/>
              </w:rPr>
              <w:t>2.7 Partnerships</w:t>
            </w:r>
          </w:p>
          <w:p w14:paraId="0EC94A52" w14:textId="77777777" w:rsidR="00A46102" w:rsidRDefault="00126F36" w:rsidP="00E468E7">
            <w:pPr>
              <w:tabs>
                <w:tab w:val="left" w:pos="2520"/>
              </w:tabs>
              <w:jc w:val="both"/>
              <w:rPr>
                <w:rFonts w:cstheme="minorHAnsi"/>
                <w:sz w:val="24"/>
              </w:rPr>
            </w:pPr>
            <w:r w:rsidRPr="00E468E7">
              <w:rPr>
                <w:rFonts w:cstheme="minorHAnsi"/>
                <w:sz w:val="24"/>
              </w:rPr>
              <w:t xml:space="preserve">3.1 Improving wellbeing, equality and inclusion </w:t>
            </w:r>
          </w:p>
          <w:p w14:paraId="6131A835" w14:textId="01149CA0" w:rsidR="00F36722" w:rsidRPr="00E468E7" w:rsidRDefault="00F36722" w:rsidP="00F36722">
            <w:pPr>
              <w:tabs>
                <w:tab w:val="left" w:pos="2520"/>
              </w:tabs>
              <w:spacing w:after="0"/>
              <w:jc w:val="both"/>
              <w:rPr>
                <w:rFonts w:cstheme="minorHAnsi"/>
                <w:sz w:val="24"/>
              </w:rPr>
            </w:pPr>
          </w:p>
        </w:tc>
      </w:tr>
      <w:tr w:rsidR="00A46102" w:rsidRPr="00E468E7" w14:paraId="76CE7EFD" w14:textId="77777777" w:rsidTr="00AF09F8">
        <w:trPr>
          <w:trHeight w:val="572"/>
        </w:trPr>
        <w:tc>
          <w:tcPr>
            <w:tcW w:w="2263" w:type="dxa"/>
            <w:vAlign w:val="center"/>
          </w:tcPr>
          <w:p w14:paraId="58AE126D" w14:textId="77777777" w:rsidR="00A46102" w:rsidRPr="00E468E7" w:rsidRDefault="00A46102" w:rsidP="00E468E7">
            <w:pPr>
              <w:spacing w:after="0" w:line="240" w:lineRule="auto"/>
              <w:jc w:val="both"/>
              <w:rPr>
                <w:rFonts w:cstheme="minorHAnsi"/>
                <w:b/>
                <w:sz w:val="24"/>
              </w:rPr>
            </w:pPr>
            <w:r w:rsidRPr="00E468E7">
              <w:rPr>
                <w:rFonts w:cstheme="minorHAnsi"/>
                <w:b/>
                <w:sz w:val="24"/>
              </w:rPr>
              <w:t>Expected Impact</w:t>
            </w:r>
          </w:p>
        </w:tc>
        <w:tc>
          <w:tcPr>
            <w:tcW w:w="4962" w:type="dxa"/>
            <w:vAlign w:val="center"/>
          </w:tcPr>
          <w:p w14:paraId="2905B398" w14:textId="77777777" w:rsidR="00A46102" w:rsidRPr="00E468E7" w:rsidRDefault="00A46102" w:rsidP="00E468E7">
            <w:pPr>
              <w:spacing w:after="0" w:line="240" w:lineRule="auto"/>
              <w:jc w:val="both"/>
              <w:rPr>
                <w:rFonts w:cstheme="minorHAnsi"/>
                <w:b/>
                <w:sz w:val="24"/>
              </w:rPr>
            </w:pPr>
            <w:r w:rsidRPr="00E468E7">
              <w:rPr>
                <w:rFonts w:cstheme="minorHAnsi"/>
                <w:b/>
                <w:sz w:val="24"/>
              </w:rPr>
              <w:t>Strategic Actions Planned</w:t>
            </w:r>
          </w:p>
        </w:tc>
        <w:tc>
          <w:tcPr>
            <w:tcW w:w="1842" w:type="dxa"/>
            <w:vAlign w:val="center"/>
          </w:tcPr>
          <w:p w14:paraId="5AC79972" w14:textId="77777777" w:rsidR="00A46102" w:rsidRPr="00E468E7" w:rsidRDefault="00A46102" w:rsidP="00E468E7">
            <w:pPr>
              <w:spacing w:after="0" w:line="240" w:lineRule="auto"/>
              <w:jc w:val="both"/>
              <w:rPr>
                <w:rFonts w:cstheme="minorHAnsi"/>
                <w:b/>
                <w:sz w:val="24"/>
              </w:rPr>
            </w:pPr>
            <w:r w:rsidRPr="00E468E7">
              <w:rPr>
                <w:rFonts w:cstheme="minorHAnsi"/>
                <w:b/>
                <w:sz w:val="24"/>
              </w:rPr>
              <w:t>Responsibilities</w:t>
            </w:r>
          </w:p>
        </w:tc>
        <w:tc>
          <w:tcPr>
            <w:tcW w:w="4678" w:type="dxa"/>
            <w:vAlign w:val="center"/>
          </w:tcPr>
          <w:p w14:paraId="36569257" w14:textId="77777777" w:rsidR="00A46102" w:rsidRPr="00E468E7" w:rsidRDefault="00A46102" w:rsidP="00E468E7">
            <w:pPr>
              <w:spacing w:after="0" w:line="240" w:lineRule="auto"/>
              <w:jc w:val="both"/>
              <w:rPr>
                <w:rFonts w:cstheme="minorHAnsi"/>
                <w:b/>
                <w:sz w:val="24"/>
              </w:rPr>
            </w:pPr>
            <w:r w:rsidRPr="00E468E7">
              <w:rPr>
                <w:rFonts w:cstheme="minorHAnsi"/>
                <w:b/>
                <w:sz w:val="24"/>
              </w:rPr>
              <w:t>Measure of Success</w:t>
            </w:r>
          </w:p>
          <w:p w14:paraId="3238EAF9" w14:textId="77777777" w:rsidR="00A46102" w:rsidRPr="00E468E7" w:rsidRDefault="00A46102" w:rsidP="00E468E7">
            <w:pPr>
              <w:spacing w:after="0" w:line="240" w:lineRule="auto"/>
              <w:jc w:val="both"/>
              <w:rPr>
                <w:rFonts w:cstheme="minorHAnsi"/>
                <w:b/>
                <w:i/>
                <w:iCs/>
                <w:sz w:val="24"/>
              </w:rPr>
            </w:pPr>
            <w:r w:rsidRPr="00E468E7">
              <w:rPr>
                <w:rFonts w:cstheme="minorHAnsi"/>
                <w:b/>
                <w:i/>
                <w:iCs/>
                <w:sz w:val="24"/>
              </w:rPr>
              <w:t>(Triangulation of Evidence/QI Methodology)</w:t>
            </w:r>
          </w:p>
        </w:tc>
        <w:tc>
          <w:tcPr>
            <w:tcW w:w="2278" w:type="dxa"/>
            <w:vAlign w:val="center"/>
          </w:tcPr>
          <w:p w14:paraId="4C9B245A" w14:textId="77777777" w:rsidR="00A46102" w:rsidRPr="00E468E7" w:rsidRDefault="00A46102" w:rsidP="00E468E7">
            <w:pPr>
              <w:spacing w:after="0" w:line="240" w:lineRule="auto"/>
              <w:jc w:val="both"/>
              <w:rPr>
                <w:rFonts w:cstheme="minorHAnsi"/>
                <w:b/>
                <w:sz w:val="24"/>
              </w:rPr>
            </w:pPr>
            <w:r w:rsidRPr="00E468E7">
              <w:rPr>
                <w:rFonts w:cstheme="minorHAnsi"/>
                <w:b/>
                <w:sz w:val="24"/>
              </w:rPr>
              <w:t>Timescales</w:t>
            </w:r>
          </w:p>
        </w:tc>
      </w:tr>
      <w:tr w:rsidR="00126F36" w:rsidRPr="00E468E7" w14:paraId="26842676" w14:textId="77777777" w:rsidTr="00AF09F8">
        <w:trPr>
          <w:trHeight w:val="50"/>
        </w:trPr>
        <w:tc>
          <w:tcPr>
            <w:tcW w:w="2263" w:type="dxa"/>
          </w:tcPr>
          <w:p w14:paraId="4F1FB092" w14:textId="77777777" w:rsidR="00126F36" w:rsidRPr="00E468E7" w:rsidRDefault="008F7C47" w:rsidP="0070799C">
            <w:pPr>
              <w:pStyle w:val="ListParagraph"/>
              <w:spacing w:after="0" w:line="240" w:lineRule="auto"/>
              <w:ind w:left="174"/>
              <w:rPr>
                <w:rFonts w:cstheme="minorHAnsi"/>
                <w:b/>
                <w:sz w:val="24"/>
              </w:rPr>
            </w:pPr>
            <w:r w:rsidRPr="00E468E7">
              <w:rPr>
                <w:rFonts w:cstheme="minorHAnsi"/>
                <w:b/>
                <w:sz w:val="24"/>
              </w:rPr>
              <w:t>Relationships across the school community are positive and supportive founded on shared values and expectations.</w:t>
            </w:r>
          </w:p>
          <w:p w14:paraId="75E56CA1" w14:textId="77777777" w:rsidR="00EF0854" w:rsidRPr="00E468E7" w:rsidRDefault="00EF0854" w:rsidP="0070799C">
            <w:pPr>
              <w:pStyle w:val="ListParagraph"/>
              <w:spacing w:after="0" w:line="240" w:lineRule="auto"/>
              <w:ind w:left="174"/>
              <w:rPr>
                <w:rFonts w:cstheme="minorHAnsi"/>
                <w:b/>
                <w:sz w:val="24"/>
              </w:rPr>
            </w:pPr>
          </w:p>
          <w:p w14:paraId="3F562C6F" w14:textId="67667CBF" w:rsidR="00EF0854" w:rsidRPr="00E468E7" w:rsidRDefault="00EF0854" w:rsidP="0070799C">
            <w:pPr>
              <w:pStyle w:val="ListParagraph"/>
              <w:spacing w:after="0" w:line="240" w:lineRule="auto"/>
              <w:ind w:left="174"/>
              <w:rPr>
                <w:rFonts w:cstheme="minorHAnsi"/>
                <w:b/>
                <w:sz w:val="24"/>
              </w:rPr>
            </w:pPr>
            <w:r w:rsidRPr="00E468E7">
              <w:rPr>
                <w:rFonts w:cstheme="minorHAnsi"/>
                <w:b/>
                <w:sz w:val="24"/>
              </w:rPr>
              <w:lastRenderedPageBreak/>
              <w:t>Pupil Voice will be strengthened ensuring that children are active participants in shaping school policy and practice.</w:t>
            </w:r>
          </w:p>
        </w:tc>
        <w:tc>
          <w:tcPr>
            <w:tcW w:w="4962" w:type="dxa"/>
          </w:tcPr>
          <w:p w14:paraId="0C94D672" w14:textId="17CA7981" w:rsidR="000F7021" w:rsidRDefault="002F6671" w:rsidP="00E468E7">
            <w:pPr>
              <w:spacing w:after="0" w:line="240" w:lineRule="auto"/>
              <w:jc w:val="both"/>
              <w:rPr>
                <w:rFonts w:cstheme="minorHAnsi"/>
                <w:sz w:val="24"/>
              </w:rPr>
            </w:pPr>
            <w:r w:rsidRPr="00E468E7">
              <w:rPr>
                <w:rFonts w:cstheme="minorHAnsi"/>
                <w:sz w:val="24"/>
              </w:rPr>
              <w:lastRenderedPageBreak/>
              <w:t xml:space="preserve">Parentwise and Pupilwise </w:t>
            </w:r>
            <w:r w:rsidR="00E427B5" w:rsidRPr="00E468E7">
              <w:rPr>
                <w:rFonts w:cstheme="minorHAnsi"/>
                <w:sz w:val="24"/>
              </w:rPr>
              <w:t>surveys scrutinised for key themes.</w:t>
            </w:r>
          </w:p>
          <w:p w14:paraId="4DA40AC0" w14:textId="77777777" w:rsidR="0070799C" w:rsidRPr="00E468E7" w:rsidRDefault="0070799C" w:rsidP="00E468E7">
            <w:pPr>
              <w:spacing w:after="0" w:line="240" w:lineRule="auto"/>
              <w:jc w:val="both"/>
              <w:rPr>
                <w:rFonts w:cstheme="minorHAnsi"/>
                <w:sz w:val="24"/>
              </w:rPr>
            </w:pPr>
          </w:p>
          <w:p w14:paraId="6BDE72CD" w14:textId="608D72F3" w:rsidR="00727C76" w:rsidRPr="00E468E7" w:rsidRDefault="00DB3EF1" w:rsidP="00E468E7">
            <w:pPr>
              <w:spacing w:after="0" w:line="240" w:lineRule="auto"/>
              <w:jc w:val="both"/>
              <w:rPr>
                <w:rFonts w:cstheme="minorHAnsi"/>
                <w:sz w:val="24"/>
              </w:rPr>
            </w:pPr>
            <w:r w:rsidRPr="00E468E7">
              <w:rPr>
                <w:rFonts w:cstheme="minorHAnsi"/>
                <w:sz w:val="24"/>
              </w:rPr>
              <w:t>Self-evaluation activities completed with the whole school community.</w:t>
            </w:r>
          </w:p>
          <w:p w14:paraId="42BF771F" w14:textId="77777777" w:rsidR="00C77945" w:rsidRPr="00E468E7" w:rsidRDefault="00C77945" w:rsidP="00E468E7">
            <w:pPr>
              <w:spacing w:after="0" w:line="240" w:lineRule="auto"/>
              <w:jc w:val="both"/>
              <w:rPr>
                <w:rFonts w:cstheme="minorHAnsi"/>
                <w:sz w:val="24"/>
              </w:rPr>
            </w:pPr>
          </w:p>
          <w:p w14:paraId="1F8F3C53" w14:textId="05973B99" w:rsidR="003D71DD" w:rsidRPr="00E468E7" w:rsidRDefault="003D71DD" w:rsidP="00E468E7">
            <w:pPr>
              <w:spacing w:after="0" w:line="240" w:lineRule="auto"/>
              <w:jc w:val="both"/>
              <w:rPr>
                <w:rFonts w:cstheme="minorHAnsi"/>
                <w:sz w:val="24"/>
              </w:rPr>
            </w:pPr>
            <w:r w:rsidRPr="00E468E7">
              <w:rPr>
                <w:rFonts w:cstheme="minorHAnsi"/>
                <w:sz w:val="24"/>
              </w:rPr>
              <w:t>Pupil Voice groups are convened and meet regularly with staff.</w:t>
            </w:r>
          </w:p>
          <w:p w14:paraId="15D61215" w14:textId="50807DA1" w:rsidR="00747C6F" w:rsidRPr="00E468E7" w:rsidRDefault="00747C6F" w:rsidP="00E468E7">
            <w:pPr>
              <w:spacing w:after="0" w:line="240" w:lineRule="auto"/>
              <w:jc w:val="both"/>
              <w:rPr>
                <w:rFonts w:cstheme="minorHAnsi"/>
                <w:sz w:val="24"/>
              </w:rPr>
            </w:pPr>
          </w:p>
          <w:p w14:paraId="6612C465" w14:textId="77777777" w:rsidR="00352F6F" w:rsidRPr="00E468E7" w:rsidRDefault="00352F6F" w:rsidP="00E468E7">
            <w:pPr>
              <w:spacing w:after="0" w:line="240" w:lineRule="auto"/>
              <w:jc w:val="both"/>
              <w:rPr>
                <w:rFonts w:cstheme="minorHAnsi"/>
                <w:sz w:val="24"/>
              </w:rPr>
            </w:pPr>
          </w:p>
          <w:p w14:paraId="18918F0C" w14:textId="0D051658" w:rsidR="003D71DD" w:rsidRPr="00E468E7" w:rsidRDefault="003D71DD" w:rsidP="00E468E7">
            <w:pPr>
              <w:spacing w:after="0" w:line="240" w:lineRule="auto"/>
              <w:jc w:val="both"/>
              <w:rPr>
                <w:rFonts w:cstheme="minorHAnsi"/>
                <w:sz w:val="24"/>
              </w:rPr>
            </w:pPr>
            <w:r w:rsidRPr="00E468E7">
              <w:rPr>
                <w:rFonts w:cstheme="minorHAnsi"/>
                <w:sz w:val="24"/>
              </w:rPr>
              <w:lastRenderedPageBreak/>
              <w:t>Staff will engage in professional dialogue</w:t>
            </w:r>
            <w:r w:rsidR="00CB3C3C" w:rsidRPr="00E468E7">
              <w:rPr>
                <w:rFonts w:cstheme="minorHAnsi"/>
                <w:sz w:val="24"/>
              </w:rPr>
              <w:t xml:space="preserve"> and professional reading.</w:t>
            </w:r>
          </w:p>
          <w:p w14:paraId="7BA42FF5" w14:textId="443B9D07" w:rsidR="00B07D93" w:rsidRPr="00E468E7" w:rsidRDefault="00B07D93" w:rsidP="00E468E7">
            <w:pPr>
              <w:spacing w:after="0" w:line="240" w:lineRule="auto"/>
              <w:jc w:val="both"/>
              <w:rPr>
                <w:rFonts w:cstheme="minorHAnsi"/>
                <w:sz w:val="24"/>
              </w:rPr>
            </w:pPr>
          </w:p>
          <w:p w14:paraId="3E03FCA5" w14:textId="3A001D62" w:rsidR="00B07D93" w:rsidRPr="00E468E7" w:rsidRDefault="00B07D93" w:rsidP="00E468E7">
            <w:pPr>
              <w:spacing w:after="0" w:line="240" w:lineRule="auto"/>
              <w:jc w:val="both"/>
              <w:rPr>
                <w:rFonts w:cstheme="minorHAnsi"/>
                <w:sz w:val="24"/>
              </w:rPr>
            </w:pPr>
          </w:p>
          <w:p w14:paraId="7BF7E427" w14:textId="66ADAD70" w:rsidR="00B07D93" w:rsidRPr="00E468E7" w:rsidRDefault="00925713" w:rsidP="00E468E7">
            <w:pPr>
              <w:spacing w:after="0" w:line="240" w:lineRule="auto"/>
              <w:jc w:val="both"/>
              <w:rPr>
                <w:rFonts w:cstheme="minorHAnsi"/>
                <w:sz w:val="24"/>
              </w:rPr>
            </w:pPr>
            <w:r w:rsidRPr="00E468E7">
              <w:rPr>
                <w:rFonts w:cstheme="minorHAnsi"/>
                <w:sz w:val="24"/>
              </w:rPr>
              <w:t xml:space="preserve">Draft Update of </w:t>
            </w:r>
            <w:r w:rsidR="00B07D93" w:rsidRPr="00E468E7">
              <w:rPr>
                <w:rFonts w:cstheme="minorHAnsi"/>
                <w:sz w:val="24"/>
              </w:rPr>
              <w:t xml:space="preserve">Positive </w:t>
            </w:r>
            <w:r w:rsidRPr="00E468E7">
              <w:rPr>
                <w:rFonts w:cstheme="minorHAnsi"/>
                <w:sz w:val="24"/>
              </w:rPr>
              <w:t>Relationships and Behaviour Policy shared with whole school community for commen</w:t>
            </w:r>
            <w:r w:rsidR="008F0AAE" w:rsidRPr="00E468E7">
              <w:rPr>
                <w:rFonts w:cstheme="minorHAnsi"/>
                <w:sz w:val="24"/>
              </w:rPr>
              <w:t>t.</w:t>
            </w:r>
          </w:p>
          <w:p w14:paraId="2FCBE359" w14:textId="3BDDA79F" w:rsidR="00B07D93" w:rsidRPr="00E468E7" w:rsidRDefault="00B07D93" w:rsidP="00E468E7">
            <w:pPr>
              <w:spacing w:after="0" w:line="240" w:lineRule="auto"/>
              <w:jc w:val="both"/>
              <w:rPr>
                <w:rFonts w:cstheme="minorHAnsi"/>
                <w:sz w:val="24"/>
              </w:rPr>
            </w:pPr>
          </w:p>
          <w:p w14:paraId="417453E1" w14:textId="77777777" w:rsidR="00B07D93" w:rsidRPr="00E468E7" w:rsidRDefault="00B07D93" w:rsidP="00E468E7">
            <w:pPr>
              <w:spacing w:after="0" w:line="240" w:lineRule="auto"/>
              <w:jc w:val="both"/>
              <w:rPr>
                <w:rFonts w:cstheme="minorHAnsi"/>
                <w:sz w:val="24"/>
              </w:rPr>
            </w:pPr>
          </w:p>
          <w:p w14:paraId="37ED3062" w14:textId="68D308B4" w:rsidR="00B07D93" w:rsidRPr="00E468E7" w:rsidRDefault="00B07D93" w:rsidP="00E468E7">
            <w:pPr>
              <w:spacing w:after="0" w:line="240" w:lineRule="auto"/>
              <w:jc w:val="both"/>
              <w:rPr>
                <w:rFonts w:cstheme="minorHAnsi"/>
                <w:sz w:val="24"/>
              </w:rPr>
            </w:pPr>
            <w:r w:rsidRPr="00E468E7">
              <w:rPr>
                <w:rFonts w:cstheme="minorHAnsi"/>
                <w:sz w:val="24"/>
              </w:rPr>
              <w:t>Parent Information events/workshops relating to Respect Me and Anti-Bullying approaches</w:t>
            </w:r>
            <w:r w:rsidR="00A66B7D" w:rsidRPr="00E468E7">
              <w:rPr>
                <w:rFonts w:cstheme="minorHAnsi"/>
                <w:sz w:val="24"/>
              </w:rPr>
              <w:t>.</w:t>
            </w:r>
          </w:p>
          <w:p w14:paraId="0301C7E6" w14:textId="765E623F" w:rsidR="00A66B7D" w:rsidRPr="00E468E7" w:rsidRDefault="00A66B7D" w:rsidP="00E468E7">
            <w:pPr>
              <w:spacing w:after="0" w:line="240" w:lineRule="auto"/>
              <w:jc w:val="both"/>
              <w:rPr>
                <w:rFonts w:cstheme="minorHAnsi"/>
                <w:sz w:val="24"/>
              </w:rPr>
            </w:pPr>
          </w:p>
          <w:p w14:paraId="4F0A442B" w14:textId="6FB09794" w:rsidR="008F0AAE" w:rsidRPr="00E468E7" w:rsidRDefault="00A66B7D" w:rsidP="00E468E7">
            <w:pPr>
              <w:spacing w:after="0" w:line="240" w:lineRule="auto"/>
              <w:jc w:val="both"/>
              <w:rPr>
                <w:rFonts w:cstheme="minorHAnsi"/>
                <w:sz w:val="24"/>
              </w:rPr>
            </w:pPr>
            <w:r w:rsidRPr="00E468E7">
              <w:rPr>
                <w:rFonts w:cstheme="minorHAnsi"/>
                <w:sz w:val="24"/>
              </w:rPr>
              <w:t>Whole school awareness of children’s rights promoted through assembles., curriculum and pupil focus groups.</w:t>
            </w:r>
            <w:r w:rsidR="008F0AAE" w:rsidRPr="00E468E7">
              <w:rPr>
                <w:rFonts w:cstheme="minorHAnsi"/>
                <w:sz w:val="24"/>
              </w:rPr>
              <w:t xml:space="preserve"> </w:t>
            </w:r>
          </w:p>
          <w:p w14:paraId="2F468F5E" w14:textId="77777777" w:rsidR="008F0AAE" w:rsidRPr="00E468E7" w:rsidRDefault="008F0AAE" w:rsidP="00E468E7">
            <w:pPr>
              <w:spacing w:after="0" w:line="240" w:lineRule="auto"/>
              <w:jc w:val="both"/>
              <w:rPr>
                <w:rFonts w:cstheme="minorHAnsi"/>
                <w:sz w:val="24"/>
              </w:rPr>
            </w:pPr>
          </w:p>
          <w:p w14:paraId="5D23AA2D" w14:textId="57E60B26" w:rsidR="00A66B7D" w:rsidRPr="00E468E7" w:rsidRDefault="008F0AAE" w:rsidP="00E468E7">
            <w:pPr>
              <w:spacing w:after="0" w:line="240" w:lineRule="auto"/>
              <w:jc w:val="both"/>
              <w:rPr>
                <w:rFonts w:cstheme="minorHAnsi"/>
                <w:sz w:val="24"/>
              </w:rPr>
            </w:pPr>
            <w:r w:rsidRPr="00E468E7">
              <w:rPr>
                <w:rFonts w:cstheme="minorHAnsi"/>
                <w:sz w:val="24"/>
              </w:rPr>
              <w:t>Anti-Bullying policy will be updated.</w:t>
            </w:r>
          </w:p>
          <w:p w14:paraId="440A71B5" w14:textId="7A9C9B15" w:rsidR="00B07D93" w:rsidRPr="00E468E7" w:rsidRDefault="00A66B7D" w:rsidP="00E468E7">
            <w:pPr>
              <w:spacing w:after="0" w:line="240" w:lineRule="auto"/>
              <w:jc w:val="both"/>
              <w:rPr>
                <w:rFonts w:cstheme="minorHAnsi"/>
                <w:sz w:val="24"/>
              </w:rPr>
            </w:pPr>
            <w:r w:rsidRPr="00E468E7">
              <w:rPr>
                <w:rFonts w:cstheme="minorHAnsi"/>
                <w:sz w:val="24"/>
              </w:rPr>
              <w:t>All incidents of bullying will be recorded, investigated and addressed in line with school policy.</w:t>
            </w:r>
          </w:p>
          <w:p w14:paraId="092BD1C4" w14:textId="77777777" w:rsidR="00727C76" w:rsidRPr="00E468E7" w:rsidRDefault="00727C76" w:rsidP="00E468E7">
            <w:pPr>
              <w:spacing w:after="0" w:line="240" w:lineRule="auto"/>
              <w:jc w:val="both"/>
              <w:rPr>
                <w:rFonts w:cstheme="minorHAnsi"/>
                <w:sz w:val="24"/>
              </w:rPr>
            </w:pPr>
          </w:p>
          <w:p w14:paraId="04BFF255" w14:textId="77777777" w:rsidR="00B07D93" w:rsidRPr="00E468E7" w:rsidRDefault="00B07D93" w:rsidP="00E468E7">
            <w:pPr>
              <w:spacing w:after="0" w:line="240" w:lineRule="auto"/>
              <w:jc w:val="both"/>
              <w:rPr>
                <w:rFonts w:cstheme="minorHAnsi"/>
                <w:sz w:val="24"/>
              </w:rPr>
            </w:pPr>
          </w:p>
          <w:p w14:paraId="12E73761" w14:textId="52C06AB0" w:rsidR="00B07D93" w:rsidRPr="00E468E7" w:rsidRDefault="00B07D93" w:rsidP="00E468E7">
            <w:pPr>
              <w:spacing w:after="0" w:line="240" w:lineRule="auto"/>
              <w:jc w:val="both"/>
              <w:rPr>
                <w:rFonts w:cstheme="minorHAnsi"/>
                <w:sz w:val="24"/>
              </w:rPr>
            </w:pPr>
          </w:p>
        </w:tc>
        <w:tc>
          <w:tcPr>
            <w:tcW w:w="1842" w:type="dxa"/>
          </w:tcPr>
          <w:p w14:paraId="6D285568" w14:textId="6D8D165D" w:rsidR="007A549C" w:rsidRPr="00E468E7" w:rsidRDefault="00E427B5" w:rsidP="00E468E7">
            <w:pPr>
              <w:pStyle w:val="NormalWeb"/>
              <w:spacing w:after="0" w:afterAutospacing="0"/>
              <w:jc w:val="both"/>
              <w:rPr>
                <w:rFonts w:asciiTheme="minorHAnsi" w:hAnsiTheme="minorHAnsi" w:cstheme="minorHAnsi"/>
                <w:szCs w:val="22"/>
              </w:rPr>
            </w:pPr>
            <w:r w:rsidRPr="00E468E7">
              <w:rPr>
                <w:rFonts w:asciiTheme="minorHAnsi" w:hAnsiTheme="minorHAnsi" w:cstheme="minorHAnsi"/>
                <w:szCs w:val="22"/>
              </w:rPr>
              <w:lastRenderedPageBreak/>
              <w:t xml:space="preserve">HT to share key themes </w:t>
            </w:r>
          </w:p>
          <w:p w14:paraId="46448A4A" w14:textId="77777777" w:rsidR="00F36722" w:rsidRDefault="003D71DD" w:rsidP="00F36722">
            <w:pPr>
              <w:pStyle w:val="NormalWeb"/>
              <w:spacing w:after="0" w:afterAutospacing="0"/>
              <w:rPr>
                <w:rFonts w:asciiTheme="minorHAnsi" w:hAnsiTheme="minorHAnsi" w:cstheme="minorHAnsi"/>
                <w:szCs w:val="22"/>
              </w:rPr>
            </w:pPr>
            <w:r w:rsidRPr="00E468E7">
              <w:rPr>
                <w:rFonts w:asciiTheme="minorHAnsi" w:hAnsiTheme="minorHAnsi" w:cstheme="minorHAnsi"/>
                <w:szCs w:val="22"/>
              </w:rPr>
              <w:t>HT to create opportunities to meet with parents and gather views.</w:t>
            </w:r>
          </w:p>
          <w:p w14:paraId="7AC3EAC5" w14:textId="21DA142B" w:rsidR="00747C6F" w:rsidRPr="00E468E7" w:rsidRDefault="00CB3C3C" w:rsidP="00F36722">
            <w:pPr>
              <w:pStyle w:val="NormalWeb"/>
              <w:spacing w:after="0" w:afterAutospacing="0"/>
              <w:rPr>
                <w:rFonts w:asciiTheme="minorHAnsi" w:hAnsiTheme="minorHAnsi" w:cstheme="minorHAnsi"/>
                <w:szCs w:val="22"/>
              </w:rPr>
            </w:pPr>
            <w:r w:rsidRPr="00E468E7">
              <w:rPr>
                <w:rFonts w:asciiTheme="minorHAnsi" w:hAnsiTheme="minorHAnsi" w:cstheme="minorHAnsi"/>
                <w:szCs w:val="22"/>
              </w:rPr>
              <w:lastRenderedPageBreak/>
              <w:t xml:space="preserve">HT </w:t>
            </w:r>
            <w:r w:rsidR="00F36722">
              <w:rPr>
                <w:rFonts w:asciiTheme="minorHAnsi" w:hAnsiTheme="minorHAnsi" w:cstheme="minorHAnsi"/>
                <w:szCs w:val="22"/>
              </w:rPr>
              <w:t>t</w:t>
            </w:r>
            <w:r w:rsidRPr="00E468E7">
              <w:rPr>
                <w:rFonts w:asciiTheme="minorHAnsi" w:hAnsiTheme="minorHAnsi" w:cstheme="minorHAnsi"/>
                <w:szCs w:val="22"/>
              </w:rPr>
              <w:t>o form Pupil.Improvement.Group (PIG)</w:t>
            </w:r>
          </w:p>
          <w:p w14:paraId="08A4D9EE" w14:textId="55CBA8B9" w:rsidR="003D71DD" w:rsidRPr="00E468E7" w:rsidRDefault="003D71DD" w:rsidP="00E468E7">
            <w:pPr>
              <w:pStyle w:val="NormalWeb"/>
              <w:spacing w:after="0" w:afterAutospacing="0"/>
              <w:jc w:val="both"/>
              <w:rPr>
                <w:rFonts w:asciiTheme="minorHAnsi" w:hAnsiTheme="minorHAnsi" w:cstheme="minorHAnsi"/>
                <w:szCs w:val="22"/>
              </w:rPr>
            </w:pPr>
            <w:r w:rsidRPr="00E468E7">
              <w:rPr>
                <w:rFonts w:asciiTheme="minorHAnsi" w:hAnsiTheme="minorHAnsi" w:cstheme="minorHAnsi"/>
                <w:szCs w:val="22"/>
              </w:rPr>
              <w:t>House Captains and house point system to be re-implemented by K McGuire</w:t>
            </w:r>
            <w:r w:rsidR="00F36722">
              <w:rPr>
                <w:rFonts w:asciiTheme="minorHAnsi" w:hAnsiTheme="minorHAnsi" w:cstheme="minorHAnsi"/>
                <w:szCs w:val="22"/>
              </w:rPr>
              <w:t xml:space="preserve"> </w:t>
            </w:r>
            <w:r w:rsidR="00895F4E" w:rsidRPr="00E468E7">
              <w:rPr>
                <w:rFonts w:asciiTheme="minorHAnsi" w:hAnsiTheme="minorHAnsi" w:cstheme="minorHAnsi"/>
                <w:szCs w:val="22"/>
              </w:rPr>
              <w:t>(PT)</w:t>
            </w:r>
            <w:r w:rsidR="00CB3C3C" w:rsidRPr="00E468E7">
              <w:rPr>
                <w:rFonts w:asciiTheme="minorHAnsi" w:hAnsiTheme="minorHAnsi" w:cstheme="minorHAnsi"/>
                <w:szCs w:val="22"/>
              </w:rPr>
              <w:t>.</w:t>
            </w:r>
          </w:p>
          <w:p w14:paraId="06F42484" w14:textId="32860114" w:rsidR="00CB3C3C" w:rsidRPr="00E468E7" w:rsidRDefault="00CB3C3C" w:rsidP="00E468E7">
            <w:pPr>
              <w:pStyle w:val="NormalWeb"/>
              <w:spacing w:after="0" w:afterAutospacing="0"/>
              <w:jc w:val="both"/>
              <w:rPr>
                <w:rFonts w:asciiTheme="minorHAnsi" w:hAnsiTheme="minorHAnsi" w:cstheme="minorHAnsi"/>
                <w:szCs w:val="22"/>
              </w:rPr>
            </w:pPr>
            <w:r w:rsidRPr="00E468E7">
              <w:rPr>
                <w:rFonts w:asciiTheme="minorHAnsi" w:hAnsiTheme="minorHAnsi" w:cstheme="minorHAnsi"/>
                <w:szCs w:val="22"/>
              </w:rPr>
              <w:t>HT to work with HC to identify pupil leadership opportunities in school.</w:t>
            </w:r>
          </w:p>
          <w:p w14:paraId="45DB99C5" w14:textId="6A6BD97C" w:rsidR="003D71DD" w:rsidRPr="00E468E7" w:rsidRDefault="003D71DD" w:rsidP="00E468E7">
            <w:pPr>
              <w:pStyle w:val="NormalWeb"/>
              <w:spacing w:after="0" w:afterAutospacing="0"/>
              <w:jc w:val="both"/>
              <w:rPr>
                <w:rFonts w:asciiTheme="minorHAnsi" w:hAnsiTheme="minorHAnsi" w:cstheme="minorHAnsi"/>
                <w:szCs w:val="22"/>
              </w:rPr>
            </w:pPr>
            <w:r w:rsidRPr="00E468E7">
              <w:rPr>
                <w:rFonts w:asciiTheme="minorHAnsi" w:hAnsiTheme="minorHAnsi" w:cstheme="minorHAnsi"/>
                <w:szCs w:val="22"/>
              </w:rPr>
              <w:t>N</w:t>
            </w:r>
            <w:r w:rsidR="00C77945" w:rsidRPr="00E468E7">
              <w:rPr>
                <w:rFonts w:asciiTheme="minorHAnsi" w:hAnsiTheme="minorHAnsi" w:cstheme="minorHAnsi"/>
                <w:szCs w:val="22"/>
              </w:rPr>
              <w:t>D and JN to form new Pupil Council.</w:t>
            </w:r>
          </w:p>
          <w:p w14:paraId="28F94539" w14:textId="096D4D27" w:rsidR="00B07D93" w:rsidRPr="00E468E7" w:rsidRDefault="00B07D93" w:rsidP="00F36722">
            <w:pPr>
              <w:pStyle w:val="NormalWeb"/>
              <w:spacing w:after="0" w:afterAutospacing="0"/>
              <w:rPr>
                <w:rFonts w:asciiTheme="minorHAnsi" w:hAnsiTheme="minorHAnsi" w:cstheme="minorHAnsi"/>
                <w:szCs w:val="22"/>
              </w:rPr>
            </w:pPr>
            <w:r w:rsidRPr="00E468E7">
              <w:rPr>
                <w:rFonts w:asciiTheme="minorHAnsi" w:hAnsiTheme="minorHAnsi" w:cstheme="minorHAnsi"/>
                <w:szCs w:val="22"/>
              </w:rPr>
              <w:t>EF, JF and HM to form RRS leadership group.</w:t>
            </w:r>
          </w:p>
          <w:p w14:paraId="60BCC3DA" w14:textId="31FD46DC" w:rsidR="008F0AAE" w:rsidRPr="00E468E7" w:rsidRDefault="00747C6F" w:rsidP="00F36722">
            <w:pPr>
              <w:pStyle w:val="NormalWeb"/>
              <w:spacing w:after="0" w:afterAutospacing="0"/>
              <w:rPr>
                <w:rFonts w:asciiTheme="minorHAnsi" w:hAnsiTheme="minorHAnsi" w:cstheme="minorHAnsi"/>
                <w:szCs w:val="22"/>
              </w:rPr>
            </w:pPr>
            <w:r w:rsidRPr="00E468E7">
              <w:rPr>
                <w:rFonts w:asciiTheme="minorHAnsi" w:hAnsiTheme="minorHAnsi" w:cstheme="minorHAnsi"/>
                <w:szCs w:val="22"/>
              </w:rPr>
              <w:t>SLT to lead discussions re positive behaviour strategy</w:t>
            </w:r>
            <w:r w:rsidR="00B07D93" w:rsidRPr="00E468E7">
              <w:rPr>
                <w:rFonts w:asciiTheme="minorHAnsi" w:hAnsiTheme="minorHAnsi" w:cstheme="minorHAnsi"/>
                <w:szCs w:val="22"/>
              </w:rPr>
              <w:t xml:space="preserve"> at collegiate sessions and PSA meetings.</w:t>
            </w:r>
          </w:p>
          <w:p w14:paraId="4C7FB173" w14:textId="1736F262" w:rsidR="00A66B7D" w:rsidRPr="00E468E7" w:rsidRDefault="00B07D93" w:rsidP="00E468E7">
            <w:pPr>
              <w:pStyle w:val="NormalWeb"/>
              <w:spacing w:after="0" w:afterAutospacing="0"/>
              <w:jc w:val="both"/>
              <w:rPr>
                <w:rFonts w:asciiTheme="minorHAnsi" w:hAnsiTheme="minorHAnsi" w:cstheme="minorHAnsi"/>
                <w:szCs w:val="22"/>
              </w:rPr>
            </w:pPr>
            <w:r w:rsidRPr="00E468E7">
              <w:rPr>
                <w:rFonts w:asciiTheme="minorHAnsi" w:hAnsiTheme="minorHAnsi" w:cstheme="minorHAnsi"/>
                <w:szCs w:val="22"/>
              </w:rPr>
              <w:t>HT and J Niven to lead.</w:t>
            </w:r>
          </w:p>
          <w:p w14:paraId="293B6776" w14:textId="30A59599" w:rsidR="00A66B7D" w:rsidRPr="00E468E7" w:rsidRDefault="00A66B7D" w:rsidP="00F36722">
            <w:pPr>
              <w:pStyle w:val="NormalWeb"/>
              <w:spacing w:after="0" w:afterAutospacing="0"/>
              <w:rPr>
                <w:rFonts w:asciiTheme="minorHAnsi" w:hAnsiTheme="minorHAnsi" w:cstheme="minorHAnsi"/>
                <w:szCs w:val="22"/>
              </w:rPr>
            </w:pPr>
            <w:r w:rsidRPr="00E468E7">
              <w:rPr>
                <w:rFonts w:asciiTheme="minorHAnsi" w:hAnsiTheme="minorHAnsi" w:cstheme="minorHAnsi"/>
                <w:szCs w:val="22"/>
              </w:rPr>
              <w:lastRenderedPageBreak/>
              <w:t>“Rights Knights” will meet regularly with staff members and will lead.</w:t>
            </w:r>
          </w:p>
          <w:p w14:paraId="5B68E2A6" w14:textId="6E4811AB" w:rsidR="008F0AAE" w:rsidRPr="00E468E7" w:rsidRDefault="008F0AAE" w:rsidP="00F36722">
            <w:pPr>
              <w:pStyle w:val="NormalWeb"/>
              <w:spacing w:after="0" w:afterAutospacing="0"/>
              <w:rPr>
                <w:rFonts w:asciiTheme="minorHAnsi" w:hAnsiTheme="minorHAnsi" w:cstheme="minorHAnsi"/>
                <w:szCs w:val="22"/>
              </w:rPr>
            </w:pPr>
            <w:r w:rsidRPr="00E468E7">
              <w:rPr>
                <w:rFonts w:asciiTheme="minorHAnsi" w:hAnsiTheme="minorHAnsi" w:cstheme="minorHAnsi"/>
                <w:szCs w:val="22"/>
              </w:rPr>
              <w:t>All staff</w:t>
            </w:r>
          </w:p>
          <w:p w14:paraId="332EF9D7" w14:textId="77777777" w:rsidR="008F0AAE" w:rsidRPr="00E468E7" w:rsidRDefault="008F0AAE" w:rsidP="00F36722">
            <w:pPr>
              <w:pStyle w:val="NormalWeb"/>
              <w:spacing w:after="0" w:afterAutospacing="0"/>
              <w:rPr>
                <w:rFonts w:asciiTheme="minorHAnsi" w:hAnsiTheme="minorHAnsi" w:cstheme="minorHAnsi"/>
                <w:szCs w:val="22"/>
              </w:rPr>
            </w:pPr>
            <w:r w:rsidRPr="00E468E7">
              <w:rPr>
                <w:rFonts w:asciiTheme="minorHAnsi" w:hAnsiTheme="minorHAnsi" w:cstheme="minorHAnsi"/>
                <w:szCs w:val="22"/>
              </w:rPr>
              <w:t xml:space="preserve">Pupil Voice Groups </w:t>
            </w:r>
          </w:p>
          <w:p w14:paraId="56024889" w14:textId="2FE3A231" w:rsidR="008F0AAE" w:rsidRPr="00E468E7" w:rsidRDefault="008F0AAE" w:rsidP="00F36722">
            <w:pPr>
              <w:pStyle w:val="NormalWeb"/>
              <w:spacing w:after="0" w:afterAutospacing="0"/>
              <w:rPr>
                <w:rFonts w:asciiTheme="minorHAnsi" w:hAnsiTheme="minorHAnsi" w:cstheme="minorHAnsi"/>
                <w:szCs w:val="22"/>
              </w:rPr>
            </w:pPr>
            <w:r w:rsidRPr="00E468E7">
              <w:rPr>
                <w:rFonts w:asciiTheme="minorHAnsi" w:hAnsiTheme="minorHAnsi" w:cstheme="minorHAnsi"/>
                <w:szCs w:val="22"/>
              </w:rPr>
              <w:t>Parent Partnership</w:t>
            </w:r>
          </w:p>
          <w:p w14:paraId="4B442E33" w14:textId="40F6C577" w:rsidR="00A66B7D" w:rsidRPr="00E468E7" w:rsidRDefault="00A66B7D" w:rsidP="00F36722">
            <w:pPr>
              <w:pStyle w:val="NormalWeb"/>
              <w:spacing w:after="0" w:afterAutospacing="0"/>
              <w:rPr>
                <w:rFonts w:asciiTheme="minorHAnsi" w:hAnsiTheme="minorHAnsi" w:cstheme="minorHAnsi"/>
                <w:szCs w:val="22"/>
              </w:rPr>
            </w:pPr>
            <w:r w:rsidRPr="00E468E7">
              <w:rPr>
                <w:rFonts w:asciiTheme="minorHAnsi" w:hAnsiTheme="minorHAnsi" w:cstheme="minorHAnsi"/>
                <w:szCs w:val="22"/>
              </w:rPr>
              <w:t>Extended Leadership Team.</w:t>
            </w:r>
          </w:p>
        </w:tc>
        <w:tc>
          <w:tcPr>
            <w:tcW w:w="4678" w:type="dxa"/>
          </w:tcPr>
          <w:p w14:paraId="36697114" w14:textId="4BEAB8A2" w:rsidR="009B3A3C" w:rsidRPr="00E468E7" w:rsidRDefault="009A42B4" w:rsidP="00E468E7">
            <w:pPr>
              <w:spacing w:after="0" w:line="240" w:lineRule="auto"/>
              <w:jc w:val="both"/>
              <w:rPr>
                <w:rFonts w:cstheme="minorHAnsi"/>
                <w:b/>
                <w:sz w:val="24"/>
              </w:rPr>
            </w:pPr>
            <w:r w:rsidRPr="00E468E7">
              <w:rPr>
                <w:rFonts w:cstheme="minorHAnsi"/>
                <w:b/>
                <w:sz w:val="24"/>
              </w:rPr>
              <w:lastRenderedPageBreak/>
              <w:t>People’s Views:</w:t>
            </w:r>
          </w:p>
          <w:p w14:paraId="58944A14" w14:textId="710F07DD" w:rsidR="003817C3" w:rsidRPr="00E468E7" w:rsidRDefault="003817C3" w:rsidP="00E468E7">
            <w:pPr>
              <w:pStyle w:val="ListParagraph"/>
              <w:numPr>
                <w:ilvl w:val="0"/>
                <w:numId w:val="4"/>
              </w:numPr>
              <w:spacing w:after="0" w:line="240" w:lineRule="auto"/>
              <w:jc w:val="both"/>
              <w:rPr>
                <w:rFonts w:cstheme="minorHAnsi"/>
                <w:sz w:val="24"/>
              </w:rPr>
            </w:pPr>
            <w:r w:rsidRPr="00E468E7">
              <w:rPr>
                <w:rFonts w:cstheme="minorHAnsi"/>
                <w:sz w:val="24"/>
              </w:rPr>
              <w:t>Notes from meeting</w:t>
            </w:r>
            <w:r w:rsidR="003D71DD" w:rsidRPr="00E468E7">
              <w:rPr>
                <w:rFonts w:cstheme="minorHAnsi"/>
                <w:sz w:val="24"/>
              </w:rPr>
              <w:t xml:space="preserve"> with PP Chair</w:t>
            </w:r>
          </w:p>
          <w:p w14:paraId="5B4F9CFE" w14:textId="5DDE73E4" w:rsidR="00D3082B" w:rsidRPr="00E468E7" w:rsidRDefault="00D3082B" w:rsidP="00E468E7">
            <w:pPr>
              <w:pStyle w:val="ListParagraph"/>
              <w:numPr>
                <w:ilvl w:val="0"/>
                <w:numId w:val="4"/>
              </w:numPr>
              <w:spacing w:after="0" w:line="240" w:lineRule="auto"/>
              <w:jc w:val="both"/>
              <w:rPr>
                <w:rFonts w:cstheme="minorHAnsi"/>
                <w:b/>
                <w:sz w:val="24"/>
              </w:rPr>
            </w:pPr>
            <w:r w:rsidRPr="00E468E7">
              <w:rPr>
                <w:rFonts w:cstheme="minorHAnsi"/>
                <w:sz w:val="24"/>
              </w:rPr>
              <w:t>Parent questionnaire</w:t>
            </w:r>
            <w:r w:rsidR="00A66B7D" w:rsidRPr="00E468E7">
              <w:rPr>
                <w:rFonts w:cstheme="minorHAnsi"/>
                <w:sz w:val="24"/>
              </w:rPr>
              <w:t>-</w:t>
            </w:r>
            <w:r w:rsidR="00E427B5" w:rsidRPr="00E468E7">
              <w:rPr>
                <w:rFonts w:cstheme="minorHAnsi"/>
                <w:sz w:val="24"/>
              </w:rPr>
              <w:t>based on survey themes.</w:t>
            </w:r>
          </w:p>
          <w:p w14:paraId="5D2C9580" w14:textId="7DDCECC5" w:rsidR="00C41FF5" w:rsidRPr="00E468E7" w:rsidRDefault="00C41FF5" w:rsidP="00E468E7">
            <w:pPr>
              <w:pStyle w:val="ListParagraph"/>
              <w:numPr>
                <w:ilvl w:val="0"/>
                <w:numId w:val="4"/>
              </w:numPr>
              <w:spacing w:after="0" w:line="240" w:lineRule="auto"/>
              <w:jc w:val="both"/>
              <w:rPr>
                <w:rFonts w:cstheme="minorHAnsi"/>
                <w:sz w:val="24"/>
              </w:rPr>
            </w:pPr>
            <w:r w:rsidRPr="00E468E7">
              <w:rPr>
                <w:rFonts w:cstheme="minorHAnsi"/>
                <w:sz w:val="24"/>
              </w:rPr>
              <w:t>Staff Questionnaire</w:t>
            </w:r>
            <w:r w:rsidR="00352F6F" w:rsidRPr="00E468E7">
              <w:rPr>
                <w:rFonts w:cstheme="minorHAnsi"/>
                <w:sz w:val="24"/>
              </w:rPr>
              <w:t>s</w:t>
            </w:r>
          </w:p>
          <w:p w14:paraId="660DCAB9" w14:textId="6C039F84" w:rsidR="00C41FF5" w:rsidRPr="00E468E7" w:rsidRDefault="00C41FF5" w:rsidP="00E468E7">
            <w:pPr>
              <w:pStyle w:val="ListParagraph"/>
              <w:numPr>
                <w:ilvl w:val="0"/>
                <w:numId w:val="4"/>
              </w:numPr>
              <w:spacing w:after="0" w:line="240" w:lineRule="auto"/>
              <w:jc w:val="both"/>
              <w:rPr>
                <w:rFonts w:cstheme="minorHAnsi"/>
                <w:sz w:val="24"/>
              </w:rPr>
            </w:pPr>
            <w:r w:rsidRPr="00E468E7">
              <w:rPr>
                <w:rFonts w:cstheme="minorHAnsi"/>
                <w:sz w:val="24"/>
              </w:rPr>
              <w:t>Pupil</w:t>
            </w:r>
            <w:r w:rsidR="00E427B5" w:rsidRPr="00E468E7">
              <w:rPr>
                <w:rFonts w:cstheme="minorHAnsi"/>
                <w:sz w:val="24"/>
              </w:rPr>
              <w:t xml:space="preserve"> questionnaire-based on survey themes</w:t>
            </w:r>
          </w:p>
          <w:p w14:paraId="47C33CA9" w14:textId="471287E2" w:rsidR="00727C76" w:rsidRPr="00E468E7" w:rsidRDefault="00727C76" w:rsidP="00E468E7">
            <w:pPr>
              <w:pStyle w:val="ListParagraph"/>
              <w:numPr>
                <w:ilvl w:val="0"/>
                <w:numId w:val="4"/>
              </w:numPr>
              <w:spacing w:after="0" w:line="240" w:lineRule="auto"/>
              <w:jc w:val="both"/>
              <w:rPr>
                <w:rFonts w:cstheme="minorHAnsi"/>
                <w:sz w:val="24"/>
              </w:rPr>
            </w:pPr>
            <w:r w:rsidRPr="00E468E7">
              <w:rPr>
                <w:rFonts w:cstheme="minorHAnsi"/>
                <w:sz w:val="24"/>
              </w:rPr>
              <w:t xml:space="preserve">Catering Staff </w:t>
            </w:r>
            <w:r w:rsidR="008F7C47" w:rsidRPr="00E468E7">
              <w:rPr>
                <w:rFonts w:cstheme="minorHAnsi"/>
                <w:sz w:val="24"/>
              </w:rPr>
              <w:t>questionnaire</w:t>
            </w:r>
          </w:p>
          <w:p w14:paraId="61BD7CD8" w14:textId="40E4E230" w:rsidR="00DD2BFE" w:rsidRPr="00E468E7" w:rsidRDefault="00DD2BFE" w:rsidP="00E468E7">
            <w:pPr>
              <w:pStyle w:val="ListParagraph"/>
              <w:numPr>
                <w:ilvl w:val="0"/>
                <w:numId w:val="4"/>
              </w:numPr>
              <w:spacing w:after="0" w:line="240" w:lineRule="auto"/>
              <w:jc w:val="both"/>
              <w:rPr>
                <w:rFonts w:cstheme="minorHAnsi"/>
                <w:sz w:val="24"/>
              </w:rPr>
            </w:pPr>
            <w:r w:rsidRPr="00E468E7">
              <w:rPr>
                <w:rFonts w:cstheme="minorHAnsi"/>
                <w:sz w:val="24"/>
              </w:rPr>
              <w:t>Feedback from EP</w:t>
            </w:r>
          </w:p>
          <w:p w14:paraId="2F282AD9" w14:textId="1609B898" w:rsidR="000F7021" w:rsidRPr="00E468E7" w:rsidRDefault="000F7021" w:rsidP="00E468E7">
            <w:pPr>
              <w:pStyle w:val="ListParagraph"/>
              <w:numPr>
                <w:ilvl w:val="0"/>
                <w:numId w:val="4"/>
              </w:numPr>
              <w:spacing w:after="0" w:line="240" w:lineRule="auto"/>
              <w:jc w:val="both"/>
              <w:rPr>
                <w:rFonts w:cstheme="minorHAnsi"/>
                <w:sz w:val="24"/>
              </w:rPr>
            </w:pPr>
            <w:r w:rsidRPr="00E468E7">
              <w:rPr>
                <w:rFonts w:cstheme="minorHAnsi"/>
                <w:sz w:val="24"/>
              </w:rPr>
              <w:lastRenderedPageBreak/>
              <w:t>Office staff</w:t>
            </w:r>
          </w:p>
          <w:p w14:paraId="0DFB697A" w14:textId="0773EBE2" w:rsidR="00B07D93" w:rsidRPr="00E468E7" w:rsidRDefault="00B07D93" w:rsidP="00E468E7">
            <w:pPr>
              <w:pStyle w:val="ListParagraph"/>
              <w:numPr>
                <w:ilvl w:val="0"/>
                <w:numId w:val="4"/>
              </w:numPr>
              <w:spacing w:after="0" w:line="240" w:lineRule="auto"/>
              <w:jc w:val="both"/>
              <w:rPr>
                <w:rFonts w:cstheme="minorHAnsi"/>
                <w:sz w:val="24"/>
              </w:rPr>
            </w:pPr>
            <w:r w:rsidRPr="00E468E7">
              <w:rPr>
                <w:rFonts w:cstheme="minorHAnsi"/>
                <w:sz w:val="24"/>
              </w:rPr>
              <w:t>Minutes of pupil voice group meetings</w:t>
            </w:r>
          </w:p>
          <w:p w14:paraId="62323399" w14:textId="6EDF9F44" w:rsidR="009B3A3C" w:rsidRPr="00E468E7" w:rsidRDefault="009B3A3C" w:rsidP="00E468E7">
            <w:pPr>
              <w:pStyle w:val="ListParagraph"/>
              <w:spacing w:after="0" w:line="240" w:lineRule="auto"/>
              <w:ind w:left="0"/>
              <w:jc w:val="both"/>
              <w:rPr>
                <w:rFonts w:cstheme="minorHAnsi"/>
                <w:b/>
                <w:sz w:val="24"/>
              </w:rPr>
            </w:pPr>
            <w:r w:rsidRPr="00E468E7">
              <w:rPr>
                <w:rFonts w:cstheme="minorHAnsi"/>
                <w:sz w:val="24"/>
              </w:rPr>
              <w:t xml:space="preserve">                                                             </w:t>
            </w:r>
          </w:p>
          <w:p w14:paraId="2125FDB6" w14:textId="52F3D041" w:rsidR="00B07D93" w:rsidRPr="00E468E7" w:rsidRDefault="00B07D93" w:rsidP="00E468E7">
            <w:pPr>
              <w:spacing w:after="0" w:line="240" w:lineRule="auto"/>
              <w:jc w:val="both"/>
              <w:rPr>
                <w:rFonts w:cstheme="minorHAnsi"/>
                <w:b/>
                <w:bCs/>
                <w:sz w:val="24"/>
              </w:rPr>
            </w:pPr>
          </w:p>
          <w:p w14:paraId="6E893AEE" w14:textId="77777777" w:rsidR="00E468E7" w:rsidRPr="00E468E7" w:rsidRDefault="00E468E7" w:rsidP="00E468E7">
            <w:pPr>
              <w:spacing w:after="0" w:line="240" w:lineRule="auto"/>
              <w:jc w:val="both"/>
              <w:rPr>
                <w:rFonts w:cstheme="minorHAnsi"/>
                <w:b/>
                <w:bCs/>
                <w:sz w:val="24"/>
              </w:rPr>
            </w:pPr>
          </w:p>
          <w:p w14:paraId="12117522" w14:textId="515E13AF" w:rsidR="007A549C" w:rsidRPr="00E468E7" w:rsidRDefault="00727C76" w:rsidP="00E468E7">
            <w:pPr>
              <w:spacing w:after="0" w:line="240" w:lineRule="auto"/>
              <w:jc w:val="both"/>
              <w:rPr>
                <w:rFonts w:cstheme="minorHAnsi"/>
                <w:b/>
                <w:bCs/>
                <w:sz w:val="24"/>
              </w:rPr>
            </w:pPr>
            <w:r w:rsidRPr="00E468E7">
              <w:rPr>
                <w:rFonts w:cstheme="minorHAnsi"/>
                <w:b/>
                <w:bCs/>
                <w:sz w:val="24"/>
              </w:rPr>
              <w:t>Observations:</w:t>
            </w:r>
          </w:p>
          <w:p w14:paraId="53079F95" w14:textId="19B54B7D" w:rsidR="00727C76" w:rsidRPr="00E468E7" w:rsidRDefault="00727C76" w:rsidP="00E468E7">
            <w:pPr>
              <w:spacing w:after="0" w:line="240" w:lineRule="auto"/>
              <w:jc w:val="both"/>
              <w:rPr>
                <w:rFonts w:cstheme="minorHAnsi"/>
                <w:sz w:val="24"/>
              </w:rPr>
            </w:pPr>
            <w:r w:rsidRPr="00E468E7">
              <w:rPr>
                <w:rFonts w:cstheme="minorHAnsi"/>
                <w:sz w:val="24"/>
              </w:rPr>
              <w:t>Learning Partnership feedback</w:t>
            </w:r>
          </w:p>
          <w:p w14:paraId="1C588DB2" w14:textId="47B2DF79" w:rsidR="00727C76" w:rsidRPr="00E468E7" w:rsidRDefault="00727C76" w:rsidP="00E468E7">
            <w:pPr>
              <w:spacing w:after="0" w:line="240" w:lineRule="auto"/>
              <w:jc w:val="both"/>
              <w:rPr>
                <w:rFonts w:cstheme="minorHAnsi"/>
                <w:sz w:val="24"/>
              </w:rPr>
            </w:pPr>
            <w:r w:rsidRPr="00E468E7">
              <w:rPr>
                <w:rFonts w:cstheme="minorHAnsi"/>
                <w:sz w:val="24"/>
              </w:rPr>
              <w:t>School Reward System promoting values.</w:t>
            </w:r>
          </w:p>
          <w:p w14:paraId="2668C10E" w14:textId="69DA232E" w:rsidR="00727C76" w:rsidRPr="00E468E7" w:rsidRDefault="00DD2BFE" w:rsidP="00E468E7">
            <w:pPr>
              <w:spacing w:after="0" w:line="240" w:lineRule="auto"/>
              <w:jc w:val="both"/>
              <w:rPr>
                <w:rFonts w:cstheme="minorHAnsi"/>
                <w:sz w:val="24"/>
              </w:rPr>
            </w:pPr>
            <w:r w:rsidRPr="00E468E7">
              <w:rPr>
                <w:rFonts w:cstheme="minorHAnsi"/>
                <w:sz w:val="24"/>
              </w:rPr>
              <w:t>Whole school displays celebrating demonstration of values.</w:t>
            </w:r>
          </w:p>
          <w:p w14:paraId="305077A2" w14:textId="33627C25" w:rsidR="0024172C" w:rsidRPr="00E468E7" w:rsidRDefault="0024172C" w:rsidP="00E468E7">
            <w:pPr>
              <w:spacing w:after="0" w:line="240" w:lineRule="auto"/>
              <w:jc w:val="both"/>
              <w:rPr>
                <w:rFonts w:cstheme="minorHAnsi"/>
                <w:sz w:val="24"/>
              </w:rPr>
            </w:pPr>
            <w:r w:rsidRPr="00E468E7">
              <w:rPr>
                <w:rFonts w:cstheme="minorHAnsi"/>
                <w:sz w:val="24"/>
              </w:rPr>
              <w:t>Children can articulate school vision and values.</w:t>
            </w:r>
          </w:p>
          <w:p w14:paraId="6441752D" w14:textId="24EF73AE" w:rsidR="00443189" w:rsidRPr="00E468E7" w:rsidRDefault="00443189" w:rsidP="00E468E7">
            <w:pPr>
              <w:spacing w:after="0" w:line="240" w:lineRule="auto"/>
              <w:jc w:val="both"/>
              <w:rPr>
                <w:rFonts w:cstheme="minorHAnsi"/>
                <w:sz w:val="24"/>
              </w:rPr>
            </w:pPr>
            <w:r w:rsidRPr="00E468E7">
              <w:rPr>
                <w:rFonts w:cstheme="minorHAnsi"/>
                <w:sz w:val="24"/>
              </w:rPr>
              <w:t xml:space="preserve">Whole school community </w:t>
            </w:r>
          </w:p>
          <w:p w14:paraId="2571F6FA" w14:textId="77777777" w:rsidR="0024172C" w:rsidRPr="00E468E7" w:rsidRDefault="0024172C" w:rsidP="00E468E7">
            <w:pPr>
              <w:spacing w:after="0" w:line="240" w:lineRule="auto"/>
              <w:jc w:val="both"/>
              <w:rPr>
                <w:rFonts w:cstheme="minorHAnsi"/>
                <w:sz w:val="24"/>
              </w:rPr>
            </w:pPr>
          </w:p>
          <w:p w14:paraId="037A2835" w14:textId="77777777" w:rsidR="0024172C" w:rsidRPr="00E468E7" w:rsidRDefault="0024172C" w:rsidP="00E468E7">
            <w:pPr>
              <w:spacing w:after="0" w:line="240" w:lineRule="auto"/>
              <w:jc w:val="both"/>
              <w:rPr>
                <w:rFonts w:cstheme="minorHAnsi"/>
                <w:sz w:val="24"/>
              </w:rPr>
            </w:pPr>
          </w:p>
          <w:p w14:paraId="5C40B8D1" w14:textId="77777777" w:rsidR="00B07D93" w:rsidRPr="00E468E7" w:rsidRDefault="00B07D93" w:rsidP="00E468E7">
            <w:pPr>
              <w:spacing w:after="0" w:line="240" w:lineRule="auto"/>
              <w:jc w:val="both"/>
              <w:rPr>
                <w:rFonts w:cstheme="minorHAnsi"/>
                <w:sz w:val="24"/>
              </w:rPr>
            </w:pPr>
          </w:p>
          <w:p w14:paraId="685CE87D" w14:textId="2BBBBCA4" w:rsidR="009E7788" w:rsidRPr="00E468E7" w:rsidRDefault="009E7788" w:rsidP="00E468E7">
            <w:pPr>
              <w:spacing w:after="0" w:line="240" w:lineRule="auto"/>
              <w:jc w:val="both"/>
              <w:rPr>
                <w:rFonts w:cstheme="minorHAnsi"/>
                <w:b/>
                <w:sz w:val="24"/>
              </w:rPr>
            </w:pPr>
            <w:r w:rsidRPr="00E468E7">
              <w:rPr>
                <w:rFonts w:cstheme="minorHAnsi"/>
                <w:b/>
                <w:sz w:val="24"/>
              </w:rPr>
              <w:t>Data:</w:t>
            </w:r>
          </w:p>
          <w:p w14:paraId="41725623" w14:textId="7C2B63C9" w:rsidR="0024172C" w:rsidRPr="00E468E7" w:rsidRDefault="009E7788" w:rsidP="00E468E7">
            <w:pPr>
              <w:spacing w:after="0" w:line="240" w:lineRule="auto"/>
              <w:jc w:val="both"/>
              <w:rPr>
                <w:rFonts w:cstheme="minorHAnsi"/>
                <w:sz w:val="24"/>
              </w:rPr>
            </w:pPr>
            <w:r w:rsidRPr="00E468E7">
              <w:rPr>
                <w:rFonts w:cstheme="minorHAnsi"/>
                <w:sz w:val="24"/>
              </w:rPr>
              <w:t xml:space="preserve">Analysis of </w:t>
            </w:r>
            <w:r w:rsidR="0024172C" w:rsidRPr="00E468E7">
              <w:rPr>
                <w:rFonts w:cstheme="minorHAnsi"/>
                <w:sz w:val="24"/>
              </w:rPr>
              <w:t>house points to indicate increase in allocat</w:t>
            </w:r>
            <w:r w:rsidR="008F0AAE" w:rsidRPr="00E468E7">
              <w:rPr>
                <w:rFonts w:cstheme="minorHAnsi"/>
                <w:sz w:val="24"/>
              </w:rPr>
              <w:t>ion</w:t>
            </w:r>
            <w:r w:rsidR="0024172C" w:rsidRPr="00E468E7">
              <w:rPr>
                <w:rFonts w:cstheme="minorHAnsi"/>
                <w:sz w:val="24"/>
              </w:rPr>
              <w:t xml:space="preserve"> for demonstration of values.</w:t>
            </w:r>
          </w:p>
          <w:p w14:paraId="41B69F4A" w14:textId="77777777" w:rsidR="00B07D93" w:rsidRPr="00E468E7" w:rsidRDefault="00B07D93" w:rsidP="00E468E7">
            <w:pPr>
              <w:spacing w:after="0" w:line="240" w:lineRule="auto"/>
              <w:jc w:val="both"/>
              <w:rPr>
                <w:rFonts w:cstheme="minorHAnsi"/>
                <w:sz w:val="24"/>
              </w:rPr>
            </w:pPr>
          </w:p>
          <w:p w14:paraId="787F02DA" w14:textId="77777777" w:rsidR="00A66B7D" w:rsidRPr="00E468E7" w:rsidRDefault="00A66B7D" w:rsidP="00E468E7">
            <w:pPr>
              <w:spacing w:after="0" w:line="240" w:lineRule="auto"/>
              <w:jc w:val="both"/>
              <w:rPr>
                <w:rFonts w:cstheme="minorHAnsi"/>
                <w:sz w:val="24"/>
              </w:rPr>
            </w:pPr>
          </w:p>
          <w:p w14:paraId="58DD2B23" w14:textId="77777777" w:rsidR="00A66B7D" w:rsidRPr="00E468E7" w:rsidRDefault="00A66B7D" w:rsidP="00E468E7">
            <w:pPr>
              <w:spacing w:after="0" w:line="240" w:lineRule="auto"/>
              <w:jc w:val="both"/>
              <w:rPr>
                <w:rFonts w:cstheme="minorHAnsi"/>
                <w:sz w:val="24"/>
              </w:rPr>
            </w:pPr>
          </w:p>
          <w:p w14:paraId="43E131CD" w14:textId="77777777" w:rsidR="00A66B7D" w:rsidRPr="00E468E7" w:rsidRDefault="00A66B7D" w:rsidP="00E468E7">
            <w:pPr>
              <w:spacing w:after="0" w:line="240" w:lineRule="auto"/>
              <w:jc w:val="both"/>
              <w:rPr>
                <w:rFonts w:cstheme="minorHAnsi"/>
                <w:sz w:val="24"/>
              </w:rPr>
            </w:pPr>
          </w:p>
          <w:p w14:paraId="6E1775CD" w14:textId="37CCB8FA" w:rsidR="009E7788" w:rsidRPr="00E468E7" w:rsidRDefault="0024172C" w:rsidP="00E468E7">
            <w:pPr>
              <w:spacing w:after="0" w:line="240" w:lineRule="auto"/>
              <w:jc w:val="both"/>
              <w:rPr>
                <w:rFonts w:cstheme="minorHAnsi"/>
                <w:sz w:val="24"/>
              </w:rPr>
            </w:pPr>
            <w:r w:rsidRPr="00E468E7">
              <w:rPr>
                <w:rFonts w:cstheme="minorHAnsi"/>
                <w:sz w:val="24"/>
              </w:rPr>
              <w:t xml:space="preserve">Analysis of parent responses will demonstrate that most parents are aware of the school approaches to positive behaviour and what the core values are. </w:t>
            </w:r>
          </w:p>
          <w:p w14:paraId="748F6F62" w14:textId="77777777" w:rsidR="009B3A3C" w:rsidRPr="00E468E7" w:rsidRDefault="009B3A3C" w:rsidP="00E468E7">
            <w:pPr>
              <w:spacing w:after="0" w:line="240" w:lineRule="auto"/>
              <w:jc w:val="both"/>
              <w:rPr>
                <w:rFonts w:cstheme="minorHAnsi"/>
                <w:sz w:val="24"/>
              </w:rPr>
            </w:pPr>
          </w:p>
          <w:p w14:paraId="21EF7F84" w14:textId="77777777" w:rsidR="009B3A3C" w:rsidRPr="00E468E7" w:rsidRDefault="009B3A3C" w:rsidP="00E468E7">
            <w:pPr>
              <w:spacing w:after="0" w:line="240" w:lineRule="auto"/>
              <w:jc w:val="both"/>
              <w:rPr>
                <w:rFonts w:cstheme="minorHAnsi"/>
                <w:sz w:val="24"/>
              </w:rPr>
            </w:pPr>
          </w:p>
          <w:p w14:paraId="08771C04" w14:textId="42CF334A" w:rsidR="009A42B4" w:rsidRPr="00E468E7" w:rsidRDefault="009B3A3C" w:rsidP="00E468E7">
            <w:pPr>
              <w:spacing w:after="0" w:line="240" w:lineRule="auto"/>
              <w:jc w:val="both"/>
              <w:rPr>
                <w:rFonts w:cstheme="minorHAnsi"/>
                <w:sz w:val="24"/>
              </w:rPr>
            </w:pPr>
            <w:r w:rsidRPr="00E468E7">
              <w:rPr>
                <w:rFonts w:cstheme="minorHAnsi"/>
                <w:sz w:val="24"/>
              </w:rPr>
              <w:t xml:space="preserve">                                                                                </w:t>
            </w:r>
          </w:p>
          <w:p w14:paraId="14123C77" w14:textId="77777777" w:rsidR="00126F36" w:rsidRPr="00E468E7" w:rsidRDefault="00126F36" w:rsidP="00E468E7">
            <w:pPr>
              <w:spacing w:after="0" w:line="240" w:lineRule="auto"/>
              <w:jc w:val="both"/>
              <w:rPr>
                <w:rFonts w:cstheme="minorHAnsi"/>
                <w:sz w:val="24"/>
              </w:rPr>
            </w:pPr>
          </w:p>
          <w:p w14:paraId="61DDE5C8" w14:textId="579C74D6" w:rsidR="00A66B7D" w:rsidRPr="00E468E7" w:rsidRDefault="00A66B7D" w:rsidP="00E468E7">
            <w:pPr>
              <w:spacing w:after="0" w:line="240" w:lineRule="auto"/>
              <w:jc w:val="both"/>
              <w:rPr>
                <w:rFonts w:cstheme="minorHAnsi"/>
                <w:sz w:val="24"/>
              </w:rPr>
            </w:pPr>
            <w:r w:rsidRPr="00E468E7">
              <w:rPr>
                <w:rFonts w:cstheme="minorHAnsi"/>
                <w:sz w:val="24"/>
              </w:rPr>
              <w:t>Analysis of Bullying and Equalities app information.</w:t>
            </w:r>
          </w:p>
        </w:tc>
        <w:tc>
          <w:tcPr>
            <w:tcW w:w="2278" w:type="dxa"/>
          </w:tcPr>
          <w:p w14:paraId="01DD0ABF" w14:textId="775DB850" w:rsidR="009A42B4" w:rsidRPr="00E468E7" w:rsidRDefault="0056123E" w:rsidP="0070799C">
            <w:pPr>
              <w:pStyle w:val="ListParagraph"/>
              <w:numPr>
                <w:ilvl w:val="0"/>
                <w:numId w:val="35"/>
              </w:numPr>
              <w:spacing w:after="0" w:line="240" w:lineRule="auto"/>
              <w:ind w:left="360"/>
              <w:rPr>
                <w:rFonts w:cstheme="minorHAnsi"/>
                <w:sz w:val="24"/>
              </w:rPr>
            </w:pPr>
            <w:r w:rsidRPr="00E468E7">
              <w:rPr>
                <w:rFonts w:cstheme="minorHAnsi"/>
                <w:sz w:val="24"/>
              </w:rPr>
              <w:lastRenderedPageBreak/>
              <w:t>23/08/2</w:t>
            </w:r>
            <w:r w:rsidR="003C4ABB" w:rsidRPr="00E468E7">
              <w:rPr>
                <w:rFonts w:cstheme="minorHAnsi"/>
                <w:sz w:val="24"/>
              </w:rPr>
              <w:t>4</w:t>
            </w:r>
            <w:r w:rsidR="00C77945" w:rsidRPr="00E468E7">
              <w:rPr>
                <w:rFonts w:cstheme="minorHAnsi"/>
                <w:sz w:val="24"/>
              </w:rPr>
              <w:t xml:space="preserve"> meet PP Chair</w:t>
            </w:r>
          </w:p>
          <w:p w14:paraId="39CFCD9F" w14:textId="77777777" w:rsidR="00126F36" w:rsidRPr="00E468E7" w:rsidRDefault="00126F36" w:rsidP="0070799C">
            <w:pPr>
              <w:pStyle w:val="ListParagraph"/>
              <w:spacing w:after="0" w:line="240" w:lineRule="auto"/>
              <w:ind w:left="0"/>
              <w:rPr>
                <w:rFonts w:cstheme="minorHAnsi"/>
                <w:sz w:val="24"/>
              </w:rPr>
            </w:pPr>
          </w:p>
          <w:p w14:paraId="3B362A57" w14:textId="4D75F3B4" w:rsidR="00126F36" w:rsidRPr="00E468E7" w:rsidRDefault="003C4ABB" w:rsidP="0070799C">
            <w:pPr>
              <w:pStyle w:val="ListParagraph"/>
              <w:numPr>
                <w:ilvl w:val="0"/>
                <w:numId w:val="35"/>
              </w:numPr>
              <w:spacing w:after="0" w:line="240" w:lineRule="auto"/>
              <w:ind w:left="360"/>
              <w:rPr>
                <w:rFonts w:cstheme="minorHAnsi"/>
                <w:sz w:val="24"/>
              </w:rPr>
            </w:pPr>
            <w:r w:rsidRPr="00E468E7">
              <w:rPr>
                <w:rFonts w:cstheme="minorHAnsi"/>
                <w:sz w:val="24"/>
              </w:rPr>
              <w:t>06/09/24</w:t>
            </w:r>
            <w:r w:rsidR="00C77945" w:rsidRPr="00E468E7">
              <w:rPr>
                <w:rFonts w:cstheme="minorHAnsi"/>
                <w:sz w:val="24"/>
              </w:rPr>
              <w:t xml:space="preserve"> meet with wider parent forum.</w:t>
            </w:r>
          </w:p>
          <w:p w14:paraId="17C4D9DF" w14:textId="77777777" w:rsidR="00E427B5" w:rsidRPr="00E468E7" w:rsidRDefault="00E427B5" w:rsidP="0070799C">
            <w:pPr>
              <w:pStyle w:val="ListParagraph"/>
              <w:spacing w:after="0" w:line="240" w:lineRule="auto"/>
              <w:ind w:left="360"/>
              <w:rPr>
                <w:rFonts w:cstheme="minorHAnsi"/>
                <w:sz w:val="24"/>
              </w:rPr>
            </w:pPr>
          </w:p>
          <w:p w14:paraId="41132D7D" w14:textId="21976833" w:rsidR="00E427B5" w:rsidRPr="00E468E7" w:rsidRDefault="00E427B5" w:rsidP="0070799C">
            <w:pPr>
              <w:pStyle w:val="ListParagraph"/>
              <w:numPr>
                <w:ilvl w:val="0"/>
                <w:numId w:val="35"/>
              </w:numPr>
              <w:spacing w:after="0" w:line="240" w:lineRule="auto"/>
              <w:ind w:left="360"/>
              <w:rPr>
                <w:rFonts w:cstheme="minorHAnsi"/>
                <w:sz w:val="24"/>
              </w:rPr>
            </w:pPr>
            <w:r w:rsidRPr="00E468E7">
              <w:rPr>
                <w:rFonts w:cstheme="minorHAnsi"/>
                <w:sz w:val="24"/>
              </w:rPr>
              <w:t>Follow up surveys-end of session</w:t>
            </w:r>
          </w:p>
          <w:p w14:paraId="1C3ED266" w14:textId="77777777" w:rsidR="00DD2BFE" w:rsidRPr="00E468E7" w:rsidRDefault="00DD2BFE" w:rsidP="00E468E7">
            <w:pPr>
              <w:spacing w:after="0" w:line="240" w:lineRule="auto"/>
              <w:jc w:val="both"/>
              <w:rPr>
                <w:rFonts w:cstheme="minorHAnsi"/>
                <w:sz w:val="24"/>
              </w:rPr>
            </w:pPr>
          </w:p>
          <w:p w14:paraId="760E7686" w14:textId="600297A5" w:rsidR="00747C6F" w:rsidRPr="00E468E7" w:rsidRDefault="00C77945" w:rsidP="00E468E7">
            <w:pPr>
              <w:pStyle w:val="ListParagraph"/>
              <w:numPr>
                <w:ilvl w:val="0"/>
                <w:numId w:val="35"/>
              </w:numPr>
              <w:spacing w:after="0" w:line="240" w:lineRule="auto"/>
              <w:ind w:left="360"/>
              <w:jc w:val="both"/>
              <w:rPr>
                <w:rFonts w:cstheme="minorHAnsi"/>
                <w:sz w:val="24"/>
              </w:rPr>
            </w:pPr>
            <w:r w:rsidRPr="00E468E7">
              <w:rPr>
                <w:rFonts w:cstheme="minorHAnsi"/>
                <w:sz w:val="24"/>
              </w:rPr>
              <w:t xml:space="preserve">By end of term </w:t>
            </w:r>
            <w:r w:rsidR="00A109F2" w:rsidRPr="00E468E7">
              <w:rPr>
                <w:rFonts w:cstheme="minorHAnsi"/>
                <w:sz w:val="24"/>
              </w:rPr>
              <w:t>1</w:t>
            </w:r>
          </w:p>
          <w:p w14:paraId="7AB9248A" w14:textId="21A6BD31" w:rsidR="00B07D93" w:rsidRPr="00E468E7" w:rsidRDefault="00B07D93" w:rsidP="00E468E7">
            <w:pPr>
              <w:spacing w:after="0" w:line="240" w:lineRule="auto"/>
              <w:jc w:val="both"/>
              <w:rPr>
                <w:rFonts w:cstheme="minorHAnsi"/>
                <w:b/>
                <w:sz w:val="24"/>
              </w:rPr>
            </w:pPr>
          </w:p>
          <w:p w14:paraId="14B4B6AD" w14:textId="77777777" w:rsidR="00E468E7" w:rsidRPr="00E468E7" w:rsidRDefault="00E468E7" w:rsidP="00E468E7">
            <w:pPr>
              <w:spacing w:after="0" w:line="240" w:lineRule="auto"/>
              <w:jc w:val="both"/>
              <w:rPr>
                <w:rFonts w:cstheme="minorHAnsi"/>
                <w:b/>
                <w:sz w:val="24"/>
              </w:rPr>
            </w:pPr>
          </w:p>
          <w:p w14:paraId="65ADE856" w14:textId="2F49DAB5" w:rsidR="000F7021" w:rsidRPr="00E468E7" w:rsidRDefault="000F7021" w:rsidP="00F36722">
            <w:pPr>
              <w:spacing w:after="0" w:line="240" w:lineRule="auto"/>
              <w:rPr>
                <w:rFonts w:cstheme="minorHAnsi"/>
                <w:b/>
                <w:sz w:val="24"/>
              </w:rPr>
            </w:pPr>
            <w:r w:rsidRPr="00E468E7">
              <w:rPr>
                <w:rFonts w:cstheme="minorHAnsi"/>
                <w:b/>
                <w:sz w:val="24"/>
              </w:rPr>
              <w:t>Feb</w:t>
            </w:r>
            <w:r w:rsidR="00DB3EF1" w:rsidRPr="00E468E7">
              <w:rPr>
                <w:rFonts w:cstheme="minorHAnsi"/>
                <w:b/>
                <w:sz w:val="24"/>
              </w:rPr>
              <w:t>/March</w:t>
            </w:r>
            <w:r w:rsidRPr="00E468E7">
              <w:rPr>
                <w:rFonts w:cstheme="minorHAnsi"/>
                <w:b/>
                <w:sz w:val="24"/>
              </w:rPr>
              <w:t xml:space="preserve"> 25-date tbc</w:t>
            </w:r>
          </w:p>
          <w:p w14:paraId="6C8D50B5" w14:textId="77777777" w:rsidR="008F0AAE" w:rsidRPr="00E468E7" w:rsidRDefault="008F0AAE" w:rsidP="00F36722">
            <w:pPr>
              <w:spacing w:after="0" w:line="240" w:lineRule="auto"/>
              <w:rPr>
                <w:rFonts w:cstheme="minorHAnsi"/>
                <w:b/>
                <w:sz w:val="24"/>
              </w:rPr>
            </w:pPr>
          </w:p>
          <w:p w14:paraId="3091C15D" w14:textId="79053C24" w:rsidR="00EA69BA" w:rsidRPr="00E468E7" w:rsidRDefault="008F0AAE" w:rsidP="00F36722">
            <w:pPr>
              <w:spacing w:after="0" w:line="240" w:lineRule="auto"/>
              <w:rPr>
                <w:rFonts w:cstheme="minorHAnsi"/>
                <w:b/>
                <w:sz w:val="24"/>
              </w:rPr>
            </w:pPr>
            <w:r w:rsidRPr="00E468E7">
              <w:rPr>
                <w:rFonts w:cstheme="minorHAnsi"/>
                <w:b/>
                <w:sz w:val="24"/>
              </w:rPr>
              <w:t>11.09.24</w:t>
            </w:r>
          </w:p>
          <w:p w14:paraId="10E5F709" w14:textId="58E12F08" w:rsidR="00352F6F" w:rsidRPr="00E468E7" w:rsidRDefault="00352F6F" w:rsidP="00F36722">
            <w:pPr>
              <w:spacing w:after="0" w:line="240" w:lineRule="auto"/>
              <w:rPr>
                <w:rFonts w:cstheme="minorHAnsi"/>
                <w:b/>
                <w:sz w:val="24"/>
              </w:rPr>
            </w:pPr>
            <w:r w:rsidRPr="00E468E7">
              <w:rPr>
                <w:rFonts w:cstheme="minorHAnsi"/>
                <w:b/>
                <w:sz w:val="24"/>
              </w:rPr>
              <w:t>13.11.24</w:t>
            </w:r>
          </w:p>
          <w:p w14:paraId="5ABEF301" w14:textId="0D9B6A7B" w:rsidR="00352F6F" w:rsidRPr="00E468E7" w:rsidRDefault="00352F6F" w:rsidP="00F36722">
            <w:pPr>
              <w:spacing w:after="0" w:line="240" w:lineRule="auto"/>
              <w:rPr>
                <w:rFonts w:cstheme="minorHAnsi"/>
                <w:b/>
                <w:sz w:val="24"/>
              </w:rPr>
            </w:pPr>
            <w:r w:rsidRPr="00E468E7">
              <w:rPr>
                <w:rFonts w:cstheme="minorHAnsi"/>
                <w:b/>
                <w:sz w:val="24"/>
              </w:rPr>
              <w:t>15.11.24</w:t>
            </w:r>
          </w:p>
          <w:p w14:paraId="2080DD8F" w14:textId="77777777" w:rsidR="00352F6F" w:rsidRPr="00E468E7" w:rsidRDefault="00352F6F" w:rsidP="00F36722">
            <w:pPr>
              <w:spacing w:after="0" w:line="240" w:lineRule="auto"/>
              <w:rPr>
                <w:rFonts w:cstheme="minorHAnsi"/>
                <w:b/>
                <w:sz w:val="24"/>
              </w:rPr>
            </w:pPr>
          </w:p>
          <w:p w14:paraId="1474959D" w14:textId="77777777" w:rsidR="00352F6F" w:rsidRPr="00E468E7" w:rsidRDefault="00352F6F" w:rsidP="00F36722">
            <w:pPr>
              <w:spacing w:after="0" w:line="240" w:lineRule="auto"/>
              <w:rPr>
                <w:rFonts w:cstheme="minorHAnsi"/>
                <w:b/>
                <w:sz w:val="24"/>
              </w:rPr>
            </w:pPr>
          </w:p>
          <w:p w14:paraId="4111A1FB" w14:textId="0AC075D1" w:rsidR="000F7021" w:rsidRPr="00E468E7" w:rsidRDefault="000F7021" w:rsidP="00F36722">
            <w:pPr>
              <w:spacing w:after="0" w:line="240" w:lineRule="auto"/>
              <w:rPr>
                <w:rFonts w:cstheme="minorHAnsi"/>
                <w:b/>
                <w:sz w:val="24"/>
              </w:rPr>
            </w:pPr>
            <w:r w:rsidRPr="00E468E7">
              <w:rPr>
                <w:rFonts w:cstheme="minorHAnsi"/>
                <w:b/>
                <w:sz w:val="24"/>
              </w:rPr>
              <w:t>Updated approach in pl</w:t>
            </w:r>
            <w:r w:rsidR="0024172C" w:rsidRPr="00E468E7">
              <w:rPr>
                <w:rFonts w:cstheme="minorHAnsi"/>
                <w:b/>
                <w:sz w:val="24"/>
              </w:rPr>
              <w:t>ace</w:t>
            </w:r>
            <w:r w:rsidRPr="00E468E7">
              <w:rPr>
                <w:rFonts w:cstheme="minorHAnsi"/>
                <w:b/>
                <w:sz w:val="24"/>
              </w:rPr>
              <w:t xml:space="preserve"> by Jan 25</w:t>
            </w:r>
          </w:p>
          <w:p w14:paraId="3550E9E0" w14:textId="77777777" w:rsidR="008F0AAE" w:rsidRPr="00E468E7" w:rsidRDefault="008F0AAE" w:rsidP="00E468E7">
            <w:pPr>
              <w:spacing w:after="0" w:line="240" w:lineRule="auto"/>
              <w:jc w:val="both"/>
              <w:rPr>
                <w:rFonts w:cstheme="minorHAnsi"/>
                <w:b/>
                <w:sz w:val="24"/>
              </w:rPr>
            </w:pPr>
          </w:p>
          <w:p w14:paraId="4914300C" w14:textId="5C7FFE70" w:rsidR="008F0AAE" w:rsidRPr="00E468E7" w:rsidRDefault="008F0AAE" w:rsidP="00E468E7">
            <w:pPr>
              <w:spacing w:after="0" w:line="240" w:lineRule="auto"/>
              <w:jc w:val="both"/>
              <w:rPr>
                <w:rFonts w:cstheme="minorHAnsi"/>
                <w:b/>
                <w:sz w:val="24"/>
              </w:rPr>
            </w:pPr>
          </w:p>
        </w:tc>
      </w:tr>
      <w:tr w:rsidR="00A46102" w:rsidRPr="00E468E7" w14:paraId="20AA6431" w14:textId="77777777" w:rsidTr="00AF09F8">
        <w:trPr>
          <w:cantSplit/>
          <w:trHeight w:val="527"/>
        </w:trPr>
        <w:tc>
          <w:tcPr>
            <w:tcW w:w="16023" w:type="dxa"/>
            <w:gridSpan w:val="5"/>
            <w:vAlign w:val="center"/>
          </w:tcPr>
          <w:p w14:paraId="36C43823" w14:textId="77777777" w:rsidR="00A46102" w:rsidRPr="00E468E7" w:rsidRDefault="00A46102" w:rsidP="00E468E7">
            <w:pPr>
              <w:jc w:val="both"/>
              <w:rPr>
                <w:rFonts w:cstheme="minorHAnsi"/>
                <w:b/>
                <w:sz w:val="24"/>
              </w:rPr>
            </w:pPr>
            <w:r w:rsidRPr="00E468E7">
              <w:rPr>
                <w:rFonts w:cstheme="minorHAnsi"/>
                <w:b/>
                <w:sz w:val="24"/>
              </w:rPr>
              <w:lastRenderedPageBreak/>
              <w:t>Ongoing Evaluation</w:t>
            </w:r>
          </w:p>
        </w:tc>
      </w:tr>
      <w:tr w:rsidR="00A46102" w:rsidRPr="00E468E7" w14:paraId="361F80D6" w14:textId="77777777" w:rsidTr="00AF09F8">
        <w:trPr>
          <w:trHeight w:val="984"/>
        </w:trPr>
        <w:tc>
          <w:tcPr>
            <w:tcW w:w="16023" w:type="dxa"/>
            <w:gridSpan w:val="5"/>
          </w:tcPr>
          <w:p w14:paraId="3DA2C411" w14:textId="77777777" w:rsidR="00F36722" w:rsidRDefault="00F36722" w:rsidP="00E468E7">
            <w:pPr>
              <w:jc w:val="both"/>
              <w:rPr>
                <w:rFonts w:cstheme="minorHAnsi"/>
                <w:bCs/>
                <w:color w:val="FF0000"/>
                <w:sz w:val="24"/>
              </w:rPr>
            </w:pPr>
          </w:p>
          <w:p w14:paraId="7D4F8267" w14:textId="4E7A1C76" w:rsidR="00A46102" w:rsidRPr="00E468E7" w:rsidRDefault="00A46102" w:rsidP="00E468E7">
            <w:pPr>
              <w:jc w:val="both"/>
              <w:rPr>
                <w:rFonts w:cstheme="minorHAnsi"/>
                <w:bCs/>
                <w:color w:val="FF0000"/>
                <w:sz w:val="24"/>
              </w:rPr>
            </w:pPr>
            <w:r w:rsidRPr="00E468E7">
              <w:rPr>
                <w:rFonts w:cstheme="minorHAnsi"/>
                <w:bCs/>
                <w:color w:val="FF0000"/>
                <w:sz w:val="24"/>
              </w:rPr>
              <w:t xml:space="preserve">This </w:t>
            </w:r>
            <w:r w:rsidR="00214F80" w:rsidRPr="00E468E7">
              <w:rPr>
                <w:rFonts w:cstheme="minorHAnsi"/>
                <w:bCs/>
                <w:color w:val="FF0000"/>
                <w:sz w:val="24"/>
              </w:rPr>
              <w:t>will</w:t>
            </w:r>
            <w:r w:rsidRPr="00E468E7">
              <w:rPr>
                <w:rFonts w:cstheme="minorHAnsi"/>
                <w:bCs/>
                <w:color w:val="FF0000"/>
                <w:sz w:val="24"/>
              </w:rPr>
              <w:t xml:space="preserve"> be updated as part of on-going cycle of </w:t>
            </w:r>
            <w:r w:rsidR="00214F80" w:rsidRPr="00E468E7">
              <w:rPr>
                <w:rFonts w:cstheme="minorHAnsi"/>
                <w:bCs/>
                <w:color w:val="FF0000"/>
                <w:sz w:val="24"/>
              </w:rPr>
              <w:t>self-evaluation.</w:t>
            </w:r>
          </w:p>
          <w:p w14:paraId="28169C7A" w14:textId="77777777" w:rsidR="00A46102" w:rsidRPr="00E468E7" w:rsidRDefault="00A46102" w:rsidP="00E468E7">
            <w:pPr>
              <w:jc w:val="both"/>
              <w:rPr>
                <w:rFonts w:cstheme="minorHAnsi"/>
                <w:bCs/>
                <w:color w:val="FF0000"/>
                <w:sz w:val="24"/>
              </w:rPr>
            </w:pPr>
          </w:p>
          <w:p w14:paraId="230A5031" w14:textId="77777777" w:rsidR="00A46102" w:rsidRPr="00E468E7" w:rsidRDefault="00A46102" w:rsidP="00E468E7">
            <w:pPr>
              <w:jc w:val="both"/>
              <w:rPr>
                <w:rFonts w:cstheme="minorHAnsi"/>
                <w:bCs/>
                <w:color w:val="FF0000"/>
                <w:sz w:val="24"/>
              </w:rPr>
            </w:pPr>
          </w:p>
          <w:p w14:paraId="3B2484B9" w14:textId="77777777" w:rsidR="00A46102" w:rsidRPr="00E468E7" w:rsidRDefault="00A46102" w:rsidP="00E468E7">
            <w:pPr>
              <w:jc w:val="both"/>
              <w:rPr>
                <w:rFonts w:cstheme="minorHAnsi"/>
                <w:bCs/>
                <w:color w:val="FF0000"/>
                <w:sz w:val="24"/>
              </w:rPr>
            </w:pPr>
          </w:p>
          <w:p w14:paraId="60E89B94" w14:textId="77777777" w:rsidR="00A46102" w:rsidRPr="00E468E7" w:rsidRDefault="00A46102" w:rsidP="00E468E7">
            <w:pPr>
              <w:jc w:val="both"/>
              <w:rPr>
                <w:rFonts w:cstheme="minorHAnsi"/>
                <w:bCs/>
                <w:color w:val="FF0000"/>
                <w:sz w:val="24"/>
              </w:rPr>
            </w:pPr>
          </w:p>
          <w:p w14:paraId="24A9EAED" w14:textId="77777777" w:rsidR="00A46102" w:rsidRPr="00E468E7" w:rsidRDefault="00A46102" w:rsidP="00E468E7">
            <w:pPr>
              <w:jc w:val="both"/>
              <w:rPr>
                <w:rFonts w:cstheme="minorHAnsi"/>
                <w:bCs/>
                <w:color w:val="FF0000"/>
                <w:sz w:val="24"/>
              </w:rPr>
            </w:pPr>
          </w:p>
          <w:p w14:paraId="626F541B" w14:textId="77777777" w:rsidR="0052162B" w:rsidRPr="00E468E7" w:rsidRDefault="0052162B" w:rsidP="00E468E7">
            <w:pPr>
              <w:jc w:val="both"/>
              <w:rPr>
                <w:rFonts w:cstheme="minorHAnsi"/>
                <w:b/>
                <w:color w:val="FF0000"/>
                <w:sz w:val="24"/>
              </w:rPr>
            </w:pPr>
          </w:p>
          <w:p w14:paraId="139AD664" w14:textId="77777777" w:rsidR="0052162B" w:rsidRPr="00E468E7" w:rsidRDefault="0052162B" w:rsidP="00E468E7">
            <w:pPr>
              <w:jc w:val="both"/>
              <w:rPr>
                <w:rFonts w:cstheme="minorHAnsi"/>
                <w:b/>
                <w:color w:val="FF0000"/>
                <w:sz w:val="24"/>
              </w:rPr>
            </w:pPr>
          </w:p>
        </w:tc>
      </w:tr>
    </w:tbl>
    <w:p w14:paraId="7433EA1A" w14:textId="3F58157D" w:rsidR="007B2DB9" w:rsidRPr="00E468E7" w:rsidRDefault="007B2DB9" w:rsidP="00E468E7">
      <w:pPr>
        <w:jc w:val="both"/>
        <w:rPr>
          <w:rFonts w:cstheme="minorHAnsi"/>
          <w:b/>
          <w:bCs/>
          <w:sz w:val="24"/>
        </w:rPr>
      </w:pPr>
    </w:p>
    <w:p w14:paraId="313D3E0B" w14:textId="1581F97A" w:rsidR="00DB3EF1" w:rsidRPr="00E468E7" w:rsidRDefault="00DB3EF1" w:rsidP="00E468E7">
      <w:pPr>
        <w:jc w:val="both"/>
        <w:rPr>
          <w:rFonts w:cstheme="minorHAnsi"/>
          <w:b/>
          <w:bCs/>
          <w:sz w:val="24"/>
        </w:rPr>
      </w:pPr>
    </w:p>
    <w:p w14:paraId="7CA7A986" w14:textId="77777777" w:rsidR="008245EF" w:rsidRPr="00E468E7" w:rsidRDefault="008245EF" w:rsidP="00E468E7">
      <w:pPr>
        <w:spacing w:after="0" w:line="240" w:lineRule="auto"/>
        <w:jc w:val="both"/>
        <w:textAlignment w:val="baseline"/>
        <w:rPr>
          <w:rFonts w:eastAsia="Times New Roman" w:cstheme="minorHAnsi"/>
          <w:sz w:val="20"/>
          <w:szCs w:val="18"/>
          <w:lang w:eastAsia="en-GB"/>
        </w:rPr>
      </w:pPr>
      <w:r w:rsidRPr="00E468E7">
        <w:rPr>
          <w:rFonts w:eastAsia="Times New Roman" w:cstheme="minorHAnsi"/>
          <w:sz w:val="24"/>
          <w:lang w:eastAsia="en-GB"/>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0"/>
        <w:gridCol w:w="3435"/>
        <w:gridCol w:w="945"/>
        <w:gridCol w:w="1605"/>
        <w:gridCol w:w="2940"/>
        <w:gridCol w:w="3045"/>
      </w:tblGrid>
      <w:tr w:rsidR="008245EF" w:rsidRPr="00E468E7" w14:paraId="1F8AAE4B" w14:textId="77777777" w:rsidTr="008245EF">
        <w:trPr>
          <w:trHeight w:val="420"/>
        </w:trPr>
        <w:tc>
          <w:tcPr>
            <w:tcW w:w="1518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471F86FF" w14:textId="77777777" w:rsidR="008245EF" w:rsidRPr="00E468E7" w:rsidRDefault="008245EF" w:rsidP="00E468E7">
            <w:pPr>
              <w:spacing w:after="0" w:line="240" w:lineRule="auto"/>
              <w:jc w:val="both"/>
              <w:textAlignment w:val="baseline"/>
              <w:divId w:val="678429603"/>
              <w:rPr>
                <w:rFonts w:eastAsia="Times New Roman" w:cstheme="minorHAnsi"/>
                <w:sz w:val="24"/>
                <w:lang w:eastAsia="en-GB"/>
              </w:rPr>
            </w:pPr>
            <w:r w:rsidRPr="00E468E7">
              <w:rPr>
                <w:rFonts w:eastAsia="Times New Roman" w:cstheme="minorHAnsi"/>
                <w:b/>
                <w:bCs/>
                <w:sz w:val="24"/>
                <w:lang w:eastAsia="en-GB"/>
              </w:rPr>
              <w:t>Education Directorate Improvement Plan: </w:t>
            </w:r>
            <w:r w:rsidRPr="00E468E7">
              <w:rPr>
                <w:rFonts w:eastAsia="Times New Roman" w:cstheme="minorHAnsi"/>
                <w:sz w:val="24"/>
                <w:lang w:eastAsia="en-GB"/>
              </w:rPr>
              <w:t> </w:t>
            </w:r>
            <w:r w:rsidRPr="00E468E7">
              <w:rPr>
                <w:rFonts w:eastAsia="Times New Roman" w:cstheme="minorHAnsi"/>
                <w:color w:val="000000"/>
                <w:sz w:val="24"/>
                <w:lang w:eastAsia="en-GB"/>
              </w:rPr>
              <w:t xml:space="preserve"> Equality &amp; Equity, Achievement </w:t>
            </w:r>
          </w:p>
        </w:tc>
      </w:tr>
      <w:tr w:rsidR="008245EF" w:rsidRPr="00E468E7" w14:paraId="46DC982F" w14:textId="77777777" w:rsidTr="008245EF">
        <w:trPr>
          <w:trHeight w:val="405"/>
        </w:trPr>
        <w:tc>
          <w:tcPr>
            <w:tcW w:w="1518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5E836E13" w14:textId="77777777" w:rsidR="00E468E7" w:rsidRPr="00E468E7" w:rsidRDefault="00E468E7" w:rsidP="00E468E7">
            <w:pPr>
              <w:spacing w:after="0" w:line="240" w:lineRule="auto"/>
              <w:jc w:val="both"/>
              <w:textAlignment w:val="baseline"/>
              <w:rPr>
                <w:rFonts w:eastAsia="Times New Roman" w:cstheme="minorHAnsi"/>
                <w:b/>
                <w:bCs/>
                <w:sz w:val="24"/>
                <w:lang w:eastAsia="en-GB"/>
              </w:rPr>
            </w:pPr>
          </w:p>
          <w:p w14:paraId="7D397E62" w14:textId="77777777" w:rsidR="00E468E7" w:rsidRPr="00E468E7" w:rsidRDefault="008245EF" w:rsidP="00E468E7">
            <w:pPr>
              <w:spacing w:after="0" w:line="240" w:lineRule="auto"/>
              <w:jc w:val="both"/>
              <w:textAlignment w:val="baseline"/>
              <w:rPr>
                <w:rFonts w:eastAsia="Times New Roman" w:cstheme="minorHAnsi"/>
                <w:b/>
                <w:bCs/>
                <w:sz w:val="24"/>
                <w:lang w:eastAsia="en-GB"/>
              </w:rPr>
            </w:pPr>
            <w:r w:rsidRPr="00E468E7">
              <w:rPr>
                <w:rFonts w:eastAsia="Times New Roman" w:cstheme="minorHAnsi"/>
                <w:b/>
                <w:bCs/>
                <w:sz w:val="24"/>
                <w:lang w:eastAsia="en-GB"/>
              </w:rPr>
              <w:t xml:space="preserve">Focused Priority 3 (Nursery): </w:t>
            </w:r>
          </w:p>
          <w:p w14:paraId="264D3BEE" w14:textId="0048A047" w:rsidR="008245EF" w:rsidRPr="00E468E7" w:rsidRDefault="00E458BD" w:rsidP="00E468E7">
            <w:pPr>
              <w:spacing w:after="0" w:line="240" w:lineRule="auto"/>
              <w:jc w:val="both"/>
              <w:textAlignment w:val="baseline"/>
              <w:rPr>
                <w:rFonts w:eastAsia="Times New Roman" w:cstheme="minorHAnsi"/>
                <w:sz w:val="24"/>
                <w:lang w:eastAsia="en-GB"/>
              </w:rPr>
            </w:pPr>
            <w:r w:rsidRPr="00E468E7">
              <w:rPr>
                <w:rFonts w:eastAsia="Times New Roman" w:cstheme="minorHAnsi"/>
                <w:b/>
                <w:bCs/>
                <w:sz w:val="24"/>
                <w:lang w:eastAsia="en-GB"/>
              </w:rPr>
              <w:t xml:space="preserve">Use Up, Up and Away resource to </w:t>
            </w:r>
            <w:r w:rsidRPr="00E468E7">
              <w:rPr>
                <w:rFonts w:eastAsia="Times New Roman" w:cstheme="minorHAnsi"/>
                <w:sz w:val="24"/>
                <w:lang w:eastAsia="en-GB"/>
              </w:rPr>
              <w:t>ensure that</w:t>
            </w:r>
            <w:r w:rsidR="008245EF" w:rsidRPr="00E468E7">
              <w:rPr>
                <w:rFonts w:eastAsia="Times New Roman" w:cstheme="minorHAnsi"/>
                <w:sz w:val="24"/>
                <w:lang w:eastAsia="en-GB"/>
              </w:rPr>
              <w:t xml:space="preserve"> all </w:t>
            </w:r>
            <w:r w:rsidRPr="00E468E7">
              <w:rPr>
                <w:rFonts w:eastAsia="Times New Roman" w:cstheme="minorHAnsi"/>
                <w:sz w:val="24"/>
                <w:lang w:eastAsia="en-GB"/>
              </w:rPr>
              <w:t xml:space="preserve">children </w:t>
            </w:r>
            <w:r w:rsidR="008245EF" w:rsidRPr="00E468E7">
              <w:rPr>
                <w:rFonts w:eastAsia="Times New Roman" w:cstheme="minorHAnsi"/>
                <w:sz w:val="24"/>
                <w:lang w:eastAsia="en-GB"/>
              </w:rPr>
              <w:t>benefit from</w:t>
            </w:r>
            <w:r w:rsidR="008245EF" w:rsidRPr="00E468E7">
              <w:rPr>
                <w:rFonts w:eastAsia="Times New Roman" w:cstheme="minorHAnsi"/>
                <w:b/>
                <w:bCs/>
                <w:sz w:val="24"/>
                <w:lang w:eastAsia="en-GB"/>
              </w:rPr>
              <w:t xml:space="preserve"> </w:t>
            </w:r>
            <w:r w:rsidR="008245EF" w:rsidRPr="00E468E7">
              <w:rPr>
                <w:rFonts w:eastAsia="Times New Roman" w:cstheme="minorHAnsi"/>
                <w:color w:val="333333"/>
                <w:sz w:val="24"/>
                <w:shd w:val="clear" w:color="auto" w:fill="FAFAFA"/>
                <w:lang w:eastAsia="en-GB"/>
              </w:rPr>
              <w:t xml:space="preserve">inclusive practice in order to support and secure </w:t>
            </w:r>
            <w:r w:rsidRPr="00E468E7">
              <w:rPr>
                <w:rFonts w:eastAsia="Times New Roman" w:cstheme="minorHAnsi"/>
                <w:color w:val="333333"/>
                <w:sz w:val="24"/>
                <w:shd w:val="clear" w:color="auto" w:fill="FAFAFA"/>
                <w:lang w:eastAsia="en-GB"/>
              </w:rPr>
              <w:t>progress.</w:t>
            </w:r>
          </w:p>
          <w:p w14:paraId="7C00D447" w14:textId="77777777" w:rsidR="008245EF" w:rsidRPr="00E468E7" w:rsidRDefault="008245EF" w:rsidP="00E468E7">
            <w:pPr>
              <w:spacing w:after="0" w:line="240" w:lineRule="auto"/>
              <w:ind w:left="360"/>
              <w:jc w:val="both"/>
              <w:textAlignment w:val="baseline"/>
              <w:rPr>
                <w:rFonts w:eastAsia="Times New Roman" w:cstheme="minorHAnsi"/>
                <w:sz w:val="24"/>
                <w:lang w:eastAsia="en-GB"/>
              </w:rPr>
            </w:pPr>
            <w:r w:rsidRPr="00E468E7">
              <w:rPr>
                <w:rFonts w:eastAsia="Times New Roman" w:cstheme="minorHAnsi"/>
                <w:sz w:val="24"/>
                <w:lang w:eastAsia="en-GB"/>
              </w:rPr>
              <w:t> </w:t>
            </w:r>
          </w:p>
        </w:tc>
      </w:tr>
      <w:tr w:rsidR="008245EF" w:rsidRPr="00E468E7" w14:paraId="4F02A0CC" w14:textId="77777777" w:rsidTr="008245EF">
        <w:trPr>
          <w:trHeight w:val="405"/>
        </w:trPr>
        <w:tc>
          <w:tcPr>
            <w:tcW w:w="759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7C72E99" w14:textId="77777777" w:rsidR="008245EF" w:rsidRPr="00E468E7" w:rsidRDefault="008245EF" w:rsidP="00E468E7">
            <w:pPr>
              <w:spacing w:after="0" w:line="240" w:lineRule="auto"/>
              <w:jc w:val="both"/>
              <w:textAlignment w:val="baseline"/>
              <w:rPr>
                <w:rFonts w:eastAsia="Times New Roman" w:cstheme="minorHAnsi"/>
                <w:sz w:val="24"/>
                <w:lang w:eastAsia="en-GB"/>
              </w:rPr>
            </w:pPr>
            <w:r w:rsidRPr="00E468E7">
              <w:rPr>
                <w:rFonts w:eastAsia="Times New Roman" w:cstheme="minorHAnsi"/>
                <w:b/>
                <w:bCs/>
                <w:sz w:val="24"/>
                <w:lang w:eastAsia="en-GB"/>
              </w:rPr>
              <w:t>HGIOS4 Quality Indicators</w:t>
            </w:r>
            <w:r w:rsidRPr="00E468E7">
              <w:rPr>
                <w:rFonts w:eastAsia="Times New Roman" w:cstheme="minorHAnsi"/>
                <w:sz w:val="24"/>
                <w:lang w:eastAsia="en-GB"/>
              </w:rPr>
              <w:t> </w:t>
            </w:r>
          </w:p>
        </w:tc>
        <w:tc>
          <w:tcPr>
            <w:tcW w:w="759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F537028" w14:textId="77777777" w:rsidR="008245EF" w:rsidRPr="00E468E7" w:rsidRDefault="008245EF" w:rsidP="00E468E7">
            <w:pPr>
              <w:spacing w:after="0" w:line="240" w:lineRule="auto"/>
              <w:jc w:val="both"/>
              <w:textAlignment w:val="baseline"/>
              <w:rPr>
                <w:rFonts w:eastAsia="Times New Roman" w:cstheme="minorHAnsi"/>
                <w:sz w:val="24"/>
                <w:lang w:eastAsia="en-GB"/>
              </w:rPr>
            </w:pPr>
            <w:r w:rsidRPr="00E468E7">
              <w:rPr>
                <w:rFonts w:eastAsia="Times New Roman" w:cstheme="minorHAnsi"/>
                <w:b/>
                <w:bCs/>
                <w:sz w:val="24"/>
                <w:lang w:eastAsia="en-GB"/>
              </w:rPr>
              <w:t>HGIOELC Quality Indicators</w:t>
            </w:r>
            <w:r w:rsidRPr="00E468E7">
              <w:rPr>
                <w:rFonts w:eastAsia="Times New Roman" w:cstheme="minorHAnsi"/>
                <w:sz w:val="24"/>
                <w:lang w:eastAsia="en-GB"/>
              </w:rPr>
              <w:t> </w:t>
            </w:r>
          </w:p>
        </w:tc>
      </w:tr>
      <w:tr w:rsidR="008245EF" w:rsidRPr="00E468E7" w14:paraId="60A6B382" w14:textId="77777777" w:rsidTr="008245EF">
        <w:trPr>
          <w:trHeight w:val="690"/>
        </w:trPr>
        <w:tc>
          <w:tcPr>
            <w:tcW w:w="759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2DF8C06" w14:textId="77777777" w:rsidR="008245EF" w:rsidRPr="00E468E7" w:rsidRDefault="008245EF" w:rsidP="00E468E7">
            <w:pPr>
              <w:spacing w:after="0" w:line="240" w:lineRule="auto"/>
              <w:jc w:val="both"/>
              <w:textAlignment w:val="baseline"/>
              <w:rPr>
                <w:rFonts w:eastAsia="Times New Roman" w:cstheme="minorHAnsi"/>
                <w:sz w:val="24"/>
                <w:lang w:eastAsia="en-GB"/>
              </w:rPr>
            </w:pPr>
            <w:r w:rsidRPr="00E468E7">
              <w:rPr>
                <w:rFonts w:eastAsia="Times New Roman" w:cstheme="minorHAnsi"/>
                <w:color w:val="000000"/>
                <w:sz w:val="24"/>
                <w:lang w:eastAsia="en-GB"/>
              </w:rPr>
              <w:t>1.2 – Self-evaluation for self-improvement </w:t>
            </w:r>
          </w:p>
          <w:p w14:paraId="450B9AD2" w14:textId="77777777" w:rsidR="008245EF" w:rsidRPr="00E468E7" w:rsidRDefault="008245EF" w:rsidP="00E468E7">
            <w:pPr>
              <w:spacing w:after="0" w:line="240" w:lineRule="auto"/>
              <w:jc w:val="both"/>
              <w:textAlignment w:val="baseline"/>
              <w:rPr>
                <w:rFonts w:eastAsia="Times New Roman" w:cstheme="minorHAnsi"/>
                <w:sz w:val="24"/>
                <w:lang w:eastAsia="en-GB"/>
              </w:rPr>
            </w:pPr>
            <w:r w:rsidRPr="00E468E7">
              <w:rPr>
                <w:rFonts w:eastAsia="Times New Roman" w:cstheme="minorHAnsi"/>
                <w:color w:val="000000"/>
                <w:sz w:val="24"/>
                <w:lang w:eastAsia="en-GB"/>
              </w:rPr>
              <w:t>2.4- Personalised support </w:t>
            </w:r>
          </w:p>
          <w:p w14:paraId="693F3F8E" w14:textId="77777777" w:rsidR="008245EF" w:rsidRPr="00E468E7" w:rsidRDefault="008245EF" w:rsidP="00E468E7">
            <w:pPr>
              <w:spacing w:after="0" w:line="240" w:lineRule="auto"/>
              <w:jc w:val="both"/>
              <w:textAlignment w:val="baseline"/>
              <w:rPr>
                <w:rFonts w:eastAsia="Times New Roman" w:cstheme="minorHAnsi"/>
                <w:sz w:val="24"/>
                <w:lang w:eastAsia="en-GB"/>
              </w:rPr>
            </w:pPr>
            <w:r w:rsidRPr="00E468E7">
              <w:rPr>
                <w:rFonts w:eastAsia="Times New Roman" w:cstheme="minorHAnsi"/>
                <w:sz w:val="24"/>
                <w:lang w:eastAsia="en-GB"/>
              </w:rPr>
              <w:t>3.1-Improving equity and wellbeing </w:t>
            </w:r>
          </w:p>
          <w:p w14:paraId="3A761F8D" w14:textId="77777777" w:rsidR="008245EF" w:rsidRPr="00E468E7" w:rsidRDefault="008245EF" w:rsidP="00E468E7">
            <w:pPr>
              <w:spacing w:after="0" w:line="240" w:lineRule="auto"/>
              <w:jc w:val="both"/>
              <w:textAlignment w:val="baseline"/>
              <w:rPr>
                <w:rFonts w:eastAsia="Times New Roman" w:cstheme="minorHAnsi"/>
                <w:sz w:val="24"/>
                <w:lang w:eastAsia="en-GB"/>
              </w:rPr>
            </w:pPr>
            <w:r w:rsidRPr="00E468E7">
              <w:rPr>
                <w:rFonts w:eastAsia="Times New Roman" w:cstheme="minorHAnsi"/>
                <w:color w:val="000000"/>
                <w:sz w:val="24"/>
                <w:lang w:eastAsia="en-GB"/>
              </w:rPr>
              <w:t>3.2 – Raising attainment and achievement  </w:t>
            </w:r>
          </w:p>
          <w:p w14:paraId="60A52C74" w14:textId="77777777" w:rsidR="008245EF" w:rsidRPr="00E468E7" w:rsidRDefault="008245EF" w:rsidP="00E468E7">
            <w:pPr>
              <w:spacing w:after="0" w:line="240" w:lineRule="auto"/>
              <w:jc w:val="both"/>
              <w:textAlignment w:val="baseline"/>
              <w:rPr>
                <w:rFonts w:eastAsia="Times New Roman" w:cstheme="minorHAnsi"/>
                <w:sz w:val="24"/>
                <w:lang w:eastAsia="en-GB"/>
              </w:rPr>
            </w:pPr>
            <w:r w:rsidRPr="00E468E7">
              <w:rPr>
                <w:rFonts w:eastAsia="Times New Roman" w:cstheme="minorHAnsi"/>
                <w:sz w:val="24"/>
                <w:lang w:eastAsia="en-GB"/>
              </w:rPr>
              <w:t> </w:t>
            </w:r>
          </w:p>
        </w:tc>
        <w:tc>
          <w:tcPr>
            <w:tcW w:w="759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BA73BE0" w14:textId="77777777" w:rsidR="008245EF" w:rsidRPr="00E468E7" w:rsidRDefault="008245EF" w:rsidP="00E468E7">
            <w:pPr>
              <w:spacing w:after="0" w:line="240" w:lineRule="auto"/>
              <w:jc w:val="both"/>
              <w:textAlignment w:val="baseline"/>
              <w:rPr>
                <w:rFonts w:eastAsia="Times New Roman" w:cstheme="minorHAnsi"/>
                <w:sz w:val="24"/>
                <w:lang w:eastAsia="en-GB"/>
              </w:rPr>
            </w:pPr>
            <w:r w:rsidRPr="00E468E7">
              <w:rPr>
                <w:rFonts w:eastAsia="Times New Roman" w:cstheme="minorHAnsi"/>
                <w:color w:val="000000"/>
                <w:sz w:val="24"/>
                <w:lang w:eastAsia="en-GB"/>
              </w:rPr>
              <w:t>1.2 – Self-evaluation for self-improvement </w:t>
            </w:r>
          </w:p>
          <w:p w14:paraId="19B0E322" w14:textId="77777777" w:rsidR="008245EF" w:rsidRPr="00E468E7" w:rsidRDefault="008245EF" w:rsidP="00E468E7">
            <w:pPr>
              <w:spacing w:after="0" w:line="240" w:lineRule="auto"/>
              <w:jc w:val="both"/>
              <w:textAlignment w:val="baseline"/>
              <w:rPr>
                <w:rFonts w:eastAsia="Times New Roman" w:cstheme="minorHAnsi"/>
                <w:sz w:val="24"/>
                <w:lang w:eastAsia="en-GB"/>
              </w:rPr>
            </w:pPr>
            <w:r w:rsidRPr="00E468E7">
              <w:rPr>
                <w:rFonts w:eastAsia="Times New Roman" w:cstheme="minorHAnsi"/>
                <w:color w:val="000000"/>
                <w:sz w:val="24"/>
                <w:lang w:eastAsia="en-GB"/>
              </w:rPr>
              <w:t>2.4- Personalised support </w:t>
            </w:r>
          </w:p>
          <w:p w14:paraId="32065244" w14:textId="77777777" w:rsidR="008245EF" w:rsidRPr="00E468E7" w:rsidRDefault="008245EF" w:rsidP="00E468E7">
            <w:pPr>
              <w:spacing w:after="0" w:line="240" w:lineRule="auto"/>
              <w:jc w:val="both"/>
              <w:textAlignment w:val="baseline"/>
              <w:rPr>
                <w:rFonts w:eastAsia="Times New Roman" w:cstheme="minorHAnsi"/>
                <w:sz w:val="24"/>
                <w:lang w:eastAsia="en-GB"/>
              </w:rPr>
            </w:pPr>
            <w:r w:rsidRPr="00E468E7">
              <w:rPr>
                <w:rFonts w:eastAsia="Times New Roman" w:cstheme="minorHAnsi"/>
                <w:sz w:val="24"/>
                <w:lang w:eastAsia="en-GB"/>
              </w:rPr>
              <w:t>3.1-Improving equity and wellbeing </w:t>
            </w:r>
          </w:p>
          <w:p w14:paraId="378EB60C" w14:textId="77777777" w:rsidR="008245EF" w:rsidRPr="00E468E7" w:rsidRDefault="008245EF" w:rsidP="00E468E7">
            <w:pPr>
              <w:spacing w:after="0" w:line="240" w:lineRule="auto"/>
              <w:jc w:val="both"/>
              <w:textAlignment w:val="baseline"/>
              <w:rPr>
                <w:rFonts w:eastAsia="Times New Roman" w:cstheme="minorHAnsi"/>
                <w:sz w:val="24"/>
                <w:lang w:eastAsia="en-GB"/>
              </w:rPr>
            </w:pPr>
            <w:r w:rsidRPr="00E468E7">
              <w:rPr>
                <w:rFonts w:eastAsia="Times New Roman" w:cstheme="minorHAnsi"/>
                <w:color w:val="000000"/>
                <w:sz w:val="24"/>
                <w:lang w:eastAsia="en-GB"/>
              </w:rPr>
              <w:t>3.2 – Raising attainment and achievement  </w:t>
            </w:r>
          </w:p>
          <w:p w14:paraId="78EABECD" w14:textId="77777777" w:rsidR="008245EF" w:rsidRPr="00E468E7" w:rsidRDefault="008245EF" w:rsidP="00E468E7">
            <w:pPr>
              <w:spacing w:after="0" w:line="240" w:lineRule="auto"/>
              <w:jc w:val="both"/>
              <w:textAlignment w:val="baseline"/>
              <w:rPr>
                <w:rFonts w:eastAsia="Times New Roman" w:cstheme="minorHAnsi"/>
                <w:sz w:val="24"/>
                <w:lang w:eastAsia="en-GB"/>
              </w:rPr>
            </w:pPr>
            <w:r w:rsidRPr="00E468E7">
              <w:rPr>
                <w:rFonts w:eastAsia="Times New Roman" w:cstheme="minorHAnsi"/>
                <w:sz w:val="24"/>
                <w:lang w:eastAsia="en-GB"/>
              </w:rPr>
              <w:t> </w:t>
            </w:r>
          </w:p>
        </w:tc>
      </w:tr>
      <w:tr w:rsidR="008245EF" w:rsidRPr="00E468E7" w14:paraId="1B40BE1B" w14:textId="77777777" w:rsidTr="008245EF">
        <w:trPr>
          <w:trHeight w:val="450"/>
        </w:trPr>
        <w:tc>
          <w:tcPr>
            <w:tcW w:w="32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4177F0" w14:textId="77777777" w:rsidR="008245EF" w:rsidRPr="00E468E7" w:rsidRDefault="008245EF" w:rsidP="00E468E7">
            <w:pPr>
              <w:spacing w:after="0" w:line="240" w:lineRule="auto"/>
              <w:jc w:val="both"/>
              <w:textAlignment w:val="baseline"/>
              <w:rPr>
                <w:rFonts w:eastAsia="Times New Roman" w:cstheme="minorHAnsi"/>
                <w:sz w:val="24"/>
                <w:lang w:eastAsia="en-GB"/>
              </w:rPr>
            </w:pPr>
            <w:r w:rsidRPr="00E468E7">
              <w:rPr>
                <w:rFonts w:eastAsia="Times New Roman" w:cstheme="minorHAnsi"/>
                <w:b/>
                <w:bCs/>
                <w:sz w:val="24"/>
                <w:lang w:eastAsia="en-GB"/>
              </w:rPr>
              <w:t>Expected Impact</w:t>
            </w:r>
            <w:r w:rsidRPr="00E468E7">
              <w:rPr>
                <w:rFonts w:eastAsia="Times New Roman" w:cstheme="minorHAnsi"/>
                <w:sz w:val="24"/>
                <w:lang w:eastAsia="en-GB"/>
              </w:rPr>
              <w:t> </w:t>
            </w:r>
          </w:p>
        </w:tc>
        <w:tc>
          <w:tcPr>
            <w:tcW w:w="34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A319BD" w14:textId="77777777" w:rsidR="008245EF" w:rsidRPr="00E468E7" w:rsidRDefault="008245EF" w:rsidP="00E468E7">
            <w:pPr>
              <w:spacing w:after="0" w:line="240" w:lineRule="auto"/>
              <w:jc w:val="both"/>
              <w:textAlignment w:val="baseline"/>
              <w:rPr>
                <w:rFonts w:eastAsia="Times New Roman" w:cstheme="minorHAnsi"/>
                <w:sz w:val="24"/>
                <w:lang w:eastAsia="en-GB"/>
              </w:rPr>
            </w:pPr>
            <w:r w:rsidRPr="00E468E7">
              <w:rPr>
                <w:rFonts w:eastAsia="Times New Roman" w:cstheme="minorHAnsi"/>
                <w:b/>
                <w:bCs/>
                <w:sz w:val="24"/>
                <w:lang w:eastAsia="en-GB"/>
              </w:rPr>
              <w:t>Strategic Actions Planned</w:t>
            </w:r>
            <w:r w:rsidRPr="00E468E7">
              <w:rPr>
                <w:rFonts w:eastAsia="Times New Roman" w:cstheme="minorHAnsi"/>
                <w:sz w:val="24"/>
                <w:lang w:eastAsia="en-GB"/>
              </w:rPr>
              <w:t>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41F42B3" w14:textId="77777777" w:rsidR="008245EF" w:rsidRPr="00E468E7" w:rsidRDefault="008245EF" w:rsidP="00E468E7">
            <w:pPr>
              <w:spacing w:after="0" w:line="240" w:lineRule="auto"/>
              <w:jc w:val="both"/>
              <w:textAlignment w:val="baseline"/>
              <w:rPr>
                <w:rFonts w:eastAsia="Times New Roman" w:cstheme="minorHAnsi"/>
                <w:sz w:val="24"/>
                <w:lang w:eastAsia="en-GB"/>
              </w:rPr>
            </w:pPr>
            <w:r w:rsidRPr="00E468E7">
              <w:rPr>
                <w:rFonts w:eastAsia="Times New Roman" w:cstheme="minorHAnsi"/>
                <w:b/>
                <w:bCs/>
                <w:sz w:val="24"/>
                <w:lang w:eastAsia="en-GB"/>
              </w:rPr>
              <w:t>Responsibilities</w:t>
            </w:r>
            <w:r w:rsidRPr="00E468E7">
              <w:rPr>
                <w:rFonts w:eastAsia="Times New Roman" w:cstheme="minorHAnsi"/>
                <w:sz w:val="24"/>
                <w:lang w:eastAsia="en-GB"/>
              </w:rPr>
              <w:t> </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4E9B1B" w14:textId="77777777" w:rsidR="008245EF" w:rsidRPr="00E468E7" w:rsidRDefault="008245EF" w:rsidP="00E468E7">
            <w:pPr>
              <w:spacing w:after="0" w:line="240" w:lineRule="auto"/>
              <w:jc w:val="both"/>
              <w:textAlignment w:val="baseline"/>
              <w:rPr>
                <w:rFonts w:eastAsia="Times New Roman" w:cstheme="minorHAnsi"/>
                <w:sz w:val="24"/>
                <w:lang w:eastAsia="en-GB"/>
              </w:rPr>
            </w:pPr>
            <w:r w:rsidRPr="00E468E7">
              <w:rPr>
                <w:rFonts w:eastAsia="Times New Roman" w:cstheme="minorHAnsi"/>
                <w:b/>
                <w:bCs/>
                <w:sz w:val="24"/>
                <w:lang w:eastAsia="en-GB"/>
              </w:rPr>
              <w:t>Measure of Success</w:t>
            </w:r>
            <w:r w:rsidRPr="00E468E7">
              <w:rPr>
                <w:rFonts w:eastAsia="Times New Roman" w:cstheme="minorHAnsi"/>
                <w:sz w:val="24"/>
                <w:lang w:eastAsia="en-GB"/>
              </w:rPr>
              <w:t> </w:t>
            </w:r>
          </w:p>
          <w:p w14:paraId="18A118A1" w14:textId="77777777" w:rsidR="008245EF" w:rsidRPr="00E468E7" w:rsidRDefault="008245EF" w:rsidP="00E468E7">
            <w:pPr>
              <w:spacing w:after="0" w:line="240" w:lineRule="auto"/>
              <w:jc w:val="both"/>
              <w:textAlignment w:val="baseline"/>
              <w:rPr>
                <w:rFonts w:eastAsia="Times New Roman" w:cstheme="minorHAnsi"/>
                <w:sz w:val="24"/>
                <w:lang w:eastAsia="en-GB"/>
              </w:rPr>
            </w:pPr>
            <w:r w:rsidRPr="00E468E7">
              <w:rPr>
                <w:rFonts w:eastAsia="Times New Roman" w:cstheme="minorHAnsi"/>
                <w:b/>
                <w:bCs/>
                <w:i/>
                <w:iCs/>
                <w:sz w:val="24"/>
                <w:lang w:eastAsia="en-GB"/>
              </w:rPr>
              <w:t>(Triangulation of Evidence/QI Methodology)</w:t>
            </w:r>
            <w:r w:rsidRPr="00E468E7">
              <w:rPr>
                <w:rFonts w:eastAsia="Times New Roman" w:cstheme="minorHAnsi"/>
                <w:sz w:val="24"/>
                <w:lang w:eastAsia="en-GB"/>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3A8657" w14:textId="77777777" w:rsidR="008245EF" w:rsidRPr="00E468E7" w:rsidRDefault="008245EF" w:rsidP="00E468E7">
            <w:pPr>
              <w:spacing w:after="0" w:line="240" w:lineRule="auto"/>
              <w:jc w:val="both"/>
              <w:textAlignment w:val="baseline"/>
              <w:rPr>
                <w:rFonts w:eastAsia="Times New Roman" w:cstheme="minorHAnsi"/>
                <w:sz w:val="24"/>
                <w:lang w:eastAsia="en-GB"/>
              </w:rPr>
            </w:pPr>
            <w:r w:rsidRPr="00E468E7">
              <w:rPr>
                <w:rFonts w:eastAsia="Times New Roman" w:cstheme="minorHAnsi"/>
                <w:b/>
                <w:bCs/>
                <w:sz w:val="24"/>
                <w:lang w:eastAsia="en-GB"/>
              </w:rPr>
              <w:t>Timescales</w:t>
            </w:r>
            <w:r w:rsidRPr="00E468E7">
              <w:rPr>
                <w:rFonts w:eastAsia="Times New Roman" w:cstheme="minorHAnsi"/>
                <w:sz w:val="24"/>
                <w:lang w:eastAsia="en-GB"/>
              </w:rPr>
              <w:t> </w:t>
            </w:r>
          </w:p>
        </w:tc>
      </w:tr>
      <w:tr w:rsidR="008245EF" w:rsidRPr="00E468E7" w14:paraId="006066D4" w14:textId="77777777" w:rsidTr="008245EF">
        <w:trPr>
          <w:trHeight w:val="4320"/>
        </w:trPr>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1DC9C716"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color w:val="FF0000"/>
                <w:sz w:val="24"/>
                <w:lang w:eastAsia="en-GB"/>
              </w:rPr>
              <w:t> </w:t>
            </w:r>
          </w:p>
          <w:p w14:paraId="24F84591" w14:textId="29B2D7C6"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color w:val="FF0000"/>
                <w:sz w:val="24"/>
                <w:lang w:eastAsia="en-GB"/>
              </w:rPr>
              <w:t> </w:t>
            </w:r>
            <w:r w:rsidRPr="00E468E7">
              <w:rPr>
                <w:rFonts w:eastAsia="Times New Roman" w:cstheme="minorHAnsi"/>
                <w:sz w:val="24"/>
                <w:lang w:eastAsia="en-GB"/>
              </w:rPr>
              <w:t>All children in our setting will receive high quality support.</w:t>
            </w:r>
          </w:p>
          <w:p w14:paraId="4D0C912F" w14:textId="762A9223" w:rsidR="00A70279" w:rsidRPr="00E468E7" w:rsidRDefault="00A70279" w:rsidP="00F36722">
            <w:pPr>
              <w:spacing w:after="0" w:line="240" w:lineRule="auto"/>
              <w:textAlignment w:val="baseline"/>
              <w:rPr>
                <w:rFonts w:eastAsia="Times New Roman" w:cstheme="minorHAnsi"/>
                <w:sz w:val="24"/>
                <w:lang w:eastAsia="en-GB"/>
              </w:rPr>
            </w:pPr>
          </w:p>
          <w:p w14:paraId="5A352F4A" w14:textId="77777777" w:rsidR="00A70279" w:rsidRPr="00E468E7" w:rsidRDefault="00A70279" w:rsidP="00F36722">
            <w:pPr>
              <w:spacing w:after="0" w:line="240" w:lineRule="auto"/>
              <w:textAlignment w:val="baseline"/>
              <w:rPr>
                <w:rFonts w:eastAsia="Times New Roman" w:cstheme="minorHAnsi"/>
                <w:sz w:val="24"/>
                <w:lang w:eastAsia="en-GB"/>
              </w:rPr>
            </w:pPr>
          </w:p>
          <w:p w14:paraId="6391A2E4"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083D7B58" w14:textId="63EA2C50" w:rsidR="008245EF" w:rsidRPr="00E468E7" w:rsidRDefault="00A70279" w:rsidP="00F36722">
            <w:pPr>
              <w:spacing w:after="0" w:line="240" w:lineRule="auto"/>
              <w:textAlignment w:val="baseline"/>
              <w:rPr>
                <w:rFonts w:eastAsia="Times New Roman" w:cstheme="minorHAnsi"/>
                <w:sz w:val="24"/>
                <w:lang w:eastAsia="en-GB"/>
              </w:rPr>
            </w:pPr>
            <w:r w:rsidRPr="00E468E7">
              <w:rPr>
                <w:rFonts w:cstheme="minorHAnsi"/>
                <w:sz w:val="24"/>
              </w:rPr>
              <w:t>Staff will work</w:t>
            </w:r>
            <w:r w:rsidR="008245EF" w:rsidRPr="00E468E7">
              <w:rPr>
                <w:rFonts w:cstheme="minorHAnsi"/>
                <w:sz w:val="24"/>
              </w:rPr>
              <w:t xml:space="preserve"> effectively with parents/carers, other professionals and partner agencies to ensure factors that may inhibit progress are identified and addressed quickly.</w:t>
            </w:r>
            <w:r w:rsidR="008245EF" w:rsidRPr="00E468E7">
              <w:rPr>
                <w:rFonts w:eastAsia="Times New Roman" w:cstheme="minorHAnsi"/>
                <w:sz w:val="24"/>
                <w:lang w:eastAsia="en-GB"/>
              </w:rPr>
              <w:t> </w:t>
            </w:r>
          </w:p>
          <w:p w14:paraId="2CC6B5A7" w14:textId="77777777" w:rsidR="008245EF" w:rsidRPr="00E468E7" w:rsidRDefault="008245EF" w:rsidP="00F36722">
            <w:pPr>
              <w:spacing w:after="0" w:line="240" w:lineRule="auto"/>
              <w:textAlignment w:val="baseline"/>
              <w:rPr>
                <w:rFonts w:eastAsia="Times New Roman" w:cstheme="minorHAnsi"/>
                <w:sz w:val="24"/>
                <w:lang w:eastAsia="en-GB"/>
              </w:rPr>
            </w:pPr>
          </w:p>
          <w:p w14:paraId="7977FB8E" w14:textId="77777777" w:rsidR="00A70279" w:rsidRPr="00E468E7" w:rsidRDefault="00A70279" w:rsidP="00F36722">
            <w:pPr>
              <w:spacing w:after="0" w:line="240" w:lineRule="auto"/>
              <w:textAlignment w:val="baseline"/>
              <w:rPr>
                <w:rFonts w:eastAsia="Times New Roman" w:cstheme="minorHAnsi"/>
                <w:sz w:val="24"/>
                <w:lang w:eastAsia="en-GB"/>
              </w:rPr>
            </w:pPr>
          </w:p>
          <w:p w14:paraId="53925942" w14:textId="77777777" w:rsidR="00A70279" w:rsidRPr="00E468E7" w:rsidRDefault="00A70279" w:rsidP="00F36722">
            <w:pPr>
              <w:spacing w:after="0" w:line="240" w:lineRule="auto"/>
              <w:textAlignment w:val="baseline"/>
              <w:rPr>
                <w:rFonts w:cstheme="minorHAnsi"/>
                <w:sz w:val="24"/>
              </w:rPr>
            </w:pPr>
            <w:r w:rsidRPr="00E468E7">
              <w:rPr>
                <w:rFonts w:cstheme="minorHAnsi"/>
                <w:sz w:val="24"/>
              </w:rPr>
              <w:t>Practitioners will increase their ability to meet the diverse development and learning needs of each child.</w:t>
            </w:r>
          </w:p>
          <w:p w14:paraId="62FFCEC2" w14:textId="77777777" w:rsidR="00A70279" w:rsidRPr="00E468E7" w:rsidRDefault="00A70279" w:rsidP="00F36722">
            <w:pPr>
              <w:spacing w:after="0" w:line="240" w:lineRule="auto"/>
              <w:textAlignment w:val="baseline"/>
              <w:rPr>
                <w:rFonts w:eastAsia="Times New Roman" w:cstheme="minorHAnsi"/>
                <w:sz w:val="24"/>
                <w:lang w:eastAsia="en-GB"/>
              </w:rPr>
            </w:pPr>
          </w:p>
          <w:p w14:paraId="7FC80FDB" w14:textId="77777777" w:rsidR="00A70279" w:rsidRPr="00E468E7" w:rsidRDefault="00A70279" w:rsidP="00F36722">
            <w:pPr>
              <w:spacing w:after="0" w:line="240" w:lineRule="auto"/>
              <w:textAlignment w:val="baseline"/>
              <w:rPr>
                <w:rFonts w:eastAsia="Times New Roman" w:cstheme="minorHAnsi"/>
                <w:sz w:val="24"/>
                <w:lang w:eastAsia="en-GB"/>
              </w:rPr>
            </w:pPr>
          </w:p>
          <w:p w14:paraId="19D4B8CC" w14:textId="060D8973" w:rsidR="00A70279" w:rsidRPr="00E468E7" w:rsidRDefault="00A70279" w:rsidP="00F36722">
            <w:pPr>
              <w:spacing w:after="0" w:line="240" w:lineRule="auto"/>
              <w:textAlignment w:val="baseline"/>
              <w:rPr>
                <w:rFonts w:eastAsia="Times New Roman" w:cstheme="minorHAnsi"/>
                <w:sz w:val="24"/>
                <w:lang w:eastAsia="en-GB"/>
              </w:rPr>
            </w:pPr>
            <w:r w:rsidRPr="00E468E7">
              <w:rPr>
                <w:rFonts w:cstheme="minorHAnsi"/>
                <w:sz w:val="24"/>
              </w:rPr>
              <w:lastRenderedPageBreak/>
              <w:t>All practitioners will work effectively to minimise the impact of potential barriers to learning.</w:t>
            </w:r>
          </w:p>
        </w:tc>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10C23B69"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color w:val="FF0000"/>
                <w:sz w:val="24"/>
                <w:lang w:eastAsia="en-GB"/>
              </w:rPr>
              <w:lastRenderedPageBreak/>
              <w:t> </w:t>
            </w:r>
          </w:p>
          <w:p w14:paraId="40782622" w14:textId="21B27775"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r w:rsidRPr="00E468E7">
              <w:rPr>
                <w:rFonts w:eastAsia="Times New Roman" w:cstheme="minorHAnsi"/>
                <w:b/>
                <w:bCs/>
                <w:color w:val="000000"/>
                <w:sz w:val="24"/>
                <w:lang w:eastAsia="en-GB"/>
              </w:rPr>
              <w:t>Professional Learning Activity</w:t>
            </w:r>
            <w:r w:rsidRPr="00E468E7">
              <w:rPr>
                <w:rFonts w:eastAsia="Times New Roman" w:cstheme="minorHAnsi"/>
                <w:color w:val="000000"/>
                <w:sz w:val="24"/>
                <w:lang w:eastAsia="en-GB"/>
              </w:rPr>
              <w:t> </w:t>
            </w:r>
          </w:p>
          <w:p w14:paraId="5D32741A" w14:textId="386D631C" w:rsidR="006243A8"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Lead staff will engage with the key messages/aims from Circle Resource/Up, Up and Away</w:t>
            </w:r>
          </w:p>
          <w:p w14:paraId="5C5BB03B" w14:textId="6D87A841" w:rsidR="008245EF" w:rsidRPr="00E468E7" w:rsidRDefault="008245EF" w:rsidP="00F36722">
            <w:pPr>
              <w:spacing w:after="0" w:line="240" w:lineRule="auto"/>
              <w:textAlignment w:val="baseline"/>
              <w:rPr>
                <w:rFonts w:eastAsia="Times New Roman" w:cstheme="minorHAnsi"/>
                <w:sz w:val="24"/>
                <w:lang w:eastAsia="en-GB"/>
              </w:rPr>
            </w:pPr>
          </w:p>
          <w:p w14:paraId="2F595D99" w14:textId="65A7DB9F" w:rsidR="006243A8" w:rsidRPr="00E468E7" w:rsidRDefault="006243A8"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Key messages will be shared with Early Years Team</w:t>
            </w:r>
          </w:p>
          <w:p w14:paraId="0C28AB6A" w14:textId="77777777" w:rsidR="00847730" w:rsidRPr="00E468E7" w:rsidRDefault="00847730" w:rsidP="00F36722">
            <w:pPr>
              <w:pStyle w:val="ListParagraph"/>
              <w:ind w:left="360"/>
              <w:rPr>
                <w:rFonts w:eastAsia="Times New Roman" w:cstheme="minorHAnsi"/>
                <w:sz w:val="24"/>
                <w:lang w:eastAsia="en-GB"/>
              </w:rPr>
            </w:pPr>
          </w:p>
          <w:p w14:paraId="231975F2" w14:textId="7215CFE3" w:rsidR="00847730" w:rsidRPr="00E468E7" w:rsidRDefault="00E458BD"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Explore priorities identified from audit tools and share with team (structure and content provided)</w:t>
            </w:r>
          </w:p>
          <w:p w14:paraId="49D53BCA" w14:textId="77777777" w:rsidR="00847730" w:rsidRPr="00E468E7" w:rsidRDefault="00847730" w:rsidP="00F36722">
            <w:pPr>
              <w:spacing w:after="0" w:line="240" w:lineRule="auto"/>
              <w:textAlignment w:val="baseline"/>
              <w:rPr>
                <w:rFonts w:eastAsia="Times New Roman" w:cstheme="minorHAnsi"/>
                <w:sz w:val="24"/>
                <w:lang w:eastAsia="en-GB"/>
              </w:rPr>
            </w:pPr>
          </w:p>
          <w:p w14:paraId="42B489DB" w14:textId="179F9369" w:rsidR="00847730" w:rsidRPr="00E468E7" w:rsidRDefault="00847730"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Explore assessment, planning and strategies for individual pupils.</w:t>
            </w:r>
          </w:p>
          <w:p w14:paraId="398D17DA" w14:textId="77777777" w:rsidR="00847730" w:rsidRPr="00E468E7" w:rsidRDefault="00847730" w:rsidP="00F36722">
            <w:pPr>
              <w:pStyle w:val="ListParagraph"/>
              <w:rPr>
                <w:rFonts w:eastAsia="Times New Roman" w:cstheme="minorHAnsi"/>
                <w:sz w:val="24"/>
                <w:lang w:eastAsia="en-GB"/>
              </w:rPr>
            </w:pPr>
          </w:p>
          <w:p w14:paraId="5FE6EFDF" w14:textId="1FD0F00A" w:rsidR="00847730" w:rsidRPr="00E468E7" w:rsidRDefault="00847730"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Embed Up, Up and Away approach into everyday processes and practice.</w:t>
            </w:r>
            <w:r w:rsidR="00EB50E3" w:rsidRPr="00E468E7">
              <w:rPr>
                <w:rFonts w:eastAsia="Times New Roman" w:cstheme="minorHAnsi"/>
                <w:sz w:val="24"/>
                <w:lang w:eastAsia="en-GB"/>
              </w:rPr>
              <w:t xml:space="preserve"> SH and MB to train staff and provide support.</w:t>
            </w:r>
          </w:p>
          <w:p w14:paraId="03A310AD" w14:textId="31E10FCF" w:rsidR="00EB50E3" w:rsidRPr="00E468E7" w:rsidRDefault="00EB50E3"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lastRenderedPageBreak/>
              <w:t>Network with cluster colleagues to share practice.</w:t>
            </w:r>
          </w:p>
          <w:p w14:paraId="4484A505"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4802895E" w14:textId="77777777" w:rsidR="008245EF" w:rsidRPr="00E468E7" w:rsidRDefault="008245EF" w:rsidP="00F36722">
            <w:pPr>
              <w:spacing w:after="0" w:line="240" w:lineRule="auto"/>
              <w:ind w:left="720"/>
              <w:textAlignment w:val="baseline"/>
              <w:rPr>
                <w:rFonts w:eastAsia="Times New Roman" w:cstheme="minorHAnsi"/>
                <w:sz w:val="24"/>
                <w:lang w:eastAsia="en-GB"/>
              </w:rPr>
            </w:pPr>
            <w:r w:rsidRPr="00E468E7">
              <w:rPr>
                <w:rFonts w:eastAsia="Times New Roman" w:cstheme="minorHAnsi"/>
                <w:sz w:val="24"/>
                <w:lang w:eastAsia="en-GB"/>
              </w:rPr>
              <w:t> </w:t>
            </w:r>
          </w:p>
          <w:p w14:paraId="14A9334D" w14:textId="77777777" w:rsidR="008245EF" w:rsidRPr="00E468E7" w:rsidRDefault="008245EF" w:rsidP="00F36722">
            <w:pPr>
              <w:spacing w:after="0" w:line="240" w:lineRule="auto"/>
              <w:ind w:left="720"/>
              <w:textAlignment w:val="baseline"/>
              <w:rPr>
                <w:rFonts w:eastAsia="Times New Roman" w:cstheme="minorHAnsi"/>
                <w:sz w:val="24"/>
                <w:lang w:eastAsia="en-GB"/>
              </w:rPr>
            </w:pPr>
            <w:r w:rsidRPr="00E468E7">
              <w:rPr>
                <w:rFonts w:eastAsia="Times New Roman" w:cstheme="minorHAnsi"/>
                <w:sz w:val="24"/>
                <w:lang w:eastAsia="en-GB"/>
              </w:rPr>
              <w:t> </w:t>
            </w:r>
          </w:p>
          <w:p w14:paraId="3B022357"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5C1293A0"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4FB644DB" w14:textId="77777777" w:rsidR="008245EF" w:rsidRPr="00E468E7" w:rsidRDefault="008245EF" w:rsidP="00F36722">
            <w:pPr>
              <w:spacing w:after="0" w:line="240" w:lineRule="auto"/>
              <w:ind w:left="720"/>
              <w:textAlignment w:val="baseline"/>
              <w:rPr>
                <w:rFonts w:eastAsia="Times New Roman" w:cstheme="minorHAnsi"/>
                <w:sz w:val="24"/>
                <w:lang w:eastAsia="en-GB"/>
              </w:rPr>
            </w:pPr>
            <w:r w:rsidRPr="00E468E7">
              <w:rPr>
                <w:rFonts w:eastAsia="Times New Roman" w:cstheme="minorHAnsi"/>
                <w:sz w:val="24"/>
                <w:lang w:eastAsia="en-GB"/>
              </w:rPr>
              <w:t> </w:t>
            </w:r>
          </w:p>
          <w:p w14:paraId="3C4A567A" w14:textId="77777777" w:rsidR="008245EF" w:rsidRPr="00E468E7" w:rsidRDefault="008245EF" w:rsidP="00F36722">
            <w:pPr>
              <w:spacing w:after="0" w:line="240" w:lineRule="auto"/>
              <w:ind w:left="720"/>
              <w:textAlignment w:val="baseline"/>
              <w:rPr>
                <w:rFonts w:eastAsia="Times New Roman" w:cstheme="minorHAnsi"/>
                <w:sz w:val="24"/>
                <w:lang w:eastAsia="en-GB"/>
              </w:rPr>
            </w:pPr>
            <w:r w:rsidRPr="00E468E7">
              <w:rPr>
                <w:rFonts w:eastAsia="Times New Roman" w:cstheme="minorHAnsi"/>
                <w:sz w:val="24"/>
                <w:lang w:eastAsia="en-GB"/>
              </w:rPr>
              <w:t> </w:t>
            </w:r>
          </w:p>
        </w:tc>
        <w:tc>
          <w:tcPr>
            <w:tcW w:w="25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E45227"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color w:val="FF0000"/>
                <w:sz w:val="24"/>
                <w:lang w:eastAsia="en-GB"/>
              </w:rPr>
              <w:lastRenderedPageBreak/>
              <w:t> </w:t>
            </w:r>
          </w:p>
          <w:p w14:paraId="19F3718E" w14:textId="172131FC"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color w:val="FF0000"/>
                <w:sz w:val="24"/>
                <w:lang w:eastAsia="en-GB"/>
              </w:rPr>
              <w:t> </w:t>
            </w:r>
            <w:r w:rsidRPr="00E468E7">
              <w:rPr>
                <w:rFonts w:eastAsia="Times New Roman" w:cstheme="minorHAnsi"/>
                <w:sz w:val="24"/>
                <w:lang w:eastAsia="en-GB"/>
              </w:rPr>
              <w:t xml:space="preserve">S Hampton </w:t>
            </w:r>
            <w:r w:rsidR="00441350" w:rsidRPr="00E468E7">
              <w:rPr>
                <w:rFonts w:eastAsia="Times New Roman" w:cstheme="minorHAnsi"/>
                <w:sz w:val="24"/>
                <w:lang w:eastAsia="en-GB"/>
              </w:rPr>
              <w:t>and M Balfour</w:t>
            </w:r>
            <w:r w:rsidRPr="00E468E7">
              <w:rPr>
                <w:rFonts w:eastAsia="Times New Roman" w:cstheme="minorHAnsi"/>
                <w:sz w:val="24"/>
                <w:lang w:eastAsia="en-GB"/>
              </w:rPr>
              <w:t xml:space="preserve"> to attend central in person training </w:t>
            </w:r>
            <w:r w:rsidR="00847730" w:rsidRPr="00E468E7">
              <w:rPr>
                <w:rFonts w:eastAsia="Times New Roman" w:cstheme="minorHAnsi"/>
                <w:sz w:val="24"/>
                <w:lang w:eastAsia="en-GB"/>
              </w:rPr>
              <w:t>(</w:t>
            </w:r>
            <w:r w:rsidR="00E458BD" w:rsidRPr="00E468E7">
              <w:rPr>
                <w:rFonts w:eastAsia="Times New Roman" w:cstheme="minorHAnsi"/>
                <w:sz w:val="24"/>
                <w:lang w:eastAsia="en-GB"/>
              </w:rPr>
              <w:t>Kelty Community Centre</w:t>
            </w:r>
            <w:r w:rsidR="00847730" w:rsidRPr="00E468E7">
              <w:rPr>
                <w:rFonts w:eastAsia="Times New Roman" w:cstheme="minorHAnsi"/>
                <w:sz w:val="24"/>
                <w:lang w:eastAsia="en-GB"/>
              </w:rPr>
              <w:t>)</w:t>
            </w:r>
            <w:r w:rsidR="00E458BD" w:rsidRPr="00E468E7">
              <w:rPr>
                <w:rFonts w:eastAsia="Times New Roman" w:cstheme="minorHAnsi"/>
                <w:sz w:val="24"/>
                <w:lang w:eastAsia="en-GB"/>
              </w:rPr>
              <w:t>.</w:t>
            </w:r>
          </w:p>
          <w:p w14:paraId="67603B51" w14:textId="77777777" w:rsidR="006243A8" w:rsidRPr="00E468E7" w:rsidRDefault="006243A8" w:rsidP="00F36722">
            <w:pPr>
              <w:spacing w:after="0" w:line="240" w:lineRule="auto"/>
              <w:textAlignment w:val="baseline"/>
              <w:rPr>
                <w:rFonts w:eastAsia="Times New Roman" w:cstheme="minorHAnsi"/>
                <w:sz w:val="24"/>
                <w:lang w:eastAsia="en-GB"/>
              </w:rPr>
            </w:pPr>
          </w:p>
          <w:p w14:paraId="2B58237D" w14:textId="3E328A05"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DHT (</w:t>
            </w:r>
            <w:r w:rsidR="006243A8" w:rsidRPr="00E468E7">
              <w:rPr>
                <w:rFonts w:eastAsia="Times New Roman" w:cstheme="minorHAnsi"/>
                <w:sz w:val="24"/>
                <w:lang w:eastAsia="en-GB"/>
              </w:rPr>
              <w:t>W Kerr</w:t>
            </w:r>
            <w:r w:rsidRPr="00E468E7">
              <w:rPr>
                <w:rFonts w:eastAsia="Times New Roman" w:cstheme="minorHAnsi"/>
                <w:sz w:val="24"/>
                <w:lang w:eastAsia="en-GB"/>
              </w:rPr>
              <w:t xml:space="preserve"> to complete self-directed training) </w:t>
            </w:r>
          </w:p>
          <w:p w14:paraId="33E5B417" w14:textId="0E3A9AC5" w:rsidR="00847730" w:rsidRPr="00E468E7" w:rsidRDefault="00847730" w:rsidP="00F36722">
            <w:pPr>
              <w:spacing w:after="0" w:line="240" w:lineRule="auto"/>
              <w:textAlignment w:val="baseline"/>
              <w:rPr>
                <w:rFonts w:eastAsia="Times New Roman" w:cstheme="minorHAnsi"/>
                <w:sz w:val="24"/>
                <w:lang w:eastAsia="en-GB"/>
              </w:rPr>
            </w:pPr>
          </w:p>
          <w:p w14:paraId="795024D2" w14:textId="77777777" w:rsidR="00847730" w:rsidRPr="00E468E7" w:rsidRDefault="00847730" w:rsidP="00F36722">
            <w:pPr>
              <w:spacing w:after="0" w:line="240" w:lineRule="auto"/>
              <w:textAlignment w:val="baseline"/>
              <w:rPr>
                <w:rFonts w:eastAsia="Times New Roman" w:cstheme="minorHAnsi"/>
                <w:sz w:val="24"/>
                <w:lang w:eastAsia="en-GB"/>
              </w:rPr>
            </w:pPr>
          </w:p>
          <w:p w14:paraId="6D4A4B37" w14:textId="2EC52B33" w:rsidR="00847730" w:rsidRPr="00E468E7" w:rsidRDefault="00847730"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All nursery staff to participate in professional learning and dialogue.</w:t>
            </w:r>
          </w:p>
          <w:p w14:paraId="491200DD" w14:textId="77777777" w:rsidR="00847730" w:rsidRPr="00E468E7" w:rsidRDefault="00847730" w:rsidP="00F36722">
            <w:pPr>
              <w:spacing w:after="0" w:line="240" w:lineRule="auto"/>
              <w:textAlignment w:val="baseline"/>
              <w:rPr>
                <w:rFonts w:eastAsia="Times New Roman" w:cstheme="minorHAnsi"/>
                <w:sz w:val="24"/>
                <w:lang w:eastAsia="en-GB"/>
              </w:rPr>
            </w:pPr>
          </w:p>
          <w:p w14:paraId="2B9BC065" w14:textId="77777777" w:rsidR="00F36722" w:rsidRDefault="00F36722" w:rsidP="00F36722">
            <w:pPr>
              <w:spacing w:after="0" w:line="240" w:lineRule="auto"/>
              <w:textAlignment w:val="baseline"/>
              <w:rPr>
                <w:rFonts w:eastAsia="Times New Roman" w:cstheme="minorHAnsi"/>
                <w:sz w:val="24"/>
                <w:lang w:eastAsia="en-GB"/>
              </w:rPr>
            </w:pPr>
          </w:p>
          <w:p w14:paraId="12A18168" w14:textId="20CB201D" w:rsidR="00847730" w:rsidRPr="00E468E7" w:rsidRDefault="00847730"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SH and MB to attend central input to focus on individual needs. (Card</w:t>
            </w:r>
            <w:r w:rsidR="00F36722">
              <w:rPr>
                <w:rFonts w:eastAsia="Times New Roman" w:cstheme="minorHAnsi"/>
                <w:sz w:val="24"/>
                <w:lang w:eastAsia="en-GB"/>
              </w:rPr>
              <w:t>e</w:t>
            </w:r>
            <w:r w:rsidRPr="00E468E7">
              <w:rPr>
                <w:rFonts w:eastAsia="Times New Roman" w:cstheme="minorHAnsi"/>
                <w:sz w:val="24"/>
                <w:lang w:eastAsia="en-GB"/>
              </w:rPr>
              <w:t>nden PS) and share with wider team.</w:t>
            </w:r>
          </w:p>
          <w:p w14:paraId="1230A9B8" w14:textId="6FEBA074" w:rsidR="00847730" w:rsidRPr="00E468E7" w:rsidRDefault="00847730" w:rsidP="00F36722">
            <w:pPr>
              <w:spacing w:after="0" w:line="240" w:lineRule="auto"/>
              <w:textAlignment w:val="baseline"/>
              <w:rPr>
                <w:rFonts w:eastAsia="Times New Roman" w:cstheme="minorHAnsi"/>
                <w:sz w:val="24"/>
                <w:lang w:eastAsia="en-GB"/>
              </w:rPr>
            </w:pPr>
          </w:p>
          <w:p w14:paraId="3D776D37" w14:textId="07B6DE00" w:rsidR="00847730" w:rsidRPr="00E468E7" w:rsidRDefault="00847730"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Using structure provided SH, MB and WK</w:t>
            </w:r>
            <w:r w:rsidR="00EB50E3" w:rsidRPr="00E468E7">
              <w:rPr>
                <w:rFonts w:eastAsia="Times New Roman" w:cstheme="minorHAnsi"/>
                <w:sz w:val="24"/>
                <w:lang w:eastAsia="en-GB"/>
              </w:rPr>
              <w:t xml:space="preserve"> lead planning and recording of approaches.</w:t>
            </w:r>
          </w:p>
          <w:p w14:paraId="4C993205" w14:textId="2C20B545" w:rsidR="00E458BD" w:rsidRPr="00E468E7" w:rsidRDefault="00E458BD" w:rsidP="00F36722">
            <w:pPr>
              <w:spacing w:after="0" w:line="240" w:lineRule="auto"/>
              <w:textAlignment w:val="baseline"/>
              <w:rPr>
                <w:rFonts w:eastAsia="Times New Roman" w:cstheme="minorHAnsi"/>
                <w:sz w:val="24"/>
                <w:lang w:eastAsia="en-GB"/>
              </w:rPr>
            </w:pPr>
          </w:p>
          <w:p w14:paraId="7DD6EE88" w14:textId="77777777" w:rsidR="00E458BD" w:rsidRPr="00E468E7" w:rsidRDefault="00E458BD" w:rsidP="00F36722">
            <w:pPr>
              <w:spacing w:after="0" w:line="240" w:lineRule="auto"/>
              <w:textAlignment w:val="baseline"/>
              <w:rPr>
                <w:rFonts w:eastAsia="Times New Roman" w:cstheme="minorHAnsi"/>
                <w:sz w:val="24"/>
                <w:lang w:eastAsia="en-GB"/>
              </w:rPr>
            </w:pPr>
          </w:p>
          <w:p w14:paraId="690162F7" w14:textId="2E7BB884" w:rsidR="008245EF" w:rsidRPr="00E468E7" w:rsidRDefault="00EB50E3"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SH and MB to attend follow-up opportunities as appropriate.</w:t>
            </w:r>
          </w:p>
          <w:p w14:paraId="753E9D8E"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7357FAB2" w14:textId="77777777" w:rsidR="008245EF" w:rsidRPr="00E468E7" w:rsidRDefault="008245EF" w:rsidP="00F36722">
            <w:pPr>
              <w:spacing w:after="0" w:line="240" w:lineRule="auto"/>
              <w:textAlignment w:val="baseline"/>
              <w:rPr>
                <w:rFonts w:eastAsia="Times New Roman" w:cstheme="minorHAnsi"/>
                <w:sz w:val="24"/>
                <w:lang w:eastAsia="en-GB"/>
              </w:rPr>
            </w:pPr>
          </w:p>
          <w:p w14:paraId="11397547"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6454ECF2"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2912FD0C"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588275DF"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1FF0D4EA"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color w:val="FF0000"/>
                <w:sz w:val="24"/>
                <w:lang w:eastAsia="en-GB"/>
              </w:rPr>
              <w:lastRenderedPageBreak/>
              <w:t> </w:t>
            </w:r>
          </w:p>
          <w:p w14:paraId="720C61C3" w14:textId="692547BE"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color w:val="FF0000"/>
                <w:sz w:val="24"/>
                <w:lang w:eastAsia="en-GB"/>
              </w:rPr>
              <w:t> </w:t>
            </w:r>
            <w:r w:rsidRPr="00E468E7">
              <w:rPr>
                <w:rFonts w:eastAsia="Times New Roman" w:cstheme="minorHAnsi"/>
                <w:b/>
                <w:bCs/>
                <w:sz w:val="24"/>
                <w:lang w:eastAsia="en-GB"/>
              </w:rPr>
              <w:t>Data:</w:t>
            </w:r>
            <w:r w:rsidRPr="00E468E7">
              <w:rPr>
                <w:rFonts w:eastAsia="Times New Roman" w:cstheme="minorHAnsi"/>
                <w:sz w:val="24"/>
                <w:lang w:eastAsia="en-GB"/>
              </w:rPr>
              <w:t> </w:t>
            </w:r>
          </w:p>
          <w:p w14:paraId="499293F3" w14:textId="332C7AE5"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color w:val="000000"/>
                <w:sz w:val="24"/>
                <w:lang w:eastAsia="en-GB"/>
              </w:rPr>
              <w:t xml:space="preserve">Analysis of </w:t>
            </w:r>
            <w:r w:rsidR="006243A8" w:rsidRPr="00E468E7">
              <w:rPr>
                <w:rFonts w:eastAsia="Times New Roman" w:cstheme="minorHAnsi"/>
                <w:color w:val="000000"/>
                <w:sz w:val="24"/>
                <w:lang w:eastAsia="en-GB"/>
              </w:rPr>
              <w:t>progress data</w:t>
            </w:r>
            <w:r w:rsidRPr="00E468E7">
              <w:rPr>
                <w:rFonts w:eastAsia="Times New Roman" w:cstheme="minorHAnsi"/>
                <w:color w:val="000000"/>
                <w:sz w:val="24"/>
                <w:lang w:eastAsia="en-GB"/>
              </w:rPr>
              <w:t>  </w:t>
            </w:r>
          </w:p>
          <w:p w14:paraId="1742B9BB" w14:textId="522B77E8"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color w:val="000000"/>
                <w:sz w:val="24"/>
                <w:lang w:eastAsia="en-GB"/>
              </w:rPr>
              <w:t> BASE</w:t>
            </w:r>
            <w:r w:rsidR="006243A8" w:rsidRPr="00E468E7">
              <w:rPr>
                <w:rFonts w:eastAsia="Times New Roman" w:cstheme="minorHAnsi"/>
                <w:color w:val="000000"/>
                <w:sz w:val="24"/>
                <w:lang w:eastAsia="en-GB"/>
              </w:rPr>
              <w:t>/Elips</w:t>
            </w:r>
            <w:r w:rsidRPr="00E468E7">
              <w:rPr>
                <w:rFonts w:eastAsia="Times New Roman" w:cstheme="minorHAnsi"/>
                <w:color w:val="000000"/>
                <w:sz w:val="24"/>
                <w:lang w:eastAsia="en-GB"/>
              </w:rPr>
              <w:t xml:space="preserve"> data  </w:t>
            </w:r>
          </w:p>
          <w:p w14:paraId="3FDF2125"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6E075E88"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2BC27C4C"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b/>
                <w:bCs/>
                <w:sz w:val="24"/>
                <w:lang w:eastAsia="en-GB"/>
              </w:rPr>
              <w:t>People’s Views:</w:t>
            </w:r>
            <w:r w:rsidRPr="00E468E7">
              <w:rPr>
                <w:rFonts w:eastAsia="Times New Roman" w:cstheme="minorHAnsi"/>
                <w:sz w:val="24"/>
                <w:lang w:eastAsia="en-GB"/>
              </w:rPr>
              <w:t> </w:t>
            </w:r>
          </w:p>
          <w:p w14:paraId="5F2730DF"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Parent/carer views at review meetings </w:t>
            </w:r>
          </w:p>
          <w:p w14:paraId="4E7C7307" w14:textId="1695A88B"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Professional Dialogue </w:t>
            </w:r>
          </w:p>
          <w:p w14:paraId="066FAAE0" w14:textId="63840D73" w:rsidR="00E458BD" w:rsidRPr="00E468E7" w:rsidRDefault="00E458BD" w:rsidP="00F36722">
            <w:pPr>
              <w:spacing w:after="0" w:line="240" w:lineRule="auto"/>
              <w:textAlignment w:val="baseline"/>
              <w:rPr>
                <w:rFonts w:eastAsia="Times New Roman" w:cstheme="minorHAnsi"/>
                <w:sz w:val="24"/>
                <w:lang w:eastAsia="en-GB"/>
              </w:rPr>
            </w:pPr>
          </w:p>
          <w:p w14:paraId="1755C06B"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46DEF96E" w14:textId="7C65DF10"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7313D30A"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5A941DEB"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b/>
                <w:bCs/>
                <w:sz w:val="24"/>
                <w:lang w:eastAsia="en-GB"/>
              </w:rPr>
              <w:t>Observations:</w:t>
            </w:r>
            <w:r w:rsidRPr="00E468E7">
              <w:rPr>
                <w:rFonts w:eastAsia="Times New Roman" w:cstheme="minorHAnsi"/>
                <w:sz w:val="24"/>
                <w:lang w:eastAsia="en-GB"/>
              </w:rPr>
              <w:t> </w:t>
            </w:r>
          </w:p>
          <w:p w14:paraId="39C1CFE9" w14:textId="28489AEA"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PLJs </w:t>
            </w:r>
          </w:p>
          <w:p w14:paraId="4428DF03" w14:textId="48333CE3" w:rsidR="00E458BD" w:rsidRPr="00E468E7" w:rsidRDefault="00E458BD"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Analysis of audits/action plans by DHT</w:t>
            </w:r>
          </w:p>
          <w:p w14:paraId="515DCD31" w14:textId="4655B2DB" w:rsidR="00E458BD" w:rsidRPr="00E468E7" w:rsidRDefault="00E458BD"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Educational Psychologist </w:t>
            </w:r>
          </w:p>
          <w:p w14:paraId="68FA013E" w14:textId="77777777" w:rsidR="008245EF" w:rsidRPr="00E468E7" w:rsidRDefault="008245EF" w:rsidP="00F36722">
            <w:pPr>
              <w:spacing w:after="0" w:line="240" w:lineRule="auto"/>
              <w:ind w:left="720"/>
              <w:textAlignment w:val="baseline"/>
              <w:rPr>
                <w:rFonts w:eastAsia="Times New Roman" w:cstheme="minorHAnsi"/>
                <w:sz w:val="24"/>
                <w:lang w:eastAsia="en-GB"/>
              </w:rPr>
            </w:pPr>
            <w:r w:rsidRPr="00E468E7">
              <w:rPr>
                <w:rFonts w:eastAsia="Times New Roman" w:cstheme="minorHAnsi"/>
                <w:sz w:val="24"/>
                <w:lang w:eastAsia="en-GB"/>
              </w:rPr>
              <w:t> </w:t>
            </w:r>
          </w:p>
        </w:tc>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5A0E93CB"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color w:val="FF0000"/>
                <w:sz w:val="24"/>
                <w:lang w:eastAsia="en-GB"/>
              </w:rPr>
              <w:t> </w:t>
            </w:r>
          </w:p>
          <w:p w14:paraId="2279DF04" w14:textId="77777777" w:rsidR="00E468E7"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0DC68900" w14:textId="2B4573D8"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b/>
                <w:bCs/>
                <w:sz w:val="24"/>
                <w:lang w:eastAsia="en-GB"/>
              </w:rPr>
              <w:t>04/09/24</w:t>
            </w:r>
            <w:r w:rsidRPr="00E468E7">
              <w:rPr>
                <w:rFonts w:eastAsia="Times New Roman" w:cstheme="minorHAnsi"/>
                <w:sz w:val="24"/>
                <w:lang w:eastAsia="en-GB"/>
              </w:rPr>
              <w:t> </w:t>
            </w:r>
          </w:p>
          <w:p w14:paraId="14827C60"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6CEA2B44"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6E8AB8FA" w14:textId="4CE88DD9" w:rsidR="008245EF" w:rsidRPr="00E468E7" w:rsidRDefault="008245EF" w:rsidP="00F36722">
            <w:pPr>
              <w:spacing w:after="0" w:line="240" w:lineRule="auto"/>
              <w:textAlignment w:val="baseline"/>
              <w:rPr>
                <w:rFonts w:eastAsia="Times New Roman" w:cstheme="minorHAnsi"/>
                <w:b/>
                <w:sz w:val="24"/>
                <w:lang w:eastAsia="en-GB"/>
              </w:rPr>
            </w:pPr>
            <w:r w:rsidRPr="00E468E7">
              <w:rPr>
                <w:rFonts w:eastAsia="Times New Roman" w:cstheme="minorHAnsi"/>
                <w:sz w:val="24"/>
                <w:lang w:eastAsia="en-GB"/>
              </w:rPr>
              <w:t> </w:t>
            </w:r>
            <w:r w:rsidR="00847730" w:rsidRPr="00E468E7">
              <w:rPr>
                <w:rFonts w:eastAsia="Times New Roman" w:cstheme="minorHAnsi"/>
                <w:b/>
                <w:sz w:val="24"/>
                <w:lang w:eastAsia="en-GB"/>
              </w:rPr>
              <w:t>w/b</w:t>
            </w:r>
            <w:r w:rsidR="006243A8" w:rsidRPr="00E468E7">
              <w:rPr>
                <w:rFonts w:eastAsia="Times New Roman" w:cstheme="minorHAnsi"/>
                <w:b/>
                <w:sz w:val="24"/>
                <w:lang w:eastAsia="en-GB"/>
              </w:rPr>
              <w:t xml:space="preserve"> 16.09.24</w:t>
            </w:r>
          </w:p>
          <w:p w14:paraId="72405F6E" w14:textId="57266231" w:rsidR="008245EF" w:rsidRPr="00E468E7" w:rsidRDefault="008245EF" w:rsidP="00F36722">
            <w:pPr>
              <w:spacing w:after="0" w:line="240" w:lineRule="auto"/>
              <w:textAlignment w:val="baseline"/>
              <w:rPr>
                <w:rFonts w:eastAsia="Times New Roman" w:cstheme="minorHAnsi"/>
                <w:b/>
                <w:sz w:val="24"/>
                <w:lang w:eastAsia="en-GB"/>
              </w:rPr>
            </w:pPr>
          </w:p>
          <w:p w14:paraId="2A99F6D9" w14:textId="77777777" w:rsidR="008245EF" w:rsidRPr="00E468E7" w:rsidRDefault="008245EF" w:rsidP="00F36722">
            <w:pPr>
              <w:spacing w:after="0" w:line="240" w:lineRule="auto"/>
              <w:textAlignment w:val="baseline"/>
              <w:rPr>
                <w:rFonts w:eastAsia="Times New Roman" w:cstheme="minorHAnsi"/>
                <w:b/>
                <w:sz w:val="24"/>
                <w:lang w:eastAsia="en-GB"/>
              </w:rPr>
            </w:pPr>
            <w:r w:rsidRPr="00E468E7">
              <w:rPr>
                <w:rFonts w:eastAsia="Times New Roman" w:cstheme="minorHAnsi"/>
                <w:b/>
                <w:sz w:val="24"/>
                <w:lang w:eastAsia="en-GB"/>
              </w:rPr>
              <w:t> </w:t>
            </w:r>
          </w:p>
          <w:p w14:paraId="5BEDFCFC" w14:textId="77777777" w:rsidR="008245EF" w:rsidRPr="00E468E7" w:rsidRDefault="008245EF" w:rsidP="00F36722">
            <w:pPr>
              <w:spacing w:after="0" w:line="240" w:lineRule="auto"/>
              <w:textAlignment w:val="baseline"/>
              <w:rPr>
                <w:rFonts w:eastAsia="Times New Roman" w:cstheme="minorHAnsi"/>
                <w:b/>
                <w:sz w:val="24"/>
                <w:lang w:eastAsia="en-GB"/>
              </w:rPr>
            </w:pPr>
            <w:r w:rsidRPr="00E468E7">
              <w:rPr>
                <w:rFonts w:eastAsia="Times New Roman" w:cstheme="minorHAnsi"/>
                <w:b/>
                <w:sz w:val="24"/>
                <w:lang w:eastAsia="en-GB"/>
              </w:rPr>
              <w:t> </w:t>
            </w:r>
          </w:p>
          <w:p w14:paraId="540F4110" w14:textId="77777777" w:rsidR="008245EF" w:rsidRPr="00E468E7" w:rsidRDefault="008245EF" w:rsidP="00F36722">
            <w:pPr>
              <w:spacing w:after="0" w:line="240" w:lineRule="auto"/>
              <w:textAlignment w:val="baseline"/>
              <w:rPr>
                <w:rFonts w:eastAsia="Times New Roman" w:cstheme="minorHAnsi"/>
                <w:b/>
                <w:sz w:val="24"/>
                <w:lang w:eastAsia="en-GB"/>
              </w:rPr>
            </w:pPr>
            <w:r w:rsidRPr="00E468E7">
              <w:rPr>
                <w:rFonts w:eastAsia="Times New Roman" w:cstheme="minorHAnsi"/>
                <w:b/>
                <w:sz w:val="24"/>
                <w:lang w:eastAsia="en-GB"/>
              </w:rPr>
              <w:t> </w:t>
            </w:r>
          </w:p>
          <w:p w14:paraId="5AA51A83" w14:textId="77777777" w:rsidR="00847730" w:rsidRPr="00E468E7" w:rsidRDefault="00847730" w:rsidP="00F36722">
            <w:pPr>
              <w:spacing w:after="0" w:line="240" w:lineRule="auto"/>
              <w:textAlignment w:val="baseline"/>
              <w:rPr>
                <w:rFonts w:eastAsia="Times New Roman" w:cstheme="minorHAnsi"/>
                <w:b/>
                <w:bCs/>
                <w:sz w:val="24"/>
                <w:lang w:eastAsia="en-GB"/>
              </w:rPr>
            </w:pPr>
          </w:p>
          <w:p w14:paraId="41FBD8B9" w14:textId="77777777" w:rsidR="00847730" w:rsidRPr="00E468E7" w:rsidRDefault="00847730" w:rsidP="00F36722">
            <w:pPr>
              <w:spacing w:after="0" w:line="240" w:lineRule="auto"/>
              <w:textAlignment w:val="baseline"/>
              <w:rPr>
                <w:rFonts w:eastAsia="Times New Roman" w:cstheme="minorHAnsi"/>
                <w:b/>
                <w:bCs/>
                <w:sz w:val="24"/>
                <w:lang w:eastAsia="en-GB"/>
              </w:rPr>
            </w:pPr>
          </w:p>
          <w:p w14:paraId="62FB06BB" w14:textId="77777777" w:rsidR="00847730" w:rsidRPr="00E468E7" w:rsidRDefault="00847730" w:rsidP="00F36722">
            <w:pPr>
              <w:spacing w:after="0" w:line="240" w:lineRule="auto"/>
              <w:textAlignment w:val="baseline"/>
              <w:rPr>
                <w:rFonts w:eastAsia="Times New Roman" w:cstheme="minorHAnsi"/>
                <w:b/>
                <w:bCs/>
                <w:sz w:val="24"/>
                <w:lang w:eastAsia="en-GB"/>
              </w:rPr>
            </w:pPr>
          </w:p>
          <w:p w14:paraId="0EE83380" w14:textId="77777777" w:rsidR="00847730" w:rsidRPr="00E468E7" w:rsidRDefault="00847730" w:rsidP="00F36722">
            <w:pPr>
              <w:spacing w:after="0" w:line="240" w:lineRule="auto"/>
              <w:textAlignment w:val="baseline"/>
              <w:rPr>
                <w:rFonts w:eastAsia="Times New Roman" w:cstheme="minorHAnsi"/>
                <w:b/>
                <w:bCs/>
                <w:sz w:val="24"/>
                <w:lang w:eastAsia="en-GB"/>
              </w:rPr>
            </w:pPr>
          </w:p>
          <w:p w14:paraId="6C166310" w14:textId="77777777" w:rsidR="00847730" w:rsidRPr="00E468E7" w:rsidRDefault="00847730" w:rsidP="00F36722">
            <w:pPr>
              <w:spacing w:after="0" w:line="240" w:lineRule="auto"/>
              <w:textAlignment w:val="baseline"/>
              <w:rPr>
                <w:rFonts w:eastAsia="Times New Roman" w:cstheme="minorHAnsi"/>
                <w:b/>
                <w:bCs/>
                <w:sz w:val="24"/>
                <w:lang w:eastAsia="en-GB"/>
              </w:rPr>
            </w:pPr>
          </w:p>
          <w:p w14:paraId="683FE3C5" w14:textId="046BDB94" w:rsidR="008245EF" w:rsidRPr="00E468E7" w:rsidRDefault="00E458BD" w:rsidP="00F36722">
            <w:pPr>
              <w:spacing w:after="0" w:line="240" w:lineRule="auto"/>
              <w:textAlignment w:val="baseline"/>
              <w:rPr>
                <w:rFonts w:eastAsia="Times New Roman" w:cstheme="minorHAnsi"/>
                <w:b/>
                <w:sz w:val="24"/>
                <w:lang w:eastAsia="en-GB"/>
              </w:rPr>
            </w:pPr>
            <w:r w:rsidRPr="00E468E7">
              <w:rPr>
                <w:rFonts w:eastAsia="Times New Roman" w:cstheme="minorHAnsi"/>
                <w:b/>
                <w:bCs/>
                <w:sz w:val="24"/>
                <w:lang w:eastAsia="en-GB"/>
              </w:rPr>
              <w:t>11</w:t>
            </w:r>
            <w:r w:rsidR="00847730" w:rsidRPr="00E468E7">
              <w:rPr>
                <w:rFonts w:eastAsia="Times New Roman" w:cstheme="minorHAnsi"/>
                <w:b/>
                <w:bCs/>
                <w:sz w:val="24"/>
                <w:lang w:eastAsia="en-GB"/>
              </w:rPr>
              <w:t>/11</w:t>
            </w:r>
            <w:r w:rsidR="00F36722">
              <w:rPr>
                <w:rFonts w:eastAsia="Times New Roman" w:cstheme="minorHAnsi"/>
                <w:b/>
                <w:bCs/>
                <w:sz w:val="24"/>
                <w:lang w:eastAsia="en-GB"/>
              </w:rPr>
              <w:t>/</w:t>
            </w:r>
            <w:r w:rsidR="008245EF" w:rsidRPr="00E468E7">
              <w:rPr>
                <w:rFonts w:eastAsia="Times New Roman" w:cstheme="minorHAnsi"/>
                <w:b/>
                <w:bCs/>
                <w:sz w:val="24"/>
                <w:lang w:eastAsia="en-GB"/>
              </w:rPr>
              <w:t>24</w:t>
            </w:r>
            <w:r w:rsidR="008245EF" w:rsidRPr="00E468E7">
              <w:rPr>
                <w:rFonts w:eastAsia="Times New Roman" w:cstheme="minorHAnsi"/>
                <w:b/>
                <w:sz w:val="24"/>
                <w:lang w:eastAsia="en-GB"/>
              </w:rPr>
              <w:t> </w:t>
            </w:r>
          </w:p>
          <w:p w14:paraId="7611D80D" w14:textId="77777777" w:rsidR="008245EF" w:rsidRPr="00E468E7" w:rsidRDefault="008245EF" w:rsidP="00F36722">
            <w:pPr>
              <w:spacing w:after="0" w:line="240" w:lineRule="auto"/>
              <w:textAlignment w:val="baseline"/>
              <w:rPr>
                <w:rFonts w:eastAsia="Times New Roman" w:cstheme="minorHAnsi"/>
                <w:b/>
                <w:sz w:val="24"/>
                <w:lang w:eastAsia="en-GB"/>
              </w:rPr>
            </w:pPr>
            <w:r w:rsidRPr="00E468E7">
              <w:rPr>
                <w:rFonts w:eastAsia="Times New Roman" w:cstheme="minorHAnsi"/>
                <w:b/>
                <w:sz w:val="24"/>
                <w:lang w:eastAsia="en-GB"/>
              </w:rPr>
              <w:t> </w:t>
            </w:r>
          </w:p>
          <w:p w14:paraId="2EC5C620" w14:textId="5B627AD7" w:rsidR="008245EF" w:rsidRPr="00E468E7" w:rsidRDefault="00847730" w:rsidP="00F36722">
            <w:pPr>
              <w:spacing w:after="0" w:line="240" w:lineRule="auto"/>
              <w:textAlignment w:val="baseline"/>
              <w:rPr>
                <w:rFonts w:eastAsia="Times New Roman" w:cstheme="minorHAnsi"/>
                <w:sz w:val="24"/>
                <w:lang w:eastAsia="en-GB"/>
              </w:rPr>
            </w:pPr>
            <w:r w:rsidRPr="00E468E7">
              <w:rPr>
                <w:rFonts w:eastAsia="Times New Roman" w:cstheme="minorHAnsi"/>
                <w:b/>
                <w:bCs/>
                <w:sz w:val="24"/>
                <w:lang w:eastAsia="en-GB"/>
              </w:rPr>
              <w:t xml:space="preserve">w/b </w:t>
            </w:r>
            <w:r w:rsidRPr="00F36722">
              <w:rPr>
                <w:rFonts w:eastAsia="Times New Roman" w:cstheme="minorHAnsi"/>
                <w:b/>
                <w:sz w:val="24"/>
                <w:lang w:eastAsia="en-GB"/>
              </w:rPr>
              <w:t>09.12,24</w:t>
            </w:r>
          </w:p>
          <w:p w14:paraId="744E9017"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04FAB3BA"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20CD934E"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0998DBAD"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lastRenderedPageBreak/>
              <w:t> </w:t>
            </w:r>
          </w:p>
          <w:p w14:paraId="48302223"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7E224C5E" w14:textId="111A547E" w:rsidR="008245EF" w:rsidRPr="00F36722" w:rsidRDefault="008245EF" w:rsidP="00F36722">
            <w:pPr>
              <w:spacing w:after="0" w:line="240" w:lineRule="auto"/>
              <w:textAlignment w:val="baseline"/>
              <w:rPr>
                <w:rFonts w:eastAsia="Times New Roman" w:cstheme="minorHAnsi"/>
                <w:b/>
                <w:sz w:val="24"/>
                <w:lang w:eastAsia="en-GB"/>
              </w:rPr>
            </w:pPr>
            <w:r w:rsidRPr="00E468E7">
              <w:rPr>
                <w:rFonts w:eastAsia="Times New Roman" w:cstheme="minorHAnsi"/>
                <w:sz w:val="24"/>
                <w:lang w:eastAsia="en-GB"/>
              </w:rPr>
              <w:t> </w:t>
            </w:r>
            <w:r w:rsidR="00EB50E3" w:rsidRPr="00F36722">
              <w:rPr>
                <w:rFonts w:eastAsia="Times New Roman" w:cstheme="minorHAnsi"/>
                <w:b/>
                <w:sz w:val="24"/>
                <w:lang w:eastAsia="en-GB"/>
              </w:rPr>
              <w:t>Jan 25</w:t>
            </w:r>
          </w:p>
          <w:p w14:paraId="04D8A145"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05AF95EF"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3C179857"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703C0304"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494CA03F"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1BAC6B07"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4092B2BA"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56DF5279"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506BE20B" w14:textId="77777777" w:rsidR="008245EF" w:rsidRPr="00E468E7" w:rsidRDefault="008245EF" w:rsidP="00F36722">
            <w:pPr>
              <w:spacing w:after="0" w:line="240" w:lineRule="auto"/>
              <w:textAlignment w:val="baseline"/>
              <w:rPr>
                <w:rFonts w:eastAsia="Times New Roman" w:cstheme="minorHAnsi"/>
                <w:sz w:val="24"/>
                <w:lang w:eastAsia="en-GB"/>
              </w:rPr>
            </w:pPr>
            <w:r w:rsidRPr="00E468E7">
              <w:rPr>
                <w:rFonts w:eastAsia="Times New Roman" w:cstheme="minorHAnsi"/>
                <w:sz w:val="24"/>
                <w:lang w:eastAsia="en-GB"/>
              </w:rPr>
              <w:t> </w:t>
            </w:r>
          </w:p>
          <w:p w14:paraId="55CBA406" w14:textId="0742E600" w:rsidR="008245EF" w:rsidRPr="00E468E7" w:rsidRDefault="008245EF" w:rsidP="00F36722">
            <w:pPr>
              <w:spacing w:after="0" w:line="240" w:lineRule="auto"/>
              <w:textAlignment w:val="baseline"/>
              <w:rPr>
                <w:rFonts w:eastAsia="Times New Roman" w:cstheme="minorHAnsi"/>
                <w:sz w:val="24"/>
                <w:lang w:eastAsia="en-GB"/>
              </w:rPr>
            </w:pPr>
          </w:p>
        </w:tc>
      </w:tr>
      <w:tr w:rsidR="008245EF" w:rsidRPr="00E468E7" w14:paraId="2743085C" w14:textId="77777777" w:rsidTr="008245EF">
        <w:trPr>
          <w:trHeight w:val="525"/>
        </w:trPr>
        <w:tc>
          <w:tcPr>
            <w:tcW w:w="1518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0D559508" w14:textId="77777777" w:rsidR="008245EF" w:rsidRPr="00E468E7" w:rsidRDefault="008245EF" w:rsidP="00E468E7">
            <w:pPr>
              <w:spacing w:after="0" w:line="240" w:lineRule="auto"/>
              <w:jc w:val="both"/>
              <w:textAlignment w:val="baseline"/>
              <w:rPr>
                <w:rFonts w:eastAsia="Times New Roman" w:cstheme="minorHAnsi"/>
                <w:sz w:val="24"/>
                <w:lang w:eastAsia="en-GB"/>
              </w:rPr>
            </w:pPr>
            <w:r w:rsidRPr="00E468E7">
              <w:rPr>
                <w:rFonts w:eastAsia="Times New Roman" w:cstheme="minorHAnsi"/>
                <w:b/>
                <w:bCs/>
                <w:sz w:val="24"/>
                <w:lang w:eastAsia="en-GB"/>
              </w:rPr>
              <w:lastRenderedPageBreak/>
              <w:t>Ongoing Evaluation</w:t>
            </w:r>
            <w:r w:rsidRPr="00E468E7">
              <w:rPr>
                <w:rFonts w:eastAsia="Times New Roman" w:cstheme="minorHAnsi"/>
                <w:sz w:val="24"/>
                <w:lang w:eastAsia="en-GB"/>
              </w:rPr>
              <w:t> </w:t>
            </w:r>
          </w:p>
        </w:tc>
      </w:tr>
      <w:tr w:rsidR="008245EF" w:rsidRPr="00E468E7" w14:paraId="0F53FFA9" w14:textId="77777777" w:rsidTr="008245EF">
        <w:trPr>
          <w:trHeight w:val="975"/>
        </w:trPr>
        <w:tc>
          <w:tcPr>
            <w:tcW w:w="15180" w:type="dxa"/>
            <w:gridSpan w:val="6"/>
            <w:tcBorders>
              <w:top w:val="single" w:sz="6" w:space="0" w:color="auto"/>
              <w:left w:val="single" w:sz="6" w:space="0" w:color="auto"/>
              <w:bottom w:val="single" w:sz="6" w:space="0" w:color="auto"/>
              <w:right w:val="single" w:sz="6" w:space="0" w:color="auto"/>
            </w:tcBorders>
            <w:shd w:val="clear" w:color="auto" w:fill="auto"/>
            <w:hideMark/>
          </w:tcPr>
          <w:p w14:paraId="51A478F8" w14:textId="77777777" w:rsidR="008245EF" w:rsidRPr="00E468E7" w:rsidRDefault="008245EF" w:rsidP="00E468E7">
            <w:pPr>
              <w:spacing w:after="0" w:line="240" w:lineRule="auto"/>
              <w:jc w:val="both"/>
              <w:textAlignment w:val="baseline"/>
              <w:rPr>
                <w:rFonts w:eastAsia="Times New Roman" w:cstheme="minorHAnsi"/>
                <w:sz w:val="24"/>
                <w:lang w:eastAsia="en-GB"/>
              </w:rPr>
            </w:pPr>
            <w:r w:rsidRPr="00E468E7">
              <w:rPr>
                <w:rFonts w:eastAsia="Times New Roman" w:cstheme="minorHAnsi"/>
                <w:sz w:val="24"/>
                <w:lang w:eastAsia="en-GB"/>
              </w:rPr>
              <w:t> </w:t>
            </w:r>
          </w:p>
          <w:p w14:paraId="2DC19E98" w14:textId="77777777" w:rsidR="008245EF" w:rsidRPr="00E468E7" w:rsidRDefault="008245EF" w:rsidP="00E468E7">
            <w:pPr>
              <w:spacing w:after="0" w:line="240" w:lineRule="auto"/>
              <w:jc w:val="both"/>
              <w:textAlignment w:val="baseline"/>
              <w:rPr>
                <w:rFonts w:eastAsia="Times New Roman" w:cstheme="minorHAnsi"/>
                <w:sz w:val="24"/>
                <w:lang w:eastAsia="en-GB"/>
              </w:rPr>
            </w:pPr>
            <w:r w:rsidRPr="00E468E7">
              <w:rPr>
                <w:rFonts w:eastAsia="Times New Roman" w:cstheme="minorHAnsi"/>
                <w:b/>
                <w:bCs/>
                <w:color w:val="FF0000"/>
                <w:sz w:val="24"/>
                <w:lang w:eastAsia="en-GB"/>
              </w:rPr>
              <w:t>This should be updated as part of on-going cycle of self-evaluation</w:t>
            </w:r>
            <w:r w:rsidRPr="00E468E7">
              <w:rPr>
                <w:rFonts w:eastAsia="Times New Roman" w:cstheme="minorHAnsi"/>
                <w:color w:val="FF0000"/>
                <w:sz w:val="24"/>
                <w:lang w:eastAsia="en-GB"/>
              </w:rPr>
              <w:t> </w:t>
            </w:r>
          </w:p>
          <w:p w14:paraId="77EDFCF0" w14:textId="77777777" w:rsidR="008245EF" w:rsidRPr="00E468E7" w:rsidRDefault="008245EF" w:rsidP="00E468E7">
            <w:pPr>
              <w:spacing w:after="0" w:line="240" w:lineRule="auto"/>
              <w:jc w:val="both"/>
              <w:textAlignment w:val="baseline"/>
              <w:rPr>
                <w:rFonts w:eastAsia="Times New Roman" w:cstheme="minorHAnsi"/>
                <w:sz w:val="24"/>
                <w:lang w:eastAsia="en-GB"/>
              </w:rPr>
            </w:pPr>
            <w:r w:rsidRPr="00E468E7">
              <w:rPr>
                <w:rFonts w:eastAsia="Times New Roman" w:cstheme="minorHAnsi"/>
                <w:color w:val="FF0000"/>
                <w:sz w:val="24"/>
                <w:lang w:eastAsia="en-GB"/>
              </w:rPr>
              <w:t> </w:t>
            </w:r>
          </w:p>
          <w:p w14:paraId="000D8D96" w14:textId="77777777" w:rsidR="008245EF" w:rsidRPr="00E468E7" w:rsidRDefault="008245EF" w:rsidP="00E468E7">
            <w:pPr>
              <w:spacing w:after="0" w:line="240" w:lineRule="auto"/>
              <w:jc w:val="both"/>
              <w:textAlignment w:val="baseline"/>
              <w:rPr>
                <w:rFonts w:eastAsia="Times New Roman" w:cstheme="minorHAnsi"/>
                <w:sz w:val="24"/>
                <w:lang w:eastAsia="en-GB"/>
              </w:rPr>
            </w:pPr>
            <w:r w:rsidRPr="00E468E7">
              <w:rPr>
                <w:rFonts w:eastAsia="Times New Roman" w:cstheme="minorHAnsi"/>
                <w:color w:val="FF0000"/>
                <w:sz w:val="24"/>
                <w:lang w:eastAsia="en-GB"/>
              </w:rPr>
              <w:t> </w:t>
            </w:r>
          </w:p>
          <w:p w14:paraId="22FD537D" w14:textId="77777777" w:rsidR="008245EF" w:rsidRPr="00E468E7" w:rsidRDefault="008245EF" w:rsidP="00E468E7">
            <w:pPr>
              <w:spacing w:after="0" w:line="240" w:lineRule="auto"/>
              <w:jc w:val="both"/>
              <w:textAlignment w:val="baseline"/>
              <w:rPr>
                <w:rFonts w:eastAsia="Times New Roman" w:cstheme="minorHAnsi"/>
                <w:sz w:val="24"/>
                <w:lang w:eastAsia="en-GB"/>
              </w:rPr>
            </w:pPr>
            <w:r w:rsidRPr="00E468E7">
              <w:rPr>
                <w:rFonts w:eastAsia="Times New Roman" w:cstheme="minorHAnsi"/>
                <w:color w:val="FF0000"/>
                <w:sz w:val="24"/>
                <w:lang w:eastAsia="en-GB"/>
              </w:rPr>
              <w:t> </w:t>
            </w:r>
          </w:p>
          <w:p w14:paraId="6B78AB64" w14:textId="77777777" w:rsidR="008245EF" w:rsidRPr="00E468E7" w:rsidRDefault="008245EF" w:rsidP="00E468E7">
            <w:pPr>
              <w:spacing w:after="0" w:line="240" w:lineRule="auto"/>
              <w:jc w:val="both"/>
              <w:textAlignment w:val="baseline"/>
              <w:rPr>
                <w:rFonts w:eastAsia="Times New Roman" w:cstheme="minorHAnsi"/>
                <w:sz w:val="24"/>
                <w:lang w:eastAsia="en-GB"/>
              </w:rPr>
            </w:pPr>
            <w:r w:rsidRPr="00E468E7">
              <w:rPr>
                <w:rFonts w:eastAsia="Times New Roman" w:cstheme="minorHAnsi"/>
                <w:color w:val="FF0000"/>
                <w:sz w:val="24"/>
                <w:lang w:eastAsia="en-GB"/>
              </w:rPr>
              <w:t> </w:t>
            </w:r>
          </w:p>
        </w:tc>
      </w:tr>
    </w:tbl>
    <w:p w14:paraId="364C69C1" w14:textId="2C81DFF0" w:rsidR="00DB3EF1" w:rsidRPr="00E468E7" w:rsidRDefault="00DB3EF1" w:rsidP="00E468E7">
      <w:pPr>
        <w:jc w:val="both"/>
        <w:rPr>
          <w:rFonts w:cstheme="minorHAnsi"/>
          <w:b/>
          <w:bCs/>
          <w:sz w:val="24"/>
        </w:rPr>
      </w:pPr>
    </w:p>
    <w:p w14:paraId="0D78D754" w14:textId="77777777" w:rsidR="00DB3EF1" w:rsidRPr="00E468E7" w:rsidRDefault="00DB3EF1" w:rsidP="00E468E7">
      <w:pPr>
        <w:jc w:val="both"/>
        <w:rPr>
          <w:rFonts w:cstheme="minorHAnsi"/>
          <w:b/>
          <w:bCs/>
          <w:sz w:val="24"/>
        </w:rPr>
      </w:pPr>
    </w:p>
    <w:p w14:paraId="3CB580A7" w14:textId="5A8B5DA8" w:rsidR="00CB3C3C" w:rsidRPr="00E468E7" w:rsidRDefault="00CB3C3C" w:rsidP="00E468E7">
      <w:pPr>
        <w:jc w:val="both"/>
        <w:rPr>
          <w:rFonts w:cstheme="minorHAnsi"/>
          <w:sz w:val="24"/>
        </w:rPr>
      </w:pPr>
    </w:p>
    <w:p w14:paraId="2F94EAEC" w14:textId="7F0520FE" w:rsidR="003165C0" w:rsidRPr="00E468E7" w:rsidRDefault="003165C0" w:rsidP="00E468E7">
      <w:pPr>
        <w:jc w:val="both"/>
        <w:rPr>
          <w:rFonts w:cstheme="minorHAnsi"/>
          <w:sz w:val="24"/>
        </w:rPr>
      </w:pPr>
    </w:p>
    <w:p w14:paraId="4CAE8CCF" w14:textId="77777777" w:rsidR="003165C0" w:rsidRPr="00E468E7" w:rsidRDefault="003165C0" w:rsidP="00E468E7">
      <w:pPr>
        <w:jc w:val="both"/>
        <w:rPr>
          <w:rFonts w:cstheme="minorHAnsi"/>
          <w:sz w:val="24"/>
        </w:rPr>
      </w:pPr>
    </w:p>
    <w:p w14:paraId="34813D40" w14:textId="77777777" w:rsidR="008975C8" w:rsidRPr="00E468E7" w:rsidRDefault="008975C8" w:rsidP="00E468E7">
      <w:pPr>
        <w:jc w:val="both"/>
        <w:rPr>
          <w:rFonts w:cstheme="minorHAnsi"/>
          <w:b/>
          <w:bCs/>
          <w:sz w:val="24"/>
        </w:rPr>
      </w:pPr>
    </w:p>
    <w:p w14:paraId="404CA88A" w14:textId="5D078E9C" w:rsidR="002C4A37" w:rsidRPr="00E468E7" w:rsidRDefault="002C4A37" w:rsidP="00E468E7">
      <w:pPr>
        <w:tabs>
          <w:tab w:val="left" w:pos="915"/>
        </w:tabs>
        <w:jc w:val="both"/>
        <w:rPr>
          <w:rFonts w:cstheme="minorHAnsi"/>
          <w:sz w:val="24"/>
        </w:rPr>
      </w:pPr>
    </w:p>
    <w:tbl>
      <w:tblPr>
        <w:tblStyle w:val="TableGrid"/>
        <w:tblpPr w:leftFromText="180" w:rightFromText="180" w:vertAnchor="page" w:horzAnchor="margin" w:tblpY="1561"/>
        <w:tblW w:w="15446" w:type="dxa"/>
        <w:tblLayout w:type="fixed"/>
        <w:tblLook w:val="04A0" w:firstRow="1" w:lastRow="0" w:firstColumn="1" w:lastColumn="0" w:noHBand="0" w:noVBand="1"/>
      </w:tblPr>
      <w:tblGrid>
        <w:gridCol w:w="3214"/>
        <w:gridCol w:w="4152"/>
        <w:gridCol w:w="230"/>
        <w:gridCol w:w="5157"/>
        <w:gridCol w:w="2693"/>
      </w:tblGrid>
      <w:tr w:rsidR="002C4A37" w:rsidRPr="00E468E7" w14:paraId="7B2BF080" w14:textId="77777777" w:rsidTr="0087249E">
        <w:trPr>
          <w:trHeight w:val="432"/>
        </w:trPr>
        <w:tc>
          <w:tcPr>
            <w:tcW w:w="7596" w:type="dxa"/>
            <w:gridSpan w:val="3"/>
            <w:vAlign w:val="center"/>
          </w:tcPr>
          <w:p w14:paraId="5B3F1A3E" w14:textId="77777777" w:rsidR="00E468E7" w:rsidRPr="00E468E7" w:rsidRDefault="002C4A37" w:rsidP="00E468E7">
            <w:pPr>
              <w:tabs>
                <w:tab w:val="left" w:pos="2520"/>
              </w:tabs>
              <w:jc w:val="both"/>
              <w:rPr>
                <w:rFonts w:cstheme="minorHAnsi"/>
                <w:szCs w:val="20"/>
              </w:rPr>
            </w:pPr>
            <w:r w:rsidRPr="00E468E7">
              <w:rPr>
                <w:rFonts w:cstheme="minorHAnsi"/>
                <w:b/>
                <w:szCs w:val="20"/>
              </w:rPr>
              <w:lastRenderedPageBreak/>
              <w:t xml:space="preserve">Attainment Fund Rationale </w:t>
            </w:r>
            <w:r w:rsidRPr="00E468E7">
              <w:rPr>
                <w:rFonts w:cstheme="minorHAnsi"/>
                <w:szCs w:val="20"/>
              </w:rPr>
              <w:t xml:space="preserve">   </w:t>
            </w:r>
          </w:p>
          <w:p w14:paraId="757386B8" w14:textId="0F00FF08" w:rsidR="002C4A37" w:rsidRPr="00E468E7" w:rsidRDefault="00E468E7" w:rsidP="00E468E7">
            <w:pPr>
              <w:tabs>
                <w:tab w:val="left" w:pos="2520"/>
              </w:tabs>
              <w:jc w:val="both"/>
              <w:rPr>
                <w:rFonts w:cstheme="minorHAnsi"/>
                <w:color w:val="0033CC"/>
                <w:szCs w:val="20"/>
              </w:rPr>
            </w:pPr>
            <w:r w:rsidRPr="00E468E7">
              <w:rPr>
                <w:rFonts w:cstheme="minorHAnsi"/>
                <w:color w:val="000000" w:themeColor="text1"/>
                <w:szCs w:val="20"/>
              </w:rPr>
              <w:t>E</w:t>
            </w:r>
            <w:r w:rsidR="003165C0" w:rsidRPr="00E468E7">
              <w:rPr>
                <w:rFonts w:cstheme="minorHAnsi"/>
                <w:color w:val="000000" w:themeColor="text1"/>
                <w:szCs w:val="20"/>
              </w:rPr>
              <w:t>quity, Equality and Inclusion</w:t>
            </w:r>
            <w:r w:rsidR="0034618E" w:rsidRPr="00E468E7">
              <w:rPr>
                <w:rFonts w:cstheme="minorHAnsi"/>
                <w:color w:val="000000" w:themeColor="text1"/>
                <w:szCs w:val="20"/>
              </w:rPr>
              <w:t xml:space="preserve"> (Pupil and Family Engagement)</w:t>
            </w:r>
          </w:p>
        </w:tc>
        <w:tc>
          <w:tcPr>
            <w:tcW w:w="7850" w:type="dxa"/>
            <w:gridSpan w:val="2"/>
            <w:vAlign w:val="center"/>
          </w:tcPr>
          <w:p w14:paraId="4254BD6C" w14:textId="77777777" w:rsidR="00E468E7" w:rsidRPr="00E468E7" w:rsidRDefault="00E468E7" w:rsidP="00E468E7">
            <w:pPr>
              <w:tabs>
                <w:tab w:val="left" w:pos="2520"/>
              </w:tabs>
              <w:jc w:val="both"/>
              <w:rPr>
                <w:rFonts w:cstheme="minorHAnsi"/>
                <w:b/>
                <w:szCs w:val="20"/>
              </w:rPr>
            </w:pPr>
          </w:p>
          <w:p w14:paraId="6C044730" w14:textId="34447BF9" w:rsidR="002C4A37" w:rsidRPr="00E468E7" w:rsidRDefault="002C4A37" w:rsidP="00E468E7">
            <w:pPr>
              <w:tabs>
                <w:tab w:val="left" w:pos="2520"/>
              </w:tabs>
              <w:jc w:val="both"/>
              <w:rPr>
                <w:rFonts w:cstheme="minorHAnsi"/>
                <w:szCs w:val="20"/>
              </w:rPr>
            </w:pPr>
            <w:r w:rsidRPr="00E468E7">
              <w:rPr>
                <w:rFonts w:cstheme="minorHAnsi"/>
                <w:b/>
                <w:szCs w:val="20"/>
              </w:rPr>
              <w:t xml:space="preserve">Amount of Fund </w:t>
            </w:r>
            <w:r w:rsidRPr="00E468E7">
              <w:rPr>
                <w:rFonts w:cstheme="minorHAnsi"/>
                <w:b/>
                <w:szCs w:val="20"/>
              </w:rPr>
              <w:tab/>
            </w:r>
            <w:r w:rsidR="003938C3" w:rsidRPr="00E468E7">
              <w:rPr>
                <w:rFonts w:cstheme="minorHAnsi"/>
                <w:bCs/>
                <w:color w:val="000000" w:themeColor="text1"/>
                <w:szCs w:val="20"/>
              </w:rPr>
              <w:t>£</w:t>
            </w:r>
            <w:r w:rsidR="001172DC" w:rsidRPr="00E468E7">
              <w:rPr>
                <w:rFonts w:cstheme="minorHAnsi"/>
                <w:szCs w:val="20"/>
              </w:rPr>
              <w:t xml:space="preserve"> </w:t>
            </w:r>
            <w:r w:rsidR="00C27C72" w:rsidRPr="00E468E7">
              <w:rPr>
                <w:rFonts w:cstheme="minorHAnsi"/>
                <w:sz w:val="24"/>
                <w:szCs w:val="20"/>
              </w:rPr>
              <w:t>69015</w:t>
            </w:r>
          </w:p>
        </w:tc>
      </w:tr>
      <w:tr w:rsidR="002C4A37" w:rsidRPr="00E468E7" w14:paraId="474C1990" w14:textId="77777777" w:rsidTr="0087249E">
        <w:trPr>
          <w:trHeight w:val="825"/>
        </w:trPr>
        <w:tc>
          <w:tcPr>
            <w:tcW w:w="15446" w:type="dxa"/>
            <w:gridSpan w:val="5"/>
          </w:tcPr>
          <w:p w14:paraId="2CCD7FEF" w14:textId="5AE71156" w:rsidR="00BF3E57" w:rsidRPr="00E468E7" w:rsidRDefault="00E427B5" w:rsidP="00E468E7">
            <w:pPr>
              <w:pStyle w:val="NormalWeb"/>
              <w:spacing w:before="0" w:beforeAutospacing="0" w:after="0" w:afterAutospacing="0"/>
              <w:jc w:val="both"/>
              <w:rPr>
                <w:rFonts w:asciiTheme="minorHAnsi" w:hAnsiTheme="minorHAnsi" w:cstheme="minorHAnsi"/>
                <w:color w:val="000000"/>
                <w:sz w:val="22"/>
                <w:szCs w:val="20"/>
              </w:rPr>
            </w:pPr>
            <w:r w:rsidRPr="00E468E7">
              <w:rPr>
                <w:rFonts w:asciiTheme="minorHAnsi" w:hAnsiTheme="minorHAnsi" w:cstheme="minorHAnsi"/>
                <w:color w:val="000000"/>
                <w:sz w:val="22"/>
                <w:szCs w:val="20"/>
              </w:rPr>
              <w:t xml:space="preserve">Results from Parentwise and Pupilwise surveys </w:t>
            </w:r>
            <w:r w:rsidR="001C438F" w:rsidRPr="00E468E7">
              <w:rPr>
                <w:rFonts w:asciiTheme="minorHAnsi" w:hAnsiTheme="minorHAnsi" w:cstheme="minorHAnsi"/>
                <w:color w:val="000000"/>
                <w:sz w:val="22"/>
                <w:szCs w:val="20"/>
              </w:rPr>
              <w:t xml:space="preserve">indicate that </w:t>
            </w:r>
            <w:r w:rsidR="00474D94" w:rsidRPr="00E468E7">
              <w:rPr>
                <w:rFonts w:asciiTheme="minorHAnsi" w:hAnsiTheme="minorHAnsi" w:cstheme="minorHAnsi"/>
                <w:color w:val="000000"/>
                <w:sz w:val="22"/>
                <w:szCs w:val="20"/>
              </w:rPr>
              <w:t>the majority of</w:t>
            </w:r>
            <w:r w:rsidR="00AB415C" w:rsidRPr="00E468E7">
              <w:rPr>
                <w:rFonts w:asciiTheme="minorHAnsi" w:hAnsiTheme="minorHAnsi" w:cstheme="minorHAnsi"/>
                <w:color w:val="000000"/>
                <w:sz w:val="22"/>
                <w:szCs w:val="20"/>
              </w:rPr>
              <w:t xml:space="preserve"> our</w:t>
            </w:r>
            <w:r w:rsidR="00474D94" w:rsidRPr="00E468E7">
              <w:rPr>
                <w:rFonts w:asciiTheme="minorHAnsi" w:hAnsiTheme="minorHAnsi" w:cstheme="minorHAnsi"/>
                <w:color w:val="000000"/>
                <w:sz w:val="22"/>
                <w:szCs w:val="20"/>
              </w:rPr>
              <w:t xml:space="preserve"> </w:t>
            </w:r>
            <w:r w:rsidR="001C438F" w:rsidRPr="00E468E7">
              <w:rPr>
                <w:rFonts w:asciiTheme="minorHAnsi" w:hAnsiTheme="minorHAnsi" w:cstheme="minorHAnsi"/>
                <w:color w:val="000000"/>
                <w:sz w:val="22"/>
                <w:szCs w:val="20"/>
              </w:rPr>
              <w:t xml:space="preserve">families do not feel that they are well-known by staff. Response rates were high, with </w:t>
            </w:r>
            <w:r w:rsidR="003A58D9" w:rsidRPr="00E468E7">
              <w:rPr>
                <w:rFonts w:asciiTheme="minorHAnsi" w:hAnsiTheme="minorHAnsi" w:cstheme="minorHAnsi"/>
                <w:color w:val="000000"/>
                <w:sz w:val="22"/>
                <w:szCs w:val="20"/>
              </w:rPr>
              <w:t>the majority of</w:t>
            </w:r>
            <w:r w:rsidR="001C438F" w:rsidRPr="00E468E7">
              <w:rPr>
                <w:rFonts w:asciiTheme="minorHAnsi" w:hAnsiTheme="minorHAnsi" w:cstheme="minorHAnsi"/>
                <w:color w:val="000000"/>
                <w:sz w:val="22"/>
                <w:szCs w:val="20"/>
              </w:rPr>
              <w:t xml:space="preserve"> </w:t>
            </w:r>
            <w:r w:rsidR="009A4B7F" w:rsidRPr="00E468E7">
              <w:rPr>
                <w:rFonts w:asciiTheme="minorHAnsi" w:hAnsiTheme="minorHAnsi" w:cstheme="minorHAnsi"/>
                <w:color w:val="000000"/>
                <w:sz w:val="22"/>
                <w:szCs w:val="20"/>
              </w:rPr>
              <w:t>families</w:t>
            </w:r>
            <w:r w:rsidR="003A58D9" w:rsidRPr="00E468E7">
              <w:rPr>
                <w:rFonts w:asciiTheme="minorHAnsi" w:hAnsiTheme="minorHAnsi" w:cstheme="minorHAnsi"/>
                <w:color w:val="000000"/>
                <w:sz w:val="22"/>
                <w:szCs w:val="20"/>
              </w:rPr>
              <w:t xml:space="preserve"> (64%)</w:t>
            </w:r>
            <w:r w:rsidR="009A4B7F" w:rsidRPr="00E468E7">
              <w:rPr>
                <w:rFonts w:asciiTheme="minorHAnsi" w:hAnsiTheme="minorHAnsi" w:cstheme="minorHAnsi"/>
                <w:color w:val="000000"/>
                <w:sz w:val="22"/>
                <w:szCs w:val="20"/>
              </w:rPr>
              <w:t xml:space="preserve"> and almost all pupils (98.57%) participating, </w:t>
            </w:r>
            <w:r w:rsidR="003A58D9" w:rsidRPr="00E468E7">
              <w:rPr>
                <w:rFonts w:asciiTheme="minorHAnsi" w:hAnsiTheme="minorHAnsi" w:cstheme="minorHAnsi"/>
                <w:color w:val="000000"/>
                <w:sz w:val="22"/>
                <w:szCs w:val="20"/>
              </w:rPr>
              <w:t>this</w:t>
            </w:r>
            <w:r w:rsidR="009A4B7F" w:rsidRPr="00E468E7">
              <w:rPr>
                <w:rFonts w:asciiTheme="minorHAnsi" w:hAnsiTheme="minorHAnsi" w:cstheme="minorHAnsi"/>
                <w:color w:val="000000"/>
                <w:sz w:val="22"/>
                <w:szCs w:val="20"/>
              </w:rPr>
              <w:t xml:space="preserve"> allows results to be interpreted with a high degree of confidence.</w:t>
            </w:r>
            <w:r w:rsidR="001C438F" w:rsidRPr="00E468E7">
              <w:rPr>
                <w:rFonts w:asciiTheme="minorHAnsi" w:hAnsiTheme="minorHAnsi" w:cstheme="minorHAnsi"/>
                <w:color w:val="000000"/>
                <w:sz w:val="22"/>
                <w:szCs w:val="20"/>
              </w:rPr>
              <w:t xml:space="preserve">   3</w:t>
            </w:r>
            <w:r w:rsidR="009A4B7F" w:rsidRPr="00E468E7">
              <w:rPr>
                <w:rFonts w:asciiTheme="minorHAnsi" w:hAnsiTheme="minorHAnsi" w:cstheme="minorHAnsi"/>
                <w:color w:val="000000"/>
                <w:sz w:val="22"/>
                <w:szCs w:val="20"/>
              </w:rPr>
              <w:t xml:space="preserve">7% of pupils felt that the staff really know them and what they like doing, half of them felt that their ideas and views are </w:t>
            </w:r>
            <w:r w:rsidR="003165C0" w:rsidRPr="00E468E7">
              <w:rPr>
                <w:rFonts w:asciiTheme="minorHAnsi" w:hAnsiTheme="minorHAnsi" w:cstheme="minorHAnsi"/>
                <w:color w:val="000000"/>
                <w:sz w:val="22"/>
                <w:szCs w:val="20"/>
              </w:rPr>
              <w:t>valued</w:t>
            </w:r>
            <w:r w:rsidR="009A4B7F" w:rsidRPr="00E468E7">
              <w:rPr>
                <w:rFonts w:asciiTheme="minorHAnsi" w:hAnsiTheme="minorHAnsi" w:cstheme="minorHAnsi"/>
                <w:color w:val="000000"/>
                <w:sz w:val="22"/>
                <w:szCs w:val="20"/>
              </w:rPr>
              <w:t>.</w:t>
            </w:r>
            <w:r w:rsidR="003165C0" w:rsidRPr="00E468E7">
              <w:rPr>
                <w:rFonts w:asciiTheme="minorHAnsi" w:hAnsiTheme="minorHAnsi" w:cstheme="minorHAnsi"/>
                <w:color w:val="000000"/>
                <w:sz w:val="22"/>
                <w:szCs w:val="20"/>
              </w:rPr>
              <w:t xml:space="preserve"> Parents reported a similar picture, 5</w:t>
            </w:r>
            <w:r w:rsidR="00BF3E57" w:rsidRPr="00E468E7">
              <w:rPr>
                <w:rFonts w:asciiTheme="minorHAnsi" w:hAnsiTheme="minorHAnsi" w:cstheme="minorHAnsi"/>
                <w:color w:val="000000"/>
                <w:sz w:val="22"/>
                <w:szCs w:val="20"/>
              </w:rPr>
              <w:t>5</w:t>
            </w:r>
            <w:r w:rsidR="003165C0" w:rsidRPr="00E468E7">
              <w:rPr>
                <w:rFonts w:asciiTheme="minorHAnsi" w:hAnsiTheme="minorHAnsi" w:cstheme="minorHAnsi"/>
                <w:color w:val="000000"/>
                <w:sz w:val="22"/>
                <w:szCs w:val="20"/>
              </w:rPr>
              <w:t>% felt that their views</w:t>
            </w:r>
            <w:r w:rsidR="00BF3E57" w:rsidRPr="00E468E7">
              <w:rPr>
                <w:rFonts w:asciiTheme="minorHAnsi" w:hAnsiTheme="minorHAnsi" w:cstheme="minorHAnsi"/>
                <w:color w:val="000000"/>
                <w:sz w:val="22"/>
                <w:szCs w:val="20"/>
              </w:rPr>
              <w:t xml:space="preserve"> were sought and listened to. Less than half of pupils (43%) reported that they like being at the school most of the time. </w:t>
            </w:r>
            <w:r w:rsidR="00032FD3" w:rsidRPr="00E468E7">
              <w:rPr>
                <w:rFonts w:asciiTheme="minorHAnsi" w:hAnsiTheme="minorHAnsi" w:cstheme="minorHAnsi"/>
                <w:color w:val="000000"/>
                <w:sz w:val="22"/>
                <w:szCs w:val="20"/>
              </w:rPr>
              <w:t xml:space="preserve">52% of children and 45% of parents agreed that their views on bullying are listened to. </w:t>
            </w:r>
          </w:p>
          <w:p w14:paraId="20809A7B" w14:textId="1B495961" w:rsidR="00997E9C" w:rsidRPr="00E468E7" w:rsidRDefault="00AB415C" w:rsidP="00E468E7">
            <w:pPr>
              <w:pStyle w:val="NormalWeb"/>
              <w:spacing w:before="0" w:beforeAutospacing="0" w:after="0" w:afterAutospacing="0"/>
              <w:jc w:val="both"/>
              <w:rPr>
                <w:rFonts w:asciiTheme="minorHAnsi" w:hAnsiTheme="minorHAnsi" w:cstheme="minorHAnsi"/>
                <w:color w:val="000000"/>
                <w:sz w:val="22"/>
                <w:szCs w:val="20"/>
              </w:rPr>
            </w:pPr>
            <w:r w:rsidRPr="00E468E7">
              <w:rPr>
                <w:rFonts w:asciiTheme="minorHAnsi" w:hAnsiTheme="minorHAnsi" w:cstheme="minorHAnsi"/>
                <w:color w:val="000000"/>
                <w:sz w:val="22"/>
                <w:szCs w:val="20"/>
              </w:rPr>
              <w:t>As a Headteacher who is new to the school community, it</w:t>
            </w:r>
            <w:r w:rsidR="00BF3E57" w:rsidRPr="00E468E7">
              <w:rPr>
                <w:rFonts w:asciiTheme="minorHAnsi" w:hAnsiTheme="minorHAnsi" w:cstheme="minorHAnsi"/>
                <w:color w:val="000000"/>
                <w:sz w:val="22"/>
                <w:szCs w:val="20"/>
              </w:rPr>
              <w:t xml:space="preserve"> is clear that </w:t>
            </w:r>
            <w:r w:rsidR="00032FD3" w:rsidRPr="00E468E7">
              <w:rPr>
                <w:rFonts w:asciiTheme="minorHAnsi" w:hAnsiTheme="minorHAnsi" w:cstheme="minorHAnsi"/>
                <w:color w:val="000000"/>
                <w:sz w:val="22"/>
                <w:szCs w:val="20"/>
              </w:rPr>
              <w:t xml:space="preserve">further engagement </w:t>
            </w:r>
            <w:r w:rsidR="00BF3E57" w:rsidRPr="00E468E7">
              <w:rPr>
                <w:rFonts w:asciiTheme="minorHAnsi" w:hAnsiTheme="minorHAnsi" w:cstheme="minorHAnsi"/>
                <w:color w:val="000000"/>
                <w:sz w:val="22"/>
                <w:szCs w:val="20"/>
              </w:rPr>
              <w:t>with children and families</w:t>
            </w:r>
            <w:r w:rsidR="00032FD3" w:rsidRPr="00E468E7">
              <w:rPr>
                <w:rFonts w:asciiTheme="minorHAnsi" w:hAnsiTheme="minorHAnsi" w:cstheme="minorHAnsi"/>
                <w:color w:val="000000"/>
                <w:sz w:val="22"/>
                <w:szCs w:val="20"/>
              </w:rPr>
              <w:t xml:space="preserve"> is required</w:t>
            </w:r>
            <w:r w:rsidR="00BF3E57" w:rsidRPr="00E468E7">
              <w:rPr>
                <w:rFonts w:asciiTheme="minorHAnsi" w:hAnsiTheme="minorHAnsi" w:cstheme="minorHAnsi"/>
                <w:color w:val="000000"/>
                <w:sz w:val="22"/>
                <w:szCs w:val="20"/>
              </w:rPr>
              <w:t xml:space="preserve"> to ensure that that their voice is clearly reflected in the improvement work of the school</w:t>
            </w:r>
            <w:r w:rsidR="00032FD3" w:rsidRPr="00E468E7">
              <w:rPr>
                <w:rFonts w:asciiTheme="minorHAnsi" w:hAnsiTheme="minorHAnsi" w:cstheme="minorHAnsi"/>
                <w:color w:val="000000"/>
                <w:sz w:val="22"/>
                <w:szCs w:val="20"/>
              </w:rPr>
              <w:t>.</w:t>
            </w:r>
            <w:r w:rsidR="003165C0" w:rsidRPr="00E468E7">
              <w:rPr>
                <w:rFonts w:asciiTheme="minorHAnsi" w:hAnsiTheme="minorHAnsi" w:cstheme="minorHAnsi"/>
                <w:color w:val="000000"/>
                <w:sz w:val="22"/>
                <w:szCs w:val="20"/>
              </w:rPr>
              <w:t xml:space="preserve"> </w:t>
            </w:r>
            <w:r w:rsidR="0090633A" w:rsidRPr="00E468E7">
              <w:rPr>
                <w:rFonts w:asciiTheme="minorHAnsi" w:hAnsiTheme="minorHAnsi" w:cstheme="minorHAnsi"/>
                <w:color w:val="000000"/>
                <w:sz w:val="22"/>
                <w:szCs w:val="20"/>
              </w:rPr>
              <w:t>Many</w:t>
            </w:r>
            <w:r w:rsidR="0034618E" w:rsidRPr="00E468E7">
              <w:rPr>
                <w:rFonts w:asciiTheme="minorHAnsi" w:hAnsiTheme="minorHAnsi" w:cstheme="minorHAnsi"/>
                <w:color w:val="000000"/>
                <w:sz w:val="22"/>
                <w:szCs w:val="20"/>
              </w:rPr>
              <w:t xml:space="preserve"> studies indicate that increased pupil engagement has not only benefit in raising attainment and achievement but also in addressing the attainment gap.</w:t>
            </w:r>
          </w:p>
          <w:p w14:paraId="41031691" w14:textId="77777777" w:rsidR="00AB415C" w:rsidRPr="00E468E7" w:rsidRDefault="00AB415C" w:rsidP="00E468E7">
            <w:pPr>
              <w:pStyle w:val="NormalWeb"/>
              <w:spacing w:before="0" w:beforeAutospacing="0" w:after="0" w:afterAutospacing="0"/>
              <w:jc w:val="both"/>
              <w:rPr>
                <w:rFonts w:asciiTheme="minorHAnsi" w:hAnsiTheme="minorHAnsi" w:cstheme="minorHAnsi"/>
                <w:color w:val="000000"/>
                <w:sz w:val="22"/>
                <w:szCs w:val="20"/>
              </w:rPr>
            </w:pPr>
          </w:p>
          <w:p w14:paraId="0F57F20B" w14:textId="0B12A291" w:rsidR="00DC171C" w:rsidRPr="00E468E7" w:rsidRDefault="00DC171C" w:rsidP="00E468E7">
            <w:pPr>
              <w:pStyle w:val="NormalWeb"/>
              <w:spacing w:before="0" w:beforeAutospacing="0" w:after="0" w:afterAutospacing="0"/>
              <w:jc w:val="both"/>
              <w:rPr>
                <w:rFonts w:asciiTheme="minorHAnsi" w:hAnsiTheme="minorHAnsi" w:cstheme="minorHAnsi"/>
                <w:b/>
                <w:i/>
                <w:sz w:val="22"/>
                <w:szCs w:val="20"/>
              </w:rPr>
            </w:pPr>
            <w:r w:rsidRPr="00E468E7">
              <w:rPr>
                <w:rFonts w:asciiTheme="minorHAnsi" w:hAnsiTheme="minorHAnsi" w:cstheme="minorHAnsi"/>
                <w:sz w:val="22"/>
                <w:szCs w:val="20"/>
              </w:rPr>
              <w:t>“</w:t>
            </w:r>
            <w:r w:rsidRPr="00E468E7">
              <w:rPr>
                <w:rFonts w:asciiTheme="minorHAnsi" w:hAnsiTheme="minorHAnsi" w:cstheme="minorHAnsi"/>
                <w:b/>
                <w:i/>
                <w:sz w:val="22"/>
                <w:szCs w:val="20"/>
              </w:rPr>
              <w:t>The experience in practice showed that when opportunities to participate were well attuned to the needs of the setting, they were grasped by children and young people and were very transformative, sometimes with surprising outcomes.” -Learner Participation in Educational Settings (3-18) Education Scotland 2018</w:t>
            </w:r>
          </w:p>
          <w:p w14:paraId="64F3593C" w14:textId="77777777" w:rsidR="0000100A" w:rsidRPr="00E468E7" w:rsidRDefault="0000100A" w:rsidP="00E468E7">
            <w:pPr>
              <w:pStyle w:val="NormalWeb"/>
              <w:spacing w:before="0" w:beforeAutospacing="0" w:after="0" w:afterAutospacing="0"/>
              <w:jc w:val="both"/>
              <w:rPr>
                <w:rFonts w:asciiTheme="minorHAnsi" w:hAnsiTheme="minorHAnsi" w:cstheme="minorHAnsi"/>
                <w:sz w:val="22"/>
                <w:szCs w:val="20"/>
              </w:rPr>
            </w:pPr>
          </w:p>
          <w:p w14:paraId="639FF8A4" w14:textId="6D91025B" w:rsidR="0000100A" w:rsidRPr="00E468E7" w:rsidRDefault="003A58D9" w:rsidP="00E468E7">
            <w:pPr>
              <w:pStyle w:val="NormalWeb"/>
              <w:spacing w:before="0" w:beforeAutospacing="0" w:after="0" w:afterAutospacing="0"/>
              <w:jc w:val="both"/>
              <w:rPr>
                <w:rFonts w:asciiTheme="minorHAnsi" w:hAnsiTheme="minorHAnsi" w:cstheme="minorHAnsi"/>
                <w:color w:val="000000"/>
                <w:sz w:val="22"/>
                <w:szCs w:val="20"/>
              </w:rPr>
            </w:pPr>
            <w:r w:rsidRPr="00E468E7">
              <w:rPr>
                <w:rFonts w:asciiTheme="minorHAnsi" w:hAnsiTheme="minorHAnsi" w:cstheme="minorHAnsi"/>
                <w:color w:val="000000"/>
                <w:sz w:val="22"/>
                <w:szCs w:val="20"/>
              </w:rPr>
              <w:t>A small group of care experienced learners have been identified as lacking in confidence and struggle to maintain positive relationships and friendships. The Promise states the particular importance of children’s voice for Care Experienced children.</w:t>
            </w:r>
          </w:p>
          <w:p w14:paraId="004A0FD4" w14:textId="29D4234C" w:rsidR="001172DC" w:rsidRPr="00E468E7" w:rsidRDefault="0000100A" w:rsidP="00E468E7">
            <w:pPr>
              <w:pStyle w:val="NormalWeb"/>
              <w:spacing w:before="0" w:beforeAutospacing="0" w:after="0" w:afterAutospacing="0"/>
              <w:jc w:val="both"/>
              <w:rPr>
                <w:rFonts w:asciiTheme="minorHAnsi" w:hAnsiTheme="minorHAnsi" w:cstheme="minorHAnsi"/>
                <w:color w:val="000000"/>
                <w:sz w:val="22"/>
                <w:szCs w:val="20"/>
              </w:rPr>
            </w:pPr>
            <w:r w:rsidRPr="00E468E7">
              <w:rPr>
                <w:rFonts w:asciiTheme="minorHAnsi" w:hAnsiTheme="minorHAnsi" w:cstheme="minorHAnsi"/>
                <w:color w:val="000000"/>
                <w:sz w:val="22"/>
                <w:szCs w:val="20"/>
              </w:rPr>
              <w:t>To ensure that we build long term capacity to ensure equity for all, a</w:t>
            </w:r>
            <w:r w:rsidR="00997E9C" w:rsidRPr="00E468E7">
              <w:rPr>
                <w:rFonts w:asciiTheme="minorHAnsi" w:hAnsiTheme="minorHAnsi" w:cstheme="minorHAnsi"/>
                <w:color w:val="000000"/>
                <w:sz w:val="22"/>
                <w:szCs w:val="20"/>
              </w:rPr>
              <w:t xml:space="preserve"> teacher</w:t>
            </w:r>
            <w:r w:rsidR="00DC171C" w:rsidRPr="00E468E7">
              <w:rPr>
                <w:rFonts w:asciiTheme="minorHAnsi" w:hAnsiTheme="minorHAnsi" w:cstheme="minorHAnsi"/>
                <w:color w:val="000000"/>
                <w:sz w:val="22"/>
                <w:szCs w:val="20"/>
              </w:rPr>
              <w:t xml:space="preserve"> (</w:t>
            </w:r>
            <w:r w:rsidR="00997E9C" w:rsidRPr="00E468E7">
              <w:rPr>
                <w:rFonts w:asciiTheme="minorHAnsi" w:hAnsiTheme="minorHAnsi" w:cstheme="minorHAnsi"/>
                <w:color w:val="000000"/>
                <w:sz w:val="22"/>
                <w:szCs w:val="20"/>
              </w:rPr>
              <w:t>0.</w:t>
            </w:r>
            <w:r w:rsidR="008D55F9" w:rsidRPr="00E468E7">
              <w:rPr>
                <w:rFonts w:asciiTheme="minorHAnsi" w:hAnsiTheme="minorHAnsi" w:cstheme="minorHAnsi"/>
                <w:color w:val="000000"/>
                <w:sz w:val="22"/>
                <w:szCs w:val="20"/>
              </w:rPr>
              <w:t>4</w:t>
            </w:r>
            <w:r w:rsidR="00997E9C" w:rsidRPr="00E468E7">
              <w:rPr>
                <w:rFonts w:asciiTheme="minorHAnsi" w:hAnsiTheme="minorHAnsi" w:cstheme="minorHAnsi"/>
                <w:color w:val="000000"/>
                <w:sz w:val="22"/>
                <w:szCs w:val="20"/>
              </w:rPr>
              <w:t xml:space="preserve"> FTE</w:t>
            </w:r>
            <w:r w:rsidR="00DC171C" w:rsidRPr="00E468E7">
              <w:rPr>
                <w:rFonts w:asciiTheme="minorHAnsi" w:hAnsiTheme="minorHAnsi" w:cstheme="minorHAnsi"/>
                <w:color w:val="000000"/>
                <w:sz w:val="22"/>
                <w:szCs w:val="20"/>
              </w:rPr>
              <w:t>)</w:t>
            </w:r>
            <w:r w:rsidRPr="00E468E7">
              <w:rPr>
                <w:rFonts w:asciiTheme="minorHAnsi" w:hAnsiTheme="minorHAnsi" w:cstheme="minorHAnsi"/>
                <w:color w:val="000000"/>
                <w:sz w:val="22"/>
                <w:szCs w:val="20"/>
              </w:rPr>
              <w:t>, PT differential and</w:t>
            </w:r>
            <w:r w:rsidR="000121A2" w:rsidRPr="00E468E7">
              <w:rPr>
                <w:rFonts w:asciiTheme="minorHAnsi" w:hAnsiTheme="minorHAnsi" w:cstheme="minorHAnsi"/>
                <w:color w:val="000000"/>
                <w:sz w:val="22"/>
                <w:szCs w:val="20"/>
              </w:rPr>
              <w:t xml:space="preserve"> </w:t>
            </w:r>
            <w:r w:rsidR="00DC171C" w:rsidRPr="00E468E7">
              <w:rPr>
                <w:rFonts w:asciiTheme="minorHAnsi" w:hAnsiTheme="minorHAnsi" w:cstheme="minorHAnsi"/>
                <w:color w:val="000000"/>
                <w:sz w:val="22"/>
                <w:szCs w:val="20"/>
              </w:rPr>
              <w:t>full time PSA</w:t>
            </w:r>
            <w:r w:rsidR="000121A2" w:rsidRPr="00E468E7">
              <w:rPr>
                <w:rFonts w:asciiTheme="minorHAnsi" w:hAnsiTheme="minorHAnsi" w:cstheme="minorHAnsi"/>
                <w:color w:val="000000"/>
                <w:sz w:val="22"/>
                <w:szCs w:val="20"/>
              </w:rPr>
              <w:t xml:space="preserve"> </w:t>
            </w:r>
            <w:r w:rsidRPr="00E468E7">
              <w:rPr>
                <w:rFonts w:asciiTheme="minorHAnsi" w:hAnsiTheme="minorHAnsi" w:cstheme="minorHAnsi"/>
                <w:color w:val="000000"/>
                <w:sz w:val="22"/>
                <w:szCs w:val="20"/>
              </w:rPr>
              <w:t xml:space="preserve">be funded. The teacher will release the PT from class one day per week </w:t>
            </w:r>
            <w:r w:rsidR="00997E9C" w:rsidRPr="00E468E7">
              <w:rPr>
                <w:rFonts w:asciiTheme="minorHAnsi" w:hAnsiTheme="minorHAnsi" w:cstheme="minorHAnsi"/>
                <w:color w:val="000000"/>
                <w:sz w:val="22"/>
                <w:szCs w:val="20"/>
              </w:rPr>
              <w:t xml:space="preserve">to work </w:t>
            </w:r>
            <w:r w:rsidR="005F7419" w:rsidRPr="00E468E7">
              <w:rPr>
                <w:rFonts w:asciiTheme="minorHAnsi" w:hAnsiTheme="minorHAnsi" w:cstheme="minorHAnsi"/>
                <w:color w:val="000000"/>
                <w:sz w:val="22"/>
                <w:szCs w:val="20"/>
              </w:rPr>
              <w:t>with pupils to identify their preferred activities and interests</w:t>
            </w:r>
            <w:r w:rsidRPr="00E468E7">
              <w:rPr>
                <w:rFonts w:asciiTheme="minorHAnsi" w:hAnsiTheme="minorHAnsi" w:cstheme="minorHAnsi"/>
                <w:color w:val="000000"/>
                <w:sz w:val="22"/>
                <w:szCs w:val="20"/>
              </w:rPr>
              <w:t>.  Class teachers will then be released to work with their pupils to devise a timetable of bespoke opportunities</w:t>
            </w:r>
            <w:r w:rsidR="00AB415C" w:rsidRPr="00E468E7">
              <w:rPr>
                <w:rFonts w:asciiTheme="minorHAnsi" w:hAnsiTheme="minorHAnsi" w:cstheme="minorHAnsi"/>
                <w:color w:val="000000"/>
                <w:sz w:val="22"/>
                <w:szCs w:val="20"/>
              </w:rPr>
              <w:t>. They will have the option of</w:t>
            </w:r>
            <w:r w:rsidRPr="00E468E7">
              <w:rPr>
                <w:rFonts w:asciiTheme="minorHAnsi" w:hAnsiTheme="minorHAnsi" w:cstheme="minorHAnsi"/>
                <w:color w:val="000000"/>
                <w:sz w:val="22"/>
                <w:szCs w:val="20"/>
              </w:rPr>
              <w:t xml:space="preserve"> participat</w:t>
            </w:r>
            <w:r w:rsidR="00AB415C" w:rsidRPr="00E468E7">
              <w:rPr>
                <w:rFonts w:asciiTheme="minorHAnsi" w:hAnsiTheme="minorHAnsi" w:cstheme="minorHAnsi"/>
                <w:color w:val="000000"/>
                <w:sz w:val="22"/>
                <w:szCs w:val="20"/>
              </w:rPr>
              <w:t>ion</w:t>
            </w:r>
            <w:r w:rsidRPr="00E468E7">
              <w:rPr>
                <w:rFonts w:asciiTheme="minorHAnsi" w:hAnsiTheme="minorHAnsi" w:cstheme="minorHAnsi"/>
                <w:color w:val="000000"/>
                <w:sz w:val="22"/>
                <w:szCs w:val="20"/>
              </w:rPr>
              <w:t xml:space="preserve"> in activities with partners, including the LA Learning with Care Team and Active Schools. A wider achievement tracker devised building in opportunities in the four arenas of participation. </w:t>
            </w:r>
            <w:r w:rsidR="00AB415C" w:rsidRPr="00E468E7">
              <w:rPr>
                <w:rFonts w:asciiTheme="minorHAnsi" w:hAnsiTheme="minorHAnsi" w:cstheme="minorHAnsi"/>
                <w:color w:val="000000"/>
                <w:sz w:val="22"/>
                <w:szCs w:val="20"/>
              </w:rPr>
              <w:t>The PSA and teacher will continue to work with identified children until the end of term 2.</w:t>
            </w:r>
            <w:r w:rsidRPr="00E468E7">
              <w:rPr>
                <w:rFonts w:asciiTheme="minorHAnsi" w:hAnsiTheme="minorHAnsi" w:cstheme="minorHAnsi"/>
                <w:color w:val="000000"/>
                <w:sz w:val="22"/>
                <w:szCs w:val="20"/>
              </w:rPr>
              <w:t xml:space="preserve"> </w:t>
            </w:r>
          </w:p>
          <w:p w14:paraId="098E955B" w14:textId="29CEA896" w:rsidR="000121A2" w:rsidRPr="00E468E7" w:rsidRDefault="007576F1" w:rsidP="00E468E7">
            <w:pPr>
              <w:pStyle w:val="NormalWeb"/>
              <w:spacing w:before="0" w:beforeAutospacing="0" w:after="0" w:afterAutospacing="0"/>
              <w:jc w:val="both"/>
              <w:rPr>
                <w:rFonts w:asciiTheme="minorHAnsi" w:hAnsiTheme="minorHAnsi" w:cstheme="minorHAnsi"/>
                <w:color w:val="000000"/>
                <w:sz w:val="22"/>
                <w:szCs w:val="20"/>
              </w:rPr>
            </w:pPr>
            <w:r w:rsidRPr="00E468E7">
              <w:rPr>
                <w:rFonts w:asciiTheme="minorHAnsi" w:hAnsiTheme="minorHAnsi" w:cstheme="minorHAnsi"/>
                <w:color w:val="000000"/>
                <w:sz w:val="22"/>
                <w:szCs w:val="20"/>
              </w:rPr>
              <w:t>Alongside this</w:t>
            </w:r>
            <w:r w:rsidR="003530C0" w:rsidRPr="00E468E7">
              <w:rPr>
                <w:rFonts w:asciiTheme="minorHAnsi" w:hAnsiTheme="minorHAnsi" w:cstheme="minorHAnsi"/>
                <w:color w:val="000000"/>
                <w:sz w:val="22"/>
                <w:szCs w:val="20"/>
              </w:rPr>
              <w:t xml:space="preserve"> the differential costs of a DHT will be funded to develop robust approaches to Pupil Voice, until the end of Term 2.  At this early stage it will be beneficial to have a promoted member of staff to focus on this aspect of school improvement, as it is in very early stages.  This will ensure that successful universal approaches can be linked with targeted work to ensure that practices are adopted more widely, equity being the responsibility of all in all four contexts.</w:t>
            </w:r>
          </w:p>
          <w:p w14:paraId="78264DDE" w14:textId="14D0B2DB" w:rsidR="00DC5F0F" w:rsidRPr="00E468E7" w:rsidRDefault="00DC5F0F" w:rsidP="00E468E7">
            <w:pPr>
              <w:pStyle w:val="NormalWeb"/>
              <w:spacing w:before="0" w:beforeAutospacing="0" w:after="0" w:afterAutospacing="0"/>
              <w:jc w:val="both"/>
              <w:rPr>
                <w:rFonts w:asciiTheme="minorHAnsi" w:hAnsiTheme="minorHAnsi" w:cstheme="minorHAnsi"/>
                <w:color w:val="000000"/>
                <w:sz w:val="22"/>
                <w:szCs w:val="20"/>
              </w:rPr>
            </w:pPr>
            <w:r w:rsidRPr="00E468E7">
              <w:rPr>
                <w:rFonts w:asciiTheme="minorHAnsi" w:hAnsiTheme="minorHAnsi" w:cstheme="minorHAnsi"/>
                <w:color w:val="000000"/>
                <w:sz w:val="22"/>
                <w:szCs w:val="20"/>
              </w:rPr>
              <w:t>Teacher release from class will ensure time to develop robust approaches to pupil voice through rich dialogue with pupils.</w:t>
            </w:r>
          </w:p>
          <w:p w14:paraId="268D9D9E" w14:textId="77777777" w:rsidR="000121A2" w:rsidRPr="00E468E7" w:rsidRDefault="000121A2" w:rsidP="00E468E7">
            <w:pPr>
              <w:tabs>
                <w:tab w:val="left" w:pos="2520"/>
              </w:tabs>
              <w:spacing w:after="0" w:line="240" w:lineRule="auto"/>
              <w:jc w:val="both"/>
              <w:rPr>
                <w:rFonts w:cstheme="minorHAnsi"/>
                <w:b/>
                <w:color w:val="0033CC"/>
                <w:szCs w:val="20"/>
              </w:rPr>
            </w:pPr>
          </w:p>
          <w:p w14:paraId="53BE5C89" w14:textId="77777777" w:rsidR="000121A2" w:rsidRPr="00E468E7" w:rsidRDefault="000121A2" w:rsidP="00E468E7">
            <w:pPr>
              <w:tabs>
                <w:tab w:val="left" w:pos="2520"/>
              </w:tabs>
              <w:spacing w:after="0" w:line="240" w:lineRule="auto"/>
              <w:jc w:val="both"/>
              <w:rPr>
                <w:rFonts w:cstheme="minorHAnsi"/>
                <w:b/>
                <w:color w:val="0033CC"/>
                <w:szCs w:val="20"/>
              </w:rPr>
            </w:pPr>
          </w:p>
          <w:p w14:paraId="06CC1B17" w14:textId="77777777" w:rsidR="000121A2" w:rsidRPr="00E468E7" w:rsidRDefault="000121A2" w:rsidP="00E468E7">
            <w:pPr>
              <w:tabs>
                <w:tab w:val="left" w:pos="2520"/>
              </w:tabs>
              <w:spacing w:after="0" w:line="240" w:lineRule="auto"/>
              <w:jc w:val="both"/>
              <w:rPr>
                <w:rFonts w:cstheme="minorHAnsi"/>
                <w:b/>
                <w:color w:val="0033CC"/>
                <w:szCs w:val="20"/>
              </w:rPr>
            </w:pPr>
          </w:p>
          <w:p w14:paraId="682DFCE7" w14:textId="75E92E07" w:rsidR="000121A2" w:rsidRPr="00E468E7" w:rsidRDefault="000121A2" w:rsidP="00E468E7">
            <w:pPr>
              <w:tabs>
                <w:tab w:val="left" w:pos="2520"/>
              </w:tabs>
              <w:spacing w:after="0" w:line="240" w:lineRule="auto"/>
              <w:jc w:val="both"/>
              <w:rPr>
                <w:rFonts w:cstheme="minorHAnsi"/>
                <w:b/>
                <w:color w:val="0033CC"/>
                <w:szCs w:val="20"/>
              </w:rPr>
            </w:pPr>
          </w:p>
        </w:tc>
      </w:tr>
      <w:tr w:rsidR="002C4A37" w:rsidRPr="00E468E7" w14:paraId="5456727D" w14:textId="77777777" w:rsidTr="00620EAF">
        <w:trPr>
          <w:trHeight w:val="458"/>
        </w:trPr>
        <w:tc>
          <w:tcPr>
            <w:tcW w:w="3214" w:type="dxa"/>
            <w:vAlign w:val="center"/>
          </w:tcPr>
          <w:p w14:paraId="4D7D7584" w14:textId="77777777" w:rsidR="002C4A37" w:rsidRPr="00E468E7" w:rsidRDefault="002C4A37" w:rsidP="00E468E7">
            <w:pPr>
              <w:spacing w:after="0" w:line="240" w:lineRule="auto"/>
              <w:jc w:val="both"/>
              <w:rPr>
                <w:rFonts w:cstheme="minorHAnsi"/>
                <w:b/>
                <w:szCs w:val="20"/>
              </w:rPr>
            </w:pPr>
            <w:r w:rsidRPr="00E468E7">
              <w:rPr>
                <w:rFonts w:cstheme="minorHAnsi"/>
                <w:b/>
                <w:szCs w:val="20"/>
              </w:rPr>
              <w:t>Expected Impact</w:t>
            </w:r>
          </w:p>
        </w:tc>
        <w:tc>
          <w:tcPr>
            <w:tcW w:w="4152" w:type="dxa"/>
            <w:vAlign w:val="center"/>
          </w:tcPr>
          <w:p w14:paraId="61121860" w14:textId="77777777" w:rsidR="002C4A37" w:rsidRPr="00E468E7" w:rsidRDefault="002C4A37" w:rsidP="00E468E7">
            <w:pPr>
              <w:spacing w:after="0" w:line="240" w:lineRule="auto"/>
              <w:jc w:val="both"/>
              <w:rPr>
                <w:rFonts w:cstheme="minorHAnsi"/>
                <w:b/>
                <w:szCs w:val="20"/>
              </w:rPr>
            </w:pPr>
            <w:r w:rsidRPr="00E468E7">
              <w:rPr>
                <w:rFonts w:cstheme="minorHAnsi"/>
                <w:b/>
                <w:szCs w:val="20"/>
              </w:rPr>
              <w:t>Interventions Planned</w:t>
            </w:r>
          </w:p>
          <w:p w14:paraId="0E3E0966" w14:textId="77777777" w:rsidR="002C4A37" w:rsidRPr="00E468E7" w:rsidRDefault="002C4A37" w:rsidP="00E468E7">
            <w:pPr>
              <w:spacing w:after="0" w:line="240" w:lineRule="auto"/>
              <w:jc w:val="both"/>
              <w:rPr>
                <w:rFonts w:cstheme="minorHAnsi"/>
                <w:b/>
                <w:szCs w:val="20"/>
              </w:rPr>
            </w:pPr>
          </w:p>
        </w:tc>
        <w:tc>
          <w:tcPr>
            <w:tcW w:w="5387" w:type="dxa"/>
            <w:gridSpan w:val="2"/>
            <w:vAlign w:val="center"/>
          </w:tcPr>
          <w:p w14:paraId="7CFB3E74" w14:textId="77777777" w:rsidR="002C4A37" w:rsidRPr="00E468E7" w:rsidRDefault="002C4A37" w:rsidP="00E468E7">
            <w:pPr>
              <w:spacing w:after="0" w:line="240" w:lineRule="auto"/>
              <w:jc w:val="both"/>
              <w:rPr>
                <w:rFonts w:cstheme="minorHAnsi"/>
                <w:b/>
                <w:szCs w:val="20"/>
              </w:rPr>
            </w:pPr>
            <w:r w:rsidRPr="00E468E7">
              <w:rPr>
                <w:rFonts w:cstheme="minorHAnsi"/>
                <w:b/>
                <w:szCs w:val="20"/>
              </w:rPr>
              <w:t>Measure of Success</w:t>
            </w:r>
          </w:p>
          <w:p w14:paraId="4D97F561" w14:textId="77777777" w:rsidR="002C4A37" w:rsidRPr="00E468E7" w:rsidRDefault="002C4A37" w:rsidP="00E468E7">
            <w:pPr>
              <w:spacing w:after="0" w:line="240" w:lineRule="auto"/>
              <w:jc w:val="both"/>
              <w:rPr>
                <w:rFonts w:cstheme="minorHAnsi"/>
                <w:b/>
                <w:i/>
                <w:iCs/>
                <w:szCs w:val="20"/>
              </w:rPr>
            </w:pPr>
            <w:r w:rsidRPr="00E468E7">
              <w:rPr>
                <w:rFonts w:cstheme="minorHAnsi"/>
                <w:b/>
                <w:i/>
                <w:iCs/>
                <w:szCs w:val="20"/>
              </w:rPr>
              <w:t>(Triangulation of Evidence/QI Methodology)</w:t>
            </w:r>
          </w:p>
        </w:tc>
        <w:tc>
          <w:tcPr>
            <w:tcW w:w="2693" w:type="dxa"/>
            <w:vAlign w:val="center"/>
          </w:tcPr>
          <w:p w14:paraId="59AD7336" w14:textId="77777777" w:rsidR="002C4A37" w:rsidRPr="00E468E7" w:rsidRDefault="002C4A37" w:rsidP="00E468E7">
            <w:pPr>
              <w:spacing w:after="0" w:line="240" w:lineRule="auto"/>
              <w:jc w:val="both"/>
              <w:rPr>
                <w:rFonts w:cstheme="minorHAnsi"/>
                <w:b/>
                <w:szCs w:val="20"/>
              </w:rPr>
            </w:pPr>
            <w:r w:rsidRPr="00E468E7">
              <w:rPr>
                <w:rFonts w:cstheme="minorHAnsi"/>
                <w:b/>
                <w:szCs w:val="20"/>
              </w:rPr>
              <w:t>Impact on learners</w:t>
            </w:r>
          </w:p>
          <w:p w14:paraId="6E29CAD0" w14:textId="0F4243D3" w:rsidR="002C4A37" w:rsidRPr="00E468E7" w:rsidRDefault="002C4A37" w:rsidP="00E468E7">
            <w:pPr>
              <w:spacing w:after="0" w:line="240" w:lineRule="auto"/>
              <w:jc w:val="both"/>
              <w:rPr>
                <w:rFonts w:cstheme="minorHAnsi"/>
                <w:b/>
                <w:szCs w:val="20"/>
              </w:rPr>
            </w:pPr>
            <w:r w:rsidRPr="00E468E7">
              <w:rPr>
                <w:rFonts w:cstheme="minorHAnsi"/>
                <w:b/>
                <w:szCs w:val="20"/>
              </w:rPr>
              <w:t xml:space="preserve">Ongoing evaluation </w:t>
            </w:r>
          </w:p>
        </w:tc>
      </w:tr>
      <w:tr w:rsidR="002C4A37" w:rsidRPr="00E468E7" w14:paraId="1B819B3B" w14:textId="77777777" w:rsidTr="00620EAF">
        <w:trPr>
          <w:trHeight w:val="5669"/>
        </w:trPr>
        <w:tc>
          <w:tcPr>
            <w:tcW w:w="3214" w:type="dxa"/>
          </w:tcPr>
          <w:p w14:paraId="01942AA2" w14:textId="09EDD885" w:rsidR="002C4A37" w:rsidRPr="00E468E7" w:rsidRDefault="002C4A37" w:rsidP="00E468E7">
            <w:pPr>
              <w:spacing w:after="0" w:line="240" w:lineRule="auto"/>
              <w:jc w:val="both"/>
              <w:rPr>
                <w:rFonts w:cstheme="minorHAnsi"/>
                <w:b/>
                <w:color w:val="000000" w:themeColor="text1"/>
                <w:szCs w:val="20"/>
                <w:u w:val="single"/>
              </w:rPr>
            </w:pPr>
            <w:r w:rsidRPr="00E468E7">
              <w:rPr>
                <w:rFonts w:cstheme="minorHAnsi"/>
                <w:b/>
                <w:color w:val="000000" w:themeColor="text1"/>
                <w:szCs w:val="20"/>
                <w:u w:val="single"/>
              </w:rPr>
              <w:lastRenderedPageBreak/>
              <w:t>Intervention 1</w:t>
            </w:r>
            <w:r w:rsidR="00032FD3" w:rsidRPr="00E468E7">
              <w:rPr>
                <w:rFonts w:cstheme="minorHAnsi"/>
                <w:b/>
                <w:color w:val="000000" w:themeColor="text1"/>
                <w:szCs w:val="20"/>
                <w:u w:val="single"/>
              </w:rPr>
              <w:t>:</w:t>
            </w:r>
          </w:p>
          <w:p w14:paraId="04980E68" w14:textId="2A5D159B" w:rsidR="00032FD3" w:rsidRPr="00E468E7" w:rsidRDefault="00032FD3" w:rsidP="00E468E7">
            <w:pPr>
              <w:spacing w:after="0" w:line="240" w:lineRule="auto"/>
              <w:jc w:val="both"/>
              <w:rPr>
                <w:rFonts w:cstheme="minorHAnsi"/>
                <w:b/>
                <w:i/>
                <w:szCs w:val="20"/>
              </w:rPr>
            </w:pPr>
            <w:r w:rsidRPr="00E468E7">
              <w:rPr>
                <w:rFonts w:cstheme="minorHAnsi"/>
                <w:b/>
                <w:i/>
                <w:szCs w:val="20"/>
              </w:rPr>
              <w:t>Links to SIP 2</w:t>
            </w:r>
          </w:p>
          <w:p w14:paraId="5012B24D" w14:textId="0D162F6B" w:rsidR="000121A2" w:rsidRPr="00E468E7" w:rsidRDefault="000121A2" w:rsidP="00E468E7">
            <w:pPr>
              <w:spacing w:after="0" w:line="240" w:lineRule="auto"/>
              <w:jc w:val="both"/>
              <w:rPr>
                <w:rFonts w:cstheme="minorHAnsi"/>
                <w:color w:val="000000" w:themeColor="text1"/>
                <w:szCs w:val="20"/>
              </w:rPr>
            </w:pPr>
            <w:r w:rsidRPr="00E468E7">
              <w:rPr>
                <w:rFonts w:cstheme="minorHAnsi"/>
                <w:color w:val="000000" w:themeColor="text1"/>
                <w:szCs w:val="20"/>
              </w:rPr>
              <w:t>By December 2024 an identified group of children will increase their rating on the Leuven scale for Emotional Wellbeing, from a mean score of 2 to 4.</w:t>
            </w:r>
          </w:p>
          <w:p w14:paraId="2725D199" w14:textId="70E6971F" w:rsidR="00895F4E" w:rsidRPr="00E468E7" w:rsidRDefault="00895F4E" w:rsidP="00E468E7">
            <w:pPr>
              <w:spacing w:after="0" w:line="240" w:lineRule="auto"/>
              <w:jc w:val="both"/>
              <w:rPr>
                <w:rFonts w:cstheme="minorHAnsi"/>
                <w:color w:val="000000" w:themeColor="text1"/>
                <w:szCs w:val="20"/>
              </w:rPr>
            </w:pPr>
          </w:p>
          <w:p w14:paraId="2FB65045" w14:textId="6E223537" w:rsidR="00895F4E" w:rsidRPr="00E468E7" w:rsidRDefault="00895F4E" w:rsidP="00E468E7">
            <w:pPr>
              <w:spacing w:after="0" w:line="240" w:lineRule="auto"/>
              <w:jc w:val="both"/>
              <w:rPr>
                <w:rFonts w:cstheme="minorHAnsi"/>
                <w:color w:val="000000" w:themeColor="text1"/>
                <w:szCs w:val="20"/>
              </w:rPr>
            </w:pPr>
            <w:r w:rsidRPr="00E468E7">
              <w:rPr>
                <w:rFonts w:cstheme="minorHAnsi"/>
                <w:b/>
                <w:szCs w:val="20"/>
              </w:rPr>
              <w:t>Pupil Voice will be strengthened ensuring that children are active participants in shaping school policy and practice. (universal)</w:t>
            </w:r>
          </w:p>
          <w:p w14:paraId="3812AB6D" w14:textId="77777777" w:rsidR="000121A2" w:rsidRPr="00E468E7" w:rsidRDefault="000121A2" w:rsidP="00E468E7">
            <w:pPr>
              <w:spacing w:after="0" w:line="240" w:lineRule="auto"/>
              <w:jc w:val="both"/>
              <w:rPr>
                <w:rFonts w:cstheme="minorHAnsi"/>
                <w:color w:val="000000" w:themeColor="text1"/>
                <w:szCs w:val="20"/>
              </w:rPr>
            </w:pPr>
          </w:p>
          <w:p w14:paraId="309CD62F" w14:textId="77777777" w:rsidR="00032FD3" w:rsidRPr="00E468E7" w:rsidRDefault="00032FD3" w:rsidP="00E468E7">
            <w:pPr>
              <w:spacing w:after="0" w:line="240" w:lineRule="auto"/>
              <w:jc w:val="both"/>
              <w:rPr>
                <w:rFonts w:cstheme="minorHAnsi"/>
                <w:color w:val="000000" w:themeColor="text1"/>
                <w:szCs w:val="20"/>
              </w:rPr>
            </w:pPr>
          </w:p>
          <w:p w14:paraId="6AD01620" w14:textId="77777777" w:rsidR="002C4A37" w:rsidRPr="00E468E7" w:rsidRDefault="002C4A37" w:rsidP="00E468E7">
            <w:pPr>
              <w:pStyle w:val="NormalWeb"/>
              <w:spacing w:before="0" w:beforeAutospacing="0" w:after="0" w:afterAutospacing="0"/>
              <w:jc w:val="both"/>
              <w:rPr>
                <w:rFonts w:asciiTheme="minorHAnsi" w:hAnsiTheme="minorHAnsi" w:cstheme="minorHAnsi"/>
                <w:b/>
                <w:sz w:val="22"/>
                <w:szCs w:val="20"/>
              </w:rPr>
            </w:pPr>
          </w:p>
        </w:tc>
        <w:tc>
          <w:tcPr>
            <w:tcW w:w="4152" w:type="dxa"/>
          </w:tcPr>
          <w:p w14:paraId="3B91B31C" w14:textId="1472AB67" w:rsidR="00AD6D1C" w:rsidRPr="00E468E7" w:rsidRDefault="00AD6D1C" w:rsidP="00E468E7">
            <w:pPr>
              <w:jc w:val="both"/>
              <w:rPr>
                <w:rFonts w:cstheme="minorHAnsi"/>
                <w:szCs w:val="20"/>
              </w:rPr>
            </w:pPr>
            <w:r w:rsidRPr="00E468E7">
              <w:rPr>
                <w:rFonts w:cstheme="minorHAnsi"/>
                <w:szCs w:val="20"/>
              </w:rPr>
              <w:t xml:space="preserve">PT will </w:t>
            </w:r>
            <w:r w:rsidR="00895F4E" w:rsidRPr="00E468E7">
              <w:rPr>
                <w:rFonts w:cstheme="minorHAnsi"/>
                <w:szCs w:val="20"/>
              </w:rPr>
              <w:t>work with identified learners to develop opportunities for participation.</w:t>
            </w:r>
          </w:p>
          <w:p w14:paraId="45A5717A" w14:textId="5CF8BDD7" w:rsidR="002C4A37" w:rsidRPr="00E468E7" w:rsidRDefault="000121A2" w:rsidP="00E468E7">
            <w:pPr>
              <w:jc w:val="both"/>
              <w:rPr>
                <w:rFonts w:cstheme="minorHAnsi"/>
                <w:szCs w:val="20"/>
              </w:rPr>
            </w:pPr>
            <w:r w:rsidRPr="00E468E7">
              <w:rPr>
                <w:rFonts w:cstheme="minorHAnsi"/>
                <w:szCs w:val="20"/>
              </w:rPr>
              <w:t xml:space="preserve">Teachers will be released from class to work with </w:t>
            </w:r>
            <w:r w:rsidR="00895F4E" w:rsidRPr="00E468E7">
              <w:rPr>
                <w:rFonts w:cstheme="minorHAnsi"/>
                <w:szCs w:val="20"/>
              </w:rPr>
              <w:t xml:space="preserve">agencies including, </w:t>
            </w:r>
            <w:r w:rsidRPr="00E468E7">
              <w:rPr>
                <w:rFonts w:cstheme="minorHAnsi"/>
                <w:szCs w:val="20"/>
              </w:rPr>
              <w:t xml:space="preserve">Active Schools and Local Authority Learning with Care team. They will work intensively with identified children </w:t>
            </w:r>
            <w:r w:rsidR="00895F4E" w:rsidRPr="00E468E7">
              <w:rPr>
                <w:rFonts w:cstheme="minorHAnsi"/>
                <w:szCs w:val="20"/>
              </w:rPr>
              <w:t>to develop confidence and social skills.</w:t>
            </w:r>
          </w:p>
          <w:p w14:paraId="4D97D1F2" w14:textId="5B02422A" w:rsidR="00895F4E" w:rsidRPr="00E468E7" w:rsidRDefault="00895F4E" w:rsidP="00E468E7">
            <w:pPr>
              <w:jc w:val="both"/>
              <w:rPr>
                <w:rFonts w:cstheme="minorHAnsi"/>
                <w:szCs w:val="20"/>
              </w:rPr>
            </w:pPr>
            <w:r w:rsidRPr="00E468E7">
              <w:rPr>
                <w:rFonts w:cstheme="minorHAnsi"/>
                <w:szCs w:val="20"/>
              </w:rPr>
              <w:t>Results from intervention will be shared with wider staff.</w:t>
            </w:r>
          </w:p>
          <w:p w14:paraId="00B13E7F" w14:textId="1630968D" w:rsidR="00895F4E" w:rsidRPr="00E468E7" w:rsidRDefault="00895F4E" w:rsidP="00E468E7">
            <w:pPr>
              <w:jc w:val="both"/>
              <w:rPr>
                <w:rFonts w:cstheme="minorHAnsi"/>
                <w:szCs w:val="20"/>
              </w:rPr>
            </w:pPr>
            <w:r w:rsidRPr="00E468E7">
              <w:rPr>
                <w:rFonts w:cstheme="minorHAnsi"/>
                <w:szCs w:val="20"/>
              </w:rPr>
              <w:t xml:space="preserve">Class teachers will begin to track wider achievements across the </w:t>
            </w:r>
          </w:p>
          <w:p w14:paraId="1DFB24CE" w14:textId="0392B813" w:rsidR="00895F4E" w:rsidRPr="00E468E7" w:rsidRDefault="00895F4E" w:rsidP="00E468E7">
            <w:pPr>
              <w:jc w:val="both"/>
              <w:rPr>
                <w:rFonts w:cstheme="minorHAnsi"/>
                <w:szCs w:val="20"/>
              </w:rPr>
            </w:pPr>
            <w:r w:rsidRPr="00E468E7">
              <w:rPr>
                <w:rFonts w:cstheme="minorHAnsi"/>
                <w:szCs w:val="20"/>
              </w:rPr>
              <w:t>DHT will coordinate development of Pupil Voice across learning to complement formal leadership groups.</w:t>
            </w:r>
          </w:p>
          <w:p w14:paraId="2EAC764A" w14:textId="0811B162" w:rsidR="00AB58D4" w:rsidRPr="00E468E7" w:rsidRDefault="00DC5F0F" w:rsidP="00E468E7">
            <w:pPr>
              <w:jc w:val="both"/>
              <w:rPr>
                <w:rFonts w:cstheme="minorHAnsi"/>
                <w:szCs w:val="20"/>
              </w:rPr>
            </w:pPr>
            <w:r w:rsidRPr="00E468E7">
              <w:rPr>
                <w:rFonts w:cstheme="minorHAnsi"/>
                <w:szCs w:val="20"/>
              </w:rPr>
              <w:t>Staff will be afforded some extra time to meet with pupils to gather views and develop voice.</w:t>
            </w:r>
          </w:p>
          <w:p w14:paraId="405CB830" w14:textId="4012D2A5" w:rsidR="00895F4E" w:rsidRPr="00E468E7" w:rsidRDefault="00895F4E" w:rsidP="00E468E7">
            <w:pPr>
              <w:jc w:val="both"/>
              <w:rPr>
                <w:rFonts w:cstheme="minorHAnsi"/>
                <w:szCs w:val="20"/>
              </w:rPr>
            </w:pPr>
          </w:p>
          <w:p w14:paraId="2D27C92D" w14:textId="77777777" w:rsidR="00895F4E" w:rsidRPr="00E468E7" w:rsidRDefault="00895F4E" w:rsidP="00E468E7">
            <w:pPr>
              <w:jc w:val="both"/>
              <w:rPr>
                <w:rFonts w:cstheme="minorHAnsi"/>
                <w:szCs w:val="20"/>
              </w:rPr>
            </w:pPr>
          </w:p>
          <w:p w14:paraId="76FF3719" w14:textId="77777777" w:rsidR="002C4A37" w:rsidRPr="00E468E7" w:rsidRDefault="002C4A37" w:rsidP="00E468E7">
            <w:pPr>
              <w:jc w:val="both"/>
              <w:rPr>
                <w:rFonts w:cstheme="minorHAnsi"/>
                <w:szCs w:val="20"/>
              </w:rPr>
            </w:pPr>
          </w:p>
        </w:tc>
        <w:tc>
          <w:tcPr>
            <w:tcW w:w="5387" w:type="dxa"/>
            <w:gridSpan w:val="2"/>
          </w:tcPr>
          <w:p w14:paraId="1F067B29" w14:textId="77777777" w:rsidR="0024446C" w:rsidRPr="00E468E7" w:rsidRDefault="0024446C" w:rsidP="00E468E7">
            <w:pPr>
              <w:spacing w:after="0" w:line="240" w:lineRule="auto"/>
              <w:jc w:val="both"/>
              <w:rPr>
                <w:rFonts w:cstheme="minorHAnsi"/>
                <w:b/>
                <w:color w:val="000000"/>
                <w:szCs w:val="20"/>
              </w:rPr>
            </w:pPr>
            <w:r w:rsidRPr="00E468E7">
              <w:rPr>
                <w:rFonts w:cstheme="minorHAnsi"/>
                <w:b/>
                <w:color w:val="000000"/>
                <w:szCs w:val="20"/>
              </w:rPr>
              <w:t xml:space="preserve">People’s Views </w:t>
            </w:r>
          </w:p>
          <w:p w14:paraId="41313116" w14:textId="2D9D7049" w:rsidR="0024446C" w:rsidRPr="00E468E7" w:rsidRDefault="0024446C" w:rsidP="00E468E7">
            <w:pPr>
              <w:pStyle w:val="ListParagraph"/>
              <w:numPr>
                <w:ilvl w:val="0"/>
                <w:numId w:val="37"/>
              </w:numPr>
              <w:spacing w:after="0" w:line="240" w:lineRule="auto"/>
              <w:ind w:left="325" w:hanging="283"/>
              <w:jc w:val="both"/>
              <w:rPr>
                <w:rFonts w:cstheme="minorHAnsi"/>
                <w:color w:val="000000"/>
                <w:szCs w:val="20"/>
              </w:rPr>
            </w:pPr>
            <w:r w:rsidRPr="00E468E7">
              <w:rPr>
                <w:rFonts w:cstheme="minorHAnsi"/>
                <w:color w:val="000000"/>
                <w:szCs w:val="20"/>
              </w:rPr>
              <w:t>Pre and Post questionnaire</w:t>
            </w:r>
            <w:r w:rsidR="00895F4E" w:rsidRPr="00E468E7">
              <w:rPr>
                <w:rFonts w:cstheme="minorHAnsi"/>
                <w:color w:val="000000"/>
                <w:szCs w:val="20"/>
              </w:rPr>
              <w:t>-children</w:t>
            </w:r>
          </w:p>
          <w:p w14:paraId="1302DB65" w14:textId="598668E3" w:rsidR="00895F4E" w:rsidRPr="00E468E7" w:rsidRDefault="00895F4E" w:rsidP="00E468E7">
            <w:pPr>
              <w:pStyle w:val="ListParagraph"/>
              <w:numPr>
                <w:ilvl w:val="0"/>
                <w:numId w:val="37"/>
              </w:numPr>
              <w:spacing w:after="0" w:line="240" w:lineRule="auto"/>
              <w:ind w:left="325" w:hanging="283"/>
              <w:jc w:val="both"/>
              <w:rPr>
                <w:rFonts w:cstheme="minorHAnsi"/>
                <w:color w:val="000000"/>
                <w:szCs w:val="20"/>
              </w:rPr>
            </w:pPr>
            <w:r w:rsidRPr="00E468E7">
              <w:rPr>
                <w:rFonts w:cstheme="minorHAnsi"/>
                <w:color w:val="000000"/>
                <w:szCs w:val="20"/>
              </w:rPr>
              <w:t>Pre and Post questionnaire-staff</w:t>
            </w:r>
          </w:p>
          <w:p w14:paraId="0BE95F8A" w14:textId="77777777" w:rsidR="00895F4E" w:rsidRPr="00E468E7" w:rsidRDefault="00895F4E" w:rsidP="00E468E7">
            <w:pPr>
              <w:spacing w:after="0" w:line="240" w:lineRule="auto"/>
              <w:jc w:val="both"/>
              <w:rPr>
                <w:rFonts w:cstheme="minorHAnsi"/>
                <w:color w:val="000000"/>
                <w:szCs w:val="20"/>
              </w:rPr>
            </w:pPr>
          </w:p>
          <w:p w14:paraId="3A899E19" w14:textId="77777777" w:rsidR="0006517C" w:rsidRPr="00E468E7" w:rsidRDefault="0006517C" w:rsidP="00E468E7">
            <w:pPr>
              <w:spacing w:after="0" w:line="240" w:lineRule="auto"/>
              <w:jc w:val="both"/>
              <w:rPr>
                <w:rFonts w:cstheme="minorHAnsi"/>
                <w:color w:val="000000"/>
                <w:szCs w:val="20"/>
              </w:rPr>
            </w:pPr>
            <w:r w:rsidRPr="00E468E7">
              <w:rPr>
                <w:rFonts w:cstheme="minorHAnsi"/>
                <w:b/>
                <w:color w:val="000000"/>
                <w:szCs w:val="20"/>
              </w:rPr>
              <w:t>Data Analysis</w:t>
            </w:r>
            <w:r w:rsidRPr="00E468E7">
              <w:rPr>
                <w:rFonts w:cstheme="minorHAnsi"/>
                <w:color w:val="000000"/>
                <w:szCs w:val="20"/>
              </w:rPr>
              <w:t xml:space="preserve"> </w:t>
            </w:r>
          </w:p>
          <w:p w14:paraId="63B92F4C" w14:textId="7860C63E" w:rsidR="0006517C" w:rsidRPr="00E468E7" w:rsidRDefault="0006517C" w:rsidP="00E468E7">
            <w:pPr>
              <w:pStyle w:val="ListParagraph"/>
              <w:numPr>
                <w:ilvl w:val="0"/>
                <w:numId w:val="40"/>
              </w:numPr>
              <w:spacing w:after="0" w:line="240" w:lineRule="auto"/>
              <w:ind w:left="313" w:hanging="284"/>
              <w:jc w:val="both"/>
              <w:rPr>
                <w:rFonts w:cstheme="minorHAnsi"/>
                <w:color w:val="000000"/>
                <w:szCs w:val="20"/>
              </w:rPr>
            </w:pPr>
            <w:r w:rsidRPr="00E468E7">
              <w:rPr>
                <w:rFonts w:cstheme="minorHAnsi"/>
                <w:color w:val="000000"/>
                <w:szCs w:val="20"/>
              </w:rPr>
              <w:t xml:space="preserve">Analysis of attainment data </w:t>
            </w:r>
            <w:r w:rsidR="00DC5F0F" w:rsidRPr="00E468E7">
              <w:rPr>
                <w:rFonts w:cstheme="minorHAnsi"/>
                <w:color w:val="000000"/>
                <w:szCs w:val="20"/>
              </w:rPr>
              <w:t>for targeted pupils.</w:t>
            </w:r>
          </w:p>
          <w:p w14:paraId="33A22A91" w14:textId="6F47C1D5" w:rsidR="00DC5F0F" w:rsidRPr="00E468E7" w:rsidRDefault="00DC5F0F" w:rsidP="00E468E7">
            <w:pPr>
              <w:pStyle w:val="ListParagraph"/>
              <w:numPr>
                <w:ilvl w:val="0"/>
                <w:numId w:val="40"/>
              </w:numPr>
              <w:spacing w:after="0" w:line="240" w:lineRule="auto"/>
              <w:ind w:left="313" w:hanging="284"/>
              <w:jc w:val="both"/>
              <w:rPr>
                <w:rFonts w:cstheme="minorHAnsi"/>
                <w:color w:val="000000"/>
                <w:szCs w:val="20"/>
              </w:rPr>
            </w:pPr>
            <w:r w:rsidRPr="00E468E7">
              <w:rPr>
                <w:rFonts w:cstheme="minorHAnsi"/>
                <w:color w:val="000000"/>
                <w:szCs w:val="20"/>
              </w:rPr>
              <w:t>Tracker of wider achievement</w:t>
            </w:r>
          </w:p>
          <w:p w14:paraId="00E6DAA7" w14:textId="77777777" w:rsidR="0024446C" w:rsidRPr="00E468E7" w:rsidRDefault="0024446C" w:rsidP="00E468E7">
            <w:pPr>
              <w:spacing w:after="0" w:line="240" w:lineRule="auto"/>
              <w:jc w:val="both"/>
              <w:rPr>
                <w:rFonts w:cstheme="minorHAnsi"/>
                <w:color w:val="000000"/>
                <w:szCs w:val="20"/>
              </w:rPr>
            </w:pPr>
          </w:p>
          <w:p w14:paraId="32C905B0" w14:textId="77777777" w:rsidR="00341C5E" w:rsidRPr="00E468E7" w:rsidRDefault="0024446C" w:rsidP="00E468E7">
            <w:pPr>
              <w:spacing w:after="0" w:line="240" w:lineRule="auto"/>
              <w:jc w:val="both"/>
              <w:rPr>
                <w:rFonts w:cstheme="minorHAnsi"/>
                <w:b/>
                <w:color w:val="000000"/>
                <w:szCs w:val="20"/>
              </w:rPr>
            </w:pPr>
            <w:r w:rsidRPr="00E468E7">
              <w:rPr>
                <w:rFonts w:cstheme="minorHAnsi"/>
                <w:b/>
                <w:szCs w:val="20"/>
              </w:rPr>
              <w:t>Observations</w:t>
            </w:r>
            <w:r w:rsidRPr="00E468E7">
              <w:rPr>
                <w:rFonts w:cstheme="minorHAnsi"/>
                <w:b/>
                <w:color w:val="000000"/>
                <w:szCs w:val="20"/>
              </w:rPr>
              <w:t xml:space="preserve"> </w:t>
            </w:r>
          </w:p>
          <w:p w14:paraId="572FEB2B" w14:textId="3F4738DC" w:rsidR="00341C5E" w:rsidRPr="00E468E7" w:rsidRDefault="0024446C" w:rsidP="00E468E7">
            <w:pPr>
              <w:pStyle w:val="ListParagraph"/>
              <w:numPr>
                <w:ilvl w:val="0"/>
                <w:numId w:val="38"/>
              </w:numPr>
              <w:spacing w:after="0" w:line="240" w:lineRule="auto"/>
              <w:ind w:left="325" w:hanging="325"/>
              <w:jc w:val="both"/>
              <w:rPr>
                <w:rFonts w:cstheme="minorHAnsi"/>
                <w:color w:val="000000"/>
                <w:szCs w:val="20"/>
              </w:rPr>
            </w:pPr>
            <w:r w:rsidRPr="00E468E7">
              <w:rPr>
                <w:rFonts w:cstheme="minorHAnsi"/>
                <w:color w:val="000000"/>
                <w:szCs w:val="20"/>
              </w:rPr>
              <w:t>Use of the Leuven Scale</w:t>
            </w:r>
            <w:r w:rsidR="00341C5E" w:rsidRPr="00E468E7">
              <w:rPr>
                <w:rFonts w:cstheme="minorHAnsi"/>
                <w:color w:val="000000"/>
                <w:szCs w:val="20"/>
              </w:rPr>
              <w:t xml:space="preserve"> </w:t>
            </w:r>
            <w:r w:rsidRPr="00E468E7">
              <w:rPr>
                <w:rFonts w:cstheme="minorHAnsi"/>
                <w:color w:val="000000"/>
                <w:szCs w:val="20"/>
              </w:rPr>
              <w:t xml:space="preserve">to measure engagement of learners </w:t>
            </w:r>
          </w:p>
          <w:p w14:paraId="1405C3DF" w14:textId="4E58D5F5" w:rsidR="00341C5E" w:rsidRPr="00E468E7" w:rsidRDefault="0024446C" w:rsidP="00E468E7">
            <w:pPr>
              <w:pStyle w:val="ListParagraph"/>
              <w:numPr>
                <w:ilvl w:val="0"/>
                <w:numId w:val="38"/>
              </w:numPr>
              <w:spacing w:after="0" w:line="240" w:lineRule="auto"/>
              <w:ind w:left="325" w:hanging="325"/>
              <w:jc w:val="both"/>
              <w:rPr>
                <w:rFonts w:cstheme="minorHAnsi"/>
                <w:color w:val="000000"/>
                <w:szCs w:val="20"/>
              </w:rPr>
            </w:pPr>
            <w:r w:rsidRPr="00E468E7">
              <w:rPr>
                <w:rFonts w:cstheme="minorHAnsi"/>
                <w:color w:val="000000"/>
                <w:szCs w:val="20"/>
              </w:rPr>
              <w:t xml:space="preserve">Learning Partnership feedback through </w:t>
            </w:r>
            <w:r w:rsidR="00DC5F0F" w:rsidRPr="00E468E7">
              <w:rPr>
                <w:rFonts w:cstheme="minorHAnsi"/>
                <w:color w:val="000000"/>
                <w:szCs w:val="20"/>
              </w:rPr>
              <w:t>pupil voice groups</w:t>
            </w:r>
          </w:p>
          <w:p w14:paraId="2B464B0C" w14:textId="3A2826D0" w:rsidR="00341C5E" w:rsidRDefault="0024446C" w:rsidP="00E468E7">
            <w:pPr>
              <w:pStyle w:val="ListParagraph"/>
              <w:numPr>
                <w:ilvl w:val="0"/>
                <w:numId w:val="38"/>
              </w:numPr>
              <w:spacing w:after="0" w:line="240" w:lineRule="auto"/>
              <w:ind w:left="325" w:hanging="325"/>
              <w:jc w:val="both"/>
              <w:rPr>
                <w:rFonts w:cstheme="minorHAnsi"/>
                <w:color w:val="000000"/>
                <w:szCs w:val="20"/>
              </w:rPr>
            </w:pPr>
            <w:r w:rsidRPr="00E468E7">
              <w:rPr>
                <w:rFonts w:cstheme="minorHAnsi"/>
                <w:color w:val="000000"/>
                <w:szCs w:val="20"/>
              </w:rPr>
              <w:t xml:space="preserve">SLT observations </w:t>
            </w:r>
          </w:p>
          <w:p w14:paraId="3165C684" w14:textId="77777777" w:rsidR="00F36722" w:rsidRPr="00F36722" w:rsidRDefault="00F36722" w:rsidP="00F36722">
            <w:pPr>
              <w:spacing w:after="0" w:line="240" w:lineRule="auto"/>
              <w:jc w:val="both"/>
              <w:rPr>
                <w:rFonts w:cstheme="minorHAnsi"/>
                <w:color w:val="000000"/>
                <w:szCs w:val="20"/>
              </w:rPr>
            </w:pPr>
          </w:p>
          <w:p w14:paraId="7AE9796A" w14:textId="77777777" w:rsidR="00341C5E" w:rsidRPr="00E468E7" w:rsidRDefault="0024446C" w:rsidP="00E468E7">
            <w:pPr>
              <w:spacing w:after="0" w:line="240" w:lineRule="auto"/>
              <w:jc w:val="both"/>
              <w:rPr>
                <w:rFonts w:cstheme="minorHAnsi"/>
                <w:b/>
                <w:color w:val="000000"/>
                <w:szCs w:val="20"/>
              </w:rPr>
            </w:pPr>
            <w:r w:rsidRPr="00E468E7">
              <w:rPr>
                <w:rFonts w:cstheme="minorHAnsi"/>
                <w:b/>
                <w:szCs w:val="20"/>
              </w:rPr>
              <w:t>Monitoring</w:t>
            </w:r>
            <w:r w:rsidRPr="00E468E7">
              <w:rPr>
                <w:rFonts w:cstheme="minorHAnsi"/>
                <w:b/>
                <w:color w:val="000000"/>
                <w:szCs w:val="20"/>
              </w:rPr>
              <w:t xml:space="preserve"> </w:t>
            </w:r>
          </w:p>
          <w:p w14:paraId="10255539" w14:textId="77777777" w:rsidR="00341C5E" w:rsidRPr="00E468E7" w:rsidRDefault="0024446C" w:rsidP="00E468E7">
            <w:pPr>
              <w:pStyle w:val="ListParagraph"/>
              <w:numPr>
                <w:ilvl w:val="0"/>
                <w:numId w:val="39"/>
              </w:numPr>
              <w:spacing w:after="0" w:line="240" w:lineRule="auto"/>
              <w:ind w:left="325" w:hanging="325"/>
              <w:jc w:val="both"/>
              <w:rPr>
                <w:rFonts w:cstheme="minorHAnsi"/>
                <w:color w:val="000000" w:themeColor="text1"/>
                <w:szCs w:val="20"/>
              </w:rPr>
            </w:pPr>
            <w:r w:rsidRPr="00E468E7">
              <w:rPr>
                <w:rFonts w:cstheme="minorHAnsi"/>
                <w:color w:val="000000"/>
                <w:szCs w:val="20"/>
              </w:rPr>
              <w:t xml:space="preserve">Learning Environment monitoring in Term 1 and Term 4 to measure impact </w:t>
            </w:r>
          </w:p>
          <w:p w14:paraId="6AAF5A85" w14:textId="7195853C" w:rsidR="002C4A37" w:rsidRPr="00E468E7" w:rsidRDefault="0024446C" w:rsidP="00E468E7">
            <w:pPr>
              <w:pStyle w:val="ListParagraph"/>
              <w:numPr>
                <w:ilvl w:val="0"/>
                <w:numId w:val="39"/>
              </w:numPr>
              <w:spacing w:after="0" w:line="240" w:lineRule="auto"/>
              <w:ind w:left="325" w:hanging="325"/>
              <w:jc w:val="both"/>
              <w:rPr>
                <w:rFonts w:cstheme="minorHAnsi"/>
                <w:color w:val="000000" w:themeColor="text1"/>
                <w:szCs w:val="20"/>
              </w:rPr>
            </w:pPr>
            <w:r w:rsidRPr="00E468E7">
              <w:rPr>
                <w:rFonts w:cstheme="minorHAnsi"/>
                <w:color w:val="000000"/>
                <w:szCs w:val="20"/>
              </w:rPr>
              <w:t>Before and after pictures of displays, libraries and learning spaces around the school.</w:t>
            </w:r>
          </w:p>
        </w:tc>
        <w:tc>
          <w:tcPr>
            <w:tcW w:w="2693" w:type="dxa"/>
          </w:tcPr>
          <w:p w14:paraId="6430968D" w14:textId="77777777" w:rsidR="002C4A37" w:rsidRPr="00E468E7" w:rsidRDefault="002C4A37" w:rsidP="00E468E7">
            <w:pPr>
              <w:jc w:val="both"/>
              <w:rPr>
                <w:rFonts w:cstheme="minorHAnsi"/>
                <w:color w:val="FF0000"/>
                <w:szCs w:val="20"/>
              </w:rPr>
            </w:pPr>
          </w:p>
          <w:p w14:paraId="370C9131" w14:textId="77777777" w:rsidR="002C4A37" w:rsidRPr="00E468E7" w:rsidRDefault="002C4A37" w:rsidP="00E468E7">
            <w:pPr>
              <w:jc w:val="both"/>
              <w:rPr>
                <w:rFonts w:cstheme="minorHAnsi"/>
                <w:szCs w:val="20"/>
              </w:rPr>
            </w:pPr>
          </w:p>
          <w:p w14:paraId="607B59E0" w14:textId="77777777" w:rsidR="00214F80" w:rsidRPr="00E468E7" w:rsidRDefault="00214F80" w:rsidP="00E468E7">
            <w:pPr>
              <w:jc w:val="both"/>
              <w:rPr>
                <w:rFonts w:cstheme="minorHAnsi"/>
                <w:bCs/>
                <w:color w:val="FF0000"/>
                <w:szCs w:val="20"/>
              </w:rPr>
            </w:pPr>
            <w:r w:rsidRPr="00E468E7">
              <w:rPr>
                <w:rFonts w:cstheme="minorHAnsi"/>
                <w:bCs/>
                <w:color w:val="FF0000"/>
                <w:szCs w:val="20"/>
              </w:rPr>
              <w:t>This will be updated as part of on-going cycle of self-evaluation.</w:t>
            </w:r>
          </w:p>
          <w:p w14:paraId="782AC2D7" w14:textId="119A1DF1" w:rsidR="002C4A37" w:rsidRPr="00E468E7" w:rsidRDefault="002C4A37" w:rsidP="00E468E7">
            <w:pPr>
              <w:jc w:val="both"/>
              <w:rPr>
                <w:rFonts w:cstheme="minorHAnsi"/>
                <w:color w:val="FF0000"/>
                <w:szCs w:val="20"/>
              </w:rPr>
            </w:pPr>
          </w:p>
        </w:tc>
      </w:tr>
    </w:tbl>
    <w:p w14:paraId="3126BE92" w14:textId="77777777" w:rsidR="002C4A37" w:rsidRPr="00E468E7" w:rsidRDefault="002C4A37" w:rsidP="00E468E7">
      <w:pPr>
        <w:jc w:val="both"/>
        <w:rPr>
          <w:rFonts w:cstheme="minorHAnsi"/>
          <w:b/>
          <w:bCs/>
          <w:sz w:val="24"/>
        </w:rPr>
      </w:pPr>
    </w:p>
    <w:p w14:paraId="0A975EBC" w14:textId="77777777" w:rsidR="000A3320" w:rsidRPr="00E468E7" w:rsidRDefault="000A3320" w:rsidP="00E468E7">
      <w:pPr>
        <w:jc w:val="both"/>
        <w:rPr>
          <w:rFonts w:cstheme="minorHAnsi"/>
          <w:sz w:val="24"/>
        </w:rPr>
      </w:pPr>
    </w:p>
    <w:tbl>
      <w:tblPr>
        <w:tblStyle w:val="TableGrid"/>
        <w:tblpPr w:leftFromText="180" w:rightFromText="180" w:vertAnchor="page" w:horzAnchor="margin" w:tblpY="1561"/>
        <w:tblW w:w="15446" w:type="dxa"/>
        <w:tblLayout w:type="fixed"/>
        <w:tblLook w:val="04A0" w:firstRow="1" w:lastRow="0" w:firstColumn="1" w:lastColumn="0" w:noHBand="0" w:noVBand="1"/>
      </w:tblPr>
      <w:tblGrid>
        <w:gridCol w:w="3214"/>
        <w:gridCol w:w="4382"/>
        <w:gridCol w:w="1613"/>
        <w:gridCol w:w="2944"/>
        <w:gridCol w:w="3293"/>
      </w:tblGrid>
      <w:tr w:rsidR="000A3320" w:rsidRPr="00E468E7" w14:paraId="26E2D034" w14:textId="77777777" w:rsidTr="00F94D8C">
        <w:trPr>
          <w:trHeight w:val="432"/>
        </w:trPr>
        <w:tc>
          <w:tcPr>
            <w:tcW w:w="7596" w:type="dxa"/>
            <w:gridSpan w:val="2"/>
            <w:vAlign w:val="center"/>
          </w:tcPr>
          <w:p w14:paraId="3AAD6E75" w14:textId="0C41D6B5" w:rsidR="000A3320" w:rsidRPr="00E468E7" w:rsidRDefault="000A3320" w:rsidP="00E468E7">
            <w:pPr>
              <w:tabs>
                <w:tab w:val="left" w:pos="2520"/>
              </w:tabs>
              <w:jc w:val="both"/>
              <w:rPr>
                <w:rFonts w:cstheme="minorHAnsi"/>
                <w:color w:val="0033CC"/>
                <w:szCs w:val="20"/>
              </w:rPr>
            </w:pPr>
            <w:r w:rsidRPr="00E468E7">
              <w:rPr>
                <w:rFonts w:cstheme="minorHAnsi"/>
                <w:b/>
                <w:szCs w:val="20"/>
              </w:rPr>
              <w:lastRenderedPageBreak/>
              <w:t xml:space="preserve">Attainment Fund Rationale </w:t>
            </w:r>
            <w:r w:rsidRPr="00E468E7">
              <w:rPr>
                <w:rFonts w:cstheme="minorHAnsi"/>
                <w:szCs w:val="20"/>
              </w:rPr>
              <w:t xml:space="preserve">   </w:t>
            </w:r>
            <w:r w:rsidRPr="00E468E7">
              <w:rPr>
                <w:rFonts w:cstheme="minorHAnsi"/>
                <w:szCs w:val="20"/>
              </w:rPr>
              <w:tab/>
            </w:r>
            <w:r w:rsidR="00C976F6" w:rsidRPr="00E468E7">
              <w:rPr>
                <w:rFonts w:cstheme="minorHAnsi"/>
                <w:szCs w:val="20"/>
              </w:rPr>
              <w:t>Improvement in writing</w:t>
            </w:r>
          </w:p>
        </w:tc>
        <w:tc>
          <w:tcPr>
            <w:tcW w:w="7850" w:type="dxa"/>
            <w:gridSpan w:val="3"/>
            <w:vAlign w:val="center"/>
          </w:tcPr>
          <w:p w14:paraId="2A735DD0" w14:textId="0066E337" w:rsidR="000A3320" w:rsidRPr="00E468E7" w:rsidRDefault="000A3320" w:rsidP="00E468E7">
            <w:pPr>
              <w:tabs>
                <w:tab w:val="left" w:pos="2520"/>
              </w:tabs>
              <w:jc w:val="both"/>
              <w:rPr>
                <w:rFonts w:cstheme="minorHAnsi"/>
                <w:szCs w:val="20"/>
              </w:rPr>
            </w:pPr>
            <w:r w:rsidRPr="00E468E7">
              <w:rPr>
                <w:rFonts w:cstheme="minorHAnsi"/>
                <w:b/>
                <w:szCs w:val="20"/>
              </w:rPr>
              <w:t xml:space="preserve">Amount of Fund </w:t>
            </w:r>
            <w:r w:rsidR="0097481A" w:rsidRPr="00E468E7">
              <w:rPr>
                <w:rFonts w:cstheme="minorHAnsi"/>
                <w:b/>
                <w:szCs w:val="20"/>
              </w:rPr>
              <w:t xml:space="preserve">   </w:t>
            </w:r>
            <w:r w:rsidR="008D55F9" w:rsidRPr="00E468E7">
              <w:rPr>
                <w:rFonts w:cstheme="minorHAnsi"/>
                <w:b/>
                <w:szCs w:val="20"/>
              </w:rPr>
              <w:t>£</w:t>
            </w:r>
            <w:r w:rsidR="0097481A" w:rsidRPr="00E468E7">
              <w:rPr>
                <w:rFonts w:cstheme="minorHAnsi"/>
                <w:b/>
                <w:szCs w:val="20"/>
              </w:rPr>
              <w:t xml:space="preserve">     </w:t>
            </w:r>
            <w:r w:rsidR="00C27C72" w:rsidRPr="00E468E7">
              <w:rPr>
                <w:rFonts w:cstheme="minorHAnsi"/>
                <w:b/>
                <w:szCs w:val="20"/>
              </w:rPr>
              <w:t>39412</w:t>
            </w:r>
            <w:r w:rsidR="0097481A" w:rsidRPr="00E468E7">
              <w:rPr>
                <w:rFonts w:cstheme="minorHAnsi"/>
                <w:b/>
                <w:szCs w:val="20"/>
              </w:rPr>
              <w:t xml:space="preserve">                           </w:t>
            </w:r>
            <w:r w:rsidRPr="00E468E7">
              <w:rPr>
                <w:rFonts w:cstheme="minorHAnsi"/>
                <w:szCs w:val="20"/>
              </w:rPr>
              <w:tab/>
            </w:r>
          </w:p>
        </w:tc>
      </w:tr>
      <w:tr w:rsidR="000A3320" w:rsidRPr="00E468E7" w14:paraId="28BD941F" w14:textId="77777777" w:rsidTr="00F36722">
        <w:trPr>
          <w:trHeight w:val="3632"/>
        </w:trPr>
        <w:tc>
          <w:tcPr>
            <w:tcW w:w="15446" w:type="dxa"/>
            <w:gridSpan w:val="5"/>
          </w:tcPr>
          <w:p w14:paraId="798AF512" w14:textId="77777777" w:rsidR="000D7AE7" w:rsidRPr="00E468E7" w:rsidRDefault="00D61C71" w:rsidP="00E468E7">
            <w:pPr>
              <w:shd w:val="clear" w:color="auto" w:fill="FFFFFF"/>
              <w:spacing w:line="240" w:lineRule="auto"/>
              <w:jc w:val="both"/>
              <w:rPr>
                <w:rFonts w:eastAsia="Times New Roman" w:cstheme="minorHAnsi"/>
                <w:color w:val="000000"/>
                <w:spacing w:val="-5"/>
                <w:szCs w:val="20"/>
                <w:lang w:eastAsia="en-GB"/>
              </w:rPr>
            </w:pPr>
            <w:r w:rsidRPr="00E468E7">
              <w:rPr>
                <w:rFonts w:eastAsia="Times New Roman" w:cstheme="minorHAnsi"/>
                <w:color w:val="000000"/>
                <w:spacing w:val="-5"/>
                <w:szCs w:val="20"/>
                <w:lang w:eastAsia="en-GB"/>
              </w:rPr>
              <w:t xml:space="preserve">Analysis of school data indicates a gap </w:t>
            </w:r>
            <w:r w:rsidR="00A3545A" w:rsidRPr="00E468E7">
              <w:rPr>
                <w:rFonts w:eastAsia="Times New Roman" w:cstheme="minorHAnsi"/>
                <w:color w:val="000000"/>
                <w:spacing w:val="-5"/>
                <w:szCs w:val="20"/>
                <w:lang w:eastAsia="en-GB"/>
              </w:rPr>
              <w:t>in Literacy attainment for pupils living in SIMD</w:t>
            </w:r>
            <w:r w:rsidR="00C83199" w:rsidRPr="00E468E7">
              <w:rPr>
                <w:rFonts w:eastAsia="Times New Roman" w:cstheme="minorHAnsi"/>
                <w:color w:val="000000"/>
                <w:spacing w:val="-5"/>
                <w:szCs w:val="20"/>
                <w:lang w:eastAsia="en-GB"/>
              </w:rPr>
              <w:t xml:space="preserve"> 3 and 4. Last session </w:t>
            </w:r>
            <w:r w:rsidR="00403B77" w:rsidRPr="00E468E7">
              <w:rPr>
                <w:rFonts w:eastAsia="Times New Roman" w:cstheme="minorHAnsi"/>
                <w:color w:val="000000"/>
                <w:spacing w:val="-5"/>
                <w:szCs w:val="20"/>
                <w:lang w:eastAsia="en-GB"/>
              </w:rPr>
              <w:t>7</w:t>
            </w:r>
            <w:r w:rsidR="000D7AE7" w:rsidRPr="00E468E7">
              <w:rPr>
                <w:rFonts w:eastAsia="Times New Roman" w:cstheme="minorHAnsi"/>
                <w:color w:val="000000"/>
                <w:spacing w:val="-5"/>
                <w:szCs w:val="20"/>
                <w:lang w:eastAsia="en-GB"/>
              </w:rPr>
              <w:t>7</w:t>
            </w:r>
            <w:r w:rsidR="00403B77" w:rsidRPr="00E468E7">
              <w:rPr>
                <w:rFonts w:eastAsia="Times New Roman" w:cstheme="minorHAnsi"/>
                <w:color w:val="000000"/>
                <w:spacing w:val="-5"/>
                <w:szCs w:val="20"/>
                <w:lang w:eastAsia="en-GB"/>
              </w:rPr>
              <w:t xml:space="preserve">% of pupils achieved expected levels of attainment in Literacy.  This dropped to 63% for children living in SIMD 3 and 4. </w:t>
            </w:r>
          </w:p>
          <w:p w14:paraId="4DBE9FB8" w14:textId="77777777" w:rsidR="000D7AE7" w:rsidRPr="00E468E7" w:rsidRDefault="000D7AE7" w:rsidP="00E468E7">
            <w:pPr>
              <w:shd w:val="clear" w:color="auto" w:fill="FFFFFF"/>
              <w:spacing w:line="240" w:lineRule="auto"/>
              <w:jc w:val="both"/>
              <w:rPr>
                <w:rFonts w:eastAsia="Times New Roman" w:cstheme="minorHAnsi"/>
                <w:color w:val="000000"/>
                <w:spacing w:val="-5"/>
                <w:szCs w:val="20"/>
                <w:lang w:eastAsia="en-GB"/>
              </w:rPr>
            </w:pPr>
            <w:r w:rsidRPr="00E468E7">
              <w:rPr>
                <w:rFonts w:eastAsia="Times New Roman" w:cstheme="minorHAnsi"/>
                <w:color w:val="000000"/>
                <w:spacing w:val="-5"/>
                <w:szCs w:val="20"/>
                <w:lang w:eastAsia="en-GB"/>
              </w:rPr>
              <w:t xml:space="preserve">Oral language skills are an important predictor of attainment </w:t>
            </w:r>
          </w:p>
          <w:p w14:paraId="2502469D" w14:textId="77777777" w:rsidR="000D7AE7" w:rsidRPr="00E468E7" w:rsidRDefault="000D7AE7" w:rsidP="00E468E7">
            <w:pPr>
              <w:shd w:val="clear" w:color="auto" w:fill="FFFFFF"/>
              <w:spacing w:line="240" w:lineRule="auto"/>
              <w:jc w:val="both"/>
              <w:rPr>
                <w:rFonts w:eastAsia="Times New Roman" w:cstheme="minorHAnsi"/>
                <w:color w:val="000000"/>
                <w:spacing w:val="-5"/>
                <w:szCs w:val="20"/>
                <w:lang w:eastAsia="en-GB"/>
              </w:rPr>
            </w:pPr>
            <w:r w:rsidRPr="00E468E7">
              <w:rPr>
                <w:rFonts w:eastAsia="Times New Roman" w:cstheme="minorHAnsi"/>
                <w:color w:val="000000"/>
                <w:spacing w:val="-5"/>
                <w:szCs w:val="20"/>
                <w:lang w:eastAsia="en-GB"/>
              </w:rPr>
              <w:t xml:space="preserve">• Oral vocabulary is important in enabling children to learn to read (Pullen, Tuckwiller, Konold, Maynard &amp; Coyne, 2010). </w:t>
            </w:r>
          </w:p>
          <w:p w14:paraId="635BB6AC" w14:textId="77777777" w:rsidR="000D7AE7" w:rsidRPr="00E468E7" w:rsidRDefault="000D7AE7" w:rsidP="00E468E7">
            <w:pPr>
              <w:shd w:val="clear" w:color="auto" w:fill="FFFFFF"/>
              <w:spacing w:line="240" w:lineRule="auto"/>
              <w:jc w:val="both"/>
              <w:rPr>
                <w:rFonts w:eastAsia="Times New Roman" w:cstheme="minorHAnsi"/>
                <w:color w:val="000000"/>
                <w:spacing w:val="-5"/>
                <w:szCs w:val="20"/>
                <w:lang w:eastAsia="en-GB"/>
              </w:rPr>
            </w:pPr>
            <w:r w:rsidRPr="00E468E7">
              <w:rPr>
                <w:rFonts w:eastAsia="Times New Roman" w:cstheme="minorHAnsi"/>
                <w:color w:val="000000"/>
                <w:spacing w:val="-5"/>
                <w:szCs w:val="20"/>
                <w:lang w:eastAsia="en-GB"/>
              </w:rPr>
              <w:t xml:space="preserve">• It is well documented that the vocabulary gap is widening. </w:t>
            </w:r>
          </w:p>
          <w:p w14:paraId="507BC2D2" w14:textId="77777777" w:rsidR="000D7AE7" w:rsidRPr="00E468E7" w:rsidRDefault="000D7AE7" w:rsidP="00E468E7">
            <w:pPr>
              <w:shd w:val="clear" w:color="auto" w:fill="FFFFFF"/>
              <w:spacing w:line="240" w:lineRule="auto"/>
              <w:jc w:val="both"/>
              <w:rPr>
                <w:rFonts w:eastAsia="Times New Roman" w:cstheme="minorHAnsi"/>
                <w:color w:val="000000"/>
                <w:spacing w:val="-5"/>
                <w:szCs w:val="20"/>
                <w:lang w:eastAsia="en-GB"/>
              </w:rPr>
            </w:pPr>
            <w:r w:rsidRPr="00E468E7">
              <w:rPr>
                <w:rFonts w:eastAsia="Times New Roman" w:cstheme="minorHAnsi"/>
                <w:color w:val="000000"/>
                <w:spacing w:val="-5"/>
                <w:szCs w:val="20"/>
                <w:lang w:eastAsia="en-GB"/>
              </w:rPr>
              <w:t xml:space="preserve">• Research has shown that attending school has little effect on vocabulary growth (Biemiller and Boote, 2006). </w:t>
            </w:r>
          </w:p>
          <w:p w14:paraId="36EDC011" w14:textId="77777777" w:rsidR="000D7AE7" w:rsidRPr="00E468E7" w:rsidRDefault="000D7AE7" w:rsidP="00E468E7">
            <w:pPr>
              <w:shd w:val="clear" w:color="auto" w:fill="FFFFFF"/>
              <w:spacing w:line="240" w:lineRule="auto"/>
              <w:jc w:val="both"/>
              <w:rPr>
                <w:rFonts w:eastAsia="Times New Roman" w:cstheme="minorHAnsi"/>
                <w:color w:val="000000"/>
                <w:spacing w:val="-5"/>
                <w:szCs w:val="20"/>
                <w:lang w:eastAsia="en-GB"/>
              </w:rPr>
            </w:pPr>
            <w:r w:rsidRPr="00E468E7">
              <w:rPr>
                <w:rFonts w:eastAsia="Times New Roman" w:cstheme="minorHAnsi"/>
                <w:color w:val="000000"/>
                <w:spacing w:val="-5"/>
                <w:szCs w:val="20"/>
                <w:lang w:eastAsia="en-GB"/>
              </w:rPr>
              <w:t>• Developing oral language builds secure foundation for literacy and can have positive impact on reading comprehension (Fricke et al., 2013).</w:t>
            </w:r>
          </w:p>
          <w:p w14:paraId="665A13FC" w14:textId="2D3F3211" w:rsidR="000D7AE7" w:rsidRPr="00E468E7" w:rsidRDefault="00403B77" w:rsidP="00F36722">
            <w:pPr>
              <w:shd w:val="clear" w:color="auto" w:fill="FFFFFF"/>
              <w:spacing w:line="240" w:lineRule="auto"/>
              <w:jc w:val="both"/>
              <w:rPr>
                <w:rFonts w:eastAsia="Times New Roman" w:cstheme="minorHAnsi"/>
                <w:color w:val="000000"/>
                <w:spacing w:val="-5"/>
                <w:szCs w:val="20"/>
                <w:lang w:eastAsia="en-GB"/>
              </w:rPr>
            </w:pPr>
            <w:r w:rsidRPr="00E468E7">
              <w:rPr>
                <w:rFonts w:eastAsia="Times New Roman" w:cstheme="minorHAnsi"/>
                <w:color w:val="000000"/>
                <w:spacing w:val="-5"/>
                <w:szCs w:val="20"/>
                <w:lang w:eastAsia="en-GB"/>
              </w:rPr>
              <w:t>The additional 0.</w:t>
            </w:r>
            <w:r w:rsidR="00C27C72" w:rsidRPr="00E468E7">
              <w:rPr>
                <w:rFonts w:eastAsia="Times New Roman" w:cstheme="minorHAnsi"/>
                <w:color w:val="000000"/>
                <w:spacing w:val="-5"/>
                <w:szCs w:val="20"/>
                <w:lang w:eastAsia="en-GB"/>
              </w:rPr>
              <w:t>6</w:t>
            </w:r>
            <w:r w:rsidRPr="00E468E7">
              <w:rPr>
                <w:rFonts w:eastAsia="Times New Roman" w:cstheme="minorHAnsi"/>
                <w:color w:val="000000"/>
                <w:spacing w:val="-5"/>
                <w:szCs w:val="20"/>
                <w:lang w:eastAsia="en-GB"/>
              </w:rPr>
              <w:t xml:space="preserve">4 FTE teacher will release teachers to work alongside a PEF funded (differential only) PT to develop a Robust Vocabulary approach to developing their targeted children’s skills in Literacy.   This will be measured through QI methodology and scaled up as a universal approach to ensuring equity across classes next session.  </w:t>
            </w:r>
          </w:p>
        </w:tc>
      </w:tr>
      <w:tr w:rsidR="000A3320" w:rsidRPr="00F36722" w14:paraId="748E103A" w14:textId="77777777" w:rsidTr="00F36722">
        <w:trPr>
          <w:trHeight w:val="458"/>
        </w:trPr>
        <w:tc>
          <w:tcPr>
            <w:tcW w:w="3214" w:type="dxa"/>
          </w:tcPr>
          <w:p w14:paraId="0BE8407B" w14:textId="77777777" w:rsidR="000A3320" w:rsidRPr="00F36722" w:rsidRDefault="000A3320" w:rsidP="00F36722">
            <w:pPr>
              <w:spacing w:after="0" w:line="240" w:lineRule="auto"/>
              <w:rPr>
                <w:rFonts w:cstheme="minorHAnsi"/>
                <w:b/>
              </w:rPr>
            </w:pPr>
            <w:r w:rsidRPr="00F36722">
              <w:rPr>
                <w:rFonts w:cstheme="minorHAnsi"/>
                <w:b/>
              </w:rPr>
              <w:t>Expected Impact</w:t>
            </w:r>
          </w:p>
        </w:tc>
        <w:tc>
          <w:tcPr>
            <w:tcW w:w="5995" w:type="dxa"/>
            <w:gridSpan w:val="2"/>
          </w:tcPr>
          <w:p w14:paraId="67FE72A4" w14:textId="77777777" w:rsidR="000A3320" w:rsidRPr="00F36722" w:rsidRDefault="000A3320" w:rsidP="00F36722">
            <w:pPr>
              <w:spacing w:after="0"/>
              <w:rPr>
                <w:rFonts w:cstheme="minorHAnsi"/>
                <w:b/>
              </w:rPr>
            </w:pPr>
            <w:r w:rsidRPr="00F36722">
              <w:rPr>
                <w:rFonts w:cstheme="minorHAnsi"/>
                <w:b/>
              </w:rPr>
              <w:t>Interventions Planned</w:t>
            </w:r>
          </w:p>
          <w:p w14:paraId="2780F41E" w14:textId="77777777" w:rsidR="000A3320" w:rsidRPr="00F36722" w:rsidRDefault="000A3320" w:rsidP="00F36722">
            <w:pPr>
              <w:spacing w:after="0"/>
              <w:rPr>
                <w:rFonts w:cstheme="minorHAnsi"/>
                <w:b/>
              </w:rPr>
            </w:pPr>
          </w:p>
        </w:tc>
        <w:tc>
          <w:tcPr>
            <w:tcW w:w="2944" w:type="dxa"/>
          </w:tcPr>
          <w:p w14:paraId="1921E404" w14:textId="77777777" w:rsidR="000A3320" w:rsidRPr="00F36722" w:rsidRDefault="000A3320" w:rsidP="00F36722">
            <w:pPr>
              <w:spacing w:after="0"/>
              <w:rPr>
                <w:rFonts w:cstheme="minorHAnsi"/>
                <w:b/>
              </w:rPr>
            </w:pPr>
            <w:r w:rsidRPr="00F36722">
              <w:rPr>
                <w:rFonts w:cstheme="minorHAnsi"/>
                <w:b/>
              </w:rPr>
              <w:t>Measure of Success</w:t>
            </w:r>
          </w:p>
          <w:p w14:paraId="44351B02" w14:textId="77777777" w:rsidR="000A3320" w:rsidRPr="00F36722" w:rsidRDefault="000A3320" w:rsidP="00F36722">
            <w:pPr>
              <w:spacing w:after="0"/>
              <w:rPr>
                <w:rFonts w:cstheme="minorHAnsi"/>
                <w:b/>
                <w:i/>
                <w:iCs/>
              </w:rPr>
            </w:pPr>
            <w:r w:rsidRPr="00F36722">
              <w:rPr>
                <w:rFonts w:cstheme="minorHAnsi"/>
                <w:b/>
                <w:i/>
                <w:iCs/>
              </w:rPr>
              <w:t>(Triangulation of Evidence/QI Methodology)</w:t>
            </w:r>
          </w:p>
        </w:tc>
        <w:tc>
          <w:tcPr>
            <w:tcW w:w="3293" w:type="dxa"/>
          </w:tcPr>
          <w:p w14:paraId="445A0659" w14:textId="77777777" w:rsidR="000A3320" w:rsidRPr="00F36722" w:rsidRDefault="000A3320" w:rsidP="00F36722">
            <w:pPr>
              <w:spacing w:after="0"/>
              <w:rPr>
                <w:rFonts w:cstheme="minorHAnsi"/>
                <w:b/>
              </w:rPr>
            </w:pPr>
            <w:r w:rsidRPr="00F36722">
              <w:rPr>
                <w:rFonts w:cstheme="minorHAnsi"/>
                <w:b/>
              </w:rPr>
              <w:t>Impact on learners</w:t>
            </w:r>
          </w:p>
          <w:p w14:paraId="4CB27061" w14:textId="77777777" w:rsidR="000A3320" w:rsidRPr="00F36722" w:rsidRDefault="000A3320" w:rsidP="00F36722">
            <w:pPr>
              <w:spacing w:after="0"/>
              <w:rPr>
                <w:rFonts w:cstheme="minorHAnsi"/>
                <w:b/>
              </w:rPr>
            </w:pPr>
            <w:r w:rsidRPr="00F36722">
              <w:rPr>
                <w:rFonts w:cstheme="minorHAnsi"/>
                <w:b/>
              </w:rPr>
              <w:t>Ongoing evaluation Dec/June</w:t>
            </w:r>
          </w:p>
        </w:tc>
      </w:tr>
      <w:tr w:rsidR="000A3320" w:rsidRPr="00E468E7" w14:paraId="4C458E4A" w14:textId="77777777" w:rsidTr="00F36722">
        <w:trPr>
          <w:trHeight w:val="2967"/>
        </w:trPr>
        <w:tc>
          <w:tcPr>
            <w:tcW w:w="3214" w:type="dxa"/>
          </w:tcPr>
          <w:p w14:paraId="7EEF93BA" w14:textId="0A5545F5" w:rsidR="000A3320" w:rsidRPr="00E468E7" w:rsidRDefault="000A3320" w:rsidP="00E468E7">
            <w:pPr>
              <w:spacing w:after="0" w:line="240" w:lineRule="auto"/>
              <w:jc w:val="both"/>
              <w:rPr>
                <w:rFonts w:cstheme="minorHAnsi"/>
                <w:b/>
                <w:color w:val="000000" w:themeColor="text1"/>
                <w:szCs w:val="20"/>
                <w:u w:val="single"/>
              </w:rPr>
            </w:pPr>
            <w:r w:rsidRPr="00E468E7">
              <w:rPr>
                <w:rFonts w:cstheme="minorHAnsi"/>
                <w:b/>
                <w:color w:val="000000" w:themeColor="text1"/>
                <w:szCs w:val="20"/>
                <w:u w:val="single"/>
              </w:rPr>
              <w:t xml:space="preserve">Intervention </w:t>
            </w:r>
            <w:r w:rsidR="008A0607" w:rsidRPr="00E468E7">
              <w:rPr>
                <w:rFonts w:cstheme="minorHAnsi"/>
                <w:b/>
                <w:color w:val="000000" w:themeColor="text1"/>
                <w:szCs w:val="20"/>
                <w:u w:val="single"/>
              </w:rPr>
              <w:t>2</w:t>
            </w:r>
          </w:p>
          <w:p w14:paraId="040534B2" w14:textId="037B1DDF" w:rsidR="00D12DE6" w:rsidRPr="00F36722" w:rsidRDefault="00403B77" w:rsidP="00E468E7">
            <w:pPr>
              <w:jc w:val="both"/>
              <w:rPr>
                <w:rFonts w:cstheme="minorHAnsi"/>
                <w:b/>
              </w:rPr>
            </w:pPr>
            <w:r w:rsidRPr="00F36722">
              <w:rPr>
                <w:rFonts w:cstheme="minorHAnsi"/>
                <w:b/>
              </w:rPr>
              <w:t>Robust Vocabulary Instruction</w:t>
            </w:r>
          </w:p>
          <w:p w14:paraId="5E9BD005" w14:textId="35B1FC33" w:rsidR="00C80828" w:rsidRPr="00F36722" w:rsidRDefault="00C976F6" w:rsidP="00E468E7">
            <w:pPr>
              <w:jc w:val="both"/>
              <w:rPr>
                <w:rFonts w:cstheme="minorHAnsi"/>
              </w:rPr>
            </w:pPr>
            <w:r w:rsidRPr="00F36722">
              <w:rPr>
                <w:rFonts w:cstheme="minorHAnsi"/>
              </w:rPr>
              <w:t>Links to SIP 1</w:t>
            </w:r>
          </w:p>
          <w:p w14:paraId="39C1C5A0" w14:textId="43803727" w:rsidR="00D12DE6" w:rsidRPr="00F36722" w:rsidRDefault="00403B77" w:rsidP="00E468E7">
            <w:pPr>
              <w:jc w:val="both"/>
              <w:rPr>
                <w:rFonts w:cstheme="minorHAnsi"/>
                <w:b/>
              </w:rPr>
            </w:pPr>
            <w:r w:rsidRPr="00F36722">
              <w:rPr>
                <w:rFonts w:cstheme="minorHAnsi"/>
              </w:rPr>
              <w:t xml:space="preserve">By </w:t>
            </w:r>
            <w:r w:rsidR="000D7AE7" w:rsidRPr="00F36722">
              <w:rPr>
                <w:rFonts w:cstheme="minorHAnsi"/>
              </w:rPr>
              <w:t xml:space="preserve">June 2025 the number of children living in SIMD 1-3 </w:t>
            </w:r>
            <w:r w:rsidR="00A109F2" w:rsidRPr="00F36722">
              <w:rPr>
                <w:rFonts w:cstheme="minorHAnsi"/>
              </w:rPr>
              <w:t xml:space="preserve">attaining expected levels in literacy </w:t>
            </w:r>
            <w:r w:rsidR="000D7AE7" w:rsidRPr="00F36722">
              <w:rPr>
                <w:rFonts w:cstheme="minorHAnsi"/>
              </w:rPr>
              <w:t>will increase from 63% to 70%</w:t>
            </w:r>
          </w:p>
          <w:p w14:paraId="51EF0419" w14:textId="77777777" w:rsidR="00D12DE6" w:rsidRPr="00E468E7" w:rsidRDefault="00D12DE6" w:rsidP="00E468E7">
            <w:pPr>
              <w:jc w:val="both"/>
              <w:rPr>
                <w:rFonts w:cstheme="minorHAnsi"/>
                <w:b/>
                <w:sz w:val="24"/>
              </w:rPr>
            </w:pPr>
          </w:p>
          <w:p w14:paraId="30C104BD" w14:textId="77777777" w:rsidR="00D12DE6" w:rsidRPr="00E468E7" w:rsidRDefault="00D12DE6" w:rsidP="00E468E7">
            <w:pPr>
              <w:jc w:val="both"/>
              <w:rPr>
                <w:rFonts w:cstheme="minorHAnsi"/>
                <w:b/>
                <w:sz w:val="24"/>
              </w:rPr>
            </w:pPr>
          </w:p>
          <w:p w14:paraId="429EF627" w14:textId="77777777" w:rsidR="00D12DE6" w:rsidRPr="00E468E7" w:rsidRDefault="00D12DE6" w:rsidP="00E468E7">
            <w:pPr>
              <w:jc w:val="both"/>
              <w:rPr>
                <w:rFonts w:cstheme="minorHAnsi"/>
                <w:b/>
                <w:sz w:val="24"/>
              </w:rPr>
            </w:pPr>
          </w:p>
        </w:tc>
        <w:tc>
          <w:tcPr>
            <w:tcW w:w="5995" w:type="dxa"/>
            <w:gridSpan w:val="2"/>
          </w:tcPr>
          <w:p w14:paraId="0105922D" w14:textId="77777777" w:rsidR="00C80828" w:rsidRPr="00E468E7" w:rsidRDefault="00C80828" w:rsidP="00E468E7">
            <w:pPr>
              <w:shd w:val="clear" w:color="auto" w:fill="FFFFFF"/>
              <w:spacing w:after="0" w:line="240" w:lineRule="auto"/>
              <w:ind w:left="357" w:hanging="284"/>
              <w:jc w:val="both"/>
              <w:rPr>
                <w:rFonts w:eastAsia="Times New Roman" w:cstheme="minorHAnsi"/>
                <w:b/>
                <w:bCs/>
                <w:color w:val="000000"/>
                <w:spacing w:val="-5"/>
                <w:szCs w:val="20"/>
                <w:lang w:eastAsia="en-GB"/>
              </w:rPr>
            </w:pPr>
          </w:p>
          <w:p w14:paraId="030B5F1A" w14:textId="664C1AA5" w:rsidR="00A109F2" w:rsidRPr="00E468E7" w:rsidRDefault="00C95187" w:rsidP="00E468E7">
            <w:pPr>
              <w:shd w:val="clear" w:color="auto" w:fill="FFFFFF"/>
              <w:spacing w:after="0" w:line="240" w:lineRule="auto"/>
              <w:ind w:left="357" w:hanging="284"/>
              <w:jc w:val="both"/>
              <w:rPr>
                <w:rFonts w:eastAsia="Times New Roman" w:cstheme="minorHAnsi"/>
                <w:b/>
                <w:bCs/>
                <w:color w:val="000000"/>
                <w:spacing w:val="-5"/>
                <w:szCs w:val="20"/>
                <w:lang w:eastAsia="en-GB"/>
              </w:rPr>
            </w:pPr>
            <w:r w:rsidRPr="00E468E7">
              <w:rPr>
                <w:rFonts w:eastAsia="Times New Roman" w:cstheme="minorHAnsi"/>
                <w:b/>
                <w:bCs/>
                <w:color w:val="000000"/>
                <w:spacing w:val="-5"/>
                <w:szCs w:val="20"/>
                <w:lang w:eastAsia="en-GB"/>
              </w:rPr>
              <w:t>Staff Training and Development</w:t>
            </w:r>
          </w:p>
          <w:p w14:paraId="3D6EE46E" w14:textId="77777777" w:rsidR="00A109F2" w:rsidRPr="00E468E7" w:rsidRDefault="00A109F2" w:rsidP="00E468E7">
            <w:pPr>
              <w:numPr>
                <w:ilvl w:val="0"/>
                <w:numId w:val="41"/>
              </w:numPr>
              <w:shd w:val="clear" w:color="auto" w:fill="FFFFFF"/>
              <w:spacing w:before="120" w:after="120" w:line="240" w:lineRule="auto"/>
              <w:ind w:left="357" w:hanging="142"/>
              <w:jc w:val="both"/>
              <w:rPr>
                <w:rFonts w:cstheme="minorHAnsi"/>
                <w:szCs w:val="20"/>
              </w:rPr>
            </w:pPr>
            <w:r w:rsidRPr="00E468E7">
              <w:rPr>
                <w:rFonts w:cstheme="minorHAnsi"/>
                <w:szCs w:val="20"/>
              </w:rPr>
              <w:t>HT to train PT in RVI</w:t>
            </w:r>
          </w:p>
          <w:p w14:paraId="623E2920" w14:textId="77777777" w:rsidR="00A109F2" w:rsidRPr="00E468E7" w:rsidRDefault="00A109F2" w:rsidP="00E468E7">
            <w:pPr>
              <w:numPr>
                <w:ilvl w:val="0"/>
                <w:numId w:val="41"/>
              </w:numPr>
              <w:shd w:val="clear" w:color="auto" w:fill="FFFFFF"/>
              <w:spacing w:before="120" w:after="120" w:line="240" w:lineRule="auto"/>
              <w:ind w:left="357" w:hanging="142"/>
              <w:jc w:val="both"/>
              <w:rPr>
                <w:rFonts w:cstheme="minorHAnsi"/>
                <w:szCs w:val="20"/>
              </w:rPr>
            </w:pPr>
            <w:r w:rsidRPr="00E468E7">
              <w:rPr>
                <w:rFonts w:eastAsia="Times New Roman" w:cstheme="minorHAnsi"/>
                <w:b/>
                <w:bCs/>
                <w:color w:val="000000"/>
                <w:spacing w:val="-5"/>
                <w:szCs w:val="20"/>
                <w:lang w:eastAsia="en-GB"/>
              </w:rPr>
              <w:t>PT to model approach to targeted groups of children in class</w:t>
            </w:r>
          </w:p>
          <w:p w14:paraId="6E64DDF6" w14:textId="6C707809" w:rsidR="00A109F2" w:rsidRPr="00E468E7" w:rsidRDefault="00A109F2" w:rsidP="00F36722">
            <w:pPr>
              <w:numPr>
                <w:ilvl w:val="0"/>
                <w:numId w:val="41"/>
              </w:numPr>
              <w:shd w:val="clear" w:color="auto" w:fill="FFFFFF"/>
              <w:spacing w:before="120" w:after="120" w:line="240" w:lineRule="auto"/>
              <w:ind w:left="357" w:hanging="142"/>
              <w:jc w:val="both"/>
              <w:rPr>
                <w:rFonts w:cstheme="minorHAnsi"/>
                <w:szCs w:val="20"/>
              </w:rPr>
            </w:pPr>
            <w:r w:rsidRPr="00E468E7">
              <w:rPr>
                <w:rFonts w:cstheme="minorHAnsi"/>
                <w:szCs w:val="20"/>
              </w:rPr>
              <w:t>PT work with class teachers to gather and interpret data.</w:t>
            </w:r>
          </w:p>
        </w:tc>
        <w:tc>
          <w:tcPr>
            <w:tcW w:w="2944" w:type="dxa"/>
          </w:tcPr>
          <w:p w14:paraId="74B23151" w14:textId="3D021524" w:rsidR="00F80EA8" w:rsidRPr="00E468E7" w:rsidRDefault="000D7AE7" w:rsidP="00F36722">
            <w:pPr>
              <w:pStyle w:val="ListParagraph"/>
              <w:numPr>
                <w:ilvl w:val="0"/>
                <w:numId w:val="42"/>
              </w:numPr>
              <w:spacing w:before="240" w:after="0" w:line="240" w:lineRule="auto"/>
              <w:ind w:left="325" w:hanging="283"/>
              <w:jc w:val="both"/>
              <w:rPr>
                <w:rFonts w:cstheme="minorHAnsi"/>
                <w:color w:val="000000" w:themeColor="text1"/>
                <w:szCs w:val="20"/>
              </w:rPr>
            </w:pPr>
            <w:r w:rsidRPr="00E468E7">
              <w:rPr>
                <w:rFonts w:cstheme="minorHAnsi"/>
                <w:color w:val="000000" w:themeColor="text1"/>
                <w:szCs w:val="20"/>
              </w:rPr>
              <w:t>Model for improvement</w:t>
            </w:r>
          </w:p>
          <w:p w14:paraId="13F1DBB9" w14:textId="5C8F4B04" w:rsidR="000D7AE7" w:rsidRPr="00E468E7" w:rsidRDefault="000D7AE7" w:rsidP="00F36722">
            <w:pPr>
              <w:pStyle w:val="ListParagraph"/>
              <w:numPr>
                <w:ilvl w:val="0"/>
                <w:numId w:val="42"/>
              </w:numPr>
              <w:spacing w:before="240" w:after="0" w:line="240" w:lineRule="auto"/>
              <w:ind w:left="325" w:hanging="283"/>
              <w:jc w:val="both"/>
              <w:rPr>
                <w:rFonts w:cstheme="minorHAnsi"/>
                <w:color w:val="000000" w:themeColor="text1"/>
                <w:szCs w:val="20"/>
              </w:rPr>
            </w:pPr>
            <w:r w:rsidRPr="00E468E7">
              <w:rPr>
                <w:rFonts w:cstheme="minorHAnsi"/>
                <w:color w:val="000000" w:themeColor="text1"/>
                <w:szCs w:val="20"/>
              </w:rPr>
              <w:t>Forward plans</w:t>
            </w:r>
          </w:p>
          <w:p w14:paraId="003DB285" w14:textId="032E89E0" w:rsidR="000D7AE7" w:rsidRPr="00E468E7" w:rsidRDefault="000D7AE7" w:rsidP="00E468E7">
            <w:pPr>
              <w:pStyle w:val="ListParagraph"/>
              <w:numPr>
                <w:ilvl w:val="0"/>
                <w:numId w:val="42"/>
              </w:numPr>
              <w:spacing w:after="0" w:line="240" w:lineRule="auto"/>
              <w:ind w:left="325" w:hanging="283"/>
              <w:jc w:val="both"/>
              <w:rPr>
                <w:rFonts w:cstheme="minorHAnsi"/>
                <w:color w:val="000000" w:themeColor="text1"/>
                <w:szCs w:val="20"/>
              </w:rPr>
            </w:pPr>
            <w:r w:rsidRPr="00E468E7">
              <w:rPr>
                <w:rFonts w:cstheme="minorHAnsi"/>
                <w:color w:val="000000" w:themeColor="text1"/>
                <w:szCs w:val="20"/>
              </w:rPr>
              <w:t>Observations of staff</w:t>
            </w:r>
          </w:p>
          <w:p w14:paraId="2B6BF758" w14:textId="2CE471AA" w:rsidR="000D7AE7" w:rsidRPr="00E468E7" w:rsidRDefault="000D7AE7" w:rsidP="00E468E7">
            <w:pPr>
              <w:pStyle w:val="ListParagraph"/>
              <w:numPr>
                <w:ilvl w:val="0"/>
                <w:numId w:val="42"/>
              </w:numPr>
              <w:spacing w:after="0" w:line="240" w:lineRule="auto"/>
              <w:ind w:left="325" w:hanging="283"/>
              <w:jc w:val="both"/>
              <w:rPr>
                <w:rFonts w:cstheme="minorHAnsi"/>
                <w:color w:val="000000" w:themeColor="text1"/>
                <w:szCs w:val="20"/>
              </w:rPr>
            </w:pPr>
            <w:r w:rsidRPr="00E468E7">
              <w:rPr>
                <w:rFonts w:cstheme="minorHAnsi"/>
                <w:color w:val="000000" w:themeColor="text1"/>
                <w:szCs w:val="20"/>
              </w:rPr>
              <w:t>CfE data</w:t>
            </w:r>
          </w:p>
          <w:p w14:paraId="1AC8F208" w14:textId="52E9F6E9" w:rsidR="000D7AE7" w:rsidRPr="00E468E7" w:rsidRDefault="000D7AE7" w:rsidP="00E468E7">
            <w:pPr>
              <w:spacing w:after="0" w:line="240" w:lineRule="auto"/>
              <w:jc w:val="both"/>
              <w:rPr>
                <w:rFonts w:cstheme="minorHAnsi"/>
                <w:color w:val="000000" w:themeColor="text1"/>
                <w:szCs w:val="20"/>
              </w:rPr>
            </w:pPr>
          </w:p>
        </w:tc>
        <w:tc>
          <w:tcPr>
            <w:tcW w:w="3293" w:type="dxa"/>
          </w:tcPr>
          <w:p w14:paraId="523839F1" w14:textId="77777777" w:rsidR="00F36722" w:rsidRDefault="00F36722" w:rsidP="00E468E7">
            <w:pPr>
              <w:jc w:val="both"/>
              <w:rPr>
                <w:rFonts w:cstheme="minorHAnsi"/>
                <w:bCs/>
                <w:color w:val="FF0000"/>
                <w:szCs w:val="20"/>
              </w:rPr>
            </w:pPr>
          </w:p>
          <w:p w14:paraId="1AE75591" w14:textId="2A030DE1" w:rsidR="00214F80" w:rsidRPr="00E468E7" w:rsidRDefault="00214F80" w:rsidP="00E468E7">
            <w:pPr>
              <w:jc w:val="both"/>
              <w:rPr>
                <w:rFonts w:cstheme="minorHAnsi"/>
                <w:bCs/>
                <w:color w:val="FF0000"/>
                <w:szCs w:val="20"/>
              </w:rPr>
            </w:pPr>
            <w:r w:rsidRPr="00E468E7">
              <w:rPr>
                <w:rFonts w:cstheme="minorHAnsi"/>
                <w:bCs/>
                <w:color w:val="FF0000"/>
                <w:szCs w:val="20"/>
              </w:rPr>
              <w:t>This will be updated as part of on-going cycle of self-evaluation.</w:t>
            </w:r>
          </w:p>
          <w:p w14:paraId="0E68244E" w14:textId="6562D08B" w:rsidR="000A3320" w:rsidRPr="00E468E7" w:rsidRDefault="000A3320" w:rsidP="00E468E7">
            <w:pPr>
              <w:jc w:val="both"/>
              <w:rPr>
                <w:rFonts w:cstheme="minorHAnsi"/>
                <w:color w:val="FF0000"/>
                <w:szCs w:val="20"/>
              </w:rPr>
            </w:pPr>
          </w:p>
        </w:tc>
      </w:tr>
    </w:tbl>
    <w:p w14:paraId="062F3E49" w14:textId="77777777" w:rsidR="00C95187" w:rsidRPr="00E468E7" w:rsidRDefault="00C95187" w:rsidP="00E468E7">
      <w:pPr>
        <w:jc w:val="both"/>
        <w:rPr>
          <w:rFonts w:cstheme="minorHAnsi"/>
          <w:b/>
          <w:bCs/>
          <w:sz w:val="24"/>
        </w:rPr>
      </w:pPr>
    </w:p>
    <w:p w14:paraId="68C56E0F" w14:textId="456D9FA0" w:rsidR="005418BA" w:rsidRPr="00E468E7" w:rsidRDefault="004A6617" w:rsidP="00E468E7">
      <w:pPr>
        <w:jc w:val="both"/>
        <w:rPr>
          <w:rFonts w:cstheme="minorHAnsi"/>
          <w:sz w:val="24"/>
        </w:rPr>
      </w:pPr>
      <w:r w:rsidRPr="00E468E7">
        <w:rPr>
          <w:rFonts w:cstheme="minorHAnsi"/>
          <w:noProof/>
          <w:sz w:val="24"/>
        </w:rPr>
        <w:lastRenderedPageBreak/>
        <w:drawing>
          <wp:inline distT="0" distB="0" distL="0" distR="0" wp14:anchorId="336B2D74" wp14:editId="61847DE8">
            <wp:extent cx="10376456" cy="64103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F Spending 2024 - 2025.png"/>
                    <pic:cNvPicPr/>
                  </pic:nvPicPr>
                  <pic:blipFill>
                    <a:blip r:embed="rId10">
                      <a:extLst>
                        <a:ext uri="{28A0092B-C50C-407E-A947-70E740481C1C}">
                          <a14:useLocalDpi xmlns:a14="http://schemas.microsoft.com/office/drawing/2010/main" val="0"/>
                        </a:ext>
                      </a:extLst>
                    </a:blip>
                    <a:stretch>
                      <a:fillRect/>
                    </a:stretch>
                  </pic:blipFill>
                  <pic:spPr>
                    <a:xfrm>
                      <a:off x="0" y="0"/>
                      <a:ext cx="10416955" cy="6435344"/>
                    </a:xfrm>
                    <a:prstGeom prst="rect">
                      <a:avLst/>
                    </a:prstGeom>
                  </pic:spPr>
                </pic:pic>
              </a:graphicData>
            </a:graphic>
          </wp:inline>
        </w:drawing>
      </w:r>
    </w:p>
    <w:sectPr w:rsidR="005418BA" w:rsidRPr="00E468E7" w:rsidSect="002C4F50">
      <w:pgSz w:w="16838" w:h="11906" w:orient="landscape" w:code="9"/>
      <w:pgMar w:top="284" w:right="1134" w:bottom="284" w:left="425"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20659" w14:textId="77777777" w:rsidR="003F5E8E" w:rsidRDefault="003F5E8E" w:rsidP="00723B21">
      <w:pPr>
        <w:spacing w:after="0" w:line="240" w:lineRule="auto"/>
      </w:pPr>
      <w:r>
        <w:separator/>
      </w:r>
    </w:p>
  </w:endnote>
  <w:endnote w:type="continuationSeparator" w:id="0">
    <w:p w14:paraId="72DC122F" w14:textId="77777777" w:rsidR="003F5E8E" w:rsidRDefault="003F5E8E" w:rsidP="00723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oppins">
    <w:altName w:val="Mangal"/>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232712"/>
      <w:docPartObj>
        <w:docPartGallery w:val="Page Numbers (Bottom of Page)"/>
        <w:docPartUnique/>
      </w:docPartObj>
    </w:sdtPr>
    <w:sdtEndPr>
      <w:rPr>
        <w:noProof/>
      </w:rPr>
    </w:sdtEndPr>
    <w:sdtContent>
      <w:p w14:paraId="5B044A89" w14:textId="5CA9ACF8" w:rsidR="00144736" w:rsidRDefault="001447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4BCF7D" w14:textId="77777777" w:rsidR="00144736" w:rsidRDefault="00144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424C5" w14:textId="77777777" w:rsidR="003F5E8E" w:rsidRDefault="003F5E8E" w:rsidP="00723B21">
      <w:pPr>
        <w:spacing w:after="0" w:line="240" w:lineRule="auto"/>
      </w:pPr>
      <w:r>
        <w:separator/>
      </w:r>
    </w:p>
  </w:footnote>
  <w:footnote w:type="continuationSeparator" w:id="0">
    <w:p w14:paraId="50561276" w14:textId="77777777" w:rsidR="003F5E8E" w:rsidRDefault="003F5E8E" w:rsidP="00723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E356E"/>
    <w:multiLevelType w:val="hybridMultilevel"/>
    <w:tmpl w:val="8736B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E2178"/>
    <w:multiLevelType w:val="hybridMultilevel"/>
    <w:tmpl w:val="5CA20B90"/>
    <w:lvl w:ilvl="0" w:tplc="9F92165C">
      <w:numFmt w:val="bullet"/>
      <w:lvlText w:val="-"/>
      <w:lvlJc w:val="left"/>
      <w:pPr>
        <w:ind w:left="720" w:hanging="360"/>
      </w:pPr>
      <w:rPr>
        <w:rFonts w:ascii="Calibri" w:eastAsia="Calibri" w:hAnsi="Calibri" w:cs="Calibri"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F2117"/>
    <w:multiLevelType w:val="hybridMultilevel"/>
    <w:tmpl w:val="37C0373A"/>
    <w:lvl w:ilvl="0" w:tplc="ABB850C2">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E6DD3"/>
    <w:multiLevelType w:val="hybridMultilevel"/>
    <w:tmpl w:val="8AB24CD0"/>
    <w:lvl w:ilvl="0" w:tplc="ABB850C2">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43F4C"/>
    <w:multiLevelType w:val="hybridMultilevel"/>
    <w:tmpl w:val="21D085A2"/>
    <w:lvl w:ilvl="0" w:tplc="17AEE9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35F9C"/>
    <w:multiLevelType w:val="hybridMultilevel"/>
    <w:tmpl w:val="B1745F16"/>
    <w:lvl w:ilvl="0" w:tplc="3AEE417C">
      <w:start w:val="1"/>
      <w:numFmt w:val="bullet"/>
      <w:lvlText w:val=""/>
      <w:lvlJc w:val="left"/>
      <w:pPr>
        <w:ind w:left="720" w:hanging="360"/>
      </w:pPr>
      <w:rPr>
        <w:rFonts w:ascii="Symbol" w:hAnsi="Symbol" w:hint="default"/>
      </w:rPr>
    </w:lvl>
    <w:lvl w:ilvl="1" w:tplc="AB8EF070">
      <w:start w:val="1"/>
      <w:numFmt w:val="bullet"/>
      <w:lvlText w:val="o"/>
      <w:lvlJc w:val="left"/>
      <w:pPr>
        <w:ind w:left="1440" w:hanging="360"/>
      </w:pPr>
      <w:rPr>
        <w:rFonts w:ascii="Courier New" w:hAnsi="Courier New" w:hint="default"/>
      </w:rPr>
    </w:lvl>
    <w:lvl w:ilvl="2" w:tplc="9F448302">
      <w:start w:val="1"/>
      <w:numFmt w:val="bullet"/>
      <w:lvlText w:val=""/>
      <w:lvlJc w:val="left"/>
      <w:pPr>
        <w:ind w:left="2160" w:hanging="360"/>
      </w:pPr>
      <w:rPr>
        <w:rFonts w:ascii="Wingdings" w:hAnsi="Wingdings" w:hint="default"/>
      </w:rPr>
    </w:lvl>
    <w:lvl w:ilvl="3" w:tplc="593CEA78">
      <w:start w:val="1"/>
      <w:numFmt w:val="bullet"/>
      <w:lvlText w:val=""/>
      <w:lvlJc w:val="left"/>
      <w:pPr>
        <w:ind w:left="2880" w:hanging="360"/>
      </w:pPr>
      <w:rPr>
        <w:rFonts w:ascii="Symbol" w:hAnsi="Symbol" w:hint="default"/>
      </w:rPr>
    </w:lvl>
    <w:lvl w:ilvl="4" w:tplc="9C66A236">
      <w:start w:val="1"/>
      <w:numFmt w:val="bullet"/>
      <w:lvlText w:val="o"/>
      <w:lvlJc w:val="left"/>
      <w:pPr>
        <w:ind w:left="3600" w:hanging="360"/>
      </w:pPr>
      <w:rPr>
        <w:rFonts w:ascii="Courier New" w:hAnsi="Courier New" w:hint="default"/>
      </w:rPr>
    </w:lvl>
    <w:lvl w:ilvl="5" w:tplc="75FE337E">
      <w:start w:val="1"/>
      <w:numFmt w:val="bullet"/>
      <w:lvlText w:val=""/>
      <w:lvlJc w:val="left"/>
      <w:pPr>
        <w:ind w:left="4320" w:hanging="360"/>
      </w:pPr>
      <w:rPr>
        <w:rFonts w:ascii="Wingdings" w:hAnsi="Wingdings" w:hint="default"/>
      </w:rPr>
    </w:lvl>
    <w:lvl w:ilvl="6" w:tplc="F014D76E">
      <w:start w:val="1"/>
      <w:numFmt w:val="bullet"/>
      <w:lvlText w:val=""/>
      <w:lvlJc w:val="left"/>
      <w:pPr>
        <w:ind w:left="5040" w:hanging="360"/>
      </w:pPr>
      <w:rPr>
        <w:rFonts w:ascii="Symbol" w:hAnsi="Symbol" w:hint="default"/>
      </w:rPr>
    </w:lvl>
    <w:lvl w:ilvl="7" w:tplc="3A80CC7E">
      <w:start w:val="1"/>
      <w:numFmt w:val="bullet"/>
      <w:lvlText w:val="o"/>
      <w:lvlJc w:val="left"/>
      <w:pPr>
        <w:ind w:left="5760" w:hanging="360"/>
      </w:pPr>
      <w:rPr>
        <w:rFonts w:ascii="Courier New" w:hAnsi="Courier New" w:hint="default"/>
      </w:rPr>
    </w:lvl>
    <w:lvl w:ilvl="8" w:tplc="7BE0BB90">
      <w:start w:val="1"/>
      <w:numFmt w:val="bullet"/>
      <w:lvlText w:val=""/>
      <w:lvlJc w:val="left"/>
      <w:pPr>
        <w:ind w:left="6480" w:hanging="360"/>
      </w:pPr>
      <w:rPr>
        <w:rFonts w:ascii="Wingdings" w:hAnsi="Wingdings" w:hint="default"/>
      </w:rPr>
    </w:lvl>
  </w:abstractNum>
  <w:abstractNum w:abstractNumId="6" w15:restartNumberingAfterBreak="0">
    <w:nsid w:val="1C301A42"/>
    <w:multiLevelType w:val="hybridMultilevel"/>
    <w:tmpl w:val="19AC4430"/>
    <w:lvl w:ilvl="0" w:tplc="D18EE8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D0B3B"/>
    <w:multiLevelType w:val="hybridMultilevel"/>
    <w:tmpl w:val="F44468C4"/>
    <w:lvl w:ilvl="0" w:tplc="17AEE91E">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8" w15:restartNumberingAfterBreak="0">
    <w:nsid w:val="1F257B1B"/>
    <w:multiLevelType w:val="hybridMultilevel"/>
    <w:tmpl w:val="4CAA8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2420F"/>
    <w:multiLevelType w:val="hybridMultilevel"/>
    <w:tmpl w:val="00F28238"/>
    <w:lvl w:ilvl="0" w:tplc="ABB850C2">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C0C80"/>
    <w:multiLevelType w:val="hybridMultilevel"/>
    <w:tmpl w:val="880462DC"/>
    <w:lvl w:ilvl="0" w:tplc="17AEE9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5426F"/>
    <w:multiLevelType w:val="hybridMultilevel"/>
    <w:tmpl w:val="BE8449D4"/>
    <w:lvl w:ilvl="0" w:tplc="17AEE9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305B1E"/>
    <w:multiLevelType w:val="hybridMultilevel"/>
    <w:tmpl w:val="18A0FA1E"/>
    <w:lvl w:ilvl="0" w:tplc="17AEE9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60CB7"/>
    <w:multiLevelType w:val="multilevel"/>
    <w:tmpl w:val="0BFC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DD2E93"/>
    <w:multiLevelType w:val="hybridMultilevel"/>
    <w:tmpl w:val="EED4C764"/>
    <w:lvl w:ilvl="0" w:tplc="9F9216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DA6D3C"/>
    <w:multiLevelType w:val="hybridMultilevel"/>
    <w:tmpl w:val="F0767706"/>
    <w:lvl w:ilvl="0" w:tplc="9F9216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67D1E"/>
    <w:multiLevelType w:val="hybridMultilevel"/>
    <w:tmpl w:val="59824DE2"/>
    <w:lvl w:ilvl="0" w:tplc="17AEE9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A2372D"/>
    <w:multiLevelType w:val="hybridMultilevel"/>
    <w:tmpl w:val="A0BA6FC4"/>
    <w:lvl w:ilvl="0" w:tplc="8D520346">
      <w:start w:val="1"/>
      <w:numFmt w:val="bullet"/>
      <w:lvlText w:val="•"/>
      <w:lvlJc w:val="left"/>
      <w:pPr>
        <w:ind w:left="8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6BEC5D2">
      <w:start w:val="1"/>
      <w:numFmt w:val="bullet"/>
      <w:lvlText w:val="o"/>
      <w:lvlJc w:val="left"/>
      <w:pPr>
        <w:ind w:left="154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390FC90">
      <w:start w:val="1"/>
      <w:numFmt w:val="bullet"/>
      <w:lvlText w:val="▪"/>
      <w:lvlJc w:val="left"/>
      <w:pPr>
        <w:ind w:left="22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EC82142">
      <w:start w:val="1"/>
      <w:numFmt w:val="bullet"/>
      <w:lvlText w:val="•"/>
      <w:lvlJc w:val="left"/>
      <w:pPr>
        <w:ind w:left="29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B94FF68">
      <w:start w:val="1"/>
      <w:numFmt w:val="bullet"/>
      <w:lvlText w:val="o"/>
      <w:lvlJc w:val="left"/>
      <w:pPr>
        <w:ind w:left="370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2C66DAE">
      <w:start w:val="1"/>
      <w:numFmt w:val="bullet"/>
      <w:lvlText w:val="▪"/>
      <w:lvlJc w:val="left"/>
      <w:pPr>
        <w:ind w:left="442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9EC75FA">
      <w:start w:val="1"/>
      <w:numFmt w:val="bullet"/>
      <w:lvlText w:val="•"/>
      <w:lvlJc w:val="left"/>
      <w:pPr>
        <w:ind w:left="51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A36FC42">
      <w:start w:val="1"/>
      <w:numFmt w:val="bullet"/>
      <w:lvlText w:val="o"/>
      <w:lvlJc w:val="left"/>
      <w:pPr>
        <w:ind w:left="58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E089230">
      <w:start w:val="1"/>
      <w:numFmt w:val="bullet"/>
      <w:lvlText w:val="▪"/>
      <w:lvlJc w:val="left"/>
      <w:pPr>
        <w:ind w:left="658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388A55FF"/>
    <w:multiLevelType w:val="hybridMultilevel"/>
    <w:tmpl w:val="526C6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287617"/>
    <w:multiLevelType w:val="multilevel"/>
    <w:tmpl w:val="2A9C1CC0"/>
    <w:lvl w:ilvl="0">
      <w:numFmt w:val="bullet"/>
      <w:lvlText w:val="-"/>
      <w:lvlJc w:val="left"/>
      <w:pPr>
        <w:ind w:left="314" w:firstLine="0"/>
      </w:pPr>
      <w:rPr>
        <w:rFonts w:ascii="Calibri" w:eastAsia="Calibri" w:hAnsi="Calibri" w:cs="Calibri" w:hint="default"/>
        <w:b w:val="0"/>
        <w:i w:val="0"/>
        <w:strike w:val="0"/>
        <w:dstrike w:val="0"/>
        <w:color w:val="000000"/>
        <w:sz w:val="23"/>
        <w:szCs w:val="23"/>
        <w:u w:val="none" w:color="000000"/>
        <w:vertAlign w:val="baseline"/>
      </w:rPr>
    </w:lvl>
    <w:lvl w:ilvl="1">
      <w:start w:val="1"/>
      <w:numFmt w:val="bullet"/>
      <w:lvlText w:val="⚊"/>
      <w:lvlJc w:val="left"/>
      <w:pPr>
        <w:ind w:left="1034" w:firstLine="0"/>
      </w:pPr>
      <w:rPr>
        <w:rFonts w:ascii="Segoe UI Symbol" w:eastAsia="Segoe UI Symbol" w:hAnsi="Segoe UI Symbol" w:cs="Segoe UI Symbol" w:hint="default"/>
        <w:b w:val="0"/>
        <w:i w:val="0"/>
        <w:strike w:val="0"/>
        <w:dstrike w:val="0"/>
        <w:color w:val="000000"/>
        <w:sz w:val="23"/>
        <w:szCs w:val="23"/>
        <w:u w:val="none" w:color="000000"/>
        <w:vertAlign w:val="baseline"/>
      </w:rPr>
    </w:lvl>
    <w:lvl w:ilvl="2">
      <w:start w:val="1"/>
      <w:numFmt w:val="bullet"/>
      <w:lvlText w:val="▪"/>
      <w:lvlJc w:val="left"/>
      <w:pPr>
        <w:ind w:left="175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start w:val="1"/>
      <w:numFmt w:val="bullet"/>
      <w:lvlText w:val="•"/>
      <w:lvlJc w:val="left"/>
      <w:pPr>
        <w:ind w:left="24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bullet"/>
      <w:lvlText w:val="o"/>
      <w:lvlJc w:val="left"/>
      <w:pPr>
        <w:ind w:left="319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start w:val="1"/>
      <w:numFmt w:val="bullet"/>
      <w:lvlText w:val="▪"/>
      <w:lvlJc w:val="left"/>
      <w:pPr>
        <w:ind w:left="391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start w:val="1"/>
      <w:numFmt w:val="bullet"/>
      <w:lvlText w:val="•"/>
      <w:lvlJc w:val="left"/>
      <w:pPr>
        <w:ind w:left="46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bullet"/>
      <w:lvlText w:val="o"/>
      <w:lvlJc w:val="left"/>
      <w:pPr>
        <w:ind w:left="535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start w:val="1"/>
      <w:numFmt w:val="bullet"/>
      <w:lvlText w:val="▪"/>
      <w:lvlJc w:val="left"/>
      <w:pPr>
        <w:ind w:left="607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39A7759D"/>
    <w:multiLevelType w:val="hybridMultilevel"/>
    <w:tmpl w:val="CD747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E11BFB"/>
    <w:multiLevelType w:val="hybridMultilevel"/>
    <w:tmpl w:val="61C2D706"/>
    <w:lvl w:ilvl="0" w:tplc="9F92165C">
      <w:numFmt w:val="bullet"/>
      <w:lvlText w:val="-"/>
      <w:lvlJc w:val="left"/>
      <w:pPr>
        <w:ind w:left="898" w:hanging="360"/>
      </w:pPr>
      <w:rPr>
        <w:rFonts w:ascii="Calibri" w:eastAsia="Calibri" w:hAnsi="Calibri" w:cs="Calibri" w:hint="default"/>
      </w:rPr>
    </w:lvl>
    <w:lvl w:ilvl="1" w:tplc="08090003" w:tentative="1">
      <w:start w:val="1"/>
      <w:numFmt w:val="bullet"/>
      <w:lvlText w:val="o"/>
      <w:lvlJc w:val="left"/>
      <w:pPr>
        <w:ind w:left="1618" w:hanging="360"/>
      </w:pPr>
      <w:rPr>
        <w:rFonts w:ascii="Courier New" w:hAnsi="Courier New" w:cs="Courier New" w:hint="default"/>
      </w:rPr>
    </w:lvl>
    <w:lvl w:ilvl="2" w:tplc="08090005" w:tentative="1">
      <w:start w:val="1"/>
      <w:numFmt w:val="bullet"/>
      <w:lvlText w:val=""/>
      <w:lvlJc w:val="left"/>
      <w:pPr>
        <w:ind w:left="2338" w:hanging="360"/>
      </w:pPr>
      <w:rPr>
        <w:rFonts w:ascii="Wingdings" w:hAnsi="Wingdings" w:hint="default"/>
      </w:rPr>
    </w:lvl>
    <w:lvl w:ilvl="3" w:tplc="08090001" w:tentative="1">
      <w:start w:val="1"/>
      <w:numFmt w:val="bullet"/>
      <w:lvlText w:val=""/>
      <w:lvlJc w:val="left"/>
      <w:pPr>
        <w:ind w:left="3058" w:hanging="360"/>
      </w:pPr>
      <w:rPr>
        <w:rFonts w:ascii="Symbol" w:hAnsi="Symbol" w:hint="default"/>
      </w:rPr>
    </w:lvl>
    <w:lvl w:ilvl="4" w:tplc="08090003" w:tentative="1">
      <w:start w:val="1"/>
      <w:numFmt w:val="bullet"/>
      <w:lvlText w:val="o"/>
      <w:lvlJc w:val="left"/>
      <w:pPr>
        <w:ind w:left="3778" w:hanging="360"/>
      </w:pPr>
      <w:rPr>
        <w:rFonts w:ascii="Courier New" w:hAnsi="Courier New" w:cs="Courier New" w:hint="default"/>
      </w:rPr>
    </w:lvl>
    <w:lvl w:ilvl="5" w:tplc="08090005" w:tentative="1">
      <w:start w:val="1"/>
      <w:numFmt w:val="bullet"/>
      <w:lvlText w:val=""/>
      <w:lvlJc w:val="left"/>
      <w:pPr>
        <w:ind w:left="4498" w:hanging="360"/>
      </w:pPr>
      <w:rPr>
        <w:rFonts w:ascii="Wingdings" w:hAnsi="Wingdings" w:hint="default"/>
      </w:rPr>
    </w:lvl>
    <w:lvl w:ilvl="6" w:tplc="08090001" w:tentative="1">
      <w:start w:val="1"/>
      <w:numFmt w:val="bullet"/>
      <w:lvlText w:val=""/>
      <w:lvlJc w:val="left"/>
      <w:pPr>
        <w:ind w:left="5218" w:hanging="360"/>
      </w:pPr>
      <w:rPr>
        <w:rFonts w:ascii="Symbol" w:hAnsi="Symbol" w:hint="default"/>
      </w:rPr>
    </w:lvl>
    <w:lvl w:ilvl="7" w:tplc="08090003" w:tentative="1">
      <w:start w:val="1"/>
      <w:numFmt w:val="bullet"/>
      <w:lvlText w:val="o"/>
      <w:lvlJc w:val="left"/>
      <w:pPr>
        <w:ind w:left="5938" w:hanging="360"/>
      </w:pPr>
      <w:rPr>
        <w:rFonts w:ascii="Courier New" w:hAnsi="Courier New" w:cs="Courier New" w:hint="default"/>
      </w:rPr>
    </w:lvl>
    <w:lvl w:ilvl="8" w:tplc="08090005" w:tentative="1">
      <w:start w:val="1"/>
      <w:numFmt w:val="bullet"/>
      <w:lvlText w:val=""/>
      <w:lvlJc w:val="left"/>
      <w:pPr>
        <w:ind w:left="6658" w:hanging="360"/>
      </w:pPr>
      <w:rPr>
        <w:rFonts w:ascii="Wingdings" w:hAnsi="Wingdings" w:hint="default"/>
      </w:rPr>
    </w:lvl>
  </w:abstractNum>
  <w:abstractNum w:abstractNumId="22" w15:restartNumberingAfterBreak="0">
    <w:nsid w:val="3F41550A"/>
    <w:multiLevelType w:val="multilevel"/>
    <w:tmpl w:val="A0BA6FC4"/>
    <w:numStyleLink w:val="Style1"/>
  </w:abstractNum>
  <w:abstractNum w:abstractNumId="23" w15:restartNumberingAfterBreak="0">
    <w:nsid w:val="40885D75"/>
    <w:multiLevelType w:val="hybridMultilevel"/>
    <w:tmpl w:val="2EEEE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A0564F"/>
    <w:multiLevelType w:val="hybridMultilevel"/>
    <w:tmpl w:val="9CD41C3A"/>
    <w:lvl w:ilvl="0" w:tplc="9F92165C">
      <w:numFmt w:val="bullet"/>
      <w:lvlText w:val="-"/>
      <w:lvlJc w:val="left"/>
      <w:pPr>
        <w:ind w:left="720" w:hanging="360"/>
      </w:pPr>
      <w:rPr>
        <w:rFonts w:ascii="Calibri" w:eastAsia="Calibri" w:hAnsi="Calibri" w:cs="Calibri"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E62EE7"/>
    <w:multiLevelType w:val="hybridMultilevel"/>
    <w:tmpl w:val="43A2F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0F4ACB"/>
    <w:multiLevelType w:val="hybridMultilevel"/>
    <w:tmpl w:val="13EA5866"/>
    <w:lvl w:ilvl="0" w:tplc="ABB850C2">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FF4625"/>
    <w:multiLevelType w:val="hybridMultilevel"/>
    <w:tmpl w:val="95E60BF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8" w15:restartNumberingAfterBreak="0">
    <w:nsid w:val="4E3C1C42"/>
    <w:multiLevelType w:val="hybridMultilevel"/>
    <w:tmpl w:val="9E269484"/>
    <w:lvl w:ilvl="0" w:tplc="9F92165C">
      <w:numFmt w:val="bullet"/>
      <w:lvlText w:val="-"/>
      <w:lvlJc w:val="left"/>
      <w:pPr>
        <w:ind w:left="1218" w:hanging="360"/>
      </w:pPr>
      <w:rPr>
        <w:rFonts w:ascii="Calibri" w:eastAsia="Calibri" w:hAnsi="Calibri" w:cs="Calibri" w:hint="default"/>
      </w:rPr>
    </w:lvl>
    <w:lvl w:ilvl="1" w:tplc="08090003" w:tentative="1">
      <w:start w:val="1"/>
      <w:numFmt w:val="bullet"/>
      <w:lvlText w:val="o"/>
      <w:lvlJc w:val="left"/>
      <w:pPr>
        <w:ind w:left="1938" w:hanging="360"/>
      </w:pPr>
      <w:rPr>
        <w:rFonts w:ascii="Courier New" w:hAnsi="Courier New" w:cs="Courier New" w:hint="default"/>
      </w:rPr>
    </w:lvl>
    <w:lvl w:ilvl="2" w:tplc="08090005" w:tentative="1">
      <w:start w:val="1"/>
      <w:numFmt w:val="bullet"/>
      <w:lvlText w:val=""/>
      <w:lvlJc w:val="left"/>
      <w:pPr>
        <w:ind w:left="2658" w:hanging="360"/>
      </w:pPr>
      <w:rPr>
        <w:rFonts w:ascii="Wingdings" w:hAnsi="Wingdings" w:hint="default"/>
      </w:rPr>
    </w:lvl>
    <w:lvl w:ilvl="3" w:tplc="08090001" w:tentative="1">
      <w:start w:val="1"/>
      <w:numFmt w:val="bullet"/>
      <w:lvlText w:val=""/>
      <w:lvlJc w:val="left"/>
      <w:pPr>
        <w:ind w:left="3378" w:hanging="360"/>
      </w:pPr>
      <w:rPr>
        <w:rFonts w:ascii="Symbol" w:hAnsi="Symbol" w:hint="default"/>
      </w:rPr>
    </w:lvl>
    <w:lvl w:ilvl="4" w:tplc="08090003" w:tentative="1">
      <w:start w:val="1"/>
      <w:numFmt w:val="bullet"/>
      <w:lvlText w:val="o"/>
      <w:lvlJc w:val="left"/>
      <w:pPr>
        <w:ind w:left="4098" w:hanging="360"/>
      </w:pPr>
      <w:rPr>
        <w:rFonts w:ascii="Courier New" w:hAnsi="Courier New" w:cs="Courier New" w:hint="default"/>
      </w:rPr>
    </w:lvl>
    <w:lvl w:ilvl="5" w:tplc="08090005" w:tentative="1">
      <w:start w:val="1"/>
      <w:numFmt w:val="bullet"/>
      <w:lvlText w:val=""/>
      <w:lvlJc w:val="left"/>
      <w:pPr>
        <w:ind w:left="4818" w:hanging="360"/>
      </w:pPr>
      <w:rPr>
        <w:rFonts w:ascii="Wingdings" w:hAnsi="Wingdings" w:hint="default"/>
      </w:rPr>
    </w:lvl>
    <w:lvl w:ilvl="6" w:tplc="08090001" w:tentative="1">
      <w:start w:val="1"/>
      <w:numFmt w:val="bullet"/>
      <w:lvlText w:val=""/>
      <w:lvlJc w:val="left"/>
      <w:pPr>
        <w:ind w:left="5538" w:hanging="360"/>
      </w:pPr>
      <w:rPr>
        <w:rFonts w:ascii="Symbol" w:hAnsi="Symbol" w:hint="default"/>
      </w:rPr>
    </w:lvl>
    <w:lvl w:ilvl="7" w:tplc="08090003" w:tentative="1">
      <w:start w:val="1"/>
      <w:numFmt w:val="bullet"/>
      <w:lvlText w:val="o"/>
      <w:lvlJc w:val="left"/>
      <w:pPr>
        <w:ind w:left="6258" w:hanging="360"/>
      </w:pPr>
      <w:rPr>
        <w:rFonts w:ascii="Courier New" w:hAnsi="Courier New" w:cs="Courier New" w:hint="default"/>
      </w:rPr>
    </w:lvl>
    <w:lvl w:ilvl="8" w:tplc="08090005" w:tentative="1">
      <w:start w:val="1"/>
      <w:numFmt w:val="bullet"/>
      <w:lvlText w:val=""/>
      <w:lvlJc w:val="left"/>
      <w:pPr>
        <w:ind w:left="6978" w:hanging="360"/>
      </w:pPr>
      <w:rPr>
        <w:rFonts w:ascii="Wingdings" w:hAnsi="Wingdings" w:hint="default"/>
      </w:rPr>
    </w:lvl>
  </w:abstractNum>
  <w:abstractNum w:abstractNumId="29" w15:restartNumberingAfterBreak="0">
    <w:nsid w:val="505D34A2"/>
    <w:multiLevelType w:val="hybridMultilevel"/>
    <w:tmpl w:val="ECB8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F33439"/>
    <w:multiLevelType w:val="hybridMultilevel"/>
    <w:tmpl w:val="5186005A"/>
    <w:lvl w:ilvl="0" w:tplc="17AEE9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E25194"/>
    <w:multiLevelType w:val="hybridMultilevel"/>
    <w:tmpl w:val="AC7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0F7308"/>
    <w:multiLevelType w:val="multilevel"/>
    <w:tmpl w:val="A0BA6FC4"/>
    <w:styleLink w:val="Style1"/>
    <w:lvl w:ilvl="0">
      <w:start w:val="1"/>
      <w:numFmt w:val="bullet"/>
      <w:lvlText w:val="•"/>
      <w:lvlJc w:val="left"/>
      <w:pPr>
        <w:ind w:left="827" w:firstLine="0"/>
      </w:pPr>
      <w:rPr>
        <w:rFonts w:ascii="Arial" w:eastAsia="Arial" w:hAnsi="Arial" w:hint="default"/>
        <w:b w:val="0"/>
        <w:i w:val="0"/>
        <w:strike w:val="0"/>
        <w:dstrike w:val="0"/>
        <w:color w:val="000000"/>
        <w:sz w:val="23"/>
        <w:szCs w:val="23"/>
        <w:u w:val="none" w:color="000000"/>
        <w:vertAlign w:val="baseline"/>
      </w:rPr>
    </w:lvl>
    <w:lvl w:ilvl="1">
      <w:start w:val="1"/>
      <w:numFmt w:val="bullet"/>
      <w:lvlText w:val="⚊"/>
      <w:lvlJc w:val="left"/>
      <w:pPr>
        <w:ind w:left="1547" w:firstLine="0"/>
      </w:pPr>
      <w:rPr>
        <w:rFonts w:ascii="Segoe UI Symbol" w:eastAsia="Segoe UI Symbol" w:hAnsi="Segoe UI Symbol" w:cs="Segoe UI Symbol" w:hint="default"/>
        <w:b w:val="0"/>
        <w:i w:val="0"/>
        <w:strike w:val="0"/>
        <w:dstrike w:val="0"/>
        <w:color w:val="000000"/>
        <w:sz w:val="23"/>
        <w:szCs w:val="23"/>
        <w:u w:val="none" w:color="000000"/>
        <w:vertAlign w:val="baseline"/>
      </w:rPr>
    </w:lvl>
    <w:lvl w:ilvl="2">
      <w:start w:val="1"/>
      <w:numFmt w:val="bullet"/>
      <w:lvlText w:val="▪"/>
      <w:lvlJc w:val="left"/>
      <w:pPr>
        <w:ind w:left="22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start w:val="1"/>
      <w:numFmt w:val="bullet"/>
      <w:lvlText w:val="•"/>
      <w:lvlJc w:val="left"/>
      <w:pPr>
        <w:ind w:left="29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bullet"/>
      <w:lvlText w:val="o"/>
      <w:lvlJc w:val="left"/>
      <w:pPr>
        <w:ind w:left="370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start w:val="1"/>
      <w:numFmt w:val="bullet"/>
      <w:lvlText w:val="▪"/>
      <w:lvlJc w:val="left"/>
      <w:pPr>
        <w:ind w:left="442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start w:val="1"/>
      <w:numFmt w:val="bullet"/>
      <w:lvlText w:val="•"/>
      <w:lvlJc w:val="left"/>
      <w:pPr>
        <w:ind w:left="51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bullet"/>
      <w:lvlText w:val="o"/>
      <w:lvlJc w:val="left"/>
      <w:pPr>
        <w:ind w:left="58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start w:val="1"/>
      <w:numFmt w:val="bullet"/>
      <w:lvlText w:val="▪"/>
      <w:lvlJc w:val="left"/>
      <w:pPr>
        <w:ind w:left="658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3" w15:restartNumberingAfterBreak="0">
    <w:nsid w:val="5C4D3115"/>
    <w:multiLevelType w:val="multilevel"/>
    <w:tmpl w:val="69B82FA8"/>
    <w:lvl w:ilvl="0">
      <w:start w:val="1"/>
      <w:numFmt w:val="bullet"/>
      <w:lvlText w:val="•"/>
      <w:lvlJc w:val="left"/>
      <w:pPr>
        <w:ind w:left="0" w:firstLine="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start w:val="1"/>
      <w:numFmt w:val="bullet"/>
      <w:lvlText w:val="⚊"/>
      <w:lvlJc w:val="left"/>
      <w:pPr>
        <w:ind w:left="720" w:firstLine="0"/>
      </w:pPr>
      <w:rPr>
        <w:rFonts w:ascii="Segoe UI Symbol" w:eastAsia="Segoe UI Symbol" w:hAnsi="Segoe UI Symbol" w:cs="Segoe UI Symbol" w:hint="default"/>
        <w:b w:val="0"/>
        <w:i w:val="0"/>
        <w:strike w:val="0"/>
        <w:dstrike w:val="0"/>
        <w:color w:val="000000"/>
        <w:sz w:val="23"/>
        <w:szCs w:val="23"/>
        <w:u w:val="none" w:color="000000"/>
        <w:vertAlign w:val="baseline"/>
      </w:rPr>
    </w:lvl>
    <w:lvl w:ilvl="2">
      <w:start w:val="1"/>
      <w:numFmt w:val="bullet"/>
      <w:lvlText w:val="▪"/>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bullet"/>
      <w:lvlText w:val="o"/>
      <w:lvlJc w:val="left"/>
      <w:pPr>
        <w:ind w:left="28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start w:val="1"/>
      <w:numFmt w:val="bullet"/>
      <w:lvlText w:val="▪"/>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bullet"/>
      <w:lvlText w:val="o"/>
      <w:lvlJc w:val="left"/>
      <w:pPr>
        <w:ind w:left="50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start w:val="1"/>
      <w:numFmt w:val="bullet"/>
      <w:lvlText w:val="▪"/>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4" w15:restartNumberingAfterBreak="0">
    <w:nsid w:val="5F7023EF"/>
    <w:multiLevelType w:val="hybridMultilevel"/>
    <w:tmpl w:val="88522516"/>
    <w:lvl w:ilvl="0" w:tplc="17AEE9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3C2991"/>
    <w:multiLevelType w:val="hybridMultilevel"/>
    <w:tmpl w:val="B68CC4B4"/>
    <w:lvl w:ilvl="0" w:tplc="9F9216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5A1A48"/>
    <w:multiLevelType w:val="hybridMultilevel"/>
    <w:tmpl w:val="CFF469A6"/>
    <w:lvl w:ilvl="0" w:tplc="9F9216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A84B3A"/>
    <w:multiLevelType w:val="hybridMultilevel"/>
    <w:tmpl w:val="CB88C768"/>
    <w:lvl w:ilvl="0" w:tplc="17AEE9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092F21"/>
    <w:multiLevelType w:val="multilevel"/>
    <w:tmpl w:val="2A9C1CC0"/>
    <w:lvl w:ilvl="0">
      <w:numFmt w:val="bullet"/>
      <w:lvlText w:val="-"/>
      <w:lvlJc w:val="left"/>
      <w:pPr>
        <w:ind w:left="0" w:firstLine="0"/>
      </w:pPr>
      <w:rPr>
        <w:rFonts w:ascii="Calibri" w:eastAsia="Calibri" w:hAnsi="Calibri" w:cs="Calibri" w:hint="default"/>
        <w:b w:val="0"/>
        <w:i w:val="0"/>
        <w:strike w:val="0"/>
        <w:dstrike w:val="0"/>
        <w:color w:val="000000"/>
        <w:sz w:val="23"/>
        <w:szCs w:val="23"/>
        <w:u w:val="none" w:color="000000"/>
        <w:vertAlign w:val="baseline"/>
      </w:rPr>
    </w:lvl>
    <w:lvl w:ilvl="1">
      <w:start w:val="1"/>
      <w:numFmt w:val="bullet"/>
      <w:lvlText w:val="⚊"/>
      <w:lvlJc w:val="left"/>
      <w:pPr>
        <w:ind w:left="720" w:firstLine="0"/>
      </w:pPr>
      <w:rPr>
        <w:rFonts w:ascii="Segoe UI Symbol" w:eastAsia="Segoe UI Symbol" w:hAnsi="Segoe UI Symbol" w:cs="Segoe UI Symbol" w:hint="default"/>
        <w:b w:val="0"/>
        <w:i w:val="0"/>
        <w:strike w:val="0"/>
        <w:dstrike w:val="0"/>
        <w:color w:val="000000"/>
        <w:sz w:val="23"/>
        <w:szCs w:val="23"/>
        <w:u w:val="none" w:color="000000"/>
        <w:vertAlign w:val="baseline"/>
      </w:rPr>
    </w:lvl>
    <w:lvl w:ilvl="2">
      <w:start w:val="1"/>
      <w:numFmt w:val="bullet"/>
      <w:lvlText w:val="▪"/>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bullet"/>
      <w:lvlText w:val="o"/>
      <w:lvlJc w:val="left"/>
      <w:pPr>
        <w:ind w:left="28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start w:val="1"/>
      <w:numFmt w:val="bullet"/>
      <w:lvlText w:val="▪"/>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bullet"/>
      <w:lvlText w:val="o"/>
      <w:lvlJc w:val="left"/>
      <w:pPr>
        <w:ind w:left="50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start w:val="1"/>
      <w:numFmt w:val="bullet"/>
      <w:lvlText w:val="▪"/>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9" w15:restartNumberingAfterBreak="0">
    <w:nsid w:val="6892093B"/>
    <w:multiLevelType w:val="hybridMultilevel"/>
    <w:tmpl w:val="7F3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951B29"/>
    <w:multiLevelType w:val="hybridMultilevel"/>
    <w:tmpl w:val="592A1A14"/>
    <w:lvl w:ilvl="0" w:tplc="9F92165C">
      <w:numFmt w:val="bullet"/>
      <w:lvlText w:val="-"/>
      <w:lvlJc w:val="left"/>
      <w:pPr>
        <w:ind w:left="827"/>
      </w:pPr>
      <w:rPr>
        <w:rFonts w:ascii="Calibri" w:eastAsia="Calibri" w:hAnsi="Calibri" w:cs="Calibri" w:hint="default"/>
        <w:b w:val="0"/>
        <w:i w:val="0"/>
        <w:strike w:val="0"/>
        <w:dstrike w:val="0"/>
        <w:color w:val="000000"/>
        <w:sz w:val="23"/>
        <w:szCs w:val="23"/>
        <w:u w:val="none" w:color="000000"/>
        <w:bdr w:val="none" w:sz="0" w:space="0" w:color="auto"/>
        <w:shd w:val="clear" w:color="auto" w:fill="auto"/>
        <w:vertAlign w:val="baseline"/>
      </w:rPr>
    </w:lvl>
    <w:lvl w:ilvl="1" w:tplc="16BEC5D2">
      <w:start w:val="1"/>
      <w:numFmt w:val="bullet"/>
      <w:lvlText w:val="o"/>
      <w:lvlJc w:val="left"/>
      <w:pPr>
        <w:ind w:left="154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C390FC90">
      <w:start w:val="1"/>
      <w:numFmt w:val="bullet"/>
      <w:lvlText w:val="▪"/>
      <w:lvlJc w:val="left"/>
      <w:pPr>
        <w:ind w:left="22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EC82142">
      <w:start w:val="1"/>
      <w:numFmt w:val="bullet"/>
      <w:lvlText w:val="•"/>
      <w:lvlJc w:val="left"/>
      <w:pPr>
        <w:ind w:left="29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B94FF68">
      <w:start w:val="1"/>
      <w:numFmt w:val="bullet"/>
      <w:lvlText w:val="o"/>
      <w:lvlJc w:val="left"/>
      <w:pPr>
        <w:ind w:left="370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2C66DAE">
      <w:start w:val="1"/>
      <w:numFmt w:val="bullet"/>
      <w:lvlText w:val="▪"/>
      <w:lvlJc w:val="left"/>
      <w:pPr>
        <w:ind w:left="442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9EC75FA">
      <w:start w:val="1"/>
      <w:numFmt w:val="bullet"/>
      <w:lvlText w:val="•"/>
      <w:lvlJc w:val="left"/>
      <w:pPr>
        <w:ind w:left="51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A36FC42">
      <w:start w:val="1"/>
      <w:numFmt w:val="bullet"/>
      <w:lvlText w:val="o"/>
      <w:lvlJc w:val="left"/>
      <w:pPr>
        <w:ind w:left="58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E089230">
      <w:start w:val="1"/>
      <w:numFmt w:val="bullet"/>
      <w:lvlText w:val="▪"/>
      <w:lvlJc w:val="left"/>
      <w:pPr>
        <w:ind w:left="658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1" w15:restartNumberingAfterBreak="0">
    <w:nsid w:val="6ACD14B8"/>
    <w:multiLevelType w:val="hybridMultilevel"/>
    <w:tmpl w:val="29F86C20"/>
    <w:lvl w:ilvl="0" w:tplc="ABB850C2">
      <w:start w:val="1"/>
      <w:numFmt w:val="bullet"/>
      <w:lvlText w:val="•"/>
      <w:lvlJc w:val="left"/>
      <w:pPr>
        <w:ind w:left="1188"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42" w15:restartNumberingAfterBreak="0">
    <w:nsid w:val="70E386E7"/>
    <w:multiLevelType w:val="hybridMultilevel"/>
    <w:tmpl w:val="25A6AA0A"/>
    <w:lvl w:ilvl="0" w:tplc="B2C6D4B6">
      <w:start w:val="1"/>
      <w:numFmt w:val="bullet"/>
      <w:lvlText w:val=""/>
      <w:lvlJc w:val="left"/>
      <w:pPr>
        <w:ind w:left="720" w:hanging="360"/>
      </w:pPr>
      <w:rPr>
        <w:rFonts w:ascii="Symbol" w:hAnsi="Symbol" w:hint="default"/>
      </w:rPr>
    </w:lvl>
    <w:lvl w:ilvl="1" w:tplc="E096714C">
      <w:start w:val="1"/>
      <w:numFmt w:val="bullet"/>
      <w:lvlText w:val="o"/>
      <w:lvlJc w:val="left"/>
      <w:pPr>
        <w:ind w:left="1440" w:hanging="360"/>
      </w:pPr>
      <w:rPr>
        <w:rFonts w:ascii="Courier New" w:hAnsi="Courier New" w:hint="default"/>
      </w:rPr>
    </w:lvl>
    <w:lvl w:ilvl="2" w:tplc="D95A02D6">
      <w:start w:val="1"/>
      <w:numFmt w:val="bullet"/>
      <w:lvlText w:val=""/>
      <w:lvlJc w:val="left"/>
      <w:pPr>
        <w:ind w:left="2160" w:hanging="360"/>
      </w:pPr>
      <w:rPr>
        <w:rFonts w:ascii="Wingdings" w:hAnsi="Wingdings" w:hint="default"/>
      </w:rPr>
    </w:lvl>
    <w:lvl w:ilvl="3" w:tplc="4A36758C">
      <w:start w:val="1"/>
      <w:numFmt w:val="bullet"/>
      <w:lvlText w:val=""/>
      <w:lvlJc w:val="left"/>
      <w:pPr>
        <w:ind w:left="2880" w:hanging="360"/>
      </w:pPr>
      <w:rPr>
        <w:rFonts w:ascii="Symbol" w:hAnsi="Symbol" w:hint="default"/>
      </w:rPr>
    </w:lvl>
    <w:lvl w:ilvl="4" w:tplc="E39EDE68">
      <w:start w:val="1"/>
      <w:numFmt w:val="bullet"/>
      <w:lvlText w:val="o"/>
      <w:lvlJc w:val="left"/>
      <w:pPr>
        <w:ind w:left="3600" w:hanging="360"/>
      </w:pPr>
      <w:rPr>
        <w:rFonts w:ascii="Courier New" w:hAnsi="Courier New" w:hint="default"/>
      </w:rPr>
    </w:lvl>
    <w:lvl w:ilvl="5" w:tplc="FA949286">
      <w:start w:val="1"/>
      <w:numFmt w:val="bullet"/>
      <w:lvlText w:val=""/>
      <w:lvlJc w:val="left"/>
      <w:pPr>
        <w:ind w:left="4320" w:hanging="360"/>
      </w:pPr>
      <w:rPr>
        <w:rFonts w:ascii="Wingdings" w:hAnsi="Wingdings" w:hint="default"/>
      </w:rPr>
    </w:lvl>
    <w:lvl w:ilvl="6" w:tplc="B7A497E4">
      <w:start w:val="1"/>
      <w:numFmt w:val="bullet"/>
      <w:lvlText w:val=""/>
      <w:lvlJc w:val="left"/>
      <w:pPr>
        <w:ind w:left="5040" w:hanging="360"/>
      </w:pPr>
      <w:rPr>
        <w:rFonts w:ascii="Symbol" w:hAnsi="Symbol" w:hint="default"/>
      </w:rPr>
    </w:lvl>
    <w:lvl w:ilvl="7" w:tplc="AEB4DEAE">
      <w:start w:val="1"/>
      <w:numFmt w:val="bullet"/>
      <w:lvlText w:val="o"/>
      <w:lvlJc w:val="left"/>
      <w:pPr>
        <w:ind w:left="5760" w:hanging="360"/>
      </w:pPr>
      <w:rPr>
        <w:rFonts w:ascii="Courier New" w:hAnsi="Courier New" w:hint="default"/>
      </w:rPr>
    </w:lvl>
    <w:lvl w:ilvl="8" w:tplc="6568D850">
      <w:start w:val="1"/>
      <w:numFmt w:val="bullet"/>
      <w:lvlText w:val=""/>
      <w:lvlJc w:val="left"/>
      <w:pPr>
        <w:ind w:left="6480" w:hanging="360"/>
      </w:pPr>
      <w:rPr>
        <w:rFonts w:ascii="Wingdings" w:hAnsi="Wingdings" w:hint="default"/>
      </w:rPr>
    </w:lvl>
  </w:abstractNum>
  <w:abstractNum w:abstractNumId="43" w15:restartNumberingAfterBreak="0">
    <w:nsid w:val="73444AD3"/>
    <w:multiLevelType w:val="hybridMultilevel"/>
    <w:tmpl w:val="7D964770"/>
    <w:lvl w:ilvl="0" w:tplc="17AEE9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C767E5"/>
    <w:multiLevelType w:val="hybridMultilevel"/>
    <w:tmpl w:val="F120E73C"/>
    <w:lvl w:ilvl="0" w:tplc="9F92165C">
      <w:numFmt w:val="bullet"/>
      <w:lvlText w:val="-"/>
      <w:lvlJc w:val="left"/>
      <w:pPr>
        <w:ind w:left="720" w:hanging="360"/>
      </w:pPr>
      <w:rPr>
        <w:rFonts w:ascii="Calibri" w:eastAsia="Calibri" w:hAnsi="Calibri" w:cs="Calibri"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A726C6"/>
    <w:multiLevelType w:val="multilevel"/>
    <w:tmpl w:val="69B82FA8"/>
    <w:lvl w:ilvl="0">
      <w:start w:val="1"/>
      <w:numFmt w:val="bullet"/>
      <w:lvlText w:val="•"/>
      <w:lvlJc w:val="left"/>
      <w:pPr>
        <w:ind w:left="0" w:firstLine="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start w:val="1"/>
      <w:numFmt w:val="bullet"/>
      <w:lvlText w:val="⚊"/>
      <w:lvlJc w:val="left"/>
      <w:pPr>
        <w:ind w:left="720" w:firstLine="0"/>
      </w:pPr>
      <w:rPr>
        <w:rFonts w:ascii="Segoe UI Symbol" w:eastAsia="Segoe UI Symbol" w:hAnsi="Segoe UI Symbol" w:cs="Segoe UI Symbol" w:hint="default"/>
        <w:b w:val="0"/>
        <w:i w:val="0"/>
        <w:strike w:val="0"/>
        <w:dstrike w:val="0"/>
        <w:color w:val="000000"/>
        <w:sz w:val="23"/>
        <w:szCs w:val="23"/>
        <w:u w:val="none" w:color="000000"/>
        <w:vertAlign w:val="baseline"/>
      </w:rPr>
    </w:lvl>
    <w:lvl w:ilvl="2">
      <w:start w:val="1"/>
      <w:numFmt w:val="bullet"/>
      <w:lvlText w:val="▪"/>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bullet"/>
      <w:lvlText w:val="o"/>
      <w:lvlJc w:val="left"/>
      <w:pPr>
        <w:ind w:left="28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start w:val="1"/>
      <w:numFmt w:val="bullet"/>
      <w:lvlText w:val="▪"/>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bullet"/>
      <w:lvlText w:val="o"/>
      <w:lvlJc w:val="left"/>
      <w:pPr>
        <w:ind w:left="50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start w:val="1"/>
      <w:numFmt w:val="bullet"/>
      <w:lvlText w:val="▪"/>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6" w15:restartNumberingAfterBreak="0">
    <w:nsid w:val="789F3D07"/>
    <w:multiLevelType w:val="hybridMultilevel"/>
    <w:tmpl w:val="FC50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7B2B34"/>
    <w:multiLevelType w:val="hybridMultilevel"/>
    <w:tmpl w:val="3C1AFAEE"/>
    <w:lvl w:ilvl="0" w:tplc="17AEE9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790335"/>
    <w:multiLevelType w:val="hybridMultilevel"/>
    <w:tmpl w:val="75E09AA0"/>
    <w:lvl w:ilvl="0" w:tplc="9F92165C">
      <w:numFmt w:val="bullet"/>
      <w:lvlText w:val="-"/>
      <w:lvlJc w:val="left"/>
      <w:pPr>
        <w:ind w:left="720" w:hanging="360"/>
      </w:pPr>
      <w:rPr>
        <w:rFonts w:ascii="Calibri" w:eastAsia="Calibri" w:hAnsi="Calibri" w:cs="Calibri" w:hint="default"/>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9C0F83"/>
    <w:multiLevelType w:val="hybridMultilevel"/>
    <w:tmpl w:val="A85094BA"/>
    <w:lvl w:ilvl="0" w:tplc="17AEE91E">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0" w15:restartNumberingAfterBreak="0">
    <w:nsid w:val="7DC362DC"/>
    <w:multiLevelType w:val="hybridMultilevel"/>
    <w:tmpl w:val="CE28703C"/>
    <w:lvl w:ilvl="0" w:tplc="9F9216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2051169">
    <w:abstractNumId w:val="46"/>
  </w:num>
  <w:num w:numId="2" w16cid:durableId="1683969015">
    <w:abstractNumId w:val="25"/>
  </w:num>
  <w:num w:numId="3" w16cid:durableId="882789659">
    <w:abstractNumId w:val="18"/>
  </w:num>
  <w:num w:numId="4" w16cid:durableId="1807236262">
    <w:abstractNumId w:val="8"/>
  </w:num>
  <w:num w:numId="5" w16cid:durableId="1912890502">
    <w:abstractNumId w:val="20"/>
  </w:num>
  <w:num w:numId="6" w16cid:durableId="723259060">
    <w:abstractNumId w:val="26"/>
  </w:num>
  <w:num w:numId="7" w16cid:durableId="1202521081">
    <w:abstractNumId w:val="9"/>
  </w:num>
  <w:num w:numId="8" w16cid:durableId="1822427351">
    <w:abstractNumId w:val="3"/>
  </w:num>
  <w:num w:numId="9" w16cid:durableId="130293412">
    <w:abstractNumId w:val="17"/>
  </w:num>
  <w:num w:numId="10" w16cid:durableId="1110854913">
    <w:abstractNumId w:val="27"/>
  </w:num>
  <w:num w:numId="11" w16cid:durableId="476802464">
    <w:abstractNumId w:val="2"/>
  </w:num>
  <w:num w:numId="12" w16cid:durableId="981083452">
    <w:abstractNumId w:val="41"/>
  </w:num>
  <w:num w:numId="13" w16cid:durableId="1864856731">
    <w:abstractNumId w:val="40"/>
  </w:num>
  <w:num w:numId="14" w16cid:durableId="1577857325">
    <w:abstractNumId w:val="30"/>
  </w:num>
  <w:num w:numId="15" w16cid:durableId="1022247708">
    <w:abstractNumId w:val="37"/>
  </w:num>
  <w:num w:numId="16" w16cid:durableId="251665538">
    <w:abstractNumId w:val="44"/>
  </w:num>
  <w:num w:numId="17" w16cid:durableId="1658535032">
    <w:abstractNumId w:val="48"/>
  </w:num>
  <w:num w:numId="18" w16cid:durableId="1619488524">
    <w:abstractNumId w:val="50"/>
  </w:num>
  <w:num w:numId="19" w16cid:durableId="386419655">
    <w:abstractNumId w:val="14"/>
  </w:num>
  <w:num w:numId="20" w16cid:durableId="337003902">
    <w:abstractNumId w:val="42"/>
  </w:num>
  <w:num w:numId="21" w16cid:durableId="1049185251">
    <w:abstractNumId w:val="5"/>
  </w:num>
  <w:num w:numId="22" w16cid:durableId="863789685">
    <w:abstractNumId w:val="12"/>
  </w:num>
  <w:num w:numId="23" w16cid:durableId="543256284">
    <w:abstractNumId w:val="47"/>
  </w:num>
  <w:num w:numId="24" w16cid:durableId="1440638845">
    <w:abstractNumId w:val="7"/>
  </w:num>
  <w:num w:numId="25" w16cid:durableId="136459675">
    <w:abstractNumId w:val="49"/>
  </w:num>
  <w:num w:numId="26" w16cid:durableId="1396050627">
    <w:abstractNumId w:val="16"/>
  </w:num>
  <w:num w:numId="27" w16cid:durableId="468910774">
    <w:abstractNumId w:val="34"/>
  </w:num>
  <w:num w:numId="28" w16cid:durableId="1758748977">
    <w:abstractNumId w:val="11"/>
  </w:num>
  <w:num w:numId="29" w16cid:durableId="1321739602">
    <w:abstractNumId w:val="29"/>
  </w:num>
  <w:num w:numId="30" w16cid:durableId="119763342">
    <w:abstractNumId w:val="23"/>
  </w:num>
  <w:num w:numId="31" w16cid:durableId="1168403185">
    <w:abstractNumId w:val="39"/>
  </w:num>
  <w:num w:numId="32" w16cid:durableId="13390248">
    <w:abstractNumId w:val="43"/>
  </w:num>
  <w:num w:numId="33" w16cid:durableId="2136288429">
    <w:abstractNumId w:val="10"/>
  </w:num>
  <w:num w:numId="34" w16cid:durableId="1105659536">
    <w:abstractNumId w:val="4"/>
  </w:num>
  <w:num w:numId="35" w16cid:durableId="876821272">
    <w:abstractNumId w:val="6"/>
  </w:num>
  <w:num w:numId="36" w16cid:durableId="1821845594">
    <w:abstractNumId w:val="1"/>
  </w:num>
  <w:num w:numId="37" w16cid:durableId="1171064321">
    <w:abstractNumId w:val="35"/>
  </w:num>
  <w:num w:numId="38" w16cid:durableId="679546375">
    <w:abstractNumId w:val="24"/>
  </w:num>
  <w:num w:numId="39" w16cid:durableId="2141611997">
    <w:abstractNumId w:val="15"/>
  </w:num>
  <w:num w:numId="40" w16cid:durableId="386148935">
    <w:abstractNumId w:val="36"/>
  </w:num>
  <w:num w:numId="41" w16cid:durableId="1951860341">
    <w:abstractNumId w:val="28"/>
  </w:num>
  <w:num w:numId="42" w16cid:durableId="769856636">
    <w:abstractNumId w:val="21"/>
  </w:num>
  <w:num w:numId="43" w16cid:durableId="1488132968">
    <w:abstractNumId w:val="31"/>
  </w:num>
  <w:num w:numId="44" w16cid:durableId="1532524921">
    <w:abstractNumId w:val="0"/>
  </w:num>
  <w:num w:numId="45" w16cid:durableId="373890923">
    <w:abstractNumId w:val="13"/>
  </w:num>
  <w:num w:numId="46" w16cid:durableId="1172724014">
    <w:abstractNumId w:val="32"/>
  </w:num>
  <w:num w:numId="47" w16cid:durableId="1671789121">
    <w:abstractNumId w:val="22"/>
  </w:num>
  <w:num w:numId="48" w16cid:durableId="1829319478">
    <w:abstractNumId w:val="19"/>
  </w:num>
  <w:num w:numId="49" w16cid:durableId="163207592">
    <w:abstractNumId w:val="38"/>
  </w:num>
  <w:num w:numId="50" w16cid:durableId="1495026456">
    <w:abstractNumId w:val="33"/>
  </w:num>
  <w:num w:numId="51" w16cid:durableId="1069614209">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0D"/>
    <w:rsid w:val="0000100A"/>
    <w:rsid w:val="000034DF"/>
    <w:rsid w:val="00011069"/>
    <w:rsid w:val="000121A2"/>
    <w:rsid w:val="000153AB"/>
    <w:rsid w:val="0001590E"/>
    <w:rsid w:val="00016BC4"/>
    <w:rsid w:val="00016E76"/>
    <w:rsid w:val="00032FD3"/>
    <w:rsid w:val="0005668D"/>
    <w:rsid w:val="0006517C"/>
    <w:rsid w:val="00066173"/>
    <w:rsid w:val="0006777F"/>
    <w:rsid w:val="00070505"/>
    <w:rsid w:val="0007397F"/>
    <w:rsid w:val="00074979"/>
    <w:rsid w:val="00083498"/>
    <w:rsid w:val="000859E1"/>
    <w:rsid w:val="000865BD"/>
    <w:rsid w:val="000A3320"/>
    <w:rsid w:val="000B7FC4"/>
    <w:rsid w:val="000D1B73"/>
    <w:rsid w:val="000D7AE7"/>
    <w:rsid w:val="000F7021"/>
    <w:rsid w:val="00100A14"/>
    <w:rsid w:val="00104614"/>
    <w:rsid w:val="001172DC"/>
    <w:rsid w:val="00124634"/>
    <w:rsid w:val="0012656E"/>
    <w:rsid w:val="00126C4A"/>
    <w:rsid w:val="00126F36"/>
    <w:rsid w:val="001304CB"/>
    <w:rsid w:val="00130F66"/>
    <w:rsid w:val="00144736"/>
    <w:rsid w:val="001467FC"/>
    <w:rsid w:val="001520B0"/>
    <w:rsid w:val="00153FBD"/>
    <w:rsid w:val="00165AE0"/>
    <w:rsid w:val="0018600B"/>
    <w:rsid w:val="0019570D"/>
    <w:rsid w:val="001B0F9B"/>
    <w:rsid w:val="001B23AF"/>
    <w:rsid w:val="001C3C85"/>
    <w:rsid w:val="001C438F"/>
    <w:rsid w:val="001D4FFD"/>
    <w:rsid w:val="001E25DC"/>
    <w:rsid w:val="001F2419"/>
    <w:rsid w:val="00211E15"/>
    <w:rsid w:val="0021235D"/>
    <w:rsid w:val="00214F80"/>
    <w:rsid w:val="0022188F"/>
    <w:rsid w:val="00221A40"/>
    <w:rsid w:val="00222F1C"/>
    <w:rsid w:val="0022646E"/>
    <w:rsid w:val="0023036E"/>
    <w:rsid w:val="00240027"/>
    <w:rsid w:val="0024172C"/>
    <w:rsid w:val="0024446C"/>
    <w:rsid w:val="0024593F"/>
    <w:rsid w:val="00253F76"/>
    <w:rsid w:val="0025558C"/>
    <w:rsid w:val="00257131"/>
    <w:rsid w:val="00265C3E"/>
    <w:rsid w:val="002768BE"/>
    <w:rsid w:val="002777CE"/>
    <w:rsid w:val="0028290E"/>
    <w:rsid w:val="00292D72"/>
    <w:rsid w:val="00297AAC"/>
    <w:rsid w:val="00297FA1"/>
    <w:rsid w:val="002A43CB"/>
    <w:rsid w:val="002A4D9B"/>
    <w:rsid w:val="002C255D"/>
    <w:rsid w:val="002C4A37"/>
    <w:rsid w:val="002C4F50"/>
    <w:rsid w:val="002C6898"/>
    <w:rsid w:val="002D316D"/>
    <w:rsid w:val="002D6C32"/>
    <w:rsid w:val="002D7EFA"/>
    <w:rsid w:val="002E4D0B"/>
    <w:rsid w:val="002E6BAD"/>
    <w:rsid w:val="002F24C5"/>
    <w:rsid w:val="002F326B"/>
    <w:rsid w:val="002F6536"/>
    <w:rsid w:val="002F6671"/>
    <w:rsid w:val="00300BDA"/>
    <w:rsid w:val="00307E15"/>
    <w:rsid w:val="0031123F"/>
    <w:rsid w:val="0031600B"/>
    <w:rsid w:val="003165C0"/>
    <w:rsid w:val="003219E1"/>
    <w:rsid w:val="003330AC"/>
    <w:rsid w:val="00334D76"/>
    <w:rsid w:val="00337114"/>
    <w:rsid w:val="00341C5E"/>
    <w:rsid w:val="00345FE8"/>
    <w:rsid w:val="0034618E"/>
    <w:rsid w:val="00352F6F"/>
    <w:rsid w:val="003530C0"/>
    <w:rsid w:val="003563F6"/>
    <w:rsid w:val="003574E8"/>
    <w:rsid w:val="00361F2B"/>
    <w:rsid w:val="003722ED"/>
    <w:rsid w:val="003817C3"/>
    <w:rsid w:val="003938C3"/>
    <w:rsid w:val="00394B03"/>
    <w:rsid w:val="003A58D9"/>
    <w:rsid w:val="003B21D4"/>
    <w:rsid w:val="003B5973"/>
    <w:rsid w:val="003B7FA5"/>
    <w:rsid w:val="003C0801"/>
    <w:rsid w:val="003C1FAA"/>
    <w:rsid w:val="003C4ABB"/>
    <w:rsid w:val="003D341A"/>
    <w:rsid w:val="003D71DD"/>
    <w:rsid w:val="003E132B"/>
    <w:rsid w:val="003F1EF8"/>
    <w:rsid w:val="003F5E8E"/>
    <w:rsid w:val="00403B77"/>
    <w:rsid w:val="00404209"/>
    <w:rsid w:val="00405A1B"/>
    <w:rsid w:val="00421ACB"/>
    <w:rsid w:val="00422F0D"/>
    <w:rsid w:val="004254C5"/>
    <w:rsid w:val="00441350"/>
    <w:rsid w:val="0044144E"/>
    <w:rsid w:val="00443189"/>
    <w:rsid w:val="00474D94"/>
    <w:rsid w:val="00475856"/>
    <w:rsid w:val="00483BBF"/>
    <w:rsid w:val="00497715"/>
    <w:rsid w:val="004A132F"/>
    <w:rsid w:val="004A34FE"/>
    <w:rsid w:val="004A5A85"/>
    <w:rsid w:val="004A6617"/>
    <w:rsid w:val="004B58F7"/>
    <w:rsid w:val="004B6120"/>
    <w:rsid w:val="004C1E60"/>
    <w:rsid w:val="004C2FA1"/>
    <w:rsid w:val="004D40A1"/>
    <w:rsid w:val="004E3716"/>
    <w:rsid w:val="004F69CF"/>
    <w:rsid w:val="00515027"/>
    <w:rsid w:val="00517739"/>
    <w:rsid w:val="0052162B"/>
    <w:rsid w:val="00522CEE"/>
    <w:rsid w:val="005253E1"/>
    <w:rsid w:val="00526ECB"/>
    <w:rsid w:val="0053093B"/>
    <w:rsid w:val="005364C0"/>
    <w:rsid w:val="005418BA"/>
    <w:rsid w:val="00551A5F"/>
    <w:rsid w:val="00553C14"/>
    <w:rsid w:val="0055624A"/>
    <w:rsid w:val="0056123E"/>
    <w:rsid w:val="00565762"/>
    <w:rsid w:val="00570A62"/>
    <w:rsid w:val="005924FD"/>
    <w:rsid w:val="00597BC0"/>
    <w:rsid w:val="005A1D17"/>
    <w:rsid w:val="005A4BC8"/>
    <w:rsid w:val="005D13D6"/>
    <w:rsid w:val="005E0521"/>
    <w:rsid w:val="005E3E41"/>
    <w:rsid w:val="005F0C00"/>
    <w:rsid w:val="005F4A2A"/>
    <w:rsid w:val="005F7419"/>
    <w:rsid w:val="0060476A"/>
    <w:rsid w:val="00620EAF"/>
    <w:rsid w:val="006243A8"/>
    <w:rsid w:val="00625085"/>
    <w:rsid w:val="00633571"/>
    <w:rsid w:val="00651308"/>
    <w:rsid w:val="0065346C"/>
    <w:rsid w:val="00655D8F"/>
    <w:rsid w:val="0065687C"/>
    <w:rsid w:val="00660B2B"/>
    <w:rsid w:val="0067276F"/>
    <w:rsid w:val="00680456"/>
    <w:rsid w:val="006832F8"/>
    <w:rsid w:val="006A1DB4"/>
    <w:rsid w:val="006B2929"/>
    <w:rsid w:val="006B4224"/>
    <w:rsid w:val="006D36B3"/>
    <w:rsid w:val="0070799C"/>
    <w:rsid w:val="00722C17"/>
    <w:rsid w:val="00723B21"/>
    <w:rsid w:val="00727C76"/>
    <w:rsid w:val="00730CF4"/>
    <w:rsid w:val="00732561"/>
    <w:rsid w:val="007330CA"/>
    <w:rsid w:val="00741280"/>
    <w:rsid w:val="00745CD6"/>
    <w:rsid w:val="00747C6F"/>
    <w:rsid w:val="007507EE"/>
    <w:rsid w:val="007510A7"/>
    <w:rsid w:val="007576F1"/>
    <w:rsid w:val="00774538"/>
    <w:rsid w:val="00775465"/>
    <w:rsid w:val="007765B3"/>
    <w:rsid w:val="0078796E"/>
    <w:rsid w:val="0079099A"/>
    <w:rsid w:val="007A23DE"/>
    <w:rsid w:val="007A549C"/>
    <w:rsid w:val="007B2BB5"/>
    <w:rsid w:val="007B2DB9"/>
    <w:rsid w:val="007B388F"/>
    <w:rsid w:val="007B528A"/>
    <w:rsid w:val="007C18B8"/>
    <w:rsid w:val="007D47BA"/>
    <w:rsid w:val="007E46B4"/>
    <w:rsid w:val="007E7CD9"/>
    <w:rsid w:val="007E7F98"/>
    <w:rsid w:val="007F24DF"/>
    <w:rsid w:val="0080096F"/>
    <w:rsid w:val="00802934"/>
    <w:rsid w:val="008046E4"/>
    <w:rsid w:val="00805A8C"/>
    <w:rsid w:val="00810850"/>
    <w:rsid w:val="00822C81"/>
    <w:rsid w:val="008245EF"/>
    <w:rsid w:val="008355DA"/>
    <w:rsid w:val="00837B90"/>
    <w:rsid w:val="00847730"/>
    <w:rsid w:val="00850A71"/>
    <w:rsid w:val="00856964"/>
    <w:rsid w:val="00861D0E"/>
    <w:rsid w:val="00862E46"/>
    <w:rsid w:val="0087249E"/>
    <w:rsid w:val="00882496"/>
    <w:rsid w:val="00893F67"/>
    <w:rsid w:val="00895F4E"/>
    <w:rsid w:val="008975C8"/>
    <w:rsid w:val="008A0607"/>
    <w:rsid w:val="008B0BC0"/>
    <w:rsid w:val="008B2817"/>
    <w:rsid w:val="008D21FF"/>
    <w:rsid w:val="008D253A"/>
    <w:rsid w:val="008D55F9"/>
    <w:rsid w:val="008E0801"/>
    <w:rsid w:val="008E17FD"/>
    <w:rsid w:val="008E682B"/>
    <w:rsid w:val="008F0AAE"/>
    <w:rsid w:val="008F7C47"/>
    <w:rsid w:val="00903FC0"/>
    <w:rsid w:val="0090633A"/>
    <w:rsid w:val="00906A36"/>
    <w:rsid w:val="00906DA7"/>
    <w:rsid w:val="00906FFB"/>
    <w:rsid w:val="00912DC1"/>
    <w:rsid w:val="00925713"/>
    <w:rsid w:val="009346BD"/>
    <w:rsid w:val="009412C5"/>
    <w:rsid w:val="00943BA4"/>
    <w:rsid w:val="0095060F"/>
    <w:rsid w:val="00956CA0"/>
    <w:rsid w:val="009622ED"/>
    <w:rsid w:val="0097481A"/>
    <w:rsid w:val="00974CB5"/>
    <w:rsid w:val="00981C5F"/>
    <w:rsid w:val="00986537"/>
    <w:rsid w:val="00991530"/>
    <w:rsid w:val="0099362C"/>
    <w:rsid w:val="00995023"/>
    <w:rsid w:val="00997E9C"/>
    <w:rsid w:val="009A42B4"/>
    <w:rsid w:val="009A4B7F"/>
    <w:rsid w:val="009A4FD2"/>
    <w:rsid w:val="009A622C"/>
    <w:rsid w:val="009B3A3C"/>
    <w:rsid w:val="009C0101"/>
    <w:rsid w:val="009C7F91"/>
    <w:rsid w:val="009D3812"/>
    <w:rsid w:val="009E5748"/>
    <w:rsid w:val="009E7788"/>
    <w:rsid w:val="009F2822"/>
    <w:rsid w:val="00A0614F"/>
    <w:rsid w:val="00A06691"/>
    <w:rsid w:val="00A109F2"/>
    <w:rsid w:val="00A17EEB"/>
    <w:rsid w:val="00A23AD6"/>
    <w:rsid w:val="00A26862"/>
    <w:rsid w:val="00A3136B"/>
    <w:rsid w:val="00A3545A"/>
    <w:rsid w:val="00A400D9"/>
    <w:rsid w:val="00A46102"/>
    <w:rsid w:val="00A47402"/>
    <w:rsid w:val="00A6245D"/>
    <w:rsid w:val="00A66B7D"/>
    <w:rsid w:val="00A70279"/>
    <w:rsid w:val="00A73A23"/>
    <w:rsid w:val="00A819EF"/>
    <w:rsid w:val="00AA38DB"/>
    <w:rsid w:val="00AA422F"/>
    <w:rsid w:val="00AA4455"/>
    <w:rsid w:val="00AB415C"/>
    <w:rsid w:val="00AB58D4"/>
    <w:rsid w:val="00AB7395"/>
    <w:rsid w:val="00AD6D1C"/>
    <w:rsid w:val="00AD7D6E"/>
    <w:rsid w:val="00AE23D5"/>
    <w:rsid w:val="00AE313E"/>
    <w:rsid w:val="00AF09F8"/>
    <w:rsid w:val="00AF58A0"/>
    <w:rsid w:val="00AF61A7"/>
    <w:rsid w:val="00B07D93"/>
    <w:rsid w:val="00B36EE1"/>
    <w:rsid w:val="00B4624E"/>
    <w:rsid w:val="00B503F4"/>
    <w:rsid w:val="00B94543"/>
    <w:rsid w:val="00BB3145"/>
    <w:rsid w:val="00BB6155"/>
    <w:rsid w:val="00BC3F11"/>
    <w:rsid w:val="00BC4CFA"/>
    <w:rsid w:val="00BD11CF"/>
    <w:rsid w:val="00BD2535"/>
    <w:rsid w:val="00BD7E37"/>
    <w:rsid w:val="00BE3108"/>
    <w:rsid w:val="00BF3BAF"/>
    <w:rsid w:val="00BF3E57"/>
    <w:rsid w:val="00C059C9"/>
    <w:rsid w:val="00C21AE8"/>
    <w:rsid w:val="00C27C72"/>
    <w:rsid w:val="00C34A82"/>
    <w:rsid w:val="00C4109C"/>
    <w:rsid w:val="00C41FF5"/>
    <w:rsid w:val="00C503A1"/>
    <w:rsid w:val="00C5040D"/>
    <w:rsid w:val="00C52410"/>
    <w:rsid w:val="00C67762"/>
    <w:rsid w:val="00C77343"/>
    <w:rsid w:val="00C77945"/>
    <w:rsid w:val="00C80828"/>
    <w:rsid w:val="00C83199"/>
    <w:rsid w:val="00C90D4E"/>
    <w:rsid w:val="00C94AC7"/>
    <w:rsid w:val="00C95187"/>
    <w:rsid w:val="00C9569F"/>
    <w:rsid w:val="00C976F6"/>
    <w:rsid w:val="00CA0B27"/>
    <w:rsid w:val="00CB290C"/>
    <w:rsid w:val="00CB3C3C"/>
    <w:rsid w:val="00CC7C70"/>
    <w:rsid w:val="00CD49BE"/>
    <w:rsid w:val="00CD7D7A"/>
    <w:rsid w:val="00CE1913"/>
    <w:rsid w:val="00CF3783"/>
    <w:rsid w:val="00D004E4"/>
    <w:rsid w:val="00D01F24"/>
    <w:rsid w:val="00D10BFD"/>
    <w:rsid w:val="00D11695"/>
    <w:rsid w:val="00D12DE6"/>
    <w:rsid w:val="00D24A90"/>
    <w:rsid w:val="00D3082B"/>
    <w:rsid w:val="00D37029"/>
    <w:rsid w:val="00D45F9F"/>
    <w:rsid w:val="00D52397"/>
    <w:rsid w:val="00D61C71"/>
    <w:rsid w:val="00D70357"/>
    <w:rsid w:val="00D70963"/>
    <w:rsid w:val="00D71705"/>
    <w:rsid w:val="00D74968"/>
    <w:rsid w:val="00D76459"/>
    <w:rsid w:val="00D77CFD"/>
    <w:rsid w:val="00D8086A"/>
    <w:rsid w:val="00D84962"/>
    <w:rsid w:val="00D97AC7"/>
    <w:rsid w:val="00DA0BA7"/>
    <w:rsid w:val="00DB3EF1"/>
    <w:rsid w:val="00DB6BCA"/>
    <w:rsid w:val="00DC171C"/>
    <w:rsid w:val="00DC5F0F"/>
    <w:rsid w:val="00DD2BFE"/>
    <w:rsid w:val="00DE621D"/>
    <w:rsid w:val="00DF2720"/>
    <w:rsid w:val="00DF3B32"/>
    <w:rsid w:val="00DF5FB8"/>
    <w:rsid w:val="00DF61AC"/>
    <w:rsid w:val="00DF657D"/>
    <w:rsid w:val="00DF6C76"/>
    <w:rsid w:val="00E1789B"/>
    <w:rsid w:val="00E21780"/>
    <w:rsid w:val="00E23EA7"/>
    <w:rsid w:val="00E35AE8"/>
    <w:rsid w:val="00E41E8E"/>
    <w:rsid w:val="00E427B5"/>
    <w:rsid w:val="00E43A27"/>
    <w:rsid w:val="00E458BD"/>
    <w:rsid w:val="00E46779"/>
    <w:rsid w:val="00E468E7"/>
    <w:rsid w:val="00E61B25"/>
    <w:rsid w:val="00E6253D"/>
    <w:rsid w:val="00E70B97"/>
    <w:rsid w:val="00E71D2E"/>
    <w:rsid w:val="00E765BC"/>
    <w:rsid w:val="00E800E2"/>
    <w:rsid w:val="00EA34E4"/>
    <w:rsid w:val="00EA69BA"/>
    <w:rsid w:val="00EB2ED4"/>
    <w:rsid w:val="00EB50E3"/>
    <w:rsid w:val="00EC3D5C"/>
    <w:rsid w:val="00ED32B9"/>
    <w:rsid w:val="00ED63F9"/>
    <w:rsid w:val="00EE30FA"/>
    <w:rsid w:val="00EE3AF5"/>
    <w:rsid w:val="00EF0854"/>
    <w:rsid w:val="00F06840"/>
    <w:rsid w:val="00F07572"/>
    <w:rsid w:val="00F14305"/>
    <w:rsid w:val="00F14717"/>
    <w:rsid w:val="00F17334"/>
    <w:rsid w:val="00F1759A"/>
    <w:rsid w:val="00F1771B"/>
    <w:rsid w:val="00F21AB0"/>
    <w:rsid w:val="00F25AC8"/>
    <w:rsid w:val="00F36722"/>
    <w:rsid w:val="00F37175"/>
    <w:rsid w:val="00F435CC"/>
    <w:rsid w:val="00F47B18"/>
    <w:rsid w:val="00F5005E"/>
    <w:rsid w:val="00F57978"/>
    <w:rsid w:val="00F65312"/>
    <w:rsid w:val="00F708C8"/>
    <w:rsid w:val="00F74E1E"/>
    <w:rsid w:val="00F80EA8"/>
    <w:rsid w:val="00F817B9"/>
    <w:rsid w:val="00F83A31"/>
    <w:rsid w:val="00F90B38"/>
    <w:rsid w:val="00F94D8C"/>
    <w:rsid w:val="00F95DA1"/>
    <w:rsid w:val="00FA0C83"/>
    <w:rsid w:val="00FA547F"/>
    <w:rsid w:val="00FC100C"/>
    <w:rsid w:val="00FD137E"/>
    <w:rsid w:val="00FD18C1"/>
    <w:rsid w:val="00FD2938"/>
    <w:rsid w:val="00FE5F0B"/>
    <w:rsid w:val="00FF0592"/>
    <w:rsid w:val="00FF4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D460"/>
  <w15:chartTrackingRefBased/>
  <w15:docId w15:val="{C005C1B0-199B-4AE8-963F-716D7989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oppins" w:eastAsia="Calibri" w:hAnsi="Poppins" w:cs="Poppins"/>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70D"/>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126F3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3">
    <w:name w:val="heading 3"/>
    <w:basedOn w:val="Normal"/>
    <w:next w:val="Normal"/>
    <w:link w:val="Heading3Char"/>
    <w:uiPriority w:val="9"/>
    <w:unhideWhenUsed/>
    <w:qFormat/>
    <w:rsid w:val="0033711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570D"/>
    <w:pPr>
      <w:ind w:left="720"/>
      <w:contextualSpacing/>
    </w:pPr>
  </w:style>
  <w:style w:type="table" w:styleId="TableGrid">
    <w:name w:val="Table Grid"/>
    <w:basedOn w:val="TableNormal"/>
    <w:uiPriority w:val="39"/>
    <w:rsid w:val="001957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08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708C8"/>
    <w:rPr>
      <w:color w:val="0000FF" w:themeColor="hyperlink"/>
      <w:u w:val="single"/>
    </w:rPr>
  </w:style>
  <w:style w:type="paragraph" w:styleId="Header">
    <w:name w:val="header"/>
    <w:basedOn w:val="Normal"/>
    <w:link w:val="HeaderChar"/>
    <w:uiPriority w:val="99"/>
    <w:unhideWhenUsed/>
    <w:rsid w:val="00723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B21"/>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723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B21"/>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BD7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E37"/>
    <w:rPr>
      <w:rFonts w:ascii="Segoe UI" w:eastAsiaTheme="minorHAnsi" w:hAnsi="Segoe UI" w:cs="Segoe UI"/>
      <w:sz w:val="18"/>
      <w:szCs w:val="18"/>
      <w:lang w:eastAsia="en-US"/>
    </w:rPr>
  </w:style>
  <w:style w:type="character" w:styleId="UnresolvedMention">
    <w:name w:val="Unresolved Mention"/>
    <w:basedOn w:val="DefaultParagraphFont"/>
    <w:uiPriority w:val="99"/>
    <w:semiHidden/>
    <w:unhideWhenUsed/>
    <w:rsid w:val="00F57978"/>
    <w:rPr>
      <w:color w:val="605E5C"/>
      <w:shd w:val="clear" w:color="auto" w:fill="E1DFDD"/>
    </w:rPr>
  </w:style>
  <w:style w:type="table" w:customStyle="1" w:styleId="TableGrid0">
    <w:name w:val="TableGrid"/>
    <w:rsid w:val="00BC3F11"/>
    <w:rPr>
      <w:rFonts w:asciiTheme="minorHAnsi" w:eastAsiaTheme="minorEastAsia" w:hAnsiTheme="minorHAnsi" w:cstheme="minorBidi"/>
      <w:kern w:val="2"/>
      <w14:ligatures w14:val="standardContextual"/>
    </w:rPr>
    <w:tblPr>
      <w:tblCellMar>
        <w:top w:w="0" w:type="dxa"/>
        <w:left w:w="0" w:type="dxa"/>
        <w:bottom w:w="0" w:type="dxa"/>
        <w:right w:w="0" w:type="dxa"/>
      </w:tblCellMar>
    </w:tblPr>
  </w:style>
  <w:style w:type="character" w:customStyle="1" w:styleId="ListParagraphChar">
    <w:name w:val="List Paragraph Char"/>
    <w:link w:val="ListParagraph"/>
    <w:uiPriority w:val="34"/>
    <w:locked/>
    <w:rsid w:val="005A4BC8"/>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126F36"/>
    <w:rPr>
      <w:rFonts w:asciiTheme="majorHAnsi" w:eastAsiaTheme="majorEastAsia" w:hAnsiTheme="majorHAnsi" w:cstheme="majorBidi"/>
      <w:color w:val="365F91" w:themeColor="accent1" w:themeShade="BF"/>
      <w:sz w:val="40"/>
      <w:szCs w:val="40"/>
      <w:lang w:eastAsia="en-US"/>
    </w:rPr>
  </w:style>
  <w:style w:type="character" w:customStyle="1" w:styleId="Heading3Char">
    <w:name w:val="Heading 3 Char"/>
    <w:basedOn w:val="DefaultParagraphFont"/>
    <w:link w:val="Heading3"/>
    <w:uiPriority w:val="9"/>
    <w:rsid w:val="00337114"/>
    <w:rPr>
      <w:rFonts w:asciiTheme="majorHAnsi" w:eastAsiaTheme="majorEastAsia" w:hAnsiTheme="majorHAnsi" w:cstheme="majorBidi"/>
      <w:color w:val="243F60" w:themeColor="accent1" w:themeShade="7F"/>
      <w:lang w:eastAsia="en-US"/>
    </w:rPr>
  </w:style>
  <w:style w:type="character" w:styleId="Strong">
    <w:name w:val="Strong"/>
    <w:basedOn w:val="DefaultParagraphFont"/>
    <w:uiPriority w:val="22"/>
    <w:qFormat/>
    <w:rsid w:val="00337114"/>
    <w:rPr>
      <w:b/>
      <w:bCs/>
    </w:rPr>
  </w:style>
  <w:style w:type="character" w:styleId="CommentReference">
    <w:name w:val="annotation reference"/>
    <w:basedOn w:val="DefaultParagraphFont"/>
    <w:uiPriority w:val="99"/>
    <w:semiHidden/>
    <w:unhideWhenUsed/>
    <w:rsid w:val="00066173"/>
    <w:rPr>
      <w:sz w:val="16"/>
      <w:szCs w:val="16"/>
    </w:rPr>
  </w:style>
  <w:style w:type="paragraph" w:styleId="CommentText">
    <w:name w:val="annotation text"/>
    <w:basedOn w:val="Normal"/>
    <w:link w:val="CommentTextChar"/>
    <w:uiPriority w:val="99"/>
    <w:semiHidden/>
    <w:unhideWhenUsed/>
    <w:rsid w:val="00066173"/>
    <w:pPr>
      <w:spacing w:line="240" w:lineRule="auto"/>
    </w:pPr>
    <w:rPr>
      <w:sz w:val="20"/>
      <w:szCs w:val="20"/>
    </w:rPr>
  </w:style>
  <w:style w:type="character" w:customStyle="1" w:styleId="CommentTextChar">
    <w:name w:val="Comment Text Char"/>
    <w:basedOn w:val="DefaultParagraphFont"/>
    <w:link w:val="CommentText"/>
    <w:uiPriority w:val="99"/>
    <w:semiHidden/>
    <w:rsid w:val="00066173"/>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066173"/>
    <w:rPr>
      <w:b/>
      <w:bCs/>
    </w:rPr>
  </w:style>
  <w:style w:type="character" w:customStyle="1" w:styleId="CommentSubjectChar">
    <w:name w:val="Comment Subject Char"/>
    <w:basedOn w:val="CommentTextChar"/>
    <w:link w:val="CommentSubject"/>
    <w:uiPriority w:val="99"/>
    <w:semiHidden/>
    <w:rsid w:val="00066173"/>
    <w:rPr>
      <w:rFonts w:asciiTheme="minorHAnsi" w:eastAsiaTheme="minorHAnsi" w:hAnsiTheme="minorHAnsi" w:cstheme="minorBidi"/>
      <w:b/>
      <w:bCs/>
      <w:sz w:val="20"/>
      <w:szCs w:val="20"/>
      <w:lang w:eastAsia="en-US"/>
    </w:rPr>
  </w:style>
  <w:style w:type="paragraph" w:customStyle="1" w:styleId="paragraph">
    <w:name w:val="paragraph"/>
    <w:basedOn w:val="Normal"/>
    <w:rsid w:val="008245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245EF"/>
  </w:style>
  <w:style w:type="character" w:customStyle="1" w:styleId="normaltextrun">
    <w:name w:val="normaltextrun"/>
    <w:basedOn w:val="DefaultParagraphFont"/>
    <w:rsid w:val="008245EF"/>
  </w:style>
  <w:style w:type="numbering" w:customStyle="1" w:styleId="Style1">
    <w:name w:val="Style1"/>
    <w:uiPriority w:val="99"/>
    <w:rsid w:val="00144736"/>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3317">
      <w:bodyDiv w:val="1"/>
      <w:marLeft w:val="0"/>
      <w:marRight w:val="0"/>
      <w:marTop w:val="0"/>
      <w:marBottom w:val="0"/>
      <w:divBdr>
        <w:top w:val="none" w:sz="0" w:space="0" w:color="auto"/>
        <w:left w:val="none" w:sz="0" w:space="0" w:color="auto"/>
        <w:bottom w:val="none" w:sz="0" w:space="0" w:color="auto"/>
        <w:right w:val="none" w:sz="0" w:space="0" w:color="auto"/>
      </w:divBdr>
      <w:divsChild>
        <w:div w:id="1498616580">
          <w:marLeft w:val="0"/>
          <w:marRight w:val="0"/>
          <w:marTop w:val="0"/>
          <w:marBottom w:val="0"/>
          <w:divBdr>
            <w:top w:val="none" w:sz="0" w:space="0" w:color="auto"/>
            <w:left w:val="none" w:sz="0" w:space="0" w:color="auto"/>
            <w:bottom w:val="none" w:sz="0" w:space="0" w:color="auto"/>
            <w:right w:val="none" w:sz="0" w:space="0" w:color="auto"/>
          </w:divBdr>
        </w:div>
        <w:div w:id="1240746052">
          <w:marLeft w:val="0"/>
          <w:marRight w:val="0"/>
          <w:marTop w:val="120"/>
          <w:marBottom w:val="0"/>
          <w:divBdr>
            <w:top w:val="none" w:sz="0" w:space="0" w:color="auto"/>
            <w:left w:val="none" w:sz="0" w:space="0" w:color="auto"/>
            <w:bottom w:val="none" w:sz="0" w:space="0" w:color="auto"/>
            <w:right w:val="none" w:sz="0" w:space="0" w:color="auto"/>
          </w:divBdr>
          <w:divsChild>
            <w:div w:id="391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1244">
      <w:bodyDiv w:val="1"/>
      <w:marLeft w:val="0"/>
      <w:marRight w:val="0"/>
      <w:marTop w:val="0"/>
      <w:marBottom w:val="0"/>
      <w:divBdr>
        <w:top w:val="none" w:sz="0" w:space="0" w:color="auto"/>
        <w:left w:val="none" w:sz="0" w:space="0" w:color="auto"/>
        <w:bottom w:val="none" w:sz="0" w:space="0" w:color="auto"/>
        <w:right w:val="none" w:sz="0" w:space="0" w:color="auto"/>
      </w:divBdr>
    </w:div>
    <w:div w:id="128520648">
      <w:bodyDiv w:val="1"/>
      <w:marLeft w:val="0"/>
      <w:marRight w:val="0"/>
      <w:marTop w:val="0"/>
      <w:marBottom w:val="0"/>
      <w:divBdr>
        <w:top w:val="none" w:sz="0" w:space="0" w:color="auto"/>
        <w:left w:val="none" w:sz="0" w:space="0" w:color="auto"/>
        <w:bottom w:val="none" w:sz="0" w:space="0" w:color="auto"/>
        <w:right w:val="none" w:sz="0" w:space="0" w:color="auto"/>
      </w:divBdr>
    </w:div>
    <w:div w:id="239170388">
      <w:bodyDiv w:val="1"/>
      <w:marLeft w:val="0"/>
      <w:marRight w:val="0"/>
      <w:marTop w:val="0"/>
      <w:marBottom w:val="0"/>
      <w:divBdr>
        <w:top w:val="none" w:sz="0" w:space="0" w:color="auto"/>
        <w:left w:val="none" w:sz="0" w:space="0" w:color="auto"/>
        <w:bottom w:val="none" w:sz="0" w:space="0" w:color="auto"/>
        <w:right w:val="none" w:sz="0" w:space="0" w:color="auto"/>
      </w:divBdr>
    </w:div>
    <w:div w:id="340202636">
      <w:bodyDiv w:val="1"/>
      <w:marLeft w:val="0"/>
      <w:marRight w:val="0"/>
      <w:marTop w:val="0"/>
      <w:marBottom w:val="0"/>
      <w:divBdr>
        <w:top w:val="none" w:sz="0" w:space="0" w:color="auto"/>
        <w:left w:val="none" w:sz="0" w:space="0" w:color="auto"/>
        <w:bottom w:val="none" w:sz="0" w:space="0" w:color="auto"/>
        <w:right w:val="none" w:sz="0" w:space="0" w:color="auto"/>
      </w:divBdr>
      <w:divsChild>
        <w:div w:id="1655525954">
          <w:marLeft w:val="0"/>
          <w:marRight w:val="0"/>
          <w:marTop w:val="0"/>
          <w:marBottom w:val="0"/>
          <w:divBdr>
            <w:top w:val="none" w:sz="0" w:space="0" w:color="auto"/>
            <w:left w:val="none" w:sz="0" w:space="0" w:color="auto"/>
            <w:bottom w:val="none" w:sz="0" w:space="0" w:color="auto"/>
            <w:right w:val="none" w:sz="0" w:space="0" w:color="auto"/>
          </w:divBdr>
        </w:div>
        <w:div w:id="1923562711">
          <w:marLeft w:val="0"/>
          <w:marRight w:val="0"/>
          <w:marTop w:val="120"/>
          <w:marBottom w:val="0"/>
          <w:divBdr>
            <w:top w:val="none" w:sz="0" w:space="0" w:color="auto"/>
            <w:left w:val="none" w:sz="0" w:space="0" w:color="auto"/>
            <w:bottom w:val="none" w:sz="0" w:space="0" w:color="auto"/>
            <w:right w:val="none" w:sz="0" w:space="0" w:color="auto"/>
          </w:divBdr>
          <w:divsChild>
            <w:div w:id="15899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3129">
      <w:bodyDiv w:val="1"/>
      <w:marLeft w:val="0"/>
      <w:marRight w:val="0"/>
      <w:marTop w:val="0"/>
      <w:marBottom w:val="0"/>
      <w:divBdr>
        <w:top w:val="none" w:sz="0" w:space="0" w:color="auto"/>
        <w:left w:val="none" w:sz="0" w:space="0" w:color="auto"/>
        <w:bottom w:val="none" w:sz="0" w:space="0" w:color="auto"/>
        <w:right w:val="none" w:sz="0" w:space="0" w:color="auto"/>
      </w:divBdr>
      <w:divsChild>
        <w:div w:id="686101875">
          <w:marLeft w:val="0"/>
          <w:marRight w:val="0"/>
          <w:marTop w:val="0"/>
          <w:marBottom w:val="0"/>
          <w:divBdr>
            <w:top w:val="none" w:sz="0" w:space="0" w:color="auto"/>
            <w:left w:val="none" w:sz="0" w:space="0" w:color="auto"/>
            <w:bottom w:val="none" w:sz="0" w:space="0" w:color="auto"/>
            <w:right w:val="none" w:sz="0" w:space="0" w:color="auto"/>
          </w:divBdr>
        </w:div>
        <w:div w:id="1905530979">
          <w:marLeft w:val="0"/>
          <w:marRight w:val="0"/>
          <w:marTop w:val="120"/>
          <w:marBottom w:val="0"/>
          <w:divBdr>
            <w:top w:val="none" w:sz="0" w:space="0" w:color="auto"/>
            <w:left w:val="none" w:sz="0" w:space="0" w:color="auto"/>
            <w:bottom w:val="none" w:sz="0" w:space="0" w:color="auto"/>
            <w:right w:val="none" w:sz="0" w:space="0" w:color="auto"/>
          </w:divBdr>
          <w:divsChild>
            <w:div w:id="18716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34438">
      <w:bodyDiv w:val="1"/>
      <w:marLeft w:val="0"/>
      <w:marRight w:val="0"/>
      <w:marTop w:val="0"/>
      <w:marBottom w:val="0"/>
      <w:divBdr>
        <w:top w:val="none" w:sz="0" w:space="0" w:color="auto"/>
        <w:left w:val="none" w:sz="0" w:space="0" w:color="auto"/>
        <w:bottom w:val="none" w:sz="0" w:space="0" w:color="auto"/>
        <w:right w:val="none" w:sz="0" w:space="0" w:color="auto"/>
      </w:divBdr>
      <w:divsChild>
        <w:div w:id="862942203">
          <w:marLeft w:val="0"/>
          <w:marRight w:val="0"/>
          <w:marTop w:val="0"/>
          <w:marBottom w:val="0"/>
          <w:divBdr>
            <w:top w:val="none" w:sz="0" w:space="0" w:color="auto"/>
            <w:left w:val="none" w:sz="0" w:space="0" w:color="auto"/>
            <w:bottom w:val="none" w:sz="0" w:space="0" w:color="auto"/>
            <w:right w:val="none" w:sz="0" w:space="0" w:color="auto"/>
          </w:divBdr>
        </w:div>
        <w:div w:id="584536831">
          <w:marLeft w:val="0"/>
          <w:marRight w:val="0"/>
          <w:marTop w:val="120"/>
          <w:marBottom w:val="0"/>
          <w:divBdr>
            <w:top w:val="none" w:sz="0" w:space="0" w:color="auto"/>
            <w:left w:val="none" w:sz="0" w:space="0" w:color="auto"/>
            <w:bottom w:val="none" w:sz="0" w:space="0" w:color="auto"/>
            <w:right w:val="none" w:sz="0" w:space="0" w:color="auto"/>
          </w:divBdr>
          <w:divsChild>
            <w:div w:id="21108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64686">
      <w:bodyDiv w:val="1"/>
      <w:marLeft w:val="0"/>
      <w:marRight w:val="0"/>
      <w:marTop w:val="0"/>
      <w:marBottom w:val="0"/>
      <w:divBdr>
        <w:top w:val="none" w:sz="0" w:space="0" w:color="auto"/>
        <w:left w:val="none" w:sz="0" w:space="0" w:color="auto"/>
        <w:bottom w:val="none" w:sz="0" w:space="0" w:color="auto"/>
        <w:right w:val="none" w:sz="0" w:space="0" w:color="auto"/>
      </w:divBdr>
    </w:div>
    <w:div w:id="523055845">
      <w:bodyDiv w:val="1"/>
      <w:marLeft w:val="0"/>
      <w:marRight w:val="0"/>
      <w:marTop w:val="0"/>
      <w:marBottom w:val="0"/>
      <w:divBdr>
        <w:top w:val="none" w:sz="0" w:space="0" w:color="auto"/>
        <w:left w:val="none" w:sz="0" w:space="0" w:color="auto"/>
        <w:bottom w:val="none" w:sz="0" w:space="0" w:color="auto"/>
        <w:right w:val="none" w:sz="0" w:space="0" w:color="auto"/>
      </w:divBdr>
    </w:div>
    <w:div w:id="605499879">
      <w:bodyDiv w:val="1"/>
      <w:marLeft w:val="0"/>
      <w:marRight w:val="0"/>
      <w:marTop w:val="0"/>
      <w:marBottom w:val="0"/>
      <w:divBdr>
        <w:top w:val="none" w:sz="0" w:space="0" w:color="auto"/>
        <w:left w:val="none" w:sz="0" w:space="0" w:color="auto"/>
        <w:bottom w:val="none" w:sz="0" w:space="0" w:color="auto"/>
        <w:right w:val="none" w:sz="0" w:space="0" w:color="auto"/>
      </w:divBdr>
      <w:divsChild>
        <w:div w:id="891305516">
          <w:marLeft w:val="0"/>
          <w:marRight w:val="0"/>
          <w:marTop w:val="0"/>
          <w:marBottom w:val="0"/>
          <w:divBdr>
            <w:top w:val="none" w:sz="0" w:space="0" w:color="auto"/>
            <w:left w:val="none" w:sz="0" w:space="0" w:color="auto"/>
            <w:bottom w:val="none" w:sz="0" w:space="0" w:color="auto"/>
            <w:right w:val="none" w:sz="0" w:space="0" w:color="auto"/>
          </w:divBdr>
        </w:div>
        <w:div w:id="1247763977">
          <w:marLeft w:val="0"/>
          <w:marRight w:val="0"/>
          <w:marTop w:val="0"/>
          <w:marBottom w:val="0"/>
          <w:divBdr>
            <w:top w:val="none" w:sz="0" w:space="0" w:color="auto"/>
            <w:left w:val="none" w:sz="0" w:space="0" w:color="auto"/>
            <w:bottom w:val="none" w:sz="0" w:space="0" w:color="auto"/>
            <w:right w:val="none" w:sz="0" w:space="0" w:color="auto"/>
          </w:divBdr>
        </w:div>
      </w:divsChild>
    </w:div>
    <w:div w:id="605624913">
      <w:bodyDiv w:val="1"/>
      <w:marLeft w:val="0"/>
      <w:marRight w:val="0"/>
      <w:marTop w:val="0"/>
      <w:marBottom w:val="0"/>
      <w:divBdr>
        <w:top w:val="none" w:sz="0" w:space="0" w:color="auto"/>
        <w:left w:val="none" w:sz="0" w:space="0" w:color="auto"/>
        <w:bottom w:val="none" w:sz="0" w:space="0" w:color="auto"/>
        <w:right w:val="none" w:sz="0" w:space="0" w:color="auto"/>
      </w:divBdr>
      <w:divsChild>
        <w:div w:id="291056080">
          <w:marLeft w:val="0"/>
          <w:marRight w:val="0"/>
          <w:marTop w:val="0"/>
          <w:marBottom w:val="0"/>
          <w:divBdr>
            <w:top w:val="none" w:sz="0" w:space="0" w:color="auto"/>
            <w:left w:val="none" w:sz="0" w:space="0" w:color="auto"/>
            <w:bottom w:val="none" w:sz="0" w:space="0" w:color="auto"/>
            <w:right w:val="none" w:sz="0" w:space="0" w:color="auto"/>
          </w:divBdr>
        </w:div>
        <w:div w:id="1082725311">
          <w:marLeft w:val="0"/>
          <w:marRight w:val="0"/>
          <w:marTop w:val="120"/>
          <w:marBottom w:val="0"/>
          <w:divBdr>
            <w:top w:val="none" w:sz="0" w:space="0" w:color="auto"/>
            <w:left w:val="none" w:sz="0" w:space="0" w:color="auto"/>
            <w:bottom w:val="none" w:sz="0" w:space="0" w:color="auto"/>
            <w:right w:val="none" w:sz="0" w:space="0" w:color="auto"/>
          </w:divBdr>
          <w:divsChild>
            <w:div w:id="4641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8805">
      <w:bodyDiv w:val="1"/>
      <w:marLeft w:val="0"/>
      <w:marRight w:val="0"/>
      <w:marTop w:val="0"/>
      <w:marBottom w:val="0"/>
      <w:divBdr>
        <w:top w:val="none" w:sz="0" w:space="0" w:color="auto"/>
        <w:left w:val="none" w:sz="0" w:space="0" w:color="auto"/>
        <w:bottom w:val="none" w:sz="0" w:space="0" w:color="auto"/>
        <w:right w:val="none" w:sz="0" w:space="0" w:color="auto"/>
      </w:divBdr>
    </w:div>
    <w:div w:id="798425713">
      <w:bodyDiv w:val="1"/>
      <w:marLeft w:val="0"/>
      <w:marRight w:val="0"/>
      <w:marTop w:val="0"/>
      <w:marBottom w:val="0"/>
      <w:divBdr>
        <w:top w:val="none" w:sz="0" w:space="0" w:color="auto"/>
        <w:left w:val="none" w:sz="0" w:space="0" w:color="auto"/>
        <w:bottom w:val="none" w:sz="0" w:space="0" w:color="auto"/>
        <w:right w:val="none" w:sz="0" w:space="0" w:color="auto"/>
      </w:divBdr>
    </w:div>
    <w:div w:id="833372432">
      <w:bodyDiv w:val="1"/>
      <w:marLeft w:val="0"/>
      <w:marRight w:val="0"/>
      <w:marTop w:val="0"/>
      <w:marBottom w:val="0"/>
      <w:divBdr>
        <w:top w:val="none" w:sz="0" w:space="0" w:color="auto"/>
        <w:left w:val="none" w:sz="0" w:space="0" w:color="auto"/>
        <w:bottom w:val="none" w:sz="0" w:space="0" w:color="auto"/>
        <w:right w:val="none" w:sz="0" w:space="0" w:color="auto"/>
      </w:divBdr>
    </w:div>
    <w:div w:id="972518659">
      <w:bodyDiv w:val="1"/>
      <w:marLeft w:val="0"/>
      <w:marRight w:val="0"/>
      <w:marTop w:val="0"/>
      <w:marBottom w:val="0"/>
      <w:divBdr>
        <w:top w:val="none" w:sz="0" w:space="0" w:color="auto"/>
        <w:left w:val="none" w:sz="0" w:space="0" w:color="auto"/>
        <w:bottom w:val="none" w:sz="0" w:space="0" w:color="auto"/>
        <w:right w:val="none" w:sz="0" w:space="0" w:color="auto"/>
      </w:divBdr>
      <w:divsChild>
        <w:div w:id="1945457037">
          <w:marLeft w:val="0"/>
          <w:marRight w:val="0"/>
          <w:marTop w:val="0"/>
          <w:marBottom w:val="0"/>
          <w:divBdr>
            <w:top w:val="none" w:sz="0" w:space="0" w:color="auto"/>
            <w:left w:val="none" w:sz="0" w:space="0" w:color="auto"/>
            <w:bottom w:val="none" w:sz="0" w:space="0" w:color="auto"/>
            <w:right w:val="none" w:sz="0" w:space="0" w:color="auto"/>
          </w:divBdr>
        </w:div>
        <w:div w:id="42562576">
          <w:marLeft w:val="0"/>
          <w:marRight w:val="0"/>
          <w:marTop w:val="120"/>
          <w:marBottom w:val="0"/>
          <w:divBdr>
            <w:top w:val="none" w:sz="0" w:space="0" w:color="auto"/>
            <w:left w:val="none" w:sz="0" w:space="0" w:color="auto"/>
            <w:bottom w:val="none" w:sz="0" w:space="0" w:color="auto"/>
            <w:right w:val="none" w:sz="0" w:space="0" w:color="auto"/>
          </w:divBdr>
          <w:divsChild>
            <w:div w:id="10681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8479">
      <w:bodyDiv w:val="1"/>
      <w:marLeft w:val="0"/>
      <w:marRight w:val="0"/>
      <w:marTop w:val="0"/>
      <w:marBottom w:val="0"/>
      <w:divBdr>
        <w:top w:val="none" w:sz="0" w:space="0" w:color="auto"/>
        <w:left w:val="none" w:sz="0" w:space="0" w:color="auto"/>
        <w:bottom w:val="none" w:sz="0" w:space="0" w:color="auto"/>
        <w:right w:val="none" w:sz="0" w:space="0" w:color="auto"/>
      </w:divBdr>
      <w:divsChild>
        <w:div w:id="250969123">
          <w:marLeft w:val="0"/>
          <w:marRight w:val="0"/>
          <w:marTop w:val="0"/>
          <w:marBottom w:val="0"/>
          <w:divBdr>
            <w:top w:val="none" w:sz="0" w:space="0" w:color="auto"/>
            <w:left w:val="none" w:sz="0" w:space="0" w:color="auto"/>
            <w:bottom w:val="none" w:sz="0" w:space="0" w:color="auto"/>
            <w:right w:val="none" w:sz="0" w:space="0" w:color="auto"/>
          </w:divBdr>
        </w:div>
        <w:div w:id="1981226471">
          <w:marLeft w:val="0"/>
          <w:marRight w:val="0"/>
          <w:marTop w:val="120"/>
          <w:marBottom w:val="0"/>
          <w:divBdr>
            <w:top w:val="none" w:sz="0" w:space="0" w:color="auto"/>
            <w:left w:val="none" w:sz="0" w:space="0" w:color="auto"/>
            <w:bottom w:val="none" w:sz="0" w:space="0" w:color="auto"/>
            <w:right w:val="none" w:sz="0" w:space="0" w:color="auto"/>
          </w:divBdr>
          <w:divsChild>
            <w:div w:id="21096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04451">
      <w:bodyDiv w:val="1"/>
      <w:marLeft w:val="0"/>
      <w:marRight w:val="0"/>
      <w:marTop w:val="0"/>
      <w:marBottom w:val="0"/>
      <w:divBdr>
        <w:top w:val="none" w:sz="0" w:space="0" w:color="auto"/>
        <w:left w:val="none" w:sz="0" w:space="0" w:color="auto"/>
        <w:bottom w:val="none" w:sz="0" w:space="0" w:color="auto"/>
        <w:right w:val="none" w:sz="0" w:space="0" w:color="auto"/>
      </w:divBdr>
    </w:div>
    <w:div w:id="1044912463">
      <w:bodyDiv w:val="1"/>
      <w:marLeft w:val="0"/>
      <w:marRight w:val="0"/>
      <w:marTop w:val="0"/>
      <w:marBottom w:val="0"/>
      <w:divBdr>
        <w:top w:val="none" w:sz="0" w:space="0" w:color="auto"/>
        <w:left w:val="none" w:sz="0" w:space="0" w:color="auto"/>
        <w:bottom w:val="none" w:sz="0" w:space="0" w:color="auto"/>
        <w:right w:val="none" w:sz="0" w:space="0" w:color="auto"/>
      </w:divBdr>
    </w:div>
    <w:div w:id="1125470651">
      <w:bodyDiv w:val="1"/>
      <w:marLeft w:val="0"/>
      <w:marRight w:val="0"/>
      <w:marTop w:val="0"/>
      <w:marBottom w:val="0"/>
      <w:divBdr>
        <w:top w:val="none" w:sz="0" w:space="0" w:color="auto"/>
        <w:left w:val="none" w:sz="0" w:space="0" w:color="auto"/>
        <w:bottom w:val="none" w:sz="0" w:space="0" w:color="auto"/>
        <w:right w:val="none" w:sz="0" w:space="0" w:color="auto"/>
      </w:divBdr>
    </w:div>
    <w:div w:id="1173181497">
      <w:bodyDiv w:val="1"/>
      <w:marLeft w:val="0"/>
      <w:marRight w:val="0"/>
      <w:marTop w:val="0"/>
      <w:marBottom w:val="0"/>
      <w:divBdr>
        <w:top w:val="none" w:sz="0" w:space="0" w:color="auto"/>
        <w:left w:val="none" w:sz="0" w:space="0" w:color="auto"/>
        <w:bottom w:val="none" w:sz="0" w:space="0" w:color="auto"/>
        <w:right w:val="none" w:sz="0" w:space="0" w:color="auto"/>
      </w:divBdr>
    </w:div>
    <w:div w:id="1218542456">
      <w:bodyDiv w:val="1"/>
      <w:marLeft w:val="0"/>
      <w:marRight w:val="0"/>
      <w:marTop w:val="0"/>
      <w:marBottom w:val="0"/>
      <w:divBdr>
        <w:top w:val="none" w:sz="0" w:space="0" w:color="auto"/>
        <w:left w:val="none" w:sz="0" w:space="0" w:color="auto"/>
        <w:bottom w:val="none" w:sz="0" w:space="0" w:color="auto"/>
        <w:right w:val="none" w:sz="0" w:space="0" w:color="auto"/>
      </w:divBdr>
      <w:divsChild>
        <w:div w:id="372848531">
          <w:marLeft w:val="0"/>
          <w:marRight w:val="0"/>
          <w:marTop w:val="0"/>
          <w:marBottom w:val="0"/>
          <w:divBdr>
            <w:top w:val="none" w:sz="0" w:space="0" w:color="auto"/>
            <w:left w:val="none" w:sz="0" w:space="0" w:color="auto"/>
            <w:bottom w:val="none" w:sz="0" w:space="0" w:color="auto"/>
            <w:right w:val="none" w:sz="0" w:space="0" w:color="auto"/>
          </w:divBdr>
          <w:divsChild>
            <w:div w:id="265238189">
              <w:marLeft w:val="0"/>
              <w:marRight w:val="0"/>
              <w:marTop w:val="0"/>
              <w:marBottom w:val="0"/>
              <w:divBdr>
                <w:top w:val="none" w:sz="0" w:space="0" w:color="auto"/>
                <w:left w:val="none" w:sz="0" w:space="0" w:color="auto"/>
                <w:bottom w:val="none" w:sz="0" w:space="0" w:color="auto"/>
                <w:right w:val="none" w:sz="0" w:space="0" w:color="auto"/>
              </w:divBdr>
            </w:div>
          </w:divsChild>
        </w:div>
        <w:div w:id="808134720">
          <w:marLeft w:val="0"/>
          <w:marRight w:val="0"/>
          <w:marTop w:val="0"/>
          <w:marBottom w:val="0"/>
          <w:divBdr>
            <w:top w:val="none" w:sz="0" w:space="0" w:color="auto"/>
            <w:left w:val="none" w:sz="0" w:space="0" w:color="auto"/>
            <w:bottom w:val="none" w:sz="0" w:space="0" w:color="auto"/>
            <w:right w:val="none" w:sz="0" w:space="0" w:color="auto"/>
          </w:divBdr>
          <w:divsChild>
            <w:div w:id="504128738">
              <w:marLeft w:val="0"/>
              <w:marRight w:val="0"/>
              <w:marTop w:val="0"/>
              <w:marBottom w:val="0"/>
              <w:divBdr>
                <w:top w:val="none" w:sz="0" w:space="0" w:color="auto"/>
                <w:left w:val="none" w:sz="0" w:space="0" w:color="auto"/>
                <w:bottom w:val="none" w:sz="0" w:space="0" w:color="auto"/>
                <w:right w:val="none" w:sz="0" w:space="0" w:color="auto"/>
              </w:divBdr>
            </w:div>
            <w:div w:id="542987964">
              <w:marLeft w:val="0"/>
              <w:marRight w:val="0"/>
              <w:marTop w:val="0"/>
              <w:marBottom w:val="0"/>
              <w:divBdr>
                <w:top w:val="none" w:sz="0" w:space="0" w:color="auto"/>
                <w:left w:val="none" w:sz="0" w:space="0" w:color="auto"/>
                <w:bottom w:val="none" w:sz="0" w:space="0" w:color="auto"/>
                <w:right w:val="none" w:sz="0" w:space="0" w:color="auto"/>
              </w:divBdr>
            </w:div>
            <w:div w:id="106123856">
              <w:marLeft w:val="0"/>
              <w:marRight w:val="0"/>
              <w:marTop w:val="0"/>
              <w:marBottom w:val="0"/>
              <w:divBdr>
                <w:top w:val="none" w:sz="0" w:space="0" w:color="auto"/>
                <w:left w:val="none" w:sz="0" w:space="0" w:color="auto"/>
                <w:bottom w:val="none" w:sz="0" w:space="0" w:color="auto"/>
                <w:right w:val="none" w:sz="0" w:space="0" w:color="auto"/>
              </w:divBdr>
            </w:div>
            <w:div w:id="1725443083">
              <w:marLeft w:val="0"/>
              <w:marRight w:val="0"/>
              <w:marTop w:val="0"/>
              <w:marBottom w:val="0"/>
              <w:divBdr>
                <w:top w:val="none" w:sz="0" w:space="0" w:color="auto"/>
                <w:left w:val="none" w:sz="0" w:space="0" w:color="auto"/>
                <w:bottom w:val="none" w:sz="0" w:space="0" w:color="auto"/>
                <w:right w:val="none" w:sz="0" w:space="0" w:color="auto"/>
              </w:divBdr>
            </w:div>
          </w:divsChild>
        </w:div>
        <w:div w:id="1544056423">
          <w:marLeft w:val="0"/>
          <w:marRight w:val="0"/>
          <w:marTop w:val="0"/>
          <w:marBottom w:val="0"/>
          <w:divBdr>
            <w:top w:val="none" w:sz="0" w:space="0" w:color="auto"/>
            <w:left w:val="none" w:sz="0" w:space="0" w:color="auto"/>
            <w:bottom w:val="none" w:sz="0" w:space="0" w:color="auto"/>
            <w:right w:val="none" w:sz="0" w:space="0" w:color="auto"/>
          </w:divBdr>
          <w:divsChild>
            <w:div w:id="903301201">
              <w:marLeft w:val="0"/>
              <w:marRight w:val="0"/>
              <w:marTop w:val="0"/>
              <w:marBottom w:val="0"/>
              <w:divBdr>
                <w:top w:val="none" w:sz="0" w:space="0" w:color="auto"/>
                <w:left w:val="none" w:sz="0" w:space="0" w:color="auto"/>
                <w:bottom w:val="none" w:sz="0" w:space="0" w:color="auto"/>
                <w:right w:val="none" w:sz="0" w:space="0" w:color="auto"/>
              </w:divBdr>
            </w:div>
          </w:divsChild>
        </w:div>
        <w:div w:id="249971922">
          <w:marLeft w:val="0"/>
          <w:marRight w:val="0"/>
          <w:marTop w:val="0"/>
          <w:marBottom w:val="0"/>
          <w:divBdr>
            <w:top w:val="none" w:sz="0" w:space="0" w:color="auto"/>
            <w:left w:val="none" w:sz="0" w:space="0" w:color="auto"/>
            <w:bottom w:val="none" w:sz="0" w:space="0" w:color="auto"/>
            <w:right w:val="none" w:sz="0" w:space="0" w:color="auto"/>
          </w:divBdr>
          <w:divsChild>
            <w:div w:id="451748550">
              <w:marLeft w:val="0"/>
              <w:marRight w:val="0"/>
              <w:marTop w:val="0"/>
              <w:marBottom w:val="0"/>
              <w:divBdr>
                <w:top w:val="none" w:sz="0" w:space="0" w:color="auto"/>
                <w:left w:val="none" w:sz="0" w:space="0" w:color="auto"/>
                <w:bottom w:val="none" w:sz="0" w:space="0" w:color="auto"/>
                <w:right w:val="none" w:sz="0" w:space="0" w:color="auto"/>
              </w:divBdr>
            </w:div>
          </w:divsChild>
        </w:div>
        <w:div w:id="1559245946">
          <w:marLeft w:val="0"/>
          <w:marRight w:val="0"/>
          <w:marTop w:val="0"/>
          <w:marBottom w:val="0"/>
          <w:divBdr>
            <w:top w:val="none" w:sz="0" w:space="0" w:color="auto"/>
            <w:left w:val="none" w:sz="0" w:space="0" w:color="auto"/>
            <w:bottom w:val="none" w:sz="0" w:space="0" w:color="auto"/>
            <w:right w:val="none" w:sz="0" w:space="0" w:color="auto"/>
          </w:divBdr>
          <w:divsChild>
            <w:div w:id="939919051">
              <w:marLeft w:val="0"/>
              <w:marRight w:val="0"/>
              <w:marTop w:val="0"/>
              <w:marBottom w:val="0"/>
              <w:divBdr>
                <w:top w:val="none" w:sz="0" w:space="0" w:color="auto"/>
                <w:left w:val="none" w:sz="0" w:space="0" w:color="auto"/>
                <w:bottom w:val="none" w:sz="0" w:space="0" w:color="auto"/>
                <w:right w:val="none" w:sz="0" w:space="0" w:color="auto"/>
              </w:divBdr>
            </w:div>
            <w:div w:id="606234657">
              <w:marLeft w:val="0"/>
              <w:marRight w:val="0"/>
              <w:marTop w:val="0"/>
              <w:marBottom w:val="0"/>
              <w:divBdr>
                <w:top w:val="none" w:sz="0" w:space="0" w:color="auto"/>
                <w:left w:val="none" w:sz="0" w:space="0" w:color="auto"/>
                <w:bottom w:val="none" w:sz="0" w:space="0" w:color="auto"/>
                <w:right w:val="none" w:sz="0" w:space="0" w:color="auto"/>
              </w:divBdr>
            </w:div>
            <w:div w:id="1659335574">
              <w:marLeft w:val="0"/>
              <w:marRight w:val="0"/>
              <w:marTop w:val="0"/>
              <w:marBottom w:val="0"/>
              <w:divBdr>
                <w:top w:val="none" w:sz="0" w:space="0" w:color="auto"/>
                <w:left w:val="none" w:sz="0" w:space="0" w:color="auto"/>
                <w:bottom w:val="none" w:sz="0" w:space="0" w:color="auto"/>
                <w:right w:val="none" w:sz="0" w:space="0" w:color="auto"/>
              </w:divBdr>
            </w:div>
            <w:div w:id="1850488809">
              <w:marLeft w:val="0"/>
              <w:marRight w:val="0"/>
              <w:marTop w:val="0"/>
              <w:marBottom w:val="0"/>
              <w:divBdr>
                <w:top w:val="none" w:sz="0" w:space="0" w:color="auto"/>
                <w:left w:val="none" w:sz="0" w:space="0" w:color="auto"/>
                <w:bottom w:val="none" w:sz="0" w:space="0" w:color="auto"/>
                <w:right w:val="none" w:sz="0" w:space="0" w:color="auto"/>
              </w:divBdr>
            </w:div>
            <w:div w:id="1878616539">
              <w:marLeft w:val="0"/>
              <w:marRight w:val="0"/>
              <w:marTop w:val="0"/>
              <w:marBottom w:val="0"/>
              <w:divBdr>
                <w:top w:val="none" w:sz="0" w:space="0" w:color="auto"/>
                <w:left w:val="none" w:sz="0" w:space="0" w:color="auto"/>
                <w:bottom w:val="none" w:sz="0" w:space="0" w:color="auto"/>
                <w:right w:val="none" w:sz="0" w:space="0" w:color="auto"/>
              </w:divBdr>
            </w:div>
            <w:div w:id="712773335">
              <w:marLeft w:val="0"/>
              <w:marRight w:val="0"/>
              <w:marTop w:val="0"/>
              <w:marBottom w:val="0"/>
              <w:divBdr>
                <w:top w:val="none" w:sz="0" w:space="0" w:color="auto"/>
                <w:left w:val="none" w:sz="0" w:space="0" w:color="auto"/>
                <w:bottom w:val="none" w:sz="0" w:space="0" w:color="auto"/>
                <w:right w:val="none" w:sz="0" w:space="0" w:color="auto"/>
              </w:divBdr>
            </w:div>
          </w:divsChild>
        </w:div>
        <w:div w:id="1097212185">
          <w:marLeft w:val="0"/>
          <w:marRight w:val="0"/>
          <w:marTop w:val="0"/>
          <w:marBottom w:val="0"/>
          <w:divBdr>
            <w:top w:val="none" w:sz="0" w:space="0" w:color="auto"/>
            <w:left w:val="none" w:sz="0" w:space="0" w:color="auto"/>
            <w:bottom w:val="none" w:sz="0" w:space="0" w:color="auto"/>
            <w:right w:val="none" w:sz="0" w:space="0" w:color="auto"/>
          </w:divBdr>
          <w:divsChild>
            <w:div w:id="1413551307">
              <w:marLeft w:val="0"/>
              <w:marRight w:val="0"/>
              <w:marTop w:val="0"/>
              <w:marBottom w:val="0"/>
              <w:divBdr>
                <w:top w:val="none" w:sz="0" w:space="0" w:color="auto"/>
                <w:left w:val="none" w:sz="0" w:space="0" w:color="auto"/>
                <w:bottom w:val="none" w:sz="0" w:space="0" w:color="auto"/>
                <w:right w:val="none" w:sz="0" w:space="0" w:color="auto"/>
              </w:divBdr>
            </w:div>
          </w:divsChild>
        </w:div>
        <w:div w:id="114106526">
          <w:marLeft w:val="0"/>
          <w:marRight w:val="0"/>
          <w:marTop w:val="0"/>
          <w:marBottom w:val="0"/>
          <w:divBdr>
            <w:top w:val="none" w:sz="0" w:space="0" w:color="auto"/>
            <w:left w:val="none" w:sz="0" w:space="0" w:color="auto"/>
            <w:bottom w:val="none" w:sz="0" w:space="0" w:color="auto"/>
            <w:right w:val="none" w:sz="0" w:space="0" w:color="auto"/>
          </w:divBdr>
          <w:divsChild>
            <w:div w:id="1248341018">
              <w:marLeft w:val="0"/>
              <w:marRight w:val="0"/>
              <w:marTop w:val="0"/>
              <w:marBottom w:val="0"/>
              <w:divBdr>
                <w:top w:val="none" w:sz="0" w:space="0" w:color="auto"/>
                <w:left w:val="none" w:sz="0" w:space="0" w:color="auto"/>
                <w:bottom w:val="none" w:sz="0" w:space="0" w:color="auto"/>
                <w:right w:val="none" w:sz="0" w:space="0" w:color="auto"/>
              </w:divBdr>
            </w:div>
          </w:divsChild>
        </w:div>
        <w:div w:id="244266699">
          <w:marLeft w:val="0"/>
          <w:marRight w:val="0"/>
          <w:marTop w:val="0"/>
          <w:marBottom w:val="0"/>
          <w:divBdr>
            <w:top w:val="none" w:sz="0" w:space="0" w:color="auto"/>
            <w:left w:val="none" w:sz="0" w:space="0" w:color="auto"/>
            <w:bottom w:val="none" w:sz="0" w:space="0" w:color="auto"/>
            <w:right w:val="none" w:sz="0" w:space="0" w:color="auto"/>
          </w:divBdr>
          <w:divsChild>
            <w:div w:id="1294361674">
              <w:marLeft w:val="0"/>
              <w:marRight w:val="0"/>
              <w:marTop w:val="0"/>
              <w:marBottom w:val="0"/>
              <w:divBdr>
                <w:top w:val="none" w:sz="0" w:space="0" w:color="auto"/>
                <w:left w:val="none" w:sz="0" w:space="0" w:color="auto"/>
                <w:bottom w:val="none" w:sz="0" w:space="0" w:color="auto"/>
                <w:right w:val="none" w:sz="0" w:space="0" w:color="auto"/>
              </w:divBdr>
            </w:div>
          </w:divsChild>
        </w:div>
        <w:div w:id="1935631437">
          <w:marLeft w:val="0"/>
          <w:marRight w:val="0"/>
          <w:marTop w:val="0"/>
          <w:marBottom w:val="0"/>
          <w:divBdr>
            <w:top w:val="none" w:sz="0" w:space="0" w:color="auto"/>
            <w:left w:val="none" w:sz="0" w:space="0" w:color="auto"/>
            <w:bottom w:val="none" w:sz="0" w:space="0" w:color="auto"/>
            <w:right w:val="none" w:sz="0" w:space="0" w:color="auto"/>
          </w:divBdr>
          <w:divsChild>
            <w:div w:id="807010674">
              <w:marLeft w:val="0"/>
              <w:marRight w:val="0"/>
              <w:marTop w:val="0"/>
              <w:marBottom w:val="0"/>
              <w:divBdr>
                <w:top w:val="none" w:sz="0" w:space="0" w:color="auto"/>
                <w:left w:val="none" w:sz="0" w:space="0" w:color="auto"/>
                <w:bottom w:val="none" w:sz="0" w:space="0" w:color="auto"/>
                <w:right w:val="none" w:sz="0" w:space="0" w:color="auto"/>
              </w:divBdr>
            </w:div>
          </w:divsChild>
        </w:div>
        <w:div w:id="429087817">
          <w:marLeft w:val="0"/>
          <w:marRight w:val="0"/>
          <w:marTop w:val="0"/>
          <w:marBottom w:val="0"/>
          <w:divBdr>
            <w:top w:val="none" w:sz="0" w:space="0" w:color="auto"/>
            <w:left w:val="none" w:sz="0" w:space="0" w:color="auto"/>
            <w:bottom w:val="none" w:sz="0" w:space="0" w:color="auto"/>
            <w:right w:val="none" w:sz="0" w:space="0" w:color="auto"/>
          </w:divBdr>
          <w:divsChild>
            <w:div w:id="123623114">
              <w:marLeft w:val="0"/>
              <w:marRight w:val="0"/>
              <w:marTop w:val="0"/>
              <w:marBottom w:val="0"/>
              <w:divBdr>
                <w:top w:val="none" w:sz="0" w:space="0" w:color="auto"/>
                <w:left w:val="none" w:sz="0" w:space="0" w:color="auto"/>
                <w:bottom w:val="none" w:sz="0" w:space="0" w:color="auto"/>
                <w:right w:val="none" w:sz="0" w:space="0" w:color="auto"/>
              </w:divBdr>
            </w:div>
            <w:div w:id="711225442">
              <w:marLeft w:val="0"/>
              <w:marRight w:val="0"/>
              <w:marTop w:val="0"/>
              <w:marBottom w:val="0"/>
              <w:divBdr>
                <w:top w:val="none" w:sz="0" w:space="0" w:color="auto"/>
                <w:left w:val="none" w:sz="0" w:space="0" w:color="auto"/>
                <w:bottom w:val="none" w:sz="0" w:space="0" w:color="auto"/>
                <w:right w:val="none" w:sz="0" w:space="0" w:color="auto"/>
              </w:divBdr>
            </w:div>
          </w:divsChild>
        </w:div>
        <w:div w:id="1961186562">
          <w:marLeft w:val="0"/>
          <w:marRight w:val="0"/>
          <w:marTop w:val="0"/>
          <w:marBottom w:val="0"/>
          <w:divBdr>
            <w:top w:val="none" w:sz="0" w:space="0" w:color="auto"/>
            <w:left w:val="none" w:sz="0" w:space="0" w:color="auto"/>
            <w:bottom w:val="none" w:sz="0" w:space="0" w:color="auto"/>
            <w:right w:val="none" w:sz="0" w:space="0" w:color="auto"/>
          </w:divBdr>
          <w:divsChild>
            <w:div w:id="4750011">
              <w:marLeft w:val="0"/>
              <w:marRight w:val="0"/>
              <w:marTop w:val="0"/>
              <w:marBottom w:val="0"/>
              <w:divBdr>
                <w:top w:val="none" w:sz="0" w:space="0" w:color="auto"/>
                <w:left w:val="none" w:sz="0" w:space="0" w:color="auto"/>
                <w:bottom w:val="none" w:sz="0" w:space="0" w:color="auto"/>
                <w:right w:val="none" w:sz="0" w:space="0" w:color="auto"/>
              </w:divBdr>
            </w:div>
          </w:divsChild>
        </w:div>
        <w:div w:id="482166909">
          <w:marLeft w:val="0"/>
          <w:marRight w:val="0"/>
          <w:marTop w:val="0"/>
          <w:marBottom w:val="0"/>
          <w:divBdr>
            <w:top w:val="none" w:sz="0" w:space="0" w:color="auto"/>
            <w:left w:val="none" w:sz="0" w:space="0" w:color="auto"/>
            <w:bottom w:val="none" w:sz="0" w:space="0" w:color="auto"/>
            <w:right w:val="none" w:sz="0" w:space="0" w:color="auto"/>
          </w:divBdr>
          <w:divsChild>
            <w:div w:id="1020547488">
              <w:marLeft w:val="0"/>
              <w:marRight w:val="0"/>
              <w:marTop w:val="0"/>
              <w:marBottom w:val="0"/>
              <w:divBdr>
                <w:top w:val="none" w:sz="0" w:space="0" w:color="auto"/>
                <w:left w:val="none" w:sz="0" w:space="0" w:color="auto"/>
                <w:bottom w:val="none" w:sz="0" w:space="0" w:color="auto"/>
                <w:right w:val="none" w:sz="0" w:space="0" w:color="auto"/>
              </w:divBdr>
            </w:div>
            <w:div w:id="353578886">
              <w:marLeft w:val="0"/>
              <w:marRight w:val="0"/>
              <w:marTop w:val="0"/>
              <w:marBottom w:val="0"/>
              <w:divBdr>
                <w:top w:val="none" w:sz="0" w:space="0" w:color="auto"/>
                <w:left w:val="none" w:sz="0" w:space="0" w:color="auto"/>
                <w:bottom w:val="none" w:sz="0" w:space="0" w:color="auto"/>
                <w:right w:val="none" w:sz="0" w:space="0" w:color="auto"/>
              </w:divBdr>
            </w:div>
            <w:div w:id="831263853">
              <w:marLeft w:val="0"/>
              <w:marRight w:val="0"/>
              <w:marTop w:val="0"/>
              <w:marBottom w:val="0"/>
              <w:divBdr>
                <w:top w:val="none" w:sz="0" w:space="0" w:color="auto"/>
                <w:left w:val="none" w:sz="0" w:space="0" w:color="auto"/>
                <w:bottom w:val="none" w:sz="0" w:space="0" w:color="auto"/>
                <w:right w:val="none" w:sz="0" w:space="0" w:color="auto"/>
              </w:divBdr>
            </w:div>
            <w:div w:id="425425263">
              <w:marLeft w:val="0"/>
              <w:marRight w:val="0"/>
              <w:marTop w:val="0"/>
              <w:marBottom w:val="0"/>
              <w:divBdr>
                <w:top w:val="none" w:sz="0" w:space="0" w:color="auto"/>
                <w:left w:val="none" w:sz="0" w:space="0" w:color="auto"/>
                <w:bottom w:val="none" w:sz="0" w:space="0" w:color="auto"/>
                <w:right w:val="none" w:sz="0" w:space="0" w:color="auto"/>
              </w:divBdr>
            </w:div>
            <w:div w:id="1114055235">
              <w:marLeft w:val="0"/>
              <w:marRight w:val="0"/>
              <w:marTop w:val="0"/>
              <w:marBottom w:val="0"/>
              <w:divBdr>
                <w:top w:val="none" w:sz="0" w:space="0" w:color="auto"/>
                <w:left w:val="none" w:sz="0" w:space="0" w:color="auto"/>
                <w:bottom w:val="none" w:sz="0" w:space="0" w:color="auto"/>
                <w:right w:val="none" w:sz="0" w:space="0" w:color="auto"/>
              </w:divBdr>
            </w:div>
            <w:div w:id="159658304">
              <w:marLeft w:val="0"/>
              <w:marRight w:val="0"/>
              <w:marTop w:val="0"/>
              <w:marBottom w:val="0"/>
              <w:divBdr>
                <w:top w:val="none" w:sz="0" w:space="0" w:color="auto"/>
                <w:left w:val="none" w:sz="0" w:space="0" w:color="auto"/>
                <w:bottom w:val="none" w:sz="0" w:space="0" w:color="auto"/>
                <w:right w:val="none" w:sz="0" w:space="0" w:color="auto"/>
              </w:divBdr>
            </w:div>
            <w:div w:id="176162192">
              <w:marLeft w:val="0"/>
              <w:marRight w:val="0"/>
              <w:marTop w:val="0"/>
              <w:marBottom w:val="0"/>
              <w:divBdr>
                <w:top w:val="none" w:sz="0" w:space="0" w:color="auto"/>
                <w:left w:val="none" w:sz="0" w:space="0" w:color="auto"/>
                <w:bottom w:val="none" w:sz="0" w:space="0" w:color="auto"/>
                <w:right w:val="none" w:sz="0" w:space="0" w:color="auto"/>
              </w:divBdr>
            </w:div>
            <w:div w:id="1921213278">
              <w:marLeft w:val="0"/>
              <w:marRight w:val="0"/>
              <w:marTop w:val="0"/>
              <w:marBottom w:val="0"/>
              <w:divBdr>
                <w:top w:val="none" w:sz="0" w:space="0" w:color="auto"/>
                <w:left w:val="none" w:sz="0" w:space="0" w:color="auto"/>
                <w:bottom w:val="none" w:sz="0" w:space="0" w:color="auto"/>
                <w:right w:val="none" w:sz="0" w:space="0" w:color="auto"/>
              </w:divBdr>
            </w:div>
            <w:div w:id="1083138975">
              <w:marLeft w:val="0"/>
              <w:marRight w:val="0"/>
              <w:marTop w:val="0"/>
              <w:marBottom w:val="0"/>
              <w:divBdr>
                <w:top w:val="none" w:sz="0" w:space="0" w:color="auto"/>
                <w:left w:val="none" w:sz="0" w:space="0" w:color="auto"/>
                <w:bottom w:val="none" w:sz="0" w:space="0" w:color="auto"/>
                <w:right w:val="none" w:sz="0" w:space="0" w:color="auto"/>
              </w:divBdr>
            </w:div>
            <w:div w:id="1777826102">
              <w:marLeft w:val="0"/>
              <w:marRight w:val="0"/>
              <w:marTop w:val="0"/>
              <w:marBottom w:val="0"/>
              <w:divBdr>
                <w:top w:val="none" w:sz="0" w:space="0" w:color="auto"/>
                <w:left w:val="none" w:sz="0" w:space="0" w:color="auto"/>
                <w:bottom w:val="none" w:sz="0" w:space="0" w:color="auto"/>
                <w:right w:val="none" w:sz="0" w:space="0" w:color="auto"/>
              </w:divBdr>
            </w:div>
            <w:div w:id="810974960">
              <w:marLeft w:val="0"/>
              <w:marRight w:val="0"/>
              <w:marTop w:val="0"/>
              <w:marBottom w:val="0"/>
              <w:divBdr>
                <w:top w:val="none" w:sz="0" w:space="0" w:color="auto"/>
                <w:left w:val="none" w:sz="0" w:space="0" w:color="auto"/>
                <w:bottom w:val="none" w:sz="0" w:space="0" w:color="auto"/>
                <w:right w:val="none" w:sz="0" w:space="0" w:color="auto"/>
              </w:divBdr>
            </w:div>
            <w:div w:id="1725330418">
              <w:marLeft w:val="0"/>
              <w:marRight w:val="0"/>
              <w:marTop w:val="0"/>
              <w:marBottom w:val="0"/>
              <w:divBdr>
                <w:top w:val="none" w:sz="0" w:space="0" w:color="auto"/>
                <w:left w:val="none" w:sz="0" w:space="0" w:color="auto"/>
                <w:bottom w:val="none" w:sz="0" w:space="0" w:color="auto"/>
                <w:right w:val="none" w:sz="0" w:space="0" w:color="auto"/>
              </w:divBdr>
            </w:div>
            <w:div w:id="1037584619">
              <w:marLeft w:val="0"/>
              <w:marRight w:val="0"/>
              <w:marTop w:val="0"/>
              <w:marBottom w:val="0"/>
              <w:divBdr>
                <w:top w:val="none" w:sz="0" w:space="0" w:color="auto"/>
                <w:left w:val="none" w:sz="0" w:space="0" w:color="auto"/>
                <w:bottom w:val="none" w:sz="0" w:space="0" w:color="auto"/>
                <w:right w:val="none" w:sz="0" w:space="0" w:color="auto"/>
              </w:divBdr>
            </w:div>
            <w:div w:id="2054839977">
              <w:marLeft w:val="0"/>
              <w:marRight w:val="0"/>
              <w:marTop w:val="0"/>
              <w:marBottom w:val="0"/>
              <w:divBdr>
                <w:top w:val="none" w:sz="0" w:space="0" w:color="auto"/>
                <w:left w:val="none" w:sz="0" w:space="0" w:color="auto"/>
                <w:bottom w:val="none" w:sz="0" w:space="0" w:color="auto"/>
                <w:right w:val="none" w:sz="0" w:space="0" w:color="auto"/>
              </w:divBdr>
            </w:div>
          </w:divsChild>
        </w:div>
        <w:div w:id="504173967">
          <w:marLeft w:val="0"/>
          <w:marRight w:val="0"/>
          <w:marTop w:val="0"/>
          <w:marBottom w:val="0"/>
          <w:divBdr>
            <w:top w:val="none" w:sz="0" w:space="0" w:color="auto"/>
            <w:left w:val="none" w:sz="0" w:space="0" w:color="auto"/>
            <w:bottom w:val="none" w:sz="0" w:space="0" w:color="auto"/>
            <w:right w:val="none" w:sz="0" w:space="0" w:color="auto"/>
          </w:divBdr>
          <w:divsChild>
            <w:div w:id="276763915">
              <w:marLeft w:val="0"/>
              <w:marRight w:val="0"/>
              <w:marTop w:val="0"/>
              <w:marBottom w:val="0"/>
              <w:divBdr>
                <w:top w:val="none" w:sz="0" w:space="0" w:color="auto"/>
                <w:left w:val="none" w:sz="0" w:space="0" w:color="auto"/>
                <w:bottom w:val="none" w:sz="0" w:space="0" w:color="auto"/>
                <w:right w:val="none" w:sz="0" w:space="0" w:color="auto"/>
              </w:divBdr>
            </w:div>
            <w:div w:id="1110323752">
              <w:marLeft w:val="0"/>
              <w:marRight w:val="0"/>
              <w:marTop w:val="0"/>
              <w:marBottom w:val="0"/>
              <w:divBdr>
                <w:top w:val="none" w:sz="0" w:space="0" w:color="auto"/>
                <w:left w:val="none" w:sz="0" w:space="0" w:color="auto"/>
                <w:bottom w:val="none" w:sz="0" w:space="0" w:color="auto"/>
                <w:right w:val="none" w:sz="0" w:space="0" w:color="auto"/>
              </w:divBdr>
            </w:div>
            <w:div w:id="107361808">
              <w:marLeft w:val="0"/>
              <w:marRight w:val="0"/>
              <w:marTop w:val="0"/>
              <w:marBottom w:val="0"/>
              <w:divBdr>
                <w:top w:val="none" w:sz="0" w:space="0" w:color="auto"/>
                <w:left w:val="none" w:sz="0" w:space="0" w:color="auto"/>
                <w:bottom w:val="none" w:sz="0" w:space="0" w:color="auto"/>
                <w:right w:val="none" w:sz="0" w:space="0" w:color="auto"/>
              </w:divBdr>
            </w:div>
            <w:div w:id="150174027">
              <w:marLeft w:val="0"/>
              <w:marRight w:val="0"/>
              <w:marTop w:val="0"/>
              <w:marBottom w:val="0"/>
              <w:divBdr>
                <w:top w:val="none" w:sz="0" w:space="0" w:color="auto"/>
                <w:left w:val="none" w:sz="0" w:space="0" w:color="auto"/>
                <w:bottom w:val="none" w:sz="0" w:space="0" w:color="auto"/>
                <w:right w:val="none" w:sz="0" w:space="0" w:color="auto"/>
              </w:divBdr>
            </w:div>
            <w:div w:id="1996912008">
              <w:marLeft w:val="0"/>
              <w:marRight w:val="0"/>
              <w:marTop w:val="0"/>
              <w:marBottom w:val="0"/>
              <w:divBdr>
                <w:top w:val="none" w:sz="0" w:space="0" w:color="auto"/>
                <w:left w:val="none" w:sz="0" w:space="0" w:color="auto"/>
                <w:bottom w:val="none" w:sz="0" w:space="0" w:color="auto"/>
                <w:right w:val="none" w:sz="0" w:space="0" w:color="auto"/>
              </w:divBdr>
            </w:div>
            <w:div w:id="447510261">
              <w:marLeft w:val="0"/>
              <w:marRight w:val="0"/>
              <w:marTop w:val="0"/>
              <w:marBottom w:val="0"/>
              <w:divBdr>
                <w:top w:val="none" w:sz="0" w:space="0" w:color="auto"/>
                <w:left w:val="none" w:sz="0" w:space="0" w:color="auto"/>
                <w:bottom w:val="none" w:sz="0" w:space="0" w:color="auto"/>
                <w:right w:val="none" w:sz="0" w:space="0" w:color="auto"/>
              </w:divBdr>
            </w:div>
            <w:div w:id="838732184">
              <w:marLeft w:val="0"/>
              <w:marRight w:val="0"/>
              <w:marTop w:val="0"/>
              <w:marBottom w:val="0"/>
              <w:divBdr>
                <w:top w:val="none" w:sz="0" w:space="0" w:color="auto"/>
                <w:left w:val="none" w:sz="0" w:space="0" w:color="auto"/>
                <w:bottom w:val="none" w:sz="0" w:space="0" w:color="auto"/>
                <w:right w:val="none" w:sz="0" w:space="0" w:color="auto"/>
              </w:divBdr>
            </w:div>
            <w:div w:id="164709007">
              <w:marLeft w:val="0"/>
              <w:marRight w:val="0"/>
              <w:marTop w:val="0"/>
              <w:marBottom w:val="0"/>
              <w:divBdr>
                <w:top w:val="none" w:sz="0" w:space="0" w:color="auto"/>
                <w:left w:val="none" w:sz="0" w:space="0" w:color="auto"/>
                <w:bottom w:val="none" w:sz="0" w:space="0" w:color="auto"/>
                <w:right w:val="none" w:sz="0" w:space="0" w:color="auto"/>
              </w:divBdr>
            </w:div>
            <w:div w:id="56823512">
              <w:marLeft w:val="0"/>
              <w:marRight w:val="0"/>
              <w:marTop w:val="0"/>
              <w:marBottom w:val="0"/>
              <w:divBdr>
                <w:top w:val="none" w:sz="0" w:space="0" w:color="auto"/>
                <w:left w:val="none" w:sz="0" w:space="0" w:color="auto"/>
                <w:bottom w:val="none" w:sz="0" w:space="0" w:color="auto"/>
                <w:right w:val="none" w:sz="0" w:space="0" w:color="auto"/>
              </w:divBdr>
            </w:div>
            <w:div w:id="1046295601">
              <w:marLeft w:val="0"/>
              <w:marRight w:val="0"/>
              <w:marTop w:val="0"/>
              <w:marBottom w:val="0"/>
              <w:divBdr>
                <w:top w:val="none" w:sz="0" w:space="0" w:color="auto"/>
                <w:left w:val="none" w:sz="0" w:space="0" w:color="auto"/>
                <w:bottom w:val="none" w:sz="0" w:space="0" w:color="auto"/>
                <w:right w:val="none" w:sz="0" w:space="0" w:color="auto"/>
              </w:divBdr>
            </w:div>
            <w:div w:id="1347054568">
              <w:marLeft w:val="0"/>
              <w:marRight w:val="0"/>
              <w:marTop w:val="0"/>
              <w:marBottom w:val="0"/>
              <w:divBdr>
                <w:top w:val="none" w:sz="0" w:space="0" w:color="auto"/>
                <w:left w:val="none" w:sz="0" w:space="0" w:color="auto"/>
                <w:bottom w:val="none" w:sz="0" w:space="0" w:color="auto"/>
                <w:right w:val="none" w:sz="0" w:space="0" w:color="auto"/>
              </w:divBdr>
            </w:div>
            <w:div w:id="1404334418">
              <w:marLeft w:val="0"/>
              <w:marRight w:val="0"/>
              <w:marTop w:val="0"/>
              <w:marBottom w:val="0"/>
              <w:divBdr>
                <w:top w:val="none" w:sz="0" w:space="0" w:color="auto"/>
                <w:left w:val="none" w:sz="0" w:space="0" w:color="auto"/>
                <w:bottom w:val="none" w:sz="0" w:space="0" w:color="auto"/>
                <w:right w:val="none" w:sz="0" w:space="0" w:color="auto"/>
              </w:divBdr>
            </w:div>
            <w:div w:id="1581140163">
              <w:marLeft w:val="0"/>
              <w:marRight w:val="0"/>
              <w:marTop w:val="0"/>
              <w:marBottom w:val="0"/>
              <w:divBdr>
                <w:top w:val="none" w:sz="0" w:space="0" w:color="auto"/>
                <w:left w:val="none" w:sz="0" w:space="0" w:color="auto"/>
                <w:bottom w:val="none" w:sz="0" w:space="0" w:color="auto"/>
                <w:right w:val="none" w:sz="0" w:space="0" w:color="auto"/>
              </w:divBdr>
            </w:div>
            <w:div w:id="292295974">
              <w:marLeft w:val="0"/>
              <w:marRight w:val="0"/>
              <w:marTop w:val="0"/>
              <w:marBottom w:val="0"/>
              <w:divBdr>
                <w:top w:val="none" w:sz="0" w:space="0" w:color="auto"/>
                <w:left w:val="none" w:sz="0" w:space="0" w:color="auto"/>
                <w:bottom w:val="none" w:sz="0" w:space="0" w:color="auto"/>
                <w:right w:val="none" w:sz="0" w:space="0" w:color="auto"/>
              </w:divBdr>
            </w:div>
            <w:div w:id="2085450410">
              <w:marLeft w:val="0"/>
              <w:marRight w:val="0"/>
              <w:marTop w:val="0"/>
              <w:marBottom w:val="0"/>
              <w:divBdr>
                <w:top w:val="none" w:sz="0" w:space="0" w:color="auto"/>
                <w:left w:val="none" w:sz="0" w:space="0" w:color="auto"/>
                <w:bottom w:val="none" w:sz="0" w:space="0" w:color="auto"/>
                <w:right w:val="none" w:sz="0" w:space="0" w:color="auto"/>
              </w:divBdr>
            </w:div>
            <w:div w:id="791704080">
              <w:marLeft w:val="0"/>
              <w:marRight w:val="0"/>
              <w:marTop w:val="0"/>
              <w:marBottom w:val="0"/>
              <w:divBdr>
                <w:top w:val="none" w:sz="0" w:space="0" w:color="auto"/>
                <w:left w:val="none" w:sz="0" w:space="0" w:color="auto"/>
                <w:bottom w:val="none" w:sz="0" w:space="0" w:color="auto"/>
                <w:right w:val="none" w:sz="0" w:space="0" w:color="auto"/>
              </w:divBdr>
            </w:div>
            <w:div w:id="1851020934">
              <w:marLeft w:val="0"/>
              <w:marRight w:val="0"/>
              <w:marTop w:val="0"/>
              <w:marBottom w:val="0"/>
              <w:divBdr>
                <w:top w:val="none" w:sz="0" w:space="0" w:color="auto"/>
                <w:left w:val="none" w:sz="0" w:space="0" w:color="auto"/>
                <w:bottom w:val="none" w:sz="0" w:space="0" w:color="auto"/>
                <w:right w:val="none" w:sz="0" w:space="0" w:color="auto"/>
              </w:divBdr>
            </w:div>
            <w:div w:id="42684265">
              <w:marLeft w:val="0"/>
              <w:marRight w:val="0"/>
              <w:marTop w:val="0"/>
              <w:marBottom w:val="0"/>
              <w:divBdr>
                <w:top w:val="none" w:sz="0" w:space="0" w:color="auto"/>
                <w:left w:val="none" w:sz="0" w:space="0" w:color="auto"/>
                <w:bottom w:val="none" w:sz="0" w:space="0" w:color="auto"/>
                <w:right w:val="none" w:sz="0" w:space="0" w:color="auto"/>
              </w:divBdr>
            </w:div>
            <w:div w:id="46417770">
              <w:marLeft w:val="0"/>
              <w:marRight w:val="0"/>
              <w:marTop w:val="0"/>
              <w:marBottom w:val="0"/>
              <w:divBdr>
                <w:top w:val="none" w:sz="0" w:space="0" w:color="auto"/>
                <w:left w:val="none" w:sz="0" w:space="0" w:color="auto"/>
                <w:bottom w:val="none" w:sz="0" w:space="0" w:color="auto"/>
                <w:right w:val="none" w:sz="0" w:space="0" w:color="auto"/>
              </w:divBdr>
            </w:div>
            <w:div w:id="1496452890">
              <w:marLeft w:val="0"/>
              <w:marRight w:val="0"/>
              <w:marTop w:val="0"/>
              <w:marBottom w:val="0"/>
              <w:divBdr>
                <w:top w:val="none" w:sz="0" w:space="0" w:color="auto"/>
                <w:left w:val="none" w:sz="0" w:space="0" w:color="auto"/>
                <w:bottom w:val="none" w:sz="0" w:space="0" w:color="auto"/>
                <w:right w:val="none" w:sz="0" w:space="0" w:color="auto"/>
              </w:divBdr>
            </w:div>
            <w:div w:id="935748529">
              <w:marLeft w:val="0"/>
              <w:marRight w:val="0"/>
              <w:marTop w:val="0"/>
              <w:marBottom w:val="0"/>
              <w:divBdr>
                <w:top w:val="none" w:sz="0" w:space="0" w:color="auto"/>
                <w:left w:val="none" w:sz="0" w:space="0" w:color="auto"/>
                <w:bottom w:val="none" w:sz="0" w:space="0" w:color="auto"/>
                <w:right w:val="none" w:sz="0" w:space="0" w:color="auto"/>
              </w:divBdr>
            </w:div>
            <w:div w:id="571744962">
              <w:marLeft w:val="0"/>
              <w:marRight w:val="0"/>
              <w:marTop w:val="0"/>
              <w:marBottom w:val="0"/>
              <w:divBdr>
                <w:top w:val="none" w:sz="0" w:space="0" w:color="auto"/>
                <w:left w:val="none" w:sz="0" w:space="0" w:color="auto"/>
                <w:bottom w:val="none" w:sz="0" w:space="0" w:color="auto"/>
                <w:right w:val="none" w:sz="0" w:space="0" w:color="auto"/>
              </w:divBdr>
            </w:div>
            <w:div w:id="1820076371">
              <w:marLeft w:val="0"/>
              <w:marRight w:val="0"/>
              <w:marTop w:val="0"/>
              <w:marBottom w:val="0"/>
              <w:divBdr>
                <w:top w:val="none" w:sz="0" w:space="0" w:color="auto"/>
                <w:left w:val="none" w:sz="0" w:space="0" w:color="auto"/>
                <w:bottom w:val="none" w:sz="0" w:space="0" w:color="auto"/>
                <w:right w:val="none" w:sz="0" w:space="0" w:color="auto"/>
              </w:divBdr>
            </w:div>
            <w:div w:id="1994285480">
              <w:marLeft w:val="0"/>
              <w:marRight w:val="0"/>
              <w:marTop w:val="0"/>
              <w:marBottom w:val="0"/>
              <w:divBdr>
                <w:top w:val="none" w:sz="0" w:space="0" w:color="auto"/>
                <w:left w:val="none" w:sz="0" w:space="0" w:color="auto"/>
                <w:bottom w:val="none" w:sz="0" w:space="0" w:color="auto"/>
                <w:right w:val="none" w:sz="0" w:space="0" w:color="auto"/>
              </w:divBdr>
            </w:div>
            <w:div w:id="1468553015">
              <w:marLeft w:val="0"/>
              <w:marRight w:val="0"/>
              <w:marTop w:val="0"/>
              <w:marBottom w:val="0"/>
              <w:divBdr>
                <w:top w:val="none" w:sz="0" w:space="0" w:color="auto"/>
                <w:left w:val="none" w:sz="0" w:space="0" w:color="auto"/>
                <w:bottom w:val="none" w:sz="0" w:space="0" w:color="auto"/>
                <w:right w:val="none" w:sz="0" w:space="0" w:color="auto"/>
              </w:divBdr>
            </w:div>
            <w:div w:id="2057924650">
              <w:marLeft w:val="0"/>
              <w:marRight w:val="0"/>
              <w:marTop w:val="0"/>
              <w:marBottom w:val="0"/>
              <w:divBdr>
                <w:top w:val="none" w:sz="0" w:space="0" w:color="auto"/>
                <w:left w:val="none" w:sz="0" w:space="0" w:color="auto"/>
                <w:bottom w:val="none" w:sz="0" w:space="0" w:color="auto"/>
                <w:right w:val="none" w:sz="0" w:space="0" w:color="auto"/>
              </w:divBdr>
            </w:div>
          </w:divsChild>
        </w:div>
        <w:div w:id="1269117042">
          <w:marLeft w:val="0"/>
          <w:marRight w:val="0"/>
          <w:marTop w:val="0"/>
          <w:marBottom w:val="0"/>
          <w:divBdr>
            <w:top w:val="none" w:sz="0" w:space="0" w:color="auto"/>
            <w:left w:val="none" w:sz="0" w:space="0" w:color="auto"/>
            <w:bottom w:val="none" w:sz="0" w:space="0" w:color="auto"/>
            <w:right w:val="none" w:sz="0" w:space="0" w:color="auto"/>
          </w:divBdr>
          <w:divsChild>
            <w:div w:id="492531537">
              <w:marLeft w:val="0"/>
              <w:marRight w:val="0"/>
              <w:marTop w:val="0"/>
              <w:marBottom w:val="0"/>
              <w:divBdr>
                <w:top w:val="none" w:sz="0" w:space="0" w:color="auto"/>
                <w:left w:val="none" w:sz="0" w:space="0" w:color="auto"/>
                <w:bottom w:val="none" w:sz="0" w:space="0" w:color="auto"/>
                <w:right w:val="none" w:sz="0" w:space="0" w:color="auto"/>
              </w:divBdr>
            </w:div>
            <w:div w:id="599338167">
              <w:marLeft w:val="0"/>
              <w:marRight w:val="0"/>
              <w:marTop w:val="0"/>
              <w:marBottom w:val="0"/>
              <w:divBdr>
                <w:top w:val="none" w:sz="0" w:space="0" w:color="auto"/>
                <w:left w:val="none" w:sz="0" w:space="0" w:color="auto"/>
                <w:bottom w:val="none" w:sz="0" w:space="0" w:color="auto"/>
                <w:right w:val="none" w:sz="0" w:space="0" w:color="auto"/>
              </w:divBdr>
            </w:div>
            <w:div w:id="1793860566">
              <w:marLeft w:val="0"/>
              <w:marRight w:val="0"/>
              <w:marTop w:val="0"/>
              <w:marBottom w:val="0"/>
              <w:divBdr>
                <w:top w:val="none" w:sz="0" w:space="0" w:color="auto"/>
                <w:left w:val="none" w:sz="0" w:space="0" w:color="auto"/>
                <w:bottom w:val="none" w:sz="0" w:space="0" w:color="auto"/>
                <w:right w:val="none" w:sz="0" w:space="0" w:color="auto"/>
              </w:divBdr>
            </w:div>
            <w:div w:id="1456364752">
              <w:marLeft w:val="0"/>
              <w:marRight w:val="0"/>
              <w:marTop w:val="0"/>
              <w:marBottom w:val="0"/>
              <w:divBdr>
                <w:top w:val="none" w:sz="0" w:space="0" w:color="auto"/>
                <w:left w:val="none" w:sz="0" w:space="0" w:color="auto"/>
                <w:bottom w:val="none" w:sz="0" w:space="0" w:color="auto"/>
                <w:right w:val="none" w:sz="0" w:space="0" w:color="auto"/>
              </w:divBdr>
            </w:div>
            <w:div w:id="1258367219">
              <w:marLeft w:val="0"/>
              <w:marRight w:val="0"/>
              <w:marTop w:val="0"/>
              <w:marBottom w:val="0"/>
              <w:divBdr>
                <w:top w:val="none" w:sz="0" w:space="0" w:color="auto"/>
                <w:left w:val="none" w:sz="0" w:space="0" w:color="auto"/>
                <w:bottom w:val="none" w:sz="0" w:space="0" w:color="auto"/>
                <w:right w:val="none" w:sz="0" w:space="0" w:color="auto"/>
              </w:divBdr>
            </w:div>
            <w:div w:id="335812240">
              <w:marLeft w:val="0"/>
              <w:marRight w:val="0"/>
              <w:marTop w:val="0"/>
              <w:marBottom w:val="0"/>
              <w:divBdr>
                <w:top w:val="none" w:sz="0" w:space="0" w:color="auto"/>
                <w:left w:val="none" w:sz="0" w:space="0" w:color="auto"/>
                <w:bottom w:val="none" w:sz="0" w:space="0" w:color="auto"/>
                <w:right w:val="none" w:sz="0" w:space="0" w:color="auto"/>
              </w:divBdr>
            </w:div>
            <w:div w:id="507867237">
              <w:marLeft w:val="0"/>
              <w:marRight w:val="0"/>
              <w:marTop w:val="0"/>
              <w:marBottom w:val="0"/>
              <w:divBdr>
                <w:top w:val="none" w:sz="0" w:space="0" w:color="auto"/>
                <w:left w:val="none" w:sz="0" w:space="0" w:color="auto"/>
                <w:bottom w:val="none" w:sz="0" w:space="0" w:color="auto"/>
                <w:right w:val="none" w:sz="0" w:space="0" w:color="auto"/>
              </w:divBdr>
            </w:div>
            <w:div w:id="186916838">
              <w:marLeft w:val="0"/>
              <w:marRight w:val="0"/>
              <w:marTop w:val="0"/>
              <w:marBottom w:val="0"/>
              <w:divBdr>
                <w:top w:val="none" w:sz="0" w:space="0" w:color="auto"/>
                <w:left w:val="none" w:sz="0" w:space="0" w:color="auto"/>
                <w:bottom w:val="none" w:sz="0" w:space="0" w:color="auto"/>
                <w:right w:val="none" w:sz="0" w:space="0" w:color="auto"/>
              </w:divBdr>
            </w:div>
            <w:div w:id="1467089248">
              <w:marLeft w:val="0"/>
              <w:marRight w:val="0"/>
              <w:marTop w:val="0"/>
              <w:marBottom w:val="0"/>
              <w:divBdr>
                <w:top w:val="none" w:sz="0" w:space="0" w:color="auto"/>
                <w:left w:val="none" w:sz="0" w:space="0" w:color="auto"/>
                <w:bottom w:val="none" w:sz="0" w:space="0" w:color="auto"/>
                <w:right w:val="none" w:sz="0" w:space="0" w:color="auto"/>
              </w:divBdr>
            </w:div>
            <w:div w:id="958294207">
              <w:marLeft w:val="0"/>
              <w:marRight w:val="0"/>
              <w:marTop w:val="0"/>
              <w:marBottom w:val="0"/>
              <w:divBdr>
                <w:top w:val="none" w:sz="0" w:space="0" w:color="auto"/>
                <w:left w:val="none" w:sz="0" w:space="0" w:color="auto"/>
                <w:bottom w:val="none" w:sz="0" w:space="0" w:color="auto"/>
                <w:right w:val="none" w:sz="0" w:space="0" w:color="auto"/>
              </w:divBdr>
            </w:div>
            <w:div w:id="405540796">
              <w:marLeft w:val="0"/>
              <w:marRight w:val="0"/>
              <w:marTop w:val="0"/>
              <w:marBottom w:val="0"/>
              <w:divBdr>
                <w:top w:val="none" w:sz="0" w:space="0" w:color="auto"/>
                <w:left w:val="none" w:sz="0" w:space="0" w:color="auto"/>
                <w:bottom w:val="none" w:sz="0" w:space="0" w:color="auto"/>
                <w:right w:val="none" w:sz="0" w:space="0" w:color="auto"/>
              </w:divBdr>
            </w:div>
            <w:div w:id="833303648">
              <w:marLeft w:val="0"/>
              <w:marRight w:val="0"/>
              <w:marTop w:val="0"/>
              <w:marBottom w:val="0"/>
              <w:divBdr>
                <w:top w:val="none" w:sz="0" w:space="0" w:color="auto"/>
                <w:left w:val="none" w:sz="0" w:space="0" w:color="auto"/>
                <w:bottom w:val="none" w:sz="0" w:space="0" w:color="auto"/>
                <w:right w:val="none" w:sz="0" w:space="0" w:color="auto"/>
              </w:divBdr>
            </w:div>
            <w:div w:id="1504975153">
              <w:marLeft w:val="0"/>
              <w:marRight w:val="0"/>
              <w:marTop w:val="0"/>
              <w:marBottom w:val="0"/>
              <w:divBdr>
                <w:top w:val="none" w:sz="0" w:space="0" w:color="auto"/>
                <w:left w:val="none" w:sz="0" w:space="0" w:color="auto"/>
                <w:bottom w:val="none" w:sz="0" w:space="0" w:color="auto"/>
                <w:right w:val="none" w:sz="0" w:space="0" w:color="auto"/>
              </w:divBdr>
            </w:div>
            <w:div w:id="1915356644">
              <w:marLeft w:val="0"/>
              <w:marRight w:val="0"/>
              <w:marTop w:val="0"/>
              <w:marBottom w:val="0"/>
              <w:divBdr>
                <w:top w:val="none" w:sz="0" w:space="0" w:color="auto"/>
                <w:left w:val="none" w:sz="0" w:space="0" w:color="auto"/>
                <w:bottom w:val="none" w:sz="0" w:space="0" w:color="auto"/>
                <w:right w:val="none" w:sz="0" w:space="0" w:color="auto"/>
              </w:divBdr>
            </w:div>
            <w:div w:id="15886453">
              <w:marLeft w:val="0"/>
              <w:marRight w:val="0"/>
              <w:marTop w:val="0"/>
              <w:marBottom w:val="0"/>
              <w:divBdr>
                <w:top w:val="none" w:sz="0" w:space="0" w:color="auto"/>
                <w:left w:val="none" w:sz="0" w:space="0" w:color="auto"/>
                <w:bottom w:val="none" w:sz="0" w:space="0" w:color="auto"/>
                <w:right w:val="none" w:sz="0" w:space="0" w:color="auto"/>
              </w:divBdr>
            </w:div>
            <w:div w:id="74909867">
              <w:marLeft w:val="0"/>
              <w:marRight w:val="0"/>
              <w:marTop w:val="0"/>
              <w:marBottom w:val="0"/>
              <w:divBdr>
                <w:top w:val="none" w:sz="0" w:space="0" w:color="auto"/>
                <w:left w:val="none" w:sz="0" w:space="0" w:color="auto"/>
                <w:bottom w:val="none" w:sz="0" w:space="0" w:color="auto"/>
                <w:right w:val="none" w:sz="0" w:space="0" w:color="auto"/>
              </w:divBdr>
            </w:div>
            <w:div w:id="9918856">
              <w:marLeft w:val="0"/>
              <w:marRight w:val="0"/>
              <w:marTop w:val="0"/>
              <w:marBottom w:val="0"/>
              <w:divBdr>
                <w:top w:val="none" w:sz="0" w:space="0" w:color="auto"/>
                <w:left w:val="none" w:sz="0" w:space="0" w:color="auto"/>
                <w:bottom w:val="none" w:sz="0" w:space="0" w:color="auto"/>
                <w:right w:val="none" w:sz="0" w:space="0" w:color="auto"/>
              </w:divBdr>
            </w:div>
            <w:div w:id="1618559728">
              <w:marLeft w:val="0"/>
              <w:marRight w:val="0"/>
              <w:marTop w:val="0"/>
              <w:marBottom w:val="0"/>
              <w:divBdr>
                <w:top w:val="none" w:sz="0" w:space="0" w:color="auto"/>
                <w:left w:val="none" w:sz="0" w:space="0" w:color="auto"/>
                <w:bottom w:val="none" w:sz="0" w:space="0" w:color="auto"/>
                <w:right w:val="none" w:sz="0" w:space="0" w:color="auto"/>
              </w:divBdr>
            </w:div>
            <w:div w:id="108932599">
              <w:marLeft w:val="0"/>
              <w:marRight w:val="0"/>
              <w:marTop w:val="0"/>
              <w:marBottom w:val="0"/>
              <w:divBdr>
                <w:top w:val="none" w:sz="0" w:space="0" w:color="auto"/>
                <w:left w:val="none" w:sz="0" w:space="0" w:color="auto"/>
                <w:bottom w:val="none" w:sz="0" w:space="0" w:color="auto"/>
                <w:right w:val="none" w:sz="0" w:space="0" w:color="auto"/>
              </w:divBdr>
            </w:div>
            <w:div w:id="2112964700">
              <w:marLeft w:val="0"/>
              <w:marRight w:val="0"/>
              <w:marTop w:val="0"/>
              <w:marBottom w:val="0"/>
              <w:divBdr>
                <w:top w:val="none" w:sz="0" w:space="0" w:color="auto"/>
                <w:left w:val="none" w:sz="0" w:space="0" w:color="auto"/>
                <w:bottom w:val="none" w:sz="0" w:space="0" w:color="auto"/>
                <w:right w:val="none" w:sz="0" w:space="0" w:color="auto"/>
              </w:divBdr>
            </w:div>
            <w:div w:id="514612819">
              <w:marLeft w:val="0"/>
              <w:marRight w:val="0"/>
              <w:marTop w:val="0"/>
              <w:marBottom w:val="0"/>
              <w:divBdr>
                <w:top w:val="none" w:sz="0" w:space="0" w:color="auto"/>
                <w:left w:val="none" w:sz="0" w:space="0" w:color="auto"/>
                <w:bottom w:val="none" w:sz="0" w:space="0" w:color="auto"/>
                <w:right w:val="none" w:sz="0" w:space="0" w:color="auto"/>
              </w:divBdr>
            </w:div>
            <w:div w:id="938365662">
              <w:marLeft w:val="0"/>
              <w:marRight w:val="0"/>
              <w:marTop w:val="0"/>
              <w:marBottom w:val="0"/>
              <w:divBdr>
                <w:top w:val="none" w:sz="0" w:space="0" w:color="auto"/>
                <w:left w:val="none" w:sz="0" w:space="0" w:color="auto"/>
                <w:bottom w:val="none" w:sz="0" w:space="0" w:color="auto"/>
                <w:right w:val="none" w:sz="0" w:space="0" w:color="auto"/>
              </w:divBdr>
            </w:div>
            <w:div w:id="939680255">
              <w:marLeft w:val="0"/>
              <w:marRight w:val="0"/>
              <w:marTop w:val="0"/>
              <w:marBottom w:val="0"/>
              <w:divBdr>
                <w:top w:val="none" w:sz="0" w:space="0" w:color="auto"/>
                <w:left w:val="none" w:sz="0" w:space="0" w:color="auto"/>
                <w:bottom w:val="none" w:sz="0" w:space="0" w:color="auto"/>
                <w:right w:val="none" w:sz="0" w:space="0" w:color="auto"/>
              </w:divBdr>
            </w:div>
            <w:div w:id="408888815">
              <w:marLeft w:val="0"/>
              <w:marRight w:val="0"/>
              <w:marTop w:val="0"/>
              <w:marBottom w:val="0"/>
              <w:divBdr>
                <w:top w:val="none" w:sz="0" w:space="0" w:color="auto"/>
                <w:left w:val="none" w:sz="0" w:space="0" w:color="auto"/>
                <w:bottom w:val="none" w:sz="0" w:space="0" w:color="auto"/>
                <w:right w:val="none" w:sz="0" w:space="0" w:color="auto"/>
              </w:divBdr>
            </w:div>
            <w:div w:id="1631476923">
              <w:marLeft w:val="0"/>
              <w:marRight w:val="0"/>
              <w:marTop w:val="0"/>
              <w:marBottom w:val="0"/>
              <w:divBdr>
                <w:top w:val="none" w:sz="0" w:space="0" w:color="auto"/>
                <w:left w:val="none" w:sz="0" w:space="0" w:color="auto"/>
                <w:bottom w:val="none" w:sz="0" w:space="0" w:color="auto"/>
                <w:right w:val="none" w:sz="0" w:space="0" w:color="auto"/>
              </w:divBdr>
            </w:div>
            <w:div w:id="432482916">
              <w:marLeft w:val="0"/>
              <w:marRight w:val="0"/>
              <w:marTop w:val="0"/>
              <w:marBottom w:val="0"/>
              <w:divBdr>
                <w:top w:val="none" w:sz="0" w:space="0" w:color="auto"/>
                <w:left w:val="none" w:sz="0" w:space="0" w:color="auto"/>
                <w:bottom w:val="none" w:sz="0" w:space="0" w:color="auto"/>
                <w:right w:val="none" w:sz="0" w:space="0" w:color="auto"/>
              </w:divBdr>
            </w:div>
            <w:div w:id="1452166934">
              <w:marLeft w:val="0"/>
              <w:marRight w:val="0"/>
              <w:marTop w:val="0"/>
              <w:marBottom w:val="0"/>
              <w:divBdr>
                <w:top w:val="none" w:sz="0" w:space="0" w:color="auto"/>
                <w:left w:val="none" w:sz="0" w:space="0" w:color="auto"/>
                <w:bottom w:val="none" w:sz="0" w:space="0" w:color="auto"/>
                <w:right w:val="none" w:sz="0" w:space="0" w:color="auto"/>
              </w:divBdr>
            </w:div>
            <w:div w:id="383918128">
              <w:marLeft w:val="0"/>
              <w:marRight w:val="0"/>
              <w:marTop w:val="0"/>
              <w:marBottom w:val="0"/>
              <w:divBdr>
                <w:top w:val="none" w:sz="0" w:space="0" w:color="auto"/>
                <w:left w:val="none" w:sz="0" w:space="0" w:color="auto"/>
                <w:bottom w:val="none" w:sz="0" w:space="0" w:color="auto"/>
                <w:right w:val="none" w:sz="0" w:space="0" w:color="auto"/>
              </w:divBdr>
            </w:div>
            <w:div w:id="1399786509">
              <w:marLeft w:val="0"/>
              <w:marRight w:val="0"/>
              <w:marTop w:val="0"/>
              <w:marBottom w:val="0"/>
              <w:divBdr>
                <w:top w:val="none" w:sz="0" w:space="0" w:color="auto"/>
                <w:left w:val="none" w:sz="0" w:space="0" w:color="auto"/>
                <w:bottom w:val="none" w:sz="0" w:space="0" w:color="auto"/>
                <w:right w:val="none" w:sz="0" w:space="0" w:color="auto"/>
              </w:divBdr>
            </w:div>
            <w:div w:id="1363825875">
              <w:marLeft w:val="0"/>
              <w:marRight w:val="0"/>
              <w:marTop w:val="0"/>
              <w:marBottom w:val="0"/>
              <w:divBdr>
                <w:top w:val="none" w:sz="0" w:space="0" w:color="auto"/>
                <w:left w:val="none" w:sz="0" w:space="0" w:color="auto"/>
                <w:bottom w:val="none" w:sz="0" w:space="0" w:color="auto"/>
                <w:right w:val="none" w:sz="0" w:space="0" w:color="auto"/>
              </w:divBdr>
            </w:div>
            <w:div w:id="1342050683">
              <w:marLeft w:val="0"/>
              <w:marRight w:val="0"/>
              <w:marTop w:val="0"/>
              <w:marBottom w:val="0"/>
              <w:divBdr>
                <w:top w:val="none" w:sz="0" w:space="0" w:color="auto"/>
                <w:left w:val="none" w:sz="0" w:space="0" w:color="auto"/>
                <w:bottom w:val="none" w:sz="0" w:space="0" w:color="auto"/>
                <w:right w:val="none" w:sz="0" w:space="0" w:color="auto"/>
              </w:divBdr>
            </w:div>
            <w:div w:id="726028088">
              <w:marLeft w:val="0"/>
              <w:marRight w:val="0"/>
              <w:marTop w:val="0"/>
              <w:marBottom w:val="0"/>
              <w:divBdr>
                <w:top w:val="none" w:sz="0" w:space="0" w:color="auto"/>
                <w:left w:val="none" w:sz="0" w:space="0" w:color="auto"/>
                <w:bottom w:val="none" w:sz="0" w:space="0" w:color="auto"/>
                <w:right w:val="none" w:sz="0" w:space="0" w:color="auto"/>
              </w:divBdr>
            </w:div>
            <w:div w:id="758675684">
              <w:marLeft w:val="0"/>
              <w:marRight w:val="0"/>
              <w:marTop w:val="0"/>
              <w:marBottom w:val="0"/>
              <w:divBdr>
                <w:top w:val="none" w:sz="0" w:space="0" w:color="auto"/>
                <w:left w:val="none" w:sz="0" w:space="0" w:color="auto"/>
                <w:bottom w:val="none" w:sz="0" w:space="0" w:color="auto"/>
                <w:right w:val="none" w:sz="0" w:space="0" w:color="auto"/>
              </w:divBdr>
            </w:div>
            <w:div w:id="1635870517">
              <w:marLeft w:val="0"/>
              <w:marRight w:val="0"/>
              <w:marTop w:val="0"/>
              <w:marBottom w:val="0"/>
              <w:divBdr>
                <w:top w:val="none" w:sz="0" w:space="0" w:color="auto"/>
                <w:left w:val="none" w:sz="0" w:space="0" w:color="auto"/>
                <w:bottom w:val="none" w:sz="0" w:space="0" w:color="auto"/>
                <w:right w:val="none" w:sz="0" w:space="0" w:color="auto"/>
              </w:divBdr>
            </w:div>
            <w:div w:id="2012372796">
              <w:marLeft w:val="0"/>
              <w:marRight w:val="0"/>
              <w:marTop w:val="0"/>
              <w:marBottom w:val="0"/>
              <w:divBdr>
                <w:top w:val="none" w:sz="0" w:space="0" w:color="auto"/>
                <w:left w:val="none" w:sz="0" w:space="0" w:color="auto"/>
                <w:bottom w:val="none" w:sz="0" w:space="0" w:color="auto"/>
                <w:right w:val="none" w:sz="0" w:space="0" w:color="auto"/>
              </w:divBdr>
            </w:div>
            <w:div w:id="665478763">
              <w:marLeft w:val="0"/>
              <w:marRight w:val="0"/>
              <w:marTop w:val="0"/>
              <w:marBottom w:val="0"/>
              <w:divBdr>
                <w:top w:val="none" w:sz="0" w:space="0" w:color="auto"/>
                <w:left w:val="none" w:sz="0" w:space="0" w:color="auto"/>
                <w:bottom w:val="none" w:sz="0" w:space="0" w:color="auto"/>
                <w:right w:val="none" w:sz="0" w:space="0" w:color="auto"/>
              </w:divBdr>
            </w:div>
            <w:div w:id="991980584">
              <w:marLeft w:val="0"/>
              <w:marRight w:val="0"/>
              <w:marTop w:val="0"/>
              <w:marBottom w:val="0"/>
              <w:divBdr>
                <w:top w:val="none" w:sz="0" w:space="0" w:color="auto"/>
                <w:left w:val="none" w:sz="0" w:space="0" w:color="auto"/>
                <w:bottom w:val="none" w:sz="0" w:space="0" w:color="auto"/>
                <w:right w:val="none" w:sz="0" w:space="0" w:color="auto"/>
              </w:divBdr>
            </w:div>
            <w:div w:id="1697349184">
              <w:marLeft w:val="0"/>
              <w:marRight w:val="0"/>
              <w:marTop w:val="0"/>
              <w:marBottom w:val="0"/>
              <w:divBdr>
                <w:top w:val="none" w:sz="0" w:space="0" w:color="auto"/>
                <w:left w:val="none" w:sz="0" w:space="0" w:color="auto"/>
                <w:bottom w:val="none" w:sz="0" w:space="0" w:color="auto"/>
                <w:right w:val="none" w:sz="0" w:space="0" w:color="auto"/>
              </w:divBdr>
            </w:div>
            <w:div w:id="2009550337">
              <w:marLeft w:val="0"/>
              <w:marRight w:val="0"/>
              <w:marTop w:val="0"/>
              <w:marBottom w:val="0"/>
              <w:divBdr>
                <w:top w:val="none" w:sz="0" w:space="0" w:color="auto"/>
                <w:left w:val="none" w:sz="0" w:space="0" w:color="auto"/>
                <w:bottom w:val="none" w:sz="0" w:space="0" w:color="auto"/>
                <w:right w:val="none" w:sz="0" w:space="0" w:color="auto"/>
              </w:divBdr>
            </w:div>
            <w:div w:id="603537000">
              <w:marLeft w:val="0"/>
              <w:marRight w:val="0"/>
              <w:marTop w:val="0"/>
              <w:marBottom w:val="0"/>
              <w:divBdr>
                <w:top w:val="none" w:sz="0" w:space="0" w:color="auto"/>
                <w:left w:val="none" w:sz="0" w:space="0" w:color="auto"/>
                <w:bottom w:val="none" w:sz="0" w:space="0" w:color="auto"/>
                <w:right w:val="none" w:sz="0" w:space="0" w:color="auto"/>
              </w:divBdr>
            </w:div>
            <w:div w:id="780075426">
              <w:marLeft w:val="0"/>
              <w:marRight w:val="0"/>
              <w:marTop w:val="0"/>
              <w:marBottom w:val="0"/>
              <w:divBdr>
                <w:top w:val="none" w:sz="0" w:space="0" w:color="auto"/>
                <w:left w:val="none" w:sz="0" w:space="0" w:color="auto"/>
                <w:bottom w:val="none" w:sz="0" w:space="0" w:color="auto"/>
                <w:right w:val="none" w:sz="0" w:space="0" w:color="auto"/>
              </w:divBdr>
            </w:div>
            <w:div w:id="615911535">
              <w:marLeft w:val="0"/>
              <w:marRight w:val="0"/>
              <w:marTop w:val="0"/>
              <w:marBottom w:val="0"/>
              <w:divBdr>
                <w:top w:val="none" w:sz="0" w:space="0" w:color="auto"/>
                <w:left w:val="none" w:sz="0" w:space="0" w:color="auto"/>
                <w:bottom w:val="none" w:sz="0" w:space="0" w:color="auto"/>
                <w:right w:val="none" w:sz="0" w:space="0" w:color="auto"/>
              </w:divBdr>
            </w:div>
            <w:div w:id="1847207464">
              <w:marLeft w:val="0"/>
              <w:marRight w:val="0"/>
              <w:marTop w:val="0"/>
              <w:marBottom w:val="0"/>
              <w:divBdr>
                <w:top w:val="none" w:sz="0" w:space="0" w:color="auto"/>
                <w:left w:val="none" w:sz="0" w:space="0" w:color="auto"/>
                <w:bottom w:val="none" w:sz="0" w:space="0" w:color="auto"/>
                <w:right w:val="none" w:sz="0" w:space="0" w:color="auto"/>
              </w:divBdr>
            </w:div>
            <w:div w:id="1640961162">
              <w:marLeft w:val="0"/>
              <w:marRight w:val="0"/>
              <w:marTop w:val="0"/>
              <w:marBottom w:val="0"/>
              <w:divBdr>
                <w:top w:val="none" w:sz="0" w:space="0" w:color="auto"/>
                <w:left w:val="none" w:sz="0" w:space="0" w:color="auto"/>
                <w:bottom w:val="none" w:sz="0" w:space="0" w:color="auto"/>
                <w:right w:val="none" w:sz="0" w:space="0" w:color="auto"/>
              </w:divBdr>
            </w:div>
            <w:div w:id="154535967">
              <w:marLeft w:val="0"/>
              <w:marRight w:val="0"/>
              <w:marTop w:val="0"/>
              <w:marBottom w:val="0"/>
              <w:divBdr>
                <w:top w:val="none" w:sz="0" w:space="0" w:color="auto"/>
                <w:left w:val="none" w:sz="0" w:space="0" w:color="auto"/>
                <w:bottom w:val="none" w:sz="0" w:space="0" w:color="auto"/>
                <w:right w:val="none" w:sz="0" w:space="0" w:color="auto"/>
              </w:divBdr>
            </w:div>
            <w:div w:id="489634921">
              <w:marLeft w:val="0"/>
              <w:marRight w:val="0"/>
              <w:marTop w:val="0"/>
              <w:marBottom w:val="0"/>
              <w:divBdr>
                <w:top w:val="none" w:sz="0" w:space="0" w:color="auto"/>
                <w:left w:val="none" w:sz="0" w:space="0" w:color="auto"/>
                <w:bottom w:val="none" w:sz="0" w:space="0" w:color="auto"/>
                <w:right w:val="none" w:sz="0" w:space="0" w:color="auto"/>
              </w:divBdr>
            </w:div>
            <w:div w:id="349650540">
              <w:marLeft w:val="0"/>
              <w:marRight w:val="0"/>
              <w:marTop w:val="0"/>
              <w:marBottom w:val="0"/>
              <w:divBdr>
                <w:top w:val="none" w:sz="0" w:space="0" w:color="auto"/>
                <w:left w:val="none" w:sz="0" w:space="0" w:color="auto"/>
                <w:bottom w:val="none" w:sz="0" w:space="0" w:color="auto"/>
                <w:right w:val="none" w:sz="0" w:space="0" w:color="auto"/>
              </w:divBdr>
            </w:div>
          </w:divsChild>
        </w:div>
        <w:div w:id="1679767600">
          <w:marLeft w:val="0"/>
          <w:marRight w:val="0"/>
          <w:marTop w:val="0"/>
          <w:marBottom w:val="0"/>
          <w:divBdr>
            <w:top w:val="none" w:sz="0" w:space="0" w:color="auto"/>
            <w:left w:val="none" w:sz="0" w:space="0" w:color="auto"/>
            <w:bottom w:val="none" w:sz="0" w:space="0" w:color="auto"/>
            <w:right w:val="none" w:sz="0" w:space="0" w:color="auto"/>
          </w:divBdr>
          <w:divsChild>
            <w:div w:id="264848292">
              <w:marLeft w:val="0"/>
              <w:marRight w:val="0"/>
              <w:marTop w:val="0"/>
              <w:marBottom w:val="0"/>
              <w:divBdr>
                <w:top w:val="none" w:sz="0" w:space="0" w:color="auto"/>
                <w:left w:val="none" w:sz="0" w:space="0" w:color="auto"/>
                <w:bottom w:val="none" w:sz="0" w:space="0" w:color="auto"/>
                <w:right w:val="none" w:sz="0" w:space="0" w:color="auto"/>
              </w:divBdr>
            </w:div>
            <w:div w:id="157117780">
              <w:marLeft w:val="0"/>
              <w:marRight w:val="0"/>
              <w:marTop w:val="0"/>
              <w:marBottom w:val="0"/>
              <w:divBdr>
                <w:top w:val="none" w:sz="0" w:space="0" w:color="auto"/>
                <w:left w:val="none" w:sz="0" w:space="0" w:color="auto"/>
                <w:bottom w:val="none" w:sz="0" w:space="0" w:color="auto"/>
                <w:right w:val="none" w:sz="0" w:space="0" w:color="auto"/>
              </w:divBdr>
            </w:div>
            <w:div w:id="1562715318">
              <w:marLeft w:val="0"/>
              <w:marRight w:val="0"/>
              <w:marTop w:val="0"/>
              <w:marBottom w:val="0"/>
              <w:divBdr>
                <w:top w:val="none" w:sz="0" w:space="0" w:color="auto"/>
                <w:left w:val="none" w:sz="0" w:space="0" w:color="auto"/>
                <w:bottom w:val="none" w:sz="0" w:space="0" w:color="auto"/>
                <w:right w:val="none" w:sz="0" w:space="0" w:color="auto"/>
              </w:divBdr>
            </w:div>
            <w:div w:id="1569996898">
              <w:marLeft w:val="0"/>
              <w:marRight w:val="0"/>
              <w:marTop w:val="0"/>
              <w:marBottom w:val="0"/>
              <w:divBdr>
                <w:top w:val="none" w:sz="0" w:space="0" w:color="auto"/>
                <w:left w:val="none" w:sz="0" w:space="0" w:color="auto"/>
                <w:bottom w:val="none" w:sz="0" w:space="0" w:color="auto"/>
                <w:right w:val="none" w:sz="0" w:space="0" w:color="auto"/>
              </w:divBdr>
            </w:div>
            <w:div w:id="132718564">
              <w:marLeft w:val="0"/>
              <w:marRight w:val="0"/>
              <w:marTop w:val="0"/>
              <w:marBottom w:val="0"/>
              <w:divBdr>
                <w:top w:val="none" w:sz="0" w:space="0" w:color="auto"/>
                <w:left w:val="none" w:sz="0" w:space="0" w:color="auto"/>
                <w:bottom w:val="none" w:sz="0" w:space="0" w:color="auto"/>
                <w:right w:val="none" w:sz="0" w:space="0" w:color="auto"/>
              </w:divBdr>
            </w:div>
            <w:div w:id="1944339440">
              <w:marLeft w:val="0"/>
              <w:marRight w:val="0"/>
              <w:marTop w:val="0"/>
              <w:marBottom w:val="0"/>
              <w:divBdr>
                <w:top w:val="none" w:sz="0" w:space="0" w:color="auto"/>
                <w:left w:val="none" w:sz="0" w:space="0" w:color="auto"/>
                <w:bottom w:val="none" w:sz="0" w:space="0" w:color="auto"/>
                <w:right w:val="none" w:sz="0" w:space="0" w:color="auto"/>
              </w:divBdr>
            </w:div>
            <w:div w:id="1465390724">
              <w:marLeft w:val="0"/>
              <w:marRight w:val="0"/>
              <w:marTop w:val="0"/>
              <w:marBottom w:val="0"/>
              <w:divBdr>
                <w:top w:val="none" w:sz="0" w:space="0" w:color="auto"/>
                <w:left w:val="none" w:sz="0" w:space="0" w:color="auto"/>
                <w:bottom w:val="none" w:sz="0" w:space="0" w:color="auto"/>
                <w:right w:val="none" w:sz="0" w:space="0" w:color="auto"/>
              </w:divBdr>
            </w:div>
            <w:div w:id="1283461826">
              <w:marLeft w:val="0"/>
              <w:marRight w:val="0"/>
              <w:marTop w:val="0"/>
              <w:marBottom w:val="0"/>
              <w:divBdr>
                <w:top w:val="none" w:sz="0" w:space="0" w:color="auto"/>
                <w:left w:val="none" w:sz="0" w:space="0" w:color="auto"/>
                <w:bottom w:val="none" w:sz="0" w:space="0" w:color="auto"/>
                <w:right w:val="none" w:sz="0" w:space="0" w:color="auto"/>
              </w:divBdr>
            </w:div>
            <w:div w:id="499389603">
              <w:marLeft w:val="0"/>
              <w:marRight w:val="0"/>
              <w:marTop w:val="0"/>
              <w:marBottom w:val="0"/>
              <w:divBdr>
                <w:top w:val="none" w:sz="0" w:space="0" w:color="auto"/>
                <w:left w:val="none" w:sz="0" w:space="0" w:color="auto"/>
                <w:bottom w:val="none" w:sz="0" w:space="0" w:color="auto"/>
                <w:right w:val="none" w:sz="0" w:space="0" w:color="auto"/>
              </w:divBdr>
            </w:div>
            <w:div w:id="970522755">
              <w:marLeft w:val="0"/>
              <w:marRight w:val="0"/>
              <w:marTop w:val="0"/>
              <w:marBottom w:val="0"/>
              <w:divBdr>
                <w:top w:val="none" w:sz="0" w:space="0" w:color="auto"/>
                <w:left w:val="none" w:sz="0" w:space="0" w:color="auto"/>
                <w:bottom w:val="none" w:sz="0" w:space="0" w:color="auto"/>
                <w:right w:val="none" w:sz="0" w:space="0" w:color="auto"/>
              </w:divBdr>
            </w:div>
            <w:div w:id="514074044">
              <w:marLeft w:val="0"/>
              <w:marRight w:val="0"/>
              <w:marTop w:val="0"/>
              <w:marBottom w:val="0"/>
              <w:divBdr>
                <w:top w:val="none" w:sz="0" w:space="0" w:color="auto"/>
                <w:left w:val="none" w:sz="0" w:space="0" w:color="auto"/>
                <w:bottom w:val="none" w:sz="0" w:space="0" w:color="auto"/>
                <w:right w:val="none" w:sz="0" w:space="0" w:color="auto"/>
              </w:divBdr>
            </w:div>
            <w:div w:id="776292563">
              <w:marLeft w:val="0"/>
              <w:marRight w:val="0"/>
              <w:marTop w:val="0"/>
              <w:marBottom w:val="0"/>
              <w:divBdr>
                <w:top w:val="none" w:sz="0" w:space="0" w:color="auto"/>
                <w:left w:val="none" w:sz="0" w:space="0" w:color="auto"/>
                <w:bottom w:val="none" w:sz="0" w:space="0" w:color="auto"/>
                <w:right w:val="none" w:sz="0" w:space="0" w:color="auto"/>
              </w:divBdr>
            </w:div>
            <w:div w:id="1974870305">
              <w:marLeft w:val="0"/>
              <w:marRight w:val="0"/>
              <w:marTop w:val="0"/>
              <w:marBottom w:val="0"/>
              <w:divBdr>
                <w:top w:val="none" w:sz="0" w:space="0" w:color="auto"/>
                <w:left w:val="none" w:sz="0" w:space="0" w:color="auto"/>
                <w:bottom w:val="none" w:sz="0" w:space="0" w:color="auto"/>
                <w:right w:val="none" w:sz="0" w:space="0" w:color="auto"/>
              </w:divBdr>
            </w:div>
            <w:div w:id="36397931">
              <w:marLeft w:val="0"/>
              <w:marRight w:val="0"/>
              <w:marTop w:val="0"/>
              <w:marBottom w:val="0"/>
              <w:divBdr>
                <w:top w:val="none" w:sz="0" w:space="0" w:color="auto"/>
                <w:left w:val="none" w:sz="0" w:space="0" w:color="auto"/>
                <w:bottom w:val="none" w:sz="0" w:space="0" w:color="auto"/>
                <w:right w:val="none" w:sz="0" w:space="0" w:color="auto"/>
              </w:divBdr>
            </w:div>
            <w:div w:id="902179754">
              <w:marLeft w:val="0"/>
              <w:marRight w:val="0"/>
              <w:marTop w:val="0"/>
              <w:marBottom w:val="0"/>
              <w:divBdr>
                <w:top w:val="none" w:sz="0" w:space="0" w:color="auto"/>
                <w:left w:val="none" w:sz="0" w:space="0" w:color="auto"/>
                <w:bottom w:val="none" w:sz="0" w:space="0" w:color="auto"/>
                <w:right w:val="none" w:sz="0" w:space="0" w:color="auto"/>
              </w:divBdr>
            </w:div>
            <w:div w:id="776212713">
              <w:marLeft w:val="0"/>
              <w:marRight w:val="0"/>
              <w:marTop w:val="0"/>
              <w:marBottom w:val="0"/>
              <w:divBdr>
                <w:top w:val="none" w:sz="0" w:space="0" w:color="auto"/>
                <w:left w:val="none" w:sz="0" w:space="0" w:color="auto"/>
                <w:bottom w:val="none" w:sz="0" w:space="0" w:color="auto"/>
                <w:right w:val="none" w:sz="0" w:space="0" w:color="auto"/>
              </w:divBdr>
            </w:div>
            <w:div w:id="950748494">
              <w:marLeft w:val="0"/>
              <w:marRight w:val="0"/>
              <w:marTop w:val="0"/>
              <w:marBottom w:val="0"/>
              <w:divBdr>
                <w:top w:val="none" w:sz="0" w:space="0" w:color="auto"/>
                <w:left w:val="none" w:sz="0" w:space="0" w:color="auto"/>
                <w:bottom w:val="none" w:sz="0" w:space="0" w:color="auto"/>
                <w:right w:val="none" w:sz="0" w:space="0" w:color="auto"/>
              </w:divBdr>
            </w:div>
            <w:div w:id="1616594142">
              <w:marLeft w:val="0"/>
              <w:marRight w:val="0"/>
              <w:marTop w:val="0"/>
              <w:marBottom w:val="0"/>
              <w:divBdr>
                <w:top w:val="none" w:sz="0" w:space="0" w:color="auto"/>
                <w:left w:val="none" w:sz="0" w:space="0" w:color="auto"/>
                <w:bottom w:val="none" w:sz="0" w:space="0" w:color="auto"/>
                <w:right w:val="none" w:sz="0" w:space="0" w:color="auto"/>
              </w:divBdr>
            </w:div>
            <w:div w:id="255133822">
              <w:marLeft w:val="0"/>
              <w:marRight w:val="0"/>
              <w:marTop w:val="0"/>
              <w:marBottom w:val="0"/>
              <w:divBdr>
                <w:top w:val="none" w:sz="0" w:space="0" w:color="auto"/>
                <w:left w:val="none" w:sz="0" w:space="0" w:color="auto"/>
                <w:bottom w:val="none" w:sz="0" w:space="0" w:color="auto"/>
                <w:right w:val="none" w:sz="0" w:space="0" w:color="auto"/>
              </w:divBdr>
            </w:div>
            <w:div w:id="1349872803">
              <w:marLeft w:val="0"/>
              <w:marRight w:val="0"/>
              <w:marTop w:val="0"/>
              <w:marBottom w:val="0"/>
              <w:divBdr>
                <w:top w:val="none" w:sz="0" w:space="0" w:color="auto"/>
                <w:left w:val="none" w:sz="0" w:space="0" w:color="auto"/>
                <w:bottom w:val="none" w:sz="0" w:space="0" w:color="auto"/>
                <w:right w:val="none" w:sz="0" w:space="0" w:color="auto"/>
              </w:divBdr>
            </w:div>
            <w:div w:id="1473015571">
              <w:marLeft w:val="0"/>
              <w:marRight w:val="0"/>
              <w:marTop w:val="0"/>
              <w:marBottom w:val="0"/>
              <w:divBdr>
                <w:top w:val="none" w:sz="0" w:space="0" w:color="auto"/>
                <w:left w:val="none" w:sz="0" w:space="0" w:color="auto"/>
                <w:bottom w:val="none" w:sz="0" w:space="0" w:color="auto"/>
                <w:right w:val="none" w:sz="0" w:space="0" w:color="auto"/>
              </w:divBdr>
            </w:div>
          </w:divsChild>
        </w:div>
        <w:div w:id="1048340993">
          <w:marLeft w:val="0"/>
          <w:marRight w:val="0"/>
          <w:marTop w:val="0"/>
          <w:marBottom w:val="0"/>
          <w:divBdr>
            <w:top w:val="none" w:sz="0" w:space="0" w:color="auto"/>
            <w:left w:val="none" w:sz="0" w:space="0" w:color="auto"/>
            <w:bottom w:val="none" w:sz="0" w:space="0" w:color="auto"/>
            <w:right w:val="none" w:sz="0" w:space="0" w:color="auto"/>
          </w:divBdr>
          <w:divsChild>
            <w:div w:id="365981829">
              <w:marLeft w:val="0"/>
              <w:marRight w:val="0"/>
              <w:marTop w:val="0"/>
              <w:marBottom w:val="0"/>
              <w:divBdr>
                <w:top w:val="none" w:sz="0" w:space="0" w:color="auto"/>
                <w:left w:val="none" w:sz="0" w:space="0" w:color="auto"/>
                <w:bottom w:val="none" w:sz="0" w:space="0" w:color="auto"/>
                <w:right w:val="none" w:sz="0" w:space="0" w:color="auto"/>
              </w:divBdr>
            </w:div>
            <w:div w:id="899095090">
              <w:marLeft w:val="0"/>
              <w:marRight w:val="0"/>
              <w:marTop w:val="0"/>
              <w:marBottom w:val="0"/>
              <w:divBdr>
                <w:top w:val="none" w:sz="0" w:space="0" w:color="auto"/>
                <w:left w:val="none" w:sz="0" w:space="0" w:color="auto"/>
                <w:bottom w:val="none" w:sz="0" w:space="0" w:color="auto"/>
                <w:right w:val="none" w:sz="0" w:space="0" w:color="auto"/>
              </w:divBdr>
            </w:div>
            <w:div w:id="1825661253">
              <w:marLeft w:val="0"/>
              <w:marRight w:val="0"/>
              <w:marTop w:val="0"/>
              <w:marBottom w:val="0"/>
              <w:divBdr>
                <w:top w:val="none" w:sz="0" w:space="0" w:color="auto"/>
                <w:left w:val="none" w:sz="0" w:space="0" w:color="auto"/>
                <w:bottom w:val="none" w:sz="0" w:space="0" w:color="auto"/>
                <w:right w:val="none" w:sz="0" w:space="0" w:color="auto"/>
              </w:divBdr>
            </w:div>
          </w:divsChild>
        </w:div>
        <w:div w:id="1170750485">
          <w:marLeft w:val="0"/>
          <w:marRight w:val="0"/>
          <w:marTop w:val="0"/>
          <w:marBottom w:val="0"/>
          <w:divBdr>
            <w:top w:val="none" w:sz="0" w:space="0" w:color="auto"/>
            <w:left w:val="none" w:sz="0" w:space="0" w:color="auto"/>
            <w:bottom w:val="none" w:sz="0" w:space="0" w:color="auto"/>
            <w:right w:val="none" w:sz="0" w:space="0" w:color="auto"/>
          </w:divBdr>
          <w:divsChild>
            <w:div w:id="1428237800">
              <w:marLeft w:val="0"/>
              <w:marRight w:val="0"/>
              <w:marTop w:val="0"/>
              <w:marBottom w:val="0"/>
              <w:divBdr>
                <w:top w:val="none" w:sz="0" w:space="0" w:color="auto"/>
                <w:left w:val="none" w:sz="0" w:space="0" w:color="auto"/>
                <w:bottom w:val="none" w:sz="0" w:space="0" w:color="auto"/>
                <w:right w:val="none" w:sz="0" w:space="0" w:color="auto"/>
              </w:divBdr>
            </w:div>
          </w:divsChild>
        </w:div>
        <w:div w:id="311451582">
          <w:marLeft w:val="0"/>
          <w:marRight w:val="0"/>
          <w:marTop w:val="0"/>
          <w:marBottom w:val="0"/>
          <w:divBdr>
            <w:top w:val="none" w:sz="0" w:space="0" w:color="auto"/>
            <w:left w:val="none" w:sz="0" w:space="0" w:color="auto"/>
            <w:bottom w:val="none" w:sz="0" w:space="0" w:color="auto"/>
            <w:right w:val="none" w:sz="0" w:space="0" w:color="auto"/>
          </w:divBdr>
          <w:divsChild>
            <w:div w:id="25714324">
              <w:marLeft w:val="0"/>
              <w:marRight w:val="0"/>
              <w:marTop w:val="0"/>
              <w:marBottom w:val="0"/>
              <w:divBdr>
                <w:top w:val="none" w:sz="0" w:space="0" w:color="auto"/>
                <w:left w:val="none" w:sz="0" w:space="0" w:color="auto"/>
                <w:bottom w:val="none" w:sz="0" w:space="0" w:color="auto"/>
                <w:right w:val="none" w:sz="0" w:space="0" w:color="auto"/>
              </w:divBdr>
            </w:div>
            <w:div w:id="1777479966">
              <w:marLeft w:val="0"/>
              <w:marRight w:val="0"/>
              <w:marTop w:val="0"/>
              <w:marBottom w:val="0"/>
              <w:divBdr>
                <w:top w:val="none" w:sz="0" w:space="0" w:color="auto"/>
                <w:left w:val="none" w:sz="0" w:space="0" w:color="auto"/>
                <w:bottom w:val="none" w:sz="0" w:space="0" w:color="auto"/>
                <w:right w:val="none" w:sz="0" w:space="0" w:color="auto"/>
              </w:divBdr>
            </w:div>
            <w:div w:id="1850945842">
              <w:marLeft w:val="0"/>
              <w:marRight w:val="0"/>
              <w:marTop w:val="0"/>
              <w:marBottom w:val="0"/>
              <w:divBdr>
                <w:top w:val="none" w:sz="0" w:space="0" w:color="auto"/>
                <w:left w:val="none" w:sz="0" w:space="0" w:color="auto"/>
                <w:bottom w:val="none" w:sz="0" w:space="0" w:color="auto"/>
                <w:right w:val="none" w:sz="0" w:space="0" w:color="auto"/>
              </w:divBdr>
            </w:div>
            <w:div w:id="1811050225">
              <w:marLeft w:val="0"/>
              <w:marRight w:val="0"/>
              <w:marTop w:val="0"/>
              <w:marBottom w:val="0"/>
              <w:divBdr>
                <w:top w:val="none" w:sz="0" w:space="0" w:color="auto"/>
                <w:left w:val="none" w:sz="0" w:space="0" w:color="auto"/>
                <w:bottom w:val="none" w:sz="0" w:space="0" w:color="auto"/>
                <w:right w:val="none" w:sz="0" w:space="0" w:color="auto"/>
              </w:divBdr>
            </w:div>
            <w:div w:id="1022632060">
              <w:marLeft w:val="0"/>
              <w:marRight w:val="0"/>
              <w:marTop w:val="0"/>
              <w:marBottom w:val="0"/>
              <w:divBdr>
                <w:top w:val="none" w:sz="0" w:space="0" w:color="auto"/>
                <w:left w:val="none" w:sz="0" w:space="0" w:color="auto"/>
                <w:bottom w:val="none" w:sz="0" w:space="0" w:color="auto"/>
                <w:right w:val="none" w:sz="0" w:space="0" w:color="auto"/>
              </w:divBdr>
            </w:div>
            <w:div w:id="13251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68268">
      <w:bodyDiv w:val="1"/>
      <w:marLeft w:val="0"/>
      <w:marRight w:val="0"/>
      <w:marTop w:val="0"/>
      <w:marBottom w:val="0"/>
      <w:divBdr>
        <w:top w:val="none" w:sz="0" w:space="0" w:color="auto"/>
        <w:left w:val="none" w:sz="0" w:space="0" w:color="auto"/>
        <w:bottom w:val="none" w:sz="0" w:space="0" w:color="auto"/>
        <w:right w:val="none" w:sz="0" w:space="0" w:color="auto"/>
      </w:divBdr>
      <w:divsChild>
        <w:div w:id="870151337">
          <w:marLeft w:val="0"/>
          <w:marRight w:val="0"/>
          <w:marTop w:val="0"/>
          <w:marBottom w:val="0"/>
          <w:divBdr>
            <w:top w:val="none" w:sz="0" w:space="0" w:color="auto"/>
            <w:left w:val="none" w:sz="0" w:space="0" w:color="auto"/>
            <w:bottom w:val="none" w:sz="0" w:space="0" w:color="auto"/>
            <w:right w:val="none" w:sz="0" w:space="0" w:color="auto"/>
          </w:divBdr>
        </w:div>
        <w:div w:id="664355376">
          <w:marLeft w:val="0"/>
          <w:marRight w:val="0"/>
          <w:marTop w:val="120"/>
          <w:marBottom w:val="0"/>
          <w:divBdr>
            <w:top w:val="none" w:sz="0" w:space="0" w:color="auto"/>
            <w:left w:val="none" w:sz="0" w:space="0" w:color="auto"/>
            <w:bottom w:val="none" w:sz="0" w:space="0" w:color="auto"/>
            <w:right w:val="none" w:sz="0" w:space="0" w:color="auto"/>
          </w:divBdr>
          <w:divsChild>
            <w:div w:id="4347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0812">
      <w:bodyDiv w:val="1"/>
      <w:marLeft w:val="0"/>
      <w:marRight w:val="0"/>
      <w:marTop w:val="0"/>
      <w:marBottom w:val="0"/>
      <w:divBdr>
        <w:top w:val="none" w:sz="0" w:space="0" w:color="auto"/>
        <w:left w:val="none" w:sz="0" w:space="0" w:color="auto"/>
        <w:bottom w:val="none" w:sz="0" w:space="0" w:color="auto"/>
        <w:right w:val="none" w:sz="0" w:space="0" w:color="auto"/>
      </w:divBdr>
      <w:divsChild>
        <w:div w:id="1807046427">
          <w:marLeft w:val="0"/>
          <w:marRight w:val="0"/>
          <w:marTop w:val="0"/>
          <w:marBottom w:val="0"/>
          <w:divBdr>
            <w:top w:val="none" w:sz="0" w:space="0" w:color="auto"/>
            <w:left w:val="none" w:sz="0" w:space="0" w:color="auto"/>
            <w:bottom w:val="none" w:sz="0" w:space="0" w:color="auto"/>
            <w:right w:val="none" w:sz="0" w:space="0" w:color="auto"/>
          </w:divBdr>
        </w:div>
        <w:div w:id="1065378098">
          <w:marLeft w:val="0"/>
          <w:marRight w:val="0"/>
          <w:marTop w:val="120"/>
          <w:marBottom w:val="0"/>
          <w:divBdr>
            <w:top w:val="none" w:sz="0" w:space="0" w:color="auto"/>
            <w:left w:val="none" w:sz="0" w:space="0" w:color="auto"/>
            <w:bottom w:val="none" w:sz="0" w:space="0" w:color="auto"/>
            <w:right w:val="none" w:sz="0" w:space="0" w:color="auto"/>
          </w:divBdr>
          <w:divsChild>
            <w:div w:id="14961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11184">
      <w:bodyDiv w:val="1"/>
      <w:marLeft w:val="0"/>
      <w:marRight w:val="0"/>
      <w:marTop w:val="0"/>
      <w:marBottom w:val="0"/>
      <w:divBdr>
        <w:top w:val="none" w:sz="0" w:space="0" w:color="auto"/>
        <w:left w:val="none" w:sz="0" w:space="0" w:color="auto"/>
        <w:bottom w:val="none" w:sz="0" w:space="0" w:color="auto"/>
        <w:right w:val="none" w:sz="0" w:space="0" w:color="auto"/>
      </w:divBdr>
      <w:divsChild>
        <w:div w:id="1861046250">
          <w:marLeft w:val="0"/>
          <w:marRight w:val="0"/>
          <w:marTop w:val="0"/>
          <w:marBottom w:val="0"/>
          <w:divBdr>
            <w:top w:val="none" w:sz="0" w:space="0" w:color="auto"/>
            <w:left w:val="none" w:sz="0" w:space="0" w:color="auto"/>
            <w:bottom w:val="none" w:sz="0" w:space="0" w:color="auto"/>
            <w:right w:val="none" w:sz="0" w:space="0" w:color="auto"/>
          </w:divBdr>
        </w:div>
        <w:div w:id="1857573732">
          <w:marLeft w:val="0"/>
          <w:marRight w:val="0"/>
          <w:marTop w:val="120"/>
          <w:marBottom w:val="0"/>
          <w:divBdr>
            <w:top w:val="none" w:sz="0" w:space="0" w:color="auto"/>
            <w:left w:val="none" w:sz="0" w:space="0" w:color="auto"/>
            <w:bottom w:val="none" w:sz="0" w:space="0" w:color="auto"/>
            <w:right w:val="none" w:sz="0" w:space="0" w:color="auto"/>
          </w:divBdr>
          <w:divsChild>
            <w:div w:id="18080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7892">
      <w:bodyDiv w:val="1"/>
      <w:marLeft w:val="0"/>
      <w:marRight w:val="0"/>
      <w:marTop w:val="0"/>
      <w:marBottom w:val="0"/>
      <w:divBdr>
        <w:top w:val="none" w:sz="0" w:space="0" w:color="auto"/>
        <w:left w:val="none" w:sz="0" w:space="0" w:color="auto"/>
        <w:bottom w:val="none" w:sz="0" w:space="0" w:color="auto"/>
        <w:right w:val="none" w:sz="0" w:space="0" w:color="auto"/>
      </w:divBdr>
    </w:div>
    <w:div w:id="1411973297">
      <w:bodyDiv w:val="1"/>
      <w:marLeft w:val="0"/>
      <w:marRight w:val="0"/>
      <w:marTop w:val="0"/>
      <w:marBottom w:val="0"/>
      <w:divBdr>
        <w:top w:val="none" w:sz="0" w:space="0" w:color="auto"/>
        <w:left w:val="none" w:sz="0" w:space="0" w:color="auto"/>
        <w:bottom w:val="none" w:sz="0" w:space="0" w:color="auto"/>
        <w:right w:val="none" w:sz="0" w:space="0" w:color="auto"/>
      </w:divBdr>
    </w:div>
    <w:div w:id="1463109771">
      <w:bodyDiv w:val="1"/>
      <w:marLeft w:val="0"/>
      <w:marRight w:val="0"/>
      <w:marTop w:val="0"/>
      <w:marBottom w:val="0"/>
      <w:divBdr>
        <w:top w:val="none" w:sz="0" w:space="0" w:color="auto"/>
        <w:left w:val="none" w:sz="0" w:space="0" w:color="auto"/>
        <w:bottom w:val="none" w:sz="0" w:space="0" w:color="auto"/>
        <w:right w:val="none" w:sz="0" w:space="0" w:color="auto"/>
      </w:divBdr>
      <w:divsChild>
        <w:div w:id="1352101322">
          <w:marLeft w:val="0"/>
          <w:marRight w:val="0"/>
          <w:marTop w:val="0"/>
          <w:marBottom w:val="0"/>
          <w:divBdr>
            <w:top w:val="none" w:sz="0" w:space="0" w:color="auto"/>
            <w:left w:val="none" w:sz="0" w:space="0" w:color="auto"/>
            <w:bottom w:val="none" w:sz="0" w:space="0" w:color="auto"/>
            <w:right w:val="none" w:sz="0" w:space="0" w:color="auto"/>
          </w:divBdr>
        </w:div>
        <w:div w:id="940337515">
          <w:marLeft w:val="0"/>
          <w:marRight w:val="0"/>
          <w:marTop w:val="120"/>
          <w:marBottom w:val="0"/>
          <w:divBdr>
            <w:top w:val="none" w:sz="0" w:space="0" w:color="auto"/>
            <w:left w:val="none" w:sz="0" w:space="0" w:color="auto"/>
            <w:bottom w:val="none" w:sz="0" w:space="0" w:color="auto"/>
            <w:right w:val="none" w:sz="0" w:space="0" w:color="auto"/>
          </w:divBdr>
          <w:divsChild>
            <w:div w:id="3485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29056">
      <w:bodyDiv w:val="1"/>
      <w:marLeft w:val="0"/>
      <w:marRight w:val="0"/>
      <w:marTop w:val="0"/>
      <w:marBottom w:val="0"/>
      <w:divBdr>
        <w:top w:val="none" w:sz="0" w:space="0" w:color="auto"/>
        <w:left w:val="none" w:sz="0" w:space="0" w:color="auto"/>
        <w:bottom w:val="none" w:sz="0" w:space="0" w:color="auto"/>
        <w:right w:val="none" w:sz="0" w:space="0" w:color="auto"/>
      </w:divBdr>
      <w:divsChild>
        <w:div w:id="588386677">
          <w:marLeft w:val="0"/>
          <w:marRight w:val="0"/>
          <w:marTop w:val="0"/>
          <w:marBottom w:val="0"/>
          <w:divBdr>
            <w:top w:val="none" w:sz="0" w:space="0" w:color="auto"/>
            <w:left w:val="none" w:sz="0" w:space="0" w:color="auto"/>
            <w:bottom w:val="none" w:sz="0" w:space="0" w:color="auto"/>
            <w:right w:val="none" w:sz="0" w:space="0" w:color="auto"/>
          </w:divBdr>
        </w:div>
        <w:div w:id="613707446">
          <w:marLeft w:val="0"/>
          <w:marRight w:val="0"/>
          <w:marTop w:val="120"/>
          <w:marBottom w:val="0"/>
          <w:divBdr>
            <w:top w:val="none" w:sz="0" w:space="0" w:color="auto"/>
            <w:left w:val="none" w:sz="0" w:space="0" w:color="auto"/>
            <w:bottom w:val="none" w:sz="0" w:space="0" w:color="auto"/>
            <w:right w:val="none" w:sz="0" w:space="0" w:color="auto"/>
          </w:divBdr>
          <w:divsChild>
            <w:div w:id="1103375938">
              <w:marLeft w:val="0"/>
              <w:marRight w:val="0"/>
              <w:marTop w:val="0"/>
              <w:marBottom w:val="0"/>
              <w:divBdr>
                <w:top w:val="none" w:sz="0" w:space="0" w:color="auto"/>
                <w:left w:val="none" w:sz="0" w:space="0" w:color="auto"/>
                <w:bottom w:val="none" w:sz="0" w:space="0" w:color="auto"/>
                <w:right w:val="none" w:sz="0" w:space="0" w:color="auto"/>
              </w:divBdr>
            </w:div>
          </w:divsChild>
        </w:div>
        <w:div w:id="212429382">
          <w:marLeft w:val="0"/>
          <w:marRight w:val="0"/>
          <w:marTop w:val="120"/>
          <w:marBottom w:val="0"/>
          <w:divBdr>
            <w:top w:val="none" w:sz="0" w:space="0" w:color="auto"/>
            <w:left w:val="none" w:sz="0" w:space="0" w:color="auto"/>
            <w:bottom w:val="none" w:sz="0" w:space="0" w:color="auto"/>
            <w:right w:val="none" w:sz="0" w:space="0" w:color="auto"/>
          </w:divBdr>
          <w:divsChild>
            <w:div w:id="1526166423">
              <w:marLeft w:val="0"/>
              <w:marRight w:val="0"/>
              <w:marTop w:val="0"/>
              <w:marBottom w:val="0"/>
              <w:divBdr>
                <w:top w:val="none" w:sz="0" w:space="0" w:color="auto"/>
                <w:left w:val="none" w:sz="0" w:space="0" w:color="auto"/>
                <w:bottom w:val="none" w:sz="0" w:space="0" w:color="auto"/>
                <w:right w:val="none" w:sz="0" w:space="0" w:color="auto"/>
              </w:divBdr>
            </w:div>
          </w:divsChild>
        </w:div>
        <w:div w:id="672538145">
          <w:marLeft w:val="0"/>
          <w:marRight w:val="0"/>
          <w:marTop w:val="120"/>
          <w:marBottom w:val="0"/>
          <w:divBdr>
            <w:top w:val="none" w:sz="0" w:space="0" w:color="auto"/>
            <w:left w:val="none" w:sz="0" w:space="0" w:color="auto"/>
            <w:bottom w:val="none" w:sz="0" w:space="0" w:color="auto"/>
            <w:right w:val="none" w:sz="0" w:space="0" w:color="auto"/>
          </w:divBdr>
          <w:divsChild>
            <w:div w:id="4418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0545">
      <w:bodyDiv w:val="1"/>
      <w:marLeft w:val="0"/>
      <w:marRight w:val="0"/>
      <w:marTop w:val="0"/>
      <w:marBottom w:val="0"/>
      <w:divBdr>
        <w:top w:val="none" w:sz="0" w:space="0" w:color="auto"/>
        <w:left w:val="none" w:sz="0" w:space="0" w:color="auto"/>
        <w:bottom w:val="none" w:sz="0" w:space="0" w:color="auto"/>
        <w:right w:val="none" w:sz="0" w:space="0" w:color="auto"/>
      </w:divBdr>
    </w:div>
    <w:div w:id="1836065916">
      <w:bodyDiv w:val="1"/>
      <w:marLeft w:val="0"/>
      <w:marRight w:val="0"/>
      <w:marTop w:val="0"/>
      <w:marBottom w:val="0"/>
      <w:divBdr>
        <w:top w:val="none" w:sz="0" w:space="0" w:color="auto"/>
        <w:left w:val="none" w:sz="0" w:space="0" w:color="auto"/>
        <w:bottom w:val="none" w:sz="0" w:space="0" w:color="auto"/>
        <w:right w:val="none" w:sz="0" w:space="0" w:color="auto"/>
      </w:divBdr>
      <w:divsChild>
        <w:div w:id="941649552">
          <w:marLeft w:val="0"/>
          <w:marRight w:val="0"/>
          <w:marTop w:val="0"/>
          <w:marBottom w:val="0"/>
          <w:divBdr>
            <w:top w:val="none" w:sz="0" w:space="0" w:color="auto"/>
            <w:left w:val="none" w:sz="0" w:space="0" w:color="auto"/>
            <w:bottom w:val="none" w:sz="0" w:space="0" w:color="auto"/>
            <w:right w:val="none" w:sz="0" w:space="0" w:color="auto"/>
          </w:divBdr>
        </w:div>
        <w:div w:id="1213149283">
          <w:marLeft w:val="0"/>
          <w:marRight w:val="0"/>
          <w:marTop w:val="0"/>
          <w:marBottom w:val="0"/>
          <w:divBdr>
            <w:top w:val="none" w:sz="0" w:space="0" w:color="auto"/>
            <w:left w:val="none" w:sz="0" w:space="0" w:color="auto"/>
            <w:bottom w:val="none" w:sz="0" w:space="0" w:color="auto"/>
            <w:right w:val="none" w:sz="0" w:space="0" w:color="auto"/>
          </w:divBdr>
          <w:divsChild>
            <w:div w:id="851335479">
              <w:marLeft w:val="-75"/>
              <w:marRight w:val="0"/>
              <w:marTop w:val="30"/>
              <w:marBottom w:val="30"/>
              <w:divBdr>
                <w:top w:val="none" w:sz="0" w:space="0" w:color="auto"/>
                <w:left w:val="none" w:sz="0" w:space="0" w:color="auto"/>
                <w:bottom w:val="none" w:sz="0" w:space="0" w:color="auto"/>
                <w:right w:val="none" w:sz="0" w:space="0" w:color="auto"/>
              </w:divBdr>
              <w:divsChild>
                <w:div w:id="157503787">
                  <w:marLeft w:val="0"/>
                  <w:marRight w:val="0"/>
                  <w:marTop w:val="0"/>
                  <w:marBottom w:val="0"/>
                  <w:divBdr>
                    <w:top w:val="none" w:sz="0" w:space="0" w:color="auto"/>
                    <w:left w:val="none" w:sz="0" w:space="0" w:color="auto"/>
                    <w:bottom w:val="none" w:sz="0" w:space="0" w:color="auto"/>
                    <w:right w:val="none" w:sz="0" w:space="0" w:color="auto"/>
                  </w:divBdr>
                  <w:divsChild>
                    <w:div w:id="678429603">
                      <w:marLeft w:val="0"/>
                      <w:marRight w:val="0"/>
                      <w:marTop w:val="0"/>
                      <w:marBottom w:val="0"/>
                      <w:divBdr>
                        <w:top w:val="none" w:sz="0" w:space="0" w:color="auto"/>
                        <w:left w:val="none" w:sz="0" w:space="0" w:color="auto"/>
                        <w:bottom w:val="none" w:sz="0" w:space="0" w:color="auto"/>
                        <w:right w:val="none" w:sz="0" w:space="0" w:color="auto"/>
                      </w:divBdr>
                    </w:div>
                  </w:divsChild>
                </w:div>
                <w:div w:id="1265532265">
                  <w:marLeft w:val="0"/>
                  <w:marRight w:val="0"/>
                  <w:marTop w:val="0"/>
                  <w:marBottom w:val="0"/>
                  <w:divBdr>
                    <w:top w:val="none" w:sz="0" w:space="0" w:color="auto"/>
                    <w:left w:val="none" w:sz="0" w:space="0" w:color="auto"/>
                    <w:bottom w:val="none" w:sz="0" w:space="0" w:color="auto"/>
                    <w:right w:val="none" w:sz="0" w:space="0" w:color="auto"/>
                  </w:divBdr>
                  <w:divsChild>
                    <w:div w:id="2083719468">
                      <w:marLeft w:val="0"/>
                      <w:marRight w:val="0"/>
                      <w:marTop w:val="0"/>
                      <w:marBottom w:val="0"/>
                      <w:divBdr>
                        <w:top w:val="none" w:sz="0" w:space="0" w:color="auto"/>
                        <w:left w:val="none" w:sz="0" w:space="0" w:color="auto"/>
                        <w:bottom w:val="none" w:sz="0" w:space="0" w:color="auto"/>
                        <w:right w:val="none" w:sz="0" w:space="0" w:color="auto"/>
                      </w:divBdr>
                    </w:div>
                    <w:div w:id="1529686107">
                      <w:marLeft w:val="0"/>
                      <w:marRight w:val="0"/>
                      <w:marTop w:val="0"/>
                      <w:marBottom w:val="0"/>
                      <w:divBdr>
                        <w:top w:val="none" w:sz="0" w:space="0" w:color="auto"/>
                        <w:left w:val="none" w:sz="0" w:space="0" w:color="auto"/>
                        <w:bottom w:val="none" w:sz="0" w:space="0" w:color="auto"/>
                        <w:right w:val="none" w:sz="0" w:space="0" w:color="auto"/>
                      </w:divBdr>
                    </w:div>
                  </w:divsChild>
                </w:div>
                <w:div w:id="1311330129">
                  <w:marLeft w:val="0"/>
                  <w:marRight w:val="0"/>
                  <w:marTop w:val="0"/>
                  <w:marBottom w:val="0"/>
                  <w:divBdr>
                    <w:top w:val="none" w:sz="0" w:space="0" w:color="auto"/>
                    <w:left w:val="none" w:sz="0" w:space="0" w:color="auto"/>
                    <w:bottom w:val="none" w:sz="0" w:space="0" w:color="auto"/>
                    <w:right w:val="none" w:sz="0" w:space="0" w:color="auto"/>
                  </w:divBdr>
                  <w:divsChild>
                    <w:div w:id="1421027533">
                      <w:marLeft w:val="0"/>
                      <w:marRight w:val="0"/>
                      <w:marTop w:val="0"/>
                      <w:marBottom w:val="0"/>
                      <w:divBdr>
                        <w:top w:val="none" w:sz="0" w:space="0" w:color="auto"/>
                        <w:left w:val="none" w:sz="0" w:space="0" w:color="auto"/>
                        <w:bottom w:val="none" w:sz="0" w:space="0" w:color="auto"/>
                        <w:right w:val="none" w:sz="0" w:space="0" w:color="auto"/>
                      </w:divBdr>
                    </w:div>
                  </w:divsChild>
                </w:div>
                <w:div w:id="1621763621">
                  <w:marLeft w:val="0"/>
                  <w:marRight w:val="0"/>
                  <w:marTop w:val="0"/>
                  <w:marBottom w:val="0"/>
                  <w:divBdr>
                    <w:top w:val="none" w:sz="0" w:space="0" w:color="auto"/>
                    <w:left w:val="none" w:sz="0" w:space="0" w:color="auto"/>
                    <w:bottom w:val="none" w:sz="0" w:space="0" w:color="auto"/>
                    <w:right w:val="none" w:sz="0" w:space="0" w:color="auto"/>
                  </w:divBdr>
                  <w:divsChild>
                    <w:div w:id="1927377106">
                      <w:marLeft w:val="0"/>
                      <w:marRight w:val="0"/>
                      <w:marTop w:val="0"/>
                      <w:marBottom w:val="0"/>
                      <w:divBdr>
                        <w:top w:val="none" w:sz="0" w:space="0" w:color="auto"/>
                        <w:left w:val="none" w:sz="0" w:space="0" w:color="auto"/>
                        <w:bottom w:val="none" w:sz="0" w:space="0" w:color="auto"/>
                        <w:right w:val="none" w:sz="0" w:space="0" w:color="auto"/>
                      </w:divBdr>
                    </w:div>
                  </w:divsChild>
                </w:div>
                <w:div w:id="1049106907">
                  <w:marLeft w:val="0"/>
                  <w:marRight w:val="0"/>
                  <w:marTop w:val="0"/>
                  <w:marBottom w:val="0"/>
                  <w:divBdr>
                    <w:top w:val="none" w:sz="0" w:space="0" w:color="auto"/>
                    <w:left w:val="none" w:sz="0" w:space="0" w:color="auto"/>
                    <w:bottom w:val="none" w:sz="0" w:space="0" w:color="auto"/>
                    <w:right w:val="none" w:sz="0" w:space="0" w:color="auto"/>
                  </w:divBdr>
                  <w:divsChild>
                    <w:div w:id="2016568825">
                      <w:marLeft w:val="0"/>
                      <w:marRight w:val="0"/>
                      <w:marTop w:val="0"/>
                      <w:marBottom w:val="0"/>
                      <w:divBdr>
                        <w:top w:val="none" w:sz="0" w:space="0" w:color="auto"/>
                        <w:left w:val="none" w:sz="0" w:space="0" w:color="auto"/>
                        <w:bottom w:val="none" w:sz="0" w:space="0" w:color="auto"/>
                        <w:right w:val="none" w:sz="0" w:space="0" w:color="auto"/>
                      </w:divBdr>
                    </w:div>
                    <w:div w:id="395052484">
                      <w:marLeft w:val="0"/>
                      <w:marRight w:val="0"/>
                      <w:marTop w:val="0"/>
                      <w:marBottom w:val="0"/>
                      <w:divBdr>
                        <w:top w:val="none" w:sz="0" w:space="0" w:color="auto"/>
                        <w:left w:val="none" w:sz="0" w:space="0" w:color="auto"/>
                        <w:bottom w:val="none" w:sz="0" w:space="0" w:color="auto"/>
                        <w:right w:val="none" w:sz="0" w:space="0" w:color="auto"/>
                      </w:divBdr>
                    </w:div>
                    <w:div w:id="740372809">
                      <w:marLeft w:val="0"/>
                      <w:marRight w:val="0"/>
                      <w:marTop w:val="0"/>
                      <w:marBottom w:val="0"/>
                      <w:divBdr>
                        <w:top w:val="none" w:sz="0" w:space="0" w:color="auto"/>
                        <w:left w:val="none" w:sz="0" w:space="0" w:color="auto"/>
                        <w:bottom w:val="none" w:sz="0" w:space="0" w:color="auto"/>
                        <w:right w:val="none" w:sz="0" w:space="0" w:color="auto"/>
                      </w:divBdr>
                    </w:div>
                    <w:div w:id="1346204415">
                      <w:marLeft w:val="0"/>
                      <w:marRight w:val="0"/>
                      <w:marTop w:val="0"/>
                      <w:marBottom w:val="0"/>
                      <w:divBdr>
                        <w:top w:val="none" w:sz="0" w:space="0" w:color="auto"/>
                        <w:left w:val="none" w:sz="0" w:space="0" w:color="auto"/>
                        <w:bottom w:val="none" w:sz="0" w:space="0" w:color="auto"/>
                        <w:right w:val="none" w:sz="0" w:space="0" w:color="auto"/>
                      </w:divBdr>
                    </w:div>
                    <w:div w:id="1355812356">
                      <w:marLeft w:val="0"/>
                      <w:marRight w:val="0"/>
                      <w:marTop w:val="0"/>
                      <w:marBottom w:val="0"/>
                      <w:divBdr>
                        <w:top w:val="none" w:sz="0" w:space="0" w:color="auto"/>
                        <w:left w:val="none" w:sz="0" w:space="0" w:color="auto"/>
                        <w:bottom w:val="none" w:sz="0" w:space="0" w:color="auto"/>
                        <w:right w:val="none" w:sz="0" w:space="0" w:color="auto"/>
                      </w:divBdr>
                    </w:div>
                  </w:divsChild>
                </w:div>
                <w:div w:id="1095855948">
                  <w:marLeft w:val="0"/>
                  <w:marRight w:val="0"/>
                  <w:marTop w:val="0"/>
                  <w:marBottom w:val="0"/>
                  <w:divBdr>
                    <w:top w:val="none" w:sz="0" w:space="0" w:color="auto"/>
                    <w:left w:val="none" w:sz="0" w:space="0" w:color="auto"/>
                    <w:bottom w:val="none" w:sz="0" w:space="0" w:color="auto"/>
                    <w:right w:val="none" w:sz="0" w:space="0" w:color="auto"/>
                  </w:divBdr>
                  <w:divsChild>
                    <w:div w:id="1923952186">
                      <w:marLeft w:val="0"/>
                      <w:marRight w:val="0"/>
                      <w:marTop w:val="0"/>
                      <w:marBottom w:val="0"/>
                      <w:divBdr>
                        <w:top w:val="none" w:sz="0" w:space="0" w:color="auto"/>
                        <w:left w:val="none" w:sz="0" w:space="0" w:color="auto"/>
                        <w:bottom w:val="none" w:sz="0" w:space="0" w:color="auto"/>
                        <w:right w:val="none" w:sz="0" w:space="0" w:color="auto"/>
                      </w:divBdr>
                    </w:div>
                    <w:div w:id="38013188">
                      <w:marLeft w:val="0"/>
                      <w:marRight w:val="0"/>
                      <w:marTop w:val="0"/>
                      <w:marBottom w:val="0"/>
                      <w:divBdr>
                        <w:top w:val="none" w:sz="0" w:space="0" w:color="auto"/>
                        <w:left w:val="none" w:sz="0" w:space="0" w:color="auto"/>
                        <w:bottom w:val="none" w:sz="0" w:space="0" w:color="auto"/>
                        <w:right w:val="none" w:sz="0" w:space="0" w:color="auto"/>
                      </w:divBdr>
                    </w:div>
                    <w:div w:id="1944651652">
                      <w:marLeft w:val="0"/>
                      <w:marRight w:val="0"/>
                      <w:marTop w:val="0"/>
                      <w:marBottom w:val="0"/>
                      <w:divBdr>
                        <w:top w:val="none" w:sz="0" w:space="0" w:color="auto"/>
                        <w:left w:val="none" w:sz="0" w:space="0" w:color="auto"/>
                        <w:bottom w:val="none" w:sz="0" w:space="0" w:color="auto"/>
                        <w:right w:val="none" w:sz="0" w:space="0" w:color="auto"/>
                      </w:divBdr>
                    </w:div>
                    <w:div w:id="1640645733">
                      <w:marLeft w:val="0"/>
                      <w:marRight w:val="0"/>
                      <w:marTop w:val="0"/>
                      <w:marBottom w:val="0"/>
                      <w:divBdr>
                        <w:top w:val="none" w:sz="0" w:space="0" w:color="auto"/>
                        <w:left w:val="none" w:sz="0" w:space="0" w:color="auto"/>
                        <w:bottom w:val="none" w:sz="0" w:space="0" w:color="auto"/>
                        <w:right w:val="none" w:sz="0" w:space="0" w:color="auto"/>
                      </w:divBdr>
                    </w:div>
                    <w:div w:id="2099524076">
                      <w:marLeft w:val="0"/>
                      <w:marRight w:val="0"/>
                      <w:marTop w:val="0"/>
                      <w:marBottom w:val="0"/>
                      <w:divBdr>
                        <w:top w:val="none" w:sz="0" w:space="0" w:color="auto"/>
                        <w:left w:val="none" w:sz="0" w:space="0" w:color="auto"/>
                        <w:bottom w:val="none" w:sz="0" w:space="0" w:color="auto"/>
                        <w:right w:val="none" w:sz="0" w:space="0" w:color="auto"/>
                      </w:divBdr>
                    </w:div>
                  </w:divsChild>
                </w:div>
                <w:div w:id="1654674154">
                  <w:marLeft w:val="0"/>
                  <w:marRight w:val="0"/>
                  <w:marTop w:val="0"/>
                  <w:marBottom w:val="0"/>
                  <w:divBdr>
                    <w:top w:val="none" w:sz="0" w:space="0" w:color="auto"/>
                    <w:left w:val="none" w:sz="0" w:space="0" w:color="auto"/>
                    <w:bottom w:val="none" w:sz="0" w:space="0" w:color="auto"/>
                    <w:right w:val="none" w:sz="0" w:space="0" w:color="auto"/>
                  </w:divBdr>
                  <w:divsChild>
                    <w:div w:id="1858889060">
                      <w:marLeft w:val="0"/>
                      <w:marRight w:val="0"/>
                      <w:marTop w:val="0"/>
                      <w:marBottom w:val="0"/>
                      <w:divBdr>
                        <w:top w:val="none" w:sz="0" w:space="0" w:color="auto"/>
                        <w:left w:val="none" w:sz="0" w:space="0" w:color="auto"/>
                        <w:bottom w:val="none" w:sz="0" w:space="0" w:color="auto"/>
                        <w:right w:val="none" w:sz="0" w:space="0" w:color="auto"/>
                      </w:divBdr>
                    </w:div>
                  </w:divsChild>
                </w:div>
                <w:div w:id="56590168">
                  <w:marLeft w:val="0"/>
                  <w:marRight w:val="0"/>
                  <w:marTop w:val="0"/>
                  <w:marBottom w:val="0"/>
                  <w:divBdr>
                    <w:top w:val="none" w:sz="0" w:space="0" w:color="auto"/>
                    <w:left w:val="none" w:sz="0" w:space="0" w:color="auto"/>
                    <w:bottom w:val="none" w:sz="0" w:space="0" w:color="auto"/>
                    <w:right w:val="none" w:sz="0" w:space="0" w:color="auto"/>
                  </w:divBdr>
                  <w:divsChild>
                    <w:div w:id="21370411">
                      <w:marLeft w:val="0"/>
                      <w:marRight w:val="0"/>
                      <w:marTop w:val="0"/>
                      <w:marBottom w:val="0"/>
                      <w:divBdr>
                        <w:top w:val="none" w:sz="0" w:space="0" w:color="auto"/>
                        <w:left w:val="none" w:sz="0" w:space="0" w:color="auto"/>
                        <w:bottom w:val="none" w:sz="0" w:space="0" w:color="auto"/>
                        <w:right w:val="none" w:sz="0" w:space="0" w:color="auto"/>
                      </w:divBdr>
                    </w:div>
                  </w:divsChild>
                </w:div>
                <w:div w:id="1776099563">
                  <w:marLeft w:val="0"/>
                  <w:marRight w:val="0"/>
                  <w:marTop w:val="0"/>
                  <w:marBottom w:val="0"/>
                  <w:divBdr>
                    <w:top w:val="none" w:sz="0" w:space="0" w:color="auto"/>
                    <w:left w:val="none" w:sz="0" w:space="0" w:color="auto"/>
                    <w:bottom w:val="none" w:sz="0" w:space="0" w:color="auto"/>
                    <w:right w:val="none" w:sz="0" w:space="0" w:color="auto"/>
                  </w:divBdr>
                  <w:divsChild>
                    <w:div w:id="44569884">
                      <w:marLeft w:val="0"/>
                      <w:marRight w:val="0"/>
                      <w:marTop w:val="0"/>
                      <w:marBottom w:val="0"/>
                      <w:divBdr>
                        <w:top w:val="none" w:sz="0" w:space="0" w:color="auto"/>
                        <w:left w:val="none" w:sz="0" w:space="0" w:color="auto"/>
                        <w:bottom w:val="none" w:sz="0" w:space="0" w:color="auto"/>
                        <w:right w:val="none" w:sz="0" w:space="0" w:color="auto"/>
                      </w:divBdr>
                    </w:div>
                  </w:divsChild>
                </w:div>
                <w:div w:id="673066772">
                  <w:marLeft w:val="0"/>
                  <w:marRight w:val="0"/>
                  <w:marTop w:val="0"/>
                  <w:marBottom w:val="0"/>
                  <w:divBdr>
                    <w:top w:val="none" w:sz="0" w:space="0" w:color="auto"/>
                    <w:left w:val="none" w:sz="0" w:space="0" w:color="auto"/>
                    <w:bottom w:val="none" w:sz="0" w:space="0" w:color="auto"/>
                    <w:right w:val="none" w:sz="0" w:space="0" w:color="auto"/>
                  </w:divBdr>
                  <w:divsChild>
                    <w:div w:id="1786383342">
                      <w:marLeft w:val="0"/>
                      <w:marRight w:val="0"/>
                      <w:marTop w:val="0"/>
                      <w:marBottom w:val="0"/>
                      <w:divBdr>
                        <w:top w:val="none" w:sz="0" w:space="0" w:color="auto"/>
                        <w:left w:val="none" w:sz="0" w:space="0" w:color="auto"/>
                        <w:bottom w:val="none" w:sz="0" w:space="0" w:color="auto"/>
                        <w:right w:val="none" w:sz="0" w:space="0" w:color="auto"/>
                      </w:divBdr>
                    </w:div>
                    <w:div w:id="700593340">
                      <w:marLeft w:val="0"/>
                      <w:marRight w:val="0"/>
                      <w:marTop w:val="0"/>
                      <w:marBottom w:val="0"/>
                      <w:divBdr>
                        <w:top w:val="none" w:sz="0" w:space="0" w:color="auto"/>
                        <w:left w:val="none" w:sz="0" w:space="0" w:color="auto"/>
                        <w:bottom w:val="none" w:sz="0" w:space="0" w:color="auto"/>
                        <w:right w:val="none" w:sz="0" w:space="0" w:color="auto"/>
                      </w:divBdr>
                    </w:div>
                  </w:divsChild>
                </w:div>
                <w:div w:id="733235991">
                  <w:marLeft w:val="0"/>
                  <w:marRight w:val="0"/>
                  <w:marTop w:val="0"/>
                  <w:marBottom w:val="0"/>
                  <w:divBdr>
                    <w:top w:val="none" w:sz="0" w:space="0" w:color="auto"/>
                    <w:left w:val="none" w:sz="0" w:space="0" w:color="auto"/>
                    <w:bottom w:val="none" w:sz="0" w:space="0" w:color="auto"/>
                    <w:right w:val="none" w:sz="0" w:space="0" w:color="auto"/>
                  </w:divBdr>
                  <w:divsChild>
                    <w:div w:id="548077829">
                      <w:marLeft w:val="0"/>
                      <w:marRight w:val="0"/>
                      <w:marTop w:val="0"/>
                      <w:marBottom w:val="0"/>
                      <w:divBdr>
                        <w:top w:val="none" w:sz="0" w:space="0" w:color="auto"/>
                        <w:left w:val="none" w:sz="0" w:space="0" w:color="auto"/>
                        <w:bottom w:val="none" w:sz="0" w:space="0" w:color="auto"/>
                        <w:right w:val="none" w:sz="0" w:space="0" w:color="auto"/>
                      </w:divBdr>
                    </w:div>
                  </w:divsChild>
                </w:div>
                <w:div w:id="1116408529">
                  <w:marLeft w:val="0"/>
                  <w:marRight w:val="0"/>
                  <w:marTop w:val="0"/>
                  <w:marBottom w:val="0"/>
                  <w:divBdr>
                    <w:top w:val="none" w:sz="0" w:space="0" w:color="auto"/>
                    <w:left w:val="none" w:sz="0" w:space="0" w:color="auto"/>
                    <w:bottom w:val="none" w:sz="0" w:space="0" w:color="auto"/>
                    <w:right w:val="none" w:sz="0" w:space="0" w:color="auto"/>
                  </w:divBdr>
                  <w:divsChild>
                    <w:div w:id="1312977590">
                      <w:marLeft w:val="0"/>
                      <w:marRight w:val="0"/>
                      <w:marTop w:val="0"/>
                      <w:marBottom w:val="0"/>
                      <w:divBdr>
                        <w:top w:val="none" w:sz="0" w:space="0" w:color="auto"/>
                        <w:left w:val="none" w:sz="0" w:space="0" w:color="auto"/>
                        <w:bottom w:val="none" w:sz="0" w:space="0" w:color="auto"/>
                        <w:right w:val="none" w:sz="0" w:space="0" w:color="auto"/>
                      </w:divBdr>
                    </w:div>
                    <w:div w:id="1240603585">
                      <w:marLeft w:val="0"/>
                      <w:marRight w:val="0"/>
                      <w:marTop w:val="0"/>
                      <w:marBottom w:val="0"/>
                      <w:divBdr>
                        <w:top w:val="none" w:sz="0" w:space="0" w:color="auto"/>
                        <w:left w:val="none" w:sz="0" w:space="0" w:color="auto"/>
                        <w:bottom w:val="none" w:sz="0" w:space="0" w:color="auto"/>
                        <w:right w:val="none" w:sz="0" w:space="0" w:color="auto"/>
                      </w:divBdr>
                    </w:div>
                    <w:div w:id="1503276034">
                      <w:marLeft w:val="0"/>
                      <w:marRight w:val="0"/>
                      <w:marTop w:val="0"/>
                      <w:marBottom w:val="0"/>
                      <w:divBdr>
                        <w:top w:val="none" w:sz="0" w:space="0" w:color="auto"/>
                        <w:left w:val="none" w:sz="0" w:space="0" w:color="auto"/>
                        <w:bottom w:val="none" w:sz="0" w:space="0" w:color="auto"/>
                        <w:right w:val="none" w:sz="0" w:space="0" w:color="auto"/>
                      </w:divBdr>
                    </w:div>
                    <w:div w:id="1552812742">
                      <w:marLeft w:val="0"/>
                      <w:marRight w:val="0"/>
                      <w:marTop w:val="0"/>
                      <w:marBottom w:val="0"/>
                      <w:divBdr>
                        <w:top w:val="none" w:sz="0" w:space="0" w:color="auto"/>
                        <w:left w:val="none" w:sz="0" w:space="0" w:color="auto"/>
                        <w:bottom w:val="none" w:sz="0" w:space="0" w:color="auto"/>
                        <w:right w:val="none" w:sz="0" w:space="0" w:color="auto"/>
                      </w:divBdr>
                    </w:div>
                    <w:div w:id="1695375120">
                      <w:marLeft w:val="0"/>
                      <w:marRight w:val="0"/>
                      <w:marTop w:val="0"/>
                      <w:marBottom w:val="0"/>
                      <w:divBdr>
                        <w:top w:val="none" w:sz="0" w:space="0" w:color="auto"/>
                        <w:left w:val="none" w:sz="0" w:space="0" w:color="auto"/>
                        <w:bottom w:val="none" w:sz="0" w:space="0" w:color="auto"/>
                        <w:right w:val="none" w:sz="0" w:space="0" w:color="auto"/>
                      </w:divBdr>
                    </w:div>
                    <w:div w:id="2139177513">
                      <w:marLeft w:val="0"/>
                      <w:marRight w:val="0"/>
                      <w:marTop w:val="0"/>
                      <w:marBottom w:val="0"/>
                      <w:divBdr>
                        <w:top w:val="none" w:sz="0" w:space="0" w:color="auto"/>
                        <w:left w:val="none" w:sz="0" w:space="0" w:color="auto"/>
                        <w:bottom w:val="none" w:sz="0" w:space="0" w:color="auto"/>
                        <w:right w:val="none" w:sz="0" w:space="0" w:color="auto"/>
                      </w:divBdr>
                    </w:div>
                    <w:div w:id="858204768">
                      <w:marLeft w:val="0"/>
                      <w:marRight w:val="0"/>
                      <w:marTop w:val="0"/>
                      <w:marBottom w:val="0"/>
                      <w:divBdr>
                        <w:top w:val="none" w:sz="0" w:space="0" w:color="auto"/>
                        <w:left w:val="none" w:sz="0" w:space="0" w:color="auto"/>
                        <w:bottom w:val="none" w:sz="0" w:space="0" w:color="auto"/>
                        <w:right w:val="none" w:sz="0" w:space="0" w:color="auto"/>
                      </w:divBdr>
                    </w:div>
                    <w:div w:id="880819740">
                      <w:marLeft w:val="0"/>
                      <w:marRight w:val="0"/>
                      <w:marTop w:val="0"/>
                      <w:marBottom w:val="0"/>
                      <w:divBdr>
                        <w:top w:val="none" w:sz="0" w:space="0" w:color="auto"/>
                        <w:left w:val="none" w:sz="0" w:space="0" w:color="auto"/>
                        <w:bottom w:val="none" w:sz="0" w:space="0" w:color="auto"/>
                        <w:right w:val="none" w:sz="0" w:space="0" w:color="auto"/>
                      </w:divBdr>
                    </w:div>
                    <w:div w:id="1334532250">
                      <w:marLeft w:val="0"/>
                      <w:marRight w:val="0"/>
                      <w:marTop w:val="0"/>
                      <w:marBottom w:val="0"/>
                      <w:divBdr>
                        <w:top w:val="none" w:sz="0" w:space="0" w:color="auto"/>
                        <w:left w:val="none" w:sz="0" w:space="0" w:color="auto"/>
                        <w:bottom w:val="none" w:sz="0" w:space="0" w:color="auto"/>
                        <w:right w:val="none" w:sz="0" w:space="0" w:color="auto"/>
                      </w:divBdr>
                    </w:div>
                    <w:div w:id="859197763">
                      <w:marLeft w:val="0"/>
                      <w:marRight w:val="0"/>
                      <w:marTop w:val="0"/>
                      <w:marBottom w:val="0"/>
                      <w:divBdr>
                        <w:top w:val="none" w:sz="0" w:space="0" w:color="auto"/>
                        <w:left w:val="none" w:sz="0" w:space="0" w:color="auto"/>
                        <w:bottom w:val="none" w:sz="0" w:space="0" w:color="auto"/>
                        <w:right w:val="none" w:sz="0" w:space="0" w:color="auto"/>
                      </w:divBdr>
                    </w:div>
                    <w:div w:id="542789296">
                      <w:marLeft w:val="0"/>
                      <w:marRight w:val="0"/>
                      <w:marTop w:val="0"/>
                      <w:marBottom w:val="0"/>
                      <w:divBdr>
                        <w:top w:val="none" w:sz="0" w:space="0" w:color="auto"/>
                        <w:left w:val="none" w:sz="0" w:space="0" w:color="auto"/>
                        <w:bottom w:val="none" w:sz="0" w:space="0" w:color="auto"/>
                        <w:right w:val="none" w:sz="0" w:space="0" w:color="auto"/>
                      </w:divBdr>
                    </w:div>
                  </w:divsChild>
                </w:div>
                <w:div w:id="1639843427">
                  <w:marLeft w:val="0"/>
                  <w:marRight w:val="0"/>
                  <w:marTop w:val="0"/>
                  <w:marBottom w:val="0"/>
                  <w:divBdr>
                    <w:top w:val="none" w:sz="0" w:space="0" w:color="auto"/>
                    <w:left w:val="none" w:sz="0" w:space="0" w:color="auto"/>
                    <w:bottom w:val="none" w:sz="0" w:space="0" w:color="auto"/>
                    <w:right w:val="none" w:sz="0" w:space="0" w:color="auto"/>
                  </w:divBdr>
                  <w:divsChild>
                    <w:div w:id="1978296582">
                      <w:marLeft w:val="0"/>
                      <w:marRight w:val="0"/>
                      <w:marTop w:val="0"/>
                      <w:marBottom w:val="0"/>
                      <w:divBdr>
                        <w:top w:val="none" w:sz="0" w:space="0" w:color="auto"/>
                        <w:left w:val="none" w:sz="0" w:space="0" w:color="auto"/>
                        <w:bottom w:val="none" w:sz="0" w:space="0" w:color="auto"/>
                        <w:right w:val="none" w:sz="0" w:space="0" w:color="auto"/>
                      </w:divBdr>
                    </w:div>
                    <w:div w:id="738552070">
                      <w:marLeft w:val="0"/>
                      <w:marRight w:val="0"/>
                      <w:marTop w:val="0"/>
                      <w:marBottom w:val="0"/>
                      <w:divBdr>
                        <w:top w:val="none" w:sz="0" w:space="0" w:color="auto"/>
                        <w:left w:val="none" w:sz="0" w:space="0" w:color="auto"/>
                        <w:bottom w:val="none" w:sz="0" w:space="0" w:color="auto"/>
                        <w:right w:val="none" w:sz="0" w:space="0" w:color="auto"/>
                      </w:divBdr>
                    </w:div>
                    <w:div w:id="558326662">
                      <w:marLeft w:val="0"/>
                      <w:marRight w:val="0"/>
                      <w:marTop w:val="0"/>
                      <w:marBottom w:val="0"/>
                      <w:divBdr>
                        <w:top w:val="none" w:sz="0" w:space="0" w:color="auto"/>
                        <w:left w:val="none" w:sz="0" w:space="0" w:color="auto"/>
                        <w:bottom w:val="none" w:sz="0" w:space="0" w:color="auto"/>
                        <w:right w:val="none" w:sz="0" w:space="0" w:color="auto"/>
                      </w:divBdr>
                    </w:div>
                    <w:div w:id="263005255">
                      <w:marLeft w:val="0"/>
                      <w:marRight w:val="0"/>
                      <w:marTop w:val="0"/>
                      <w:marBottom w:val="0"/>
                      <w:divBdr>
                        <w:top w:val="none" w:sz="0" w:space="0" w:color="auto"/>
                        <w:left w:val="none" w:sz="0" w:space="0" w:color="auto"/>
                        <w:bottom w:val="none" w:sz="0" w:space="0" w:color="auto"/>
                        <w:right w:val="none" w:sz="0" w:space="0" w:color="auto"/>
                      </w:divBdr>
                    </w:div>
                    <w:div w:id="1409107840">
                      <w:marLeft w:val="0"/>
                      <w:marRight w:val="0"/>
                      <w:marTop w:val="0"/>
                      <w:marBottom w:val="0"/>
                      <w:divBdr>
                        <w:top w:val="none" w:sz="0" w:space="0" w:color="auto"/>
                        <w:left w:val="none" w:sz="0" w:space="0" w:color="auto"/>
                        <w:bottom w:val="none" w:sz="0" w:space="0" w:color="auto"/>
                        <w:right w:val="none" w:sz="0" w:space="0" w:color="auto"/>
                      </w:divBdr>
                    </w:div>
                    <w:div w:id="704184637">
                      <w:marLeft w:val="0"/>
                      <w:marRight w:val="0"/>
                      <w:marTop w:val="0"/>
                      <w:marBottom w:val="0"/>
                      <w:divBdr>
                        <w:top w:val="none" w:sz="0" w:space="0" w:color="auto"/>
                        <w:left w:val="none" w:sz="0" w:space="0" w:color="auto"/>
                        <w:bottom w:val="none" w:sz="0" w:space="0" w:color="auto"/>
                        <w:right w:val="none" w:sz="0" w:space="0" w:color="auto"/>
                      </w:divBdr>
                    </w:div>
                    <w:div w:id="314340050">
                      <w:marLeft w:val="0"/>
                      <w:marRight w:val="0"/>
                      <w:marTop w:val="0"/>
                      <w:marBottom w:val="0"/>
                      <w:divBdr>
                        <w:top w:val="none" w:sz="0" w:space="0" w:color="auto"/>
                        <w:left w:val="none" w:sz="0" w:space="0" w:color="auto"/>
                        <w:bottom w:val="none" w:sz="0" w:space="0" w:color="auto"/>
                        <w:right w:val="none" w:sz="0" w:space="0" w:color="auto"/>
                      </w:divBdr>
                    </w:div>
                    <w:div w:id="306323437">
                      <w:marLeft w:val="0"/>
                      <w:marRight w:val="0"/>
                      <w:marTop w:val="0"/>
                      <w:marBottom w:val="0"/>
                      <w:divBdr>
                        <w:top w:val="none" w:sz="0" w:space="0" w:color="auto"/>
                        <w:left w:val="none" w:sz="0" w:space="0" w:color="auto"/>
                        <w:bottom w:val="none" w:sz="0" w:space="0" w:color="auto"/>
                        <w:right w:val="none" w:sz="0" w:space="0" w:color="auto"/>
                      </w:divBdr>
                    </w:div>
                    <w:div w:id="1700162336">
                      <w:marLeft w:val="0"/>
                      <w:marRight w:val="0"/>
                      <w:marTop w:val="0"/>
                      <w:marBottom w:val="0"/>
                      <w:divBdr>
                        <w:top w:val="none" w:sz="0" w:space="0" w:color="auto"/>
                        <w:left w:val="none" w:sz="0" w:space="0" w:color="auto"/>
                        <w:bottom w:val="none" w:sz="0" w:space="0" w:color="auto"/>
                        <w:right w:val="none" w:sz="0" w:space="0" w:color="auto"/>
                      </w:divBdr>
                    </w:div>
                    <w:div w:id="107093081">
                      <w:marLeft w:val="0"/>
                      <w:marRight w:val="0"/>
                      <w:marTop w:val="0"/>
                      <w:marBottom w:val="0"/>
                      <w:divBdr>
                        <w:top w:val="none" w:sz="0" w:space="0" w:color="auto"/>
                        <w:left w:val="none" w:sz="0" w:space="0" w:color="auto"/>
                        <w:bottom w:val="none" w:sz="0" w:space="0" w:color="auto"/>
                        <w:right w:val="none" w:sz="0" w:space="0" w:color="auto"/>
                      </w:divBdr>
                    </w:div>
                    <w:div w:id="421874472">
                      <w:marLeft w:val="0"/>
                      <w:marRight w:val="0"/>
                      <w:marTop w:val="0"/>
                      <w:marBottom w:val="0"/>
                      <w:divBdr>
                        <w:top w:val="none" w:sz="0" w:space="0" w:color="auto"/>
                        <w:left w:val="none" w:sz="0" w:space="0" w:color="auto"/>
                        <w:bottom w:val="none" w:sz="0" w:space="0" w:color="auto"/>
                        <w:right w:val="none" w:sz="0" w:space="0" w:color="auto"/>
                      </w:divBdr>
                    </w:div>
                    <w:div w:id="1175193163">
                      <w:marLeft w:val="0"/>
                      <w:marRight w:val="0"/>
                      <w:marTop w:val="0"/>
                      <w:marBottom w:val="0"/>
                      <w:divBdr>
                        <w:top w:val="none" w:sz="0" w:space="0" w:color="auto"/>
                        <w:left w:val="none" w:sz="0" w:space="0" w:color="auto"/>
                        <w:bottom w:val="none" w:sz="0" w:space="0" w:color="auto"/>
                        <w:right w:val="none" w:sz="0" w:space="0" w:color="auto"/>
                      </w:divBdr>
                    </w:div>
                    <w:div w:id="1922250846">
                      <w:marLeft w:val="0"/>
                      <w:marRight w:val="0"/>
                      <w:marTop w:val="0"/>
                      <w:marBottom w:val="0"/>
                      <w:divBdr>
                        <w:top w:val="none" w:sz="0" w:space="0" w:color="auto"/>
                        <w:left w:val="none" w:sz="0" w:space="0" w:color="auto"/>
                        <w:bottom w:val="none" w:sz="0" w:space="0" w:color="auto"/>
                        <w:right w:val="none" w:sz="0" w:space="0" w:color="auto"/>
                      </w:divBdr>
                    </w:div>
                    <w:div w:id="2020230323">
                      <w:marLeft w:val="0"/>
                      <w:marRight w:val="0"/>
                      <w:marTop w:val="0"/>
                      <w:marBottom w:val="0"/>
                      <w:divBdr>
                        <w:top w:val="none" w:sz="0" w:space="0" w:color="auto"/>
                        <w:left w:val="none" w:sz="0" w:space="0" w:color="auto"/>
                        <w:bottom w:val="none" w:sz="0" w:space="0" w:color="auto"/>
                        <w:right w:val="none" w:sz="0" w:space="0" w:color="auto"/>
                      </w:divBdr>
                    </w:div>
                    <w:div w:id="632100415">
                      <w:marLeft w:val="0"/>
                      <w:marRight w:val="0"/>
                      <w:marTop w:val="0"/>
                      <w:marBottom w:val="0"/>
                      <w:divBdr>
                        <w:top w:val="none" w:sz="0" w:space="0" w:color="auto"/>
                        <w:left w:val="none" w:sz="0" w:space="0" w:color="auto"/>
                        <w:bottom w:val="none" w:sz="0" w:space="0" w:color="auto"/>
                        <w:right w:val="none" w:sz="0" w:space="0" w:color="auto"/>
                      </w:divBdr>
                    </w:div>
                    <w:div w:id="803734189">
                      <w:marLeft w:val="0"/>
                      <w:marRight w:val="0"/>
                      <w:marTop w:val="0"/>
                      <w:marBottom w:val="0"/>
                      <w:divBdr>
                        <w:top w:val="none" w:sz="0" w:space="0" w:color="auto"/>
                        <w:left w:val="none" w:sz="0" w:space="0" w:color="auto"/>
                        <w:bottom w:val="none" w:sz="0" w:space="0" w:color="auto"/>
                        <w:right w:val="none" w:sz="0" w:space="0" w:color="auto"/>
                      </w:divBdr>
                    </w:div>
                    <w:div w:id="575669460">
                      <w:marLeft w:val="0"/>
                      <w:marRight w:val="0"/>
                      <w:marTop w:val="0"/>
                      <w:marBottom w:val="0"/>
                      <w:divBdr>
                        <w:top w:val="none" w:sz="0" w:space="0" w:color="auto"/>
                        <w:left w:val="none" w:sz="0" w:space="0" w:color="auto"/>
                        <w:bottom w:val="none" w:sz="0" w:space="0" w:color="auto"/>
                        <w:right w:val="none" w:sz="0" w:space="0" w:color="auto"/>
                      </w:divBdr>
                    </w:div>
                    <w:div w:id="1009528025">
                      <w:marLeft w:val="0"/>
                      <w:marRight w:val="0"/>
                      <w:marTop w:val="0"/>
                      <w:marBottom w:val="0"/>
                      <w:divBdr>
                        <w:top w:val="none" w:sz="0" w:space="0" w:color="auto"/>
                        <w:left w:val="none" w:sz="0" w:space="0" w:color="auto"/>
                        <w:bottom w:val="none" w:sz="0" w:space="0" w:color="auto"/>
                        <w:right w:val="none" w:sz="0" w:space="0" w:color="auto"/>
                      </w:divBdr>
                    </w:div>
                    <w:div w:id="364871313">
                      <w:marLeft w:val="0"/>
                      <w:marRight w:val="0"/>
                      <w:marTop w:val="0"/>
                      <w:marBottom w:val="0"/>
                      <w:divBdr>
                        <w:top w:val="none" w:sz="0" w:space="0" w:color="auto"/>
                        <w:left w:val="none" w:sz="0" w:space="0" w:color="auto"/>
                        <w:bottom w:val="none" w:sz="0" w:space="0" w:color="auto"/>
                        <w:right w:val="none" w:sz="0" w:space="0" w:color="auto"/>
                      </w:divBdr>
                    </w:div>
                    <w:div w:id="913049199">
                      <w:marLeft w:val="0"/>
                      <w:marRight w:val="0"/>
                      <w:marTop w:val="0"/>
                      <w:marBottom w:val="0"/>
                      <w:divBdr>
                        <w:top w:val="none" w:sz="0" w:space="0" w:color="auto"/>
                        <w:left w:val="none" w:sz="0" w:space="0" w:color="auto"/>
                        <w:bottom w:val="none" w:sz="0" w:space="0" w:color="auto"/>
                        <w:right w:val="none" w:sz="0" w:space="0" w:color="auto"/>
                      </w:divBdr>
                    </w:div>
                    <w:div w:id="1833715823">
                      <w:marLeft w:val="0"/>
                      <w:marRight w:val="0"/>
                      <w:marTop w:val="0"/>
                      <w:marBottom w:val="0"/>
                      <w:divBdr>
                        <w:top w:val="none" w:sz="0" w:space="0" w:color="auto"/>
                        <w:left w:val="none" w:sz="0" w:space="0" w:color="auto"/>
                        <w:bottom w:val="none" w:sz="0" w:space="0" w:color="auto"/>
                        <w:right w:val="none" w:sz="0" w:space="0" w:color="auto"/>
                      </w:divBdr>
                    </w:div>
                    <w:div w:id="1519005187">
                      <w:marLeft w:val="0"/>
                      <w:marRight w:val="0"/>
                      <w:marTop w:val="0"/>
                      <w:marBottom w:val="0"/>
                      <w:divBdr>
                        <w:top w:val="none" w:sz="0" w:space="0" w:color="auto"/>
                        <w:left w:val="none" w:sz="0" w:space="0" w:color="auto"/>
                        <w:bottom w:val="none" w:sz="0" w:space="0" w:color="auto"/>
                        <w:right w:val="none" w:sz="0" w:space="0" w:color="auto"/>
                      </w:divBdr>
                    </w:div>
                    <w:div w:id="1953591202">
                      <w:marLeft w:val="0"/>
                      <w:marRight w:val="0"/>
                      <w:marTop w:val="0"/>
                      <w:marBottom w:val="0"/>
                      <w:divBdr>
                        <w:top w:val="none" w:sz="0" w:space="0" w:color="auto"/>
                        <w:left w:val="none" w:sz="0" w:space="0" w:color="auto"/>
                        <w:bottom w:val="none" w:sz="0" w:space="0" w:color="auto"/>
                        <w:right w:val="none" w:sz="0" w:space="0" w:color="auto"/>
                      </w:divBdr>
                    </w:div>
                    <w:div w:id="679428909">
                      <w:marLeft w:val="0"/>
                      <w:marRight w:val="0"/>
                      <w:marTop w:val="0"/>
                      <w:marBottom w:val="0"/>
                      <w:divBdr>
                        <w:top w:val="none" w:sz="0" w:space="0" w:color="auto"/>
                        <w:left w:val="none" w:sz="0" w:space="0" w:color="auto"/>
                        <w:bottom w:val="none" w:sz="0" w:space="0" w:color="auto"/>
                        <w:right w:val="none" w:sz="0" w:space="0" w:color="auto"/>
                      </w:divBdr>
                    </w:div>
                    <w:div w:id="1109199241">
                      <w:marLeft w:val="0"/>
                      <w:marRight w:val="0"/>
                      <w:marTop w:val="0"/>
                      <w:marBottom w:val="0"/>
                      <w:divBdr>
                        <w:top w:val="none" w:sz="0" w:space="0" w:color="auto"/>
                        <w:left w:val="none" w:sz="0" w:space="0" w:color="auto"/>
                        <w:bottom w:val="none" w:sz="0" w:space="0" w:color="auto"/>
                        <w:right w:val="none" w:sz="0" w:space="0" w:color="auto"/>
                      </w:divBdr>
                    </w:div>
                  </w:divsChild>
                </w:div>
                <w:div w:id="1846674993">
                  <w:marLeft w:val="0"/>
                  <w:marRight w:val="0"/>
                  <w:marTop w:val="0"/>
                  <w:marBottom w:val="0"/>
                  <w:divBdr>
                    <w:top w:val="none" w:sz="0" w:space="0" w:color="auto"/>
                    <w:left w:val="none" w:sz="0" w:space="0" w:color="auto"/>
                    <w:bottom w:val="none" w:sz="0" w:space="0" w:color="auto"/>
                    <w:right w:val="none" w:sz="0" w:space="0" w:color="auto"/>
                  </w:divBdr>
                  <w:divsChild>
                    <w:div w:id="190848514">
                      <w:marLeft w:val="0"/>
                      <w:marRight w:val="0"/>
                      <w:marTop w:val="0"/>
                      <w:marBottom w:val="0"/>
                      <w:divBdr>
                        <w:top w:val="none" w:sz="0" w:space="0" w:color="auto"/>
                        <w:left w:val="none" w:sz="0" w:space="0" w:color="auto"/>
                        <w:bottom w:val="none" w:sz="0" w:space="0" w:color="auto"/>
                        <w:right w:val="none" w:sz="0" w:space="0" w:color="auto"/>
                      </w:divBdr>
                    </w:div>
                    <w:div w:id="1178692840">
                      <w:marLeft w:val="0"/>
                      <w:marRight w:val="0"/>
                      <w:marTop w:val="0"/>
                      <w:marBottom w:val="0"/>
                      <w:divBdr>
                        <w:top w:val="none" w:sz="0" w:space="0" w:color="auto"/>
                        <w:left w:val="none" w:sz="0" w:space="0" w:color="auto"/>
                        <w:bottom w:val="none" w:sz="0" w:space="0" w:color="auto"/>
                        <w:right w:val="none" w:sz="0" w:space="0" w:color="auto"/>
                      </w:divBdr>
                    </w:div>
                    <w:div w:id="641468553">
                      <w:marLeft w:val="0"/>
                      <w:marRight w:val="0"/>
                      <w:marTop w:val="0"/>
                      <w:marBottom w:val="0"/>
                      <w:divBdr>
                        <w:top w:val="none" w:sz="0" w:space="0" w:color="auto"/>
                        <w:left w:val="none" w:sz="0" w:space="0" w:color="auto"/>
                        <w:bottom w:val="none" w:sz="0" w:space="0" w:color="auto"/>
                        <w:right w:val="none" w:sz="0" w:space="0" w:color="auto"/>
                      </w:divBdr>
                    </w:div>
                    <w:div w:id="931967">
                      <w:marLeft w:val="0"/>
                      <w:marRight w:val="0"/>
                      <w:marTop w:val="0"/>
                      <w:marBottom w:val="0"/>
                      <w:divBdr>
                        <w:top w:val="none" w:sz="0" w:space="0" w:color="auto"/>
                        <w:left w:val="none" w:sz="0" w:space="0" w:color="auto"/>
                        <w:bottom w:val="none" w:sz="0" w:space="0" w:color="auto"/>
                        <w:right w:val="none" w:sz="0" w:space="0" w:color="auto"/>
                      </w:divBdr>
                    </w:div>
                    <w:div w:id="1992559636">
                      <w:marLeft w:val="0"/>
                      <w:marRight w:val="0"/>
                      <w:marTop w:val="0"/>
                      <w:marBottom w:val="0"/>
                      <w:divBdr>
                        <w:top w:val="none" w:sz="0" w:space="0" w:color="auto"/>
                        <w:left w:val="none" w:sz="0" w:space="0" w:color="auto"/>
                        <w:bottom w:val="none" w:sz="0" w:space="0" w:color="auto"/>
                        <w:right w:val="none" w:sz="0" w:space="0" w:color="auto"/>
                      </w:divBdr>
                    </w:div>
                    <w:div w:id="1686517967">
                      <w:marLeft w:val="0"/>
                      <w:marRight w:val="0"/>
                      <w:marTop w:val="0"/>
                      <w:marBottom w:val="0"/>
                      <w:divBdr>
                        <w:top w:val="none" w:sz="0" w:space="0" w:color="auto"/>
                        <w:left w:val="none" w:sz="0" w:space="0" w:color="auto"/>
                        <w:bottom w:val="none" w:sz="0" w:space="0" w:color="auto"/>
                        <w:right w:val="none" w:sz="0" w:space="0" w:color="auto"/>
                      </w:divBdr>
                    </w:div>
                    <w:div w:id="116729468">
                      <w:marLeft w:val="0"/>
                      <w:marRight w:val="0"/>
                      <w:marTop w:val="0"/>
                      <w:marBottom w:val="0"/>
                      <w:divBdr>
                        <w:top w:val="none" w:sz="0" w:space="0" w:color="auto"/>
                        <w:left w:val="none" w:sz="0" w:space="0" w:color="auto"/>
                        <w:bottom w:val="none" w:sz="0" w:space="0" w:color="auto"/>
                        <w:right w:val="none" w:sz="0" w:space="0" w:color="auto"/>
                      </w:divBdr>
                    </w:div>
                    <w:div w:id="1801150417">
                      <w:marLeft w:val="0"/>
                      <w:marRight w:val="0"/>
                      <w:marTop w:val="0"/>
                      <w:marBottom w:val="0"/>
                      <w:divBdr>
                        <w:top w:val="none" w:sz="0" w:space="0" w:color="auto"/>
                        <w:left w:val="none" w:sz="0" w:space="0" w:color="auto"/>
                        <w:bottom w:val="none" w:sz="0" w:space="0" w:color="auto"/>
                        <w:right w:val="none" w:sz="0" w:space="0" w:color="auto"/>
                      </w:divBdr>
                    </w:div>
                    <w:div w:id="173350790">
                      <w:marLeft w:val="0"/>
                      <w:marRight w:val="0"/>
                      <w:marTop w:val="0"/>
                      <w:marBottom w:val="0"/>
                      <w:divBdr>
                        <w:top w:val="none" w:sz="0" w:space="0" w:color="auto"/>
                        <w:left w:val="none" w:sz="0" w:space="0" w:color="auto"/>
                        <w:bottom w:val="none" w:sz="0" w:space="0" w:color="auto"/>
                        <w:right w:val="none" w:sz="0" w:space="0" w:color="auto"/>
                      </w:divBdr>
                    </w:div>
                    <w:div w:id="2009169142">
                      <w:marLeft w:val="0"/>
                      <w:marRight w:val="0"/>
                      <w:marTop w:val="0"/>
                      <w:marBottom w:val="0"/>
                      <w:divBdr>
                        <w:top w:val="none" w:sz="0" w:space="0" w:color="auto"/>
                        <w:left w:val="none" w:sz="0" w:space="0" w:color="auto"/>
                        <w:bottom w:val="none" w:sz="0" w:space="0" w:color="auto"/>
                        <w:right w:val="none" w:sz="0" w:space="0" w:color="auto"/>
                      </w:divBdr>
                    </w:div>
                    <w:div w:id="452213783">
                      <w:marLeft w:val="0"/>
                      <w:marRight w:val="0"/>
                      <w:marTop w:val="0"/>
                      <w:marBottom w:val="0"/>
                      <w:divBdr>
                        <w:top w:val="none" w:sz="0" w:space="0" w:color="auto"/>
                        <w:left w:val="none" w:sz="0" w:space="0" w:color="auto"/>
                        <w:bottom w:val="none" w:sz="0" w:space="0" w:color="auto"/>
                        <w:right w:val="none" w:sz="0" w:space="0" w:color="auto"/>
                      </w:divBdr>
                    </w:div>
                    <w:div w:id="1486125212">
                      <w:marLeft w:val="0"/>
                      <w:marRight w:val="0"/>
                      <w:marTop w:val="0"/>
                      <w:marBottom w:val="0"/>
                      <w:divBdr>
                        <w:top w:val="none" w:sz="0" w:space="0" w:color="auto"/>
                        <w:left w:val="none" w:sz="0" w:space="0" w:color="auto"/>
                        <w:bottom w:val="none" w:sz="0" w:space="0" w:color="auto"/>
                        <w:right w:val="none" w:sz="0" w:space="0" w:color="auto"/>
                      </w:divBdr>
                    </w:div>
                    <w:div w:id="420175606">
                      <w:marLeft w:val="0"/>
                      <w:marRight w:val="0"/>
                      <w:marTop w:val="0"/>
                      <w:marBottom w:val="0"/>
                      <w:divBdr>
                        <w:top w:val="none" w:sz="0" w:space="0" w:color="auto"/>
                        <w:left w:val="none" w:sz="0" w:space="0" w:color="auto"/>
                        <w:bottom w:val="none" w:sz="0" w:space="0" w:color="auto"/>
                        <w:right w:val="none" w:sz="0" w:space="0" w:color="auto"/>
                      </w:divBdr>
                    </w:div>
                    <w:div w:id="691296903">
                      <w:marLeft w:val="0"/>
                      <w:marRight w:val="0"/>
                      <w:marTop w:val="0"/>
                      <w:marBottom w:val="0"/>
                      <w:divBdr>
                        <w:top w:val="none" w:sz="0" w:space="0" w:color="auto"/>
                        <w:left w:val="none" w:sz="0" w:space="0" w:color="auto"/>
                        <w:bottom w:val="none" w:sz="0" w:space="0" w:color="auto"/>
                        <w:right w:val="none" w:sz="0" w:space="0" w:color="auto"/>
                      </w:divBdr>
                    </w:div>
                    <w:div w:id="176698076">
                      <w:marLeft w:val="0"/>
                      <w:marRight w:val="0"/>
                      <w:marTop w:val="0"/>
                      <w:marBottom w:val="0"/>
                      <w:divBdr>
                        <w:top w:val="none" w:sz="0" w:space="0" w:color="auto"/>
                        <w:left w:val="none" w:sz="0" w:space="0" w:color="auto"/>
                        <w:bottom w:val="none" w:sz="0" w:space="0" w:color="auto"/>
                        <w:right w:val="none" w:sz="0" w:space="0" w:color="auto"/>
                      </w:divBdr>
                    </w:div>
                    <w:div w:id="1054354388">
                      <w:marLeft w:val="0"/>
                      <w:marRight w:val="0"/>
                      <w:marTop w:val="0"/>
                      <w:marBottom w:val="0"/>
                      <w:divBdr>
                        <w:top w:val="none" w:sz="0" w:space="0" w:color="auto"/>
                        <w:left w:val="none" w:sz="0" w:space="0" w:color="auto"/>
                        <w:bottom w:val="none" w:sz="0" w:space="0" w:color="auto"/>
                        <w:right w:val="none" w:sz="0" w:space="0" w:color="auto"/>
                      </w:divBdr>
                    </w:div>
                    <w:div w:id="2127002788">
                      <w:marLeft w:val="0"/>
                      <w:marRight w:val="0"/>
                      <w:marTop w:val="0"/>
                      <w:marBottom w:val="0"/>
                      <w:divBdr>
                        <w:top w:val="none" w:sz="0" w:space="0" w:color="auto"/>
                        <w:left w:val="none" w:sz="0" w:space="0" w:color="auto"/>
                        <w:bottom w:val="none" w:sz="0" w:space="0" w:color="auto"/>
                        <w:right w:val="none" w:sz="0" w:space="0" w:color="auto"/>
                      </w:divBdr>
                    </w:div>
                    <w:div w:id="1571621097">
                      <w:marLeft w:val="0"/>
                      <w:marRight w:val="0"/>
                      <w:marTop w:val="0"/>
                      <w:marBottom w:val="0"/>
                      <w:divBdr>
                        <w:top w:val="none" w:sz="0" w:space="0" w:color="auto"/>
                        <w:left w:val="none" w:sz="0" w:space="0" w:color="auto"/>
                        <w:bottom w:val="none" w:sz="0" w:space="0" w:color="auto"/>
                        <w:right w:val="none" w:sz="0" w:space="0" w:color="auto"/>
                      </w:divBdr>
                    </w:div>
                    <w:div w:id="1816607068">
                      <w:marLeft w:val="0"/>
                      <w:marRight w:val="0"/>
                      <w:marTop w:val="0"/>
                      <w:marBottom w:val="0"/>
                      <w:divBdr>
                        <w:top w:val="none" w:sz="0" w:space="0" w:color="auto"/>
                        <w:left w:val="none" w:sz="0" w:space="0" w:color="auto"/>
                        <w:bottom w:val="none" w:sz="0" w:space="0" w:color="auto"/>
                        <w:right w:val="none" w:sz="0" w:space="0" w:color="auto"/>
                      </w:divBdr>
                    </w:div>
                    <w:div w:id="402604985">
                      <w:marLeft w:val="0"/>
                      <w:marRight w:val="0"/>
                      <w:marTop w:val="0"/>
                      <w:marBottom w:val="0"/>
                      <w:divBdr>
                        <w:top w:val="none" w:sz="0" w:space="0" w:color="auto"/>
                        <w:left w:val="none" w:sz="0" w:space="0" w:color="auto"/>
                        <w:bottom w:val="none" w:sz="0" w:space="0" w:color="auto"/>
                        <w:right w:val="none" w:sz="0" w:space="0" w:color="auto"/>
                      </w:divBdr>
                    </w:div>
                    <w:div w:id="888343096">
                      <w:marLeft w:val="0"/>
                      <w:marRight w:val="0"/>
                      <w:marTop w:val="0"/>
                      <w:marBottom w:val="0"/>
                      <w:divBdr>
                        <w:top w:val="none" w:sz="0" w:space="0" w:color="auto"/>
                        <w:left w:val="none" w:sz="0" w:space="0" w:color="auto"/>
                        <w:bottom w:val="none" w:sz="0" w:space="0" w:color="auto"/>
                        <w:right w:val="none" w:sz="0" w:space="0" w:color="auto"/>
                      </w:divBdr>
                    </w:div>
                    <w:div w:id="520820176">
                      <w:marLeft w:val="0"/>
                      <w:marRight w:val="0"/>
                      <w:marTop w:val="0"/>
                      <w:marBottom w:val="0"/>
                      <w:divBdr>
                        <w:top w:val="none" w:sz="0" w:space="0" w:color="auto"/>
                        <w:left w:val="none" w:sz="0" w:space="0" w:color="auto"/>
                        <w:bottom w:val="none" w:sz="0" w:space="0" w:color="auto"/>
                        <w:right w:val="none" w:sz="0" w:space="0" w:color="auto"/>
                      </w:divBdr>
                    </w:div>
                    <w:div w:id="1489126745">
                      <w:marLeft w:val="0"/>
                      <w:marRight w:val="0"/>
                      <w:marTop w:val="0"/>
                      <w:marBottom w:val="0"/>
                      <w:divBdr>
                        <w:top w:val="none" w:sz="0" w:space="0" w:color="auto"/>
                        <w:left w:val="none" w:sz="0" w:space="0" w:color="auto"/>
                        <w:bottom w:val="none" w:sz="0" w:space="0" w:color="auto"/>
                        <w:right w:val="none" w:sz="0" w:space="0" w:color="auto"/>
                      </w:divBdr>
                    </w:div>
                    <w:div w:id="1956671190">
                      <w:marLeft w:val="0"/>
                      <w:marRight w:val="0"/>
                      <w:marTop w:val="0"/>
                      <w:marBottom w:val="0"/>
                      <w:divBdr>
                        <w:top w:val="none" w:sz="0" w:space="0" w:color="auto"/>
                        <w:left w:val="none" w:sz="0" w:space="0" w:color="auto"/>
                        <w:bottom w:val="none" w:sz="0" w:space="0" w:color="auto"/>
                        <w:right w:val="none" w:sz="0" w:space="0" w:color="auto"/>
                      </w:divBdr>
                    </w:div>
                    <w:div w:id="843784374">
                      <w:marLeft w:val="0"/>
                      <w:marRight w:val="0"/>
                      <w:marTop w:val="0"/>
                      <w:marBottom w:val="0"/>
                      <w:divBdr>
                        <w:top w:val="none" w:sz="0" w:space="0" w:color="auto"/>
                        <w:left w:val="none" w:sz="0" w:space="0" w:color="auto"/>
                        <w:bottom w:val="none" w:sz="0" w:space="0" w:color="auto"/>
                        <w:right w:val="none" w:sz="0" w:space="0" w:color="auto"/>
                      </w:divBdr>
                    </w:div>
                    <w:div w:id="1842310745">
                      <w:marLeft w:val="0"/>
                      <w:marRight w:val="0"/>
                      <w:marTop w:val="0"/>
                      <w:marBottom w:val="0"/>
                      <w:divBdr>
                        <w:top w:val="none" w:sz="0" w:space="0" w:color="auto"/>
                        <w:left w:val="none" w:sz="0" w:space="0" w:color="auto"/>
                        <w:bottom w:val="none" w:sz="0" w:space="0" w:color="auto"/>
                        <w:right w:val="none" w:sz="0" w:space="0" w:color="auto"/>
                      </w:divBdr>
                    </w:div>
                    <w:div w:id="1980070913">
                      <w:marLeft w:val="0"/>
                      <w:marRight w:val="0"/>
                      <w:marTop w:val="0"/>
                      <w:marBottom w:val="0"/>
                      <w:divBdr>
                        <w:top w:val="none" w:sz="0" w:space="0" w:color="auto"/>
                        <w:left w:val="none" w:sz="0" w:space="0" w:color="auto"/>
                        <w:bottom w:val="none" w:sz="0" w:space="0" w:color="auto"/>
                        <w:right w:val="none" w:sz="0" w:space="0" w:color="auto"/>
                      </w:divBdr>
                    </w:div>
                    <w:div w:id="1323314491">
                      <w:marLeft w:val="0"/>
                      <w:marRight w:val="0"/>
                      <w:marTop w:val="0"/>
                      <w:marBottom w:val="0"/>
                      <w:divBdr>
                        <w:top w:val="none" w:sz="0" w:space="0" w:color="auto"/>
                        <w:left w:val="none" w:sz="0" w:space="0" w:color="auto"/>
                        <w:bottom w:val="none" w:sz="0" w:space="0" w:color="auto"/>
                        <w:right w:val="none" w:sz="0" w:space="0" w:color="auto"/>
                      </w:divBdr>
                    </w:div>
                    <w:div w:id="1211697491">
                      <w:marLeft w:val="0"/>
                      <w:marRight w:val="0"/>
                      <w:marTop w:val="0"/>
                      <w:marBottom w:val="0"/>
                      <w:divBdr>
                        <w:top w:val="none" w:sz="0" w:space="0" w:color="auto"/>
                        <w:left w:val="none" w:sz="0" w:space="0" w:color="auto"/>
                        <w:bottom w:val="none" w:sz="0" w:space="0" w:color="auto"/>
                        <w:right w:val="none" w:sz="0" w:space="0" w:color="auto"/>
                      </w:divBdr>
                    </w:div>
                    <w:div w:id="1354571700">
                      <w:marLeft w:val="0"/>
                      <w:marRight w:val="0"/>
                      <w:marTop w:val="0"/>
                      <w:marBottom w:val="0"/>
                      <w:divBdr>
                        <w:top w:val="none" w:sz="0" w:space="0" w:color="auto"/>
                        <w:left w:val="none" w:sz="0" w:space="0" w:color="auto"/>
                        <w:bottom w:val="none" w:sz="0" w:space="0" w:color="auto"/>
                        <w:right w:val="none" w:sz="0" w:space="0" w:color="auto"/>
                      </w:divBdr>
                    </w:div>
                    <w:div w:id="1626039617">
                      <w:marLeft w:val="0"/>
                      <w:marRight w:val="0"/>
                      <w:marTop w:val="0"/>
                      <w:marBottom w:val="0"/>
                      <w:divBdr>
                        <w:top w:val="none" w:sz="0" w:space="0" w:color="auto"/>
                        <w:left w:val="none" w:sz="0" w:space="0" w:color="auto"/>
                        <w:bottom w:val="none" w:sz="0" w:space="0" w:color="auto"/>
                        <w:right w:val="none" w:sz="0" w:space="0" w:color="auto"/>
                      </w:divBdr>
                    </w:div>
                    <w:div w:id="442848627">
                      <w:marLeft w:val="0"/>
                      <w:marRight w:val="0"/>
                      <w:marTop w:val="0"/>
                      <w:marBottom w:val="0"/>
                      <w:divBdr>
                        <w:top w:val="none" w:sz="0" w:space="0" w:color="auto"/>
                        <w:left w:val="none" w:sz="0" w:space="0" w:color="auto"/>
                        <w:bottom w:val="none" w:sz="0" w:space="0" w:color="auto"/>
                        <w:right w:val="none" w:sz="0" w:space="0" w:color="auto"/>
                      </w:divBdr>
                    </w:div>
                    <w:div w:id="1324965827">
                      <w:marLeft w:val="0"/>
                      <w:marRight w:val="0"/>
                      <w:marTop w:val="0"/>
                      <w:marBottom w:val="0"/>
                      <w:divBdr>
                        <w:top w:val="none" w:sz="0" w:space="0" w:color="auto"/>
                        <w:left w:val="none" w:sz="0" w:space="0" w:color="auto"/>
                        <w:bottom w:val="none" w:sz="0" w:space="0" w:color="auto"/>
                        <w:right w:val="none" w:sz="0" w:space="0" w:color="auto"/>
                      </w:divBdr>
                    </w:div>
                  </w:divsChild>
                </w:div>
                <w:div w:id="287245821">
                  <w:marLeft w:val="0"/>
                  <w:marRight w:val="0"/>
                  <w:marTop w:val="0"/>
                  <w:marBottom w:val="0"/>
                  <w:divBdr>
                    <w:top w:val="none" w:sz="0" w:space="0" w:color="auto"/>
                    <w:left w:val="none" w:sz="0" w:space="0" w:color="auto"/>
                    <w:bottom w:val="none" w:sz="0" w:space="0" w:color="auto"/>
                    <w:right w:val="none" w:sz="0" w:space="0" w:color="auto"/>
                  </w:divBdr>
                  <w:divsChild>
                    <w:div w:id="26835634">
                      <w:marLeft w:val="0"/>
                      <w:marRight w:val="0"/>
                      <w:marTop w:val="0"/>
                      <w:marBottom w:val="0"/>
                      <w:divBdr>
                        <w:top w:val="none" w:sz="0" w:space="0" w:color="auto"/>
                        <w:left w:val="none" w:sz="0" w:space="0" w:color="auto"/>
                        <w:bottom w:val="none" w:sz="0" w:space="0" w:color="auto"/>
                        <w:right w:val="none" w:sz="0" w:space="0" w:color="auto"/>
                      </w:divBdr>
                    </w:div>
                    <w:div w:id="819926987">
                      <w:marLeft w:val="0"/>
                      <w:marRight w:val="0"/>
                      <w:marTop w:val="0"/>
                      <w:marBottom w:val="0"/>
                      <w:divBdr>
                        <w:top w:val="none" w:sz="0" w:space="0" w:color="auto"/>
                        <w:left w:val="none" w:sz="0" w:space="0" w:color="auto"/>
                        <w:bottom w:val="none" w:sz="0" w:space="0" w:color="auto"/>
                        <w:right w:val="none" w:sz="0" w:space="0" w:color="auto"/>
                      </w:divBdr>
                    </w:div>
                    <w:div w:id="1280644322">
                      <w:marLeft w:val="0"/>
                      <w:marRight w:val="0"/>
                      <w:marTop w:val="0"/>
                      <w:marBottom w:val="0"/>
                      <w:divBdr>
                        <w:top w:val="none" w:sz="0" w:space="0" w:color="auto"/>
                        <w:left w:val="none" w:sz="0" w:space="0" w:color="auto"/>
                        <w:bottom w:val="none" w:sz="0" w:space="0" w:color="auto"/>
                        <w:right w:val="none" w:sz="0" w:space="0" w:color="auto"/>
                      </w:divBdr>
                    </w:div>
                    <w:div w:id="607322907">
                      <w:marLeft w:val="0"/>
                      <w:marRight w:val="0"/>
                      <w:marTop w:val="0"/>
                      <w:marBottom w:val="0"/>
                      <w:divBdr>
                        <w:top w:val="none" w:sz="0" w:space="0" w:color="auto"/>
                        <w:left w:val="none" w:sz="0" w:space="0" w:color="auto"/>
                        <w:bottom w:val="none" w:sz="0" w:space="0" w:color="auto"/>
                        <w:right w:val="none" w:sz="0" w:space="0" w:color="auto"/>
                      </w:divBdr>
                    </w:div>
                    <w:div w:id="881863227">
                      <w:marLeft w:val="0"/>
                      <w:marRight w:val="0"/>
                      <w:marTop w:val="0"/>
                      <w:marBottom w:val="0"/>
                      <w:divBdr>
                        <w:top w:val="none" w:sz="0" w:space="0" w:color="auto"/>
                        <w:left w:val="none" w:sz="0" w:space="0" w:color="auto"/>
                        <w:bottom w:val="none" w:sz="0" w:space="0" w:color="auto"/>
                        <w:right w:val="none" w:sz="0" w:space="0" w:color="auto"/>
                      </w:divBdr>
                    </w:div>
                    <w:div w:id="769812024">
                      <w:marLeft w:val="0"/>
                      <w:marRight w:val="0"/>
                      <w:marTop w:val="0"/>
                      <w:marBottom w:val="0"/>
                      <w:divBdr>
                        <w:top w:val="none" w:sz="0" w:space="0" w:color="auto"/>
                        <w:left w:val="none" w:sz="0" w:space="0" w:color="auto"/>
                        <w:bottom w:val="none" w:sz="0" w:space="0" w:color="auto"/>
                        <w:right w:val="none" w:sz="0" w:space="0" w:color="auto"/>
                      </w:divBdr>
                    </w:div>
                    <w:div w:id="477039328">
                      <w:marLeft w:val="0"/>
                      <w:marRight w:val="0"/>
                      <w:marTop w:val="0"/>
                      <w:marBottom w:val="0"/>
                      <w:divBdr>
                        <w:top w:val="none" w:sz="0" w:space="0" w:color="auto"/>
                        <w:left w:val="none" w:sz="0" w:space="0" w:color="auto"/>
                        <w:bottom w:val="none" w:sz="0" w:space="0" w:color="auto"/>
                        <w:right w:val="none" w:sz="0" w:space="0" w:color="auto"/>
                      </w:divBdr>
                    </w:div>
                    <w:div w:id="1009219032">
                      <w:marLeft w:val="0"/>
                      <w:marRight w:val="0"/>
                      <w:marTop w:val="0"/>
                      <w:marBottom w:val="0"/>
                      <w:divBdr>
                        <w:top w:val="none" w:sz="0" w:space="0" w:color="auto"/>
                        <w:left w:val="none" w:sz="0" w:space="0" w:color="auto"/>
                        <w:bottom w:val="none" w:sz="0" w:space="0" w:color="auto"/>
                        <w:right w:val="none" w:sz="0" w:space="0" w:color="auto"/>
                      </w:divBdr>
                    </w:div>
                    <w:div w:id="301430408">
                      <w:marLeft w:val="0"/>
                      <w:marRight w:val="0"/>
                      <w:marTop w:val="0"/>
                      <w:marBottom w:val="0"/>
                      <w:divBdr>
                        <w:top w:val="none" w:sz="0" w:space="0" w:color="auto"/>
                        <w:left w:val="none" w:sz="0" w:space="0" w:color="auto"/>
                        <w:bottom w:val="none" w:sz="0" w:space="0" w:color="auto"/>
                        <w:right w:val="none" w:sz="0" w:space="0" w:color="auto"/>
                      </w:divBdr>
                    </w:div>
                    <w:div w:id="1688676849">
                      <w:marLeft w:val="0"/>
                      <w:marRight w:val="0"/>
                      <w:marTop w:val="0"/>
                      <w:marBottom w:val="0"/>
                      <w:divBdr>
                        <w:top w:val="none" w:sz="0" w:space="0" w:color="auto"/>
                        <w:left w:val="none" w:sz="0" w:space="0" w:color="auto"/>
                        <w:bottom w:val="none" w:sz="0" w:space="0" w:color="auto"/>
                        <w:right w:val="none" w:sz="0" w:space="0" w:color="auto"/>
                      </w:divBdr>
                    </w:div>
                    <w:div w:id="201329932">
                      <w:marLeft w:val="0"/>
                      <w:marRight w:val="0"/>
                      <w:marTop w:val="0"/>
                      <w:marBottom w:val="0"/>
                      <w:divBdr>
                        <w:top w:val="none" w:sz="0" w:space="0" w:color="auto"/>
                        <w:left w:val="none" w:sz="0" w:space="0" w:color="auto"/>
                        <w:bottom w:val="none" w:sz="0" w:space="0" w:color="auto"/>
                        <w:right w:val="none" w:sz="0" w:space="0" w:color="auto"/>
                      </w:divBdr>
                    </w:div>
                    <w:div w:id="275454563">
                      <w:marLeft w:val="0"/>
                      <w:marRight w:val="0"/>
                      <w:marTop w:val="0"/>
                      <w:marBottom w:val="0"/>
                      <w:divBdr>
                        <w:top w:val="none" w:sz="0" w:space="0" w:color="auto"/>
                        <w:left w:val="none" w:sz="0" w:space="0" w:color="auto"/>
                        <w:bottom w:val="none" w:sz="0" w:space="0" w:color="auto"/>
                        <w:right w:val="none" w:sz="0" w:space="0" w:color="auto"/>
                      </w:divBdr>
                    </w:div>
                    <w:div w:id="1327901499">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4829942">
                      <w:marLeft w:val="0"/>
                      <w:marRight w:val="0"/>
                      <w:marTop w:val="0"/>
                      <w:marBottom w:val="0"/>
                      <w:divBdr>
                        <w:top w:val="none" w:sz="0" w:space="0" w:color="auto"/>
                        <w:left w:val="none" w:sz="0" w:space="0" w:color="auto"/>
                        <w:bottom w:val="none" w:sz="0" w:space="0" w:color="auto"/>
                        <w:right w:val="none" w:sz="0" w:space="0" w:color="auto"/>
                      </w:divBdr>
                    </w:div>
                    <w:div w:id="635450537">
                      <w:marLeft w:val="0"/>
                      <w:marRight w:val="0"/>
                      <w:marTop w:val="0"/>
                      <w:marBottom w:val="0"/>
                      <w:divBdr>
                        <w:top w:val="none" w:sz="0" w:space="0" w:color="auto"/>
                        <w:left w:val="none" w:sz="0" w:space="0" w:color="auto"/>
                        <w:bottom w:val="none" w:sz="0" w:space="0" w:color="auto"/>
                        <w:right w:val="none" w:sz="0" w:space="0" w:color="auto"/>
                      </w:divBdr>
                    </w:div>
                    <w:div w:id="1373338846">
                      <w:marLeft w:val="0"/>
                      <w:marRight w:val="0"/>
                      <w:marTop w:val="0"/>
                      <w:marBottom w:val="0"/>
                      <w:divBdr>
                        <w:top w:val="none" w:sz="0" w:space="0" w:color="auto"/>
                        <w:left w:val="none" w:sz="0" w:space="0" w:color="auto"/>
                        <w:bottom w:val="none" w:sz="0" w:space="0" w:color="auto"/>
                        <w:right w:val="none" w:sz="0" w:space="0" w:color="auto"/>
                      </w:divBdr>
                    </w:div>
                    <w:div w:id="159318682">
                      <w:marLeft w:val="0"/>
                      <w:marRight w:val="0"/>
                      <w:marTop w:val="0"/>
                      <w:marBottom w:val="0"/>
                      <w:divBdr>
                        <w:top w:val="none" w:sz="0" w:space="0" w:color="auto"/>
                        <w:left w:val="none" w:sz="0" w:space="0" w:color="auto"/>
                        <w:bottom w:val="none" w:sz="0" w:space="0" w:color="auto"/>
                        <w:right w:val="none" w:sz="0" w:space="0" w:color="auto"/>
                      </w:divBdr>
                    </w:div>
                    <w:div w:id="1380014720">
                      <w:marLeft w:val="0"/>
                      <w:marRight w:val="0"/>
                      <w:marTop w:val="0"/>
                      <w:marBottom w:val="0"/>
                      <w:divBdr>
                        <w:top w:val="none" w:sz="0" w:space="0" w:color="auto"/>
                        <w:left w:val="none" w:sz="0" w:space="0" w:color="auto"/>
                        <w:bottom w:val="none" w:sz="0" w:space="0" w:color="auto"/>
                        <w:right w:val="none" w:sz="0" w:space="0" w:color="auto"/>
                      </w:divBdr>
                    </w:div>
                    <w:div w:id="228150208">
                      <w:marLeft w:val="0"/>
                      <w:marRight w:val="0"/>
                      <w:marTop w:val="0"/>
                      <w:marBottom w:val="0"/>
                      <w:divBdr>
                        <w:top w:val="none" w:sz="0" w:space="0" w:color="auto"/>
                        <w:left w:val="none" w:sz="0" w:space="0" w:color="auto"/>
                        <w:bottom w:val="none" w:sz="0" w:space="0" w:color="auto"/>
                        <w:right w:val="none" w:sz="0" w:space="0" w:color="auto"/>
                      </w:divBdr>
                    </w:div>
                    <w:div w:id="571698415">
                      <w:marLeft w:val="0"/>
                      <w:marRight w:val="0"/>
                      <w:marTop w:val="0"/>
                      <w:marBottom w:val="0"/>
                      <w:divBdr>
                        <w:top w:val="none" w:sz="0" w:space="0" w:color="auto"/>
                        <w:left w:val="none" w:sz="0" w:space="0" w:color="auto"/>
                        <w:bottom w:val="none" w:sz="0" w:space="0" w:color="auto"/>
                        <w:right w:val="none" w:sz="0" w:space="0" w:color="auto"/>
                      </w:divBdr>
                    </w:div>
                    <w:div w:id="951941603">
                      <w:marLeft w:val="0"/>
                      <w:marRight w:val="0"/>
                      <w:marTop w:val="0"/>
                      <w:marBottom w:val="0"/>
                      <w:divBdr>
                        <w:top w:val="none" w:sz="0" w:space="0" w:color="auto"/>
                        <w:left w:val="none" w:sz="0" w:space="0" w:color="auto"/>
                        <w:bottom w:val="none" w:sz="0" w:space="0" w:color="auto"/>
                        <w:right w:val="none" w:sz="0" w:space="0" w:color="auto"/>
                      </w:divBdr>
                    </w:div>
                    <w:div w:id="758595761">
                      <w:marLeft w:val="0"/>
                      <w:marRight w:val="0"/>
                      <w:marTop w:val="0"/>
                      <w:marBottom w:val="0"/>
                      <w:divBdr>
                        <w:top w:val="none" w:sz="0" w:space="0" w:color="auto"/>
                        <w:left w:val="none" w:sz="0" w:space="0" w:color="auto"/>
                        <w:bottom w:val="none" w:sz="0" w:space="0" w:color="auto"/>
                        <w:right w:val="none" w:sz="0" w:space="0" w:color="auto"/>
                      </w:divBdr>
                    </w:div>
                    <w:div w:id="1704359666">
                      <w:marLeft w:val="0"/>
                      <w:marRight w:val="0"/>
                      <w:marTop w:val="0"/>
                      <w:marBottom w:val="0"/>
                      <w:divBdr>
                        <w:top w:val="none" w:sz="0" w:space="0" w:color="auto"/>
                        <w:left w:val="none" w:sz="0" w:space="0" w:color="auto"/>
                        <w:bottom w:val="none" w:sz="0" w:space="0" w:color="auto"/>
                        <w:right w:val="none" w:sz="0" w:space="0" w:color="auto"/>
                      </w:divBdr>
                    </w:div>
                    <w:div w:id="1396854368">
                      <w:marLeft w:val="0"/>
                      <w:marRight w:val="0"/>
                      <w:marTop w:val="0"/>
                      <w:marBottom w:val="0"/>
                      <w:divBdr>
                        <w:top w:val="none" w:sz="0" w:space="0" w:color="auto"/>
                        <w:left w:val="none" w:sz="0" w:space="0" w:color="auto"/>
                        <w:bottom w:val="none" w:sz="0" w:space="0" w:color="auto"/>
                        <w:right w:val="none" w:sz="0" w:space="0" w:color="auto"/>
                      </w:divBdr>
                    </w:div>
                    <w:div w:id="1676568119">
                      <w:marLeft w:val="0"/>
                      <w:marRight w:val="0"/>
                      <w:marTop w:val="0"/>
                      <w:marBottom w:val="0"/>
                      <w:divBdr>
                        <w:top w:val="none" w:sz="0" w:space="0" w:color="auto"/>
                        <w:left w:val="none" w:sz="0" w:space="0" w:color="auto"/>
                        <w:bottom w:val="none" w:sz="0" w:space="0" w:color="auto"/>
                        <w:right w:val="none" w:sz="0" w:space="0" w:color="auto"/>
                      </w:divBdr>
                    </w:div>
                    <w:div w:id="1701978877">
                      <w:marLeft w:val="0"/>
                      <w:marRight w:val="0"/>
                      <w:marTop w:val="0"/>
                      <w:marBottom w:val="0"/>
                      <w:divBdr>
                        <w:top w:val="none" w:sz="0" w:space="0" w:color="auto"/>
                        <w:left w:val="none" w:sz="0" w:space="0" w:color="auto"/>
                        <w:bottom w:val="none" w:sz="0" w:space="0" w:color="auto"/>
                        <w:right w:val="none" w:sz="0" w:space="0" w:color="auto"/>
                      </w:divBdr>
                    </w:div>
                    <w:div w:id="1460538726">
                      <w:marLeft w:val="0"/>
                      <w:marRight w:val="0"/>
                      <w:marTop w:val="0"/>
                      <w:marBottom w:val="0"/>
                      <w:divBdr>
                        <w:top w:val="none" w:sz="0" w:space="0" w:color="auto"/>
                        <w:left w:val="none" w:sz="0" w:space="0" w:color="auto"/>
                        <w:bottom w:val="none" w:sz="0" w:space="0" w:color="auto"/>
                        <w:right w:val="none" w:sz="0" w:space="0" w:color="auto"/>
                      </w:divBdr>
                    </w:div>
                    <w:div w:id="70779024">
                      <w:marLeft w:val="0"/>
                      <w:marRight w:val="0"/>
                      <w:marTop w:val="0"/>
                      <w:marBottom w:val="0"/>
                      <w:divBdr>
                        <w:top w:val="none" w:sz="0" w:space="0" w:color="auto"/>
                        <w:left w:val="none" w:sz="0" w:space="0" w:color="auto"/>
                        <w:bottom w:val="none" w:sz="0" w:space="0" w:color="auto"/>
                        <w:right w:val="none" w:sz="0" w:space="0" w:color="auto"/>
                      </w:divBdr>
                    </w:div>
                  </w:divsChild>
                </w:div>
                <w:div w:id="1443382352">
                  <w:marLeft w:val="0"/>
                  <w:marRight w:val="0"/>
                  <w:marTop w:val="0"/>
                  <w:marBottom w:val="0"/>
                  <w:divBdr>
                    <w:top w:val="none" w:sz="0" w:space="0" w:color="auto"/>
                    <w:left w:val="none" w:sz="0" w:space="0" w:color="auto"/>
                    <w:bottom w:val="none" w:sz="0" w:space="0" w:color="auto"/>
                    <w:right w:val="none" w:sz="0" w:space="0" w:color="auto"/>
                  </w:divBdr>
                  <w:divsChild>
                    <w:div w:id="1302803555">
                      <w:marLeft w:val="0"/>
                      <w:marRight w:val="0"/>
                      <w:marTop w:val="0"/>
                      <w:marBottom w:val="0"/>
                      <w:divBdr>
                        <w:top w:val="none" w:sz="0" w:space="0" w:color="auto"/>
                        <w:left w:val="none" w:sz="0" w:space="0" w:color="auto"/>
                        <w:bottom w:val="none" w:sz="0" w:space="0" w:color="auto"/>
                        <w:right w:val="none" w:sz="0" w:space="0" w:color="auto"/>
                      </w:divBdr>
                    </w:div>
                    <w:div w:id="1643536067">
                      <w:marLeft w:val="0"/>
                      <w:marRight w:val="0"/>
                      <w:marTop w:val="0"/>
                      <w:marBottom w:val="0"/>
                      <w:divBdr>
                        <w:top w:val="none" w:sz="0" w:space="0" w:color="auto"/>
                        <w:left w:val="none" w:sz="0" w:space="0" w:color="auto"/>
                        <w:bottom w:val="none" w:sz="0" w:space="0" w:color="auto"/>
                        <w:right w:val="none" w:sz="0" w:space="0" w:color="auto"/>
                      </w:divBdr>
                    </w:div>
                    <w:div w:id="12852120">
                      <w:marLeft w:val="0"/>
                      <w:marRight w:val="0"/>
                      <w:marTop w:val="0"/>
                      <w:marBottom w:val="0"/>
                      <w:divBdr>
                        <w:top w:val="none" w:sz="0" w:space="0" w:color="auto"/>
                        <w:left w:val="none" w:sz="0" w:space="0" w:color="auto"/>
                        <w:bottom w:val="none" w:sz="0" w:space="0" w:color="auto"/>
                        <w:right w:val="none" w:sz="0" w:space="0" w:color="auto"/>
                      </w:divBdr>
                    </w:div>
                    <w:div w:id="495919248">
                      <w:marLeft w:val="0"/>
                      <w:marRight w:val="0"/>
                      <w:marTop w:val="0"/>
                      <w:marBottom w:val="0"/>
                      <w:divBdr>
                        <w:top w:val="none" w:sz="0" w:space="0" w:color="auto"/>
                        <w:left w:val="none" w:sz="0" w:space="0" w:color="auto"/>
                        <w:bottom w:val="none" w:sz="0" w:space="0" w:color="auto"/>
                        <w:right w:val="none" w:sz="0" w:space="0" w:color="auto"/>
                      </w:divBdr>
                    </w:div>
                    <w:div w:id="1492329230">
                      <w:marLeft w:val="0"/>
                      <w:marRight w:val="0"/>
                      <w:marTop w:val="0"/>
                      <w:marBottom w:val="0"/>
                      <w:divBdr>
                        <w:top w:val="none" w:sz="0" w:space="0" w:color="auto"/>
                        <w:left w:val="none" w:sz="0" w:space="0" w:color="auto"/>
                        <w:bottom w:val="none" w:sz="0" w:space="0" w:color="auto"/>
                        <w:right w:val="none" w:sz="0" w:space="0" w:color="auto"/>
                      </w:divBdr>
                    </w:div>
                    <w:div w:id="1804155688">
                      <w:marLeft w:val="0"/>
                      <w:marRight w:val="0"/>
                      <w:marTop w:val="0"/>
                      <w:marBottom w:val="0"/>
                      <w:divBdr>
                        <w:top w:val="none" w:sz="0" w:space="0" w:color="auto"/>
                        <w:left w:val="none" w:sz="0" w:space="0" w:color="auto"/>
                        <w:bottom w:val="none" w:sz="0" w:space="0" w:color="auto"/>
                        <w:right w:val="none" w:sz="0" w:space="0" w:color="auto"/>
                      </w:divBdr>
                    </w:div>
                    <w:div w:id="373577403">
                      <w:marLeft w:val="0"/>
                      <w:marRight w:val="0"/>
                      <w:marTop w:val="0"/>
                      <w:marBottom w:val="0"/>
                      <w:divBdr>
                        <w:top w:val="none" w:sz="0" w:space="0" w:color="auto"/>
                        <w:left w:val="none" w:sz="0" w:space="0" w:color="auto"/>
                        <w:bottom w:val="none" w:sz="0" w:space="0" w:color="auto"/>
                        <w:right w:val="none" w:sz="0" w:space="0" w:color="auto"/>
                      </w:divBdr>
                    </w:div>
                    <w:div w:id="1508246234">
                      <w:marLeft w:val="0"/>
                      <w:marRight w:val="0"/>
                      <w:marTop w:val="0"/>
                      <w:marBottom w:val="0"/>
                      <w:divBdr>
                        <w:top w:val="none" w:sz="0" w:space="0" w:color="auto"/>
                        <w:left w:val="none" w:sz="0" w:space="0" w:color="auto"/>
                        <w:bottom w:val="none" w:sz="0" w:space="0" w:color="auto"/>
                        <w:right w:val="none" w:sz="0" w:space="0" w:color="auto"/>
                      </w:divBdr>
                    </w:div>
                    <w:div w:id="1754470873">
                      <w:marLeft w:val="0"/>
                      <w:marRight w:val="0"/>
                      <w:marTop w:val="0"/>
                      <w:marBottom w:val="0"/>
                      <w:divBdr>
                        <w:top w:val="none" w:sz="0" w:space="0" w:color="auto"/>
                        <w:left w:val="none" w:sz="0" w:space="0" w:color="auto"/>
                        <w:bottom w:val="none" w:sz="0" w:space="0" w:color="auto"/>
                        <w:right w:val="none" w:sz="0" w:space="0" w:color="auto"/>
                      </w:divBdr>
                    </w:div>
                    <w:div w:id="573248383">
                      <w:marLeft w:val="0"/>
                      <w:marRight w:val="0"/>
                      <w:marTop w:val="0"/>
                      <w:marBottom w:val="0"/>
                      <w:divBdr>
                        <w:top w:val="none" w:sz="0" w:space="0" w:color="auto"/>
                        <w:left w:val="none" w:sz="0" w:space="0" w:color="auto"/>
                        <w:bottom w:val="none" w:sz="0" w:space="0" w:color="auto"/>
                        <w:right w:val="none" w:sz="0" w:space="0" w:color="auto"/>
                      </w:divBdr>
                    </w:div>
                    <w:div w:id="2134784713">
                      <w:marLeft w:val="0"/>
                      <w:marRight w:val="0"/>
                      <w:marTop w:val="0"/>
                      <w:marBottom w:val="0"/>
                      <w:divBdr>
                        <w:top w:val="none" w:sz="0" w:space="0" w:color="auto"/>
                        <w:left w:val="none" w:sz="0" w:space="0" w:color="auto"/>
                        <w:bottom w:val="none" w:sz="0" w:space="0" w:color="auto"/>
                        <w:right w:val="none" w:sz="0" w:space="0" w:color="auto"/>
                      </w:divBdr>
                    </w:div>
                    <w:div w:id="1416318965">
                      <w:marLeft w:val="0"/>
                      <w:marRight w:val="0"/>
                      <w:marTop w:val="0"/>
                      <w:marBottom w:val="0"/>
                      <w:divBdr>
                        <w:top w:val="none" w:sz="0" w:space="0" w:color="auto"/>
                        <w:left w:val="none" w:sz="0" w:space="0" w:color="auto"/>
                        <w:bottom w:val="none" w:sz="0" w:space="0" w:color="auto"/>
                        <w:right w:val="none" w:sz="0" w:space="0" w:color="auto"/>
                      </w:divBdr>
                    </w:div>
                    <w:div w:id="477113080">
                      <w:marLeft w:val="0"/>
                      <w:marRight w:val="0"/>
                      <w:marTop w:val="0"/>
                      <w:marBottom w:val="0"/>
                      <w:divBdr>
                        <w:top w:val="none" w:sz="0" w:space="0" w:color="auto"/>
                        <w:left w:val="none" w:sz="0" w:space="0" w:color="auto"/>
                        <w:bottom w:val="none" w:sz="0" w:space="0" w:color="auto"/>
                        <w:right w:val="none" w:sz="0" w:space="0" w:color="auto"/>
                      </w:divBdr>
                    </w:div>
                    <w:div w:id="1996907647">
                      <w:marLeft w:val="0"/>
                      <w:marRight w:val="0"/>
                      <w:marTop w:val="0"/>
                      <w:marBottom w:val="0"/>
                      <w:divBdr>
                        <w:top w:val="none" w:sz="0" w:space="0" w:color="auto"/>
                        <w:left w:val="none" w:sz="0" w:space="0" w:color="auto"/>
                        <w:bottom w:val="none" w:sz="0" w:space="0" w:color="auto"/>
                        <w:right w:val="none" w:sz="0" w:space="0" w:color="auto"/>
                      </w:divBdr>
                    </w:div>
                    <w:div w:id="324473307">
                      <w:marLeft w:val="0"/>
                      <w:marRight w:val="0"/>
                      <w:marTop w:val="0"/>
                      <w:marBottom w:val="0"/>
                      <w:divBdr>
                        <w:top w:val="none" w:sz="0" w:space="0" w:color="auto"/>
                        <w:left w:val="none" w:sz="0" w:space="0" w:color="auto"/>
                        <w:bottom w:val="none" w:sz="0" w:space="0" w:color="auto"/>
                        <w:right w:val="none" w:sz="0" w:space="0" w:color="auto"/>
                      </w:divBdr>
                    </w:div>
                    <w:div w:id="163085909">
                      <w:marLeft w:val="0"/>
                      <w:marRight w:val="0"/>
                      <w:marTop w:val="0"/>
                      <w:marBottom w:val="0"/>
                      <w:divBdr>
                        <w:top w:val="none" w:sz="0" w:space="0" w:color="auto"/>
                        <w:left w:val="none" w:sz="0" w:space="0" w:color="auto"/>
                        <w:bottom w:val="none" w:sz="0" w:space="0" w:color="auto"/>
                        <w:right w:val="none" w:sz="0" w:space="0" w:color="auto"/>
                      </w:divBdr>
                    </w:div>
                    <w:div w:id="950816618">
                      <w:marLeft w:val="0"/>
                      <w:marRight w:val="0"/>
                      <w:marTop w:val="0"/>
                      <w:marBottom w:val="0"/>
                      <w:divBdr>
                        <w:top w:val="none" w:sz="0" w:space="0" w:color="auto"/>
                        <w:left w:val="none" w:sz="0" w:space="0" w:color="auto"/>
                        <w:bottom w:val="none" w:sz="0" w:space="0" w:color="auto"/>
                        <w:right w:val="none" w:sz="0" w:space="0" w:color="auto"/>
                      </w:divBdr>
                    </w:div>
                    <w:div w:id="1113788876">
                      <w:marLeft w:val="0"/>
                      <w:marRight w:val="0"/>
                      <w:marTop w:val="0"/>
                      <w:marBottom w:val="0"/>
                      <w:divBdr>
                        <w:top w:val="none" w:sz="0" w:space="0" w:color="auto"/>
                        <w:left w:val="none" w:sz="0" w:space="0" w:color="auto"/>
                        <w:bottom w:val="none" w:sz="0" w:space="0" w:color="auto"/>
                        <w:right w:val="none" w:sz="0" w:space="0" w:color="auto"/>
                      </w:divBdr>
                    </w:div>
                    <w:div w:id="1223325895">
                      <w:marLeft w:val="0"/>
                      <w:marRight w:val="0"/>
                      <w:marTop w:val="0"/>
                      <w:marBottom w:val="0"/>
                      <w:divBdr>
                        <w:top w:val="none" w:sz="0" w:space="0" w:color="auto"/>
                        <w:left w:val="none" w:sz="0" w:space="0" w:color="auto"/>
                        <w:bottom w:val="none" w:sz="0" w:space="0" w:color="auto"/>
                        <w:right w:val="none" w:sz="0" w:space="0" w:color="auto"/>
                      </w:divBdr>
                    </w:div>
                    <w:div w:id="157379630">
                      <w:marLeft w:val="0"/>
                      <w:marRight w:val="0"/>
                      <w:marTop w:val="0"/>
                      <w:marBottom w:val="0"/>
                      <w:divBdr>
                        <w:top w:val="none" w:sz="0" w:space="0" w:color="auto"/>
                        <w:left w:val="none" w:sz="0" w:space="0" w:color="auto"/>
                        <w:bottom w:val="none" w:sz="0" w:space="0" w:color="auto"/>
                        <w:right w:val="none" w:sz="0" w:space="0" w:color="auto"/>
                      </w:divBdr>
                    </w:div>
                    <w:div w:id="1102527455">
                      <w:marLeft w:val="0"/>
                      <w:marRight w:val="0"/>
                      <w:marTop w:val="0"/>
                      <w:marBottom w:val="0"/>
                      <w:divBdr>
                        <w:top w:val="none" w:sz="0" w:space="0" w:color="auto"/>
                        <w:left w:val="none" w:sz="0" w:space="0" w:color="auto"/>
                        <w:bottom w:val="none" w:sz="0" w:space="0" w:color="auto"/>
                        <w:right w:val="none" w:sz="0" w:space="0" w:color="auto"/>
                      </w:divBdr>
                    </w:div>
                    <w:div w:id="2138641085">
                      <w:marLeft w:val="0"/>
                      <w:marRight w:val="0"/>
                      <w:marTop w:val="0"/>
                      <w:marBottom w:val="0"/>
                      <w:divBdr>
                        <w:top w:val="none" w:sz="0" w:space="0" w:color="auto"/>
                        <w:left w:val="none" w:sz="0" w:space="0" w:color="auto"/>
                        <w:bottom w:val="none" w:sz="0" w:space="0" w:color="auto"/>
                        <w:right w:val="none" w:sz="0" w:space="0" w:color="auto"/>
                      </w:divBdr>
                    </w:div>
                    <w:div w:id="1479344775">
                      <w:marLeft w:val="0"/>
                      <w:marRight w:val="0"/>
                      <w:marTop w:val="0"/>
                      <w:marBottom w:val="0"/>
                      <w:divBdr>
                        <w:top w:val="none" w:sz="0" w:space="0" w:color="auto"/>
                        <w:left w:val="none" w:sz="0" w:space="0" w:color="auto"/>
                        <w:bottom w:val="none" w:sz="0" w:space="0" w:color="auto"/>
                        <w:right w:val="none" w:sz="0" w:space="0" w:color="auto"/>
                      </w:divBdr>
                    </w:div>
                    <w:div w:id="20785209">
                      <w:marLeft w:val="0"/>
                      <w:marRight w:val="0"/>
                      <w:marTop w:val="0"/>
                      <w:marBottom w:val="0"/>
                      <w:divBdr>
                        <w:top w:val="none" w:sz="0" w:space="0" w:color="auto"/>
                        <w:left w:val="none" w:sz="0" w:space="0" w:color="auto"/>
                        <w:bottom w:val="none" w:sz="0" w:space="0" w:color="auto"/>
                        <w:right w:val="none" w:sz="0" w:space="0" w:color="auto"/>
                      </w:divBdr>
                    </w:div>
                    <w:div w:id="788667095">
                      <w:marLeft w:val="0"/>
                      <w:marRight w:val="0"/>
                      <w:marTop w:val="0"/>
                      <w:marBottom w:val="0"/>
                      <w:divBdr>
                        <w:top w:val="none" w:sz="0" w:space="0" w:color="auto"/>
                        <w:left w:val="none" w:sz="0" w:space="0" w:color="auto"/>
                        <w:bottom w:val="none" w:sz="0" w:space="0" w:color="auto"/>
                        <w:right w:val="none" w:sz="0" w:space="0" w:color="auto"/>
                      </w:divBdr>
                    </w:div>
                    <w:div w:id="1161651801">
                      <w:marLeft w:val="0"/>
                      <w:marRight w:val="0"/>
                      <w:marTop w:val="0"/>
                      <w:marBottom w:val="0"/>
                      <w:divBdr>
                        <w:top w:val="none" w:sz="0" w:space="0" w:color="auto"/>
                        <w:left w:val="none" w:sz="0" w:space="0" w:color="auto"/>
                        <w:bottom w:val="none" w:sz="0" w:space="0" w:color="auto"/>
                        <w:right w:val="none" w:sz="0" w:space="0" w:color="auto"/>
                      </w:divBdr>
                    </w:div>
                    <w:div w:id="107741842">
                      <w:marLeft w:val="0"/>
                      <w:marRight w:val="0"/>
                      <w:marTop w:val="0"/>
                      <w:marBottom w:val="0"/>
                      <w:divBdr>
                        <w:top w:val="none" w:sz="0" w:space="0" w:color="auto"/>
                        <w:left w:val="none" w:sz="0" w:space="0" w:color="auto"/>
                        <w:bottom w:val="none" w:sz="0" w:space="0" w:color="auto"/>
                        <w:right w:val="none" w:sz="0" w:space="0" w:color="auto"/>
                      </w:divBdr>
                    </w:div>
                    <w:div w:id="606039119">
                      <w:marLeft w:val="0"/>
                      <w:marRight w:val="0"/>
                      <w:marTop w:val="0"/>
                      <w:marBottom w:val="0"/>
                      <w:divBdr>
                        <w:top w:val="none" w:sz="0" w:space="0" w:color="auto"/>
                        <w:left w:val="none" w:sz="0" w:space="0" w:color="auto"/>
                        <w:bottom w:val="none" w:sz="0" w:space="0" w:color="auto"/>
                        <w:right w:val="none" w:sz="0" w:space="0" w:color="auto"/>
                      </w:divBdr>
                    </w:div>
                    <w:div w:id="1080785388">
                      <w:marLeft w:val="0"/>
                      <w:marRight w:val="0"/>
                      <w:marTop w:val="0"/>
                      <w:marBottom w:val="0"/>
                      <w:divBdr>
                        <w:top w:val="none" w:sz="0" w:space="0" w:color="auto"/>
                        <w:left w:val="none" w:sz="0" w:space="0" w:color="auto"/>
                        <w:bottom w:val="none" w:sz="0" w:space="0" w:color="auto"/>
                        <w:right w:val="none" w:sz="0" w:space="0" w:color="auto"/>
                      </w:divBdr>
                    </w:div>
                    <w:div w:id="236092105">
                      <w:marLeft w:val="0"/>
                      <w:marRight w:val="0"/>
                      <w:marTop w:val="0"/>
                      <w:marBottom w:val="0"/>
                      <w:divBdr>
                        <w:top w:val="none" w:sz="0" w:space="0" w:color="auto"/>
                        <w:left w:val="none" w:sz="0" w:space="0" w:color="auto"/>
                        <w:bottom w:val="none" w:sz="0" w:space="0" w:color="auto"/>
                        <w:right w:val="none" w:sz="0" w:space="0" w:color="auto"/>
                      </w:divBdr>
                    </w:div>
                    <w:div w:id="262344230">
                      <w:marLeft w:val="0"/>
                      <w:marRight w:val="0"/>
                      <w:marTop w:val="0"/>
                      <w:marBottom w:val="0"/>
                      <w:divBdr>
                        <w:top w:val="none" w:sz="0" w:space="0" w:color="auto"/>
                        <w:left w:val="none" w:sz="0" w:space="0" w:color="auto"/>
                        <w:bottom w:val="none" w:sz="0" w:space="0" w:color="auto"/>
                        <w:right w:val="none" w:sz="0" w:space="0" w:color="auto"/>
                      </w:divBdr>
                    </w:div>
                    <w:div w:id="1372193761">
                      <w:marLeft w:val="0"/>
                      <w:marRight w:val="0"/>
                      <w:marTop w:val="0"/>
                      <w:marBottom w:val="0"/>
                      <w:divBdr>
                        <w:top w:val="none" w:sz="0" w:space="0" w:color="auto"/>
                        <w:left w:val="none" w:sz="0" w:space="0" w:color="auto"/>
                        <w:bottom w:val="none" w:sz="0" w:space="0" w:color="auto"/>
                        <w:right w:val="none" w:sz="0" w:space="0" w:color="auto"/>
                      </w:divBdr>
                    </w:div>
                    <w:div w:id="1235436149">
                      <w:marLeft w:val="0"/>
                      <w:marRight w:val="0"/>
                      <w:marTop w:val="0"/>
                      <w:marBottom w:val="0"/>
                      <w:divBdr>
                        <w:top w:val="none" w:sz="0" w:space="0" w:color="auto"/>
                        <w:left w:val="none" w:sz="0" w:space="0" w:color="auto"/>
                        <w:bottom w:val="none" w:sz="0" w:space="0" w:color="auto"/>
                        <w:right w:val="none" w:sz="0" w:space="0" w:color="auto"/>
                      </w:divBdr>
                    </w:div>
                    <w:div w:id="342755057">
                      <w:marLeft w:val="0"/>
                      <w:marRight w:val="0"/>
                      <w:marTop w:val="0"/>
                      <w:marBottom w:val="0"/>
                      <w:divBdr>
                        <w:top w:val="none" w:sz="0" w:space="0" w:color="auto"/>
                        <w:left w:val="none" w:sz="0" w:space="0" w:color="auto"/>
                        <w:bottom w:val="none" w:sz="0" w:space="0" w:color="auto"/>
                        <w:right w:val="none" w:sz="0" w:space="0" w:color="auto"/>
                      </w:divBdr>
                    </w:div>
                    <w:div w:id="1197815725">
                      <w:marLeft w:val="0"/>
                      <w:marRight w:val="0"/>
                      <w:marTop w:val="0"/>
                      <w:marBottom w:val="0"/>
                      <w:divBdr>
                        <w:top w:val="none" w:sz="0" w:space="0" w:color="auto"/>
                        <w:left w:val="none" w:sz="0" w:space="0" w:color="auto"/>
                        <w:bottom w:val="none" w:sz="0" w:space="0" w:color="auto"/>
                        <w:right w:val="none" w:sz="0" w:space="0" w:color="auto"/>
                      </w:divBdr>
                    </w:div>
                    <w:div w:id="2101368349">
                      <w:marLeft w:val="0"/>
                      <w:marRight w:val="0"/>
                      <w:marTop w:val="0"/>
                      <w:marBottom w:val="0"/>
                      <w:divBdr>
                        <w:top w:val="none" w:sz="0" w:space="0" w:color="auto"/>
                        <w:left w:val="none" w:sz="0" w:space="0" w:color="auto"/>
                        <w:bottom w:val="none" w:sz="0" w:space="0" w:color="auto"/>
                        <w:right w:val="none" w:sz="0" w:space="0" w:color="auto"/>
                      </w:divBdr>
                    </w:div>
                    <w:div w:id="755395777">
                      <w:marLeft w:val="0"/>
                      <w:marRight w:val="0"/>
                      <w:marTop w:val="0"/>
                      <w:marBottom w:val="0"/>
                      <w:divBdr>
                        <w:top w:val="none" w:sz="0" w:space="0" w:color="auto"/>
                        <w:left w:val="none" w:sz="0" w:space="0" w:color="auto"/>
                        <w:bottom w:val="none" w:sz="0" w:space="0" w:color="auto"/>
                        <w:right w:val="none" w:sz="0" w:space="0" w:color="auto"/>
                      </w:divBdr>
                    </w:div>
                  </w:divsChild>
                </w:div>
                <w:div w:id="1947808679">
                  <w:marLeft w:val="0"/>
                  <w:marRight w:val="0"/>
                  <w:marTop w:val="0"/>
                  <w:marBottom w:val="0"/>
                  <w:divBdr>
                    <w:top w:val="none" w:sz="0" w:space="0" w:color="auto"/>
                    <w:left w:val="none" w:sz="0" w:space="0" w:color="auto"/>
                    <w:bottom w:val="none" w:sz="0" w:space="0" w:color="auto"/>
                    <w:right w:val="none" w:sz="0" w:space="0" w:color="auto"/>
                  </w:divBdr>
                  <w:divsChild>
                    <w:div w:id="1290041999">
                      <w:marLeft w:val="0"/>
                      <w:marRight w:val="0"/>
                      <w:marTop w:val="0"/>
                      <w:marBottom w:val="0"/>
                      <w:divBdr>
                        <w:top w:val="none" w:sz="0" w:space="0" w:color="auto"/>
                        <w:left w:val="none" w:sz="0" w:space="0" w:color="auto"/>
                        <w:bottom w:val="none" w:sz="0" w:space="0" w:color="auto"/>
                        <w:right w:val="none" w:sz="0" w:space="0" w:color="auto"/>
                      </w:divBdr>
                    </w:div>
                  </w:divsChild>
                </w:div>
                <w:div w:id="1778518427">
                  <w:marLeft w:val="0"/>
                  <w:marRight w:val="0"/>
                  <w:marTop w:val="0"/>
                  <w:marBottom w:val="0"/>
                  <w:divBdr>
                    <w:top w:val="none" w:sz="0" w:space="0" w:color="auto"/>
                    <w:left w:val="none" w:sz="0" w:space="0" w:color="auto"/>
                    <w:bottom w:val="none" w:sz="0" w:space="0" w:color="auto"/>
                    <w:right w:val="none" w:sz="0" w:space="0" w:color="auto"/>
                  </w:divBdr>
                  <w:divsChild>
                    <w:div w:id="721757669">
                      <w:marLeft w:val="0"/>
                      <w:marRight w:val="0"/>
                      <w:marTop w:val="0"/>
                      <w:marBottom w:val="0"/>
                      <w:divBdr>
                        <w:top w:val="none" w:sz="0" w:space="0" w:color="auto"/>
                        <w:left w:val="none" w:sz="0" w:space="0" w:color="auto"/>
                        <w:bottom w:val="none" w:sz="0" w:space="0" w:color="auto"/>
                        <w:right w:val="none" w:sz="0" w:space="0" w:color="auto"/>
                      </w:divBdr>
                    </w:div>
                    <w:div w:id="1577669683">
                      <w:marLeft w:val="0"/>
                      <w:marRight w:val="0"/>
                      <w:marTop w:val="0"/>
                      <w:marBottom w:val="0"/>
                      <w:divBdr>
                        <w:top w:val="none" w:sz="0" w:space="0" w:color="auto"/>
                        <w:left w:val="none" w:sz="0" w:space="0" w:color="auto"/>
                        <w:bottom w:val="none" w:sz="0" w:space="0" w:color="auto"/>
                        <w:right w:val="none" w:sz="0" w:space="0" w:color="auto"/>
                      </w:divBdr>
                    </w:div>
                    <w:div w:id="1379432855">
                      <w:marLeft w:val="0"/>
                      <w:marRight w:val="0"/>
                      <w:marTop w:val="0"/>
                      <w:marBottom w:val="0"/>
                      <w:divBdr>
                        <w:top w:val="none" w:sz="0" w:space="0" w:color="auto"/>
                        <w:left w:val="none" w:sz="0" w:space="0" w:color="auto"/>
                        <w:bottom w:val="none" w:sz="0" w:space="0" w:color="auto"/>
                        <w:right w:val="none" w:sz="0" w:space="0" w:color="auto"/>
                      </w:divBdr>
                    </w:div>
                    <w:div w:id="1408722337">
                      <w:marLeft w:val="0"/>
                      <w:marRight w:val="0"/>
                      <w:marTop w:val="0"/>
                      <w:marBottom w:val="0"/>
                      <w:divBdr>
                        <w:top w:val="none" w:sz="0" w:space="0" w:color="auto"/>
                        <w:left w:val="none" w:sz="0" w:space="0" w:color="auto"/>
                        <w:bottom w:val="none" w:sz="0" w:space="0" w:color="auto"/>
                        <w:right w:val="none" w:sz="0" w:space="0" w:color="auto"/>
                      </w:divBdr>
                    </w:div>
                    <w:div w:id="74011840">
                      <w:marLeft w:val="0"/>
                      <w:marRight w:val="0"/>
                      <w:marTop w:val="0"/>
                      <w:marBottom w:val="0"/>
                      <w:divBdr>
                        <w:top w:val="none" w:sz="0" w:space="0" w:color="auto"/>
                        <w:left w:val="none" w:sz="0" w:space="0" w:color="auto"/>
                        <w:bottom w:val="none" w:sz="0" w:space="0" w:color="auto"/>
                        <w:right w:val="none" w:sz="0" w:space="0" w:color="auto"/>
                      </w:divBdr>
                    </w:div>
                    <w:div w:id="16914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653767">
      <w:bodyDiv w:val="1"/>
      <w:marLeft w:val="0"/>
      <w:marRight w:val="0"/>
      <w:marTop w:val="0"/>
      <w:marBottom w:val="0"/>
      <w:divBdr>
        <w:top w:val="none" w:sz="0" w:space="0" w:color="auto"/>
        <w:left w:val="none" w:sz="0" w:space="0" w:color="auto"/>
        <w:bottom w:val="none" w:sz="0" w:space="0" w:color="auto"/>
        <w:right w:val="none" w:sz="0" w:space="0" w:color="auto"/>
      </w:divBdr>
    </w:div>
    <w:div w:id="2061980942">
      <w:bodyDiv w:val="1"/>
      <w:marLeft w:val="0"/>
      <w:marRight w:val="0"/>
      <w:marTop w:val="0"/>
      <w:marBottom w:val="0"/>
      <w:divBdr>
        <w:top w:val="none" w:sz="0" w:space="0" w:color="auto"/>
        <w:left w:val="none" w:sz="0" w:space="0" w:color="auto"/>
        <w:bottom w:val="none" w:sz="0" w:space="0" w:color="auto"/>
        <w:right w:val="none" w:sz="0" w:space="0" w:color="auto"/>
      </w:divBdr>
      <w:divsChild>
        <w:div w:id="2018729250">
          <w:marLeft w:val="0"/>
          <w:marRight w:val="0"/>
          <w:marTop w:val="0"/>
          <w:marBottom w:val="0"/>
          <w:divBdr>
            <w:top w:val="none" w:sz="0" w:space="0" w:color="auto"/>
            <w:left w:val="none" w:sz="0" w:space="0" w:color="auto"/>
            <w:bottom w:val="none" w:sz="0" w:space="0" w:color="auto"/>
            <w:right w:val="none" w:sz="0" w:space="0" w:color="auto"/>
          </w:divBdr>
        </w:div>
        <w:div w:id="1601909113">
          <w:marLeft w:val="0"/>
          <w:marRight w:val="0"/>
          <w:marTop w:val="120"/>
          <w:marBottom w:val="0"/>
          <w:divBdr>
            <w:top w:val="none" w:sz="0" w:space="0" w:color="auto"/>
            <w:left w:val="none" w:sz="0" w:space="0" w:color="auto"/>
            <w:bottom w:val="none" w:sz="0" w:space="0" w:color="auto"/>
            <w:right w:val="none" w:sz="0" w:space="0" w:color="auto"/>
          </w:divBdr>
          <w:divsChild>
            <w:div w:id="19988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19557">
      <w:bodyDiv w:val="1"/>
      <w:marLeft w:val="0"/>
      <w:marRight w:val="0"/>
      <w:marTop w:val="0"/>
      <w:marBottom w:val="0"/>
      <w:divBdr>
        <w:top w:val="none" w:sz="0" w:space="0" w:color="auto"/>
        <w:left w:val="none" w:sz="0" w:space="0" w:color="auto"/>
        <w:bottom w:val="none" w:sz="0" w:space="0" w:color="auto"/>
        <w:right w:val="none" w:sz="0" w:space="0" w:color="auto"/>
      </w:divBdr>
      <w:divsChild>
        <w:div w:id="124856412">
          <w:marLeft w:val="0"/>
          <w:marRight w:val="0"/>
          <w:marTop w:val="0"/>
          <w:marBottom w:val="0"/>
          <w:divBdr>
            <w:top w:val="none" w:sz="0" w:space="0" w:color="auto"/>
            <w:left w:val="none" w:sz="0" w:space="0" w:color="auto"/>
            <w:bottom w:val="none" w:sz="0" w:space="0" w:color="auto"/>
            <w:right w:val="none" w:sz="0" w:space="0" w:color="auto"/>
          </w:divBdr>
        </w:div>
        <w:div w:id="1381826943">
          <w:marLeft w:val="0"/>
          <w:marRight w:val="0"/>
          <w:marTop w:val="120"/>
          <w:marBottom w:val="0"/>
          <w:divBdr>
            <w:top w:val="none" w:sz="0" w:space="0" w:color="auto"/>
            <w:left w:val="none" w:sz="0" w:space="0" w:color="auto"/>
            <w:bottom w:val="none" w:sz="0" w:space="0" w:color="auto"/>
            <w:right w:val="none" w:sz="0" w:space="0" w:color="auto"/>
          </w:divBdr>
          <w:divsChild>
            <w:div w:id="191720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81CF6-FE62-4F31-BF66-867117890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7003</Words>
  <Characters>39920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Strang</dc:creator>
  <cp:keywords/>
  <dc:description/>
  <cp:lastModifiedBy>Megan McGeachie</cp:lastModifiedBy>
  <cp:revision>2</cp:revision>
  <cp:lastPrinted>2024-09-05T10:16:00Z</cp:lastPrinted>
  <dcterms:created xsi:type="dcterms:W3CDTF">2024-09-21T19:27:00Z</dcterms:created>
  <dcterms:modified xsi:type="dcterms:W3CDTF">2024-09-21T19:27:00Z</dcterms:modified>
</cp:coreProperties>
</file>