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3F725" w14:textId="6C0FE95B" w:rsidR="00713465" w:rsidRPr="007E0CC2" w:rsidRDefault="00713465" w:rsidP="00DC37EE">
      <w:pPr>
        <w:pStyle w:val="Header"/>
        <w:rPr>
          <w:rFonts w:ascii="Arial" w:hAnsi="Arial"/>
          <w:b/>
          <w:noProof/>
          <w:color w:val="000000"/>
          <w:sz w:val="28"/>
          <w:u w:val="single"/>
        </w:rPr>
      </w:pPr>
      <w:r>
        <w:rPr>
          <w:rFonts w:ascii="Arial" w:hAnsi="Arial"/>
          <w:b/>
          <w:noProof/>
          <w:color w:val="000000"/>
          <w:sz w:val="28"/>
          <w:u w:val="single"/>
        </w:rPr>
        <w:t xml:space="preserve">Equity </w:t>
      </w:r>
      <w:r w:rsidRPr="00D17254">
        <w:rPr>
          <w:rFonts w:ascii="Arial" w:hAnsi="Arial"/>
          <w:b/>
          <w:noProof/>
          <w:color w:val="000000"/>
          <w:sz w:val="28"/>
          <w:u w:val="single"/>
        </w:rPr>
        <w:t>Planning</w:t>
      </w:r>
    </w:p>
    <w:p w14:paraId="7D5D2BF7" w14:textId="77777777" w:rsidR="00713465" w:rsidRDefault="00713465" w:rsidP="00713465">
      <w:pPr>
        <w:rPr>
          <w:rFonts w:ascii="Arial" w:hAnsi="Arial"/>
          <w:b/>
        </w:rPr>
      </w:pPr>
    </w:p>
    <w:p w14:paraId="0DB9E64F" w14:textId="06E0DFF7" w:rsidR="00AA7E59" w:rsidRPr="003B0181" w:rsidRDefault="00AA7E59" w:rsidP="00AA7E59">
      <w:pPr>
        <w:rPr>
          <w:rFonts w:ascii="Arial" w:hAnsi="Arial" w:cs="Arial"/>
          <w:b/>
          <w:bCs/>
          <w:u w:val="single"/>
        </w:rPr>
      </w:pPr>
      <w:r w:rsidRPr="001D0FFD">
        <w:rPr>
          <w:rFonts w:ascii="Arial" w:hAnsi="Arial" w:cs="Arial"/>
          <w:b/>
          <w:bCs/>
        </w:rPr>
        <w:tab/>
      </w:r>
      <w:r w:rsidRPr="001D0FFD">
        <w:rPr>
          <w:rFonts w:ascii="Arial" w:hAnsi="Arial" w:cs="Arial"/>
          <w:b/>
          <w:bCs/>
        </w:rPr>
        <w:tab/>
      </w:r>
      <w:r w:rsidRPr="003B0181">
        <w:rPr>
          <w:rFonts w:ascii="Arial" w:hAnsi="Arial" w:cs="Arial"/>
          <w:b/>
          <w:bCs/>
          <w:sz w:val="32"/>
          <w:u w:val="single"/>
        </w:rPr>
        <w:t>Session 202</w:t>
      </w:r>
      <w:r w:rsidR="00517279" w:rsidRPr="003B0181">
        <w:rPr>
          <w:rFonts w:ascii="Arial" w:hAnsi="Arial" w:cs="Arial"/>
          <w:b/>
          <w:bCs/>
          <w:sz w:val="32"/>
          <w:u w:val="single"/>
        </w:rPr>
        <w:t>4-2025</w:t>
      </w:r>
      <w:r w:rsidRPr="003B0181">
        <w:rPr>
          <w:rFonts w:ascii="Arial" w:hAnsi="Arial" w:cs="Arial"/>
          <w:b/>
          <w:bCs/>
          <w:sz w:val="32"/>
          <w:u w:val="single"/>
        </w:rPr>
        <w:tab/>
      </w:r>
      <w:r w:rsidR="00C60FE0" w:rsidRPr="003B0181">
        <w:rPr>
          <w:rFonts w:ascii="Arial" w:hAnsi="Arial" w:cs="Arial"/>
          <w:b/>
          <w:bCs/>
          <w:sz w:val="32"/>
          <w:u w:val="single"/>
        </w:rPr>
        <w:t xml:space="preserve">Falkland </w:t>
      </w:r>
      <w:r w:rsidRPr="003B0181">
        <w:rPr>
          <w:rFonts w:ascii="Arial" w:hAnsi="Arial" w:cs="Arial"/>
          <w:b/>
          <w:bCs/>
          <w:sz w:val="32"/>
          <w:u w:val="single"/>
        </w:rPr>
        <w:t xml:space="preserve">Improvement Plan – PEF Plan </w:t>
      </w:r>
      <w:r w:rsidR="004D20E9">
        <w:rPr>
          <w:rFonts w:ascii="Arial" w:hAnsi="Arial" w:cs="Arial"/>
          <w:b/>
          <w:bCs/>
          <w:sz w:val="32"/>
          <w:u w:val="single"/>
        </w:rPr>
        <w:t xml:space="preserve">                                        </w:t>
      </w:r>
      <w:r w:rsidR="004D20E9">
        <w:rPr>
          <w:noProof/>
          <w:lang w:eastAsia="en-GB"/>
        </w:rPr>
        <w:drawing>
          <wp:inline distT="0" distB="0" distL="0" distR="0" wp14:anchorId="5A54F8C5" wp14:editId="1B7784B1">
            <wp:extent cx="928997" cy="1048868"/>
            <wp:effectExtent l="0" t="0" r="5080" b="0"/>
            <wp:docPr id="4" name="Picture 4" descr="Falkland Primary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kland Primary School Badge"/>
                    <pic:cNvPicPr>
                      <a:picLocks noChangeAspect="1" noChangeArrowheads="1"/>
                    </pic:cNvPicPr>
                  </pic:nvPicPr>
                  <pic:blipFill rotWithShape="1">
                    <a:blip r:embed="rId7">
                      <a:extLst>
                        <a:ext uri="{28A0092B-C50C-407E-A947-70E740481C1C}">
                          <a14:useLocalDpi xmlns:a14="http://schemas.microsoft.com/office/drawing/2010/main" val="0"/>
                        </a:ext>
                      </a:extLst>
                    </a:blip>
                    <a:srcRect b="7356"/>
                    <a:stretch/>
                  </pic:blipFill>
                  <pic:spPr bwMode="auto">
                    <a:xfrm>
                      <a:off x="0" y="0"/>
                      <a:ext cx="1435194" cy="1620381"/>
                    </a:xfrm>
                    <a:prstGeom prst="rect">
                      <a:avLst/>
                    </a:prstGeom>
                    <a:noFill/>
                    <a:ln>
                      <a:noFill/>
                    </a:ln>
                    <a:extLst>
                      <a:ext uri="{53640926-AAD7-44D8-BBD7-CCE9431645EC}">
                        <a14:shadowObscured xmlns:a14="http://schemas.microsoft.com/office/drawing/2010/main"/>
                      </a:ext>
                    </a:extLst>
                  </pic:spPr>
                </pic:pic>
              </a:graphicData>
            </a:graphic>
          </wp:inline>
        </w:drawing>
      </w:r>
    </w:p>
    <w:p w14:paraId="416462FC" w14:textId="6BAD62BC" w:rsidR="00AA7E59" w:rsidRPr="00671836" w:rsidRDefault="00AA7E59" w:rsidP="00AA7E59">
      <w:pPr>
        <w:rPr>
          <w:rFonts w:ascii="Arial" w:hAnsi="Arial" w:cs="Arial"/>
          <w:b/>
          <w:bCs/>
        </w:rPr>
      </w:pPr>
      <w:r>
        <w:rPr>
          <w:rFonts w:ascii="Arial" w:hAnsi="Arial" w:cs="Arial"/>
          <w:b/>
          <w:bCs/>
        </w:rPr>
        <w:t xml:space="preserve"> </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5"/>
        <w:gridCol w:w="7761"/>
      </w:tblGrid>
      <w:tr w:rsidR="00671836" w:rsidRPr="005014CC" w14:paraId="6DFB3AF1" w14:textId="77777777" w:rsidTr="004517F5">
        <w:trPr>
          <w:trHeight w:val="555"/>
        </w:trPr>
        <w:tc>
          <w:tcPr>
            <w:tcW w:w="7645" w:type="dxa"/>
            <w:tcBorders>
              <w:top w:val="double" w:sz="12" w:space="0" w:color="auto"/>
              <w:left w:val="double" w:sz="12" w:space="0" w:color="auto"/>
              <w:bottom w:val="single" w:sz="6" w:space="0" w:color="auto"/>
              <w:right w:val="single" w:sz="6" w:space="0" w:color="auto"/>
            </w:tcBorders>
            <w:shd w:val="clear" w:color="auto" w:fill="auto"/>
            <w:vAlign w:val="center"/>
            <w:hideMark/>
          </w:tcPr>
          <w:p w14:paraId="67A3B1BF" w14:textId="77777777" w:rsidR="00671836" w:rsidRPr="005014CC" w:rsidRDefault="00671836" w:rsidP="004517F5">
            <w:pPr>
              <w:spacing w:after="0" w:line="240" w:lineRule="auto"/>
              <w:textAlignment w:val="baseline"/>
              <w:rPr>
                <w:rFonts w:ascii="Segoe UI" w:eastAsia="Times New Roman" w:hAnsi="Segoe UI" w:cs="Segoe UI"/>
                <w:sz w:val="24"/>
                <w:szCs w:val="24"/>
                <w:lang w:eastAsia="en-GB"/>
              </w:rPr>
            </w:pPr>
            <w:r w:rsidRPr="005014CC">
              <w:rPr>
                <w:rFonts w:ascii="Arial" w:eastAsia="Times New Roman" w:hAnsi="Arial" w:cs="Arial"/>
                <w:b/>
                <w:bCs/>
                <w:color w:val="000000"/>
                <w:sz w:val="24"/>
                <w:szCs w:val="24"/>
                <w:lang w:eastAsia="en-GB"/>
              </w:rPr>
              <w:t>Pupil Equity Fund allocation for session 2024/25</w:t>
            </w:r>
            <w:r w:rsidRPr="005014CC">
              <w:rPr>
                <w:rFonts w:ascii="Arial" w:eastAsia="Times New Roman" w:hAnsi="Arial" w:cs="Arial"/>
                <w:color w:val="000000"/>
                <w:sz w:val="24"/>
                <w:szCs w:val="24"/>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0DE6E566" w14:textId="1D688F1B" w:rsidR="00671836" w:rsidRPr="005014CC" w:rsidRDefault="00671836" w:rsidP="004517F5">
            <w:pPr>
              <w:spacing w:after="0" w:line="240" w:lineRule="auto"/>
              <w:textAlignment w:val="baseline"/>
              <w:rPr>
                <w:rFonts w:ascii="Segoe UI" w:eastAsia="Times New Roman" w:hAnsi="Segoe UI" w:cs="Segoe UI"/>
                <w:sz w:val="24"/>
                <w:szCs w:val="24"/>
                <w:lang w:eastAsia="en-GB"/>
              </w:rPr>
            </w:pPr>
            <w:r w:rsidRPr="005014CC">
              <w:rPr>
                <w:rFonts w:ascii="Arial" w:eastAsia="Times New Roman" w:hAnsi="Arial" w:cs="Arial"/>
                <w:b/>
                <w:bCs/>
                <w:color w:val="000000"/>
                <w:sz w:val="24"/>
                <w:szCs w:val="24"/>
                <w:lang w:eastAsia="en-GB"/>
              </w:rPr>
              <w:t>£</w:t>
            </w:r>
            <w:r w:rsidRPr="005014CC">
              <w:rPr>
                <w:rFonts w:ascii="Arial" w:eastAsia="Times New Roman" w:hAnsi="Arial" w:cs="Arial"/>
                <w:color w:val="000000"/>
                <w:sz w:val="24"/>
                <w:szCs w:val="24"/>
                <w:lang w:eastAsia="en-GB"/>
              </w:rPr>
              <w:t> </w:t>
            </w:r>
            <w:r w:rsidR="00C60FE0">
              <w:rPr>
                <w:rFonts w:ascii="Arial" w:eastAsia="Times New Roman" w:hAnsi="Arial" w:cs="Arial"/>
                <w:color w:val="000000"/>
                <w:sz w:val="24"/>
                <w:szCs w:val="24"/>
                <w:lang w:eastAsia="en-GB"/>
              </w:rPr>
              <w:t>29, 160.00</w:t>
            </w:r>
          </w:p>
        </w:tc>
      </w:tr>
      <w:tr w:rsidR="00671836" w:rsidRPr="005014CC" w14:paraId="5C5CBF28" w14:textId="77777777" w:rsidTr="004517F5">
        <w:trPr>
          <w:trHeight w:val="555"/>
        </w:trPr>
        <w:tc>
          <w:tcPr>
            <w:tcW w:w="15406" w:type="dxa"/>
            <w:gridSpan w:val="2"/>
            <w:tcBorders>
              <w:top w:val="single" w:sz="6" w:space="0" w:color="auto"/>
              <w:left w:val="double" w:sz="12" w:space="0" w:color="auto"/>
              <w:bottom w:val="single" w:sz="6" w:space="0" w:color="auto"/>
              <w:right w:val="double" w:sz="12" w:space="0" w:color="auto"/>
            </w:tcBorders>
            <w:shd w:val="clear" w:color="auto" w:fill="auto"/>
            <w:vAlign w:val="center"/>
            <w:hideMark/>
          </w:tcPr>
          <w:p w14:paraId="5A1114ED" w14:textId="68DE8D69" w:rsidR="00671836" w:rsidRPr="005014CC" w:rsidRDefault="00671836" w:rsidP="004517F5">
            <w:pPr>
              <w:spacing w:after="0" w:line="240" w:lineRule="auto"/>
              <w:textAlignment w:val="baseline"/>
              <w:rPr>
                <w:rFonts w:ascii="Segoe UI" w:eastAsia="Times New Roman" w:hAnsi="Segoe UI" w:cs="Segoe UI"/>
                <w:sz w:val="24"/>
                <w:szCs w:val="24"/>
                <w:lang w:eastAsia="en-GB"/>
              </w:rPr>
            </w:pPr>
            <w:r w:rsidRPr="005014CC">
              <w:rPr>
                <w:rFonts w:ascii="Arial" w:eastAsia="Times New Roman" w:hAnsi="Arial" w:cs="Arial"/>
                <w:b/>
                <w:bCs/>
                <w:sz w:val="24"/>
                <w:szCs w:val="24"/>
                <w:lang w:eastAsia="en-GB"/>
              </w:rPr>
              <w:t xml:space="preserve">School Context </w:t>
            </w:r>
          </w:p>
        </w:tc>
      </w:tr>
      <w:tr w:rsidR="00671836" w:rsidRPr="00400782" w14:paraId="3F7333AC" w14:textId="77777777" w:rsidTr="004517F5">
        <w:trPr>
          <w:trHeight w:val="2265"/>
        </w:trPr>
        <w:tc>
          <w:tcPr>
            <w:tcW w:w="15406" w:type="dxa"/>
            <w:gridSpan w:val="2"/>
            <w:tcBorders>
              <w:top w:val="single" w:sz="6" w:space="0" w:color="auto"/>
              <w:left w:val="double" w:sz="12" w:space="0" w:color="auto"/>
              <w:bottom w:val="double" w:sz="12" w:space="0" w:color="auto"/>
              <w:right w:val="double" w:sz="12" w:space="0" w:color="auto"/>
            </w:tcBorders>
            <w:shd w:val="clear" w:color="auto" w:fill="auto"/>
            <w:vAlign w:val="center"/>
            <w:hideMark/>
          </w:tcPr>
          <w:p w14:paraId="3CE39D99" w14:textId="77777777" w:rsidR="007A7BDB" w:rsidRPr="00400782" w:rsidRDefault="00671836" w:rsidP="004517F5">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color w:val="000000"/>
                <w:sz w:val="28"/>
                <w:szCs w:val="28"/>
                <w:lang w:eastAsia="en-GB"/>
              </w:rPr>
              <w:t> </w:t>
            </w:r>
          </w:p>
          <w:tbl>
            <w:tblPr>
              <w:tblStyle w:val="TableGrid"/>
              <w:tblW w:w="0" w:type="auto"/>
              <w:tblInd w:w="357" w:type="dxa"/>
              <w:tblLook w:val="04A0" w:firstRow="1" w:lastRow="0" w:firstColumn="1" w:lastColumn="0" w:noHBand="0" w:noVBand="1"/>
            </w:tblPr>
            <w:tblGrid>
              <w:gridCol w:w="4196"/>
              <w:gridCol w:w="963"/>
              <w:gridCol w:w="963"/>
              <w:gridCol w:w="1378"/>
              <w:gridCol w:w="923"/>
              <w:gridCol w:w="1634"/>
              <w:gridCol w:w="4699"/>
            </w:tblGrid>
            <w:tr w:rsidR="007A7BDB" w:rsidRPr="0041011B" w14:paraId="592DDEB3" w14:textId="77777777" w:rsidTr="007A7BDB">
              <w:tc>
                <w:tcPr>
                  <w:tcW w:w="4196" w:type="dxa"/>
                </w:tcPr>
                <w:p w14:paraId="0321D333" w14:textId="77777777" w:rsidR="007A7BDB" w:rsidRDefault="007A7BDB" w:rsidP="007A7BDB">
                  <w:pPr>
                    <w:rPr>
                      <w:rFonts w:ascii="Arial" w:hAnsi="Arial"/>
                      <w:b/>
                      <w:szCs w:val="24"/>
                    </w:rPr>
                  </w:pPr>
                  <w:r w:rsidRPr="0041011B">
                    <w:rPr>
                      <w:rFonts w:ascii="Arial" w:hAnsi="Arial"/>
                      <w:b/>
                      <w:szCs w:val="24"/>
                    </w:rPr>
                    <w:t>Setting/School Roll (including ELC/ASC)</w:t>
                  </w:r>
                </w:p>
                <w:p w14:paraId="23B65C38" w14:textId="2F0FF644" w:rsidR="007A7BDB" w:rsidRPr="00014BEA" w:rsidRDefault="007A7BDB" w:rsidP="009A6354">
                  <w:pPr>
                    <w:pStyle w:val="ListParagraph"/>
                    <w:rPr>
                      <w:rFonts w:ascii="Arial" w:hAnsi="Arial"/>
                      <w:bCs/>
                      <w:szCs w:val="24"/>
                    </w:rPr>
                  </w:pPr>
                </w:p>
              </w:tc>
              <w:tc>
                <w:tcPr>
                  <w:tcW w:w="10520" w:type="dxa"/>
                  <w:gridSpan w:val="6"/>
                </w:tcPr>
                <w:tbl>
                  <w:tblPr>
                    <w:tblStyle w:val="TableGrid"/>
                    <w:tblW w:w="0" w:type="auto"/>
                    <w:tblInd w:w="17" w:type="dxa"/>
                    <w:tblLook w:val="04A0" w:firstRow="1" w:lastRow="0" w:firstColumn="1" w:lastColumn="0" w:noHBand="0" w:noVBand="1"/>
                  </w:tblPr>
                  <w:tblGrid>
                    <w:gridCol w:w="4510"/>
                    <w:gridCol w:w="5585"/>
                  </w:tblGrid>
                  <w:tr w:rsidR="009A6354" w:rsidRPr="00A71E90" w14:paraId="7636AD42" w14:textId="77777777" w:rsidTr="004517F5">
                    <w:tc>
                      <w:tcPr>
                        <w:tcW w:w="4510" w:type="dxa"/>
                      </w:tcPr>
                      <w:p w14:paraId="7BA483BE" w14:textId="77777777" w:rsidR="009A6354" w:rsidRPr="00A71E90" w:rsidRDefault="009A6354" w:rsidP="009A6354">
                        <w:pPr>
                          <w:rPr>
                            <w:rFonts w:ascii="Century Gothic" w:hAnsi="Century Gothic"/>
                            <w:b/>
                            <w:bCs/>
                            <w:sz w:val="20"/>
                            <w:szCs w:val="20"/>
                          </w:rPr>
                        </w:pPr>
                        <w:r w:rsidRPr="643D0F7E">
                          <w:rPr>
                            <w:rFonts w:ascii="Century Gothic" w:hAnsi="Century Gothic"/>
                            <w:b/>
                            <w:bCs/>
                            <w:sz w:val="20"/>
                            <w:szCs w:val="20"/>
                          </w:rPr>
                          <w:t>School Roll including ELC</w:t>
                        </w:r>
                      </w:p>
                      <w:p w14:paraId="715EF7A6" w14:textId="77777777" w:rsidR="009A6354" w:rsidRPr="00A71E90" w:rsidRDefault="009A6354" w:rsidP="009A6354">
                        <w:pPr>
                          <w:rPr>
                            <w:rFonts w:ascii="Century Gothic" w:hAnsi="Century Gothic"/>
                            <w:bCs/>
                            <w:sz w:val="20"/>
                            <w:szCs w:val="24"/>
                          </w:rPr>
                        </w:pPr>
                      </w:p>
                    </w:tc>
                    <w:tc>
                      <w:tcPr>
                        <w:tcW w:w="5585" w:type="dxa"/>
                      </w:tcPr>
                      <w:p w14:paraId="634F7D3C" w14:textId="77777777" w:rsidR="009A6354" w:rsidRPr="00A71E90" w:rsidRDefault="009A6354" w:rsidP="009A6354">
                        <w:r w:rsidRPr="643D0F7E">
                          <w:rPr>
                            <w:rFonts w:ascii="Century Gothic" w:eastAsia="Century Gothic" w:hAnsi="Century Gothic" w:cs="Century Gothic"/>
                            <w:sz w:val="20"/>
                            <w:szCs w:val="20"/>
                          </w:rPr>
                          <w:t xml:space="preserve">School Role: 111 </w:t>
                        </w:r>
                      </w:p>
                      <w:p w14:paraId="7B845038" w14:textId="6275F76D" w:rsidR="009A6354" w:rsidRPr="00A71E90" w:rsidRDefault="009A6354" w:rsidP="009A6354">
                        <w:r w:rsidRPr="643D0F7E">
                          <w:rPr>
                            <w:rFonts w:ascii="Century Gothic" w:eastAsia="Century Gothic" w:hAnsi="Century Gothic" w:cs="Century Gothic"/>
                            <w:sz w:val="20"/>
                            <w:szCs w:val="20"/>
                          </w:rPr>
                          <w:t>Nursery Role (9.00am – 3.0</w:t>
                        </w:r>
                        <w:r>
                          <w:rPr>
                            <w:rFonts w:ascii="Century Gothic" w:eastAsia="Century Gothic" w:hAnsi="Century Gothic" w:cs="Century Gothic"/>
                            <w:sz w:val="20"/>
                            <w:szCs w:val="20"/>
                          </w:rPr>
                          <w:t>5</w:t>
                        </w:r>
                        <w:r w:rsidRPr="643D0F7E">
                          <w:rPr>
                            <w:rFonts w:ascii="Century Gothic" w:eastAsia="Century Gothic" w:hAnsi="Century Gothic" w:cs="Century Gothic"/>
                            <w:sz w:val="20"/>
                            <w:szCs w:val="20"/>
                          </w:rPr>
                          <w:t xml:space="preserve"> pm term time): 16</w:t>
                        </w:r>
                      </w:p>
                      <w:p w14:paraId="1E0663FD" w14:textId="77777777" w:rsidR="009A6354" w:rsidRPr="00A71E90" w:rsidRDefault="009A6354" w:rsidP="009A6354">
                        <w:r w:rsidRPr="643D0F7E">
                          <w:rPr>
                            <w:rFonts w:ascii="Century Gothic" w:eastAsia="Century Gothic" w:hAnsi="Century Gothic" w:cs="Century Gothic"/>
                            <w:sz w:val="20"/>
                            <w:szCs w:val="20"/>
                          </w:rPr>
                          <w:t xml:space="preserve"> 6 Classes: Nursery, P1, P2/3, P3/4, P4/5, P6/7</w:t>
                        </w:r>
                      </w:p>
                    </w:tc>
                  </w:tr>
                  <w:tr w:rsidR="009A6354" w:rsidRPr="00A71E90" w14:paraId="4EE416D1" w14:textId="77777777" w:rsidTr="004517F5">
                    <w:tc>
                      <w:tcPr>
                        <w:tcW w:w="4510" w:type="dxa"/>
                      </w:tcPr>
                      <w:p w14:paraId="0CA5E10A" w14:textId="77777777" w:rsidR="009A6354" w:rsidRPr="00A71E90" w:rsidRDefault="009A6354" w:rsidP="009A6354">
                        <w:pPr>
                          <w:rPr>
                            <w:rFonts w:ascii="Century Gothic" w:hAnsi="Century Gothic"/>
                            <w:b/>
                            <w:sz w:val="20"/>
                            <w:szCs w:val="24"/>
                          </w:rPr>
                        </w:pPr>
                        <w:r w:rsidRPr="00A71E90">
                          <w:rPr>
                            <w:rFonts w:ascii="Century Gothic" w:hAnsi="Century Gothic"/>
                            <w:b/>
                            <w:sz w:val="20"/>
                            <w:szCs w:val="24"/>
                          </w:rPr>
                          <w:t>Placing requests</w:t>
                        </w:r>
                      </w:p>
                    </w:tc>
                    <w:tc>
                      <w:tcPr>
                        <w:tcW w:w="5585" w:type="dxa"/>
                      </w:tcPr>
                      <w:p w14:paraId="52B6EE62" w14:textId="77777777" w:rsidR="009A6354" w:rsidRPr="00A71E90" w:rsidRDefault="009A6354" w:rsidP="009A6354">
                        <w:pPr>
                          <w:rPr>
                            <w:rFonts w:ascii="Century Gothic" w:hAnsi="Century Gothic"/>
                            <w:color w:val="000000" w:themeColor="text1"/>
                            <w:sz w:val="20"/>
                            <w:szCs w:val="20"/>
                          </w:rPr>
                        </w:pPr>
                        <w:r w:rsidRPr="643D0F7E">
                          <w:rPr>
                            <w:rFonts w:ascii="Century Gothic" w:hAnsi="Century Gothic"/>
                            <w:color w:val="000000" w:themeColor="text1"/>
                            <w:sz w:val="20"/>
                            <w:szCs w:val="20"/>
                          </w:rPr>
                          <w:t>38% /34 pupils</w:t>
                        </w:r>
                      </w:p>
                    </w:tc>
                  </w:tr>
                  <w:tr w:rsidR="009A6354" w:rsidRPr="00A71E90" w14:paraId="5B564012" w14:textId="77777777" w:rsidTr="004517F5">
                    <w:tc>
                      <w:tcPr>
                        <w:tcW w:w="4510" w:type="dxa"/>
                      </w:tcPr>
                      <w:p w14:paraId="1F4C3B60" w14:textId="77777777" w:rsidR="009A6354" w:rsidRPr="00A71E90" w:rsidRDefault="009A6354" w:rsidP="009A6354">
                        <w:pPr>
                          <w:rPr>
                            <w:rFonts w:ascii="Century Gothic" w:hAnsi="Century Gothic"/>
                            <w:b/>
                            <w:sz w:val="20"/>
                            <w:szCs w:val="24"/>
                          </w:rPr>
                        </w:pPr>
                        <w:r w:rsidRPr="00A71E90">
                          <w:rPr>
                            <w:rFonts w:ascii="Century Gothic" w:hAnsi="Century Gothic"/>
                            <w:b/>
                            <w:sz w:val="20"/>
                            <w:szCs w:val="24"/>
                          </w:rPr>
                          <w:t>Pupils with Support for Learning</w:t>
                        </w:r>
                      </w:p>
                    </w:tc>
                    <w:tc>
                      <w:tcPr>
                        <w:tcW w:w="5585" w:type="dxa"/>
                      </w:tcPr>
                      <w:p w14:paraId="4A8E977C" w14:textId="77777777" w:rsidR="009A6354" w:rsidRPr="00A71E90" w:rsidRDefault="009A6354" w:rsidP="009A6354">
                        <w:r w:rsidRPr="643D0F7E">
                          <w:rPr>
                            <w:rFonts w:ascii="Century Gothic" w:hAnsi="Century Gothic"/>
                            <w:color w:val="000000" w:themeColor="text1"/>
                            <w:sz w:val="20"/>
                            <w:szCs w:val="20"/>
                          </w:rPr>
                          <w:t>14%</w:t>
                        </w:r>
                      </w:p>
                    </w:tc>
                  </w:tr>
                </w:tbl>
                <w:p w14:paraId="0A1816C3" w14:textId="1DE1D2D6" w:rsidR="007A7BDB" w:rsidRPr="00AA34F6" w:rsidRDefault="007A7BDB" w:rsidP="007A7BDB">
                  <w:pPr>
                    <w:rPr>
                      <w:rFonts w:ascii="Arial" w:hAnsi="Arial"/>
                      <w:bCs/>
                      <w:i/>
                      <w:iCs/>
                      <w:color w:val="FF0000"/>
                      <w:sz w:val="20"/>
                    </w:rPr>
                  </w:pPr>
                </w:p>
              </w:tc>
            </w:tr>
            <w:tr w:rsidR="007A7BDB" w:rsidRPr="0041011B" w14:paraId="6F54CBA1" w14:textId="77777777" w:rsidTr="00C86ADF">
              <w:trPr>
                <w:trHeight w:val="397"/>
              </w:trPr>
              <w:tc>
                <w:tcPr>
                  <w:tcW w:w="4196" w:type="dxa"/>
                  <w:vAlign w:val="center"/>
                </w:tcPr>
                <w:p w14:paraId="4FC56B24" w14:textId="77777777" w:rsidR="007A7BDB" w:rsidRPr="0041011B" w:rsidRDefault="007A7BDB" w:rsidP="00C86ADF">
                  <w:pPr>
                    <w:rPr>
                      <w:rFonts w:ascii="Arial" w:hAnsi="Arial"/>
                      <w:bCs/>
                      <w:i/>
                      <w:iCs/>
                      <w:color w:val="FF0000"/>
                      <w:sz w:val="18"/>
                      <w:szCs w:val="18"/>
                    </w:rPr>
                  </w:pPr>
                  <w:r w:rsidRPr="0041011B">
                    <w:rPr>
                      <w:rFonts w:ascii="Arial" w:hAnsi="Arial"/>
                      <w:b/>
                      <w:szCs w:val="24"/>
                    </w:rPr>
                    <w:t xml:space="preserve">FME </w:t>
                  </w:r>
                </w:p>
              </w:tc>
              <w:tc>
                <w:tcPr>
                  <w:tcW w:w="10520" w:type="dxa"/>
                  <w:gridSpan w:val="6"/>
                  <w:vAlign w:val="center"/>
                </w:tcPr>
                <w:p w14:paraId="60B087C0" w14:textId="3E49C4CE" w:rsidR="007A7BDB" w:rsidRPr="009A6354" w:rsidRDefault="009A6354" w:rsidP="00C86ADF">
                  <w:pPr>
                    <w:rPr>
                      <w:rFonts w:ascii="Arial" w:hAnsi="Arial"/>
                      <w:b/>
                      <w:bCs/>
                      <w:iCs/>
                      <w:sz w:val="20"/>
                    </w:rPr>
                  </w:pPr>
                  <w:r w:rsidRPr="009A6354">
                    <w:rPr>
                      <w:rFonts w:ascii="Arial" w:hAnsi="Arial"/>
                      <w:b/>
                      <w:bCs/>
                      <w:iCs/>
                      <w:sz w:val="20"/>
                    </w:rPr>
                    <w:t>6 pupils = 6.7% of school role</w:t>
                  </w:r>
                </w:p>
              </w:tc>
            </w:tr>
            <w:tr w:rsidR="007A7BDB" w:rsidRPr="0041011B" w14:paraId="050891D8" w14:textId="77777777" w:rsidTr="00C86ADF">
              <w:trPr>
                <w:trHeight w:val="397"/>
              </w:trPr>
              <w:tc>
                <w:tcPr>
                  <w:tcW w:w="4196" w:type="dxa"/>
                  <w:vAlign w:val="center"/>
                </w:tcPr>
                <w:p w14:paraId="2314DB7F" w14:textId="77777777" w:rsidR="007A7BDB" w:rsidRPr="0041011B" w:rsidRDefault="007A7BDB" w:rsidP="00C86ADF">
                  <w:pPr>
                    <w:rPr>
                      <w:rFonts w:ascii="Arial" w:hAnsi="Arial"/>
                      <w:b/>
                      <w:szCs w:val="24"/>
                    </w:rPr>
                  </w:pPr>
                  <w:r>
                    <w:rPr>
                      <w:rFonts w:ascii="Arial" w:hAnsi="Arial"/>
                      <w:b/>
                      <w:szCs w:val="24"/>
                    </w:rPr>
                    <w:t>SIMD Profile for establishment</w:t>
                  </w:r>
                </w:p>
              </w:tc>
              <w:tc>
                <w:tcPr>
                  <w:tcW w:w="10520" w:type="dxa"/>
                  <w:gridSpan w:val="6"/>
                  <w:vAlign w:val="center"/>
                </w:tcPr>
                <w:p w14:paraId="72356249" w14:textId="1E3C7FB9" w:rsidR="007A7BDB" w:rsidRPr="009A6354" w:rsidRDefault="009A6354" w:rsidP="00C86ADF">
                  <w:pPr>
                    <w:rPr>
                      <w:rFonts w:ascii="Arial" w:hAnsi="Arial"/>
                      <w:bCs/>
                      <w:i/>
                      <w:iCs/>
                      <w:sz w:val="20"/>
                    </w:rPr>
                  </w:pPr>
                  <w:r w:rsidRPr="009A6354">
                    <w:rPr>
                      <w:rFonts w:ascii="Arial" w:hAnsi="Arial"/>
                      <w:bCs/>
                      <w:i/>
                      <w:iCs/>
                      <w:sz w:val="20"/>
                    </w:rPr>
                    <w:t>7</w:t>
                  </w:r>
                </w:p>
              </w:tc>
            </w:tr>
            <w:tr w:rsidR="007A7BDB" w:rsidRPr="0041011B" w14:paraId="0F657B28" w14:textId="77777777" w:rsidTr="00C86ADF">
              <w:trPr>
                <w:trHeight w:val="397"/>
              </w:trPr>
              <w:tc>
                <w:tcPr>
                  <w:tcW w:w="4196" w:type="dxa"/>
                  <w:vAlign w:val="center"/>
                </w:tcPr>
                <w:p w14:paraId="34CFC0BE" w14:textId="77777777" w:rsidR="007A7BDB" w:rsidRPr="0041011B" w:rsidRDefault="007A7BDB" w:rsidP="00C86ADF">
                  <w:pPr>
                    <w:rPr>
                      <w:rFonts w:ascii="Arial" w:hAnsi="Arial"/>
                      <w:b/>
                      <w:szCs w:val="24"/>
                    </w:rPr>
                  </w:pPr>
                  <w:r w:rsidRPr="0041011B">
                    <w:rPr>
                      <w:rFonts w:ascii="Arial" w:hAnsi="Arial"/>
                      <w:b/>
                      <w:szCs w:val="24"/>
                    </w:rPr>
                    <w:t xml:space="preserve">Attendance (%)  </w:t>
                  </w:r>
                </w:p>
              </w:tc>
              <w:tc>
                <w:tcPr>
                  <w:tcW w:w="963" w:type="dxa"/>
                  <w:vAlign w:val="center"/>
                </w:tcPr>
                <w:p w14:paraId="2122187C" w14:textId="77777777" w:rsidR="007A7BDB" w:rsidRPr="0041011B" w:rsidRDefault="007A7BDB" w:rsidP="00C86ADF">
                  <w:pPr>
                    <w:rPr>
                      <w:rFonts w:ascii="Arial" w:hAnsi="Arial"/>
                      <w:b/>
                      <w:szCs w:val="24"/>
                    </w:rPr>
                  </w:pPr>
                  <w:r>
                    <w:rPr>
                      <w:rFonts w:ascii="Arial" w:hAnsi="Arial"/>
                      <w:b/>
                      <w:szCs w:val="24"/>
                    </w:rPr>
                    <w:t>Overall</w:t>
                  </w:r>
                </w:p>
              </w:tc>
              <w:tc>
                <w:tcPr>
                  <w:tcW w:w="923" w:type="dxa"/>
                  <w:vAlign w:val="center"/>
                </w:tcPr>
                <w:p w14:paraId="34121042" w14:textId="5C363AB6" w:rsidR="007A7BDB" w:rsidRPr="0041011B" w:rsidRDefault="009A6354" w:rsidP="00C86ADF">
                  <w:pPr>
                    <w:rPr>
                      <w:rFonts w:ascii="Arial" w:hAnsi="Arial"/>
                      <w:b/>
                      <w:szCs w:val="24"/>
                    </w:rPr>
                  </w:pPr>
                  <w:r>
                    <w:rPr>
                      <w:rFonts w:ascii="Arial" w:hAnsi="Arial"/>
                      <w:b/>
                      <w:szCs w:val="24"/>
                    </w:rPr>
                    <w:t>95.54%</w:t>
                  </w:r>
                </w:p>
              </w:tc>
              <w:tc>
                <w:tcPr>
                  <w:tcW w:w="1378" w:type="dxa"/>
                  <w:vAlign w:val="center"/>
                </w:tcPr>
                <w:p w14:paraId="34068B32" w14:textId="77777777" w:rsidR="007A7BDB" w:rsidRPr="0041011B" w:rsidRDefault="007A7BDB" w:rsidP="00C86ADF">
                  <w:pPr>
                    <w:rPr>
                      <w:rFonts w:ascii="Arial" w:hAnsi="Arial"/>
                      <w:b/>
                      <w:szCs w:val="24"/>
                    </w:rPr>
                  </w:pPr>
                  <w:r>
                    <w:rPr>
                      <w:rFonts w:ascii="Arial" w:hAnsi="Arial"/>
                      <w:b/>
                      <w:szCs w:val="24"/>
                    </w:rPr>
                    <w:t>Authorised</w:t>
                  </w:r>
                </w:p>
              </w:tc>
              <w:tc>
                <w:tcPr>
                  <w:tcW w:w="923" w:type="dxa"/>
                  <w:vAlign w:val="center"/>
                </w:tcPr>
                <w:p w14:paraId="7A16C11F" w14:textId="44F94614" w:rsidR="007A7BDB" w:rsidRPr="0041011B" w:rsidRDefault="009A6354" w:rsidP="00C86ADF">
                  <w:pPr>
                    <w:rPr>
                      <w:rFonts w:ascii="Arial" w:hAnsi="Arial"/>
                      <w:b/>
                      <w:szCs w:val="24"/>
                    </w:rPr>
                  </w:pPr>
                  <w:r>
                    <w:rPr>
                      <w:rFonts w:ascii="Arial" w:hAnsi="Arial"/>
                      <w:b/>
                      <w:szCs w:val="24"/>
                    </w:rPr>
                    <w:t>2.27%</w:t>
                  </w:r>
                </w:p>
              </w:tc>
              <w:tc>
                <w:tcPr>
                  <w:tcW w:w="1634" w:type="dxa"/>
                  <w:vAlign w:val="center"/>
                </w:tcPr>
                <w:p w14:paraId="55FBB8CC" w14:textId="77777777" w:rsidR="007A7BDB" w:rsidRPr="0041011B" w:rsidRDefault="007A7BDB" w:rsidP="00C86ADF">
                  <w:pPr>
                    <w:rPr>
                      <w:rFonts w:ascii="Arial" w:hAnsi="Arial"/>
                      <w:b/>
                      <w:szCs w:val="24"/>
                    </w:rPr>
                  </w:pPr>
                  <w:r>
                    <w:rPr>
                      <w:rFonts w:ascii="Arial" w:hAnsi="Arial"/>
                      <w:b/>
                      <w:szCs w:val="24"/>
                    </w:rPr>
                    <w:t>Unauthorised</w:t>
                  </w:r>
                </w:p>
              </w:tc>
              <w:tc>
                <w:tcPr>
                  <w:tcW w:w="4699" w:type="dxa"/>
                  <w:vAlign w:val="center"/>
                </w:tcPr>
                <w:p w14:paraId="34ED51BC" w14:textId="681F924D" w:rsidR="007A7BDB" w:rsidRPr="0041011B" w:rsidRDefault="009A6354" w:rsidP="00C86ADF">
                  <w:pPr>
                    <w:rPr>
                      <w:rFonts w:ascii="Arial" w:hAnsi="Arial"/>
                      <w:b/>
                      <w:szCs w:val="24"/>
                    </w:rPr>
                  </w:pPr>
                  <w:r>
                    <w:rPr>
                      <w:rFonts w:ascii="Arial" w:hAnsi="Arial"/>
                      <w:b/>
                      <w:szCs w:val="24"/>
                    </w:rPr>
                    <w:t>1.19%</w:t>
                  </w:r>
                </w:p>
              </w:tc>
            </w:tr>
            <w:tr w:rsidR="007A7BDB" w:rsidRPr="0041011B" w14:paraId="069467C3" w14:textId="77777777" w:rsidTr="00C86ADF">
              <w:trPr>
                <w:trHeight w:val="397"/>
              </w:trPr>
              <w:tc>
                <w:tcPr>
                  <w:tcW w:w="4196" w:type="dxa"/>
                  <w:vAlign w:val="center"/>
                </w:tcPr>
                <w:p w14:paraId="4332698D" w14:textId="77777777" w:rsidR="007A7BDB" w:rsidRPr="0041011B" w:rsidRDefault="007A7BDB" w:rsidP="00C86ADF">
                  <w:pPr>
                    <w:rPr>
                      <w:rFonts w:ascii="Arial" w:hAnsi="Arial"/>
                      <w:b/>
                      <w:szCs w:val="24"/>
                    </w:rPr>
                  </w:pPr>
                  <w:r w:rsidRPr="0041011B">
                    <w:rPr>
                      <w:rFonts w:ascii="Arial" w:hAnsi="Arial"/>
                      <w:b/>
                      <w:szCs w:val="24"/>
                    </w:rPr>
                    <w:t>Exclusion (%)</w:t>
                  </w:r>
                </w:p>
              </w:tc>
              <w:tc>
                <w:tcPr>
                  <w:tcW w:w="10520" w:type="dxa"/>
                  <w:gridSpan w:val="6"/>
                  <w:vAlign w:val="center"/>
                </w:tcPr>
                <w:p w14:paraId="00080CA9" w14:textId="77777777" w:rsidR="007A7BDB" w:rsidRPr="009A6354" w:rsidRDefault="007A7BDB" w:rsidP="00C86ADF">
                  <w:pPr>
                    <w:rPr>
                      <w:rFonts w:ascii="Arial" w:hAnsi="Arial"/>
                      <w:b/>
                      <w:bCs/>
                      <w:iCs/>
                      <w:sz w:val="20"/>
                    </w:rPr>
                  </w:pPr>
                </w:p>
                <w:p w14:paraId="4FDA58FB" w14:textId="7B12C0AE" w:rsidR="007A7BDB" w:rsidRPr="009A6354" w:rsidRDefault="009A6354" w:rsidP="00C86ADF">
                  <w:pPr>
                    <w:rPr>
                      <w:rFonts w:ascii="Arial" w:hAnsi="Arial"/>
                      <w:b/>
                      <w:bCs/>
                      <w:iCs/>
                      <w:sz w:val="20"/>
                    </w:rPr>
                  </w:pPr>
                  <w:r w:rsidRPr="009A6354">
                    <w:rPr>
                      <w:rFonts w:ascii="Arial" w:hAnsi="Arial"/>
                      <w:b/>
                      <w:bCs/>
                      <w:iCs/>
                      <w:sz w:val="20"/>
                    </w:rPr>
                    <w:t>0%</w:t>
                  </w:r>
                </w:p>
              </w:tc>
            </w:tr>
            <w:tr w:rsidR="007A7BDB" w:rsidRPr="0041011B" w14:paraId="013DC6B6" w14:textId="77777777" w:rsidTr="00C86ADF">
              <w:trPr>
                <w:trHeight w:val="397"/>
              </w:trPr>
              <w:tc>
                <w:tcPr>
                  <w:tcW w:w="4196" w:type="dxa"/>
                  <w:vAlign w:val="center"/>
                </w:tcPr>
                <w:p w14:paraId="065D4509" w14:textId="77777777" w:rsidR="007A7BDB" w:rsidRPr="0041011B" w:rsidRDefault="007A7BDB" w:rsidP="00C86ADF">
                  <w:pPr>
                    <w:rPr>
                      <w:rFonts w:ascii="Arial" w:hAnsi="Arial"/>
                      <w:b/>
                      <w:szCs w:val="24"/>
                    </w:rPr>
                  </w:pPr>
                  <w:r w:rsidRPr="0041011B">
                    <w:rPr>
                      <w:rFonts w:ascii="Arial" w:hAnsi="Arial"/>
                      <w:b/>
                      <w:szCs w:val="24"/>
                    </w:rPr>
                    <w:t>Attainment Scotland Fund Allocation (PEF and SAC)</w:t>
                  </w:r>
                </w:p>
              </w:tc>
              <w:tc>
                <w:tcPr>
                  <w:tcW w:w="10520" w:type="dxa"/>
                  <w:gridSpan w:val="6"/>
                  <w:vAlign w:val="center"/>
                </w:tcPr>
                <w:p w14:paraId="432E2FA7" w14:textId="77777777" w:rsidR="007A7BDB" w:rsidRPr="009A6354" w:rsidRDefault="007A7BDB" w:rsidP="00C86ADF">
                  <w:pPr>
                    <w:rPr>
                      <w:rFonts w:ascii="Arial" w:hAnsi="Arial"/>
                      <w:b/>
                      <w:bCs/>
                      <w:iCs/>
                      <w:sz w:val="20"/>
                    </w:rPr>
                  </w:pPr>
                </w:p>
                <w:p w14:paraId="5DE6FB26" w14:textId="783EE58A" w:rsidR="007A7BDB" w:rsidRPr="009A6354" w:rsidRDefault="009A6354" w:rsidP="00C86ADF">
                  <w:pPr>
                    <w:rPr>
                      <w:rFonts w:ascii="Arial" w:hAnsi="Arial"/>
                      <w:b/>
                      <w:bCs/>
                      <w:iCs/>
                      <w:sz w:val="20"/>
                    </w:rPr>
                  </w:pPr>
                  <w:r w:rsidRPr="009A6354">
                    <w:rPr>
                      <w:rFonts w:ascii="Arial" w:hAnsi="Arial"/>
                      <w:b/>
                      <w:bCs/>
                      <w:iCs/>
                      <w:sz w:val="20"/>
                    </w:rPr>
                    <w:t>£29,160.00</w:t>
                  </w:r>
                </w:p>
              </w:tc>
            </w:tr>
          </w:tbl>
          <w:p w14:paraId="6D1E536B" w14:textId="4AF53AF5" w:rsidR="00671836" w:rsidRPr="00400782" w:rsidRDefault="00671836" w:rsidP="004517F5">
            <w:pPr>
              <w:spacing w:after="0" w:line="240" w:lineRule="auto"/>
              <w:textAlignment w:val="baseline"/>
              <w:rPr>
                <w:rFonts w:ascii="Segoe UI" w:eastAsia="Times New Roman" w:hAnsi="Segoe UI" w:cs="Segoe UI"/>
                <w:sz w:val="18"/>
                <w:szCs w:val="18"/>
                <w:lang w:eastAsia="en-GB"/>
              </w:rPr>
            </w:pPr>
          </w:p>
        </w:tc>
      </w:tr>
    </w:tbl>
    <w:p w14:paraId="04FE4698" w14:textId="77777777" w:rsidR="007A7BDB" w:rsidRDefault="007A7BDB">
      <w:r>
        <w:br w:type="page"/>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10562"/>
      </w:tblGrid>
      <w:tr w:rsidR="00671836" w:rsidRPr="005014CC" w14:paraId="1C270D6B" w14:textId="77777777" w:rsidTr="004517F5">
        <w:trPr>
          <w:trHeight w:val="555"/>
        </w:trPr>
        <w:tc>
          <w:tcPr>
            <w:tcW w:w="15406" w:type="dxa"/>
            <w:gridSpan w:val="2"/>
            <w:tcBorders>
              <w:top w:val="double" w:sz="12" w:space="0" w:color="auto"/>
              <w:left w:val="double" w:sz="12" w:space="0" w:color="auto"/>
              <w:bottom w:val="single" w:sz="6" w:space="0" w:color="auto"/>
              <w:right w:val="double" w:sz="12" w:space="0" w:color="auto"/>
            </w:tcBorders>
            <w:shd w:val="clear" w:color="auto" w:fill="auto"/>
            <w:vAlign w:val="center"/>
            <w:hideMark/>
          </w:tcPr>
          <w:p w14:paraId="41921471" w14:textId="126769F8" w:rsidR="00671836" w:rsidRPr="005014CC" w:rsidRDefault="00671836" w:rsidP="004517F5">
            <w:pPr>
              <w:spacing w:after="0" w:line="240" w:lineRule="auto"/>
              <w:textAlignment w:val="baseline"/>
              <w:rPr>
                <w:rFonts w:ascii="Segoe UI" w:eastAsia="Times New Roman" w:hAnsi="Segoe UI" w:cs="Segoe UI"/>
                <w:sz w:val="24"/>
                <w:szCs w:val="24"/>
                <w:lang w:eastAsia="en-GB"/>
              </w:rPr>
            </w:pPr>
            <w:r w:rsidRPr="005014CC">
              <w:rPr>
                <w:rFonts w:ascii="Arial" w:eastAsia="Times New Roman" w:hAnsi="Arial" w:cs="Arial"/>
                <w:b/>
                <w:bCs/>
                <w:sz w:val="24"/>
                <w:szCs w:val="24"/>
                <w:lang w:eastAsia="en-GB"/>
              </w:rPr>
              <w:lastRenderedPageBreak/>
              <w:t xml:space="preserve">Cost of the School Day </w:t>
            </w:r>
          </w:p>
        </w:tc>
      </w:tr>
      <w:tr w:rsidR="00671836" w:rsidRPr="00203BC4" w14:paraId="5B0AE51F" w14:textId="77777777" w:rsidTr="007A7BDB">
        <w:trPr>
          <w:trHeight w:val="850"/>
        </w:trPr>
        <w:tc>
          <w:tcPr>
            <w:tcW w:w="15406" w:type="dxa"/>
            <w:gridSpan w:val="2"/>
            <w:tcBorders>
              <w:top w:val="single" w:sz="6" w:space="0" w:color="auto"/>
              <w:left w:val="double" w:sz="12" w:space="0" w:color="auto"/>
              <w:bottom w:val="single" w:sz="6" w:space="0" w:color="auto"/>
              <w:right w:val="double" w:sz="12" w:space="0" w:color="auto"/>
            </w:tcBorders>
            <w:shd w:val="clear" w:color="auto" w:fill="auto"/>
            <w:vAlign w:val="center"/>
            <w:hideMark/>
          </w:tcPr>
          <w:p w14:paraId="0895C3C6" w14:textId="28A35381" w:rsidR="00CD706A" w:rsidRPr="00CD706A" w:rsidRDefault="00CD706A" w:rsidP="00CD706A">
            <w:pPr>
              <w:shd w:val="clear" w:color="auto" w:fill="FFFFFF"/>
              <w:spacing w:after="0" w:line="240" w:lineRule="auto"/>
              <w:rPr>
                <w:rFonts w:ascii="Roboto" w:hAnsi="Roboto"/>
                <w:color w:val="111111"/>
                <w:szCs w:val="24"/>
                <w:lang w:eastAsia="en-GB"/>
              </w:rPr>
            </w:pPr>
            <w:r w:rsidRPr="00CD706A">
              <w:rPr>
                <w:rFonts w:ascii="Arial" w:eastAsia="Times New Roman" w:hAnsi="Arial" w:cs="Arial"/>
                <w:lang w:eastAsia="en-GB"/>
              </w:rPr>
              <w:t>W</w:t>
            </w:r>
            <w:r w:rsidR="005014CC" w:rsidRPr="00CD706A">
              <w:rPr>
                <w:rFonts w:ascii="Arial" w:hAnsi="Arial" w:cs="Arial"/>
              </w:rPr>
              <w:t>e recognise the need to reduce the Cost of the School Day for all our young people and particularly for our young people who are already experiencing poverty. We examine the school day through the following headings; Uniform, Travel, Learning, Friendship and Community, School trips, Eating, Clubs and Home learning.</w:t>
            </w:r>
            <w:r w:rsidRPr="00CD706A">
              <w:rPr>
                <w:rFonts w:ascii="Arial" w:hAnsi="Arial" w:cs="Arial"/>
              </w:rPr>
              <w:t xml:space="preserve">  Throughout the school we consider, </w:t>
            </w:r>
          </w:p>
          <w:p w14:paraId="70CE0FAF" w14:textId="321C73DD" w:rsidR="00CD706A" w:rsidRDefault="00CD706A" w:rsidP="00CD706A">
            <w:pPr>
              <w:pStyle w:val="ListParagraph"/>
              <w:numPr>
                <w:ilvl w:val="0"/>
                <w:numId w:val="44"/>
              </w:numPr>
              <w:shd w:val="clear" w:color="auto" w:fill="FFFFFF"/>
              <w:spacing w:after="0" w:line="240" w:lineRule="auto"/>
              <w:contextualSpacing w:val="0"/>
              <w:rPr>
                <w:rFonts w:ascii="Roboto" w:hAnsi="Roboto"/>
                <w:color w:val="111111"/>
                <w:szCs w:val="24"/>
                <w:lang w:eastAsia="en-GB"/>
              </w:rPr>
            </w:pPr>
            <w:r w:rsidRPr="00CD706A">
              <w:rPr>
                <w:rFonts w:ascii="Roboto" w:hAnsi="Roboto"/>
                <w:color w:val="111111"/>
                <w:szCs w:val="24"/>
                <w:lang w:eastAsia="en-GB"/>
              </w:rPr>
              <w:t>What’s the cost of our school day? And how much might it cost a family to fully participate throughout the year?</w:t>
            </w:r>
          </w:p>
          <w:p w14:paraId="27785164" w14:textId="77777777" w:rsidR="00CD706A" w:rsidRDefault="00CD706A" w:rsidP="00CD706A">
            <w:pPr>
              <w:pStyle w:val="ListParagraph"/>
              <w:numPr>
                <w:ilvl w:val="0"/>
                <w:numId w:val="44"/>
              </w:numPr>
              <w:shd w:val="clear" w:color="auto" w:fill="FFFFFF"/>
              <w:spacing w:after="0" w:line="240" w:lineRule="auto"/>
              <w:contextualSpacing w:val="0"/>
              <w:rPr>
                <w:rFonts w:ascii="Roboto" w:hAnsi="Roboto"/>
                <w:color w:val="111111"/>
                <w:szCs w:val="24"/>
                <w:lang w:eastAsia="en-GB"/>
              </w:rPr>
            </w:pPr>
            <w:r w:rsidRPr="00CD706A">
              <w:rPr>
                <w:rFonts w:ascii="Roboto" w:hAnsi="Roboto"/>
                <w:color w:val="111111"/>
                <w:szCs w:val="24"/>
                <w:lang w:eastAsia="en-GB"/>
              </w:rPr>
              <w:t>Which costs place the greatest pressure on low-income families? What barriers do children from low-income households face during the school day?</w:t>
            </w:r>
          </w:p>
          <w:p w14:paraId="582F855F" w14:textId="77777777" w:rsidR="00CD706A" w:rsidRDefault="00CD706A" w:rsidP="00CD706A">
            <w:pPr>
              <w:pStyle w:val="ListParagraph"/>
              <w:numPr>
                <w:ilvl w:val="0"/>
                <w:numId w:val="44"/>
              </w:numPr>
              <w:shd w:val="clear" w:color="auto" w:fill="FFFFFF"/>
              <w:spacing w:after="0" w:line="240" w:lineRule="auto"/>
              <w:contextualSpacing w:val="0"/>
              <w:rPr>
                <w:rFonts w:ascii="Roboto" w:hAnsi="Roboto"/>
                <w:color w:val="111111"/>
                <w:szCs w:val="24"/>
                <w:lang w:eastAsia="en-GB"/>
              </w:rPr>
            </w:pPr>
            <w:r w:rsidRPr="00CD706A">
              <w:rPr>
                <w:rFonts w:ascii="Roboto" w:hAnsi="Roboto"/>
                <w:color w:val="111111"/>
                <w:szCs w:val="24"/>
                <w:lang w:eastAsia="en-GB"/>
              </w:rPr>
              <w:t xml:space="preserve">How much do </w:t>
            </w:r>
            <w:r>
              <w:rPr>
                <w:rFonts w:ascii="Roboto" w:hAnsi="Roboto"/>
                <w:color w:val="111111"/>
                <w:szCs w:val="24"/>
                <w:lang w:eastAsia="en-GB"/>
              </w:rPr>
              <w:t>we</w:t>
            </w:r>
            <w:r w:rsidRPr="00CD706A">
              <w:rPr>
                <w:rFonts w:ascii="Roboto" w:hAnsi="Roboto"/>
                <w:color w:val="111111"/>
                <w:szCs w:val="24"/>
                <w:lang w:eastAsia="en-GB"/>
              </w:rPr>
              <w:t xml:space="preserve"> know about the impact of costs on children and families in our school</w:t>
            </w:r>
            <w:r>
              <w:rPr>
                <w:rFonts w:ascii="Roboto" w:hAnsi="Roboto"/>
                <w:color w:val="111111"/>
                <w:szCs w:val="24"/>
                <w:lang w:eastAsia="en-GB"/>
              </w:rPr>
              <w:t xml:space="preserve"> community</w:t>
            </w:r>
            <w:r w:rsidRPr="00CD706A">
              <w:rPr>
                <w:rFonts w:ascii="Roboto" w:hAnsi="Roboto"/>
                <w:color w:val="111111"/>
                <w:szCs w:val="24"/>
                <w:lang w:eastAsia="en-GB"/>
              </w:rPr>
              <w:t xml:space="preserve">? How can you </w:t>
            </w:r>
            <w:r>
              <w:rPr>
                <w:rFonts w:ascii="Roboto" w:hAnsi="Roboto"/>
                <w:color w:val="111111"/>
                <w:szCs w:val="24"/>
                <w:lang w:eastAsia="en-GB"/>
              </w:rPr>
              <w:t>sensitively</w:t>
            </w:r>
            <w:r w:rsidRPr="00CD706A">
              <w:rPr>
                <w:rFonts w:ascii="Roboto" w:hAnsi="Roboto"/>
                <w:color w:val="111111"/>
                <w:szCs w:val="24"/>
                <w:lang w:eastAsia="en-GB"/>
              </w:rPr>
              <w:t xml:space="preserve"> find out more</w:t>
            </w:r>
            <w:r>
              <w:rPr>
                <w:rFonts w:ascii="Roboto" w:hAnsi="Roboto"/>
                <w:color w:val="111111"/>
                <w:szCs w:val="24"/>
                <w:lang w:eastAsia="en-GB"/>
              </w:rPr>
              <w:t>?</w:t>
            </w:r>
          </w:p>
          <w:p w14:paraId="67779190" w14:textId="584A3166" w:rsidR="00CD706A" w:rsidRDefault="00CD706A" w:rsidP="00CD706A">
            <w:pPr>
              <w:pStyle w:val="ListParagraph"/>
              <w:numPr>
                <w:ilvl w:val="0"/>
                <w:numId w:val="44"/>
              </w:numPr>
              <w:shd w:val="clear" w:color="auto" w:fill="FFFFFF"/>
              <w:spacing w:after="0" w:line="240" w:lineRule="auto"/>
              <w:contextualSpacing w:val="0"/>
              <w:rPr>
                <w:rFonts w:ascii="Roboto" w:hAnsi="Roboto"/>
                <w:color w:val="111111"/>
                <w:szCs w:val="24"/>
                <w:lang w:eastAsia="en-GB"/>
              </w:rPr>
            </w:pPr>
            <w:r w:rsidRPr="00CD706A">
              <w:rPr>
                <w:rFonts w:ascii="Roboto" w:hAnsi="Roboto"/>
                <w:color w:val="111111"/>
                <w:szCs w:val="24"/>
                <w:lang w:eastAsia="en-GB"/>
              </w:rPr>
              <w:t>What support is available for low-income families, and how aware are they of it?</w:t>
            </w:r>
          </w:p>
          <w:p w14:paraId="3155EB8D" w14:textId="67F3D06E" w:rsidR="009A6354" w:rsidRDefault="009A6354" w:rsidP="009A6354">
            <w:pPr>
              <w:shd w:val="clear" w:color="auto" w:fill="FFFFFF"/>
              <w:spacing w:after="0" w:line="240" w:lineRule="auto"/>
              <w:rPr>
                <w:rFonts w:ascii="Roboto" w:hAnsi="Roboto"/>
                <w:color w:val="111111"/>
                <w:szCs w:val="24"/>
                <w:lang w:eastAsia="en-GB"/>
              </w:rPr>
            </w:pPr>
          </w:p>
          <w:p w14:paraId="215559C8" w14:textId="77777777" w:rsidR="009A6354" w:rsidRPr="00A71E90" w:rsidRDefault="009A6354" w:rsidP="009A6354">
            <w:pPr>
              <w:rPr>
                <w:rFonts w:ascii="Century Gothic" w:hAnsi="Century Gothic"/>
                <w:b/>
                <w:sz w:val="20"/>
                <w:szCs w:val="24"/>
              </w:rPr>
            </w:pPr>
            <w:r>
              <w:rPr>
                <w:rFonts w:ascii="Century Gothic" w:hAnsi="Century Gothic"/>
                <w:b/>
                <w:sz w:val="20"/>
                <w:szCs w:val="24"/>
              </w:rPr>
              <w:t>Cost of the School Day Statement</w:t>
            </w:r>
          </w:p>
          <w:p w14:paraId="62620B9F" w14:textId="734B21D9" w:rsidR="009A6354" w:rsidRDefault="009A6354" w:rsidP="009A6354">
            <w:pPr>
              <w:pStyle w:val="paragraph"/>
              <w:spacing w:before="0" w:beforeAutospacing="0" w:after="0" w:afterAutospacing="0"/>
              <w:textAlignment w:val="baseline"/>
              <w:rPr>
                <w:rStyle w:val="normaltextrun"/>
                <w:rFonts w:asciiTheme="minorHAnsi" w:hAnsiTheme="minorHAnsi" w:cstheme="minorHAnsi"/>
                <w:sz w:val="18"/>
                <w:szCs w:val="18"/>
                <w:shd w:val="clear" w:color="auto" w:fill="FFFFFF"/>
              </w:rPr>
            </w:pPr>
            <w:r w:rsidRPr="00DE4493">
              <w:rPr>
                <w:rFonts w:asciiTheme="minorHAnsi" w:hAnsiTheme="minorHAnsi" w:cstheme="minorHAnsi"/>
                <w:sz w:val="18"/>
                <w:szCs w:val="18"/>
              </w:rPr>
              <w:t>At Falkland Primary School we recognise the need to reduce the Cost of the School Day for all our young people and particularly for our young people who are already experiencing poverty</w:t>
            </w:r>
            <w:r w:rsidR="00F47DFF">
              <w:rPr>
                <w:rFonts w:asciiTheme="minorHAnsi" w:hAnsiTheme="minorHAnsi" w:cstheme="minorHAnsi"/>
                <w:sz w:val="18"/>
                <w:szCs w:val="18"/>
              </w:rPr>
              <w:t xml:space="preserve"> or the effects </w:t>
            </w:r>
            <w:proofErr w:type="spellStart"/>
            <w:r w:rsidR="00F47DFF">
              <w:rPr>
                <w:rFonts w:asciiTheme="minorHAnsi" w:hAnsiTheme="minorHAnsi" w:cstheme="minorHAnsi"/>
                <w:sz w:val="18"/>
                <w:szCs w:val="18"/>
              </w:rPr>
              <w:t>od</w:t>
            </w:r>
            <w:proofErr w:type="spellEnd"/>
            <w:r w:rsidR="00F47DFF">
              <w:rPr>
                <w:rFonts w:asciiTheme="minorHAnsi" w:hAnsiTheme="minorHAnsi" w:cstheme="minorHAnsi"/>
                <w:sz w:val="18"/>
                <w:szCs w:val="18"/>
              </w:rPr>
              <w:t xml:space="preserve"> poverty related criteria</w:t>
            </w:r>
            <w:r w:rsidRPr="00DE4493">
              <w:rPr>
                <w:rFonts w:asciiTheme="minorHAnsi" w:hAnsiTheme="minorHAnsi" w:cstheme="minorHAnsi"/>
                <w:sz w:val="18"/>
                <w:szCs w:val="18"/>
              </w:rPr>
              <w:t xml:space="preserve">. We reflect on this regularly. </w:t>
            </w:r>
            <w:r w:rsidRPr="00DE4493">
              <w:rPr>
                <w:rStyle w:val="normaltextrun"/>
                <w:rFonts w:asciiTheme="minorHAnsi" w:hAnsiTheme="minorHAnsi" w:cstheme="minorHAnsi"/>
                <w:sz w:val="18"/>
                <w:szCs w:val="18"/>
                <w:shd w:val="clear" w:color="auto" w:fill="FFFFFF"/>
              </w:rPr>
              <w:t>We minimise the cost of the school day by ensuring equity across all experiences for all learners.</w:t>
            </w:r>
          </w:p>
          <w:p w14:paraId="245E78F8" w14:textId="77777777" w:rsidR="00F47DFF" w:rsidRPr="00DE4493" w:rsidRDefault="00F47DFF" w:rsidP="009A6354">
            <w:pPr>
              <w:pStyle w:val="paragraph"/>
              <w:spacing w:before="0" w:beforeAutospacing="0" w:after="0" w:afterAutospacing="0"/>
              <w:textAlignment w:val="baseline"/>
              <w:rPr>
                <w:rStyle w:val="normaltextrun"/>
                <w:rFonts w:asciiTheme="minorHAnsi" w:hAnsiTheme="minorHAnsi" w:cstheme="minorHAnsi"/>
                <w:sz w:val="18"/>
                <w:szCs w:val="18"/>
                <w:shd w:val="clear" w:color="auto" w:fill="FFFFFF"/>
              </w:rPr>
            </w:pPr>
          </w:p>
          <w:p w14:paraId="3C7DFDE9" w14:textId="77777777" w:rsidR="00F47DFF" w:rsidRDefault="009A6354" w:rsidP="009A6354">
            <w:pPr>
              <w:pStyle w:val="paragraph"/>
              <w:spacing w:before="0" w:beforeAutospacing="0" w:after="0" w:afterAutospacing="0"/>
              <w:textAlignment w:val="baseline"/>
              <w:rPr>
                <w:rFonts w:asciiTheme="minorHAnsi" w:hAnsiTheme="minorHAnsi" w:cstheme="minorHAnsi"/>
                <w:sz w:val="18"/>
                <w:szCs w:val="18"/>
              </w:rPr>
            </w:pPr>
            <w:r w:rsidRPr="00DE4493">
              <w:rPr>
                <w:rStyle w:val="normaltextrun"/>
                <w:rFonts w:asciiTheme="minorHAnsi" w:hAnsiTheme="minorHAnsi" w:cstheme="minorHAnsi"/>
                <w:sz w:val="18"/>
                <w:szCs w:val="18"/>
                <w:shd w:val="clear" w:color="auto" w:fill="FFFFFF"/>
              </w:rPr>
              <w:t xml:space="preserve">Uniform and Outdoor Learning or PE Clothing: affordable uniform options are shared and a Free Swap Shop in school for clothing, shoes, costumes. </w:t>
            </w:r>
            <w:r w:rsidRPr="00DE4493">
              <w:rPr>
                <w:rFonts w:asciiTheme="minorHAnsi" w:hAnsiTheme="minorHAnsi" w:cstheme="minorHAnsi"/>
                <w:sz w:val="18"/>
                <w:szCs w:val="18"/>
              </w:rPr>
              <w:t>Clothing grants are promoted to all families also.</w:t>
            </w:r>
          </w:p>
          <w:p w14:paraId="6664B4EA" w14:textId="575394BD" w:rsidR="009A6354" w:rsidRPr="00DE4493" w:rsidRDefault="009A6354" w:rsidP="009A6354">
            <w:pPr>
              <w:pStyle w:val="paragraph"/>
              <w:spacing w:before="0" w:beforeAutospacing="0" w:after="0" w:afterAutospacing="0"/>
              <w:textAlignment w:val="baseline"/>
              <w:rPr>
                <w:rStyle w:val="normaltextrun"/>
                <w:rFonts w:asciiTheme="minorHAnsi" w:hAnsiTheme="minorHAnsi" w:cstheme="minorHAnsi"/>
                <w:sz w:val="18"/>
                <w:szCs w:val="18"/>
                <w:shd w:val="clear" w:color="auto" w:fill="FFFFFF"/>
              </w:rPr>
            </w:pPr>
            <w:r w:rsidRPr="00DE4493">
              <w:rPr>
                <w:rFonts w:asciiTheme="minorHAnsi" w:hAnsiTheme="minorHAnsi" w:cstheme="minorHAnsi"/>
                <w:sz w:val="18"/>
                <w:szCs w:val="18"/>
              </w:rPr>
              <w:t xml:space="preserve">  </w:t>
            </w:r>
          </w:p>
          <w:p w14:paraId="407D7343" w14:textId="4882B906" w:rsidR="009A6354" w:rsidRDefault="009A6354" w:rsidP="009A6354">
            <w:pPr>
              <w:pStyle w:val="paragraph"/>
              <w:spacing w:before="0" w:beforeAutospacing="0" w:after="0" w:afterAutospacing="0"/>
              <w:textAlignment w:val="baseline"/>
              <w:rPr>
                <w:rStyle w:val="normaltextrun"/>
                <w:rFonts w:asciiTheme="minorHAnsi" w:hAnsiTheme="minorHAnsi" w:cstheme="minorHAnsi"/>
                <w:sz w:val="18"/>
                <w:szCs w:val="18"/>
                <w:shd w:val="clear" w:color="auto" w:fill="FFFFFF"/>
              </w:rPr>
            </w:pPr>
            <w:r w:rsidRPr="00DE4493">
              <w:rPr>
                <w:rStyle w:val="normaltextrun"/>
                <w:rFonts w:asciiTheme="minorHAnsi" w:hAnsiTheme="minorHAnsi" w:cstheme="minorHAnsi"/>
                <w:sz w:val="18"/>
                <w:szCs w:val="18"/>
                <w:shd w:val="clear" w:color="auto" w:fill="FFFFFF"/>
              </w:rPr>
              <w:t xml:space="preserve">Trips and experiences: We make applications to grants each session to support learning experiences and we work closely with our Parent Council to actively support the reduction of the cost of the school day. In partnership with our Parent Council we ensure no school experience costs are passed on to the families. </w:t>
            </w:r>
          </w:p>
          <w:p w14:paraId="5A00EBCD" w14:textId="77777777" w:rsidR="00F47DFF" w:rsidRPr="00DE4493" w:rsidRDefault="00F47DFF" w:rsidP="009A6354">
            <w:pPr>
              <w:pStyle w:val="paragraph"/>
              <w:spacing w:before="0" w:beforeAutospacing="0" w:after="0" w:afterAutospacing="0"/>
              <w:textAlignment w:val="baseline"/>
              <w:rPr>
                <w:rStyle w:val="normaltextrun"/>
                <w:rFonts w:asciiTheme="minorHAnsi" w:hAnsiTheme="minorHAnsi" w:cstheme="minorHAnsi"/>
                <w:sz w:val="18"/>
                <w:szCs w:val="18"/>
                <w:shd w:val="clear" w:color="auto" w:fill="FFFFFF"/>
              </w:rPr>
            </w:pPr>
          </w:p>
          <w:p w14:paraId="27BBADA7" w14:textId="70630265" w:rsidR="009A6354" w:rsidRDefault="009A6354" w:rsidP="009A6354">
            <w:pPr>
              <w:pStyle w:val="paragraph"/>
              <w:spacing w:before="0" w:beforeAutospacing="0" w:after="0" w:afterAutospacing="0"/>
              <w:textAlignment w:val="baseline"/>
              <w:rPr>
                <w:rFonts w:asciiTheme="minorHAnsi" w:hAnsiTheme="minorHAnsi" w:cstheme="minorHAnsi"/>
                <w:sz w:val="18"/>
                <w:szCs w:val="18"/>
              </w:rPr>
            </w:pPr>
            <w:r w:rsidRPr="00DE4493">
              <w:rPr>
                <w:rFonts w:asciiTheme="minorHAnsi" w:hAnsiTheme="minorHAnsi" w:cstheme="minorHAnsi"/>
                <w:sz w:val="18"/>
                <w:szCs w:val="18"/>
              </w:rPr>
              <w:t xml:space="preserve">Food: All children from P1-5 have access to free school meals and this entitlement is promoted to all families.  The grant also enables to free school milk.  Fruit is available for children who do not have any snack for whatever reason.  </w:t>
            </w:r>
          </w:p>
          <w:p w14:paraId="215FBE40" w14:textId="77777777" w:rsidR="00F47DFF" w:rsidRPr="00DE4493" w:rsidRDefault="00F47DFF" w:rsidP="009A6354">
            <w:pPr>
              <w:pStyle w:val="paragraph"/>
              <w:spacing w:before="0" w:beforeAutospacing="0" w:after="0" w:afterAutospacing="0"/>
              <w:textAlignment w:val="baseline"/>
              <w:rPr>
                <w:rFonts w:asciiTheme="minorHAnsi" w:hAnsiTheme="minorHAnsi" w:cstheme="minorHAnsi"/>
                <w:sz w:val="18"/>
                <w:szCs w:val="18"/>
              </w:rPr>
            </w:pPr>
          </w:p>
          <w:p w14:paraId="6601B11D" w14:textId="698FA022" w:rsidR="009A6354" w:rsidRPr="00DE4493" w:rsidRDefault="009A6354" w:rsidP="009A6354">
            <w:pPr>
              <w:pStyle w:val="paragraph"/>
              <w:spacing w:before="0" w:beforeAutospacing="0" w:after="0" w:afterAutospacing="0"/>
              <w:textAlignment w:val="baseline"/>
              <w:rPr>
                <w:rFonts w:asciiTheme="minorHAnsi" w:hAnsiTheme="minorHAnsi" w:cstheme="minorHAnsi"/>
                <w:sz w:val="18"/>
                <w:szCs w:val="18"/>
              </w:rPr>
            </w:pPr>
            <w:r w:rsidRPr="00DE4493">
              <w:rPr>
                <w:rFonts w:asciiTheme="minorHAnsi" w:hAnsiTheme="minorHAnsi" w:cstheme="minorHAnsi"/>
                <w:sz w:val="18"/>
                <w:szCs w:val="18"/>
              </w:rPr>
              <w:t xml:space="preserve">Home Learning: </w:t>
            </w:r>
            <w:r w:rsidR="00F47DFF" w:rsidRPr="00DE4493">
              <w:rPr>
                <w:rFonts w:asciiTheme="minorHAnsi" w:hAnsiTheme="minorHAnsi" w:cstheme="minorHAnsi"/>
                <w:sz w:val="18"/>
                <w:szCs w:val="18"/>
              </w:rPr>
              <w:t>Digital</w:t>
            </w:r>
            <w:r w:rsidRPr="00DE4493">
              <w:rPr>
                <w:rFonts w:asciiTheme="minorHAnsi" w:hAnsiTheme="minorHAnsi" w:cstheme="minorHAnsi"/>
                <w:sz w:val="18"/>
                <w:szCs w:val="18"/>
              </w:rPr>
              <w:t xml:space="preserve"> devices are provided for children wo do not have access to them at home.  Children requiring a device are identified through an annual digital access survey.</w:t>
            </w:r>
          </w:p>
          <w:p w14:paraId="69F49061" w14:textId="77777777" w:rsidR="009A6354" w:rsidRPr="00DE4493" w:rsidRDefault="009A6354" w:rsidP="009A6354">
            <w:pPr>
              <w:pStyle w:val="paragraph"/>
              <w:spacing w:before="0" w:beforeAutospacing="0" w:after="0" w:afterAutospacing="0"/>
              <w:textAlignment w:val="baseline"/>
              <w:rPr>
                <w:rFonts w:asciiTheme="minorHAnsi" w:hAnsiTheme="minorHAnsi" w:cstheme="minorHAnsi"/>
                <w:sz w:val="18"/>
                <w:szCs w:val="18"/>
              </w:rPr>
            </w:pPr>
          </w:p>
          <w:p w14:paraId="0F8FF922" w14:textId="6653DA30" w:rsidR="009A6354" w:rsidRPr="009A6354" w:rsidRDefault="009A6354" w:rsidP="009A6354">
            <w:pPr>
              <w:shd w:val="clear" w:color="auto" w:fill="FFFFFF"/>
              <w:spacing w:after="0" w:line="240" w:lineRule="auto"/>
              <w:rPr>
                <w:rFonts w:ascii="Roboto" w:hAnsi="Roboto"/>
                <w:color w:val="111111"/>
                <w:szCs w:val="24"/>
                <w:lang w:eastAsia="en-GB"/>
              </w:rPr>
            </w:pPr>
            <w:r w:rsidRPr="00DE4493">
              <w:rPr>
                <w:rFonts w:cstheme="minorHAnsi"/>
                <w:sz w:val="18"/>
                <w:szCs w:val="18"/>
              </w:rPr>
              <w:t>Learning around equity and equality ensures our pupils understand the importance of fairness and that helping others is a privilege.</w:t>
            </w:r>
            <w:r w:rsidRPr="008A033B">
              <w:rPr>
                <w:rFonts w:cstheme="minorHAnsi"/>
                <w:sz w:val="18"/>
                <w:szCs w:val="18"/>
              </w:rPr>
              <w:t xml:space="preserve">  </w:t>
            </w:r>
          </w:p>
          <w:p w14:paraId="213A7799" w14:textId="71183453" w:rsidR="00671836" w:rsidRPr="00203BC4" w:rsidRDefault="00671836" w:rsidP="004517F5">
            <w:pPr>
              <w:spacing w:after="0" w:line="240" w:lineRule="auto"/>
              <w:textAlignment w:val="baseline"/>
              <w:rPr>
                <w:rFonts w:ascii="Segoe UI" w:eastAsia="Times New Roman" w:hAnsi="Segoe UI" w:cs="Segoe UI"/>
                <w:lang w:eastAsia="en-GB"/>
              </w:rPr>
            </w:pPr>
          </w:p>
        </w:tc>
      </w:tr>
      <w:tr w:rsidR="00671836" w:rsidRPr="00400782" w14:paraId="398F3271" w14:textId="77777777" w:rsidTr="004517F5">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C04CD79" w14:textId="77777777" w:rsidR="00671836" w:rsidRPr="005014CC" w:rsidRDefault="00671836" w:rsidP="004517F5">
            <w:pPr>
              <w:spacing w:after="0" w:line="240" w:lineRule="auto"/>
              <w:textAlignment w:val="baseline"/>
              <w:rPr>
                <w:rFonts w:ascii="Segoe UI" w:eastAsia="Times New Roman" w:hAnsi="Segoe UI" w:cs="Segoe UI"/>
                <w:sz w:val="16"/>
                <w:szCs w:val="16"/>
                <w:lang w:eastAsia="en-GB"/>
              </w:rPr>
            </w:pPr>
            <w:r w:rsidRPr="005014CC">
              <w:rPr>
                <w:rFonts w:ascii="Arial" w:eastAsia="Times New Roman" w:hAnsi="Arial" w:cs="Arial"/>
                <w:b/>
                <w:bCs/>
                <w:sz w:val="24"/>
                <w:szCs w:val="24"/>
                <w:lang w:eastAsia="en-GB"/>
              </w:rPr>
              <w:t>Stakeholder engagement </w:t>
            </w:r>
            <w:r w:rsidRPr="005014CC">
              <w:rPr>
                <w:rFonts w:ascii="Arial" w:eastAsia="Times New Roman" w:hAnsi="Arial" w:cs="Arial"/>
                <w:sz w:val="24"/>
                <w:szCs w:val="24"/>
                <w:lang w:eastAsia="en-GB"/>
              </w:rPr>
              <w:t> </w:t>
            </w:r>
          </w:p>
          <w:p w14:paraId="6F4B746B" w14:textId="77777777" w:rsidR="00671836" w:rsidRPr="00400782" w:rsidRDefault="00671836" w:rsidP="004517F5">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562"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3CBE286E" w14:textId="77777777" w:rsidR="00671836" w:rsidRPr="005014CC" w:rsidRDefault="00671836" w:rsidP="004517F5">
            <w:pPr>
              <w:spacing w:after="0" w:line="240" w:lineRule="auto"/>
              <w:textAlignment w:val="baseline"/>
              <w:rPr>
                <w:rFonts w:ascii="Segoe UI" w:eastAsia="Times New Roman" w:hAnsi="Segoe UI" w:cs="Segoe UI"/>
                <w:sz w:val="16"/>
                <w:szCs w:val="16"/>
                <w:lang w:eastAsia="en-GB"/>
              </w:rPr>
            </w:pPr>
            <w:r w:rsidRPr="005014CC">
              <w:rPr>
                <w:rFonts w:ascii="Arial" w:eastAsia="Times New Roman" w:hAnsi="Arial" w:cs="Arial"/>
                <w:b/>
                <w:bCs/>
                <w:sz w:val="24"/>
                <w:szCs w:val="24"/>
                <w:lang w:eastAsia="en-GB"/>
              </w:rPr>
              <w:t>Participatory Budgeting </w:t>
            </w:r>
            <w:r w:rsidRPr="005014CC">
              <w:rPr>
                <w:rFonts w:ascii="Arial" w:eastAsia="Times New Roman" w:hAnsi="Arial" w:cs="Arial"/>
                <w:sz w:val="24"/>
                <w:szCs w:val="24"/>
                <w:lang w:eastAsia="en-GB"/>
              </w:rPr>
              <w:t> </w:t>
            </w:r>
          </w:p>
          <w:p w14:paraId="6621CBAA" w14:textId="77777777" w:rsidR="00671836" w:rsidRPr="00400782" w:rsidRDefault="00671836" w:rsidP="004517F5">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671836" w:rsidRPr="00400782" w14:paraId="364C46C4" w14:textId="77777777" w:rsidTr="004517F5">
        <w:trPr>
          <w:trHeight w:val="1695"/>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79E825BF" w14:textId="10D78A04" w:rsidR="00671836" w:rsidRDefault="002575E7" w:rsidP="002575E7">
            <w:pPr>
              <w:pStyle w:val="ListParagraph"/>
              <w:numPr>
                <w:ilvl w:val="0"/>
                <w:numId w:val="45"/>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Pupils voice groups</w:t>
            </w:r>
            <w:r w:rsidR="003B0181">
              <w:rPr>
                <w:rFonts w:ascii="Segoe UI" w:eastAsia="Times New Roman" w:hAnsi="Segoe UI" w:cs="Segoe UI"/>
                <w:sz w:val="18"/>
                <w:szCs w:val="18"/>
                <w:lang w:eastAsia="en-GB"/>
              </w:rPr>
              <w:t>, Leadership Groups</w:t>
            </w:r>
          </w:p>
          <w:p w14:paraId="51DFAF1B" w14:textId="77777777" w:rsidR="002575E7" w:rsidRDefault="002575E7" w:rsidP="002575E7">
            <w:pPr>
              <w:pStyle w:val="ListParagraph"/>
              <w:numPr>
                <w:ilvl w:val="0"/>
                <w:numId w:val="45"/>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Snack and Chat sessions</w:t>
            </w:r>
          </w:p>
          <w:p w14:paraId="32E6D1B5" w14:textId="701E58F1" w:rsidR="002575E7" w:rsidRDefault="002575E7" w:rsidP="002575E7">
            <w:pPr>
              <w:pStyle w:val="ListParagraph"/>
              <w:numPr>
                <w:ilvl w:val="0"/>
                <w:numId w:val="45"/>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Lunch with HT – pupils</w:t>
            </w:r>
          </w:p>
          <w:p w14:paraId="574710E2" w14:textId="128F814C" w:rsidR="00917FF6" w:rsidRDefault="00917FF6" w:rsidP="002575E7">
            <w:pPr>
              <w:pStyle w:val="ListParagraph"/>
              <w:numPr>
                <w:ilvl w:val="0"/>
                <w:numId w:val="45"/>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Staff meetings and collegiate sessions</w:t>
            </w:r>
          </w:p>
          <w:p w14:paraId="2EA730BA" w14:textId="07695CEB" w:rsidR="002575E7" w:rsidRDefault="002575E7" w:rsidP="002575E7">
            <w:pPr>
              <w:pStyle w:val="ListParagraph"/>
              <w:numPr>
                <w:ilvl w:val="0"/>
                <w:numId w:val="45"/>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Parent and Pupil Council conversations</w:t>
            </w:r>
            <w:r w:rsidR="00917FF6">
              <w:rPr>
                <w:rFonts w:ascii="Segoe UI" w:eastAsia="Times New Roman" w:hAnsi="Segoe UI" w:cs="Segoe UI"/>
                <w:sz w:val="18"/>
                <w:szCs w:val="18"/>
                <w:lang w:eastAsia="en-GB"/>
              </w:rPr>
              <w:t>, questionnaires</w:t>
            </w:r>
          </w:p>
          <w:p w14:paraId="458EF24A" w14:textId="48C09906" w:rsidR="002575E7" w:rsidRPr="002575E7" w:rsidRDefault="002575E7" w:rsidP="002575E7">
            <w:pPr>
              <w:pStyle w:val="ListParagraph"/>
              <w:numPr>
                <w:ilvl w:val="0"/>
                <w:numId w:val="45"/>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Discussions with local community groups</w:t>
            </w:r>
          </w:p>
        </w:tc>
        <w:tc>
          <w:tcPr>
            <w:tcW w:w="10562" w:type="dxa"/>
            <w:tcBorders>
              <w:top w:val="single" w:sz="6" w:space="0" w:color="auto"/>
              <w:left w:val="single" w:sz="6" w:space="0" w:color="auto"/>
              <w:bottom w:val="double" w:sz="12" w:space="0" w:color="auto"/>
              <w:right w:val="double" w:sz="12" w:space="0" w:color="auto"/>
            </w:tcBorders>
            <w:shd w:val="clear" w:color="auto" w:fill="auto"/>
            <w:vAlign w:val="center"/>
            <w:hideMark/>
          </w:tcPr>
          <w:p w14:paraId="686724BB" w14:textId="51191635" w:rsidR="00671836" w:rsidRDefault="002575E7" w:rsidP="00273518">
            <w:pPr>
              <w:pStyle w:val="ListParagraph"/>
              <w:numPr>
                <w:ilvl w:val="0"/>
                <w:numId w:val="44"/>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Experiential</w:t>
            </w:r>
            <w:r w:rsidR="00273518">
              <w:rPr>
                <w:rFonts w:ascii="Segoe UI" w:eastAsia="Times New Roman" w:hAnsi="Segoe UI" w:cs="Segoe UI"/>
                <w:sz w:val="18"/>
                <w:szCs w:val="18"/>
                <w:lang w:eastAsia="en-GB"/>
              </w:rPr>
              <w:t xml:space="preserve"> learning, cost of buses and other transportation</w:t>
            </w:r>
          </w:p>
          <w:p w14:paraId="17F1E78A" w14:textId="34842086" w:rsidR="00273518" w:rsidRPr="00273518" w:rsidRDefault="00273518" w:rsidP="00273518">
            <w:pPr>
              <w:pStyle w:val="ListParagraph"/>
              <w:numPr>
                <w:ilvl w:val="0"/>
                <w:numId w:val="44"/>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For a few pupils in P7 residential week of outdoor experiences and accommodation is funded through PEF to ensure all </w:t>
            </w:r>
            <w:r w:rsidR="002575E7">
              <w:rPr>
                <w:rFonts w:ascii="Segoe UI" w:eastAsia="Times New Roman" w:hAnsi="Segoe UI" w:cs="Segoe UI"/>
                <w:sz w:val="18"/>
                <w:szCs w:val="18"/>
                <w:lang w:eastAsia="en-GB"/>
              </w:rPr>
              <w:t>pupils</w:t>
            </w:r>
            <w:r>
              <w:rPr>
                <w:rFonts w:ascii="Segoe UI" w:eastAsia="Times New Roman" w:hAnsi="Segoe UI" w:cs="Segoe UI"/>
                <w:sz w:val="18"/>
                <w:szCs w:val="18"/>
                <w:lang w:eastAsia="en-GB"/>
              </w:rPr>
              <w:t xml:space="preserve"> can attend</w:t>
            </w:r>
          </w:p>
        </w:tc>
      </w:tr>
    </w:tbl>
    <w:p w14:paraId="4D25DB31" w14:textId="77777777" w:rsidR="00AA7E59" w:rsidRDefault="00AA7E59" w:rsidP="00AA7E59">
      <w:pPr>
        <w:ind w:firstLine="720"/>
        <w:rPr>
          <w:rFonts w:ascii="Arial" w:hAnsi="Arial" w:cs="Arial"/>
          <w:b/>
          <w:bCs/>
        </w:rPr>
      </w:pPr>
    </w:p>
    <w:p w14:paraId="26F8E684" w14:textId="64AA35BA" w:rsidR="005014CC" w:rsidRPr="00AB690D" w:rsidRDefault="00AA7E59" w:rsidP="005014CC">
      <w:r>
        <w:rPr>
          <w:rFonts w:ascii="Arial" w:hAnsi="Arial" w:cs="Arial"/>
          <w:b/>
          <w:bCs/>
        </w:rPr>
        <w:br w:type="page"/>
      </w:r>
    </w:p>
    <w:p w14:paraId="3790D127" w14:textId="77777777" w:rsidR="005014CC" w:rsidRDefault="005014CC" w:rsidP="005014CC">
      <w:pPr>
        <w:rPr>
          <w:rFonts w:ascii="Arial" w:hAnsi="Arial" w:cs="Arial"/>
        </w:rPr>
      </w:pPr>
    </w:p>
    <w:tbl>
      <w:tblPr>
        <w:tblStyle w:val="TableGrid"/>
        <w:tblpPr w:leftFromText="180" w:rightFromText="180" w:vertAnchor="page" w:horzAnchor="margin" w:tblpY="1561"/>
        <w:tblW w:w="15446" w:type="dxa"/>
        <w:tblLayout w:type="fixed"/>
        <w:tblLook w:val="04A0" w:firstRow="1" w:lastRow="0" w:firstColumn="1" w:lastColumn="0" w:noHBand="0" w:noVBand="1"/>
      </w:tblPr>
      <w:tblGrid>
        <w:gridCol w:w="3214"/>
        <w:gridCol w:w="4382"/>
        <w:gridCol w:w="1613"/>
        <w:gridCol w:w="2944"/>
        <w:gridCol w:w="3293"/>
      </w:tblGrid>
      <w:tr w:rsidR="005014CC" w:rsidRPr="00C56E6F" w14:paraId="3CACFDB9" w14:textId="77777777" w:rsidTr="004517F5">
        <w:trPr>
          <w:trHeight w:val="432"/>
        </w:trPr>
        <w:tc>
          <w:tcPr>
            <w:tcW w:w="7596" w:type="dxa"/>
            <w:gridSpan w:val="2"/>
            <w:vAlign w:val="center"/>
          </w:tcPr>
          <w:p w14:paraId="49B497F7" w14:textId="1B27DF0F" w:rsidR="005014CC" w:rsidRPr="00C56E6F" w:rsidRDefault="005014CC" w:rsidP="004517F5">
            <w:pPr>
              <w:tabs>
                <w:tab w:val="left" w:pos="2520"/>
              </w:tabs>
              <w:rPr>
                <w:rFonts w:ascii="Arial" w:hAnsi="Arial" w:cs="Arial"/>
                <w:color w:val="0033CC"/>
                <w:sz w:val="20"/>
                <w:szCs w:val="20"/>
              </w:rPr>
            </w:pPr>
            <w:r w:rsidRPr="00C56E6F">
              <w:rPr>
                <w:rFonts w:ascii="Arial" w:hAnsi="Arial" w:cs="Arial"/>
                <w:b/>
                <w:sz w:val="20"/>
                <w:szCs w:val="20"/>
              </w:rPr>
              <w:t xml:space="preserve">Attainment Fund Rationale </w:t>
            </w:r>
            <w:r w:rsidRPr="00C56E6F">
              <w:rPr>
                <w:rFonts w:ascii="Arial" w:hAnsi="Arial" w:cs="Arial"/>
                <w:sz w:val="20"/>
                <w:szCs w:val="20"/>
              </w:rPr>
              <w:t xml:space="preserve">   </w:t>
            </w:r>
            <w:r w:rsidRPr="00C56E6F">
              <w:rPr>
                <w:rFonts w:ascii="Arial" w:hAnsi="Arial" w:cs="Arial"/>
                <w:sz w:val="20"/>
                <w:szCs w:val="20"/>
              </w:rPr>
              <w:tab/>
            </w:r>
            <w:r w:rsidR="002575E7" w:rsidRPr="004517F5">
              <w:rPr>
                <w:rFonts w:ascii="Arial" w:hAnsi="Arial" w:cs="Arial"/>
                <w:sz w:val="20"/>
                <w:szCs w:val="20"/>
              </w:rPr>
              <w:t>Raise</w:t>
            </w:r>
            <w:r w:rsidRPr="004517F5">
              <w:rPr>
                <w:rFonts w:ascii="Arial" w:hAnsi="Arial" w:cs="Arial"/>
                <w:sz w:val="20"/>
                <w:szCs w:val="20"/>
              </w:rPr>
              <w:t xml:space="preserve"> </w:t>
            </w:r>
            <w:r w:rsidR="002575E7" w:rsidRPr="004517F5">
              <w:rPr>
                <w:rFonts w:ascii="Arial" w:hAnsi="Arial" w:cs="Arial"/>
                <w:sz w:val="20"/>
                <w:szCs w:val="20"/>
              </w:rPr>
              <w:t xml:space="preserve">attainment in </w:t>
            </w:r>
            <w:r w:rsidR="00F27DE1">
              <w:rPr>
                <w:rFonts w:ascii="Arial" w:hAnsi="Arial" w:cs="Arial"/>
                <w:sz w:val="20"/>
                <w:szCs w:val="20"/>
              </w:rPr>
              <w:t>phonics</w:t>
            </w:r>
            <w:r w:rsidR="00F47DFF">
              <w:rPr>
                <w:rFonts w:ascii="Arial" w:hAnsi="Arial" w:cs="Arial"/>
                <w:sz w:val="20"/>
                <w:szCs w:val="20"/>
              </w:rPr>
              <w:t xml:space="preserve"> </w:t>
            </w:r>
            <w:r w:rsidR="002575E7" w:rsidRPr="004517F5">
              <w:rPr>
                <w:rFonts w:ascii="Arial" w:hAnsi="Arial" w:cs="Arial"/>
                <w:sz w:val="20"/>
                <w:szCs w:val="20"/>
              </w:rPr>
              <w:t>and numer</w:t>
            </w:r>
            <w:r w:rsidR="00F27DE1">
              <w:rPr>
                <w:rFonts w:ascii="Arial" w:hAnsi="Arial" w:cs="Arial"/>
                <w:sz w:val="20"/>
                <w:szCs w:val="20"/>
              </w:rPr>
              <w:t>acy</w:t>
            </w:r>
            <w:r w:rsidR="002575E7" w:rsidRPr="004517F5">
              <w:rPr>
                <w:rFonts w:ascii="Arial" w:hAnsi="Arial" w:cs="Arial"/>
                <w:sz w:val="20"/>
                <w:szCs w:val="20"/>
              </w:rPr>
              <w:t xml:space="preserve"> in P1-3 supporting purposeful play </w:t>
            </w:r>
            <w:r w:rsidR="00E877D7" w:rsidRPr="004517F5">
              <w:rPr>
                <w:rFonts w:ascii="Arial" w:hAnsi="Arial" w:cs="Arial"/>
                <w:sz w:val="20"/>
                <w:szCs w:val="20"/>
              </w:rPr>
              <w:t>p</w:t>
            </w:r>
            <w:r w:rsidR="002575E7" w:rsidRPr="004517F5">
              <w:rPr>
                <w:rFonts w:ascii="Arial" w:hAnsi="Arial" w:cs="Arial"/>
                <w:sz w:val="20"/>
                <w:szCs w:val="20"/>
              </w:rPr>
              <w:t>edagogy</w:t>
            </w:r>
          </w:p>
        </w:tc>
        <w:tc>
          <w:tcPr>
            <w:tcW w:w="7850" w:type="dxa"/>
            <w:gridSpan w:val="3"/>
            <w:vAlign w:val="center"/>
          </w:tcPr>
          <w:p w14:paraId="3036AD8E" w14:textId="51F4AB00" w:rsidR="005014CC" w:rsidRPr="00C56E6F" w:rsidRDefault="005014CC" w:rsidP="004517F5">
            <w:pPr>
              <w:tabs>
                <w:tab w:val="left" w:pos="2520"/>
              </w:tabs>
              <w:rPr>
                <w:rFonts w:ascii="Arial" w:hAnsi="Arial" w:cs="Arial"/>
                <w:sz w:val="20"/>
                <w:szCs w:val="20"/>
              </w:rPr>
            </w:pPr>
            <w:r w:rsidRPr="00C56E6F">
              <w:rPr>
                <w:rFonts w:ascii="Arial" w:hAnsi="Arial" w:cs="Arial"/>
                <w:b/>
                <w:sz w:val="20"/>
                <w:szCs w:val="20"/>
              </w:rPr>
              <w:t xml:space="preserve">Amount of Fund </w:t>
            </w:r>
            <w:r w:rsidRPr="00C56E6F">
              <w:rPr>
                <w:rFonts w:ascii="Arial" w:hAnsi="Arial" w:cs="Arial"/>
                <w:b/>
                <w:sz w:val="20"/>
                <w:szCs w:val="20"/>
              </w:rPr>
              <w:tab/>
            </w:r>
            <w:r w:rsidRPr="004517F5">
              <w:rPr>
                <w:rFonts w:ascii="Arial" w:hAnsi="Arial" w:cs="Arial"/>
                <w:b/>
                <w:sz w:val="20"/>
                <w:szCs w:val="20"/>
              </w:rPr>
              <w:t>£</w:t>
            </w:r>
            <w:r w:rsidR="00917FF6">
              <w:rPr>
                <w:rFonts w:ascii="Arial" w:hAnsi="Arial" w:cs="Arial"/>
                <w:b/>
                <w:sz w:val="20"/>
                <w:szCs w:val="20"/>
              </w:rPr>
              <w:t>1</w:t>
            </w:r>
            <w:r w:rsidR="002575E7" w:rsidRPr="004517F5">
              <w:rPr>
                <w:rFonts w:ascii="Arial" w:hAnsi="Arial" w:cs="Arial"/>
                <w:b/>
                <w:sz w:val="20"/>
                <w:szCs w:val="20"/>
              </w:rPr>
              <w:t>2</w:t>
            </w:r>
            <w:r w:rsidR="00917FF6">
              <w:rPr>
                <w:rFonts w:ascii="Arial" w:hAnsi="Arial" w:cs="Arial"/>
                <w:b/>
                <w:sz w:val="20"/>
                <w:szCs w:val="20"/>
              </w:rPr>
              <w:t>,</w:t>
            </w:r>
            <w:r w:rsidR="0063627B" w:rsidRPr="004517F5">
              <w:rPr>
                <w:rFonts w:ascii="Arial" w:hAnsi="Arial" w:cs="Arial"/>
                <w:b/>
                <w:sz w:val="20"/>
                <w:szCs w:val="20"/>
              </w:rPr>
              <w:t>5</w:t>
            </w:r>
            <w:r w:rsidR="002575E7" w:rsidRPr="004517F5">
              <w:rPr>
                <w:rFonts w:ascii="Arial" w:hAnsi="Arial" w:cs="Arial"/>
                <w:b/>
                <w:sz w:val="20"/>
                <w:szCs w:val="20"/>
              </w:rPr>
              <w:t>00.00</w:t>
            </w:r>
            <w:r w:rsidR="00917FF6">
              <w:rPr>
                <w:rFonts w:ascii="Arial" w:hAnsi="Arial" w:cs="Arial"/>
                <w:b/>
                <w:sz w:val="20"/>
                <w:szCs w:val="20"/>
              </w:rPr>
              <w:t xml:space="preserve"> </w:t>
            </w:r>
          </w:p>
        </w:tc>
      </w:tr>
      <w:tr w:rsidR="005014CC" w:rsidRPr="00C56E6F" w14:paraId="661157CC" w14:textId="77777777" w:rsidTr="004517F5">
        <w:trPr>
          <w:trHeight w:val="825"/>
        </w:trPr>
        <w:tc>
          <w:tcPr>
            <w:tcW w:w="15446" w:type="dxa"/>
            <w:gridSpan w:val="5"/>
          </w:tcPr>
          <w:p w14:paraId="538E7394" w14:textId="2CA68BBC" w:rsidR="005014CC" w:rsidRPr="004517F5" w:rsidRDefault="005014CC" w:rsidP="004517F5">
            <w:pPr>
              <w:tabs>
                <w:tab w:val="left" w:pos="2520"/>
              </w:tabs>
              <w:rPr>
                <w:rFonts w:ascii="Arial" w:hAnsi="Arial" w:cs="Arial"/>
                <w:bCs/>
                <w:sz w:val="20"/>
                <w:szCs w:val="20"/>
              </w:rPr>
            </w:pPr>
            <w:r w:rsidRPr="004517F5">
              <w:rPr>
                <w:rFonts w:ascii="Arial" w:hAnsi="Arial" w:cs="Arial"/>
                <w:bCs/>
                <w:sz w:val="20"/>
                <w:szCs w:val="20"/>
              </w:rPr>
              <w:t>What is the rationale behind your identified actions</w:t>
            </w:r>
            <w:r w:rsidR="00203BC4" w:rsidRPr="004517F5">
              <w:rPr>
                <w:rFonts w:ascii="Arial" w:hAnsi="Arial" w:cs="Arial"/>
                <w:bCs/>
                <w:sz w:val="20"/>
                <w:szCs w:val="20"/>
              </w:rPr>
              <w:t xml:space="preserve">? </w:t>
            </w:r>
            <w:r w:rsidRPr="004517F5">
              <w:rPr>
                <w:rFonts w:ascii="Arial" w:hAnsi="Arial" w:cs="Arial"/>
                <w:bCs/>
                <w:sz w:val="20"/>
                <w:szCs w:val="20"/>
              </w:rPr>
              <w:t>What are your gaps?</w:t>
            </w:r>
            <w:r w:rsidRPr="004517F5">
              <w:rPr>
                <w:rFonts w:ascii="Arial" w:hAnsi="Arial" w:cs="Arial"/>
                <w:noProof/>
                <w:lang w:eastAsia="en-GB"/>
              </w:rPr>
              <w:t xml:space="preserve"> </w:t>
            </w:r>
          </w:p>
          <w:p w14:paraId="1AF4D8A6" w14:textId="77777777" w:rsidR="005014CC" w:rsidRPr="00C56E6F" w:rsidRDefault="005014CC" w:rsidP="004517F5">
            <w:pPr>
              <w:tabs>
                <w:tab w:val="left" w:pos="2520"/>
              </w:tabs>
              <w:rPr>
                <w:rFonts w:ascii="Arial" w:hAnsi="Arial" w:cs="Arial"/>
                <w:bCs/>
                <w:color w:val="FF0000"/>
                <w:sz w:val="20"/>
                <w:szCs w:val="20"/>
              </w:rPr>
            </w:pPr>
          </w:p>
          <w:p w14:paraId="45ECBB14" w14:textId="6C39F82F" w:rsidR="003B0181" w:rsidRPr="003B0181" w:rsidRDefault="005014CC" w:rsidP="003B0181">
            <w:pPr>
              <w:pStyle w:val="paragraph"/>
              <w:spacing w:before="0" w:beforeAutospacing="0" w:after="0" w:afterAutospacing="0"/>
              <w:textAlignment w:val="baseline"/>
              <w:rPr>
                <w:rStyle w:val="eop"/>
                <w:rFonts w:ascii="Arial" w:hAnsi="Arial" w:cs="Arial"/>
                <w:color w:val="0033CC"/>
              </w:rPr>
            </w:pPr>
            <w:r w:rsidRPr="004517F5">
              <w:rPr>
                <w:rFonts w:ascii="Arial" w:hAnsi="Arial" w:cs="Arial"/>
                <w:bCs/>
              </w:rPr>
              <w:t>We have identified a group o</w:t>
            </w:r>
            <w:r w:rsidR="003B0181">
              <w:rPr>
                <w:rFonts w:ascii="Arial" w:hAnsi="Arial" w:cs="Arial"/>
                <w:bCs/>
              </w:rPr>
              <w:t xml:space="preserve">f pupils in P1-3, </w:t>
            </w:r>
            <w:r w:rsidR="003B0181" w:rsidRPr="003B0181">
              <w:rPr>
                <w:rStyle w:val="normaltextrun"/>
                <w:rFonts w:ascii="Arial" w:hAnsi="Arial" w:cs="Arial"/>
              </w:rPr>
              <w:t>who are entitled to FME and/or who are impacted by other poverty related criteria</w:t>
            </w:r>
            <w:r w:rsidR="003B0181">
              <w:rPr>
                <w:rStyle w:val="normaltextrun"/>
                <w:rFonts w:ascii="Arial" w:hAnsi="Arial" w:cs="Arial"/>
              </w:rPr>
              <w:t>,</w:t>
            </w:r>
          </w:p>
          <w:p w14:paraId="3E2810A7" w14:textId="10BD36D1" w:rsidR="005014CC" w:rsidRPr="004517F5" w:rsidRDefault="005014CC" w:rsidP="004517F5">
            <w:pPr>
              <w:tabs>
                <w:tab w:val="left" w:pos="2520"/>
              </w:tabs>
              <w:rPr>
                <w:rFonts w:ascii="Arial" w:hAnsi="Arial" w:cs="Arial"/>
                <w:bCs/>
                <w:sz w:val="24"/>
                <w:szCs w:val="24"/>
              </w:rPr>
            </w:pPr>
            <w:r w:rsidRPr="004517F5">
              <w:rPr>
                <w:rFonts w:ascii="Arial" w:hAnsi="Arial" w:cs="Arial"/>
                <w:bCs/>
                <w:sz w:val="24"/>
                <w:szCs w:val="24"/>
              </w:rPr>
              <w:t xml:space="preserve"> who </w:t>
            </w:r>
            <w:proofErr w:type="gramStart"/>
            <w:r w:rsidR="003B0181">
              <w:rPr>
                <w:rFonts w:ascii="Arial" w:hAnsi="Arial" w:cs="Arial"/>
                <w:bCs/>
                <w:sz w:val="24"/>
                <w:szCs w:val="24"/>
              </w:rPr>
              <w:t>are</w:t>
            </w:r>
            <w:proofErr w:type="gramEnd"/>
            <w:r w:rsidR="003B0181">
              <w:rPr>
                <w:rFonts w:ascii="Arial" w:hAnsi="Arial" w:cs="Arial"/>
                <w:bCs/>
                <w:sz w:val="24"/>
                <w:szCs w:val="24"/>
              </w:rPr>
              <w:t xml:space="preserve"> off track by 6 -12 months.</w:t>
            </w:r>
          </w:p>
          <w:p w14:paraId="2213A0ED" w14:textId="77777777" w:rsidR="005014CC" w:rsidRPr="00C56E6F" w:rsidRDefault="005014CC" w:rsidP="004517F5">
            <w:pPr>
              <w:tabs>
                <w:tab w:val="left" w:pos="2520"/>
              </w:tabs>
              <w:rPr>
                <w:rFonts w:ascii="Arial" w:hAnsi="Arial" w:cs="Arial"/>
                <w:b/>
                <w:color w:val="0033CC"/>
                <w:sz w:val="20"/>
                <w:szCs w:val="20"/>
              </w:rPr>
            </w:pPr>
          </w:p>
        </w:tc>
      </w:tr>
      <w:tr w:rsidR="005014CC" w:rsidRPr="00C56E6F" w14:paraId="4FA131AC" w14:textId="77777777" w:rsidTr="004517F5">
        <w:trPr>
          <w:trHeight w:val="458"/>
        </w:trPr>
        <w:tc>
          <w:tcPr>
            <w:tcW w:w="3214" w:type="dxa"/>
            <w:vAlign w:val="center"/>
          </w:tcPr>
          <w:p w14:paraId="426213B0"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Expected Impact</w:t>
            </w:r>
          </w:p>
        </w:tc>
        <w:tc>
          <w:tcPr>
            <w:tcW w:w="5995" w:type="dxa"/>
            <w:gridSpan w:val="2"/>
            <w:vAlign w:val="center"/>
          </w:tcPr>
          <w:p w14:paraId="479A13F7"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Interventions Planned</w:t>
            </w:r>
          </w:p>
          <w:p w14:paraId="7CFCBA13" w14:textId="77777777" w:rsidR="005014CC" w:rsidRPr="00C56E6F" w:rsidRDefault="005014CC" w:rsidP="004517F5">
            <w:pPr>
              <w:jc w:val="center"/>
              <w:rPr>
                <w:rFonts w:ascii="Arial" w:hAnsi="Arial" w:cs="Arial"/>
                <w:b/>
                <w:sz w:val="24"/>
                <w:szCs w:val="24"/>
              </w:rPr>
            </w:pPr>
          </w:p>
        </w:tc>
        <w:tc>
          <w:tcPr>
            <w:tcW w:w="2944" w:type="dxa"/>
            <w:vAlign w:val="center"/>
          </w:tcPr>
          <w:p w14:paraId="067B78D2"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Measure of Success</w:t>
            </w:r>
          </w:p>
          <w:p w14:paraId="49D6C4F7" w14:textId="77777777" w:rsidR="005014CC" w:rsidRPr="00C56E6F" w:rsidRDefault="005014CC" w:rsidP="004517F5">
            <w:pPr>
              <w:jc w:val="center"/>
              <w:rPr>
                <w:rFonts w:ascii="Arial" w:hAnsi="Arial" w:cs="Arial"/>
                <w:b/>
                <w:i/>
                <w:iCs/>
                <w:sz w:val="20"/>
                <w:szCs w:val="20"/>
              </w:rPr>
            </w:pPr>
            <w:r w:rsidRPr="00C56E6F">
              <w:rPr>
                <w:rFonts w:ascii="Arial" w:hAnsi="Arial" w:cs="Arial"/>
                <w:b/>
                <w:i/>
                <w:iCs/>
                <w:sz w:val="20"/>
                <w:szCs w:val="20"/>
              </w:rPr>
              <w:t>(Triangulation of Evidence/QI Methodology)</w:t>
            </w:r>
          </w:p>
        </w:tc>
        <w:tc>
          <w:tcPr>
            <w:tcW w:w="3293" w:type="dxa"/>
            <w:vAlign w:val="center"/>
          </w:tcPr>
          <w:p w14:paraId="4F4F05CE"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Impact on learners</w:t>
            </w:r>
          </w:p>
          <w:p w14:paraId="259E9404"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Ongoing evaluation Dec/June</w:t>
            </w:r>
          </w:p>
        </w:tc>
      </w:tr>
      <w:tr w:rsidR="005014CC" w:rsidRPr="00C56E6F" w14:paraId="1D404BE9" w14:textId="77777777" w:rsidTr="004517F5">
        <w:trPr>
          <w:trHeight w:val="5669"/>
        </w:trPr>
        <w:tc>
          <w:tcPr>
            <w:tcW w:w="3214" w:type="dxa"/>
          </w:tcPr>
          <w:p w14:paraId="2B8D6B4D" w14:textId="77777777" w:rsidR="005014CC" w:rsidRPr="00F47DFF" w:rsidRDefault="005014CC" w:rsidP="004517F5">
            <w:pPr>
              <w:rPr>
                <w:rFonts w:ascii="Arial" w:hAnsi="Arial" w:cs="Arial"/>
                <w:b/>
                <w:u w:val="single"/>
              </w:rPr>
            </w:pPr>
            <w:r w:rsidRPr="00F47DFF">
              <w:rPr>
                <w:rFonts w:ascii="Arial" w:hAnsi="Arial" w:cs="Arial"/>
                <w:b/>
                <w:u w:val="single"/>
              </w:rPr>
              <w:t>Intervention 1</w:t>
            </w:r>
          </w:p>
          <w:p w14:paraId="6B5A3ACB" w14:textId="096AC83B" w:rsidR="005014CC" w:rsidRPr="00F47DFF" w:rsidRDefault="005014CC" w:rsidP="004517F5">
            <w:pPr>
              <w:rPr>
                <w:rFonts w:ascii="Arial" w:hAnsi="Arial" w:cs="Arial"/>
              </w:rPr>
            </w:pPr>
            <w:r w:rsidRPr="00F47DFF">
              <w:rPr>
                <w:rFonts w:ascii="Arial" w:hAnsi="Arial" w:cs="Arial"/>
              </w:rPr>
              <w:t>By June 202</w:t>
            </w:r>
            <w:r w:rsidR="004517F5" w:rsidRPr="00F47DFF">
              <w:rPr>
                <w:rFonts w:ascii="Arial" w:hAnsi="Arial" w:cs="Arial"/>
              </w:rPr>
              <w:t>5</w:t>
            </w:r>
            <w:r w:rsidRPr="00F47DFF">
              <w:rPr>
                <w:rFonts w:ascii="Arial" w:hAnsi="Arial" w:cs="Arial"/>
              </w:rPr>
              <w:t xml:space="preserve">, </w:t>
            </w:r>
            <w:r w:rsidR="004517F5" w:rsidRPr="00F47DFF">
              <w:rPr>
                <w:rFonts w:ascii="Arial" w:hAnsi="Arial" w:cs="Arial"/>
              </w:rPr>
              <w:t xml:space="preserve">90%  or our </w:t>
            </w:r>
            <w:r w:rsidRPr="00F47DFF">
              <w:rPr>
                <w:rFonts w:ascii="Arial" w:hAnsi="Arial" w:cs="Arial"/>
              </w:rPr>
              <w:t>1</w:t>
            </w:r>
            <w:r w:rsidR="004517F5" w:rsidRPr="00F47DFF">
              <w:rPr>
                <w:rFonts w:ascii="Arial" w:hAnsi="Arial" w:cs="Arial"/>
              </w:rPr>
              <w:t>1</w:t>
            </w:r>
            <w:r w:rsidRPr="00F47DFF">
              <w:rPr>
                <w:rFonts w:ascii="Arial" w:hAnsi="Arial" w:cs="Arial"/>
              </w:rPr>
              <w:t xml:space="preserve"> identified learners across P1-</w:t>
            </w:r>
            <w:r w:rsidR="004517F5" w:rsidRPr="00F47DFF">
              <w:rPr>
                <w:rFonts w:ascii="Arial" w:hAnsi="Arial" w:cs="Arial"/>
              </w:rPr>
              <w:t>3</w:t>
            </w:r>
            <w:r w:rsidRPr="00F47DFF">
              <w:rPr>
                <w:rFonts w:ascii="Arial" w:hAnsi="Arial" w:cs="Arial"/>
              </w:rPr>
              <w:t xml:space="preserve"> will have </w:t>
            </w:r>
            <w:r w:rsidR="004517F5" w:rsidRPr="00F47DFF">
              <w:rPr>
                <w:rFonts w:ascii="Arial" w:hAnsi="Arial" w:cs="Arial"/>
              </w:rPr>
              <w:t>attainment that is on track for all organisers of literacy and numeracy.</w:t>
            </w:r>
          </w:p>
          <w:p w14:paraId="0E3103C8" w14:textId="77777777" w:rsidR="004517F5" w:rsidRPr="00F47DFF" w:rsidRDefault="004517F5" w:rsidP="004517F5">
            <w:pPr>
              <w:rPr>
                <w:rFonts w:ascii="Arial" w:hAnsi="Arial" w:cs="Arial"/>
              </w:rPr>
            </w:pPr>
          </w:p>
          <w:p w14:paraId="14C84FF7" w14:textId="77777777" w:rsidR="005014CC" w:rsidRPr="00F47DFF" w:rsidRDefault="005014CC" w:rsidP="004517F5">
            <w:pPr>
              <w:rPr>
                <w:rFonts w:ascii="Arial" w:hAnsi="Arial" w:cs="Arial"/>
              </w:rPr>
            </w:pPr>
          </w:p>
          <w:p w14:paraId="63B063E9" w14:textId="17A8A104" w:rsidR="005014CC" w:rsidRPr="00F47DFF" w:rsidRDefault="005014CC" w:rsidP="004517F5">
            <w:pPr>
              <w:rPr>
                <w:rFonts w:ascii="Arial" w:hAnsi="Arial" w:cs="Arial"/>
                <w:i/>
                <w:sz w:val="20"/>
              </w:rPr>
            </w:pPr>
            <w:r w:rsidRPr="00F47DFF">
              <w:rPr>
                <w:rStyle w:val="eop"/>
                <w:rFonts w:ascii="Arial" w:hAnsi="Arial" w:cs="Arial"/>
                <w:bCs/>
                <w:i/>
                <w:szCs w:val="24"/>
              </w:rPr>
              <w:t xml:space="preserve">Progress and Impact </w:t>
            </w:r>
            <w:r w:rsidR="004517F5" w:rsidRPr="00F47DFF">
              <w:rPr>
                <w:rStyle w:val="eop"/>
                <w:rFonts w:ascii="Arial" w:hAnsi="Arial" w:cs="Arial"/>
                <w:bCs/>
                <w:i/>
                <w:szCs w:val="24"/>
              </w:rPr>
              <w:t>will be reviewed</w:t>
            </w:r>
            <w:r w:rsidRPr="00F47DFF">
              <w:rPr>
                <w:rStyle w:val="eop"/>
                <w:rFonts w:ascii="Arial" w:hAnsi="Arial" w:cs="Arial"/>
                <w:bCs/>
                <w:i/>
                <w:szCs w:val="24"/>
              </w:rPr>
              <w:t xml:space="preserve"> termly by HT </w:t>
            </w:r>
            <w:r w:rsidR="004517F5" w:rsidRPr="00F47DFF">
              <w:rPr>
                <w:rStyle w:val="eop"/>
                <w:rFonts w:ascii="Arial" w:hAnsi="Arial" w:cs="Arial"/>
                <w:bCs/>
                <w:i/>
                <w:szCs w:val="24"/>
              </w:rPr>
              <w:t xml:space="preserve">and </w:t>
            </w:r>
            <w:proofErr w:type="spellStart"/>
            <w:r w:rsidR="004517F5" w:rsidRPr="00F47DFF">
              <w:rPr>
                <w:rStyle w:val="eop"/>
                <w:rFonts w:ascii="Arial" w:hAnsi="Arial" w:cs="Arial"/>
                <w:bCs/>
                <w:i/>
                <w:szCs w:val="24"/>
              </w:rPr>
              <w:t>SfL</w:t>
            </w:r>
            <w:proofErr w:type="spellEnd"/>
            <w:r w:rsidR="004517F5" w:rsidRPr="00F47DFF">
              <w:rPr>
                <w:rStyle w:val="eop"/>
                <w:rFonts w:ascii="Arial" w:hAnsi="Arial" w:cs="Arial"/>
                <w:bCs/>
                <w:i/>
                <w:szCs w:val="24"/>
              </w:rPr>
              <w:t xml:space="preserve"> teacher.</w:t>
            </w:r>
          </w:p>
          <w:p w14:paraId="00F5CFCB" w14:textId="3B35C296" w:rsidR="005014CC" w:rsidRPr="00C56E6F" w:rsidRDefault="005014CC" w:rsidP="004517F5">
            <w:pPr>
              <w:rPr>
                <w:rFonts w:ascii="Arial" w:hAnsi="Arial" w:cs="Arial"/>
                <w:b/>
              </w:rPr>
            </w:pPr>
          </w:p>
        </w:tc>
        <w:tc>
          <w:tcPr>
            <w:tcW w:w="5995" w:type="dxa"/>
            <w:gridSpan w:val="2"/>
          </w:tcPr>
          <w:p w14:paraId="2A6FB783" w14:textId="77777777" w:rsidR="005014CC" w:rsidRPr="00C56E6F" w:rsidRDefault="005014CC" w:rsidP="004517F5">
            <w:pPr>
              <w:rPr>
                <w:rFonts w:ascii="Arial" w:hAnsi="Arial" w:cs="Arial"/>
                <w:sz w:val="20"/>
                <w:szCs w:val="20"/>
              </w:rPr>
            </w:pPr>
          </w:p>
          <w:p w14:paraId="3E64F2B0" w14:textId="1AC35457" w:rsidR="004517F5" w:rsidRPr="00F47DFF" w:rsidRDefault="004517F5" w:rsidP="004517F5">
            <w:pPr>
              <w:pStyle w:val="ListParagraph"/>
              <w:numPr>
                <w:ilvl w:val="0"/>
                <w:numId w:val="20"/>
              </w:numPr>
              <w:ind w:left="499" w:hanging="284"/>
              <w:rPr>
                <w:rFonts w:ascii="Arial" w:hAnsi="Arial" w:cs="Arial"/>
              </w:rPr>
            </w:pPr>
            <w:r w:rsidRPr="00F47DFF">
              <w:rPr>
                <w:rFonts w:ascii="Arial" w:hAnsi="Arial" w:cs="Arial"/>
              </w:rPr>
              <w:t>Key assessments and observation to be complete</w:t>
            </w:r>
            <w:r w:rsidR="003B0181">
              <w:rPr>
                <w:rFonts w:ascii="Arial" w:hAnsi="Arial" w:cs="Arial"/>
              </w:rPr>
              <w:t>d</w:t>
            </w:r>
            <w:r w:rsidRPr="00F47DFF">
              <w:rPr>
                <w:rFonts w:ascii="Arial" w:hAnsi="Arial" w:cs="Arial"/>
              </w:rPr>
              <w:t xml:space="preserve"> for P2, in weeks 2-4 of term 1, to confirm baseline assessment data.</w:t>
            </w:r>
          </w:p>
          <w:p w14:paraId="66965980" w14:textId="2EC9B2E1" w:rsidR="004517F5" w:rsidRPr="00F47DFF" w:rsidRDefault="004517F5" w:rsidP="004517F5">
            <w:pPr>
              <w:pStyle w:val="ListParagraph"/>
              <w:numPr>
                <w:ilvl w:val="0"/>
                <w:numId w:val="20"/>
              </w:numPr>
              <w:ind w:left="499" w:hanging="284"/>
              <w:rPr>
                <w:rFonts w:ascii="Arial" w:hAnsi="Arial" w:cs="Arial"/>
              </w:rPr>
            </w:pPr>
            <w:r w:rsidRPr="00F47DFF">
              <w:rPr>
                <w:rFonts w:ascii="Arial" w:hAnsi="Arial" w:cs="Arial"/>
              </w:rPr>
              <w:t>BASE assessment to be completed in week 3-4 for P1 pupils to provide baseline assessment data.</w:t>
            </w:r>
          </w:p>
          <w:p w14:paraId="1ADFEC04" w14:textId="16D32CA8" w:rsidR="005014CC" w:rsidRPr="00F47DFF" w:rsidRDefault="004517F5" w:rsidP="004517F5">
            <w:pPr>
              <w:pStyle w:val="ListParagraph"/>
              <w:numPr>
                <w:ilvl w:val="0"/>
                <w:numId w:val="20"/>
              </w:numPr>
              <w:ind w:left="499" w:hanging="284"/>
              <w:rPr>
                <w:rFonts w:ascii="Arial" w:hAnsi="Arial" w:cs="Arial"/>
              </w:rPr>
            </w:pPr>
            <w:r w:rsidRPr="00F47DFF">
              <w:rPr>
                <w:rFonts w:ascii="Arial" w:hAnsi="Arial" w:cs="Arial"/>
              </w:rPr>
              <w:t>P1 and P2/3 class teachers to plan promoted play and targeted learning interventions to close gaps in learning,</w:t>
            </w:r>
          </w:p>
          <w:p w14:paraId="1B6E1D9D" w14:textId="39454F46" w:rsidR="005014CC" w:rsidRDefault="005014CC" w:rsidP="004517F5">
            <w:pPr>
              <w:pStyle w:val="ListParagraph"/>
              <w:numPr>
                <w:ilvl w:val="0"/>
                <w:numId w:val="20"/>
              </w:numPr>
              <w:ind w:left="499" w:hanging="284"/>
              <w:rPr>
                <w:rFonts w:ascii="Arial" w:hAnsi="Arial" w:cs="Arial"/>
              </w:rPr>
            </w:pPr>
            <w:r w:rsidRPr="00F47DFF">
              <w:rPr>
                <w:rFonts w:ascii="Arial" w:hAnsi="Arial" w:cs="Arial"/>
              </w:rPr>
              <w:t xml:space="preserve">Action plan created </w:t>
            </w:r>
            <w:r w:rsidR="004517F5" w:rsidRPr="00F47DFF">
              <w:rPr>
                <w:rFonts w:ascii="Arial" w:hAnsi="Arial" w:cs="Arial"/>
              </w:rPr>
              <w:t xml:space="preserve">with </w:t>
            </w:r>
            <w:proofErr w:type="spellStart"/>
            <w:r w:rsidR="004517F5" w:rsidRPr="00F47DFF">
              <w:rPr>
                <w:rFonts w:ascii="Arial" w:hAnsi="Arial" w:cs="Arial"/>
              </w:rPr>
              <w:t>SfL</w:t>
            </w:r>
            <w:proofErr w:type="spellEnd"/>
            <w:r w:rsidR="004517F5" w:rsidRPr="00F47DFF">
              <w:rPr>
                <w:rFonts w:ascii="Arial" w:hAnsi="Arial" w:cs="Arial"/>
              </w:rPr>
              <w:t xml:space="preserve"> teacher for individual pupils allocating PSA hours and interventions.</w:t>
            </w:r>
          </w:p>
          <w:p w14:paraId="32FF12A9" w14:textId="7499C656" w:rsidR="00917FF6" w:rsidRPr="00F47DFF" w:rsidRDefault="00917FF6" w:rsidP="004517F5">
            <w:pPr>
              <w:pStyle w:val="ListParagraph"/>
              <w:numPr>
                <w:ilvl w:val="0"/>
                <w:numId w:val="20"/>
              </w:numPr>
              <w:ind w:left="499" w:hanging="284"/>
              <w:rPr>
                <w:rFonts w:ascii="Arial" w:hAnsi="Arial" w:cs="Arial"/>
              </w:rPr>
            </w:pPr>
            <w:r>
              <w:rPr>
                <w:rFonts w:ascii="Arial" w:hAnsi="Arial" w:cs="Arial"/>
              </w:rPr>
              <w:t>Tar</w:t>
            </w:r>
            <w:r w:rsidR="007E7BEE">
              <w:rPr>
                <w:rFonts w:ascii="Arial" w:hAnsi="Arial" w:cs="Arial"/>
              </w:rPr>
              <w:t>g</w:t>
            </w:r>
            <w:r>
              <w:rPr>
                <w:rFonts w:ascii="Arial" w:hAnsi="Arial" w:cs="Arial"/>
              </w:rPr>
              <w:t>et groups and individuals supported by teacher.</w:t>
            </w:r>
          </w:p>
          <w:p w14:paraId="6A72C070" w14:textId="0474FB23" w:rsidR="005014CC" w:rsidRPr="00F47DFF" w:rsidRDefault="005014CC" w:rsidP="004517F5">
            <w:pPr>
              <w:pStyle w:val="ListParagraph"/>
              <w:numPr>
                <w:ilvl w:val="0"/>
                <w:numId w:val="20"/>
              </w:numPr>
              <w:ind w:left="499" w:hanging="284"/>
              <w:rPr>
                <w:rFonts w:ascii="Arial" w:hAnsi="Arial" w:cs="Arial"/>
              </w:rPr>
            </w:pPr>
            <w:r w:rsidRPr="00F47DFF">
              <w:rPr>
                <w:rFonts w:ascii="Arial" w:hAnsi="Arial" w:cs="Arial"/>
              </w:rPr>
              <w:t xml:space="preserve">Parental </w:t>
            </w:r>
            <w:r w:rsidR="004517F5" w:rsidRPr="00F47DFF">
              <w:rPr>
                <w:rFonts w:ascii="Arial" w:hAnsi="Arial" w:cs="Arial"/>
              </w:rPr>
              <w:t>workshop to share literacy and numeracy approaches in P1.</w:t>
            </w:r>
          </w:p>
          <w:p w14:paraId="68BDD036" w14:textId="370BE641" w:rsidR="005014CC" w:rsidRPr="00F47DFF" w:rsidRDefault="005014CC" w:rsidP="004517F5">
            <w:pPr>
              <w:rPr>
                <w:rFonts w:ascii="Arial" w:hAnsi="Arial" w:cs="Arial"/>
                <w:sz w:val="20"/>
                <w:szCs w:val="20"/>
              </w:rPr>
            </w:pPr>
          </w:p>
          <w:p w14:paraId="54E98CD8" w14:textId="77777777" w:rsidR="005014CC" w:rsidRPr="00C56E6F" w:rsidRDefault="005014CC" w:rsidP="004517F5">
            <w:pPr>
              <w:rPr>
                <w:rFonts w:ascii="Arial" w:hAnsi="Arial" w:cs="Arial"/>
                <w:sz w:val="20"/>
                <w:szCs w:val="20"/>
              </w:rPr>
            </w:pPr>
          </w:p>
        </w:tc>
        <w:tc>
          <w:tcPr>
            <w:tcW w:w="2944" w:type="dxa"/>
          </w:tcPr>
          <w:p w14:paraId="3ED8721E" w14:textId="77777777" w:rsidR="005014CC" w:rsidRPr="00F47DFF" w:rsidRDefault="005014CC" w:rsidP="004517F5">
            <w:pPr>
              <w:rPr>
                <w:rFonts w:ascii="Arial" w:hAnsi="Arial" w:cs="Arial"/>
                <w:sz w:val="20"/>
                <w:szCs w:val="20"/>
              </w:rPr>
            </w:pPr>
          </w:p>
          <w:p w14:paraId="0F898EE7" w14:textId="77777777" w:rsidR="004517F5" w:rsidRPr="00F47DFF" w:rsidRDefault="004517F5" w:rsidP="004517F5">
            <w:pPr>
              <w:pStyle w:val="ListParagraph"/>
              <w:numPr>
                <w:ilvl w:val="0"/>
                <w:numId w:val="21"/>
              </w:numPr>
              <w:ind w:left="467" w:hanging="467"/>
              <w:rPr>
                <w:rFonts w:ascii="Arial" w:hAnsi="Arial" w:cs="Arial"/>
              </w:rPr>
            </w:pPr>
            <w:r w:rsidRPr="00F47DFF">
              <w:rPr>
                <w:rFonts w:ascii="Arial" w:hAnsi="Arial" w:cs="Arial"/>
              </w:rPr>
              <w:t>CT - Assessments completed in Term 1</w:t>
            </w:r>
            <w:r w:rsidR="005014CC" w:rsidRPr="00F47DFF">
              <w:rPr>
                <w:rFonts w:ascii="Arial" w:hAnsi="Arial" w:cs="Arial"/>
              </w:rPr>
              <w:t>.</w:t>
            </w:r>
          </w:p>
          <w:p w14:paraId="109EC9B6" w14:textId="569E8634" w:rsidR="005014CC" w:rsidRPr="00F47DFF" w:rsidRDefault="004517F5" w:rsidP="004517F5">
            <w:pPr>
              <w:pStyle w:val="ListParagraph"/>
              <w:numPr>
                <w:ilvl w:val="0"/>
                <w:numId w:val="21"/>
              </w:numPr>
              <w:ind w:left="467" w:hanging="467"/>
              <w:rPr>
                <w:rFonts w:ascii="Arial" w:hAnsi="Arial" w:cs="Arial"/>
              </w:rPr>
            </w:pPr>
            <w:r w:rsidRPr="00F47DFF">
              <w:rPr>
                <w:rFonts w:ascii="Arial" w:hAnsi="Arial" w:cs="Arial"/>
              </w:rPr>
              <w:t xml:space="preserve">HT, </w:t>
            </w:r>
            <w:proofErr w:type="spellStart"/>
            <w:r w:rsidRPr="00F47DFF">
              <w:rPr>
                <w:rFonts w:ascii="Arial" w:hAnsi="Arial" w:cs="Arial"/>
              </w:rPr>
              <w:t>SfL</w:t>
            </w:r>
            <w:proofErr w:type="spellEnd"/>
            <w:r w:rsidRPr="00F47DFF">
              <w:rPr>
                <w:rFonts w:ascii="Arial" w:hAnsi="Arial" w:cs="Arial"/>
              </w:rPr>
              <w:t xml:space="preserve"> and CT meeting to review individual assessment and attainment data – Week 2-4.</w:t>
            </w:r>
            <w:r w:rsidR="005014CC" w:rsidRPr="00F47DFF">
              <w:rPr>
                <w:rFonts w:ascii="Arial" w:hAnsi="Arial" w:cs="Arial"/>
              </w:rPr>
              <w:t xml:space="preserve"> </w:t>
            </w:r>
          </w:p>
          <w:p w14:paraId="09B5C6F8" w14:textId="0E6982DA" w:rsidR="004517F5" w:rsidRPr="00F47DFF" w:rsidRDefault="004517F5" w:rsidP="004517F5">
            <w:pPr>
              <w:pStyle w:val="ListParagraph"/>
              <w:numPr>
                <w:ilvl w:val="0"/>
                <w:numId w:val="21"/>
              </w:numPr>
              <w:ind w:left="467" w:hanging="467"/>
              <w:rPr>
                <w:rFonts w:ascii="Arial" w:hAnsi="Arial" w:cs="Arial"/>
              </w:rPr>
            </w:pPr>
            <w:proofErr w:type="spellStart"/>
            <w:r w:rsidRPr="00F47DFF">
              <w:rPr>
                <w:rFonts w:ascii="Arial" w:hAnsi="Arial" w:cs="Arial"/>
              </w:rPr>
              <w:t>SfL</w:t>
            </w:r>
            <w:proofErr w:type="spellEnd"/>
            <w:r w:rsidRPr="00F47DFF">
              <w:rPr>
                <w:rFonts w:ascii="Arial" w:hAnsi="Arial" w:cs="Arial"/>
              </w:rPr>
              <w:t xml:space="preserve"> and CT with PSA to create action plan to support targeted interventions and play support.</w:t>
            </w:r>
          </w:p>
          <w:p w14:paraId="23D8741A" w14:textId="3E366D91" w:rsidR="005014CC" w:rsidRPr="00F47DFF" w:rsidRDefault="004517F5" w:rsidP="004517F5">
            <w:pPr>
              <w:pStyle w:val="ListParagraph"/>
              <w:numPr>
                <w:ilvl w:val="0"/>
                <w:numId w:val="21"/>
              </w:numPr>
              <w:ind w:left="467" w:hanging="467"/>
              <w:rPr>
                <w:rFonts w:ascii="Arial" w:hAnsi="Arial" w:cs="Arial"/>
              </w:rPr>
            </w:pPr>
            <w:r w:rsidRPr="00F47DFF">
              <w:rPr>
                <w:rFonts w:ascii="Arial" w:hAnsi="Arial" w:cs="Arial"/>
              </w:rPr>
              <w:t>Parental workshop for P1 parents to gather views on aspects of learning and teaching</w:t>
            </w:r>
            <w:r w:rsidR="005014CC" w:rsidRPr="00F47DFF">
              <w:rPr>
                <w:rFonts w:ascii="Arial" w:hAnsi="Arial" w:cs="Arial"/>
              </w:rPr>
              <w:t>.</w:t>
            </w:r>
          </w:p>
          <w:p w14:paraId="68D99350" w14:textId="755886CC" w:rsidR="005014CC" w:rsidRPr="00F47DFF" w:rsidRDefault="00F27DE1" w:rsidP="004517F5">
            <w:pPr>
              <w:pStyle w:val="ListParagraph"/>
              <w:numPr>
                <w:ilvl w:val="0"/>
                <w:numId w:val="21"/>
              </w:numPr>
              <w:ind w:left="467" w:hanging="467"/>
              <w:rPr>
                <w:rFonts w:ascii="Arial" w:hAnsi="Arial" w:cs="Arial"/>
              </w:rPr>
            </w:pPr>
            <w:proofErr w:type="spellStart"/>
            <w:r w:rsidRPr="00F47DFF">
              <w:rPr>
                <w:rFonts w:ascii="Arial" w:hAnsi="Arial" w:cs="Arial"/>
              </w:rPr>
              <w:t>SfL</w:t>
            </w:r>
            <w:proofErr w:type="spellEnd"/>
            <w:r w:rsidRPr="00F47DFF">
              <w:rPr>
                <w:rFonts w:ascii="Arial" w:hAnsi="Arial" w:cs="Arial"/>
              </w:rPr>
              <w:t xml:space="preserve"> termly meetings with CT</w:t>
            </w:r>
            <w:r w:rsidR="005014CC" w:rsidRPr="00F47DFF">
              <w:rPr>
                <w:rFonts w:ascii="Arial" w:hAnsi="Arial" w:cs="Arial"/>
                <w:noProof/>
                <w:lang w:eastAsia="en-GB"/>
              </w:rPr>
              <w:t>.</w:t>
            </w:r>
          </w:p>
          <w:p w14:paraId="60383F09" w14:textId="0C7E94C1" w:rsidR="00F27DE1" w:rsidRPr="00F47DFF" w:rsidRDefault="00F27DE1" w:rsidP="004517F5">
            <w:pPr>
              <w:pStyle w:val="ListParagraph"/>
              <w:numPr>
                <w:ilvl w:val="0"/>
                <w:numId w:val="21"/>
              </w:numPr>
              <w:ind w:left="467" w:hanging="467"/>
              <w:rPr>
                <w:rFonts w:ascii="Arial" w:hAnsi="Arial" w:cs="Arial"/>
              </w:rPr>
            </w:pPr>
            <w:r w:rsidRPr="00F47DFF">
              <w:rPr>
                <w:rFonts w:ascii="Arial" w:hAnsi="Arial" w:cs="Arial"/>
              </w:rPr>
              <w:t>HT and CT termly meetings or sooner if required.</w:t>
            </w:r>
          </w:p>
          <w:p w14:paraId="7DF55846" w14:textId="77777777" w:rsidR="005014CC" w:rsidRPr="00C56E6F" w:rsidRDefault="005014CC" w:rsidP="004517F5">
            <w:pPr>
              <w:pStyle w:val="ListParagraph"/>
              <w:ind w:left="467"/>
              <w:rPr>
                <w:rFonts w:ascii="Arial" w:hAnsi="Arial" w:cs="Arial"/>
                <w:color w:val="0033CC"/>
                <w:sz w:val="20"/>
                <w:szCs w:val="20"/>
              </w:rPr>
            </w:pPr>
          </w:p>
        </w:tc>
        <w:tc>
          <w:tcPr>
            <w:tcW w:w="3293" w:type="dxa"/>
          </w:tcPr>
          <w:p w14:paraId="48486B11" w14:textId="37AC20F0" w:rsidR="005014CC" w:rsidRPr="00F27DE1" w:rsidRDefault="005014CC" w:rsidP="004517F5">
            <w:pPr>
              <w:rPr>
                <w:rFonts w:ascii="Arial" w:hAnsi="Arial" w:cs="Arial"/>
                <w:i/>
                <w:color w:val="FF0000"/>
                <w:sz w:val="20"/>
                <w:szCs w:val="20"/>
              </w:rPr>
            </w:pPr>
          </w:p>
        </w:tc>
      </w:tr>
    </w:tbl>
    <w:p w14:paraId="46ACF03A" w14:textId="77777777" w:rsidR="005014CC" w:rsidRDefault="005014CC" w:rsidP="005014CC">
      <w:pPr>
        <w:rPr>
          <w:rFonts w:ascii="Arial" w:hAnsi="Arial" w:cs="Arial"/>
        </w:rPr>
      </w:pPr>
      <w:r>
        <w:rPr>
          <w:rFonts w:ascii="Arial" w:hAnsi="Arial" w:cs="Arial"/>
        </w:rPr>
        <w:br w:type="page"/>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382"/>
        <w:gridCol w:w="1613"/>
        <w:gridCol w:w="2944"/>
        <w:gridCol w:w="3040"/>
      </w:tblGrid>
      <w:tr w:rsidR="005014CC" w:rsidRPr="00C56E6F" w14:paraId="1602D51A" w14:textId="77777777" w:rsidTr="004517F5">
        <w:trPr>
          <w:trHeight w:val="432"/>
        </w:trPr>
        <w:tc>
          <w:tcPr>
            <w:tcW w:w="7596" w:type="dxa"/>
            <w:gridSpan w:val="2"/>
            <w:vAlign w:val="center"/>
          </w:tcPr>
          <w:p w14:paraId="60128755" w14:textId="358B1D9E" w:rsidR="005014CC" w:rsidRPr="00C56E6F" w:rsidRDefault="005014CC" w:rsidP="004517F5">
            <w:pPr>
              <w:tabs>
                <w:tab w:val="left" w:pos="2520"/>
              </w:tabs>
              <w:rPr>
                <w:rFonts w:ascii="Arial" w:hAnsi="Arial" w:cs="Arial"/>
                <w:color w:val="0033CC"/>
                <w:sz w:val="20"/>
                <w:szCs w:val="20"/>
              </w:rPr>
            </w:pPr>
            <w:r w:rsidRPr="00C56E6F">
              <w:rPr>
                <w:rFonts w:ascii="Arial" w:hAnsi="Arial" w:cs="Arial"/>
                <w:b/>
                <w:sz w:val="20"/>
                <w:szCs w:val="20"/>
              </w:rPr>
              <w:lastRenderedPageBreak/>
              <w:t xml:space="preserve">Attainment Fund Rationale </w:t>
            </w:r>
            <w:r w:rsidRPr="00C56E6F">
              <w:rPr>
                <w:rFonts w:ascii="Arial" w:hAnsi="Arial" w:cs="Arial"/>
                <w:sz w:val="20"/>
                <w:szCs w:val="20"/>
              </w:rPr>
              <w:t xml:space="preserve">   </w:t>
            </w:r>
            <w:r w:rsidRPr="00C56E6F">
              <w:rPr>
                <w:rFonts w:ascii="Arial" w:hAnsi="Arial" w:cs="Arial"/>
                <w:sz w:val="20"/>
                <w:szCs w:val="20"/>
              </w:rPr>
              <w:tab/>
            </w:r>
            <w:r w:rsidR="002575E7" w:rsidRPr="003B0181">
              <w:rPr>
                <w:rFonts w:ascii="Arial" w:hAnsi="Arial" w:cs="Arial"/>
                <w:sz w:val="20"/>
                <w:szCs w:val="20"/>
              </w:rPr>
              <w:t>Raise attainment  in number</w:t>
            </w:r>
            <w:r w:rsidR="003B0181" w:rsidRPr="003B0181">
              <w:rPr>
                <w:rFonts w:ascii="Arial" w:hAnsi="Arial" w:cs="Arial"/>
                <w:sz w:val="20"/>
                <w:szCs w:val="20"/>
              </w:rPr>
              <w:t xml:space="preserve"> manipulation </w:t>
            </w:r>
            <w:r w:rsidR="002575E7" w:rsidRPr="003B0181">
              <w:rPr>
                <w:rFonts w:ascii="Arial" w:hAnsi="Arial" w:cs="Arial"/>
                <w:sz w:val="20"/>
                <w:szCs w:val="20"/>
              </w:rPr>
              <w:t xml:space="preserve"> and phon</w:t>
            </w:r>
            <w:r w:rsidR="00F27DE1" w:rsidRPr="003B0181">
              <w:rPr>
                <w:rFonts w:ascii="Arial" w:hAnsi="Arial" w:cs="Arial"/>
                <w:sz w:val="20"/>
                <w:szCs w:val="20"/>
              </w:rPr>
              <w:t>etic decoding</w:t>
            </w:r>
            <w:r w:rsidR="002575E7" w:rsidRPr="003B0181">
              <w:rPr>
                <w:rFonts w:ascii="Arial" w:hAnsi="Arial" w:cs="Arial"/>
                <w:sz w:val="20"/>
                <w:szCs w:val="20"/>
              </w:rPr>
              <w:t xml:space="preserve"> for targeted </w:t>
            </w:r>
            <w:r w:rsidR="00F27DE1" w:rsidRPr="003B0181">
              <w:rPr>
                <w:rFonts w:ascii="Arial" w:hAnsi="Arial" w:cs="Arial"/>
                <w:sz w:val="20"/>
                <w:szCs w:val="20"/>
              </w:rPr>
              <w:t>pupils</w:t>
            </w:r>
            <w:r w:rsidR="002575E7" w:rsidRPr="003B0181">
              <w:rPr>
                <w:rFonts w:ascii="Arial" w:hAnsi="Arial" w:cs="Arial"/>
                <w:sz w:val="20"/>
                <w:szCs w:val="20"/>
              </w:rPr>
              <w:t xml:space="preserve"> </w:t>
            </w:r>
            <w:r w:rsidR="00F27DE1" w:rsidRPr="003B0181">
              <w:rPr>
                <w:rFonts w:ascii="Arial" w:hAnsi="Arial" w:cs="Arial"/>
                <w:sz w:val="20"/>
                <w:szCs w:val="20"/>
              </w:rPr>
              <w:t>in P</w:t>
            </w:r>
            <w:r w:rsidR="003B0181" w:rsidRPr="003B0181">
              <w:rPr>
                <w:rFonts w:ascii="Arial" w:hAnsi="Arial" w:cs="Arial"/>
                <w:sz w:val="20"/>
                <w:szCs w:val="20"/>
              </w:rPr>
              <w:t>4-7.</w:t>
            </w:r>
          </w:p>
        </w:tc>
        <w:tc>
          <w:tcPr>
            <w:tcW w:w="7597" w:type="dxa"/>
            <w:gridSpan w:val="3"/>
            <w:vAlign w:val="center"/>
          </w:tcPr>
          <w:p w14:paraId="41DEA8E9" w14:textId="0A9B620E" w:rsidR="005014CC" w:rsidRPr="00C56E6F" w:rsidRDefault="005014CC" w:rsidP="004517F5">
            <w:pPr>
              <w:tabs>
                <w:tab w:val="left" w:pos="2520"/>
              </w:tabs>
              <w:rPr>
                <w:rFonts w:ascii="Arial" w:hAnsi="Arial" w:cs="Arial"/>
                <w:sz w:val="20"/>
                <w:szCs w:val="20"/>
              </w:rPr>
            </w:pPr>
            <w:r w:rsidRPr="00C56E6F">
              <w:rPr>
                <w:rFonts w:ascii="Arial" w:hAnsi="Arial" w:cs="Arial"/>
                <w:b/>
                <w:sz w:val="20"/>
                <w:szCs w:val="20"/>
              </w:rPr>
              <w:t xml:space="preserve">Amount of Fund </w:t>
            </w:r>
            <w:r w:rsidRPr="00C56E6F">
              <w:rPr>
                <w:rFonts w:ascii="Arial" w:hAnsi="Arial" w:cs="Arial"/>
                <w:b/>
                <w:sz w:val="20"/>
                <w:szCs w:val="20"/>
              </w:rPr>
              <w:tab/>
            </w:r>
            <w:r w:rsidRPr="00F47DFF">
              <w:rPr>
                <w:rFonts w:ascii="Arial" w:hAnsi="Arial" w:cs="Arial"/>
                <w:b/>
                <w:sz w:val="20"/>
                <w:szCs w:val="20"/>
              </w:rPr>
              <w:t>£1</w:t>
            </w:r>
            <w:r w:rsidR="00F27DE1" w:rsidRPr="00F47DFF">
              <w:rPr>
                <w:rFonts w:ascii="Arial" w:hAnsi="Arial" w:cs="Arial"/>
                <w:b/>
                <w:sz w:val="20"/>
                <w:szCs w:val="20"/>
              </w:rPr>
              <w:t>1,600.00</w:t>
            </w:r>
          </w:p>
        </w:tc>
      </w:tr>
      <w:tr w:rsidR="005014CC" w:rsidRPr="00C56E6F" w14:paraId="574FE5BC" w14:textId="77777777" w:rsidTr="004517F5">
        <w:trPr>
          <w:trHeight w:val="825"/>
        </w:trPr>
        <w:tc>
          <w:tcPr>
            <w:tcW w:w="15193" w:type="dxa"/>
            <w:gridSpan w:val="5"/>
          </w:tcPr>
          <w:p w14:paraId="49782157" w14:textId="77777777" w:rsidR="005014CC" w:rsidRPr="00C56E6F" w:rsidRDefault="005014CC" w:rsidP="004517F5">
            <w:pPr>
              <w:pStyle w:val="paragraph"/>
              <w:spacing w:before="0" w:beforeAutospacing="0" w:after="0" w:afterAutospacing="0"/>
              <w:textAlignment w:val="baseline"/>
              <w:rPr>
                <w:rFonts w:ascii="Arial" w:hAnsi="Arial" w:cs="Arial"/>
                <w:sz w:val="18"/>
                <w:szCs w:val="18"/>
              </w:rPr>
            </w:pPr>
            <w:r w:rsidRPr="00C56E6F">
              <w:rPr>
                <w:rStyle w:val="eop"/>
                <w:rFonts w:ascii="Arial" w:hAnsi="Arial" w:cs="Arial"/>
                <w:color w:val="FF0000"/>
                <w:sz w:val="20"/>
                <w:szCs w:val="20"/>
              </w:rPr>
              <w:t> </w:t>
            </w:r>
          </w:p>
          <w:p w14:paraId="20A3E35E" w14:textId="09BFD0F9" w:rsidR="005014CC" w:rsidRPr="003B0181" w:rsidRDefault="005014CC" w:rsidP="004517F5">
            <w:pPr>
              <w:pStyle w:val="paragraph"/>
              <w:spacing w:before="0" w:beforeAutospacing="0" w:after="0" w:afterAutospacing="0"/>
              <w:textAlignment w:val="baseline"/>
              <w:rPr>
                <w:rStyle w:val="eop"/>
                <w:rFonts w:ascii="Arial" w:hAnsi="Arial" w:cs="Arial"/>
                <w:color w:val="0033CC"/>
              </w:rPr>
            </w:pPr>
            <w:r w:rsidRPr="003B0181">
              <w:rPr>
                <w:rStyle w:val="normaltextrun"/>
                <w:rFonts w:ascii="Arial" w:hAnsi="Arial" w:cs="Arial"/>
              </w:rPr>
              <w:t xml:space="preserve">We have identified </w:t>
            </w:r>
            <w:r w:rsidR="00F27DE1" w:rsidRPr="003B0181">
              <w:rPr>
                <w:rStyle w:val="normaltextrun"/>
                <w:rFonts w:ascii="Arial" w:hAnsi="Arial" w:cs="Arial"/>
              </w:rPr>
              <w:t>9</w:t>
            </w:r>
            <w:r w:rsidRPr="003B0181">
              <w:rPr>
                <w:rStyle w:val="normaltextrun"/>
                <w:rFonts w:ascii="Arial" w:hAnsi="Arial" w:cs="Arial"/>
              </w:rPr>
              <w:t xml:space="preserve"> children in P</w:t>
            </w:r>
            <w:r w:rsidR="00F27DE1" w:rsidRPr="003B0181">
              <w:rPr>
                <w:rStyle w:val="normaltextrun"/>
                <w:rFonts w:ascii="Arial" w:hAnsi="Arial" w:cs="Arial"/>
              </w:rPr>
              <w:t>4-7</w:t>
            </w:r>
            <w:r w:rsidRPr="003B0181">
              <w:rPr>
                <w:rStyle w:val="normaltextrun"/>
                <w:rFonts w:ascii="Arial" w:hAnsi="Arial" w:cs="Arial"/>
              </w:rPr>
              <w:t xml:space="preserve"> who are 6-12 months behind who are entitled to FME and/or </w:t>
            </w:r>
            <w:r w:rsidR="00F27DE1" w:rsidRPr="003B0181">
              <w:rPr>
                <w:rStyle w:val="normaltextrun"/>
                <w:rFonts w:ascii="Arial" w:hAnsi="Arial" w:cs="Arial"/>
              </w:rPr>
              <w:t>who are impacted by other poverty related criteria.</w:t>
            </w:r>
          </w:p>
          <w:p w14:paraId="4A56620B" w14:textId="77777777" w:rsidR="005014CC" w:rsidRPr="005715E9" w:rsidRDefault="005014CC" w:rsidP="004517F5">
            <w:pPr>
              <w:pStyle w:val="paragraph"/>
              <w:spacing w:before="0" w:beforeAutospacing="0" w:after="0" w:afterAutospacing="0"/>
              <w:textAlignment w:val="baseline"/>
              <w:rPr>
                <w:rFonts w:ascii="Arial" w:hAnsi="Arial" w:cs="Arial"/>
                <w:color w:val="0033CC"/>
                <w:sz w:val="22"/>
                <w:szCs w:val="22"/>
              </w:rPr>
            </w:pPr>
          </w:p>
          <w:p w14:paraId="6EFC121D" w14:textId="77777777" w:rsidR="005014CC" w:rsidRPr="00C56E6F" w:rsidRDefault="005014CC" w:rsidP="004517F5">
            <w:pPr>
              <w:tabs>
                <w:tab w:val="left" w:pos="2520"/>
              </w:tabs>
              <w:rPr>
                <w:rFonts w:ascii="Arial" w:hAnsi="Arial" w:cs="Arial"/>
                <w:b/>
                <w:color w:val="0033CC"/>
                <w:sz w:val="20"/>
                <w:szCs w:val="20"/>
              </w:rPr>
            </w:pPr>
          </w:p>
        </w:tc>
      </w:tr>
      <w:tr w:rsidR="005014CC" w:rsidRPr="00C56E6F" w14:paraId="158141A5" w14:textId="77777777" w:rsidTr="004517F5">
        <w:trPr>
          <w:trHeight w:val="458"/>
        </w:trPr>
        <w:tc>
          <w:tcPr>
            <w:tcW w:w="3214" w:type="dxa"/>
            <w:vAlign w:val="center"/>
          </w:tcPr>
          <w:p w14:paraId="2F2D393C"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Expected Impact</w:t>
            </w:r>
          </w:p>
        </w:tc>
        <w:tc>
          <w:tcPr>
            <w:tcW w:w="5995" w:type="dxa"/>
            <w:gridSpan w:val="2"/>
            <w:vAlign w:val="center"/>
          </w:tcPr>
          <w:p w14:paraId="74F987C3"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Interventions Planned</w:t>
            </w:r>
          </w:p>
          <w:p w14:paraId="23DA434B" w14:textId="77777777" w:rsidR="005014CC" w:rsidRPr="00C56E6F" w:rsidRDefault="005014CC" w:rsidP="004517F5">
            <w:pPr>
              <w:jc w:val="center"/>
              <w:rPr>
                <w:rFonts w:ascii="Arial" w:hAnsi="Arial" w:cs="Arial"/>
                <w:b/>
                <w:sz w:val="24"/>
                <w:szCs w:val="24"/>
              </w:rPr>
            </w:pPr>
          </w:p>
        </w:tc>
        <w:tc>
          <w:tcPr>
            <w:tcW w:w="2944" w:type="dxa"/>
            <w:vAlign w:val="center"/>
          </w:tcPr>
          <w:p w14:paraId="07546D0A"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Measure of Success</w:t>
            </w:r>
          </w:p>
          <w:p w14:paraId="4CE7D579" w14:textId="77777777" w:rsidR="005014CC" w:rsidRPr="00C56E6F" w:rsidRDefault="005014CC" w:rsidP="004517F5">
            <w:pPr>
              <w:jc w:val="center"/>
              <w:rPr>
                <w:rFonts w:ascii="Arial" w:hAnsi="Arial" w:cs="Arial"/>
                <w:b/>
                <w:i/>
                <w:iCs/>
                <w:sz w:val="20"/>
                <w:szCs w:val="20"/>
              </w:rPr>
            </w:pPr>
            <w:r w:rsidRPr="00C56E6F">
              <w:rPr>
                <w:rFonts w:ascii="Arial" w:hAnsi="Arial" w:cs="Arial"/>
                <w:b/>
                <w:i/>
                <w:iCs/>
                <w:sz w:val="20"/>
                <w:szCs w:val="20"/>
              </w:rPr>
              <w:t>(Triangulation of Evidence/QI Methodology)</w:t>
            </w:r>
          </w:p>
        </w:tc>
        <w:tc>
          <w:tcPr>
            <w:tcW w:w="3040" w:type="dxa"/>
            <w:vAlign w:val="center"/>
          </w:tcPr>
          <w:p w14:paraId="74F56FAD"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Impact on learners</w:t>
            </w:r>
          </w:p>
          <w:p w14:paraId="06CA2F32"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Ongoing evaluation Dec/June</w:t>
            </w:r>
          </w:p>
        </w:tc>
      </w:tr>
      <w:tr w:rsidR="005014CC" w:rsidRPr="00C56E6F" w14:paraId="6048C8CE" w14:textId="77777777" w:rsidTr="004517F5">
        <w:trPr>
          <w:trHeight w:val="5669"/>
        </w:trPr>
        <w:tc>
          <w:tcPr>
            <w:tcW w:w="3214" w:type="dxa"/>
          </w:tcPr>
          <w:p w14:paraId="1AC01E6D" w14:textId="77777777" w:rsidR="005014CC" w:rsidRPr="003B0181" w:rsidRDefault="005014CC" w:rsidP="004517F5">
            <w:pPr>
              <w:rPr>
                <w:rFonts w:ascii="Arial" w:hAnsi="Arial" w:cs="Arial"/>
                <w:b/>
                <w:u w:val="single"/>
              </w:rPr>
            </w:pPr>
            <w:r w:rsidRPr="003B0181">
              <w:rPr>
                <w:rFonts w:ascii="Arial" w:hAnsi="Arial" w:cs="Arial"/>
                <w:b/>
                <w:u w:val="single"/>
              </w:rPr>
              <w:t>Intervention 2</w:t>
            </w:r>
          </w:p>
          <w:p w14:paraId="575BFA03" w14:textId="4390CF03" w:rsidR="005014CC" w:rsidRPr="003B0181" w:rsidRDefault="005014CC" w:rsidP="004517F5">
            <w:pPr>
              <w:rPr>
                <w:rStyle w:val="normaltextrun"/>
                <w:rFonts w:ascii="Arial" w:hAnsi="Arial" w:cs="Arial"/>
                <w:shd w:val="clear" w:color="auto" w:fill="FFFFFF"/>
              </w:rPr>
            </w:pPr>
            <w:r w:rsidRPr="003B0181">
              <w:rPr>
                <w:rStyle w:val="normaltextrun"/>
                <w:rFonts w:ascii="Arial" w:hAnsi="Arial" w:cs="Arial"/>
                <w:shd w:val="clear" w:color="auto" w:fill="FFFFFF"/>
              </w:rPr>
              <w:t>To raise attainment in P</w:t>
            </w:r>
            <w:r w:rsidR="00986A31" w:rsidRPr="003B0181">
              <w:rPr>
                <w:rStyle w:val="normaltextrun"/>
                <w:rFonts w:ascii="Arial" w:hAnsi="Arial" w:cs="Arial"/>
                <w:shd w:val="clear" w:color="auto" w:fill="FFFFFF"/>
              </w:rPr>
              <w:t>4-7</w:t>
            </w:r>
            <w:r w:rsidRPr="003B0181">
              <w:rPr>
                <w:rStyle w:val="normaltextrun"/>
                <w:rFonts w:ascii="Arial" w:hAnsi="Arial" w:cs="Arial"/>
                <w:shd w:val="clear" w:color="auto" w:fill="FFFFFF"/>
              </w:rPr>
              <w:t xml:space="preserve"> </w:t>
            </w:r>
            <w:r w:rsidR="00986A31" w:rsidRPr="003B0181">
              <w:rPr>
                <w:rStyle w:val="normaltextrun"/>
                <w:rFonts w:ascii="Arial" w:hAnsi="Arial" w:cs="Arial"/>
                <w:shd w:val="clear" w:color="auto" w:fill="FFFFFF"/>
              </w:rPr>
              <w:t>in phonetic decoding</w:t>
            </w:r>
            <w:r w:rsidRPr="003B0181">
              <w:rPr>
                <w:rStyle w:val="normaltextrun"/>
                <w:rFonts w:ascii="Arial" w:hAnsi="Arial" w:cs="Arial"/>
                <w:shd w:val="clear" w:color="auto" w:fill="FFFFFF"/>
              </w:rPr>
              <w:t xml:space="preserve"> </w:t>
            </w:r>
            <w:r w:rsidR="00986A31" w:rsidRPr="003B0181">
              <w:rPr>
                <w:rStyle w:val="normaltextrun"/>
                <w:rFonts w:ascii="Arial" w:hAnsi="Arial" w:cs="Arial"/>
                <w:shd w:val="clear" w:color="auto" w:fill="FFFFFF"/>
              </w:rPr>
              <w:t>by</w:t>
            </w:r>
            <w:r w:rsidRPr="003B0181">
              <w:rPr>
                <w:rStyle w:val="normaltextrun"/>
                <w:rFonts w:ascii="Arial" w:hAnsi="Arial" w:cs="Arial"/>
                <w:shd w:val="clear" w:color="auto" w:fill="FFFFFF"/>
              </w:rPr>
              <w:t xml:space="preserve"> 10% by June 202</w:t>
            </w:r>
            <w:r w:rsidR="00986A31" w:rsidRPr="003B0181">
              <w:rPr>
                <w:rStyle w:val="normaltextrun"/>
                <w:rFonts w:ascii="Arial" w:hAnsi="Arial" w:cs="Arial"/>
                <w:shd w:val="clear" w:color="auto" w:fill="FFFFFF"/>
              </w:rPr>
              <w:t>5</w:t>
            </w:r>
            <w:r w:rsidR="00203BC4" w:rsidRPr="003B0181">
              <w:rPr>
                <w:rStyle w:val="normaltextrun"/>
                <w:rFonts w:ascii="Arial" w:hAnsi="Arial" w:cs="Arial"/>
                <w:shd w:val="clear" w:color="auto" w:fill="FFFFFF"/>
              </w:rPr>
              <w:t xml:space="preserve">. </w:t>
            </w:r>
          </w:p>
          <w:p w14:paraId="2DBB2EE6" w14:textId="0102F4BE" w:rsidR="00986A31" w:rsidRPr="003B0181" w:rsidRDefault="00986A31" w:rsidP="004517F5">
            <w:pPr>
              <w:rPr>
                <w:rStyle w:val="normaltextrun"/>
                <w:rFonts w:ascii="Arial" w:hAnsi="Arial" w:cs="Arial"/>
                <w:shd w:val="clear" w:color="auto" w:fill="FFFFFF"/>
              </w:rPr>
            </w:pPr>
          </w:p>
          <w:p w14:paraId="6973BF90" w14:textId="0848A178" w:rsidR="00986A31" w:rsidRPr="003B0181" w:rsidRDefault="00986A31" w:rsidP="004517F5">
            <w:pPr>
              <w:rPr>
                <w:rStyle w:val="normaltextrun"/>
                <w:rFonts w:ascii="Arial" w:hAnsi="Arial" w:cs="Arial"/>
                <w:shd w:val="clear" w:color="auto" w:fill="FFFFFF"/>
              </w:rPr>
            </w:pPr>
            <w:r w:rsidRPr="003B0181">
              <w:rPr>
                <w:rStyle w:val="normaltextrun"/>
                <w:rFonts w:ascii="Arial" w:hAnsi="Arial" w:cs="Arial"/>
                <w:shd w:val="clear" w:color="auto" w:fill="FFFFFF"/>
              </w:rPr>
              <w:t>To raise attainment in numeracy manipulation in P4-7 by 10% by June2025.</w:t>
            </w:r>
          </w:p>
          <w:p w14:paraId="7E932AB0" w14:textId="77777777" w:rsidR="005014CC" w:rsidRPr="003B0181" w:rsidRDefault="005014CC" w:rsidP="004517F5">
            <w:pPr>
              <w:rPr>
                <w:rStyle w:val="eop"/>
                <w:rFonts w:ascii="Arial" w:hAnsi="Arial" w:cs="Arial"/>
                <w:shd w:val="clear" w:color="auto" w:fill="FFFFFF"/>
              </w:rPr>
            </w:pPr>
            <w:r w:rsidRPr="003B0181">
              <w:rPr>
                <w:rStyle w:val="normaltextrun"/>
                <w:rFonts w:ascii="Arial" w:hAnsi="Arial" w:cs="Arial"/>
                <w:shd w:val="clear" w:color="auto" w:fill="FFFFFF"/>
              </w:rPr>
              <w:t>All targeted pupils will meet individual targets</w:t>
            </w:r>
            <w:r w:rsidRPr="003B0181">
              <w:rPr>
                <w:rStyle w:val="eop"/>
                <w:rFonts w:ascii="Arial" w:hAnsi="Arial" w:cs="Arial"/>
                <w:shd w:val="clear" w:color="auto" w:fill="FFFFFF"/>
              </w:rPr>
              <w:t>.</w:t>
            </w:r>
          </w:p>
          <w:p w14:paraId="6ED9ADD3" w14:textId="77777777" w:rsidR="005014CC" w:rsidRPr="003B0181" w:rsidRDefault="005014CC" w:rsidP="004517F5">
            <w:pPr>
              <w:rPr>
                <w:rStyle w:val="eop"/>
                <w:rFonts w:ascii="Arial" w:hAnsi="Arial" w:cs="Arial"/>
                <w:shd w:val="clear" w:color="auto" w:fill="FFFFFF"/>
              </w:rPr>
            </w:pPr>
          </w:p>
          <w:p w14:paraId="2FEE7CA7" w14:textId="7AE33A6B" w:rsidR="005014CC" w:rsidRPr="003B0181" w:rsidRDefault="005014CC" w:rsidP="004517F5">
            <w:pPr>
              <w:rPr>
                <w:rFonts w:ascii="Arial" w:hAnsi="Arial" w:cs="Arial"/>
                <w:i/>
              </w:rPr>
            </w:pPr>
            <w:r w:rsidRPr="003B0181">
              <w:rPr>
                <w:rStyle w:val="eop"/>
                <w:rFonts w:ascii="Arial" w:hAnsi="Arial" w:cs="Arial"/>
                <w:bCs/>
                <w:i/>
              </w:rPr>
              <w:t xml:space="preserve">Progress and </w:t>
            </w:r>
            <w:r w:rsidR="00986A31" w:rsidRPr="003B0181">
              <w:rPr>
                <w:rStyle w:val="eop"/>
                <w:rFonts w:ascii="Arial" w:hAnsi="Arial" w:cs="Arial"/>
                <w:bCs/>
                <w:i/>
              </w:rPr>
              <w:t>i</w:t>
            </w:r>
            <w:r w:rsidRPr="003B0181">
              <w:rPr>
                <w:rStyle w:val="eop"/>
                <w:rFonts w:ascii="Arial" w:hAnsi="Arial" w:cs="Arial"/>
                <w:bCs/>
                <w:i/>
              </w:rPr>
              <w:t xml:space="preserve">mpact </w:t>
            </w:r>
            <w:r w:rsidR="00986A31" w:rsidRPr="003B0181">
              <w:rPr>
                <w:rStyle w:val="eop"/>
                <w:rFonts w:ascii="Arial" w:hAnsi="Arial" w:cs="Arial"/>
                <w:bCs/>
                <w:i/>
              </w:rPr>
              <w:t>will be r</w:t>
            </w:r>
            <w:r w:rsidRPr="003B0181">
              <w:rPr>
                <w:rStyle w:val="eop"/>
                <w:rFonts w:ascii="Arial" w:hAnsi="Arial" w:cs="Arial"/>
                <w:bCs/>
                <w:i/>
              </w:rPr>
              <w:t xml:space="preserve">eviewed termly by HT </w:t>
            </w:r>
            <w:r w:rsidR="00986A31" w:rsidRPr="003B0181">
              <w:rPr>
                <w:rStyle w:val="eop"/>
                <w:rFonts w:ascii="Arial" w:hAnsi="Arial" w:cs="Arial"/>
                <w:bCs/>
                <w:i/>
              </w:rPr>
              <w:t xml:space="preserve">and </w:t>
            </w:r>
            <w:proofErr w:type="spellStart"/>
            <w:r w:rsidR="00986A31" w:rsidRPr="003B0181">
              <w:rPr>
                <w:rStyle w:val="eop"/>
                <w:rFonts w:ascii="Arial" w:hAnsi="Arial" w:cs="Arial"/>
                <w:bCs/>
                <w:i/>
              </w:rPr>
              <w:t>SfL</w:t>
            </w:r>
            <w:proofErr w:type="spellEnd"/>
            <w:r w:rsidR="00986A31" w:rsidRPr="003B0181">
              <w:rPr>
                <w:rStyle w:val="eop"/>
                <w:rFonts w:ascii="Arial" w:hAnsi="Arial" w:cs="Arial"/>
                <w:bCs/>
                <w:i/>
              </w:rPr>
              <w:t xml:space="preserve"> teacher.</w:t>
            </w:r>
          </w:p>
          <w:p w14:paraId="6B30D607" w14:textId="77777777" w:rsidR="005014CC" w:rsidRPr="003B0181" w:rsidRDefault="005014CC" w:rsidP="004517F5">
            <w:pPr>
              <w:rPr>
                <w:rFonts w:ascii="Arial" w:hAnsi="Arial" w:cs="Arial"/>
                <w:b/>
                <w:bCs/>
                <w:shd w:val="clear" w:color="auto" w:fill="FFFFFF"/>
              </w:rPr>
            </w:pPr>
          </w:p>
        </w:tc>
        <w:tc>
          <w:tcPr>
            <w:tcW w:w="5995" w:type="dxa"/>
            <w:gridSpan w:val="2"/>
          </w:tcPr>
          <w:p w14:paraId="4B8FAFB2" w14:textId="77777777" w:rsidR="005014CC" w:rsidRPr="003B0181" w:rsidRDefault="005014CC" w:rsidP="004517F5">
            <w:pPr>
              <w:rPr>
                <w:rFonts w:ascii="Arial" w:hAnsi="Arial" w:cs="Arial"/>
              </w:rPr>
            </w:pPr>
          </w:p>
          <w:p w14:paraId="625421E5" w14:textId="4F436FAB" w:rsidR="005014CC" w:rsidRPr="003B0181" w:rsidRDefault="005014CC" w:rsidP="004517F5">
            <w:pPr>
              <w:pStyle w:val="ListParagraph"/>
              <w:numPr>
                <w:ilvl w:val="0"/>
                <w:numId w:val="22"/>
              </w:numPr>
              <w:ind w:left="357" w:hanging="284"/>
              <w:rPr>
                <w:rFonts w:ascii="Arial" w:hAnsi="Arial" w:cs="Arial"/>
              </w:rPr>
            </w:pPr>
            <w:r w:rsidRPr="003B0181">
              <w:rPr>
                <w:rFonts w:ascii="Arial" w:hAnsi="Arial" w:cs="Arial"/>
              </w:rPr>
              <w:t xml:space="preserve">Baseline </w:t>
            </w:r>
            <w:r w:rsidR="00986A31" w:rsidRPr="003B0181">
              <w:rPr>
                <w:rFonts w:ascii="Arial" w:hAnsi="Arial" w:cs="Arial"/>
              </w:rPr>
              <w:t>spelling assessments, reading assessments and numeracy assessments used to identify gaps, provide a data baseline and identify next steps.</w:t>
            </w:r>
          </w:p>
          <w:p w14:paraId="6BBE23E9" w14:textId="23419297" w:rsidR="005014CC" w:rsidRPr="003B0181" w:rsidRDefault="005014CC" w:rsidP="004517F5">
            <w:pPr>
              <w:pStyle w:val="ListParagraph"/>
              <w:numPr>
                <w:ilvl w:val="0"/>
                <w:numId w:val="22"/>
              </w:numPr>
              <w:ind w:left="357" w:hanging="284"/>
              <w:rPr>
                <w:rFonts w:ascii="Arial" w:hAnsi="Arial" w:cs="Arial"/>
              </w:rPr>
            </w:pPr>
            <w:r w:rsidRPr="003B0181">
              <w:rPr>
                <w:rFonts w:ascii="Arial" w:hAnsi="Arial" w:cs="Arial"/>
              </w:rPr>
              <w:t xml:space="preserve">Identified learners will focus on </w:t>
            </w:r>
            <w:r w:rsidR="00986A31" w:rsidRPr="003B0181">
              <w:rPr>
                <w:rFonts w:ascii="Arial" w:hAnsi="Arial" w:cs="Arial"/>
              </w:rPr>
              <w:t xml:space="preserve">core phonic decoding skills and/or numeracy skills using Toe by Toe, Power of 2 or Plus 1 </w:t>
            </w:r>
            <w:proofErr w:type="gramStart"/>
            <w:r w:rsidR="00986A31" w:rsidRPr="003B0181">
              <w:rPr>
                <w:rFonts w:ascii="Arial" w:hAnsi="Arial" w:cs="Arial"/>
              </w:rPr>
              <w:t>resources</w:t>
            </w:r>
            <w:proofErr w:type="gramEnd"/>
            <w:r w:rsidR="00986A31" w:rsidRPr="003B0181">
              <w:rPr>
                <w:rFonts w:ascii="Arial" w:hAnsi="Arial" w:cs="Arial"/>
              </w:rPr>
              <w:t>, supported by a PSA.</w:t>
            </w:r>
          </w:p>
          <w:p w14:paraId="787499D4" w14:textId="64102F5C" w:rsidR="005014CC" w:rsidRDefault="00986A31" w:rsidP="004517F5">
            <w:pPr>
              <w:pStyle w:val="ListParagraph"/>
              <w:numPr>
                <w:ilvl w:val="0"/>
                <w:numId w:val="22"/>
              </w:numPr>
              <w:ind w:left="357" w:hanging="284"/>
              <w:rPr>
                <w:rFonts w:ascii="Arial" w:hAnsi="Arial" w:cs="Arial"/>
              </w:rPr>
            </w:pPr>
            <w:r w:rsidRPr="003B0181">
              <w:rPr>
                <w:rFonts w:ascii="Arial" w:hAnsi="Arial" w:cs="Arial"/>
              </w:rPr>
              <w:t>Each pupil will complete each intervention a minimum of three times per week.</w:t>
            </w:r>
          </w:p>
          <w:p w14:paraId="5BF5B583" w14:textId="6A548F12" w:rsidR="00917FF6" w:rsidRPr="003B0181" w:rsidRDefault="00917FF6" w:rsidP="004517F5">
            <w:pPr>
              <w:pStyle w:val="ListParagraph"/>
              <w:numPr>
                <w:ilvl w:val="0"/>
                <w:numId w:val="22"/>
              </w:numPr>
              <w:ind w:left="357" w:hanging="284"/>
              <w:rPr>
                <w:rFonts w:ascii="Arial" w:hAnsi="Arial" w:cs="Arial"/>
              </w:rPr>
            </w:pPr>
            <w:r>
              <w:rPr>
                <w:rFonts w:ascii="Arial" w:hAnsi="Arial" w:cs="Arial"/>
              </w:rPr>
              <w:t>Target groups supported by teacher.</w:t>
            </w:r>
          </w:p>
          <w:p w14:paraId="2C3E4158" w14:textId="662E2033" w:rsidR="005014CC" w:rsidRPr="003B0181" w:rsidRDefault="005014CC" w:rsidP="004517F5">
            <w:pPr>
              <w:pStyle w:val="ListParagraph"/>
              <w:numPr>
                <w:ilvl w:val="0"/>
                <w:numId w:val="22"/>
              </w:numPr>
              <w:ind w:left="357" w:hanging="284"/>
              <w:rPr>
                <w:rFonts w:ascii="Arial" w:hAnsi="Arial" w:cs="Arial"/>
              </w:rPr>
            </w:pPr>
            <w:r w:rsidRPr="003B0181">
              <w:rPr>
                <w:rFonts w:ascii="Arial" w:hAnsi="Arial" w:cs="Arial"/>
              </w:rPr>
              <w:t>PSA will support individuals as identified</w:t>
            </w:r>
            <w:r w:rsidR="00203BC4" w:rsidRPr="003B0181">
              <w:rPr>
                <w:rFonts w:ascii="Arial" w:hAnsi="Arial" w:cs="Arial"/>
              </w:rPr>
              <w:t xml:space="preserve">. </w:t>
            </w:r>
          </w:p>
          <w:p w14:paraId="6B5D9306" w14:textId="3DF9626C" w:rsidR="005014CC" w:rsidRPr="003B0181" w:rsidRDefault="005014CC" w:rsidP="004517F5">
            <w:pPr>
              <w:pStyle w:val="ListParagraph"/>
              <w:numPr>
                <w:ilvl w:val="0"/>
                <w:numId w:val="22"/>
              </w:numPr>
              <w:ind w:left="357" w:hanging="284"/>
              <w:rPr>
                <w:rFonts w:ascii="Arial" w:hAnsi="Arial" w:cs="Arial"/>
              </w:rPr>
            </w:pPr>
            <w:r w:rsidRPr="003B0181">
              <w:rPr>
                <w:rFonts w:ascii="Arial" w:hAnsi="Arial" w:cs="Arial"/>
              </w:rPr>
              <w:t>Regular attainment meetings</w:t>
            </w:r>
            <w:r w:rsidR="00986A31" w:rsidRPr="003B0181">
              <w:rPr>
                <w:rFonts w:ascii="Arial" w:hAnsi="Arial" w:cs="Arial"/>
              </w:rPr>
              <w:t xml:space="preserve"> with PSA and </w:t>
            </w:r>
            <w:proofErr w:type="spellStart"/>
            <w:r w:rsidR="00986A31" w:rsidRPr="003B0181">
              <w:rPr>
                <w:rFonts w:ascii="Arial" w:hAnsi="Arial" w:cs="Arial"/>
              </w:rPr>
              <w:t>SfL</w:t>
            </w:r>
            <w:proofErr w:type="spellEnd"/>
            <w:r w:rsidR="00986A31" w:rsidRPr="003B0181">
              <w:rPr>
                <w:rFonts w:ascii="Arial" w:hAnsi="Arial" w:cs="Arial"/>
              </w:rPr>
              <w:t xml:space="preserve"> teacher</w:t>
            </w:r>
            <w:r w:rsidRPr="003B0181">
              <w:rPr>
                <w:rFonts w:ascii="Arial" w:hAnsi="Arial" w:cs="Arial"/>
              </w:rPr>
              <w:t xml:space="preserve"> will identify the progress for the identified children (at least every 6 weeks).</w:t>
            </w:r>
          </w:p>
        </w:tc>
        <w:tc>
          <w:tcPr>
            <w:tcW w:w="2944" w:type="dxa"/>
          </w:tcPr>
          <w:p w14:paraId="7FDE4702" w14:textId="77777777" w:rsidR="005014CC" w:rsidRPr="00F47DFF" w:rsidRDefault="005014CC" w:rsidP="004517F5">
            <w:pPr>
              <w:rPr>
                <w:rFonts w:ascii="Arial" w:hAnsi="Arial" w:cs="Arial"/>
              </w:rPr>
            </w:pPr>
          </w:p>
          <w:p w14:paraId="0D57256B" w14:textId="08C54320" w:rsidR="005014CC" w:rsidRPr="00F47DFF" w:rsidRDefault="005014CC" w:rsidP="004517F5">
            <w:pPr>
              <w:pStyle w:val="paragraph"/>
              <w:numPr>
                <w:ilvl w:val="0"/>
                <w:numId w:val="23"/>
              </w:numPr>
              <w:spacing w:before="0" w:beforeAutospacing="0" w:after="0" w:afterAutospacing="0"/>
              <w:ind w:left="319" w:hanging="283"/>
              <w:textAlignment w:val="baseline"/>
              <w:rPr>
                <w:rFonts w:ascii="Arial" w:hAnsi="Arial" w:cs="Arial"/>
                <w:sz w:val="22"/>
                <w:szCs w:val="22"/>
              </w:rPr>
            </w:pPr>
            <w:r w:rsidRPr="00F47DFF">
              <w:rPr>
                <w:rStyle w:val="normaltextrun"/>
                <w:rFonts w:ascii="Arial" w:hAnsi="Arial" w:cs="Arial"/>
                <w:sz w:val="22"/>
                <w:szCs w:val="22"/>
              </w:rPr>
              <w:t>CT will complete baseline assessment</w:t>
            </w:r>
            <w:r w:rsidR="00986A31" w:rsidRPr="00F47DFF">
              <w:rPr>
                <w:rStyle w:val="normaltextrun"/>
                <w:rFonts w:ascii="Arial" w:hAnsi="Arial" w:cs="Arial"/>
                <w:sz w:val="22"/>
                <w:szCs w:val="22"/>
              </w:rPr>
              <w:t>s.</w:t>
            </w:r>
          </w:p>
          <w:p w14:paraId="25F860EF" w14:textId="1F99F8AF" w:rsidR="005014CC" w:rsidRPr="00F47DFF" w:rsidRDefault="00986A31" w:rsidP="00986A31">
            <w:pPr>
              <w:pStyle w:val="paragraph"/>
              <w:numPr>
                <w:ilvl w:val="0"/>
                <w:numId w:val="23"/>
              </w:numPr>
              <w:spacing w:before="0" w:beforeAutospacing="0" w:after="0" w:afterAutospacing="0"/>
              <w:ind w:left="319" w:hanging="283"/>
              <w:textAlignment w:val="baseline"/>
              <w:rPr>
                <w:rFonts w:ascii="Arial" w:hAnsi="Arial" w:cs="Arial"/>
                <w:sz w:val="22"/>
                <w:szCs w:val="22"/>
              </w:rPr>
            </w:pPr>
            <w:r w:rsidRPr="00F47DFF">
              <w:rPr>
                <w:rStyle w:val="normaltextrun"/>
                <w:rFonts w:ascii="Arial" w:hAnsi="Arial" w:cs="Arial"/>
                <w:sz w:val="22"/>
                <w:szCs w:val="22"/>
              </w:rPr>
              <w:t>Completion of 3 x weekly inputs using interventions.</w:t>
            </w:r>
          </w:p>
          <w:p w14:paraId="44AB71A3" w14:textId="71D952AB" w:rsidR="005014CC" w:rsidRPr="00F47DFF" w:rsidRDefault="00986A31" w:rsidP="004517F5">
            <w:pPr>
              <w:pStyle w:val="paragraph"/>
              <w:numPr>
                <w:ilvl w:val="0"/>
                <w:numId w:val="23"/>
              </w:numPr>
              <w:spacing w:before="0" w:beforeAutospacing="0" w:after="0" w:afterAutospacing="0"/>
              <w:ind w:left="319" w:hanging="283"/>
              <w:textAlignment w:val="baseline"/>
              <w:rPr>
                <w:rFonts w:ascii="Arial" w:hAnsi="Arial" w:cs="Arial"/>
                <w:sz w:val="22"/>
                <w:szCs w:val="22"/>
              </w:rPr>
            </w:pPr>
            <w:r w:rsidRPr="00F47DFF">
              <w:rPr>
                <w:rStyle w:val="normaltextrun"/>
                <w:rFonts w:ascii="Arial" w:hAnsi="Arial" w:cs="Arial"/>
                <w:sz w:val="22"/>
                <w:szCs w:val="22"/>
              </w:rPr>
              <w:t>Twice termly a</w:t>
            </w:r>
            <w:r w:rsidR="005014CC" w:rsidRPr="00F47DFF">
              <w:rPr>
                <w:rStyle w:val="normaltextrun"/>
                <w:rFonts w:ascii="Arial" w:hAnsi="Arial" w:cs="Arial"/>
                <w:sz w:val="22"/>
                <w:szCs w:val="22"/>
              </w:rPr>
              <w:t>ttain</w:t>
            </w:r>
            <w:r w:rsidRPr="00F47DFF">
              <w:rPr>
                <w:rStyle w:val="normaltextrun"/>
                <w:rFonts w:ascii="Arial" w:hAnsi="Arial" w:cs="Arial"/>
                <w:sz w:val="22"/>
                <w:szCs w:val="22"/>
              </w:rPr>
              <w:t>m</w:t>
            </w:r>
            <w:r w:rsidR="005014CC" w:rsidRPr="00F47DFF">
              <w:rPr>
                <w:rStyle w:val="normaltextrun"/>
                <w:rFonts w:ascii="Arial" w:hAnsi="Arial" w:cs="Arial"/>
                <w:sz w:val="22"/>
                <w:szCs w:val="22"/>
              </w:rPr>
              <w:t xml:space="preserve">ent discussions </w:t>
            </w:r>
            <w:r w:rsidRPr="00F47DFF">
              <w:rPr>
                <w:rStyle w:val="normaltextrun"/>
                <w:rFonts w:ascii="Arial" w:hAnsi="Arial" w:cs="Arial"/>
                <w:sz w:val="22"/>
                <w:szCs w:val="22"/>
              </w:rPr>
              <w:t xml:space="preserve">with HT and </w:t>
            </w:r>
            <w:proofErr w:type="spellStart"/>
            <w:r w:rsidRPr="00F47DFF">
              <w:rPr>
                <w:rStyle w:val="normaltextrun"/>
                <w:rFonts w:ascii="Arial" w:hAnsi="Arial" w:cs="Arial"/>
                <w:sz w:val="22"/>
                <w:szCs w:val="22"/>
              </w:rPr>
              <w:t>SfL</w:t>
            </w:r>
            <w:proofErr w:type="spellEnd"/>
            <w:r w:rsidR="00917FF6">
              <w:rPr>
                <w:rStyle w:val="normaltextrun"/>
                <w:rFonts w:ascii="Arial" w:hAnsi="Arial" w:cs="Arial"/>
                <w:sz w:val="22"/>
                <w:szCs w:val="22"/>
              </w:rPr>
              <w:t>, Teacher</w:t>
            </w:r>
            <w:r w:rsidRPr="00F47DFF">
              <w:rPr>
                <w:rStyle w:val="normaltextrun"/>
                <w:rFonts w:ascii="Arial" w:hAnsi="Arial" w:cs="Arial"/>
                <w:sz w:val="22"/>
                <w:szCs w:val="22"/>
              </w:rPr>
              <w:t xml:space="preserve"> and PSA to</w:t>
            </w:r>
            <w:r w:rsidR="005014CC" w:rsidRPr="00F47DFF">
              <w:rPr>
                <w:rStyle w:val="normaltextrun"/>
                <w:rFonts w:ascii="Arial" w:hAnsi="Arial" w:cs="Arial"/>
                <w:sz w:val="22"/>
                <w:szCs w:val="22"/>
              </w:rPr>
              <w:t xml:space="preserve"> identify trends and improvements.</w:t>
            </w:r>
            <w:r w:rsidR="005014CC" w:rsidRPr="00F47DFF">
              <w:rPr>
                <w:rStyle w:val="eop"/>
                <w:rFonts w:ascii="Arial" w:hAnsi="Arial" w:cs="Arial"/>
                <w:sz w:val="22"/>
                <w:szCs w:val="22"/>
              </w:rPr>
              <w:t> </w:t>
            </w:r>
          </w:p>
          <w:p w14:paraId="003358A1" w14:textId="5B601747" w:rsidR="005014CC" w:rsidRPr="00F47DFF" w:rsidRDefault="00986A31" w:rsidP="004517F5">
            <w:pPr>
              <w:pStyle w:val="paragraph"/>
              <w:numPr>
                <w:ilvl w:val="0"/>
                <w:numId w:val="23"/>
              </w:numPr>
              <w:spacing w:before="0" w:beforeAutospacing="0" w:after="0" w:afterAutospacing="0"/>
              <w:ind w:left="319" w:hanging="283"/>
              <w:textAlignment w:val="baseline"/>
              <w:rPr>
                <w:rFonts w:ascii="Arial" w:hAnsi="Arial" w:cs="Arial"/>
                <w:sz w:val="22"/>
                <w:szCs w:val="22"/>
              </w:rPr>
            </w:pPr>
            <w:r w:rsidRPr="00F47DFF">
              <w:rPr>
                <w:rStyle w:val="normaltextrun"/>
                <w:rFonts w:ascii="Arial" w:hAnsi="Arial" w:cs="Arial"/>
                <w:sz w:val="22"/>
                <w:szCs w:val="22"/>
              </w:rPr>
              <w:t>Termly</w:t>
            </w:r>
            <w:r w:rsidR="005014CC" w:rsidRPr="00F47DFF">
              <w:rPr>
                <w:rStyle w:val="normaltextrun"/>
                <w:rFonts w:ascii="Arial" w:hAnsi="Arial" w:cs="Arial"/>
                <w:sz w:val="22"/>
                <w:szCs w:val="22"/>
              </w:rPr>
              <w:t xml:space="preserve"> tracking meetings with </w:t>
            </w:r>
            <w:r w:rsidRPr="00F47DFF">
              <w:rPr>
                <w:rStyle w:val="normaltextrun"/>
                <w:rFonts w:ascii="Arial" w:hAnsi="Arial" w:cs="Arial"/>
                <w:sz w:val="22"/>
                <w:szCs w:val="22"/>
              </w:rPr>
              <w:t>HT</w:t>
            </w:r>
            <w:r w:rsidR="005014CC" w:rsidRPr="00F47DFF">
              <w:rPr>
                <w:rStyle w:val="normaltextrun"/>
                <w:rFonts w:ascii="Arial" w:hAnsi="Arial" w:cs="Arial"/>
                <w:sz w:val="22"/>
                <w:szCs w:val="22"/>
              </w:rPr>
              <w:t>, Teachers and PSA</w:t>
            </w:r>
            <w:r w:rsidRPr="00F47DFF">
              <w:rPr>
                <w:rStyle w:val="normaltextrun"/>
                <w:rFonts w:ascii="Arial" w:hAnsi="Arial" w:cs="Arial"/>
                <w:sz w:val="22"/>
                <w:szCs w:val="22"/>
              </w:rPr>
              <w:t>.</w:t>
            </w:r>
            <w:r w:rsidR="005014CC" w:rsidRPr="00F47DFF">
              <w:rPr>
                <w:rStyle w:val="normaltextrun"/>
                <w:rFonts w:ascii="Arial" w:hAnsi="Arial" w:cs="Arial"/>
                <w:sz w:val="22"/>
                <w:szCs w:val="22"/>
              </w:rPr>
              <w:t> </w:t>
            </w:r>
            <w:r w:rsidR="005014CC" w:rsidRPr="00F47DFF">
              <w:rPr>
                <w:rStyle w:val="eop"/>
                <w:rFonts w:ascii="Arial" w:hAnsi="Arial" w:cs="Arial"/>
                <w:sz w:val="22"/>
                <w:szCs w:val="22"/>
              </w:rPr>
              <w:t> </w:t>
            </w:r>
          </w:p>
          <w:p w14:paraId="4CDBC6DE" w14:textId="77777777" w:rsidR="005014CC" w:rsidRPr="005715E9" w:rsidRDefault="005014CC" w:rsidP="004517F5">
            <w:pPr>
              <w:pStyle w:val="paragraph"/>
              <w:numPr>
                <w:ilvl w:val="0"/>
                <w:numId w:val="23"/>
              </w:numPr>
              <w:spacing w:before="0" w:beforeAutospacing="0" w:after="0" w:afterAutospacing="0"/>
              <w:ind w:left="319" w:hanging="283"/>
              <w:textAlignment w:val="baseline"/>
              <w:rPr>
                <w:rFonts w:ascii="Arial" w:hAnsi="Arial" w:cs="Arial"/>
                <w:color w:val="0033CC"/>
                <w:sz w:val="22"/>
                <w:szCs w:val="22"/>
              </w:rPr>
            </w:pPr>
            <w:r w:rsidRPr="00F47DFF">
              <w:rPr>
                <w:rStyle w:val="normaltextrun"/>
                <w:rFonts w:ascii="Arial" w:hAnsi="Arial" w:cs="Arial"/>
                <w:sz w:val="22"/>
                <w:szCs w:val="22"/>
              </w:rPr>
              <w:t>Feedback from children about their progress (6 weekly)</w:t>
            </w:r>
          </w:p>
        </w:tc>
        <w:tc>
          <w:tcPr>
            <w:tcW w:w="3040" w:type="dxa"/>
          </w:tcPr>
          <w:p w14:paraId="26691D33" w14:textId="77777777" w:rsidR="005014CC" w:rsidRPr="005715E9" w:rsidRDefault="005014CC" w:rsidP="004517F5">
            <w:pPr>
              <w:rPr>
                <w:rFonts w:ascii="Arial" w:hAnsi="Arial" w:cs="Arial"/>
                <w:color w:val="FF0000"/>
              </w:rPr>
            </w:pPr>
          </w:p>
          <w:p w14:paraId="2991FAA1" w14:textId="77777777" w:rsidR="005014CC" w:rsidRPr="005715E9" w:rsidRDefault="005014CC" w:rsidP="004517F5">
            <w:pPr>
              <w:rPr>
                <w:rFonts w:ascii="Arial" w:hAnsi="Arial" w:cs="Arial"/>
                <w:color w:val="FF0000"/>
              </w:rPr>
            </w:pPr>
          </w:p>
        </w:tc>
      </w:tr>
    </w:tbl>
    <w:p w14:paraId="634C6A44" w14:textId="77777777" w:rsidR="005014CC" w:rsidRDefault="005014CC" w:rsidP="005014CC">
      <w:pPr>
        <w:ind w:firstLine="720"/>
        <w:rPr>
          <w:rFonts w:ascii="Arial" w:hAnsi="Arial" w:cs="Arial"/>
          <w:b/>
          <w:bCs/>
        </w:rPr>
      </w:pPr>
    </w:p>
    <w:p w14:paraId="05958DF8" w14:textId="77777777" w:rsidR="005014CC" w:rsidRDefault="005014CC" w:rsidP="005014CC">
      <w:pPr>
        <w:rPr>
          <w:rFonts w:ascii="Arial" w:hAnsi="Arial" w:cs="Arial"/>
          <w:b/>
          <w:bCs/>
        </w:rPr>
      </w:pPr>
      <w:r>
        <w:rPr>
          <w:rFonts w:ascii="Arial" w:hAnsi="Arial" w:cs="Arial"/>
          <w:b/>
          <w:bCs/>
        </w:rPr>
        <w:br w:type="page"/>
      </w:r>
    </w:p>
    <w:p w14:paraId="55741FB6" w14:textId="77777777" w:rsidR="005014CC" w:rsidRPr="00C56E6F" w:rsidRDefault="005014CC" w:rsidP="005014CC">
      <w:pPr>
        <w:rPr>
          <w:rFonts w:ascii="Arial" w:hAnsi="Arial" w:cs="Arial"/>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382"/>
        <w:gridCol w:w="1613"/>
        <w:gridCol w:w="2944"/>
        <w:gridCol w:w="3040"/>
      </w:tblGrid>
      <w:tr w:rsidR="005014CC" w:rsidRPr="00C56E6F" w14:paraId="37C7F531" w14:textId="77777777" w:rsidTr="004517F5">
        <w:trPr>
          <w:trHeight w:val="432"/>
        </w:trPr>
        <w:tc>
          <w:tcPr>
            <w:tcW w:w="7596" w:type="dxa"/>
            <w:gridSpan w:val="2"/>
            <w:vAlign w:val="center"/>
          </w:tcPr>
          <w:p w14:paraId="62F160EE" w14:textId="5E819DBF" w:rsidR="005014CC" w:rsidRPr="00C56E6F" w:rsidRDefault="005014CC" w:rsidP="004517F5">
            <w:pPr>
              <w:tabs>
                <w:tab w:val="left" w:pos="2520"/>
              </w:tabs>
              <w:rPr>
                <w:rFonts w:ascii="Arial" w:hAnsi="Arial" w:cs="Arial"/>
                <w:color w:val="0033CC"/>
                <w:sz w:val="20"/>
                <w:szCs w:val="20"/>
              </w:rPr>
            </w:pPr>
            <w:r w:rsidRPr="00C56E6F">
              <w:rPr>
                <w:rFonts w:ascii="Arial" w:hAnsi="Arial" w:cs="Arial"/>
                <w:b/>
                <w:sz w:val="20"/>
                <w:szCs w:val="20"/>
              </w:rPr>
              <w:t xml:space="preserve">Attainment Fund Rationale </w:t>
            </w:r>
            <w:r w:rsidRPr="00C56E6F">
              <w:rPr>
                <w:rFonts w:ascii="Arial" w:hAnsi="Arial" w:cs="Arial"/>
                <w:sz w:val="20"/>
                <w:szCs w:val="20"/>
              </w:rPr>
              <w:t xml:space="preserve">   </w:t>
            </w:r>
            <w:r w:rsidRPr="00C56E6F">
              <w:rPr>
                <w:rFonts w:ascii="Arial" w:hAnsi="Arial" w:cs="Arial"/>
                <w:sz w:val="20"/>
                <w:szCs w:val="20"/>
              </w:rPr>
              <w:tab/>
            </w:r>
            <w:r w:rsidR="00986A31" w:rsidRPr="00F47DFF">
              <w:rPr>
                <w:rFonts w:ascii="Arial" w:hAnsi="Arial" w:cs="Arial"/>
                <w:sz w:val="20"/>
                <w:szCs w:val="20"/>
              </w:rPr>
              <w:t>Provide equity for experiential learning for all.</w:t>
            </w:r>
          </w:p>
        </w:tc>
        <w:tc>
          <w:tcPr>
            <w:tcW w:w="7597" w:type="dxa"/>
            <w:gridSpan w:val="3"/>
            <w:vAlign w:val="center"/>
          </w:tcPr>
          <w:p w14:paraId="6120862A" w14:textId="2373268A" w:rsidR="005014CC" w:rsidRPr="00C56E6F" w:rsidRDefault="005014CC" w:rsidP="004517F5">
            <w:pPr>
              <w:tabs>
                <w:tab w:val="left" w:pos="2520"/>
              </w:tabs>
              <w:rPr>
                <w:rFonts w:ascii="Arial" w:hAnsi="Arial" w:cs="Arial"/>
                <w:sz w:val="20"/>
                <w:szCs w:val="20"/>
              </w:rPr>
            </w:pPr>
            <w:r w:rsidRPr="00C56E6F">
              <w:rPr>
                <w:rFonts w:ascii="Arial" w:hAnsi="Arial" w:cs="Arial"/>
                <w:b/>
                <w:sz w:val="20"/>
                <w:szCs w:val="20"/>
              </w:rPr>
              <w:t xml:space="preserve">Amount of Fund </w:t>
            </w:r>
            <w:r w:rsidRPr="00C56E6F">
              <w:rPr>
                <w:rFonts w:ascii="Arial" w:hAnsi="Arial" w:cs="Arial"/>
                <w:b/>
                <w:sz w:val="20"/>
                <w:szCs w:val="20"/>
              </w:rPr>
              <w:tab/>
            </w:r>
            <w:r w:rsidR="00986A31" w:rsidRPr="00F47DFF">
              <w:rPr>
                <w:rFonts w:ascii="Arial" w:hAnsi="Arial" w:cs="Arial"/>
                <w:b/>
                <w:sz w:val="20"/>
                <w:szCs w:val="20"/>
              </w:rPr>
              <w:t>£1500.00</w:t>
            </w:r>
          </w:p>
        </w:tc>
      </w:tr>
      <w:tr w:rsidR="005014CC" w:rsidRPr="00C56E6F" w14:paraId="1FE57E01" w14:textId="77777777" w:rsidTr="004517F5">
        <w:trPr>
          <w:trHeight w:val="825"/>
        </w:trPr>
        <w:tc>
          <w:tcPr>
            <w:tcW w:w="15193" w:type="dxa"/>
            <w:gridSpan w:val="5"/>
          </w:tcPr>
          <w:p w14:paraId="0D161CEA" w14:textId="77777777" w:rsidR="005014CC" w:rsidRPr="00C56E6F" w:rsidRDefault="005014CC" w:rsidP="004517F5">
            <w:pPr>
              <w:tabs>
                <w:tab w:val="left" w:pos="2520"/>
              </w:tabs>
              <w:rPr>
                <w:rFonts w:ascii="Arial" w:hAnsi="Arial" w:cs="Arial"/>
                <w:bCs/>
                <w:color w:val="0033CC"/>
                <w:sz w:val="24"/>
                <w:szCs w:val="24"/>
              </w:rPr>
            </w:pPr>
          </w:p>
          <w:p w14:paraId="245FF4C2" w14:textId="03AA9A18" w:rsidR="005014CC" w:rsidRPr="00F47DFF" w:rsidRDefault="005014CC" w:rsidP="004517F5">
            <w:pPr>
              <w:tabs>
                <w:tab w:val="left" w:pos="2520"/>
              </w:tabs>
              <w:rPr>
                <w:rFonts w:ascii="Arial" w:hAnsi="Arial" w:cs="Arial"/>
                <w:bCs/>
              </w:rPr>
            </w:pPr>
            <w:r w:rsidRPr="00F47DFF">
              <w:rPr>
                <w:rFonts w:ascii="Arial" w:hAnsi="Arial" w:cs="Arial"/>
                <w:bCs/>
              </w:rPr>
              <w:t xml:space="preserve">We have identified a group of </w:t>
            </w:r>
            <w:r w:rsidR="00986A31" w:rsidRPr="00F47DFF">
              <w:rPr>
                <w:rFonts w:ascii="Arial" w:hAnsi="Arial" w:cs="Arial"/>
                <w:bCs/>
              </w:rPr>
              <w:t>1</w:t>
            </w:r>
            <w:r w:rsidR="00F47DFF" w:rsidRPr="00F47DFF">
              <w:rPr>
                <w:rFonts w:ascii="Arial" w:hAnsi="Arial" w:cs="Arial"/>
                <w:bCs/>
              </w:rPr>
              <w:t>3</w:t>
            </w:r>
            <w:r w:rsidRPr="00F47DFF">
              <w:rPr>
                <w:rFonts w:ascii="Arial" w:hAnsi="Arial" w:cs="Arial"/>
                <w:bCs/>
              </w:rPr>
              <w:t xml:space="preserve"> pupils </w:t>
            </w:r>
            <w:r w:rsidR="00986A31" w:rsidRPr="00F47DFF">
              <w:rPr>
                <w:rFonts w:ascii="Arial" w:hAnsi="Arial" w:cs="Arial"/>
                <w:bCs/>
              </w:rPr>
              <w:t>who are entitled to FME and/or are impacted by other poverty criteria who have a limited opportunity to take part in experiential learning opportunities.</w:t>
            </w:r>
          </w:p>
          <w:p w14:paraId="103D6F5A" w14:textId="77777777" w:rsidR="005014CC" w:rsidRPr="00C56E6F" w:rsidRDefault="005014CC" w:rsidP="004517F5">
            <w:pPr>
              <w:tabs>
                <w:tab w:val="left" w:pos="2520"/>
              </w:tabs>
              <w:rPr>
                <w:rFonts w:ascii="Arial" w:hAnsi="Arial" w:cs="Arial"/>
                <w:b/>
                <w:color w:val="0033CC"/>
                <w:sz w:val="24"/>
                <w:szCs w:val="24"/>
              </w:rPr>
            </w:pPr>
          </w:p>
        </w:tc>
      </w:tr>
      <w:tr w:rsidR="005014CC" w:rsidRPr="00C56E6F" w14:paraId="0151730D" w14:textId="77777777" w:rsidTr="004517F5">
        <w:trPr>
          <w:trHeight w:val="458"/>
        </w:trPr>
        <w:tc>
          <w:tcPr>
            <w:tcW w:w="3214" w:type="dxa"/>
            <w:vAlign w:val="center"/>
          </w:tcPr>
          <w:p w14:paraId="421FA994"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Expected Impact</w:t>
            </w:r>
          </w:p>
        </w:tc>
        <w:tc>
          <w:tcPr>
            <w:tcW w:w="5995" w:type="dxa"/>
            <w:gridSpan w:val="2"/>
            <w:vAlign w:val="center"/>
          </w:tcPr>
          <w:p w14:paraId="53B97BF7"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Interventions Planned</w:t>
            </w:r>
          </w:p>
          <w:p w14:paraId="0DD58D79" w14:textId="77777777" w:rsidR="005014CC" w:rsidRPr="00C56E6F" w:rsidRDefault="005014CC" w:rsidP="004517F5">
            <w:pPr>
              <w:jc w:val="center"/>
              <w:rPr>
                <w:rFonts w:ascii="Arial" w:hAnsi="Arial" w:cs="Arial"/>
                <w:b/>
                <w:sz w:val="24"/>
                <w:szCs w:val="24"/>
              </w:rPr>
            </w:pPr>
          </w:p>
        </w:tc>
        <w:tc>
          <w:tcPr>
            <w:tcW w:w="2944" w:type="dxa"/>
            <w:vAlign w:val="center"/>
          </w:tcPr>
          <w:p w14:paraId="54A10D28"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Measure of Success</w:t>
            </w:r>
          </w:p>
          <w:p w14:paraId="4182AC32" w14:textId="77777777" w:rsidR="005014CC" w:rsidRPr="00C56E6F" w:rsidRDefault="005014CC" w:rsidP="004517F5">
            <w:pPr>
              <w:jc w:val="center"/>
              <w:rPr>
                <w:rFonts w:ascii="Arial" w:hAnsi="Arial" w:cs="Arial"/>
                <w:b/>
                <w:i/>
                <w:iCs/>
                <w:sz w:val="20"/>
                <w:szCs w:val="20"/>
              </w:rPr>
            </w:pPr>
            <w:r w:rsidRPr="00C56E6F">
              <w:rPr>
                <w:rFonts w:ascii="Arial" w:hAnsi="Arial" w:cs="Arial"/>
                <w:b/>
                <w:i/>
                <w:iCs/>
                <w:sz w:val="20"/>
                <w:szCs w:val="20"/>
              </w:rPr>
              <w:t>(Triangulation of Evidence/QI Methodology)</w:t>
            </w:r>
          </w:p>
        </w:tc>
        <w:tc>
          <w:tcPr>
            <w:tcW w:w="3040" w:type="dxa"/>
            <w:vAlign w:val="center"/>
          </w:tcPr>
          <w:p w14:paraId="4D14CCE2"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Impact on learners</w:t>
            </w:r>
          </w:p>
          <w:p w14:paraId="3204E852" w14:textId="77777777" w:rsidR="005014CC" w:rsidRPr="00C56E6F" w:rsidRDefault="005014CC" w:rsidP="004517F5">
            <w:pPr>
              <w:jc w:val="center"/>
              <w:rPr>
                <w:rFonts w:ascii="Arial" w:hAnsi="Arial" w:cs="Arial"/>
                <w:b/>
                <w:sz w:val="24"/>
                <w:szCs w:val="24"/>
              </w:rPr>
            </w:pPr>
            <w:r w:rsidRPr="00C56E6F">
              <w:rPr>
                <w:rFonts w:ascii="Arial" w:hAnsi="Arial" w:cs="Arial"/>
                <w:b/>
                <w:sz w:val="24"/>
                <w:szCs w:val="24"/>
              </w:rPr>
              <w:t>Ongoing evaluation Dec/June</w:t>
            </w:r>
          </w:p>
        </w:tc>
      </w:tr>
      <w:tr w:rsidR="005014CC" w:rsidRPr="005715E9" w14:paraId="18E890CE" w14:textId="77777777" w:rsidTr="004517F5">
        <w:trPr>
          <w:trHeight w:val="5669"/>
        </w:trPr>
        <w:tc>
          <w:tcPr>
            <w:tcW w:w="3214" w:type="dxa"/>
          </w:tcPr>
          <w:p w14:paraId="2CB7645C" w14:textId="77777777" w:rsidR="005014CC" w:rsidRPr="00F47DFF" w:rsidRDefault="005014CC" w:rsidP="004517F5">
            <w:pPr>
              <w:rPr>
                <w:rFonts w:ascii="Arial" w:hAnsi="Arial" w:cs="Arial"/>
                <w:b/>
                <w:u w:val="single"/>
              </w:rPr>
            </w:pPr>
            <w:r w:rsidRPr="00F47DFF">
              <w:rPr>
                <w:rFonts w:ascii="Arial" w:hAnsi="Arial" w:cs="Arial"/>
                <w:b/>
                <w:u w:val="single"/>
              </w:rPr>
              <w:t>Intervention 3</w:t>
            </w:r>
          </w:p>
          <w:p w14:paraId="1291DE77" w14:textId="697BE5DA" w:rsidR="005014CC" w:rsidRPr="00F47DFF" w:rsidRDefault="005014CC" w:rsidP="004517F5">
            <w:pPr>
              <w:rPr>
                <w:rFonts w:ascii="Arial" w:hAnsi="Arial" w:cs="Arial"/>
              </w:rPr>
            </w:pPr>
            <w:r w:rsidRPr="00F47DFF">
              <w:rPr>
                <w:rFonts w:ascii="Arial" w:hAnsi="Arial" w:cs="Arial"/>
              </w:rPr>
              <w:t>By June 2024, all identified pupils</w:t>
            </w:r>
            <w:r w:rsidR="00F47DFF" w:rsidRPr="00F47DFF">
              <w:rPr>
                <w:rFonts w:ascii="Arial" w:hAnsi="Arial" w:cs="Arial"/>
              </w:rPr>
              <w:t xml:space="preserve"> (13 pupils)</w:t>
            </w:r>
            <w:r w:rsidRPr="00F47DFF">
              <w:rPr>
                <w:rFonts w:ascii="Arial" w:hAnsi="Arial" w:cs="Arial"/>
              </w:rPr>
              <w:t xml:space="preserve"> </w:t>
            </w:r>
            <w:r w:rsidR="00F47DFF" w:rsidRPr="00F47DFF">
              <w:rPr>
                <w:rFonts w:ascii="Arial" w:hAnsi="Arial" w:cs="Arial"/>
              </w:rPr>
              <w:t>will have the opportunity to experience learning in a different, contrasting, real and impactful location.</w:t>
            </w:r>
          </w:p>
          <w:p w14:paraId="01102D53" w14:textId="77777777" w:rsidR="005014CC" w:rsidRPr="00F47DFF" w:rsidRDefault="005014CC" w:rsidP="004517F5">
            <w:pPr>
              <w:rPr>
                <w:rFonts w:ascii="Arial" w:hAnsi="Arial" w:cs="Arial"/>
                <w:b/>
              </w:rPr>
            </w:pPr>
          </w:p>
          <w:p w14:paraId="7E26CCE2" w14:textId="030A2D38" w:rsidR="005014CC" w:rsidRPr="005715E9" w:rsidRDefault="00F47DFF" w:rsidP="00F47DFF">
            <w:pPr>
              <w:rPr>
                <w:rFonts w:ascii="Arial" w:hAnsi="Arial" w:cs="Arial"/>
                <w:b/>
              </w:rPr>
            </w:pPr>
            <w:r w:rsidRPr="00F47DFF">
              <w:rPr>
                <w:rStyle w:val="eop"/>
                <w:rFonts w:ascii="Arial" w:hAnsi="Arial" w:cs="Arial"/>
                <w:bCs/>
                <w:i/>
              </w:rPr>
              <w:t xml:space="preserve">Progress and impact will be reviewed termly by HT and </w:t>
            </w:r>
            <w:proofErr w:type="spellStart"/>
            <w:r w:rsidRPr="00F47DFF">
              <w:rPr>
                <w:rStyle w:val="eop"/>
                <w:rFonts w:ascii="Arial" w:hAnsi="Arial" w:cs="Arial"/>
                <w:bCs/>
                <w:i/>
              </w:rPr>
              <w:t>SfL</w:t>
            </w:r>
            <w:proofErr w:type="spellEnd"/>
            <w:r w:rsidRPr="00F47DFF">
              <w:rPr>
                <w:rStyle w:val="eop"/>
                <w:rFonts w:ascii="Arial" w:hAnsi="Arial" w:cs="Arial"/>
                <w:bCs/>
                <w:i/>
              </w:rPr>
              <w:t xml:space="preserve"> teacher</w:t>
            </w:r>
          </w:p>
        </w:tc>
        <w:tc>
          <w:tcPr>
            <w:tcW w:w="5995" w:type="dxa"/>
            <w:gridSpan w:val="2"/>
          </w:tcPr>
          <w:p w14:paraId="00CB7C18" w14:textId="35045FE8" w:rsidR="003B0181" w:rsidRPr="003B0181" w:rsidRDefault="003B0181" w:rsidP="004517F5">
            <w:pPr>
              <w:pStyle w:val="ListParagraph"/>
              <w:numPr>
                <w:ilvl w:val="0"/>
                <w:numId w:val="24"/>
              </w:numPr>
              <w:ind w:left="357" w:hanging="284"/>
              <w:rPr>
                <w:rFonts w:ascii="Arial" w:hAnsi="Arial" w:cs="Arial"/>
              </w:rPr>
            </w:pPr>
            <w:r w:rsidRPr="003B0181">
              <w:rPr>
                <w:rFonts w:ascii="Arial" w:hAnsi="Arial" w:cs="Arial"/>
              </w:rPr>
              <w:t>Wellbeing survey completed by all pupils Term 1 and 3.</w:t>
            </w:r>
          </w:p>
          <w:p w14:paraId="2C23C6C5" w14:textId="492F8AC0" w:rsidR="003B0181" w:rsidRPr="003B0181" w:rsidRDefault="003B0181" w:rsidP="004517F5">
            <w:pPr>
              <w:pStyle w:val="ListParagraph"/>
              <w:numPr>
                <w:ilvl w:val="0"/>
                <w:numId w:val="24"/>
              </w:numPr>
              <w:ind w:left="357" w:hanging="284"/>
              <w:rPr>
                <w:rFonts w:ascii="Arial" w:hAnsi="Arial" w:cs="Arial"/>
              </w:rPr>
            </w:pPr>
            <w:r w:rsidRPr="003B0181">
              <w:rPr>
                <w:rFonts w:ascii="Arial" w:hAnsi="Arial" w:cs="Arial"/>
              </w:rPr>
              <w:t>Leuven Scale for wellbeing and engagement completed by all staff termly.</w:t>
            </w:r>
          </w:p>
          <w:p w14:paraId="7C851F4A" w14:textId="0ECD8643" w:rsidR="003B0181" w:rsidRPr="003B0181" w:rsidRDefault="003B0181" w:rsidP="004517F5">
            <w:pPr>
              <w:pStyle w:val="ListParagraph"/>
              <w:numPr>
                <w:ilvl w:val="0"/>
                <w:numId w:val="24"/>
              </w:numPr>
              <w:ind w:left="357" w:hanging="284"/>
              <w:rPr>
                <w:rFonts w:ascii="Arial" w:hAnsi="Arial" w:cs="Arial"/>
              </w:rPr>
            </w:pPr>
            <w:r w:rsidRPr="003B0181">
              <w:rPr>
                <w:rFonts w:ascii="Arial" w:hAnsi="Arial" w:cs="Arial"/>
              </w:rPr>
              <w:t>Planned excursion (at least 2 off site/ per academic year) excluding outdoor learning sessions, for each child. These must link with BGE learning.</w:t>
            </w:r>
          </w:p>
          <w:p w14:paraId="7DA47913" w14:textId="339E5A6F" w:rsidR="003B0181" w:rsidRPr="003B0181" w:rsidRDefault="003B0181" w:rsidP="004517F5">
            <w:pPr>
              <w:pStyle w:val="ListParagraph"/>
              <w:numPr>
                <w:ilvl w:val="0"/>
                <w:numId w:val="24"/>
              </w:numPr>
              <w:ind w:left="357" w:hanging="284"/>
              <w:rPr>
                <w:rFonts w:ascii="Arial" w:hAnsi="Arial" w:cs="Arial"/>
              </w:rPr>
            </w:pPr>
            <w:r w:rsidRPr="003B0181">
              <w:rPr>
                <w:rFonts w:ascii="Arial" w:hAnsi="Arial" w:cs="Arial"/>
              </w:rPr>
              <w:t>Pupils views to be gathered on locations for experiential learning to ensure equity of experience.</w:t>
            </w:r>
          </w:p>
          <w:p w14:paraId="26EDF33A" w14:textId="6E4D4432" w:rsidR="003B0181" w:rsidRPr="003B0181" w:rsidRDefault="003B0181" w:rsidP="004517F5">
            <w:pPr>
              <w:pStyle w:val="ListParagraph"/>
              <w:numPr>
                <w:ilvl w:val="0"/>
                <w:numId w:val="24"/>
              </w:numPr>
              <w:ind w:left="357" w:hanging="284"/>
              <w:rPr>
                <w:rFonts w:ascii="Arial" w:hAnsi="Arial" w:cs="Arial"/>
              </w:rPr>
            </w:pPr>
            <w:r w:rsidRPr="003B0181">
              <w:rPr>
                <w:rFonts w:ascii="Arial" w:hAnsi="Arial" w:cs="Arial"/>
              </w:rPr>
              <w:t>Use of Falkland Footstep planning for all classes to ensure experiential learning across the 8 Footsteps.</w:t>
            </w:r>
          </w:p>
          <w:p w14:paraId="14E87C1C" w14:textId="77777777" w:rsidR="005014CC" w:rsidRPr="005715E9" w:rsidRDefault="005014CC" w:rsidP="004517F5">
            <w:pPr>
              <w:rPr>
                <w:rFonts w:ascii="Arial" w:hAnsi="Arial" w:cs="Arial"/>
              </w:rPr>
            </w:pPr>
          </w:p>
          <w:p w14:paraId="35EE0B33" w14:textId="77777777" w:rsidR="005014CC" w:rsidRPr="005715E9" w:rsidRDefault="005014CC" w:rsidP="004517F5">
            <w:pPr>
              <w:rPr>
                <w:rFonts w:ascii="Arial" w:hAnsi="Arial" w:cs="Arial"/>
              </w:rPr>
            </w:pPr>
          </w:p>
        </w:tc>
        <w:tc>
          <w:tcPr>
            <w:tcW w:w="2944" w:type="dxa"/>
          </w:tcPr>
          <w:p w14:paraId="083072E1" w14:textId="353D7D57" w:rsidR="005014CC" w:rsidRPr="00F47DFF" w:rsidRDefault="00F47DFF" w:rsidP="004517F5">
            <w:pPr>
              <w:pStyle w:val="ListParagraph"/>
              <w:numPr>
                <w:ilvl w:val="0"/>
                <w:numId w:val="25"/>
              </w:numPr>
              <w:ind w:left="325" w:hanging="325"/>
              <w:rPr>
                <w:rFonts w:ascii="Arial" w:hAnsi="Arial" w:cs="Arial"/>
              </w:rPr>
            </w:pPr>
            <w:r w:rsidRPr="00F47DFF">
              <w:rPr>
                <w:rFonts w:ascii="Arial" w:hAnsi="Arial" w:cs="Arial"/>
              </w:rPr>
              <w:t>All P7 pupil attend and participate in weeks residential experience including accommodation etc.</w:t>
            </w:r>
          </w:p>
          <w:p w14:paraId="45B3E2ED" w14:textId="0AC93D86" w:rsidR="005014CC" w:rsidRPr="00F47DFF" w:rsidRDefault="00F47DFF" w:rsidP="004517F5">
            <w:pPr>
              <w:pStyle w:val="ListParagraph"/>
              <w:numPr>
                <w:ilvl w:val="0"/>
                <w:numId w:val="25"/>
              </w:numPr>
              <w:ind w:left="325" w:hanging="325"/>
              <w:rPr>
                <w:rFonts w:ascii="Arial" w:hAnsi="Arial" w:cs="Arial"/>
              </w:rPr>
            </w:pPr>
            <w:r w:rsidRPr="00F47DFF">
              <w:rPr>
                <w:rFonts w:ascii="Arial" w:hAnsi="Arial" w:cs="Arial"/>
              </w:rPr>
              <w:t>All pupils have visited at least two off site locations to enhance their learning.</w:t>
            </w:r>
          </w:p>
          <w:p w14:paraId="211578FD" w14:textId="1726B4C0" w:rsidR="005014CC" w:rsidRDefault="00F47DFF" w:rsidP="004517F5">
            <w:pPr>
              <w:pStyle w:val="ListParagraph"/>
              <w:numPr>
                <w:ilvl w:val="0"/>
                <w:numId w:val="25"/>
              </w:numPr>
              <w:ind w:left="325" w:hanging="325"/>
              <w:rPr>
                <w:rFonts w:ascii="Arial" w:hAnsi="Arial" w:cs="Arial"/>
              </w:rPr>
            </w:pPr>
            <w:r w:rsidRPr="00F47DFF">
              <w:rPr>
                <w:rFonts w:ascii="Arial" w:hAnsi="Arial" w:cs="Arial"/>
              </w:rPr>
              <w:t>Pupil feedback</w:t>
            </w:r>
          </w:p>
          <w:p w14:paraId="42F0EF82" w14:textId="5D8BEFC9" w:rsidR="003B0181" w:rsidRPr="00F47DFF" w:rsidRDefault="003B0181" w:rsidP="004517F5">
            <w:pPr>
              <w:pStyle w:val="ListParagraph"/>
              <w:numPr>
                <w:ilvl w:val="0"/>
                <w:numId w:val="25"/>
              </w:numPr>
              <w:ind w:left="325" w:hanging="325"/>
              <w:rPr>
                <w:rFonts w:ascii="Arial" w:hAnsi="Arial" w:cs="Arial"/>
              </w:rPr>
            </w:pPr>
            <w:r>
              <w:rPr>
                <w:rFonts w:ascii="Arial" w:hAnsi="Arial" w:cs="Arial"/>
              </w:rPr>
              <w:t>Falkland Footsteps displays in all classes and Seesaw posts tagging specific Footstep.</w:t>
            </w:r>
          </w:p>
          <w:p w14:paraId="4FCF420C" w14:textId="77777777" w:rsidR="005014CC" w:rsidRPr="00F47DFF" w:rsidRDefault="005014CC" w:rsidP="004517F5">
            <w:pPr>
              <w:pStyle w:val="ListParagraph"/>
              <w:numPr>
                <w:ilvl w:val="0"/>
                <w:numId w:val="25"/>
              </w:numPr>
              <w:ind w:left="325" w:hanging="325"/>
              <w:rPr>
                <w:rFonts w:ascii="Arial" w:hAnsi="Arial" w:cs="Arial"/>
              </w:rPr>
            </w:pPr>
            <w:r w:rsidRPr="00F47DFF">
              <w:rPr>
                <w:rFonts w:ascii="Arial" w:hAnsi="Arial" w:cs="Arial"/>
              </w:rPr>
              <w:t>Circles Participation Scale data</w:t>
            </w:r>
          </w:p>
          <w:p w14:paraId="5D25B2C7" w14:textId="357156D6" w:rsidR="005014CC" w:rsidRPr="005715E9" w:rsidRDefault="005014CC" w:rsidP="004517F5">
            <w:pPr>
              <w:pStyle w:val="ListParagraph"/>
              <w:numPr>
                <w:ilvl w:val="0"/>
                <w:numId w:val="25"/>
              </w:numPr>
              <w:ind w:left="325" w:hanging="325"/>
              <w:rPr>
                <w:rFonts w:ascii="Arial" w:hAnsi="Arial" w:cs="Arial"/>
                <w:color w:val="0033CC"/>
              </w:rPr>
            </w:pPr>
            <w:r w:rsidRPr="00F47DFF">
              <w:rPr>
                <w:rFonts w:ascii="Arial" w:hAnsi="Arial" w:cs="Arial"/>
              </w:rPr>
              <w:t xml:space="preserve">Identified </w:t>
            </w:r>
            <w:r w:rsidR="00F47DFF" w:rsidRPr="00F47DFF">
              <w:rPr>
                <w:rFonts w:ascii="Arial" w:hAnsi="Arial" w:cs="Arial"/>
              </w:rPr>
              <w:t>pupil’s</w:t>
            </w:r>
            <w:r w:rsidRPr="00F47DFF">
              <w:rPr>
                <w:rFonts w:ascii="Arial" w:hAnsi="Arial" w:cs="Arial"/>
              </w:rPr>
              <w:t xml:space="preserve"> </w:t>
            </w:r>
            <w:r w:rsidR="00F47DFF" w:rsidRPr="00F47DFF">
              <w:rPr>
                <w:rFonts w:ascii="Arial" w:hAnsi="Arial" w:cs="Arial"/>
              </w:rPr>
              <w:t>transference of experience is evident in their increased knowledge and application in specific curricular areas.</w:t>
            </w:r>
          </w:p>
        </w:tc>
        <w:tc>
          <w:tcPr>
            <w:tcW w:w="3040" w:type="dxa"/>
          </w:tcPr>
          <w:p w14:paraId="0A487621" w14:textId="77777777" w:rsidR="005014CC" w:rsidRPr="005715E9" w:rsidRDefault="005014CC" w:rsidP="004517F5">
            <w:pPr>
              <w:rPr>
                <w:rFonts w:ascii="Arial" w:hAnsi="Arial" w:cs="Arial"/>
                <w:color w:val="FF0000"/>
              </w:rPr>
            </w:pPr>
          </w:p>
        </w:tc>
      </w:tr>
    </w:tbl>
    <w:p w14:paraId="2D07E6E2" w14:textId="77777777" w:rsidR="005014CC" w:rsidRPr="00C56E6F" w:rsidRDefault="005014CC" w:rsidP="005014CC">
      <w:pPr>
        <w:ind w:firstLine="720"/>
        <w:rPr>
          <w:rFonts w:ascii="Arial" w:hAnsi="Arial" w:cs="Arial"/>
          <w:b/>
          <w:bCs/>
        </w:rPr>
      </w:pPr>
    </w:p>
    <w:p w14:paraId="233140D9" w14:textId="77777777" w:rsidR="005014CC" w:rsidRPr="00C56E6F" w:rsidRDefault="005014CC" w:rsidP="005014CC">
      <w:pPr>
        <w:ind w:firstLine="720"/>
        <w:rPr>
          <w:rFonts w:ascii="Arial" w:hAnsi="Arial" w:cs="Arial"/>
          <w:b/>
          <w:bCs/>
        </w:rPr>
      </w:pPr>
    </w:p>
    <w:p w14:paraId="09970771" w14:textId="34DB32BF" w:rsidR="00313479" w:rsidRDefault="00313479" w:rsidP="00674F79">
      <w:pPr>
        <w:spacing w:after="0" w:line="360" w:lineRule="auto"/>
        <w:rPr>
          <w:rFonts w:ascii="Arial" w:hAnsi="Arial"/>
          <w:b/>
          <w:bCs/>
        </w:rPr>
      </w:pPr>
    </w:p>
    <w:p w14:paraId="0CE661BD" w14:textId="1644C86B" w:rsidR="006D2322" w:rsidRPr="00F47DFF" w:rsidRDefault="006D2322" w:rsidP="00674F79">
      <w:pPr>
        <w:spacing w:after="0" w:line="360" w:lineRule="auto"/>
        <w:rPr>
          <w:rFonts w:ascii="Arial" w:eastAsia="Calibri" w:hAnsi="Arial" w:cs="Arial"/>
          <w:b/>
          <w:bCs/>
          <w:sz w:val="24"/>
          <w:szCs w:val="24"/>
        </w:rPr>
        <w:sectPr w:rsidR="006D2322" w:rsidRPr="00F47DFF" w:rsidSect="00A146F3">
          <w:headerReference w:type="default" r:id="rId8"/>
          <w:footerReference w:type="even" r:id="rId9"/>
          <w:footerReference w:type="default" r:id="rId10"/>
          <w:pgSz w:w="16838" w:h="11906" w:orient="landscape"/>
          <w:pgMar w:top="720" w:right="720" w:bottom="720" w:left="720" w:header="0" w:footer="567" w:gutter="0"/>
          <w:cols w:space="708"/>
          <w:titlePg/>
          <w:docGrid w:linePitch="360"/>
        </w:sectPr>
      </w:pPr>
      <w:bookmarkStart w:id="0" w:name="_GoBack"/>
      <w:r>
        <w:rPr>
          <w:noProof/>
        </w:rPr>
        <w:lastRenderedPageBreak/>
        <w:drawing>
          <wp:inline distT="0" distB="0" distL="0" distR="0" wp14:anchorId="67C966BE" wp14:editId="46D9F62A">
            <wp:extent cx="9777730" cy="6440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77730" cy="6440805"/>
                    </a:xfrm>
                    <a:prstGeom prst="rect">
                      <a:avLst/>
                    </a:prstGeom>
                  </pic:spPr>
                </pic:pic>
              </a:graphicData>
            </a:graphic>
          </wp:inline>
        </w:drawing>
      </w:r>
    </w:p>
    <w:bookmarkEnd w:id="0"/>
    <w:p w14:paraId="7290E3A2" w14:textId="77777777" w:rsidR="00A57760" w:rsidRPr="00A57760" w:rsidRDefault="00A57760" w:rsidP="00F47DFF">
      <w:pPr>
        <w:autoSpaceDE w:val="0"/>
        <w:autoSpaceDN w:val="0"/>
        <w:adjustRightInd w:val="0"/>
        <w:spacing w:after="0" w:line="360" w:lineRule="auto"/>
        <w:rPr>
          <w:rFonts w:ascii="Arial" w:hAnsi="Arial" w:cs="Arial"/>
          <w:bCs/>
          <w:iCs/>
          <w:color w:val="FF0000"/>
        </w:rPr>
      </w:pPr>
    </w:p>
    <w:sectPr w:rsidR="00A57760" w:rsidRPr="00A57760" w:rsidSect="00A146F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CC007" w14:textId="77777777" w:rsidR="00C614DE" w:rsidRDefault="00C614DE">
      <w:pPr>
        <w:spacing w:after="0" w:line="240" w:lineRule="auto"/>
      </w:pPr>
      <w:r>
        <w:separator/>
      </w:r>
    </w:p>
  </w:endnote>
  <w:endnote w:type="continuationSeparator" w:id="0">
    <w:p w14:paraId="18068088" w14:textId="77777777" w:rsidR="00C614DE" w:rsidRDefault="00C6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2A84" w14:textId="77777777" w:rsidR="004517F5" w:rsidRDefault="004517F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4517F5" w:rsidRDefault="00451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4517F5" w:rsidRDefault="004517F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4517F5" w:rsidRDefault="00451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CB4FE" w14:textId="77777777" w:rsidR="00C614DE" w:rsidRDefault="00C614DE">
      <w:pPr>
        <w:spacing w:after="0" w:line="240" w:lineRule="auto"/>
      </w:pPr>
      <w:r>
        <w:separator/>
      </w:r>
    </w:p>
  </w:footnote>
  <w:footnote w:type="continuationSeparator" w:id="0">
    <w:p w14:paraId="2BF9C6AD" w14:textId="77777777" w:rsidR="00C614DE" w:rsidRDefault="00C61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476CD26E" w:rsidR="004517F5" w:rsidRDefault="004517F5" w:rsidP="004517F5">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010"/>
    <w:multiLevelType w:val="multilevel"/>
    <w:tmpl w:val="95F0C1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E498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A31756"/>
    <w:multiLevelType w:val="hybridMultilevel"/>
    <w:tmpl w:val="0B3C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53215"/>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F4AA5"/>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97F32"/>
    <w:multiLevelType w:val="hybridMultilevel"/>
    <w:tmpl w:val="14D2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D3CC7"/>
    <w:multiLevelType w:val="multilevel"/>
    <w:tmpl w:val="DB1C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10042"/>
    <w:multiLevelType w:val="hybridMultilevel"/>
    <w:tmpl w:val="159A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362F0"/>
    <w:multiLevelType w:val="hybridMultilevel"/>
    <w:tmpl w:val="B60A316A"/>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C03D8"/>
    <w:multiLevelType w:val="hybridMultilevel"/>
    <w:tmpl w:val="0B3C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C360F5"/>
    <w:multiLevelType w:val="hybridMultilevel"/>
    <w:tmpl w:val="D578DACA"/>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11ADD"/>
    <w:multiLevelType w:val="hybridMultilevel"/>
    <w:tmpl w:val="0B3C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4978CA"/>
    <w:multiLevelType w:val="hybridMultilevel"/>
    <w:tmpl w:val="6D8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07BE6"/>
    <w:multiLevelType w:val="hybridMultilevel"/>
    <w:tmpl w:val="17D8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CC0B35"/>
    <w:multiLevelType w:val="hybridMultilevel"/>
    <w:tmpl w:val="E6D2A6C2"/>
    <w:lvl w:ilvl="0" w:tplc="F6E8C35E">
      <w:start w:val="1"/>
      <w:numFmt w:val="decimal"/>
      <w:lvlText w:val="%1."/>
      <w:lvlJc w:val="left"/>
      <w:pPr>
        <w:ind w:left="720" w:hanging="360"/>
      </w:pPr>
      <w:rPr>
        <w:color w:val="0033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F0397A"/>
    <w:multiLevelType w:val="hybridMultilevel"/>
    <w:tmpl w:val="9460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A23818"/>
    <w:multiLevelType w:val="hybridMultilevel"/>
    <w:tmpl w:val="F508FC78"/>
    <w:lvl w:ilvl="0" w:tplc="C570F288">
      <w:start w:val="6"/>
      <w:numFmt w:val="bullet"/>
      <w:lvlText w:val="-"/>
      <w:lvlJc w:val="left"/>
      <w:pPr>
        <w:ind w:left="435" w:hanging="360"/>
      </w:pPr>
      <w:rPr>
        <w:rFonts w:ascii="Arial" w:eastAsia="Times New Roman" w:hAnsi="Arial" w:cs="Arial" w:hint="default"/>
        <w:sz w:val="28"/>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3" w15:restartNumberingAfterBreak="0">
    <w:nsid w:val="57C56EF5"/>
    <w:multiLevelType w:val="hybridMultilevel"/>
    <w:tmpl w:val="1B98E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8D5045"/>
    <w:multiLevelType w:val="hybridMultilevel"/>
    <w:tmpl w:val="74D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279A6"/>
    <w:multiLevelType w:val="hybridMultilevel"/>
    <w:tmpl w:val="C2EEC2E4"/>
    <w:lvl w:ilvl="0" w:tplc="22A474D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B2C25"/>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B62E0"/>
    <w:multiLevelType w:val="hybridMultilevel"/>
    <w:tmpl w:val="0B3C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3B0D4C"/>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826DE"/>
    <w:multiLevelType w:val="hybridMultilevel"/>
    <w:tmpl w:val="544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CC322B"/>
    <w:multiLevelType w:val="multilevel"/>
    <w:tmpl w:val="9C366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E2671"/>
    <w:multiLevelType w:val="multilevel"/>
    <w:tmpl w:val="CC28A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227787"/>
    <w:multiLevelType w:val="hybridMultilevel"/>
    <w:tmpl w:val="9F783E7E"/>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22"/>
  </w:num>
  <w:num w:numId="4">
    <w:abstractNumId w:val="16"/>
  </w:num>
  <w:num w:numId="5">
    <w:abstractNumId w:val="3"/>
  </w:num>
  <w:num w:numId="6">
    <w:abstractNumId w:val="12"/>
  </w:num>
  <w:num w:numId="7">
    <w:abstractNumId w:val="11"/>
  </w:num>
  <w:num w:numId="8">
    <w:abstractNumId w:val="1"/>
  </w:num>
  <w:num w:numId="9">
    <w:abstractNumId w:val="36"/>
  </w:num>
  <w:num w:numId="10">
    <w:abstractNumId w:val="25"/>
  </w:num>
  <w:num w:numId="11">
    <w:abstractNumId w:val="41"/>
  </w:num>
  <w:num w:numId="12">
    <w:abstractNumId w:val="17"/>
  </w:num>
  <w:num w:numId="13">
    <w:abstractNumId w:val="2"/>
  </w:num>
  <w:num w:numId="14">
    <w:abstractNumId w:val="6"/>
  </w:num>
  <w:num w:numId="15">
    <w:abstractNumId w:val="8"/>
  </w:num>
  <w:num w:numId="16">
    <w:abstractNumId w:val="26"/>
  </w:num>
  <w:num w:numId="17">
    <w:abstractNumId w:val="7"/>
  </w:num>
  <w:num w:numId="18">
    <w:abstractNumId w:val="9"/>
  </w:num>
  <w:num w:numId="19">
    <w:abstractNumId w:val="10"/>
  </w:num>
  <w:num w:numId="20">
    <w:abstractNumId w:val="37"/>
  </w:num>
  <w:num w:numId="21">
    <w:abstractNumId w:val="13"/>
  </w:num>
  <w:num w:numId="22">
    <w:abstractNumId w:val="14"/>
  </w:num>
  <w:num w:numId="23">
    <w:abstractNumId w:val="27"/>
  </w:num>
  <w:num w:numId="24">
    <w:abstractNumId w:val="38"/>
  </w:num>
  <w:num w:numId="25">
    <w:abstractNumId w:val="39"/>
  </w:num>
  <w:num w:numId="26">
    <w:abstractNumId w:val="23"/>
  </w:num>
  <w:num w:numId="27">
    <w:abstractNumId w:val="40"/>
  </w:num>
  <w:num w:numId="28">
    <w:abstractNumId w:val="15"/>
  </w:num>
  <w:num w:numId="29">
    <w:abstractNumId w:val="30"/>
  </w:num>
  <w:num w:numId="30">
    <w:abstractNumId w:val="44"/>
  </w:num>
  <w:num w:numId="31">
    <w:abstractNumId w:val="35"/>
  </w:num>
  <w:num w:numId="32">
    <w:abstractNumId w:val="5"/>
  </w:num>
  <w:num w:numId="33">
    <w:abstractNumId w:val="31"/>
  </w:num>
  <w:num w:numId="34">
    <w:abstractNumId w:val="18"/>
  </w:num>
  <w:num w:numId="35">
    <w:abstractNumId w:val="20"/>
  </w:num>
  <w:num w:numId="36">
    <w:abstractNumId w:val="29"/>
  </w:num>
  <w:num w:numId="37">
    <w:abstractNumId w:val="24"/>
  </w:num>
  <w:num w:numId="38">
    <w:abstractNumId w:val="21"/>
  </w:num>
  <w:num w:numId="39">
    <w:abstractNumId w:val="19"/>
  </w:num>
  <w:num w:numId="40">
    <w:abstractNumId w:val="42"/>
  </w:num>
  <w:num w:numId="41">
    <w:abstractNumId w:val="43"/>
  </w:num>
  <w:num w:numId="42">
    <w:abstractNumId w:val="33"/>
  </w:num>
  <w:num w:numId="43">
    <w:abstractNumId w:val="28"/>
  </w:num>
  <w:num w:numId="44">
    <w:abstractNumId w:val="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35154"/>
    <w:rsid w:val="0004391C"/>
    <w:rsid w:val="00050898"/>
    <w:rsid w:val="00066141"/>
    <w:rsid w:val="000801FE"/>
    <w:rsid w:val="000A5749"/>
    <w:rsid w:val="000D6C30"/>
    <w:rsid w:val="000E348E"/>
    <w:rsid w:val="001048BB"/>
    <w:rsid w:val="001175D5"/>
    <w:rsid w:val="001270BB"/>
    <w:rsid w:val="001465CD"/>
    <w:rsid w:val="0017616F"/>
    <w:rsid w:val="00185842"/>
    <w:rsid w:val="00191D52"/>
    <w:rsid w:val="001A413C"/>
    <w:rsid w:val="001E1FA7"/>
    <w:rsid w:val="00203BC4"/>
    <w:rsid w:val="00213954"/>
    <w:rsid w:val="00233CC7"/>
    <w:rsid w:val="002575E7"/>
    <w:rsid w:val="00262FF4"/>
    <w:rsid w:val="00272895"/>
    <w:rsid w:val="00273518"/>
    <w:rsid w:val="00287A8C"/>
    <w:rsid w:val="0029797F"/>
    <w:rsid w:val="00297B87"/>
    <w:rsid w:val="002E4794"/>
    <w:rsid w:val="002E5196"/>
    <w:rsid w:val="003016B6"/>
    <w:rsid w:val="00303EF6"/>
    <w:rsid w:val="00313479"/>
    <w:rsid w:val="00346A1A"/>
    <w:rsid w:val="0035642E"/>
    <w:rsid w:val="0036077C"/>
    <w:rsid w:val="00370FB4"/>
    <w:rsid w:val="00372132"/>
    <w:rsid w:val="003754E2"/>
    <w:rsid w:val="00377AF7"/>
    <w:rsid w:val="003A524E"/>
    <w:rsid w:val="003B0181"/>
    <w:rsid w:val="003D6DFA"/>
    <w:rsid w:val="003E6F20"/>
    <w:rsid w:val="00434874"/>
    <w:rsid w:val="00450078"/>
    <w:rsid w:val="004517F5"/>
    <w:rsid w:val="00457499"/>
    <w:rsid w:val="004725B6"/>
    <w:rsid w:val="00472AD1"/>
    <w:rsid w:val="00481E3B"/>
    <w:rsid w:val="004B3726"/>
    <w:rsid w:val="004B4272"/>
    <w:rsid w:val="004B7252"/>
    <w:rsid w:val="004C27A5"/>
    <w:rsid w:val="004C4454"/>
    <w:rsid w:val="004C5F9F"/>
    <w:rsid w:val="004D20E9"/>
    <w:rsid w:val="004D3FD9"/>
    <w:rsid w:val="004D4E56"/>
    <w:rsid w:val="004D5EC4"/>
    <w:rsid w:val="005014CC"/>
    <w:rsid w:val="00517279"/>
    <w:rsid w:val="00520212"/>
    <w:rsid w:val="00521585"/>
    <w:rsid w:val="00522E77"/>
    <w:rsid w:val="00523523"/>
    <w:rsid w:val="005715E9"/>
    <w:rsid w:val="005854E5"/>
    <w:rsid w:val="005955CF"/>
    <w:rsid w:val="005D5B32"/>
    <w:rsid w:val="005F460B"/>
    <w:rsid w:val="005F5AE7"/>
    <w:rsid w:val="0062328D"/>
    <w:rsid w:val="0063627B"/>
    <w:rsid w:val="00645674"/>
    <w:rsid w:val="00646384"/>
    <w:rsid w:val="00654617"/>
    <w:rsid w:val="0065632A"/>
    <w:rsid w:val="00660B8B"/>
    <w:rsid w:val="00671836"/>
    <w:rsid w:val="00672AE3"/>
    <w:rsid w:val="00674F79"/>
    <w:rsid w:val="006B1C71"/>
    <w:rsid w:val="006D0912"/>
    <w:rsid w:val="006D2322"/>
    <w:rsid w:val="006E49DC"/>
    <w:rsid w:val="00707AFF"/>
    <w:rsid w:val="00713465"/>
    <w:rsid w:val="00730BDF"/>
    <w:rsid w:val="0076775B"/>
    <w:rsid w:val="007953E8"/>
    <w:rsid w:val="007A7BDB"/>
    <w:rsid w:val="007B51DC"/>
    <w:rsid w:val="007E1F89"/>
    <w:rsid w:val="007E7BEE"/>
    <w:rsid w:val="007F2AF0"/>
    <w:rsid w:val="007F7A85"/>
    <w:rsid w:val="00847DFB"/>
    <w:rsid w:val="00863863"/>
    <w:rsid w:val="008A2CD7"/>
    <w:rsid w:val="008E2027"/>
    <w:rsid w:val="008E64B8"/>
    <w:rsid w:val="008F482C"/>
    <w:rsid w:val="00911A2B"/>
    <w:rsid w:val="00917FF6"/>
    <w:rsid w:val="00925EF2"/>
    <w:rsid w:val="0096045C"/>
    <w:rsid w:val="00986A31"/>
    <w:rsid w:val="009A6354"/>
    <w:rsid w:val="00A146F3"/>
    <w:rsid w:val="00A57760"/>
    <w:rsid w:val="00A62088"/>
    <w:rsid w:val="00A62346"/>
    <w:rsid w:val="00A66116"/>
    <w:rsid w:val="00AA0BBC"/>
    <w:rsid w:val="00AA6748"/>
    <w:rsid w:val="00AA7E59"/>
    <w:rsid w:val="00AB5E8C"/>
    <w:rsid w:val="00AB690D"/>
    <w:rsid w:val="00B819AA"/>
    <w:rsid w:val="00B938CF"/>
    <w:rsid w:val="00BA1EF3"/>
    <w:rsid w:val="00BA26A3"/>
    <w:rsid w:val="00BB0B2C"/>
    <w:rsid w:val="00BB2FC9"/>
    <w:rsid w:val="00BC3973"/>
    <w:rsid w:val="00BC4D5E"/>
    <w:rsid w:val="00BD197D"/>
    <w:rsid w:val="00BD5C41"/>
    <w:rsid w:val="00BE149A"/>
    <w:rsid w:val="00BF0303"/>
    <w:rsid w:val="00C0786C"/>
    <w:rsid w:val="00C1101F"/>
    <w:rsid w:val="00C16A63"/>
    <w:rsid w:val="00C30FB6"/>
    <w:rsid w:val="00C45D67"/>
    <w:rsid w:val="00C57B19"/>
    <w:rsid w:val="00C60FE0"/>
    <w:rsid w:val="00C614DE"/>
    <w:rsid w:val="00C76B05"/>
    <w:rsid w:val="00C8489D"/>
    <w:rsid w:val="00C86ADF"/>
    <w:rsid w:val="00C95B7F"/>
    <w:rsid w:val="00CC3B86"/>
    <w:rsid w:val="00CD706A"/>
    <w:rsid w:val="00CE0C5D"/>
    <w:rsid w:val="00D32564"/>
    <w:rsid w:val="00D50DA2"/>
    <w:rsid w:val="00D512C5"/>
    <w:rsid w:val="00D6602D"/>
    <w:rsid w:val="00D74019"/>
    <w:rsid w:val="00D954D2"/>
    <w:rsid w:val="00DB1701"/>
    <w:rsid w:val="00DB4DF9"/>
    <w:rsid w:val="00DC37EE"/>
    <w:rsid w:val="00DE77FC"/>
    <w:rsid w:val="00DF02E8"/>
    <w:rsid w:val="00E139A5"/>
    <w:rsid w:val="00E15F41"/>
    <w:rsid w:val="00E35903"/>
    <w:rsid w:val="00E47A25"/>
    <w:rsid w:val="00E877D7"/>
    <w:rsid w:val="00E97910"/>
    <w:rsid w:val="00EB1642"/>
    <w:rsid w:val="00EC237D"/>
    <w:rsid w:val="00ED6F1B"/>
    <w:rsid w:val="00EF3930"/>
    <w:rsid w:val="00F031C1"/>
    <w:rsid w:val="00F27DE1"/>
    <w:rsid w:val="00F33A24"/>
    <w:rsid w:val="00F46D00"/>
    <w:rsid w:val="00F4742C"/>
    <w:rsid w:val="00F47DFF"/>
    <w:rsid w:val="00F73E1D"/>
    <w:rsid w:val="00F838A5"/>
    <w:rsid w:val="00FA05CB"/>
    <w:rsid w:val="00FB7C53"/>
    <w:rsid w:val="00FC45FE"/>
    <w:rsid w:val="05B278F3"/>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link w:val="ListParagraph"/>
    <w:uiPriority w:val="34"/>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paragraph" w:customStyle="1" w:styleId="paragraph">
    <w:name w:val="paragraph"/>
    <w:basedOn w:val="Normal"/>
    <w:rsid w:val="005014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014CC"/>
  </w:style>
  <w:style w:type="character" w:customStyle="1" w:styleId="normaltextrun">
    <w:name w:val="normaltextrun"/>
    <w:basedOn w:val="DefaultParagraphFont"/>
    <w:rsid w:val="0050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1732774830">
          <w:marLeft w:val="0"/>
          <w:marRight w:val="0"/>
          <w:marTop w:val="0"/>
          <w:marBottom w:val="0"/>
          <w:divBdr>
            <w:top w:val="none" w:sz="0" w:space="0" w:color="auto"/>
            <w:left w:val="none" w:sz="0" w:space="0" w:color="auto"/>
            <w:bottom w:val="none" w:sz="0" w:space="0" w:color="auto"/>
            <w:right w:val="none" w:sz="0" w:space="0" w:color="auto"/>
          </w:divBdr>
        </w:div>
        <w:div w:id="586495866">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sChild>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Louise Orr</cp:lastModifiedBy>
  <cp:revision>4</cp:revision>
  <dcterms:created xsi:type="dcterms:W3CDTF">2024-10-03T10:53:00Z</dcterms:created>
  <dcterms:modified xsi:type="dcterms:W3CDTF">2024-10-03T10:57:00Z</dcterms:modified>
</cp:coreProperties>
</file>