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E8EB1" w14:textId="6B728491" w:rsidR="00130ED0" w:rsidRDefault="00BA3F6F" w:rsidP="00E54C6D">
      <w:pPr>
        <w:spacing w:after="0"/>
        <w:jc w:val="both"/>
        <w:rPr>
          <w:rFonts w:ascii="Calibri" w:eastAsia="Calibri" w:hAnsi="Calibri" w:cs="Calibri"/>
          <w:b/>
          <w:bCs/>
          <w:sz w:val="28"/>
          <w:szCs w:val="28"/>
        </w:rPr>
        <w:sectPr w:rsidR="00130ED0" w:rsidSect="00666441">
          <w:footerReference w:type="default" r:id="rId8"/>
          <w:pgSz w:w="16838" w:h="11906" w:orient="landscape"/>
          <w:pgMar w:top="0" w:right="720" w:bottom="0" w:left="680" w:header="0" w:footer="567" w:gutter="0"/>
          <w:cols w:space="708"/>
          <w:titlePg/>
          <w:docGrid w:linePitch="360"/>
        </w:sectPr>
      </w:pPr>
      <w:r>
        <w:rPr>
          <w:rFonts w:ascii="Calibri" w:eastAsia="Calibri" w:hAnsi="Calibri" w:cs="Calibri"/>
          <w:b/>
          <w:bCs/>
          <w:noProof/>
          <w:sz w:val="28"/>
          <w:szCs w:val="28"/>
        </w:rPr>
        <w:drawing>
          <wp:anchor distT="0" distB="0" distL="114300" distR="114300" simplePos="0" relativeHeight="251662336" behindDoc="1" locked="0" layoutInCell="1" allowOverlap="1" wp14:anchorId="29C45FF3" wp14:editId="65434CB4">
            <wp:simplePos x="0" y="0"/>
            <wp:positionH relativeFrom="column">
              <wp:posOffset>1426174</wp:posOffset>
            </wp:positionH>
            <wp:positionV relativeFrom="paragraph">
              <wp:posOffset>1293603</wp:posOffset>
            </wp:positionV>
            <wp:extent cx="2497455" cy="3364230"/>
            <wp:effectExtent l="0" t="0" r="0" b="7620"/>
            <wp:wrapTight wrapText="bothSides">
              <wp:wrapPolygon edited="0">
                <wp:start x="0" y="0"/>
                <wp:lineTo x="0" y="21527"/>
                <wp:lineTo x="21419" y="21527"/>
                <wp:lineTo x="21419" y="0"/>
                <wp:lineTo x="0" y="0"/>
              </wp:wrapPolygon>
            </wp:wrapTight>
            <wp:docPr id="9191275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7455" cy="3364230"/>
                    </a:xfrm>
                    <a:prstGeom prst="rect">
                      <a:avLst/>
                    </a:prstGeom>
                    <a:noFill/>
                  </pic:spPr>
                </pic:pic>
              </a:graphicData>
            </a:graphic>
            <wp14:sizeRelH relativeFrom="margin">
              <wp14:pctWidth>0</wp14:pctWidth>
            </wp14:sizeRelH>
            <wp14:sizeRelV relativeFrom="margin">
              <wp14:pctHeight>0</wp14:pctHeight>
            </wp14:sizeRelV>
          </wp:anchor>
        </w:drawing>
      </w:r>
      <w:r w:rsidRPr="00BA3F6F">
        <w:rPr>
          <w:rFonts w:ascii="Calibri" w:eastAsia="Calibri" w:hAnsi="Calibri" w:cs="Calibri"/>
          <w:b/>
          <w:bCs/>
          <w:noProof/>
          <w:sz w:val="28"/>
          <w:szCs w:val="28"/>
        </w:rPr>
        <w:drawing>
          <wp:anchor distT="0" distB="0" distL="114300" distR="114300" simplePos="0" relativeHeight="251664384" behindDoc="1" locked="0" layoutInCell="1" allowOverlap="1" wp14:anchorId="4562089D" wp14:editId="1E2913AB">
            <wp:simplePos x="0" y="0"/>
            <wp:positionH relativeFrom="page">
              <wp:align>right</wp:align>
            </wp:positionH>
            <wp:positionV relativeFrom="paragraph">
              <wp:posOffset>4674990</wp:posOffset>
            </wp:positionV>
            <wp:extent cx="2955000" cy="2857283"/>
            <wp:effectExtent l="0" t="0" r="0" b="635"/>
            <wp:wrapTight wrapText="bothSides">
              <wp:wrapPolygon edited="0">
                <wp:start x="10723" y="0"/>
                <wp:lineTo x="9331" y="144"/>
                <wp:lineTo x="5014" y="1872"/>
                <wp:lineTo x="4317" y="2881"/>
                <wp:lineTo x="2646" y="4609"/>
                <wp:lineTo x="1114" y="6914"/>
                <wp:lineTo x="139" y="9218"/>
                <wp:lineTo x="0" y="11379"/>
                <wp:lineTo x="0" y="16132"/>
                <wp:lineTo x="836" y="18436"/>
                <wp:lineTo x="1950" y="20741"/>
                <wp:lineTo x="2507" y="21461"/>
                <wp:lineTo x="2646" y="21461"/>
                <wp:lineTo x="21447" y="21461"/>
                <wp:lineTo x="21447" y="3601"/>
                <wp:lineTo x="20054" y="1872"/>
                <wp:lineTo x="15737" y="144"/>
                <wp:lineTo x="14344" y="0"/>
                <wp:lineTo x="10723" y="0"/>
              </wp:wrapPolygon>
            </wp:wrapTight>
            <wp:docPr id="3" name="Picture 1" descr="A picture containing text, building, sky, outdoor&#10;&#10;Description automatically generated">
              <a:extLst xmlns:a="http://schemas.openxmlformats.org/drawingml/2006/main">
                <a:ext uri="{FF2B5EF4-FFF2-40B4-BE49-F238E27FC236}">
                  <a16:creationId xmlns:a16="http://schemas.microsoft.com/office/drawing/2014/main" id="{51DE4B0C-81D1-6D67-900C-58DD1E64D4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uilding, sky, outdoor&#10;&#10;Description automatically generated">
                      <a:extLst>
                        <a:ext uri="{FF2B5EF4-FFF2-40B4-BE49-F238E27FC236}">
                          <a16:creationId xmlns:a16="http://schemas.microsoft.com/office/drawing/2014/main" id="{51DE4B0C-81D1-6D67-900C-58DD1E64D477}"/>
                        </a:ext>
                      </a:extLst>
                    </pic:cNvPr>
                    <pic:cNvPicPr>
                      <a:picLocks noChangeAspect="1"/>
                    </pic:cNvPicPr>
                  </pic:nvPicPr>
                  <pic:blipFill rotWithShape="1">
                    <a:blip r:embed="rId10">
                      <a:extLst>
                        <a:ext uri="{28A0092B-C50C-407E-A947-70E740481C1C}">
                          <a14:useLocalDpi xmlns:a14="http://schemas.microsoft.com/office/drawing/2010/main" val="0"/>
                        </a:ext>
                      </a:extLst>
                    </a:blip>
                    <a:srcRect l="16677" r="31056" b="1"/>
                    <a:stretch/>
                  </pic:blipFill>
                  <pic:spPr>
                    <a:xfrm>
                      <a:off x="0" y="0"/>
                      <a:ext cx="2955000" cy="2857283"/>
                    </a:xfrm>
                    <a:custGeom>
                      <a:avLst/>
                      <a:gdLst/>
                      <a:ahLst/>
                      <a:cxnLst/>
                      <a:rect l="l" t="t" r="r" b="b"/>
                      <a:pathLst>
                        <a:path w="4290741" h="4130271">
                          <a:moveTo>
                            <a:pt x="2503809" y="0"/>
                          </a:moveTo>
                          <a:cubicBezTo>
                            <a:pt x="3157405" y="0"/>
                            <a:pt x="3752509" y="250434"/>
                            <a:pt x="4198398" y="660580"/>
                          </a:cubicBezTo>
                          <a:lnTo>
                            <a:pt x="4290741" y="751286"/>
                          </a:lnTo>
                          <a:lnTo>
                            <a:pt x="4290741" y="4130271"/>
                          </a:lnTo>
                          <a:lnTo>
                            <a:pt x="604508" y="4130271"/>
                          </a:lnTo>
                          <a:lnTo>
                            <a:pt x="461940" y="3953232"/>
                          </a:lnTo>
                          <a:cubicBezTo>
                            <a:pt x="171051" y="3544183"/>
                            <a:pt x="0" y="3043971"/>
                            <a:pt x="0" y="2503809"/>
                          </a:cubicBezTo>
                          <a:cubicBezTo>
                            <a:pt x="0" y="1120992"/>
                            <a:pt x="1120992" y="0"/>
                            <a:pt x="2503809" y="0"/>
                          </a:cubicBezTo>
                          <a:close/>
                        </a:path>
                      </a:pathLst>
                    </a:custGeom>
                  </pic:spPr>
                </pic:pic>
              </a:graphicData>
            </a:graphic>
          </wp:anchor>
        </w:drawing>
      </w:r>
      <w:r w:rsidRPr="00BA3F6F">
        <w:rPr>
          <w:rFonts w:ascii="Calibri" w:eastAsia="Calibri" w:hAnsi="Calibri" w:cs="Calibri"/>
          <w:b/>
          <w:bCs/>
          <w:noProof/>
          <w:sz w:val="28"/>
          <w:szCs w:val="28"/>
        </w:rPr>
        <w:drawing>
          <wp:anchor distT="0" distB="0" distL="114300" distR="114300" simplePos="0" relativeHeight="251663360" behindDoc="1" locked="0" layoutInCell="1" allowOverlap="1" wp14:anchorId="385C3BFE" wp14:editId="42D29324">
            <wp:simplePos x="0" y="0"/>
            <wp:positionH relativeFrom="page">
              <wp:align>right</wp:align>
            </wp:positionH>
            <wp:positionV relativeFrom="paragraph">
              <wp:posOffset>17253</wp:posOffset>
            </wp:positionV>
            <wp:extent cx="4284345" cy="3641090"/>
            <wp:effectExtent l="0" t="0" r="1905" b="0"/>
            <wp:wrapTight wrapText="bothSides">
              <wp:wrapPolygon edited="0">
                <wp:start x="2881" y="0"/>
                <wp:lineTo x="1633" y="1808"/>
                <wp:lineTo x="768" y="3616"/>
                <wp:lineTo x="192" y="5424"/>
                <wp:lineTo x="0" y="6668"/>
                <wp:lineTo x="0" y="10962"/>
                <wp:lineTo x="288" y="12657"/>
                <wp:lineTo x="864" y="14465"/>
                <wp:lineTo x="1729" y="16273"/>
                <wp:lineTo x="2977" y="18082"/>
                <wp:lineTo x="5090" y="19890"/>
                <wp:lineTo x="5186" y="20229"/>
                <wp:lineTo x="8452" y="21472"/>
                <wp:lineTo x="9220" y="21472"/>
                <wp:lineTo x="12293" y="21472"/>
                <wp:lineTo x="13062" y="21472"/>
                <wp:lineTo x="16327" y="20229"/>
                <wp:lineTo x="16423" y="19890"/>
                <wp:lineTo x="18536" y="18082"/>
                <wp:lineTo x="19881" y="16273"/>
                <wp:lineTo x="20745" y="14465"/>
                <wp:lineTo x="21321" y="12657"/>
                <wp:lineTo x="21514" y="10962"/>
                <wp:lineTo x="21514" y="6555"/>
                <wp:lineTo x="21321" y="5424"/>
                <wp:lineTo x="20745" y="3616"/>
                <wp:lineTo x="19881" y="1808"/>
                <wp:lineTo x="18632" y="0"/>
                <wp:lineTo x="2881" y="0"/>
              </wp:wrapPolygon>
            </wp:wrapTight>
            <wp:docPr id="5" name="Picture 4" descr="A building with a glass roof&#10;&#10;Description automatically generated">
              <a:extLst xmlns:a="http://schemas.openxmlformats.org/drawingml/2006/main">
                <a:ext uri="{FF2B5EF4-FFF2-40B4-BE49-F238E27FC236}">
                  <a16:creationId xmlns:a16="http://schemas.microsoft.com/office/drawing/2014/main" id="{6AFA1758-F0A8-A917-6265-B214574F72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uilding with a glass roof&#10;&#10;Description automatically generated">
                      <a:extLst>
                        <a:ext uri="{FF2B5EF4-FFF2-40B4-BE49-F238E27FC236}">
                          <a16:creationId xmlns:a16="http://schemas.microsoft.com/office/drawing/2014/main" id="{6AFA1758-F0A8-A917-6265-B214574F721C}"/>
                        </a:ext>
                      </a:extLst>
                    </pic:cNvPr>
                    <pic:cNvPicPr>
                      <a:picLocks noChangeAspect="1"/>
                    </pic:cNvPicPr>
                  </pic:nvPicPr>
                  <pic:blipFill rotWithShape="1">
                    <a:blip r:embed="rId11">
                      <a:extLst>
                        <a:ext uri="{28A0092B-C50C-407E-A947-70E740481C1C}">
                          <a14:useLocalDpi xmlns:a14="http://schemas.microsoft.com/office/drawing/2010/main" val="0"/>
                        </a:ext>
                      </a:extLst>
                    </a:blip>
                    <a:srcRect l="3972" r="7983" b="-1"/>
                    <a:stretch/>
                  </pic:blipFill>
                  <pic:spPr>
                    <a:xfrm>
                      <a:off x="0" y="0"/>
                      <a:ext cx="4284345" cy="3641090"/>
                    </a:xfrm>
                    <a:custGeom>
                      <a:avLst/>
                      <a:gdLst/>
                      <a:ahLst/>
                      <a:cxnLst/>
                      <a:rect l="l" t="t" r="r" b="b"/>
                      <a:pathLst>
                        <a:path w="3519312" h="3007909">
                          <a:moveTo>
                            <a:pt x="519780" y="0"/>
                          </a:moveTo>
                          <a:lnTo>
                            <a:pt x="2999532" y="0"/>
                          </a:lnTo>
                          <a:lnTo>
                            <a:pt x="3003921" y="3989"/>
                          </a:lnTo>
                          <a:cubicBezTo>
                            <a:pt x="3322356" y="322424"/>
                            <a:pt x="3519312" y="762338"/>
                            <a:pt x="3519312" y="1248253"/>
                          </a:cubicBezTo>
                          <a:cubicBezTo>
                            <a:pt x="3519312" y="2220084"/>
                            <a:pt x="2731487" y="3007909"/>
                            <a:pt x="1759656" y="3007909"/>
                          </a:cubicBezTo>
                          <a:cubicBezTo>
                            <a:pt x="787826" y="3007909"/>
                            <a:pt x="0" y="2220084"/>
                            <a:pt x="0" y="1248253"/>
                          </a:cubicBezTo>
                          <a:cubicBezTo>
                            <a:pt x="0" y="762338"/>
                            <a:pt x="196957" y="322424"/>
                            <a:pt x="515392" y="3989"/>
                          </a:cubicBezTo>
                          <a:close/>
                        </a:path>
                      </a:pathLst>
                    </a:custGeom>
                  </pic:spPr>
                </pic:pic>
              </a:graphicData>
            </a:graphic>
          </wp:anchor>
        </w:drawing>
      </w:r>
      <w:r w:rsidR="00E817BC">
        <w:rPr>
          <w:rFonts w:ascii="Calibri" w:eastAsia="Calibri" w:hAnsi="Calibri" w:cs="Calibri"/>
          <w:b/>
          <w:bCs/>
          <w:noProof/>
          <w:sz w:val="28"/>
          <w:szCs w:val="28"/>
        </w:rPr>
        <mc:AlternateContent>
          <mc:Choice Requires="wps">
            <w:drawing>
              <wp:anchor distT="0" distB="0" distL="114300" distR="114300" simplePos="0" relativeHeight="251661312" behindDoc="0" locked="0" layoutInCell="1" allowOverlap="1" wp14:anchorId="36D5CA67" wp14:editId="38C287E5">
                <wp:simplePos x="0" y="0"/>
                <wp:positionH relativeFrom="column">
                  <wp:posOffset>516878</wp:posOffset>
                </wp:positionH>
                <wp:positionV relativeFrom="paragraph">
                  <wp:posOffset>5830534</wp:posOffset>
                </wp:positionV>
                <wp:extent cx="4968816" cy="1104182"/>
                <wp:effectExtent l="0" t="0" r="22860" b="20320"/>
                <wp:wrapNone/>
                <wp:docPr id="1737580630" name="Rectangle: Rounded Corners 2"/>
                <wp:cNvGraphicFramePr/>
                <a:graphic xmlns:a="http://schemas.openxmlformats.org/drawingml/2006/main">
                  <a:graphicData uri="http://schemas.microsoft.com/office/word/2010/wordprocessingShape">
                    <wps:wsp>
                      <wps:cNvSpPr/>
                      <wps:spPr>
                        <a:xfrm>
                          <a:off x="0" y="0"/>
                          <a:ext cx="4968816" cy="1104182"/>
                        </a:xfrm>
                        <a:prstGeom prst="roundRect">
                          <a:avLst/>
                        </a:prstGeom>
                        <a:solidFill>
                          <a:schemeClr val="tx2">
                            <a:lumMod val="90000"/>
                            <a:lumOff val="1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C94D64A" w14:textId="2717B4CB" w:rsidR="00666441" w:rsidRPr="00666441" w:rsidRDefault="00666441" w:rsidP="00666441">
                            <w:pPr>
                              <w:jc w:val="center"/>
                              <w:rPr>
                                <w:rFonts w:ascii="Calibri" w:hAnsi="Calibri" w:cs="Calibri"/>
                                <w:sz w:val="52"/>
                                <w:szCs w:val="52"/>
                              </w:rPr>
                            </w:pPr>
                            <w:r w:rsidRPr="00666441">
                              <w:rPr>
                                <w:rFonts w:ascii="Calibri" w:hAnsi="Calibri" w:cs="Calibri"/>
                                <w:sz w:val="52"/>
                                <w:szCs w:val="52"/>
                              </w:rPr>
                              <w:t>Standards and Quality Report</w:t>
                            </w:r>
                          </w:p>
                          <w:p w14:paraId="6157EB28" w14:textId="531D340F" w:rsidR="00666441" w:rsidRPr="00666441" w:rsidRDefault="00666441" w:rsidP="00666441">
                            <w:pPr>
                              <w:jc w:val="center"/>
                              <w:rPr>
                                <w:rFonts w:ascii="Calibri" w:hAnsi="Calibri" w:cs="Calibri"/>
                                <w:sz w:val="52"/>
                                <w:szCs w:val="52"/>
                              </w:rPr>
                            </w:pPr>
                            <w:r w:rsidRPr="00666441">
                              <w:rPr>
                                <w:rFonts w:ascii="Calibri" w:hAnsi="Calibri" w:cs="Calibri"/>
                                <w:sz w:val="52"/>
                                <w:szCs w:val="52"/>
                              </w:rPr>
                              <w:t>2024-2025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6D5CA67" id="Rectangle: Rounded Corners 2" o:spid="_x0000_s1026" style="position:absolute;left:0;text-align:left;margin-left:40.7pt;margin-top:459.1pt;width:391.25pt;height:86.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" fillcolor="#153e64 [2911]" strokecolor="#030e13 [484]" strokeweight="1pt">
                <v:stroke joinstyle="miter"/>
                <v:textbox>
                  <w:txbxContent>
                    <w:p w14:paraId="7C94D64A" w14:textId="2717B4CB" w:rsidR="00666441" w:rsidRPr="00666441" w:rsidRDefault="00666441" w:rsidP="00666441">
                      <w:pPr>
                        <w:jc w:val="center"/>
                        <w:rPr>
                          <w:rFonts w:ascii="Calibri" w:hAnsi="Calibri" w:cs="Calibri"/>
                          <w:sz w:val="52"/>
                          <w:szCs w:val="52"/>
                        </w:rPr>
                      </w:pPr>
                      <w:r w:rsidRPr="00666441">
                        <w:rPr>
                          <w:rFonts w:ascii="Calibri" w:hAnsi="Calibri" w:cs="Calibri"/>
                          <w:sz w:val="52"/>
                          <w:szCs w:val="52"/>
                        </w:rPr>
                        <w:t>Standards and Quality Report</w:t>
                      </w:r>
                    </w:p>
                    <w:p w14:paraId="6157EB28" w14:textId="531D340F" w:rsidR="00666441" w:rsidRPr="00666441" w:rsidRDefault="00666441" w:rsidP="00666441">
                      <w:pPr>
                        <w:jc w:val="center"/>
                        <w:rPr>
                          <w:rFonts w:ascii="Calibri" w:hAnsi="Calibri" w:cs="Calibri"/>
                          <w:sz w:val="52"/>
                          <w:szCs w:val="52"/>
                        </w:rPr>
                      </w:pPr>
                      <w:r w:rsidRPr="00666441">
                        <w:rPr>
                          <w:rFonts w:ascii="Calibri" w:hAnsi="Calibri" w:cs="Calibri"/>
                          <w:sz w:val="52"/>
                          <w:szCs w:val="52"/>
                        </w:rPr>
                        <w:t>2024-2025</w:t>
                      </w:r>
                    </w:p>
                  </w:txbxContent>
                </v:textbox>
              </v:roundrect>
            </w:pict>
          </mc:Fallback>
        </mc:AlternateContent>
      </w:r>
    </w:p>
    <w:p w14:paraId="384A0559" w14:textId="77777777" w:rsidR="003F09D0" w:rsidRDefault="003F09D0" w:rsidP="0038767C">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9"/>
        <w:gridCol w:w="7371"/>
      </w:tblGrid>
      <w:tr w:rsidR="00D60852" w14:paraId="6903ED1A" w14:textId="77777777" w:rsidTr="00130ED0">
        <w:trPr>
          <w:trHeight w:val="300"/>
        </w:trPr>
        <w:tc>
          <w:tcPr>
            <w:tcW w:w="10480" w:type="dxa"/>
            <w:gridSpan w:val="2"/>
            <w:tcBorders>
              <w:top w:val="single" w:sz="8" w:space="0" w:color="auto"/>
              <w:left w:val="single" w:sz="8" w:space="0" w:color="auto"/>
              <w:bottom w:val="single" w:sz="8" w:space="0" w:color="auto"/>
              <w:right w:val="single" w:sz="8" w:space="0" w:color="auto"/>
            </w:tcBorders>
            <w:shd w:val="clear" w:color="auto" w:fill="013E51"/>
          </w:tcPr>
          <w:p w14:paraId="1FACE587" w14:textId="22B3E93D" w:rsidR="00D778C8" w:rsidRPr="00666441" w:rsidRDefault="00F86F44" w:rsidP="00D12DB2">
            <w:pPr>
              <w:spacing w:after="0"/>
              <w:ind w:right="-90"/>
              <w:jc w:val="center"/>
              <w:rPr>
                <w:rFonts w:ascii="Calibri" w:eastAsia="Arial" w:hAnsi="Calibri" w:cs="Calibri"/>
                <w:b/>
                <w:bCs/>
                <w:color w:val="FFFFFF" w:themeColor="background1"/>
                <w:sz w:val="28"/>
                <w:szCs w:val="28"/>
              </w:rPr>
            </w:pPr>
            <w:r>
              <w:rPr>
                <w:rFonts w:ascii="Calibri" w:eastAsia="Arial" w:hAnsi="Calibri" w:cs="Calibri"/>
                <w:b/>
                <w:bCs/>
                <w:color w:val="FFFFFF" w:themeColor="background1"/>
                <w:sz w:val="28"/>
                <w:szCs w:val="28"/>
              </w:rPr>
              <w:t>Fair Isle Family Nurture Centre</w:t>
            </w:r>
          </w:p>
          <w:p w14:paraId="7EE3175B" w14:textId="2827F348" w:rsidR="00D60852" w:rsidRPr="00F7530B" w:rsidRDefault="00936A41" w:rsidP="00D12DB2">
            <w:pPr>
              <w:spacing w:after="0"/>
              <w:ind w:right="-90"/>
              <w:jc w:val="center"/>
              <w:rPr>
                <w:rFonts w:ascii="Calibri" w:hAnsi="Calibri" w:cs="Calibri"/>
                <w:sz w:val="28"/>
                <w:szCs w:val="28"/>
              </w:rPr>
            </w:pPr>
            <w:r w:rsidRPr="0037716C">
              <w:rPr>
                <w:rFonts w:ascii="Calibri" w:eastAsia="Arial" w:hAnsi="Calibri" w:cs="Calibri"/>
                <w:b/>
                <w:bCs/>
                <w:color w:val="FFFFFF" w:themeColor="background1"/>
                <w:sz w:val="28"/>
                <w:szCs w:val="28"/>
              </w:rPr>
              <w:t>Context of the School</w:t>
            </w:r>
          </w:p>
        </w:tc>
      </w:tr>
      <w:tr w:rsidR="0068124E" w14:paraId="492E745F" w14:textId="77777777" w:rsidTr="00130ED0">
        <w:trPr>
          <w:trHeight w:val="300"/>
        </w:trPr>
        <w:tc>
          <w:tcPr>
            <w:tcW w:w="3109" w:type="dxa"/>
            <w:tcBorders>
              <w:top w:val="single" w:sz="8" w:space="0" w:color="auto"/>
              <w:left w:val="single" w:sz="8" w:space="0" w:color="auto"/>
              <w:bottom w:val="single" w:sz="8" w:space="0" w:color="auto"/>
              <w:right w:val="single" w:sz="8" w:space="0" w:color="auto"/>
            </w:tcBorders>
          </w:tcPr>
          <w:p w14:paraId="56ABDFC7" w14:textId="41250B02" w:rsidR="0068124E" w:rsidRPr="005308EB" w:rsidRDefault="007C48C8" w:rsidP="003206F5">
            <w:pPr>
              <w:rPr>
                <w:rFonts w:ascii="Calibri" w:hAnsi="Calibri" w:cs="Calibri"/>
                <w:b/>
                <w:bCs/>
              </w:rPr>
            </w:pPr>
            <w:r w:rsidRPr="005308EB">
              <w:rPr>
                <w:rFonts w:ascii="Calibri" w:hAnsi="Calibri" w:cs="Calibri"/>
                <w:b/>
                <w:bCs/>
              </w:rPr>
              <w:t>Demographic</w:t>
            </w:r>
          </w:p>
        </w:tc>
        <w:tc>
          <w:tcPr>
            <w:tcW w:w="7371" w:type="dxa"/>
            <w:tcBorders>
              <w:top w:val="nil"/>
              <w:left w:val="single" w:sz="8" w:space="0" w:color="auto"/>
              <w:bottom w:val="single" w:sz="8" w:space="0" w:color="auto"/>
              <w:right w:val="single" w:sz="8" w:space="0" w:color="auto"/>
            </w:tcBorders>
          </w:tcPr>
          <w:p w14:paraId="62162DBA" w14:textId="139F2AF1" w:rsidR="00FC5563" w:rsidRDefault="009D2AA1" w:rsidP="003206F5">
            <w:pPr>
              <w:spacing w:after="0"/>
              <w:rPr>
                <w:rFonts w:ascii="Calibri" w:hAnsi="Calibri" w:cs="Calibri"/>
                <w:sz w:val="22"/>
                <w:szCs w:val="22"/>
              </w:rPr>
            </w:pPr>
            <w:r w:rsidRPr="00FC5563">
              <w:rPr>
                <w:rFonts w:ascii="Calibri" w:hAnsi="Calibri" w:cs="Calibri"/>
                <w:sz w:val="22"/>
                <w:szCs w:val="22"/>
              </w:rPr>
              <w:t>At</w:t>
            </w:r>
            <w:r w:rsidR="00F86F44">
              <w:rPr>
                <w:rFonts w:ascii="Calibri" w:hAnsi="Calibri" w:cs="Calibri"/>
                <w:sz w:val="22"/>
                <w:szCs w:val="22"/>
              </w:rPr>
              <w:t xml:space="preserve"> Fair Isle Family Nurture Centre</w:t>
            </w:r>
            <w:r w:rsidRPr="00FC5563">
              <w:rPr>
                <w:rFonts w:ascii="Calibri" w:hAnsi="Calibri" w:cs="Calibri"/>
                <w:sz w:val="22"/>
                <w:szCs w:val="22"/>
              </w:rPr>
              <w:t xml:space="preserve"> there </w:t>
            </w:r>
            <w:r w:rsidR="003C5727">
              <w:rPr>
                <w:rFonts w:ascii="Calibri" w:hAnsi="Calibri" w:cs="Calibri"/>
                <w:sz w:val="22"/>
                <w:szCs w:val="22"/>
              </w:rPr>
              <w:t xml:space="preserve">are </w:t>
            </w:r>
            <w:r w:rsidRPr="00FC5563">
              <w:rPr>
                <w:rFonts w:ascii="Calibri" w:hAnsi="Calibri" w:cs="Calibri"/>
                <w:sz w:val="22"/>
                <w:szCs w:val="22"/>
              </w:rPr>
              <w:t>1</w:t>
            </w:r>
            <w:r w:rsidR="00F86F44">
              <w:rPr>
                <w:rFonts w:ascii="Calibri" w:hAnsi="Calibri" w:cs="Calibri"/>
                <w:sz w:val="22"/>
                <w:szCs w:val="22"/>
              </w:rPr>
              <w:t>66</w:t>
            </w:r>
            <w:r w:rsidRPr="00FC5563">
              <w:rPr>
                <w:rFonts w:ascii="Calibri" w:hAnsi="Calibri" w:cs="Calibri"/>
                <w:sz w:val="22"/>
                <w:szCs w:val="22"/>
              </w:rPr>
              <w:t xml:space="preserve"> pupils, comprised of:</w:t>
            </w:r>
          </w:p>
          <w:p w14:paraId="13277915" w14:textId="25AD801F" w:rsidR="00FC5563" w:rsidRDefault="009D2AA1" w:rsidP="003206F5">
            <w:pPr>
              <w:spacing w:after="0"/>
              <w:rPr>
                <w:rFonts w:ascii="Calibri" w:hAnsi="Calibri" w:cs="Calibri"/>
                <w:sz w:val="22"/>
                <w:szCs w:val="22"/>
              </w:rPr>
            </w:pPr>
            <w:r w:rsidRPr="00FC5563">
              <w:rPr>
                <w:rFonts w:ascii="Calibri" w:hAnsi="Calibri" w:cs="Calibri"/>
                <w:sz w:val="22"/>
                <w:szCs w:val="22"/>
              </w:rPr>
              <w:t xml:space="preserve">N3 – </w:t>
            </w:r>
            <w:r w:rsidR="0069405F" w:rsidRPr="00FC5563">
              <w:rPr>
                <w:rFonts w:ascii="Calibri" w:hAnsi="Calibri" w:cs="Calibri"/>
                <w:sz w:val="22"/>
                <w:szCs w:val="22"/>
              </w:rPr>
              <w:t>3</w:t>
            </w:r>
            <w:r w:rsidR="00F86F44">
              <w:rPr>
                <w:rFonts w:ascii="Calibri" w:hAnsi="Calibri" w:cs="Calibri"/>
                <w:sz w:val="22"/>
                <w:szCs w:val="22"/>
              </w:rPr>
              <w:t>8</w:t>
            </w:r>
            <w:r w:rsidR="00FC5563">
              <w:rPr>
                <w:rFonts w:ascii="Calibri" w:hAnsi="Calibri" w:cs="Calibri"/>
                <w:sz w:val="22"/>
                <w:szCs w:val="22"/>
              </w:rPr>
              <w:t xml:space="preserve">        </w:t>
            </w:r>
            <w:r w:rsidRPr="00FC5563">
              <w:rPr>
                <w:rFonts w:ascii="Calibri" w:hAnsi="Calibri" w:cs="Calibri"/>
                <w:sz w:val="22"/>
                <w:szCs w:val="22"/>
              </w:rPr>
              <w:t>N4 – 5</w:t>
            </w:r>
            <w:r w:rsidR="00F86F44">
              <w:rPr>
                <w:rFonts w:ascii="Calibri" w:hAnsi="Calibri" w:cs="Calibri"/>
                <w:sz w:val="22"/>
                <w:szCs w:val="22"/>
              </w:rPr>
              <w:t>4</w:t>
            </w:r>
            <w:r w:rsidR="00FC5563">
              <w:rPr>
                <w:rFonts w:ascii="Calibri" w:hAnsi="Calibri" w:cs="Calibri"/>
                <w:sz w:val="22"/>
                <w:szCs w:val="22"/>
              </w:rPr>
              <w:t xml:space="preserve">        N</w:t>
            </w:r>
            <w:r w:rsidRPr="00FC5563">
              <w:rPr>
                <w:rFonts w:ascii="Calibri" w:hAnsi="Calibri" w:cs="Calibri"/>
                <w:sz w:val="22"/>
                <w:szCs w:val="22"/>
              </w:rPr>
              <w:t xml:space="preserve">5 </w:t>
            </w:r>
            <w:r w:rsidR="00FC5563" w:rsidRPr="00FC5563">
              <w:rPr>
                <w:rFonts w:ascii="Calibri" w:hAnsi="Calibri" w:cs="Calibri"/>
                <w:sz w:val="22"/>
                <w:szCs w:val="22"/>
              </w:rPr>
              <w:t>–</w:t>
            </w:r>
            <w:r w:rsidRPr="00FC5563">
              <w:rPr>
                <w:rFonts w:ascii="Calibri" w:hAnsi="Calibri" w:cs="Calibri"/>
                <w:sz w:val="22"/>
                <w:szCs w:val="22"/>
              </w:rPr>
              <w:t xml:space="preserve"> </w:t>
            </w:r>
            <w:r w:rsidR="00F86F44">
              <w:rPr>
                <w:rFonts w:ascii="Calibri" w:hAnsi="Calibri" w:cs="Calibri"/>
                <w:sz w:val="22"/>
                <w:szCs w:val="22"/>
              </w:rPr>
              <w:t>74</w:t>
            </w:r>
          </w:p>
          <w:p w14:paraId="1DFEE024" w14:textId="77777777" w:rsidR="003C5727" w:rsidRPr="001D5ED8" w:rsidRDefault="003C5727" w:rsidP="003206F5">
            <w:pPr>
              <w:spacing w:after="0"/>
              <w:rPr>
                <w:rFonts w:ascii="Calibri" w:hAnsi="Calibri" w:cs="Calibri"/>
                <w:sz w:val="16"/>
                <w:szCs w:val="16"/>
              </w:rPr>
            </w:pPr>
          </w:p>
          <w:tbl>
            <w:tblPr>
              <w:tblStyle w:val="TableGrid"/>
              <w:tblW w:w="0" w:type="auto"/>
              <w:tblLayout w:type="fixed"/>
              <w:tblLook w:val="04A0" w:firstRow="1" w:lastRow="0" w:firstColumn="1" w:lastColumn="0" w:noHBand="0" w:noVBand="1"/>
            </w:tblPr>
            <w:tblGrid>
              <w:gridCol w:w="3572"/>
              <w:gridCol w:w="3573"/>
            </w:tblGrid>
            <w:tr w:rsidR="00FC5563" w14:paraId="742344B7" w14:textId="77777777" w:rsidTr="00F94D8E">
              <w:tc>
                <w:tcPr>
                  <w:tcW w:w="3572" w:type="dxa"/>
                  <w:tcBorders>
                    <w:top w:val="nil"/>
                    <w:left w:val="nil"/>
                    <w:bottom w:val="nil"/>
                    <w:right w:val="nil"/>
                  </w:tcBorders>
                </w:tcPr>
                <w:p w14:paraId="46D50463" w14:textId="447BC954" w:rsidR="00FC5563" w:rsidRPr="00FC5563" w:rsidRDefault="00FC5563" w:rsidP="003206F5">
                  <w:pPr>
                    <w:rPr>
                      <w:rFonts w:ascii="Calibri" w:hAnsi="Calibri" w:cs="Calibri"/>
                      <w:sz w:val="22"/>
                      <w:szCs w:val="22"/>
                    </w:rPr>
                  </w:pPr>
                  <w:r w:rsidRPr="00FC5563">
                    <w:rPr>
                      <w:rFonts w:ascii="Calibri" w:hAnsi="Calibri" w:cs="Calibri"/>
                      <w:sz w:val="22"/>
                      <w:szCs w:val="22"/>
                    </w:rPr>
                    <w:t>SIMD:</w:t>
                  </w:r>
                  <w:r>
                    <w:rPr>
                      <w:rFonts w:ascii="Calibri" w:hAnsi="Calibri" w:cs="Calibri"/>
                      <w:sz w:val="22"/>
                      <w:szCs w:val="22"/>
                    </w:rPr>
                    <w:t xml:space="preserve">   </w:t>
                  </w:r>
                </w:p>
                <w:p w14:paraId="6B10D5E5" w14:textId="52618001" w:rsidR="00FC5563" w:rsidRDefault="00FC5563" w:rsidP="003206F5">
                  <w:pPr>
                    <w:rPr>
                      <w:rFonts w:ascii="Calibri" w:hAnsi="Calibri" w:cs="Calibri"/>
                      <w:sz w:val="22"/>
                      <w:szCs w:val="22"/>
                    </w:rPr>
                  </w:pPr>
                  <w:r>
                    <w:rPr>
                      <w:rFonts w:ascii="Calibri" w:hAnsi="Calibri" w:cs="Calibri"/>
                      <w:sz w:val="22"/>
                      <w:szCs w:val="22"/>
                    </w:rPr>
                    <w:t xml:space="preserve">       </w:t>
                  </w:r>
                </w:p>
                <w:tbl>
                  <w:tblPr>
                    <w:tblStyle w:val="TableGrid"/>
                    <w:tblpPr w:leftFromText="180" w:rightFromText="180" w:vertAnchor="text" w:horzAnchor="margin" w:tblpY="-90"/>
                    <w:tblOverlap w:val="never"/>
                    <w:tblW w:w="0" w:type="auto"/>
                    <w:tblLayout w:type="fixed"/>
                    <w:tblLook w:val="04A0" w:firstRow="1" w:lastRow="0" w:firstColumn="1" w:lastColumn="0" w:noHBand="0" w:noVBand="1"/>
                  </w:tblPr>
                  <w:tblGrid>
                    <w:gridCol w:w="1555"/>
                    <w:gridCol w:w="850"/>
                  </w:tblGrid>
                  <w:tr w:rsidR="00FC5563" w:rsidRPr="00FC5563" w14:paraId="47175F52" w14:textId="77777777" w:rsidTr="00FC5563">
                    <w:trPr>
                      <w:trHeight w:val="257"/>
                    </w:trPr>
                    <w:tc>
                      <w:tcPr>
                        <w:tcW w:w="1555" w:type="dxa"/>
                      </w:tcPr>
                      <w:p w14:paraId="690002DE" w14:textId="77777777" w:rsidR="00FC5563" w:rsidRPr="00FC5563" w:rsidRDefault="00FC5563" w:rsidP="00FC5563">
                        <w:pPr>
                          <w:rPr>
                            <w:rFonts w:ascii="Calibri" w:hAnsi="Calibri" w:cs="Calibri"/>
                            <w:sz w:val="22"/>
                            <w:szCs w:val="22"/>
                          </w:rPr>
                        </w:pPr>
                        <w:r w:rsidRPr="00FC5563">
                          <w:rPr>
                            <w:rFonts w:ascii="Calibri" w:hAnsi="Calibri" w:cs="Calibri"/>
                            <w:sz w:val="22"/>
                            <w:szCs w:val="22"/>
                          </w:rPr>
                          <w:t>Band 1</w:t>
                        </w:r>
                      </w:p>
                    </w:tc>
                    <w:tc>
                      <w:tcPr>
                        <w:tcW w:w="850" w:type="dxa"/>
                      </w:tcPr>
                      <w:p w14:paraId="407AEE5E" w14:textId="14C8B86D" w:rsidR="00FC5563" w:rsidRPr="00FC5563" w:rsidRDefault="00F86F44" w:rsidP="00FC5563">
                        <w:pPr>
                          <w:rPr>
                            <w:rFonts w:ascii="Calibri" w:hAnsi="Calibri" w:cs="Calibri"/>
                            <w:sz w:val="22"/>
                            <w:szCs w:val="22"/>
                          </w:rPr>
                        </w:pPr>
                        <w:r>
                          <w:rPr>
                            <w:rFonts w:ascii="Calibri" w:hAnsi="Calibri" w:cs="Calibri"/>
                            <w:sz w:val="22"/>
                            <w:szCs w:val="22"/>
                          </w:rPr>
                          <w:t>20%</w:t>
                        </w:r>
                      </w:p>
                    </w:tc>
                  </w:tr>
                  <w:tr w:rsidR="00FC5563" w:rsidRPr="00FC5563" w14:paraId="474EFF7F" w14:textId="77777777" w:rsidTr="00FC5563">
                    <w:trPr>
                      <w:trHeight w:val="257"/>
                    </w:trPr>
                    <w:tc>
                      <w:tcPr>
                        <w:tcW w:w="1555" w:type="dxa"/>
                      </w:tcPr>
                      <w:p w14:paraId="66B09817" w14:textId="77777777" w:rsidR="00FC5563" w:rsidRPr="00FC5563" w:rsidRDefault="00FC5563" w:rsidP="00FC5563">
                        <w:pPr>
                          <w:rPr>
                            <w:rFonts w:ascii="Calibri" w:hAnsi="Calibri" w:cs="Calibri"/>
                            <w:sz w:val="22"/>
                            <w:szCs w:val="22"/>
                          </w:rPr>
                        </w:pPr>
                        <w:r w:rsidRPr="00FC5563">
                          <w:rPr>
                            <w:rFonts w:ascii="Calibri" w:hAnsi="Calibri" w:cs="Calibri"/>
                            <w:sz w:val="22"/>
                            <w:szCs w:val="22"/>
                          </w:rPr>
                          <w:t>Band 2</w:t>
                        </w:r>
                      </w:p>
                    </w:tc>
                    <w:tc>
                      <w:tcPr>
                        <w:tcW w:w="850" w:type="dxa"/>
                      </w:tcPr>
                      <w:p w14:paraId="1FC79940" w14:textId="583FD5E5" w:rsidR="00FC5563" w:rsidRPr="00FC5563" w:rsidRDefault="00F86F44" w:rsidP="00FC5563">
                        <w:pPr>
                          <w:rPr>
                            <w:rFonts w:ascii="Calibri" w:hAnsi="Calibri" w:cs="Calibri"/>
                            <w:sz w:val="22"/>
                            <w:szCs w:val="22"/>
                          </w:rPr>
                        </w:pPr>
                        <w:r>
                          <w:rPr>
                            <w:rFonts w:ascii="Calibri" w:hAnsi="Calibri" w:cs="Calibri"/>
                            <w:sz w:val="22"/>
                            <w:szCs w:val="22"/>
                          </w:rPr>
                          <w:t>18%</w:t>
                        </w:r>
                      </w:p>
                    </w:tc>
                  </w:tr>
                  <w:tr w:rsidR="00FC5563" w:rsidRPr="00FC5563" w14:paraId="6E33C034" w14:textId="77777777" w:rsidTr="00FC5563">
                    <w:trPr>
                      <w:trHeight w:val="257"/>
                    </w:trPr>
                    <w:tc>
                      <w:tcPr>
                        <w:tcW w:w="1555" w:type="dxa"/>
                      </w:tcPr>
                      <w:p w14:paraId="3CAC7D69" w14:textId="77777777" w:rsidR="00FC5563" w:rsidRPr="00FC5563" w:rsidRDefault="00FC5563" w:rsidP="00FC5563">
                        <w:pPr>
                          <w:rPr>
                            <w:rFonts w:ascii="Calibri" w:hAnsi="Calibri" w:cs="Calibri"/>
                            <w:sz w:val="22"/>
                            <w:szCs w:val="22"/>
                          </w:rPr>
                        </w:pPr>
                        <w:r w:rsidRPr="00FC5563">
                          <w:rPr>
                            <w:rFonts w:ascii="Calibri" w:hAnsi="Calibri" w:cs="Calibri"/>
                            <w:sz w:val="22"/>
                            <w:szCs w:val="22"/>
                          </w:rPr>
                          <w:t>Band 3</w:t>
                        </w:r>
                      </w:p>
                    </w:tc>
                    <w:tc>
                      <w:tcPr>
                        <w:tcW w:w="850" w:type="dxa"/>
                      </w:tcPr>
                      <w:p w14:paraId="4053E98E" w14:textId="66CDF0A5" w:rsidR="00FC5563" w:rsidRPr="00FC5563" w:rsidRDefault="00F86F44" w:rsidP="00FC5563">
                        <w:pPr>
                          <w:rPr>
                            <w:rFonts w:ascii="Calibri" w:hAnsi="Calibri" w:cs="Calibri"/>
                            <w:sz w:val="22"/>
                            <w:szCs w:val="22"/>
                          </w:rPr>
                        </w:pPr>
                        <w:r>
                          <w:rPr>
                            <w:rFonts w:ascii="Calibri" w:hAnsi="Calibri" w:cs="Calibri"/>
                            <w:sz w:val="22"/>
                            <w:szCs w:val="22"/>
                          </w:rPr>
                          <w:t>35%</w:t>
                        </w:r>
                      </w:p>
                    </w:tc>
                  </w:tr>
                </w:tbl>
                <w:p w14:paraId="695A8368" w14:textId="77777777" w:rsidR="00FC5563" w:rsidRDefault="00FC5563" w:rsidP="003206F5">
                  <w:pPr>
                    <w:rPr>
                      <w:rFonts w:ascii="Calibri" w:hAnsi="Calibri" w:cs="Calibri"/>
                      <w:sz w:val="22"/>
                      <w:szCs w:val="22"/>
                    </w:rPr>
                  </w:pPr>
                </w:p>
                <w:p w14:paraId="75C34788" w14:textId="77777777" w:rsidR="00FC5563" w:rsidRDefault="00FC5563" w:rsidP="003206F5">
                  <w:pPr>
                    <w:rPr>
                      <w:rFonts w:ascii="Calibri" w:hAnsi="Calibri" w:cs="Calibri"/>
                      <w:sz w:val="22"/>
                      <w:szCs w:val="22"/>
                    </w:rPr>
                  </w:pPr>
                </w:p>
                <w:p w14:paraId="06036770" w14:textId="77777777" w:rsidR="00FC5563" w:rsidRDefault="00FC5563" w:rsidP="003206F5">
                  <w:pPr>
                    <w:rPr>
                      <w:rFonts w:ascii="Calibri" w:hAnsi="Calibri" w:cs="Calibri"/>
                      <w:sz w:val="22"/>
                      <w:szCs w:val="22"/>
                    </w:rPr>
                  </w:pPr>
                </w:p>
                <w:p w14:paraId="5F920CD5" w14:textId="4BA3F553" w:rsidR="00FC5563" w:rsidRDefault="00FC5563" w:rsidP="003206F5">
                  <w:pPr>
                    <w:rPr>
                      <w:rFonts w:ascii="Calibri" w:hAnsi="Calibri" w:cs="Calibri"/>
                      <w:sz w:val="22"/>
                      <w:szCs w:val="22"/>
                    </w:rPr>
                  </w:pPr>
                </w:p>
              </w:tc>
              <w:tc>
                <w:tcPr>
                  <w:tcW w:w="3573" w:type="dxa"/>
                  <w:tcBorders>
                    <w:top w:val="nil"/>
                    <w:left w:val="nil"/>
                    <w:bottom w:val="nil"/>
                    <w:right w:val="nil"/>
                  </w:tcBorders>
                </w:tcPr>
                <w:p w14:paraId="0E15F7B0" w14:textId="0EBD3976" w:rsidR="00FC5563" w:rsidRDefault="00FC5563" w:rsidP="003206F5">
                  <w:pPr>
                    <w:rPr>
                      <w:rFonts w:ascii="Calibri" w:hAnsi="Calibri" w:cs="Calibri"/>
                      <w:sz w:val="22"/>
                      <w:szCs w:val="22"/>
                    </w:rPr>
                  </w:pPr>
                  <w:r w:rsidRPr="00FC5563">
                    <w:rPr>
                      <w:rFonts w:ascii="Calibri" w:hAnsi="Calibri" w:cs="Calibri"/>
                      <w:sz w:val="22"/>
                      <w:szCs w:val="22"/>
                    </w:rPr>
                    <w:t>Cohorts of pupils include:</w:t>
                  </w:r>
                </w:p>
                <w:p w14:paraId="0C521852" w14:textId="77777777" w:rsidR="00FC5563" w:rsidRDefault="00FC5563" w:rsidP="003206F5">
                  <w:pPr>
                    <w:rPr>
                      <w:rFonts w:ascii="Calibri" w:hAnsi="Calibri" w:cs="Calibri"/>
                      <w:sz w:val="22"/>
                      <w:szCs w:val="22"/>
                    </w:rPr>
                  </w:pPr>
                </w:p>
                <w:tbl>
                  <w:tblPr>
                    <w:tblStyle w:val="TableGrid"/>
                    <w:tblpPr w:leftFromText="180" w:rightFromText="180" w:vertAnchor="text" w:horzAnchor="margin" w:tblpY="-102"/>
                    <w:tblOverlap w:val="never"/>
                    <w:tblW w:w="0" w:type="auto"/>
                    <w:tblLayout w:type="fixed"/>
                    <w:tblLook w:val="04A0" w:firstRow="1" w:lastRow="0" w:firstColumn="1" w:lastColumn="0" w:noHBand="0" w:noVBand="1"/>
                  </w:tblPr>
                  <w:tblGrid>
                    <w:gridCol w:w="1587"/>
                    <w:gridCol w:w="850"/>
                  </w:tblGrid>
                  <w:tr w:rsidR="00FC5563" w:rsidRPr="00FC5563" w14:paraId="5A0EB744" w14:textId="77777777" w:rsidTr="00FC5563">
                    <w:tc>
                      <w:tcPr>
                        <w:tcW w:w="1587" w:type="dxa"/>
                      </w:tcPr>
                      <w:p w14:paraId="7ED66086" w14:textId="77777777" w:rsidR="00FC5563" w:rsidRPr="00FC5563" w:rsidRDefault="00FC5563" w:rsidP="00FC5563">
                        <w:pPr>
                          <w:rPr>
                            <w:rFonts w:ascii="Calibri" w:hAnsi="Calibri" w:cs="Calibri"/>
                            <w:sz w:val="22"/>
                            <w:szCs w:val="22"/>
                          </w:rPr>
                        </w:pPr>
                        <w:r w:rsidRPr="00FC5563">
                          <w:rPr>
                            <w:rFonts w:ascii="Calibri" w:hAnsi="Calibri" w:cs="Calibri"/>
                            <w:sz w:val="22"/>
                            <w:szCs w:val="22"/>
                          </w:rPr>
                          <w:t>EAL</w:t>
                        </w:r>
                      </w:p>
                    </w:tc>
                    <w:tc>
                      <w:tcPr>
                        <w:tcW w:w="850" w:type="dxa"/>
                      </w:tcPr>
                      <w:p w14:paraId="0141F2DD" w14:textId="6181136A" w:rsidR="00FC5563" w:rsidRPr="00FC5563" w:rsidRDefault="00FC5563" w:rsidP="00FC5563">
                        <w:pPr>
                          <w:rPr>
                            <w:rFonts w:ascii="Calibri" w:hAnsi="Calibri" w:cs="Calibri"/>
                            <w:sz w:val="22"/>
                            <w:szCs w:val="22"/>
                          </w:rPr>
                        </w:pPr>
                        <w:r w:rsidRPr="00FC5563">
                          <w:rPr>
                            <w:rFonts w:ascii="Calibri" w:hAnsi="Calibri" w:cs="Calibri"/>
                            <w:sz w:val="22"/>
                            <w:szCs w:val="22"/>
                          </w:rPr>
                          <w:t>1</w:t>
                        </w:r>
                        <w:r w:rsidR="00F86F44">
                          <w:rPr>
                            <w:rFonts w:ascii="Calibri" w:hAnsi="Calibri" w:cs="Calibri"/>
                            <w:sz w:val="22"/>
                            <w:szCs w:val="22"/>
                          </w:rPr>
                          <w:t>4</w:t>
                        </w:r>
                        <w:r w:rsidRPr="00FC5563">
                          <w:rPr>
                            <w:rFonts w:ascii="Calibri" w:hAnsi="Calibri" w:cs="Calibri"/>
                            <w:sz w:val="22"/>
                            <w:szCs w:val="22"/>
                          </w:rPr>
                          <w:t>%</w:t>
                        </w:r>
                      </w:p>
                    </w:tc>
                  </w:tr>
                  <w:tr w:rsidR="00FC5563" w:rsidRPr="00FC5563" w14:paraId="3CB53E75" w14:textId="77777777" w:rsidTr="00FC5563">
                    <w:tc>
                      <w:tcPr>
                        <w:tcW w:w="1587" w:type="dxa"/>
                      </w:tcPr>
                      <w:p w14:paraId="01998147" w14:textId="77777777" w:rsidR="00FC5563" w:rsidRPr="00FC5563" w:rsidRDefault="00FC5563" w:rsidP="00FC5563">
                        <w:pPr>
                          <w:rPr>
                            <w:rFonts w:ascii="Calibri" w:hAnsi="Calibri" w:cs="Calibri"/>
                            <w:sz w:val="22"/>
                            <w:szCs w:val="22"/>
                          </w:rPr>
                        </w:pPr>
                        <w:r w:rsidRPr="00FC5563">
                          <w:rPr>
                            <w:rFonts w:ascii="Calibri" w:hAnsi="Calibri" w:cs="Calibri"/>
                            <w:sz w:val="22"/>
                            <w:szCs w:val="22"/>
                          </w:rPr>
                          <w:t>ASN</w:t>
                        </w:r>
                      </w:p>
                    </w:tc>
                    <w:tc>
                      <w:tcPr>
                        <w:tcW w:w="850" w:type="dxa"/>
                      </w:tcPr>
                      <w:p w14:paraId="79012A00" w14:textId="3F6944F9" w:rsidR="00FC5563" w:rsidRPr="00FC5563" w:rsidRDefault="00F86F44" w:rsidP="00FC5563">
                        <w:pPr>
                          <w:rPr>
                            <w:rFonts w:ascii="Calibri" w:hAnsi="Calibri" w:cs="Calibri"/>
                            <w:sz w:val="22"/>
                            <w:szCs w:val="22"/>
                          </w:rPr>
                        </w:pPr>
                        <w:r>
                          <w:rPr>
                            <w:rFonts w:ascii="Calibri" w:hAnsi="Calibri" w:cs="Calibri"/>
                            <w:sz w:val="22"/>
                            <w:szCs w:val="22"/>
                          </w:rPr>
                          <w:t>6</w:t>
                        </w:r>
                        <w:r w:rsidR="00FC5563" w:rsidRPr="00FC5563">
                          <w:rPr>
                            <w:rFonts w:ascii="Calibri" w:hAnsi="Calibri" w:cs="Calibri"/>
                            <w:sz w:val="22"/>
                            <w:szCs w:val="22"/>
                          </w:rPr>
                          <w:t>%</w:t>
                        </w:r>
                      </w:p>
                    </w:tc>
                  </w:tr>
                  <w:tr w:rsidR="00FC5563" w:rsidRPr="00FC5563" w14:paraId="42069988" w14:textId="77777777" w:rsidTr="00FC5563">
                    <w:tc>
                      <w:tcPr>
                        <w:tcW w:w="1587" w:type="dxa"/>
                      </w:tcPr>
                      <w:p w14:paraId="1029E8A5" w14:textId="77777777" w:rsidR="00FC5563" w:rsidRPr="00FC5563" w:rsidRDefault="00FC5563" w:rsidP="00FC5563">
                        <w:pPr>
                          <w:rPr>
                            <w:rFonts w:ascii="Calibri" w:hAnsi="Calibri" w:cs="Calibri"/>
                            <w:sz w:val="22"/>
                            <w:szCs w:val="22"/>
                          </w:rPr>
                        </w:pPr>
                        <w:r w:rsidRPr="00FC5563">
                          <w:rPr>
                            <w:rFonts w:ascii="Calibri" w:hAnsi="Calibri" w:cs="Calibri"/>
                            <w:sz w:val="22"/>
                            <w:szCs w:val="22"/>
                          </w:rPr>
                          <w:t>LAAC</w:t>
                        </w:r>
                      </w:p>
                    </w:tc>
                    <w:tc>
                      <w:tcPr>
                        <w:tcW w:w="850" w:type="dxa"/>
                      </w:tcPr>
                      <w:p w14:paraId="32CEC920" w14:textId="2B341D9C" w:rsidR="00FC5563" w:rsidRPr="00FC5563" w:rsidRDefault="00F86F44" w:rsidP="00FC5563">
                        <w:pPr>
                          <w:rPr>
                            <w:rFonts w:ascii="Calibri" w:hAnsi="Calibri" w:cs="Calibri"/>
                            <w:sz w:val="22"/>
                            <w:szCs w:val="22"/>
                          </w:rPr>
                        </w:pPr>
                        <w:r>
                          <w:rPr>
                            <w:rFonts w:ascii="Calibri" w:hAnsi="Calibri" w:cs="Calibri"/>
                            <w:sz w:val="22"/>
                            <w:szCs w:val="22"/>
                          </w:rPr>
                          <w:t>5</w:t>
                        </w:r>
                        <w:r w:rsidR="00FC5563" w:rsidRPr="00FC5563">
                          <w:rPr>
                            <w:rFonts w:ascii="Calibri" w:hAnsi="Calibri" w:cs="Calibri"/>
                            <w:sz w:val="22"/>
                            <w:szCs w:val="22"/>
                          </w:rPr>
                          <w:t>%</w:t>
                        </w:r>
                      </w:p>
                    </w:tc>
                  </w:tr>
                  <w:tr w:rsidR="00FC5563" w:rsidRPr="00FC5563" w14:paraId="0031BA1A" w14:textId="77777777" w:rsidTr="00FC5563">
                    <w:tc>
                      <w:tcPr>
                        <w:tcW w:w="1587" w:type="dxa"/>
                      </w:tcPr>
                      <w:p w14:paraId="123CC622" w14:textId="362BD60E" w:rsidR="00FC5563" w:rsidRPr="00FC5563" w:rsidRDefault="003F5BC8" w:rsidP="00FC5563">
                        <w:pPr>
                          <w:rPr>
                            <w:rFonts w:ascii="Calibri" w:hAnsi="Calibri" w:cs="Calibri"/>
                            <w:sz w:val="22"/>
                            <w:szCs w:val="22"/>
                          </w:rPr>
                        </w:pPr>
                        <w:r>
                          <w:rPr>
                            <w:rFonts w:ascii="Calibri" w:hAnsi="Calibri" w:cs="Calibri"/>
                            <w:sz w:val="22"/>
                            <w:szCs w:val="22"/>
                          </w:rPr>
                          <w:t xml:space="preserve">N5 pupils in </w:t>
                        </w:r>
                        <w:r w:rsidR="00FC5563" w:rsidRPr="00FC5563">
                          <w:rPr>
                            <w:rFonts w:ascii="Calibri" w:hAnsi="Calibri" w:cs="Calibri"/>
                            <w:sz w:val="22"/>
                            <w:szCs w:val="22"/>
                          </w:rPr>
                          <w:t>Deferral Year</w:t>
                        </w:r>
                      </w:p>
                    </w:tc>
                    <w:tc>
                      <w:tcPr>
                        <w:tcW w:w="850" w:type="dxa"/>
                      </w:tcPr>
                      <w:p w14:paraId="4089C405" w14:textId="44D015A7" w:rsidR="00FC5563" w:rsidRPr="00FC5563" w:rsidRDefault="00451B40" w:rsidP="00FC5563">
                        <w:pPr>
                          <w:rPr>
                            <w:rFonts w:ascii="Calibri" w:hAnsi="Calibri" w:cs="Calibri"/>
                            <w:sz w:val="22"/>
                            <w:szCs w:val="22"/>
                          </w:rPr>
                        </w:pPr>
                        <w:r>
                          <w:rPr>
                            <w:rFonts w:ascii="Calibri" w:hAnsi="Calibri" w:cs="Calibri"/>
                            <w:sz w:val="22"/>
                            <w:szCs w:val="22"/>
                          </w:rPr>
                          <w:t>21</w:t>
                        </w:r>
                        <w:r w:rsidR="00FC5563" w:rsidRPr="00FC5563">
                          <w:rPr>
                            <w:rFonts w:ascii="Calibri" w:hAnsi="Calibri" w:cs="Calibri"/>
                            <w:sz w:val="22"/>
                            <w:szCs w:val="22"/>
                          </w:rPr>
                          <w:t>%</w:t>
                        </w:r>
                      </w:p>
                    </w:tc>
                  </w:tr>
                </w:tbl>
                <w:p w14:paraId="131950DC" w14:textId="77777777" w:rsidR="00FC5563" w:rsidRPr="00FC5563" w:rsidRDefault="00FC5563" w:rsidP="003206F5">
                  <w:pPr>
                    <w:rPr>
                      <w:rFonts w:ascii="Calibri" w:hAnsi="Calibri" w:cs="Calibri"/>
                      <w:sz w:val="16"/>
                      <w:szCs w:val="16"/>
                    </w:rPr>
                  </w:pPr>
                </w:p>
                <w:p w14:paraId="7F164B0A" w14:textId="77777777" w:rsidR="00FC5563" w:rsidRDefault="00FC5563" w:rsidP="003206F5">
                  <w:pPr>
                    <w:rPr>
                      <w:rFonts w:ascii="Calibri" w:hAnsi="Calibri" w:cs="Calibri"/>
                      <w:sz w:val="22"/>
                      <w:szCs w:val="22"/>
                    </w:rPr>
                  </w:pPr>
                </w:p>
                <w:p w14:paraId="01033C0C" w14:textId="19D11770" w:rsidR="00FC5563" w:rsidRDefault="00FC5563" w:rsidP="003206F5">
                  <w:pPr>
                    <w:rPr>
                      <w:rFonts w:ascii="Calibri" w:hAnsi="Calibri" w:cs="Calibri"/>
                      <w:sz w:val="22"/>
                      <w:szCs w:val="22"/>
                    </w:rPr>
                  </w:pPr>
                </w:p>
              </w:tc>
            </w:tr>
          </w:tbl>
          <w:p w14:paraId="71D3108A" w14:textId="22546AA2" w:rsidR="00DE346E" w:rsidRPr="00F7530B" w:rsidRDefault="00DE346E" w:rsidP="003206F5">
            <w:pPr>
              <w:spacing w:after="0"/>
              <w:rPr>
                <w:rFonts w:ascii="Calibri" w:hAnsi="Calibri" w:cs="Calibri"/>
                <w:color w:val="FF0000"/>
              </w:rPr>
            </w:pPr>
          </w:p>
        </w:tc>
      </w:tr>
      <w:tr w:rsidR="0068124E" w14:paraId="548E076C" w14:textId="77777777" w:rsidTr="00130ED0">
        <w:trPr>
          <w:trHeight w:val="300"/>
        </w:trPr>
        <w:tc>
          <w:tcPr>
            <w:tcW w:w="3109" w:type="dxa"/>
            <w:tcBorders>
              <w:top w:val="single" w:sz="8" w:space="0" w:color="auto"/>
              <w:left w:val="single" w:sz="8" w:space="0" w:color="auto"/>
              <w:bottom w:val="single" w:sz="8" w:space="0" w:color="auto"/>
              <w:right w:val="single" w:sz="8" w:space="0" w:color="auto"/>
            </w:tcBorders>
          </w:tcPr>
          <w:p w14:paraId="075AD5EA" w14:textId="6D62B43A" w:rsidR="0068124E" w:rsidRPr="005308EB" w:rsidRDefault="0068124E" w:rsidP="003206F5">
            <w:pPr>
              <w:rPr>
                <w:rFonts w:ascii="Calibri" w:hAnsi="Calibri" w:cs="Calibri"/>
                <w:b/>
                <w:bCs/>
              </w:rPr>
            </w:pPr>
            <w:r w:rsidRPr="005308EB">
              <w:rPr>
                <w:rFonts w:ascii="Calibri" w:hAnsi="Calibri" w:cs="Calibri"/>
                <w:b/>
                <w:bCs/>
              </w:rPr>
              <w:t>V</w:t>
            </w:r>
            <w:r w:rsidR="00A4008C" w:rsidRPr="005308EB">
              <w:rPr>
                <w:rFonts w:ascii="Calibri" w:hAnsi="Calibri" w:cs="Calibri"/>
                <w:b/>
                <w:bCs/>
              </w:rPr>
              <w:t>ision, values and aims</w:t>
            </w:r>
          </w:p>
        </w:tc>
        <w:tc>
          <w:tcPr>
            <w:tcW w:w="7371" w:type="dxa"/>
            <w:tcBorders>
              <w:top w:val="nil"/>
              <w:left w:val="single" w:sz="8" w:space="0" w:color="auto"/>
              <w:bottom w:val="single" w:sz="8" w:space="0" w:color="auto"/>
              <w:right w:val="single" w:sz="8" w:space="0" w:color="auto"/>
            </w:tcBorders>
          </w:tcPr>
          <w:p w14:paraId="64F0EA07" w14:textId="77777777" w:rsidR="00D778C8" w:rsidRPr="00D778C8" w:rsidRDefault="00D778C8" w:rsidP="00D778C8">
            <w:pPr>
              <w:spacing w:after="0" w:line="240" w:lineRule="auto"/>
              <w:textAlignment w:val="baseline"/>
              <w:rPr>
                <w:rFonts w:ascii="Calibri" w:eastAsia="Times New Roman" w:hAnsi="Calibri" w:cs="Calibri"/>
                <w:color w:val="2B2B2B"/>
                <w:sz w:val="22"/>
                <w:szCs w:val="22"/>
                <w:u w:val="single"/>
                <w:lang w:val="en-GB" w:eastAsia="en-GB"/>
              </w:rPr>
            </w:pPr>
            <w:r w:rsidRPr="00866D53">
              <w:rPr>
                <w:rFonts w:ascii="Calibri" w:eastAsia="Times New Roman" w:hAnsi="Calibri" w:cs="Calibri"/>
                <w:b/>
                <w:bCs/>
                <w:color w:val="2B2B2B"/>
                <w:sz w:val="22"/>
                <w:szCs w:val="22"/>
                <w:u w:val="single"/>
                <w:bdr w:val="none" w:sz="0" w:space="0" w:color="auto" w:frame="1"/>
                <w:lang w:val="en-GB" w:eastAsia="en-GB"/>
              </w:rPr>
              <w:t>Our Vision</w:t>
            </w:r>
          </w:p>
          <w:p w14:paraId="5C5ADF13" w14:textId="16DAE3BF" w:rsidR="001D5ED8" w:rsidRPr="001D5ED8" w:rsidRDefault="001D5ED8" w:rsidP="00D778C8">
            <w:pPr>
              <w:spacing w:after="0" w:line="240" w:lineRule="auto"/>
              <w:textAlignment w:val="baseline"/>
              <w:rPr>
                <w:rFonts w:ascii="Calibri" w:eastAsia="Times New Roman" w:hAnsi="Calibri" w:cs="Calibri"/>
                <w:color w:val="2B2B2B"/>
                <w:sz w:val="22"/>
                <w:szCs w:val="22"/>
                <w:bdr w:val="none" w:sz="0" w:space="0" w:color="auto" w:frame="1"/>
                <w:lang w:eastAsia="en-GB"/>
              </w:rPr>
            </w:pPr>
            <w:r w:rsidRPr="001D5ED8">
              <w:rPr>
                <w:rFonts w:ascii="Calibri" w:eastAsia="Times New Roman" w:hAnsi="Calibri" w:cs="Calibri"/>
                <w:color w:val="2B2B2B"/>
                <w:sz w:val="22"/>
                <w:szCs w:val="22"/>
                <w:bdr w:val="none" w:sz="0" w:space="0" w:color="auto" w:frame="1"/>
                <w:lang w:eastAsia="en-GB"/>
              </w:rPr>
              <w:t>To provide an inviting</w:t>
            </w:r>
            <w:r>
              <w:rPr>
                <w:rFonts w:ascii="Calibri" w:eastAsia="Times New Roman" w:hAnsi="Calibri" w:cs="Calibri"/>
                <w:color w:val="2B2B2B"/>
                <w:sz w:val="22"/>
                <w:szCs w:val="22"/>
                <w:bdr w:val="none" w:sz="0" w:space="0" w:color="auto" w:frame="1"/>
                <w:lang w:eastAsia="en-GB"/>
              </w:rPr>
              <w:t xml:space="preserve">, </w:t>
            </w:r>
            <w:r w:rsidRPr="001D5ED8">
              <w:rPr>
                <w:rFonts w:ascii="Calibri" w:eastAsia="Times New Roman" w:hAnsi="Calibri" w:cs="Calibri"/>
                <w:color w:val="2B2B2B"/>
                <w:sz w:val="22"/>
                <w:szCs w:val="22"/>
                <w:bdr w:val="none" w:sz="0" w:space="0" w:color="auto" w:frame="1"/>
                <w:lang w:eastAsia="en-GB"/>
              </w:rPr>
              <w:t>inclusive and nurturing environment for our children.  Inspiring their creativity and curiosity, nurturing their ambitions, aspirations and dreams for the future.</w:t>
            </w:r>
          </w:p>
          <w:p w14:paraId="3EEECF93" w14:textId="77777777" w:rsidR="001D5ED8" w:rsidRDefault="001D5ED8" w:rsidP="00D778C8">
            <w:pPr>
              <w:spacing w:after="0" w:line="240" w:lineRule="auto"/>
              <w:textAlignment w:val="baseline"/>
              <w:rPr>
                <w:rFonts w:ascii="Calibri" w:eastAsia="Times New Roman" w:hAnsi="Calibri" w:cs="Calibri"/>
                <w:b/>
                <w:bCs/>
                <w:color w:val="2B2B2B"/>
                <w:sz w:val="22"/>
                <w:szCs w:val="22"/>
                <w:u w:val="single"/>
                <w:bdr w:val="none" w:sz="0" w:space="0" w:color="auto" w:frame="1"/>
                <w:lang w:eastAsia="en-GB"/>
              </w:rPr>
            </w:pPr>
          </w:p>
          <w:p w14:paraId="3E06ECC2" w14:textId="2C0C8E36" w:rsidR="00866D53" w:rsidRDefault="00D778C8" w:rsidP="001D5ED8">
            <w:pPr>
              <w:spacing w:after="0" w:line="240" w:lineRule="auto"/>
              <w:textAlignment w:val="baseline"/>
              <w:rPr>
                <w:rFonts w:ascii="Calibri" w:eastAsia="Times New Roman" w:hAnsi="Calibri" w:cs="Calibri"/>
                <w:color w:val="2B2B2B"/>
                <w:sz w:val="22"/>
                <w:szCs w:val="22"/>
                <w:u w:val="single"/>
                <w:lang w:val="en-GB" w:eastAsia="en-GB"/>
              </w:rPr>
            </w:pPr>
            <w:r w:rsidRPr="00866D53">
              <w:rPr>
                <w:rFonts w:ascii="Calibri" w:eastAsia="Times New Roman" w:hAnsi="Calibri" w:cs="Calibri"/>
                <w:b/>
                <w:bCs/>
                <w:color w:val="2B2B2B"/>
                <w:sz w:val="22"/>
                <w:szCs w:val="22"/>
                <w:u w:val="single"/>
                <w:bdr w:val="none" w:sz="0" w:space="0" w:color="auto" w:frame="1"/>
                <w:lang w:val="en-GB" w:eastAsia="en-GB"/>
              </w:rPr>
              <w:t>Our Mission Statement</w:t>
            </w:r>
          </w:p>
          <w:p w14:paraId="56C78C7D" w14:textId="0447E123" w:rsidR="001D5ED8" w:rsidRPr="001D5ED8" w:rsidRDefault="001D5ED8" w:rsidP="001D5ED8">
            <w:pPr>
              <w:spacing w:after="0" w:line="240" w:lineRule="auto"/>
              <w:textAlignment w:val="baseline"/>
              <w:rPr>
                <w:rFonts w:ascii="Calibri" w:eastAsia="Times New Roman" w:hAnsi="Calibri" w:cs="Calibri"/>
                <w:color w:val="2B2B2B"/>
                <w:sz w:val="22"/>
                <w:szCs w:val="22"/>
                <w:lang w:val="en-GB" w:eastAsia="en-GB"/>
              </w:rPr>
            </w:pPr>
            <w:r w:rsidRPr="001D5ED8">
              <w:rPr>
                <w:rFonts w:ascii="Calibri" w:eastAsia="Times New Roman" w:hAnsi="Calibri" w:cs="Calibri"/>
                <w:color w:val="2B2B2B"/>
                <w:sz w:val="22"/>
                <w:szCs w:val="22"/>
                <w:lang w:eastAsia="en-GB"/>
              </w:rPr>
              <w:t>Nurture &amp; R.A.I.S.E together</w:t>
            </w:r>
          </w:p>
          <w:p w14:paraId="1270CAFD" w14:textId="77777777" w:rsidR="001D5ED8" w:rsidRPr="001D5ED8" w:rsidRDefault="001D5ED8" w:rsidP="001D5ED8">
            <w:pPr>
              <w:spacing w:after="0" w:line="240" w:lineRule="auto"/>
              <w:textAlignment w:val="baseline"/>
              <w:rPr>
                <w:rFonts w:ascii="Calibri" w:eastAsia="Times New Roman" w:hAnsi="Calibri" w:cs="Calibri"/>
                <w:color w:val="2B2B2B"/>
                <w:sz w:val="22"/>
                <w:szCs w:val="22"/>
                <w:u w:val="single"/>
                <w:lang w:val="en-GB" w:eastAsia="en-GB"/>
              </w:rPr>
            </w:pPr>
          </w:p>
          <w:p w14:paraId="1847BEA3" w14:textId="3B1F6232" w:rsidR="00D778C8" w:rsidRPr="00D778C8" w:rsidRDefault="00D778C8" w:rsidP="00866D53">
            <w:pPr>
              <w:spacing w:after="0" w:line="240" w:lineRule="auto"/>
              <w:textAlignment w:val="baseline"/>
              <w:rPr>
                <w:rFonts w:ascii="Calibri" w:eastAsia="Times New Roman" w:hAnsi="Calibri" w:cs="Calibri"/>
                <w:color w:val="2B2B2B"/>
                <w:sz w:val="22"/>
                <w:szCs w:val="22"/>
                <w:u w:val="single"/>
                <w:lang w:val="en-GB" w:eastAsia="en-GB"/>
              </w:rPr>
            </w:pPr>
            <w:r w:rsidRPr="00866D53">
              <w:rPr>
                <w:rFonts w:ascii="Calibri" w:eastAsia="Times New Roman" w:hAnsi="Calibri" w:cs="Calibri"/>
                <w:b/>
                <w:bCs/>
                <w:color w:val="2B2B2B"/>
                <w:sz w:val="22"/>
                <w:szCs w:val="22"/>
                <w:u w:val="single"/>
                <w:bdr w:val="none" w:sz="0" w:space="0" w:color="auto" w:frame="1"/>
                <w:lang w:val="en-GB" w:eastAsia="en-GB"/>
              </w:rPr>
              <w:t>Our Values</w:t>
            </w:r>
          </w:p>
          <w:p w14:paraId="4D393E9F" w14:textId="77777777" w:rsidR="001D5ED8" w:rsidRPr="001D5ED8" w:rsidRDefault="001D5ED8" w:rsidP="001D5ED8">
            <w:pPr>
              <w:spacing w:after="0"/>
              <w:rPr>
                <w:rFonts w:ascii="Calibri" w:hAnsi="Calibri" w:cs="Calibri"/>
                <w:sz w:val="22"/>
                <w:szCs w:val="22"/>
                <w:lang w:val="en-GB"/>
              </w:rPr>
            </w:pPr>
            <w:r w:rsidRPr="001D5ED8">
              <w:rPr>
                <w:rFonts w:ascii="Calibri" w:hAnsi="Calibri" w:cs="Calibri"/>
                <w:b/>
                <w:bCs/>
                <w:sz w:val="22"/>
                <w:szCs w:val="22"/>
                <w:lang w:val="en-GB"/>
              </w:rPr>
              <w:t>R</w:t>
            </w:r>
            <w:r w:rsidRPr="001D5ED8">
              <w:rPr>
                <w:rFonts w:ascii="Calibri" w:hAnsi="Calibri" w:cs="Calibri"/>
                <w:sz w:val="22"/>
                <w:szCs w:val="22"/>
                <w:lang w:val="en-GB"/>
              </w:rPr>
              <w:t>espect</w:t>
            </w:r>
          </w:p>
          <w:p w14:paraId="282434A7" w14:textId="77777777" w:rsidR="001D5ED8" w:rsidRPr="001D5ED8" w:rsidRDefault="001D5ED8" w:rsidP="001D5ED8">
            <w:pPr>
              <w:spacing w:after="0"/>
              <w:rPr>
                <w:rFonts w:ascii="Calibri" w:hAnsi="Calibri" w:cs="Calibri"/>
                <w:sz w:val="22"/>
                <w:szCs w:val="22"/>
                <w:lang w:val="en-GB"/>
              </w:rPr>
            </w:pPr>
            <w:r w:rsidRPr="001D5ED8">
              <w:rPr>
                <w:rFonts w:ascii="Calibri" w:hAnsi="Calibri" w:cs="Calibri"/>
                <w:b/>
                <w:bCs/>
                <w:sz w:val="22"/>
                <w:szCs w:val="22"/>
                <w:lang w:val="en-GB"/>
              </w:rPr>
              <w:t>A</w:t>
            </w:r>
            <w:r w:rsidRPr="001D5ED8">
              <w:rPr>
                <w:rFonts w:ascii="Calibri" w:hAnsi="Calibri" w:cs="Calibri"/>
                <w:sz w:val="22"/>
                <w:szCs w:val="22"/>
                <w:lang w:val="en-GB"/>
              </w:rPr>
              <w:t>chievement</w:t>
            </w:r>
          </w:p>
          <w:p w14:paraId="1004AACF" w14:textId="77777777" w:rsidR="001D5ED8" w:rsidRPr="001D5ED8" w:rsidRDefault="001D5ED8" w:rsidP="001D5ED8">
            <w:pPr>
              <w:spacing w:after="0"/>
              <w:rPr>
                <w:rFonts w:ascii="Calibri" w:hAnsi="Calibri" w:cs="Calibri"/>
                <w:sz w:val="22"/>
                <w:szCs w:val="22"/>
                <w:lang w:val="en-GB"/>
              </w:rPr>
            </w:pPr>
            <w:r w:rsidRPr="001D5ED8">
              <w:rPr>
                <w:rFonts w:ascii="Calibri" w:hAnsi="Calibri" w:cs="Calibri"/>
                <w:b/>
                <w:bCs/>
                <w:sz w:val="22"/>
                <w:szCs w:val="22"/>
                <w:lang w:val="en-GB"/>
              </w:rPr>
              <w:t>I</w:t>
            </w:r>
            <w:r w:rsidRPr="001D5ED8">
              <w:rPr>
                <w:rFonts w:ascii="Calibri" w:hAnsi="Calibri" w:cs="Calibri"/>
                <w:sz w:val="22"/>
                <w:szCs w:val="22"/>
                <w:lang w:val="en-GB"/>
              </w:rPr>
              <w:t>ndependence</w:t>
            </w:r>
          </w:p>
          <w:p w14:paraId="1E198D42" w14:textId="77777777" w:rsidR="001D5ED8" w:rsidRPr="001D5ED8" w:rsidRDefault="001D5ED8" w:rsidP="001D5ED8">
            <w:pPr>
              <w:spacing w:after="0"/>
              <w:rPr>
                <w:rFonts w:ascii="Calibri" w:hAnsi="Calibri" w:cs="Calibri"/>
                <w:sz w:val="22"/>
                <w:szCs w:val="22"/>
                <w:lang w:val="en-GB"/>
              </w:rPr>
            </w:pPr>
            <w:r w:rsidRPr="001D5ED8">
              <w:rPr>
                <w:rFonts w:ascii="Calibri" w:hAnsi="Calibri" w:cs="Calibri"/>
                <w:b/>
                <w:bCs/>
                <w:sz w:val="22"/>
                <w:szCs w:val="22"/>
                <w:lang w:val="en-GB"/>
              </w:rPr>
              <w:t>S</w:t>
            </w:r>
            <w:r w:rsidRPr="001D5ED8">
              <w:rPr>
                <w:rFonts w:ascii="Calibri" w:hAnsi="Calibri" w:cs="Calibri"/>
                <w:sz w:val="22"/>
                <w:szCs w:val="22"/>
                <w:lang w:val="en-GB"/>
              </w:rPr>
              <w:t>afety</w:t>
            </w:r>
          </w:p>
          <w:p w14:paraId="554CF072" w14:textId="77777777" w:rsidR="001D5ED8" w:rsidRPr="001D5ED8" w:rsidRDefault="001D5ED8" w:rsidP="001D5ED8">
            <w:pPr>
              <w:spacing w:after="0"/>
              <w:rPr>
                <w:rFonts w:ascii="Calibri" w:hAnsi="Calibri" w:cs="Calibri"/>
                <w:sz w:val="22"/>
                <w:szCs w:val="22"/>
                <w:lang w:val="en-GB"/>
              </w:rPr>
            </w:pPr>
            <w:r w:rsidRPr="001D5ED8">
              <w:rPr>
                <w:rFonts w:ascii="Calibri" w:hAnsi="Calibri" w:cs="Calibri"/>
                <w:b/>
                <w:bCs/>
                <w:sz w:val="22"/>
                <w:szCs w:val="22"/>
                <w:lang w:val="en-GB"/>
              </w:rPr>
              <w:t>E</w:t>
            </w:r>
            <w:r w:rsidRPr="001D5ED8">
              <w:rPr>
                <w:rFonts w:ascii="Calibri" w:hAnsi="Calibri" w:cs="Calibri"/>
                <w:sz w:val="22"/>
                <w:szCs w:val="22"/>
                <w:lang w:val="en-GB"/>
              </w:rPr>
              <w:t>quity</w:t>
            </w:r>
          </w:p>
          <w:p w14:paraId="4276B824" w14:textId="77777777" w:rsidR="001D5ED8" w:rsidRPr="001D5ED8" w:rsidRDefault="001D5ED8" w:rsidP="003206F5">
            <w:pPr>
              <w:spacing w:after="0"/>
              <w:rPr>
                <w:rFonts w:ascii="Calibri" w:hAnsi="Calibri" w:cs="Calibri"/>
                <w:sz w:val="22"/>
                <w:szCs w:val="22"/>
              </w:rPr>
            </w:pPr>
          </w:p>
          <w:p w14:paraId="43C87841" w14:textId="51D2876B" w:rsidR="00866D53" w:rsidRDefault="00866D53" w:rsidP="00D778C8">
            <w:pPr>
              <w:spacing w:after="0" w:line="240" w:lineRule="auto"/>
              <w:textAlignment w:val="baseline"/>
              <w:rPr>
                <w:rFonts w:ascii="Calibri" w:eastAsia="Times New Roman" w:hAnsi="Calibri" w:cs="Calibri"/>
                <w:b/>
                <w:bCs/>
                <w:color w:val="2B2B2B"/>
                <w:sz w:val="22"/>
                <w:szCs w:val="22"/>
                <w:u w:val="single"/>
                <w:bdr w:val="none" w:sz="0" w:space="0" w:color="auto" w:frame="1"/>
                <w:lang w:val="en-GB" w:eastAsia="en-GB"/>
              </w:rPr>
            </w:pPr>
            <w:r w:rsidRPr="00866D53">
              <w:rPr>
                <w:rFonts w:ascii="Calibri" w:eastAsia="Times New Roman" w:hAnsi="Calibri" w:cs="Calibri"/>
                <w:b/>
                <w:bCs/>
                <w:color w:val="2B2B2B"/>
                <w:sz w:val="22"/>
                <w:szCs w:val="22"/>
                <w:u w:val="single"/>
                <w:bdr w:val="none" w:sz="0" w:space="0" w:color="auto" w:frame="1"/>
                <w:lang w:val="en-GB" w:eastAsia="en-GB"/>
              </w:rPr>
              <w:t>Our Aims</w:t>
            </w:r>
          </w:p>
          <w:p w14:paraId="13BE957E" w14:textId="77777777" w:rsidR="001D5ED8" w:rsidRPr="00866D53" w:rsidRDefault="001D5ED8" w:rsidP="00D778C8">
            <w:pPr>
              <w:spacing w:after="0" w:line="240" w:lineRule="auto"/>
              <w:textAlignment w:val="baseline"/>
              <w:rPr>
                <w:rFonts w:ascii="Calibri" w:eastAsia="Times New Roman" w:hAnsi="Calibri" w:cs="Calibri"/>
                <w:b/>
                <w:bCs/>
                <w:color w:val="2B2B2B"/>
                <w:sz w:val="22"/>
                <w:szCs w:val="22"/>
                <w:u w:val="single"/>
                <w:bdr w:val="none" w:sz="0" w:space="0" w:color="auto" w:frame="1"/>
                <w:lang w:val="en-GB" w:eastAsia="en-GB"/>
              </w:rPr>
            </w:pPr>
          </w:p>
          <w:p w14:paraId="4A45B51A" w14:textId="77777777" w:rsidR="001D5ED8" w:rsidRDefault="001D5ED8" w:rsidP="001D5ED8">
            <w:pPr>
              <w:spacing w:after="0" w:line="240" w:lineRule="auto"/>
              <w:textAlignment w:val="baseline"/>
              <w:rPr>
                <w:rFonts w:ascii="Calibri" w:hAnsi="Calibri" w:cs="Calibri"/>
                <w:sz w:val="22"/>
                <w:szCs w:val="22"/>
                <w:lang w:val="en-GB"/>
              </w:rPr>
            </w:pPr>
            <w:r w:rsidRPr="001D5ED8">
              <w:rPr>
                <w:rFonts w:ascii="Calibri" w:hAnsi="Calibri" w:cs="Calibri"/>
                <w:b/>
                <w:bCs/>
                <w:sz w:val="22"/>
                <w:szCs w:val="22"/>
                <w:lang w:val="en-GB"/>
              </w:rPr>
              <w:t>Parents</w:t>
            </w:r>
            <w:r w:rsidRPr="001D5ED8">
              <w:rPr>
                <w:rFonts w:ascii="Calibri" w:hAnsi="Calibri" w:cs="Calibri"/>
                <w:sz w:val="22"/>
                <w:szCs w:val="22"/>
                <w:lang w:val="en-GB"/>
              </w:rPr>
              <w:t> – A warm welcome from a professional, friendly and approachable team. Where parents feel they can approach staff confidently, are kept up to date with nursery events and their children’s progress and care.</w:t>
            </w:r>
          </w:p>
          <w:p w14:paraId="052C289B" w14:textId="77777777" w:rsidR="001D5ED8" w:rsidRPr="001D5ED8" w:rsidRDefault="001D5ED8" w:rsidP="001D5ED8">
            <w:pPr>
              <w:spacing w:after="0" w:line="240" w:lineRule="auto"/>
              <w:textAlignment w:val="baseline"/>
              <w:rPr>
                <w:rFonts w:ascii="Calibri" w:hAnsi="Calibri" w:cs="Calibri"/>
                <w:sz w:val="22"/>
                <w:szCs w:val="22"/>
                <w:lang w:val="en-GB"/>
              </w:rPr>
            </w:pPr>
          </w:p>
          <w:p w14:paraId="6F417F75" w14:textId="77777777" w:rsidR="001D5ED8" w:rsidRDefault="001D5ED8" w:rsidP="001D5ED8">
            <w:pPr>
              <w:spacing w:after="0" w:line="240" w:lineRule="auto"/>
              <w:textAlignment w:val="baseline"/>
              <w:rPr>
                <w:rFonts w:ascii="Calibri" w:hAnsi="Calibri" w:cs="Calibri"/>
                <w:sz w:val="22"/>
                <w:szCs w:val="22"/>
                <w:lang w:val="en-GB"/>
              </w:rPr>
            </w:pPr>
            <w:r w:rsidRPr="001D5ED8">
              <w:rPr>
                <w:rFonts w:ascii="Calibri" w:hAnsi="Calibri" w:cs="Calibri"/>
                <w:b/>
                <w:bCs/>
                <w:sz w:val="22"/>
                <w:szCs w:val="22"/>
                <w:lang w:val="en-GB"/>
              </w:rPr>
              <w:t>Practitioners</w:t>
            </w:r>
            <w:r w:rsidRPr="001D5ED8">
              <w:rPr>
                <w:rFonts w:ascii="Calibri" w:hAnsi="Calibri" w:cs="Calibri"/>
                <w:sz w:val="22"/>
                <w:szCs w:val="22"/>
                <w:lang w:val="en-GB"/>
              </w:rPr>
              <w:t> – a knowledgeable, skilled and enthusiastic team of practitioners who provide high quality interactions and experiences to support and extend children’s learning and development.</w:t>
            </w:r>
          </w:p>
          <w:p w14:paraId="4FCFB837" w14:textId="77777777" w:rsidR="001D5ED8" w:rsidRPr="001D5ED8" w:rsidRDefault="001D5ED8" w:rsidP="001D5ED8">
            <w:pPr>
              <w:spacing w:after="0" w:line="240" w:lineRule="auto"/>
              <w:textAlignment w:val="baseline"/>
              <w:rPr>
                <w:rFonts w:ascii="Calibri" w:hAnsi="Calibri" w:cs="Calibri"/>
                <w:sz w:val="22"/>
                <w:szCs w:val="22"/>
                <w:lang w:val="en-GB"/>
              </w:rPr>
            </w:pPr>
          </w:p>
          <w:p w14:paraId="3EC3A39D" w14:textId="77777777" w:rsidR="001D5ED8" w:rsidRDefault="001D5ED8" w:rsidP="001D5ED8">
            <w:pPr>
              <w:spacing w:after="0" w:line="240" w:lineRule="auto"/>
              <w:textAlignment w:val="baseline"/>
              <w:rPr>
                <w:rFonts w:ascii="Calibri" w:hAnsi="Calibri" w:cs="Calibri"/>
                <w:sz w:val="22"/>
                <w:szCs w:val="22"/>
                <w:lang w:val="en-GB"/>
              </w:rPr>
            </w:pPr>
            <w:r w:rsidRPr="001D5ED8">
              <w:rPr>
                <w:rFonts w:ascii="Calibri" w:hAnsi="Calibri" w:cs="Calibri"/>
                <w:b/>
                <w:bCs/>
                <w:sz w:val="22"/>
                <w:szCs w:val="22"/>
                <w:lang w:val="en-GB"/>
              </w:rPr>
              <w:t>Children</w:t>
            </w:r>
            <w:r w:rsidRPr="001D5ED8">
              <w:rPr>
                <w:rFonts w:ascii="Calibri" w:hAnsi="Calibri" w:cs="Calibri"/>
                <w:sz w:val="22"/>
                <w:szCs w:val="22"/>
                <w:lang w:val="en-GB"/>
              </w:rPr>
              <w:t> – For all children to feel safe, supported, included and listened to by skilled staff who are nurturing, engaging and encouraging every child to lead and take ownership of their learning.</w:t>
            </w:r>
          </w:p>
          <w:p w14:paraId="5F2F4878" w14:textId="77777777" w:rsidR="001D5ED8" w:rsidRPr="001D5ED8" w:rsidRDefault="001D5ED8" w:rsidP="001D5ED8">
            <w:pPr>
              <w:spacing w:after="0" w:line="240" w:lineRule="auto"/>
              <w:textAlignment w:val="baseline"/>
              <w:rPr>
                <w:rFonts w:ascii="Calibri" w:hAnsi="Calibri" w:cs="Calibri"/>
                <w:sz w:val="22"/>
                <w:szCs w:val="22"/>
                <w:lang w:val="en-GB"/>
              </w:rPr>
            </w:pPr>
          </w:p>
          <w:p w14:paraId="72689E77" w14:textId="77777777" w:rsidR="001D5ED8" w:rsidRDefault="001D5ED8" w:rsidP="001D5ED8">
            <w:pPr>
              <w:spacing w:after="0" w:line="240" w:lineRule="auto"/>
              <w:textAlignment w:val="baseline"/>
              <w:rPr>
                <w:rFonts w:ascii="Calibri" w:hAnsi="Calibri" w:cs="Calibri"/>
                <w:sz w:val="22"/>
                <w:szCs w:val="22"/>
                <w:lang w:val="en-GB"/>
              </w:rPr>
            </w:pPr>
            <w:r w:rsidRPr="001D5ED8">
              <w:rPr>
                <w:rFonts w:ascii="Calibri" w:hAnsi="Calibri" w:cs="Calibri"/>
                <w:b/>
                <w:bCs/>
                <w:sz w:val="22"/>
                <w:szCs w:val="22"/>
                <w:lang w:val="en-GB"/>
              </w:rPr>
              <w:t>Professional Partners</w:t>
            </w:r>
            <w:r w:rsidRPr="001D5ED8">
              <w:rPr>
                <w:rFonts w:ascii="Calibri" w:hAnsi="Calibri" w:cs="Calibri"/>
                <w:sz w:val="22"/>
                <w:szCs w:val="22"/>
                <w:lang w:val="en-GB"/>
              </w:rPr>
              <w:t> – An ethos of collaboration where all agencies are valued in working towards shared goals for children and families.</w:t>
            </w:r>
          </w:p>
          <w:p w14:paraId="6860F886" w14:textId="77777777" w:rsidR="001D5ED8" w:rsidRPr="001D5ED8" w:rsidRDefault="001D5ED8" w:rsidP="001D5ED8">
            <w:pPr>
              <w:spacing w:after="0" w:line="240" w:lineRule="auto"/>
              <w:textAlignment w:val="baseline"/>
              <w:rPr>
                <w:rFonts w:ascii="Calibri" w:hAnsi="Calibri" w:cs="Calibri"/>
                <w:sz w:val="22"/>
                <w:szCs w:val="22"/>
                <w:lang w:val="en-GB"/>
              </w:rPr>
            </w:pPr>
          </w:p>
          <w:p w14:paraId="42CD2EED" w14:textId="4ABFAB61" w:rsidR="00FC5563" w:rsidRPr="003F5BC8" w:rsidRDefault="001D5ED8" w:rsidP="001D5ED8">
            <w:pPr>
              <w:spacing w:after="0" w:line="240" w:lineRule="auto"/>
              <w:textAlignment w:val="baseline"/>
              <w:rPr>
                <w:rFonts w:ascii="Calibri" w:hAnsi="Calibri" w:cs="Calibri"/>
                <w:sz w:val="22"/>
                <w:szCs w:val="22"/>
                <w:lang w:val="en-GB"/>
              </w:rPr>
            </w:pPr>
            <w:r w:rsidRPr="001D5ED8">
              <w:rPr>
                <w:rFonts w:ascii="Calibri" w:hAnsi="Calibri" w:cs="Calibri"/>
                <w:b/>
                <w:bCs/>
                <w:sz w:val="22"/>
                <w:szCs w:val="22"/>
                <w:lang w:val="en-GB"/>
              </w:rPr>
              <w:t>Safety</w:t>
            </w:r>
            <w:r w:rsidRPr="001D5ED8">
              <w:rPr>
                <w:rFonts w:ascii="Calibri" w:hAnsi="Calibri" w:cs="Calibri"/>
                <w:sz w:val="22"/>
                <w:szCs w:val="22"/>
                <w:lang w:val="en-GB"/>
              </w:rPr>
              <w:t> – We are committed to creating and maintaining a safe and enjoyable environment for our children and colleagues</w:t>
            </w:r>
          </w:p>
        </w:tc>
      </w:tr>
      <w:tr w:rsidR="009D2AA1" w14:paraId="02570DCF" w14:textId="77777777" w:rsidTr="005B717B">
        <w:trPr>
          <w:trHeight w:val="300"/>
        </w:trPr>
        <w:tc>
          <w:tcPr>
            <w:tcW w:w="3109" w:type="dxa"/>
            <w:tcBorders>
              <w:top w:val="single" w:sz="8" w:space="0" w:color="auto"/>
              <w:left w:val="single" w:sz="8" w:space="0" w:color="auto"/>
              <w:bottom w:val="single" w:sz="8" w:space="0" w:color="auto"/>
              <w:right w:val="single" w:sz="8" w:space="0" w:color="auto"/>
            </w:tcBorders>
          </w:tcPr>
          <w:p w14:paraId="59170E96" w14:textId="77777777" w:rsidR="009D2AA1" w:rsidRDefault="009D2AA1" w:rsidP="00130ED0">
            <w:pPr>
              <w:rPr>
                <w:rFonts w:ascii="Calibri" w:hAnsi="Calibri" w:cs="Calibri"/>
                <w:b/>
                <w:bCs/>
              </w:rPr>
            </w:pPr>
            <w:r w:rsidRPr="005308EB">
              <w:rPr>
                <w:rFonts w:ascii="Calibri" w:hAnsi="Calibri" w:cs="Calibri"/>
                <w:b/>
                <w:bCs/>
              </w:rPr>
              <w:t xml:space="preserve">Attendance </w:t>
            </w:r>
          </w:p>
          <w:p w14:paraId="0D192658" w14:textId="74C5093E" w:rsidR="006A6D6F" w:rsidRPr="005308EB" w:rsidRDefault="006A6D6F" w:rsidP="00130ED0">
            <w:pPr>
              <w:rPr>
                <w:rFonts w:ascii="Calibri" w:hAnsi="Calibri" w:cs="Calibri"/>
                <w:b/>
                <w:bCs/>
              </w:rPr>
            </w:pPr>
          </w:p>
        </w:tc>
        <w:tc>
          <w:tcPr>
            <w:tcW w:w="7371" w:type="dxa"/>
            <w:tcBorders>
              <w:top w:val="nil"/>
              <w:left w:val="single" w:sz="8" w:space="0" w:color="auto"/>
              <w:bottom w:val="single" w:sz="8" w:space="0" w:color="auto"/>
              <w:right w:val="single" w:sz="8" w:space="0" w:color="auto"/>
            </w:tcBorders>
          </w:tcPr>
          <w:p w14:paraId="1CCDAE4E" w14:textId="3D2A4655" w:rsidR="006A6D6F" w:rsidRPr="009D2AA1" w:rsidRDefault="009D2AA1" w:rsidP="009D2AA1">
            <w:pPr>
              <w:spacing w:after="0"/>
              <w:rPr>
                <w:rFonts w:ascii="Calibri" w:hAnsi="Calibri" w:cs="Calibri"/>
                <w:bCs/>
                <w:sz w:val="22"/>
                <w:szCs w:val="22"/>
              </w:rPr>
            </w:pPr>
            <w:r w:rsidRPr="009D2AA1">
              <w:rPr>
                <w:rFonts w:ascii="Calibri" w:hAnsi="Calibri" w:cs="Calibri"/>
                <w:bCs/>
                <w:sz w:val="22"/>
                <w:szCs w:val="22"/>
              </w:rPr>
              <w:t>Attendance is non-compulsory at nursery however we do monitor attendance and support children and families where appropriate, our termly and overall attendance is:</w:t>
            </w:r>
          </w:p>
          <w:p w14:paraId="40D2847C" w14:textId="68F82FFA" w:rsidR="009D2AA1" w:rsidRDefault="009D2AA1" w:rsidP="009D2AA1">
            <w:pPr>
              <w:spacing w:after="0"/>
              <w:rPr>
                <w:rFonts w:ascii="Calibri" w:hAnsi="Calibri" w:cs="Calibri"/>
                <w:b/>
                <w:bCs/>
              </w:rPr>
            </w:pPr>
          </w:p>
          <w:tbl>
            <w:tblPr>
              <w:tblStyle w:val="TableGrid"/>
              <w:tblW w:w="0" w:type="auto"/>
              <w:tblLayout w:type="fixed"/>
              <w:tblLook w:val="04A0" w:firstRow="1" w:lastRow="0" w:firstColumn="1" w:lastColumn="0" w:noHBand="0" w:noVBand="1"/>
            </w:tblPr>
            <w:tblGrid>
              <w:gridCol w:w="1429"/>
              <w:gridCol w:w="1429"/>
              <w:gridCol w:w="1429"/>
              <w:gridCol w:w="1429"/>
              <w:gridCol w:w="1429"/>
            </w:tblGrid>
            <w:tr w:rsidR="009D2AA1" w14:paraId="064F6707" w14:textId="77777777" w:rsidTr="009D2AA1">
              <w:tc>
                <w:tcPr>
                  <w:tcW w:w="1429" w:type="dxa"/>
                </w:tcPr>
                <w:p w14:paraId="61A0A320" w14:textId="210C4229" w:rsidR="009D2AA1" w:rsidRPr="00FC5563" w:rsidRDefault="009D2AA1" w:rsidP="009D2AA1">
                  <w:pPr>
                    <w:rPr>
                      <w:rFonts w:ascii="Calibri" w:hAnsi="Calibri" w:cs="Calibri"/>
                      <w:bCs/>
                      <w:sz w:val="22"/>
                      <w:szCs w:val="22"/>
                    </w:rPr>
                  </w:pPr>
                  <w:r w:rsidRPr="00FC5563">
                    <w:rPr>
                      <w:rFonts w:ascii="Calibri" w:hAnsi="Calibri" w:cs="Calibri"/>
                      <w:bCs/>
                      <w:sz w:val="22"/>
                      <w:szCs w:val="22"/>
                    </w:rPr>
                    <w:t>Term 1</w:t>
                  </w:r>
                </w:p>
              </w:tc>
              <w:tc>
                <w:tcPr>
                  <w:tcW w:w="1429" w:type="dxa"/>
                </w:tcPr>
                <w:p w14:paraId="6A9EEC59" w14:textId="32C87B71" w:rsidR="009D2AA1" w:rsidRPr="00FC5563" w:rsidRDefault="009D2AA1" w:rsidP="009D2AA1">
                  <w:pPr>
                    <w:rPr>
                      <w:rFonts w:ascii="Calibri" w:hAnsi="Calibri" w:cs="Calibri"/>
                      <w:bCs/>
                      <w:sz w:val="22"/>
                      <w:szCs w:val="22"/>
                    </w:rPr>
                  </w:pPr>
                  <w:r w:rsidRPr="00FC5563">
                    <w:rPr>
                      <w:rFonts w:ascii="Calibri" w:hAnsi="Calibri" w:cs="Calibri"/>
                      <w:bCs/>
                      <w:sz w:val="22"/>
                      <w:szCs w:val="22"/>
                    </w:rPr>
                    <w:t>Term 2</w:t>
                  </w:r>
                </w:p>
              </w:tc>
              <w:tc>
                <w:tcPr>
                  <w:tcW w:w="1429" w:type="dxa"/>
                </w:tcPr>
                <w:p w14:paraId="6DDDF77C" w14:textId="4CB0DE0B" w:rsidR="009D2AA1" w:rsidRPr="00FC5563" w:rsidRDefault="009D2AA1" w:rsidP="009D2AA1">
                  <w:pPr>
                    <w:rPr>
                      <w:rFonts w:ascii="Calibri" w:hAnsi="Calibri" w:cs="Calibri"/>
                      <w:bCs/>
                      <w:sz w:val="22"/>
                      <w:szCs w:val="22"/>
                    </w:rPr>
                  </w:pPr>
                  <w:r w:rsidRPr="00FC5563">
                    <w:rPr>
                      <w:rFonts w:ascii="Calibri" w:hAnsi="Calibri" w:cs="Calibri"/>
                      <w:bCs/>
                      <w:sz w:val="22"/>
                      <w:szCs w:val="22"/>
                    </w:rPr>
                    <w:t>Term 3</w:t>
                  </w:r>
                </w:p>
              </w:tc>
              <w:tc>
                <w:tcPr>
                  <w:tcW w:w="1429" w:type="dxa"/>
                </w:tcPr>
                <w:p w14:paraId="776C3220" w14:textId="65DB9510" w:rsidR="009D2AA1" w:rsidRPr="00FC5563" w:rsidRDefault="009D2AA1" w:rsidP="009D2AA1">
                  <w:pPr>
                    <w:rPr>
                      <w:rFonts w:ascii="Calibri" w:hAnsi="Calibri" w:cs="Calibri"/>
                      <w:bCs/>
                      <w:sz w:val="22"/>
                      <w:szCs w:val="22"/>
                    </w:rPr>
                  </w:pPr>
                  <w:r w:rsidRPr="00FC5563">
                    <w:rPr>
                      <w:rFonts w:ascii="Calibri" w:hAnsi="Calibri" w:cs="Calibri"/>
                      <w:bCs/>
                      <w:sz w:val="22"/>
                      <w:szCs w:val="22"/>
                    </w:rPr>
                    <w:t>Term 4</w:t>
                  </w:r>
                </w:p>
              </w:tc>
              <w:tc>
                <w:tcPr>
                  <w:tcW w:w="1429" w:type="dxa"/>
                </w:tcPr>
                <w:p w14:paraId="0CCBECFD" w14:textId="7DFE9896" w:rsidR="009D2AA1" w:rsidRPr="00FC5563" w:rsidRDefault="009D2AA1" w:rsidP="009D2AA1">
                  <w:pPr>
                    <w:rPr>
                      <w:rFonts w:ascii="Calibri" w:hAnsi="Calibri" w:cs="Calibri"/>
                      <w:bCs/>
                      <w:sz w:val="22"/>
                      <w:szCs w:val="22"/>
                    </w:rPr>
                  </w:pPr>
                  <w:r w:rsidRPr="00FC5563">
                    <w:rPr>
                      <w:rFonts w:ascii="Calibri" w:hAnsi="Calibri" w:cs="Calibri"/>
                      <w:bCs/>
                      <w:sz w:val="22"/>
                      <w:szCs w:val="22"/>
                    </w:rPr>
                    <w:t>Overall</w:t>
                  </w:r>
                </w:p>
              </w:tc>
            </w:tr>
            <w:tr w:rsidR="009D2AA1" w14:paraId="1762CF07" w14:textId="77777777" w:rsidTr="009D2AA1">
              <w:tc>
                <w:tcPr>
                  <w:tcW w:w="1429" w:type="dxa"/>
                </w:tcPr>
                <w:p w14:paraId="2F30251A" w14:textId="5C910510" w:rsidR="009D2AA1" w:rsidRPr="00FC5563" w:rsidRDefault="00FC5563" w:rsidP="009D2AA1">
                  <w:pPr>
                    <w:rPr>
                      <w:rFonts w:ascii="Calibri" w:hAnsi="Calibri" w:cs="Calibri"/>
                      <w:bCs/>
                      <w:sz w:val="22"/>
                      <w:szCs w:val="22"/>
                    </w:rPr>
                  </w:pPr>
                  <w:r w:rsidRPr="00FC5563">
                    <w:rPr>
                      <w:rFonts w:ascii="Calibri" w:hAnsi="Calibri" w:cs="Calibri"/>
                      <w:bCs/>
                      <w:sz w:val="22"/>
                      <w:szCs w:val="22"/>
                    </w:rPr>
                    <w:t>8</w:t>
                  </w:r>
                  <w:r w:rsidR="006A6D6F">
                    <w:rPr>
                      <w:rFonts w:ascii="Calibri" w:hAnsi="Calibri" w:cs="Calibri"/>
                      <w:bCs/>
                      <w:sz w:val="22"/>
                      <w:szCs w:val="22"/>
                    </w:rPr>
                    <w:t>8</w:t>
                  </w:r>
                  <w:r w:rsidRPr="00FC5563">
                    <w:rPr>
                      <w:rFonts w:ascii="Calibri" w:hAnsi="Calibri" w:cs="Calibri"/>
                      <w:bCs/>
                      <w:sz w:val="22"/>
                      <w:szCs w:val="22"/>
                    </w:rPr>
                    <w:t>%</w:t>
                  </w:r>
                </w:p>
              </w:tc>
              <w:tc>
                <w:tcPr>
                  <w:tcW w:w="1429" w:type="dxa"/>
                </w:tcPr>
                <w:p w14:paraId="650C1AB4" w14:textId="2BFC6F53" w:rsidR="009D2AA1" w:rsidRPr="00FC5563" w:rsidRDefault="00FC5563" w:rsidP="009D2AA1">
                  <w:pPr>
                    <w:rPr>
                      <w:rFonts w:ascii="Calibri" w:hAnsi="Calibri" w:cs="Calibri"/>
                      <w:bCs/>
                      <w:sz w:val="22"/>
                      <w:szCs w:val="22"/>
                    </w:rPr>
                  </w:pPr>
                  <w:r w:rsidRPr="00FC5563">
                    <w:rPr>
                      <w:rFonts w:ascii="Calibri" w:hAnsi="Calibri" w:cs="Calibri"/>
                      <w:bCs/>
                      <w:sz w:val="22"/>
                      <w:szCs w:val="22"/>
                    </w:rPr>
                    <w:t>8</w:t>
                  </w:r>
                  <w:r w:rsidR="006A6D6F">
                    <w:rPr>
                      <w:rFonts w:ascii="Calibri" w:hAnsi="Calibri" w:cs="Calibri"/>
                      <w:bCs/>
                      <w:sz w:val="22"/>
                      <w:szCs w:val="22"/>
                    </w:rPr>
                    <w:t>3</w:t>
                  </w:r>
                  <w:r w:rsidRPr="00FC5563">
                    <w:rPr>
                      <w:rFonts w:ascii="Calibri" w:hAnsi="Calibri" w:cs="Calibri"/>
                      <w:bCs/>
                      <w:sz w:val="22"/>
                      <w:szCs w:val="22"/>
                    </w:rPr>
                    <w:t>%</w:t>
                  </w:r>
                </w:p>
              </w:tc>
              <w:tc>
                <w:tcPr>
                  <w:tcW w:w="1429" w:type="dxa"/>
                </w:tcPr>
                <w:p w14:paraId="1C695771" w14:textId="6B281BE9" w:rsidR="009D2AA1" w:rsidRPr="00FC5563" w:rsidRDefault="00FC5563" w:rsidP="009D2AA1">
                  <w:pPr>
                    <w:rPr>
                      <w:rFonts w:ascii="Calibri" w:hAnsi="Calibri" w:cs="Calibri"/>
                      <w:bCs/>
                      <w:sz w:val="22"/>
                      <w:szCs w:val="22"/>
                    </w:rPr>
                  </w:pPr>
                  <w:r w:rsidRPr="00FC5563">
                    <w:rPr>
                      <w:rFonts w:ascii="Calibri" w:hAnsi="Calibri" w:cs="Calibri"/>
                      <w:bCs/>
                      <w:sz w:val="22"/>
                      <w:szCs w:val="22"/>
                    </w:rPr>
                    <w:t>8</w:t>
                  </w:r>
                  <w:r w:rsidR="006A6D6F">
                    <w:rPr>
                      <w:rFonts w:ascii="Calibri" w:hAnsi="Calibri" w:cs="Calibri"/>
                      <w:bCs/>
                      <w:sz w:val="22"/>
                      <w:szCs w:val="22"/>
                    </w:rPr>
                    <w:t>7</w:t>
                  </w:r>
                  <w:r w:rsidRPr="00FC5563">
                    <w:rPr>
                      <w:rFonts w:ascii="Calibri" w:hAnsi="Calibri" w:cs="Calibri"/>
                      <w:bCs/>
                      <w:sz w:val="22"/>
                      <w:szCs w:val="22"/>
                    </w:rPr>
                    <w:t>%</w:t>
                  </w:r>
                </w:p>
              </w:tc>
              <w:tc>
                <w:tcPr>
                  <w:tcW w:w="1429" w:type="dxa"/>
                </w:tcPr>
                <w:p w14:paraId="104C3AAF" w14:textId="7961E6BC" w:rsidR="009D2AA1" w:rsidRPr="00FC5563" w:rsidRDefault="00FC5563" w:rsidP="009D2AA1">
                  <w:pPr>
                    <w:rPr>
                      <w:rFonts w:ascii="Calibri" w:hAnsi="Calibri" w:cs="Calibri"/>
                      <w:bCs/>
                      <w:sz w:val="22"/>
                      <w:szCs w:val="22"/>
                    </w:rPr>
                  </w:pPr>
                  <w:r w:rsidRPr="00FC5563">
                    <w:rPr>
                      <w:rFonts w:ascii="Calibri" w:hAnsi="Calibri" w:cs="Calibri"/>
                      <w:bCs/>
                      <w:sz w:val="22"/>
                      <w:szCs w:val="22"/>
                    </w:rPr>
                    <w:t>8</w:t>
                  </w:r>
                  <w:r w:rsidR="006A6D6F">
                    <w:rPr>
                      <w:rFonts w:ascii="Calibri" w:hAnsi="Calibri" w:cs="Calibri"/>
                      <w:bCs/>
                      <w:sz w:val="22"/>
                      <w:szCs w:val="22"/>
                    </w:rPr>
                    <w:t>7</w:t>
                  </w:r>
                  <w:r w:rsidRPr="00FC5563">
                    <w:rPr>
                      <w:rFonts w:ascii="Calibri" w:hAnsi="Calibri" w:cs="Calibri"/>
                      <w:bCs/>
                      <w:sz w:val="22"/>
                      <w:szCs w:val="22"/>
                    </w:rPr>
                    <w:t>%</w:t>
                  </w:r>
                </w:p>
              </w:tc>
              <w:tc>
                <w:tcPr>
                  <w:tcW w:w="1429" w:type="dxa"/>
                </w:tcPr>
                <w:p w14:paraId="5773FAA1" w14:textId="42BBE418" w:rsidR="009D2AA1" w:rsidRPr="00FC5563" w:rsidRDefault="00FC5563" w:rsidP="009D2AA1">
                  <w:pPr>
                    <w:rPr>
                      <w:rFonts w:ascii="Calibri" w:hAnsi="Calibri" w:cs="Calibri"/>
                      <w:bCs/>
                      <w:sz w:val="22"/>
                      <w:szCs w:val="22"/>
                    </w:rPr>
                  </w:pPr>
                  <w:r w:rsidRPr="00FC5563">
                    <w:rPr>
                      <w:rFonts w:ascii="Calibri" w:hAnsi="Calibri" w:cs="Calibri"/>
                      <w:bCs/>
                      <w:sz w:val="22"/>
                      <w:szCs w:val="22"/>
                    </w:rPr>
                    <w:t>8</w:t>
                  </w:r>
                  <w:r w:rsidR="006A6D6F">
                    <w:rPr>
                      <w:rFonts w:ascii="Calibri" w:hAnsi="Calibri" w:cs="Calibri"/>
                      <w:bCs/>
                      <w:sz w:val="22"/>
                      <w:szCs w:val="22"/>
                    </w:rPr>
                    <w:t>6</w:t>
                  </w:r>
                  <w:r w:rsidRPr="00FC5563">
                    <w:rPr>
                      <w:rFonts w:ascii="Calibri" w:hAnsi="Calibri" w:cs="Calibri"/>
                      <w:bCs/>
                      <w:sz w:val="22"/>
                      <w:szCs w:val="22"/>
                    </w:rPr>
                    <w:t>%</w:t>
                  </w:r>
                </w:p>
              </w:tc>
            </w:tr>
          </w:tbl>
          <w:p w14:paraId="18E0C7A0" w14:textId="5D8B373A" w:rsidR="009D2AA1" w:rsidRPr="005308EB" w:rsidRDefault="009D2AA1" w:rsidP="009D2AA1">
            <w:pPr>
              <w:spacing w:after="0"/>
              <w:rPr>
                <w:rFonts w:ascii="Calibri" w:hAnsi="Calibri" w:cs="Calibri"/>
                <w:b/>
                <w:bCs/>
              </w:rPr>
            </w:pPr>
          </w:p>
        </w:tc>
      </w:tr>
      <w:tr w:rsidR="0068124E" w14:paraId="688FA508" w14:textId="77777777" w:rsidTr="00130ED0">
        <w:trPr>
          <w:trHeight w:val="300"/>
        </w:trPr>
        <w:tc>
          <w:tcPr>
            <w:tcW w:w="3109" w:type="dxa"/>
            <w:tcBorders>
              <w:top w:val="single" w:sz="8" w:space="0" w:color="auto"/>
              <w:left w:val="single" w:sz="8" w:space="0" w:color="auto"/>
              <w:bottom w:val="single" w:sz="8" w:space="0" w:color="auto"/>
              <w:right w:val="single" w:sz="8" w:space="0" w:color="auto"/>
            </w:tcBorders>
          </w:tcPr>
          <w:p w14:paraId="2EE6C93D" w14:textId="5044D453" w:rsidR="0068124E" w:rsidRPr="005308EB" w:rsidRDefault="0068124E" w:rsidP="003206F5">
            <w:pPr>
              <w:spacing w:after="0"/>
              <w:rPr>
                <w:rFonts w:ascii="Calibri" w:hAnsi="Calibri" w:cs="Calibri"/>
                <w:b/>
                <w:bCs/>
              </w:rPr>
            </w:pPr>
            <w:r w:rsidRPr="005308EB">
              <w:rPr>
                <w:rFonts w:ascii="Calibri" w:hAnsi="Calibri" w:cs="Calibri"/>
                <w:b/>
                <w:bCs/>
              </w:rPr>
              <w:lastRenderedPageBreak/>
              <w:t xml:space="preserve">Summary of consultation </w:t>
            </w:r>
            <w:r w:rsidR="00F92386" w:rsidRPr="005308EB">
              <w:rPr>
                <w:rFonts w:ascii="Calibri" w:hAnsi="Calibri" w:cs="Calibri"/>
                <w:b/>
                <w:bCs/>
              </w:rPr>
              <w:t>with stakeholders</w:t>
            </w:r>
          </w:p>
        </w:tc>
        <w:tc>
          <w:tcPr>
            <w:tcW w:w="7371" w:type="dxa"/>
            <w:tcBorders>
              <w:top w:val="single" w:sz="8" w:space="0" w:color="auto"/>
              <w:left w:val="single" w:sz="8" w:space="0" w:color="auto"/>
              <w:bottom w:val="single" w:sz="8" w:space="0" w:color="auto"/>
              <w:right w:val="single" w:sz="8" w:space="0" w:color="auto"/>
            </w:tcBorders>
          </w:tcPr>
          <w:p w14:paraId="72A2BF3E" w14:textId="152EB0EC" w:rsidR="0068124E" w:rsidRPr="007E475A" w:rsidRDefault="007E475A" w:rsidP="003206F5">
            <w:pPr>
              <w:spacing w:after="0"/>
              <w:rPr>
                <w:rFonts w:ascii="Calibri" w:hAnsi="Calibri" w:cs="Calibri"/>
                <w:sz w:val="22"/>
                <w:szCs w:val="22"/>
              </w:rPr>
            </w:pPr>
            <w:r w:rsidRPr="007E475A">
              <w:rPr>
                <w:rStyle w:val="normaltextrun"/>
                <w:rFonts w:ascii="Calibri" w:hAnsi="Calibri" w:cs="Calibri"/>
                <w:color w:val="000000"/>
                <w:sz w:val="22"/>
                <w:szCs w:val="22"/>
                <w:shd w:val="clear" w:color="auto" w:fill="FFFFFF"/>
              </w:rPr>
              <w:t xml:space="preserve">Families are consulted in a variety of ways throughout the session including weekly cuppa chats, termly Parent Forum, question of the month/term, regular informal discussions and questionnaires. The questionnaires reflect on the current work of the setting and consider engagement from families in setting future development priorities.  We also engage with families through our family learning programmes and tailor this to meet their current needs. Staff and children’s views are also sought throughout the session. Staff have regular opportunities to engage through staff updates, collegiate sessions and questionnaires. Children’s views have been sought through responsive planning, KWL planning and pupil </w:t>
            </w:r>
            <w:r w:rsidR="00F94D8E">
              <w:rPr>
                <w:rStyle w:val="normaltextrun"/>
                <w:rFonts w:ascii="Calibri" w:hAnsi="Calibri" w:cs="Calibri"/>
                <w:color w:val="000000"/>
                <w:sz w:val="22"/>
                <w:szCs w:val="22"/>
                <w:shd w:val="clear" w:color="auto" w:fill="FFFFFF"/>
              </w:rPr>
              <w:t>focus groups</w:t>
            </w:r>
            <w:r w:rsidRPr="007E475A">
              <w:rPr>
                <w:rStyle w:val="normaltextrun"/>
                <w:rFonts w:ascii="Calibri" w:hAnsi="Calibri" w:cs="Calibri"/>
                <w:color w:val="000000"/>
                <w:sz w:val="22"/>
                <w:szCs w:val="22"/>
                <w:shd w:val="clear" w:color="auto" w:fill="FFFFFF"/>
              </w:rPr>
              <w:t>. Our partners are also consulted on an ongoing basis through a short survey which helps to evaluate the setting. </w:t>
            </w:r>
            <w:r w:rsidRPr="007E475A">
              <w:rPr>
                <w:rStyle w:val="eop"/>
                <w:rFonts w:ascii="Calibri" w:hAnsi="Calibri" w:cs="Calibri"/>
                <w:color w:val="000000"/>
                <w:sz w:val="22"/>
                <w:szCs w:val="22"/>
                <w:shd w:val="clear" w:color="auto" w:fill="FFFFFF"/>
              </w:rPr>
              <w:t> </w:t>
            </w:r>
          </w:p>
        </w:tc>
      </w:tr>
      <w:tr w:rsidR="00CE26EE" w14:paraId="34DA8331" w14:textId="77777777" w:rsidTr="00130ED0">
        <w:trPr>
          <w:trHeight w:val="300"/>
        </w:trPr>
        <w:tc>
          <w:tcPr>
            <w:tcW w:w="3109" w:type="dxa"/>
            <w:tcBorders>
              <w:top w:val="single" w:sz="8" w:space="0" w:color="auto"/>
              <w:left w:val="single" w:sz="8" w:space="0" w:color="auto"/>
              <w:right w:val="single" w:sz="8" w:space="0" w:color="auto"/>
            </w:tcBorders>
          </w:tcPr>
          <w:p w14:paraId="57D70434" w14:textId="5107C86F" w:rsidR="00CE26EE" w:rsidRPr="005308EB" w:rsidRDefault="00CE26EE" w:rsidP="003206F5">
            <w:pPr>
              <w:spacing w:after="0"/>
              <w:rPr>
                <w:rFonts w:ascii="Calibri" w:hAnsi="Calibri" w:cs="Calibri"/>
                <w:b/>
                <w:bCs/>
              </w:rPr>
            </w:pPr>
            <w:r w:rsidRPr="005308EB">
              <w:rPr>
                <w:rFonts w:ascii="Calibri" w:hAnsi="Calibri" w:cs="Calibri"/>
                <w:b/>
                <w:bCs/>
              </w:rPr>
              <w:t xml:space="preserve">Cost of the </w:t>
            </w:r>
            <w:r w:rsidR="00D12DB2" w:rsidRPr="005308EB">
              <w:rPr>
                <w:rFonts w:ascii="Calibri" w:hAnsi="Calibri" w:cs="Calibri"/>
                <w:b/>
                <w:bCs/>
              </w:rPr>
              <w:t>S</w:t>
            </w:r>
            <w:r w:rsidRPr="005308EB">
              <w:rPr>
                <w:rFonts w:ascii="Calibri" w:hAnsi="Calibri" w:cs="Calibri"/>
                <w:b/>
                <w:bCs/>
              </w:rPr>
              <w:t xml:space="preserve">chool </w:t>
            </w:r>
            <w:r w:rsidR="00D12DB2" w:rsidRPr="005308EB">
              <w:rPr>
                <w:rFonts w:ascii="Calibri" w:hAnsi="Calibri" w:cs="Calibri"/>
                <w:b/>
                <w:bCs/>
              </w:rPr>
              <w:t>D</w:t>
            </w:r>
            <w:r w:rsidRPr="005308EB">
              <w:rPr>
                <w:rFonts w:ascii="Calibri" w:hAnsi="Calibri" w:cs="Calibri"/>
                <w:b/>
                <w:bCs/>
              </w:rPr>
              <w:t>ay statement</w:t>
            </w:r>
          </w:p>
        </w:tc>
        <w:tc>
          <w:tcPr>
            <w:tcW w:w="7371" w:type="dxa"/>
            <w:tcBorders>
              <w:top w:val="single" w:sz="8" w:space="0" w:color="auto"/>
              <w:left w:val="single" w:sz="8" w:space="0" w:color="auto"/>
              <w:right w:val="single" w:sz="8" w:space="0" w:color="auto"/>
            </w:tcBorders>
          </w:tcPr>
          <w:p w14:paraId="6EC91FEC" w14:textId="57477556" w:rsidR="00CE26EE" w:rsidRPr="007E475A" w:rsidRDefault="00306306" w:rsidP="003206F5">
            <w:pPr>
              <w:spacing w:after="0"/>
              <w:rPr>
                <w:rFonts w:ascii="Calibri" w:hAnsi="Calibri" w:cs="Calibri"/>
                <w:color w:val="ED0000"/>
                <w:sz w:val="22"/>
                <w:szCs w:val="22"/>
              </w:rPr>
            </w:pPr>
            <w:r w:rsidRPr="007E475A">
              <w:rPr>
                <w:rStyle w:val="normaltextrun"/>
                <w:rFonts w:ascii="Calibri" w:hAnsi="Calibri" w:cs="Calibri"/>
                <w:color w:val="000000"/>
                <w:sz w:val="22"/>
                <w:szCs w:val="22"/>
                <w:shd w:val="clear" w:color="auto" w:fill="FFFFFF"/>
              </w:rPr>
              <w:t xml:space="preserve">At </w:t>
            </w:r>
            <w:r w:rsidR="006A6D6F">
              <w:rPr>
                <w:rStyle w:val="normaltextrun"/>
                <w:rFonts w:ascii="Calibri" w:hAnsi="Calibri" w:cs="Calibri"/>
                <w:color w:val="000000"/>
                <w:sz w:val="22"/>
                <w:szCs w:val="22"/>
                <w:shd w:val="clear" w:color="auto" w:fill="FFFFFF"/>
              </w:rPr>
              <w:t>Fair Isle Family Nurture Centre</w:t>
            </w:r>
            <w:r w:rsidR="007E475A" w:rsidRPr="007E475A">
              <w:rPr>
                <w:rStyle w:val="normaltextrun"/>
                <w:rFonts w:ascii="Calibri" w:hAnsi="Calibri" w:cs="Calibri"/>
                <w:color w:val="000000"/>
                <w:sz w:val="22"/>
                <w:szCs w:val="22"/>
                <w:shd w:val="clear" w:color="auto" w:fill="FFFFFF"/>
              </w:rPr>
              <w:t xml:space="preserve"> </w:t>
            </w:r>
            <w:r w:rsidRPr="007E475A">
              <w:rPr>
                <w:rStyle w:val="normaltextrun"/>
                <w:rFonts w:ascii="Calibri" w:hAnsi="Calibri" w:cs="Calibri"/>
                <w:color w:val="000000"/>
                <w:sz w:val="22"/>
                <w:szCs w:val="22"/>
                <w:shd w:val="clear" w:color="auto" w:fill="FFFFFF"/>
              </w:rPr>
              <w:t xml:space="preserve">we recognise the need to minimise costs to our families. As a setting we ensure nursery is free at the point of entry, provide all outings free of charge, provide additional snack on a daily basis, termly support through our </w:t>
            </w:r>
            <w:r w:rsidR="003F5BC8" w:rsidRPr="007E475A">
              <w:rPr>
                <w:rStyle w:val="normaltextrun"/>
                <w:rFonts w:ascii="Calibri" w:hAnsi="Calibri" w:cs="Calibri"/>
                <w:color w:val="000000"/>
                <w:sz w:val="22"/>
                <w:szCs w:val="22"/>
                <w:shd w:val="clear" w:color="auto" w:fill="FFFFFF"/>
              </w:rPr>
              <w:t>Market Day</w:t>
            </w:r>
            <w:r w:rsidRPr="007E475A">
              <w:rPr>
                <w:rStyle w:val="normaltextrun"/>
                <w:rFonts w:ascii="Calibri" w:hAnsi="Calibri" w:cs="Calibri"/>
                <w:color w:val="000000"/>
                <w:sz w:val="22"/>
                <w:szCs w:val="22"/>
                <w:shd w:val="clear" w:color="auto" w:fill="FFFFFF"/>
              </w:rPr>
              <w:t xml:space="preserve"> where families </w:t>
            </w:r>
            <w:r w:rsidR="00CA6DEA" w:rsidRPr="007E475A">
              <w:rPr>
                <w:rStyle w:val="normaltextrun"/>
                <w:rFonts w:ascii="Calibri" w:hAnsi="Calibri" w:cs="Calibri"/>
                <w:color w:val="000000"/>
                <w:sz w:val="22"/>
                <w:szCs w:val="22"/>
                <w:shd w:val="clear" w:color="auto" w:fill="FFFFFF"/>
              </w:rPr>
              <w:t>can</w:t>
            </w:r>
            <w:r w:rsidRPr="007E475A">
              <w:rPr>
                <w:rStyle w:val="normaltextrun"/>
                <w:rFonts w:ascii="Calibri" w:hAnsi="Calibri" w:cs="Calibri"/>
                <w:color w:val="000000"/>
                <w:sz w:val="22"/>
                <w:szCs w:val="22"/>
                <w:shd w:val="clear" w:color="auto" w:fill="FFFFFF"/>
              </w:rPr>
              <w:t xml:space="preserve"> link with agencies and also secure household essentials/toys/clothes and provide Fareshare on a weekly basis. We also provide support to families through our family learning programme which helps families to develop new skills and support such as budgeting and outdoor learning activities that they can engage in with their child for free. </w:t>
            </w:r>
            <w:r w:rsidR="007E475A" w:rsidRPr="007E475A">
              <w:rPr>
                <w:rStyle w:val="normaltextrun"/>
                <w:rFonts w:ascii="Calibri" w:hAnsi="Calibri" w:cs="Calibri"/>
                <w:color w:val="000000"/>
                <w:sz w:val="22"/>
                <w:szCs w:val="22"/>
                <w:shd w:val="clear" w:color="auto" w:fill="FFFFFF"/>
              </w:rPr>
              <w:t xml:space="preserve">Through our Family Learning Programme we also offer Breakfast with Bookbug which is an opportunity for families to share a special breakfast together. </w:t>
            </w:r>
            <w:r w:rsidRPr="007E475A">
              <w:rPr>
                <w:rStyle w:val="normaltextrun"/>
                <w:rFonts w:ascii="Calibri" w:hAnsi="Calibri" w:cs="Calibri"/>
                <w:color w:val="000000"/>
                <w:sz w:val="22"/>
                <w:szCs w:val="22"/>
                <w:shd w:val="clear" w:color="auto" w:fill="FFFFFF"/>
              </w:rPr>
              <w:t xml:space="preserve">Annually we hold a sponsored event to raise funds to provide additional items to enhance learning, all children participate </w:t>
            </w:r>
            <w:r w:rsidR="007E475A" w:rsidRPr="007E475A">
              <w:rPr>
                <w:rStyle w:val="normaltextrun"/>
                <w:rFonts w:ascii="Calibri" w:hAnsi="Calibri" w:cs="Calibri"/>
                <w:color w:val="000000"/>
                <w:sz w:val="22"/>
                <w:szCs w:val="22"/>
                <w:shd w:val="clear" w:color="auto" w:fill="FFFFFF"/>
              </w:rPr>
              <w:t xml:space="preserve">to ensure equity and equality. </w:t>
            </w:r>
            <w:r w:rsidRPr="007E475A">
              <w:rPr>
                <w:rStyle w:val="normaltextrun"/>
                <w:rFonts w:ascii="Calibri" w:hAnsi="Calibri" w:cs="Calibri"/>
                <w:color w:val="000000"/>
                <w:sz w:val="22"/>
                <w:szCs w:val="22"/>
                <w:shd w:val="clear" w:color="auto" w:fill="FFFFFF"/>
              </w:rPr>
              <w:t xml:space="preserve"> During the summer we also provide sunhats and suntan lotion to help minimise costs </w:t>
            </w:r>
            <w:r w:rsidR="003F5BC8" w:rsidRPr="007E475A">
              <w:rPr>
                <w:rStyle w:val="normaltextrun"/>
                <w:rFonts w:ascii="Calibri" w:hAnsi="Calibri" w:cs="Calibri"/>
                <w:color w:val="000000"/>
                <w:sz w:val="22"/>
                <w:szCs w:val="22"/>
                <w:shd w:val="clear" w:color="auto" w:fill="FFFFFF"/>
              </w:rPr>
              <w:t>for</w:t>
            </w:r>
            <w:r w:rsidRPr="007E475A">
              <w:rPr>
                <w:rStyle w:val="normaltextrun"/>
                <w:rFonts w:ascii="Calibri" w:hAnsi="Calibri" w:cs="Calibri"/>
                <w:color w:val="000000"/>
                <w:sz w:val="22"/>
                <w:szCs w:val="22"/>
                <w:shd w:val="clear" w:color="auto" w:fill="FFFFFF"/>
              </w:rPr>
              <w:t xml:space="preserve"> families.</w:t>
            </w:r>
          </w:p>
        </w:tc>
      </w:tr>
    </w:tbl>
    <w:p w14:paraId="418D0E0F" w14:textId="69ACF825" w:rsidR="5C52D165" w:rsidRDefault="5C52D165" w:rsidP="5C52D165">
      <w:pPr>
        <w:spacing w:after="0"/>
        <w:ind w:left="360" w:hanging="360"/>
        <w:jc w:val="both"/>
        <w:rPr>
          <w:rFonts w:ascii="Calibri" w:eastAsia="Calibri" w:hAnsi="Calibri" w:cs="Calibri"/>
          <w:b/>
          <w:bCs/>
          <w:sz w:val="28"/>
          <w:szCs w:val="28"/>
        </w:rPr>
      </w:pPr>
    </w:p>
    <w:p w14:paraId="6218B70B" w14:textId="77777777" w:rsidR="00130ED0" w:rsidRDefault="00130ED0" w:rsidP="5C52D165">
      <w:pPr>
        <w:spacing w:after="0"/>
        <w:ind w:left="360" w:hanging="360"/>
        <w:jc w:val="both"/>
        <w:rPr>
          <w:rFonts w:ascii="Calibri" w:eastAsia="Calibri" w:hAnsi="Calibri" w:cs="Calibri"/>
          <w:b/>
          <w:bCs/>
          <w:sz w:val="28"/>
          <w:szCs w:val="28"/>
        </w:rPr>
      </w:pPr>
    </w:p>
    <w:p w14:paraId="6593E0FB" w14:textId="77777777" w:rsidR="00130ED0" w:rsidRDefault="00130ED0" w:rsidP="5C52D165">
      <w:pPr>
        <w:spacing w:after="0"/>
        <w:ind w:left="360" w:hanging="360"/>
        <w:jc w:val="both"/>
        <w:rPr>
          <w:rFonts w:ascii="Calibri" w:eastAsia="Calibri" w:hAnsi="Calibri" w:cs="Calibri"/>
          <w:b/>
          <w:bCs/>
          <w:sz w:val="28"/>
          <w:szCs w:val="28"/>
        </w:rPr>
      </w:pPr>
    </w:p>
    <w:p w14:paraId="079ED1D2" w14:textId="77777777" w:rsidR="00130ED0" w:rsidRDefault="00130ED0" w:rsidP="5C52D165">
      <w:pPr>
        <w:spacing w:after="0"/>
        <w:ind w:left="360" w:hanging="360"/>
        <w:jc w:val="both"/>
        <w:rPr>
          <w:rFonts w:ascii="Calibri" w:eastAsia="Calibri" w:hAnsi="Calibri" w:cs="Calibri"/>
          <w:b/>
          <w:bCs/>
          <w:sz w:val="28"/>
          <w:szCs w:val="28"/>
        </w:rPr>
      </w:pPr>
    </w:p>
    <w:p w14:paraId="345A6015" w14:textId="77777777" w:rsidR="00130ED0" w:rsidRDefault="00130ED0" w:rsidP="5C52D165">
      <w:pPr>
        <w:spacing w:after="0"/>
        <w:ind w:left="360" w:hanging="360"/>
        <w:jc w:val="both"/>
        <w:rPr>
          <w:rFonts w:ascii="Calibri" w:eastAsia="Calibri" w:hAnsi="Calibri" w:cs="Calibri"/>
          <w:b/>
          <w:bCs/>
          <w:sz w:val="28"/>
          <w:szCs w:val="28"/>
        </w:rPr>
      </w:pPr>
    </w:p>
    <w:p w14:paraId="41D1E4F5" w14:textId="77777777" w:rsidR="00130ED0" w:rsidRDefault="00130ED0" w:rsidP="5C52D165">
      <w:pPr>
        <w:spacing w:after="0"/>
        <w:ind w:left="360" w:hanging="360"/>
        <w:jc w:val="both"/>
        <w:rPr>
          <w:rFonts w:ascii="Calibri" w:eastAsia="Calibri" w:hAnsi="Calibri" w:cs="Calibri"/>
          <w:b/>
          <w:bCs/>
          <w:sz w:val="28"/>
          <w:szCs w:val="28"/>
        </w:rPr>
      </w:pPr>
    </w:p>
    <w:p w14:paraId="17B13881" w14:textId="77777777" w:rsidR="00130ED0" w:rsidRDefault="00130ED0" w:rsidP="5C52D165">
      <w:pPr>
        <w:spacing w:after="0"/>
        <w:ind w:left="360" w:hanging="360"/>
        <w:jc w:val="both"/>
        <w:rPr>
          <w:rFonts w:ascii="Calibri" w:eastAsia="Calibri" w:hAnsi="Calibri" w:cs="Calibri"/>
          <w:b/>
          <w:bCs/>
          <w:sz w:val="28"/>
          <w:szCs w:val="28"/>
        </w:rPr>
      </w:pPr>
    </w:p>
    <w:p w14:paraId="71412611" w14:textId="77777777" w:rsidR="00130ED0" w:rsidRDefault="00130ED0" w:rsidP="5C52D165">
      <w:pPr>
        <w:spacing w:after="0"/>
        <w:ind w:left="360" w:hanging="360"/>
        <w:jc w:val="both"/>
        <w:rPr>
          <w:rFonts w:ascii="Calibri" w:eastAsia="Calibri" w:hAnsi="Calibri" w:cs="Calibri"/>
          <w:b/>
          <w:bCs/>
          <w:sz w:val="28"/>
          <w:szCs w:val="28"/>
        </w:rPr>
      </w:pPr>
    </w:p>
    <w:p w14:paraId="1A2076A1" w14:textId="77777777" w:rsidR="00130ED0" w:rsidRDefault="00130ED0" w:rsidP="5C52D165">
      <w:pPr>
        <w:spacing w:after="0"/>
        <w:ind w:left="360" w:hanging="360"/>
        <w:jc w:val="both"/>
        <w:rPr>
          <w:rFonts w:ascii="Calibri" w:eastAsia="Calibri" w:hAnsi="Calibri" w:cs="Calibri"/>
          <w:b/>
          <w:bCs/>
          <w:sz w:val="28"/>
          <w:szCs w:val="28"/>
        </w:rPr>
      </w:pPr>
    </w:p>
    <w:p w14:paraId="092AD4ED" w14:textId="77777777" w:rsidR="008F3848" w:rsidRDefault="008F3848" w:rsidP="00CE26EE">
      <w:pPr>
        <w:spacing w:after="0"/>
        <w:jc w:val="both"/>
        <w:rPr>
          <w:rFonts w:ascii="Calibri" w:eastAsia="Calibri" w:hAnsi="Calibri" w:cs="Calibri"/>
          <w:b/>
          <w:bCs/>
          <w:sz w:val="28"/>
          <w:szCs w:val="28"/>
        </w:rPr>
      </w:pPr>
    </w:p>
    <w:p w14:paraId="3A6E0E5E" w14:textId="77777777" w:rsidR="005308EB" w:rsidRDefault="005308EB" w:rsidP="00CE26EE">
      <w:pPr>
        <w:spacing w:after="0"/>
        <w:jc w:val="both"/>
        <w:rPr>
          <w:rFonts w:ascii="Calibri" w:eastAsia="Calibri" w:hAnsi="Calibri" w:cs="Calibri"/>
          <w:b/>
          <w:bCs/>
          <w:sz w:val="28"/>
          <w:szCs w:val="28"/>
        </w:rPr>
      </w:pPr>
    </w:p>
    <w:p w14:paraId="036BACA9" w14:textId="77777777" w:rsidR="005308EB" w:rsidRDefault="005308EB" w:rsidP="00CE26EE">
      <w:pPr>
        <w:spacing w:after="0"/>
        <w:jc w:val="both"/>
        <w:rPr>
          <w:rFonts w:ascii="Calibri" w:eastAsia="Calibri" w:hAnsi="Calibri" w:cs="Calibri"/>
          <w:b/>
          <w:bCs/>
          <w:sz w:val="28"/>
          <w:szCs w:val="28"/>
        </w:rPr>
      </w:pPr>
    </w:p>
    <w:p w14:paraId="1C464F42" w14:textId="77777777" w:rsidR="005308EB" w:rsidRDefault="005308EB" w:rsidP="00CE26EE">
      <w:pPr>
        <w:spacing w:after="0"/>
        <w:jc w:val="both"/>
        <w:rPr>
          <w:rFonts w:ascii="Calibri" w:eastAsia="Calibri" w:hAnsi="Calibri" w:cs="Calibri"/>
          <w:b/>
          <w:bCs/>
          <w:sz w:val="28"/>
          <w:szCs w:val="28"/>
        </w:rPr>
      </w:pPr>
    </w:p>
    <w:p w14:paraId="1111E825" w14:textId="77777777" w:rsidR="00AB13CF" w:rsidRDefault="00AB13CF" w:rsidP="00CE26EE">
      <w:pPr>
        <w:spacing w:after="0"/>
        <w:jc w:val="both"/>
        <w:rPr>
          <w:rFonts w:ascii="Calibri" w:eastAsia="Calibri" w:hAnsi="Calibri" w:cs="Calibri"/>
          <w:b/>
          <w:bCs/>
          <w:sz w:val="28"/>
          <w:szCs w:val="28"/>
        </w:rPr>
      </w:pPr>
    </w:p>
    <w:p w14:paraId="5F80BE57" w14:textId="03F6633B" w:rsidR="00AB13CF" w:rsidRDefault="00AB13CF" w:rsidP="00CE26EE">
      <w:pPr>
        <w:spacing w:after="0"/>
        <w:jc w:val="both"/>
        <w:rPr>
          <w:rFonts w:ascii="Calibri" w:eastAsia="Calibri" w:hAnsi="Calibri" w:cs="Calibri"/>
          <w:b/>
          <w:bCs/>
          <w:sz w:val="28"/>
          <w:szCs w:val="28"/>
        </w:rPr>
      </w:pPr>
    </w:p>
    <w:p w14:paraId="1E49765F" w14:textId="034EED3D" w:rsidR="00072F67" w:rsidRDefault="00072F67" w:rsidP="00CE26EE">
      <w:pPr>
        <w:spacing w:after="0"/>
        <w:jc w:val="both"/>
        <w:rPr>
          <w:rFonts w:ascii="Calibri" w:eastAsia="Calibri" w:hAnsi="Calibri" w:cs="Calibri"/>
          <w:b/>
          <w:bCs/>
          <w:sz w:val="28"/>
          <w:szCs w:val="28"/>
        </w:rPr>
      </w:pPr>
    </w:p>
    <w:p w14:paraId="3D52E049" w14:textId="77777777" w:rsidR="00CA6DEA" w:rsidRDefault="00CA6DEA" w:rsidP="00CE26EE">
      <w:pPr>
        <w:spacing w:after="0"/>
        <w:jc w:val="both"/>
        <w:rPr>
          <w:rFonts w:ascii="Calibri" w:eastAsia="Calibri" w:hAnsi="Calibri" w:cs="Calibri"/>
          <w:b/>
          <w:bCs/>
          <w:sz w:val="28"/>
          <w:szCs w:val="28"/>
        </w:rPr>
      </w:pPr>
    </w:p>
    <w:p w14:paraId="6FFEDF29" w14:textId="77777777" w:rsidR="00CA6DEA" w:rsidRDefault="00CA6DEA" w:rsidP="00CE26EE">
      <w:pPr>
        <w:spacing w:after="0"/>
        <w:jc w:val="both"/>
        <w:rPr>
          <w:rFonts w:ascii="Calibri" w:eastAsia="Calibri" w:hAnsi="Calibri" w:cs="Calibri"/>
          <w:b/>
          <w:bCs/>
          <w:sz w:val="28"/>
          <w:szCs w:val="28"/>
        </w:rPr>
      </w:pPr>
    </w:p>
    <w:p w14:paraId="5B8E7B6E" w14:textId="77777777" w:rsidR="005308EB" w:rsidRDefault="005308EB" w:rsidP="00CE26EE">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52661F" w14:paraId="6D9F901D" w14:textId="77777777" w:rsidTr="00130ED0">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1DA59353" w14:textId="77777777" w:rsidR="00936A41" w:rsidRDefault="00936A41" w:rsidP="003206F5">
            <w:pPr>
              <w:spacing w:after="0"/>
              <w:ind w:right="-90"/>
              <w:jc w:val="center"/>
              <w:rPr>
                <w:rFonts w:ascii="Arial" w:eastAsia="Arial" w:hAnsi="Arial" w:cs="Arial"/>
                <w:b/>
                <w:bCs/>
                <w:color w:val="FFFFFF" w:themeColor="background1"/>
                <w:sz w:val="32"/>
                <w:szCs w:val="32"/>
              </w:rPr>
            </w:pPr>
          </w:p>
          <w:p w14:paraId="6075EEDB" w14:textId="6C4D9475" w:rsidR="00936A41" w:rsidRPr="0037716C" w:rsidRDefault="00936A41" w:rsidP="003206F5">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w:t>
            </w:r>
            <w:r w:rsidR="00542EF3" w:rsidRPr="0037716C">
              <w:rPr>
                <w:rFonts w:ascii="Calibri" w:hAnsi="Calibri" w:cs="Calibri"/>
                <w:b/>
                <w:bCs/>
                <w:sz w:val="28"/>
                <w:szCs w:val="28"/>
              </w:rPr>
              <w:t xml:space="preserve"> and Next Steps</w:t>
            </w:r>
          </w:p>
          <w:p w14:paraId="79B3465E" w14:textId="77777777" w:rsidR="0052661F" w:rsidRDefault="0052661F" w:rsidP="003206F5">
            <w:pPr>
              <w:spacing w:after="0"/>
              <w:ind w:right="-90"/>
              <w:jc w:val="center"/>
            </w:pPr>
            <w:r w:rsidRPr="00F7530B">
              <w:rPr>
                <w:rFonts w:ascii="Arial" w:eastAsia="Arial" w:hAnsi="Arial" w:cs="Arial"/>
                <w:b/>
                <w:bCs/>
                <w:color w:val="FFFFFF" w:themeColor="background1"/>
                <w:sz w:val="36"/>
                <w:szCs w:val="36"/>
              </w:rPr>
              <w:t xml:space="preserve"> </w:t>
            </w:r>
          </w:p>
        </w:tc>
      </w:tr>
      <w:tr w:rsidR="005308EB" w:rsidRPr="00AB13CF" w14:paraId="313C7804" w14:textId="77777777" w:rsidTr="005308EB">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02710469" w14:textId="77777777" w:rsidR="00072F67" w:rsidRDefault="005308EB" w:rsidP="00E06A6A">
            <w:pPr>
              <w:rPr>
                <w:rFonts w:ascii="Calibri" w:eastAsia="Arial" w:hAnsi="Calibri" w:cs="Calibri"/>
                <w:sz w:val="22"/>
                <w:szCs w:val="22"/>
              </w:rPr>
            </w:pPr>
            <w:r w:rsidRPr="00AB13CF">
              <w:rPr>
                <w:rFonts w:ascii="Calibri" w:eastAsia="Arial" w:hAnsi="Calibri" w:cs="Calibri"/>
                <w:sz w:val="22"/>
                <w:szCs w:val="22"/>
              </w:rPr>
              <w:t>School Improvement Priority 1:</w:t>
            </w:r>
          </w:p>
          <w:p w14:paraId="0A5D1D5F" w14:textId="44C2F2C1" w:rsidR="005308EB" w:rsidRPr="00AB13CF" w:rsidRDefault="00163F2B" w:rsidP="00E06A6A">
            <w:pPr>
              <w:rPr>
                <w:rFonts w:ascii="Calibri" w:hAnsi="Calibri" w:cs="Calibri"/>
                <w:b/>
                <w:bCs/>
                <w:color w:val="FF0000"/>
                <w:sz w:val="22"/>
                <w:szCs w:val="22"/>
              </w:rPr>
            </w:pPr>
            <w:r w:rsidRPr="00072F67">
              <w:rPr>
                <w:rFonts w:ascii="Calibri" w:hAnsi="Calibri" w:cs="Calibri"/>
                <w:b/>
                <w:sz w:val="22"/>
                <w:szCs w:val="22"/>
              </w:rPr>
              <w:t>Learners will improve their problem solving, creativity, communication and thinking skills through the increase in rich learning opportunities in digital literacy.</w:t>
            </w:r>
          </w:p>
        </w:tc>
      </w:tr>
      <w:tr w:rsidR="005308EB" w:rsidRPr="00AB13CF" w14:paraId="4A4C4F8D" w14:textId="77777777" w:rsidTr="005308EB">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45EB5F07" w14:textId="77777777" w:rsidR="005308EB" w:rsidRPr="00072F67" w:rsidRDefault="005308EB" w:rsidP="005308EB">
            <w:pPr>
              <w:spacing w:after="0"/>
              <w:ind w:right="-90"/>
              <w:rPr>
                <w:rFonts w:ascii="Calibri" w:eastAsia="Arial" w:hAnsi="Calibri" w:cs="Calibri"/>
                <w:b/>
                <w:sz w:val="22"/>
                <w:szCs w:val="22"/>
              </w:rPr>
            </w:pPr>
            <w:r w:rsidRPr="00072F67">
              <w:rPr>
                <w:rFonts w:ascii="Calibri" w:eastAsia="Arial" w:hAnsi="Calibri" w:cs="Calibri"/>
                <w:b/>
                <w:sz w:val="22"/>
                <w:szCs w:val="22"/>
              </w:rPr>
              <w:t>HGIOS 4/HGIOELC Quality Indicators:</w:t>
            </w:r>
          </w:p>
          <w:p w14:paraId="0704DF57" w14:textId="77777777" w:rsidR="00072F67" w:rsidRPr="00072F67" w:rsidRDefault="00072F67" w:rsidP="00072F67">
            <w:pPr>
              <w:tabs>
                <w:tab w:val="left" w:pos="2520"/>
              </w:tabs>
              <w:spacing w:after="0" w:line="240" w:lineRule="auto"/>
              <w:rPr>
                <w:rFonts w:ascii="Calibri" w:hAnsi="Calibri" w:cs="Calibri"/>
                <w:bCs/>
                <w:sz w:val="22"/>
                <w:szCs w:val="22"/>
              </w:rPr>
            </w:pPr>
            <w:r w:rsidRPr="00072F67">
              <w:rPr>
                <w:rFonts w:ascii="Calibri" w:hAnsi="Calibri" w:cs="Calibri"/>
                <w:bCs/>
                <w:sz w:val="22"/>
                <w:szCs w:val="22"/>
              </w:rPr>
              <w:t>3.2 – Securing Children’s progress</w:t>
            </w:r>
          </w:p>
          <w:p w14:paraId="73DB0D4A" w14:textId="77777777" w:rsidR="00072F67" w:rsidRPr="00072F67" w:rsidRDefault="00072F67" w:rsidP="00072F67">
            <w:pPr>
              <w:tabs>
                <w:tab w:val="left" w:pos="2520"/>
              </w:tabs>
              <w:spacing w:after="0" w:line="240" w:lineRule="auto"/>
              <w:rPr>
                <w:rFonts w:ascii="Calibri" w:hAnsi="Calibri" w:cs="Calibri"/>
                <w:bCs/>
                <w:sz w:val="22"/>
                <w:szCs w:val="22"/>
              </w:rPr>
            </w:pPr>
            <w:r w:rsidRPr="00072F67">
              <w:rPr>
                <w:rFonts w:ascii="Calibri" w:hAnsi="Calibri" w:cs="Calibri"/>
                <w:bCs/>
                <w:sz w:val="22"/>
                <w:szCs w:val="22"/>
              </w:rPr>
              <w:t xml:space="preserve">2.2 – Curriculum </w:t>
            </w:r>
          </w:p>
          <w:p w14:paraId="3599C18D" w14:textId="77777777" w:rsidR="00072F67" w:rsidRPr="00072F67" w:rsidRDefault="00072F67" w:rsidP="00072F67">
            <w:pPr>
              <w:tabs>
                <w:tab w:val="left" w:pos="2520"/>
              </w:tabs>
              <w:spacing w:after="0" w:line="240" w:lineRule="auto"/>
              <w:rPr>
                <w:rFonts w:ascii="Calibri" w:hAnsi="Calibri" w:cs="Calibri"/>
                <w:bCs/>
                <w:sz w:val="22"/>
                <w:szCs w:val="22"/>
              </w:rPr>
            </w:pPr>
            <w:r w:rsidRPr="00072F67">
              <w:rPr>
                <w:rFonts w:ascii="Calibri" w:hAnsi="Calibri" w:cs="Calibri"/>
                <w:bCs/>
                <w:sz w:val="22"/>
                <w:szCs w:val="22"/>
              </w:rPr>
              <w:t>1.2 – Leadership of Learning</w:t>
            </w:r>
          </w:p>
          <w:p w14:paraId="66A306D3" w14:textId="77777777" w:rsidR="00072F67" w:rsidRPr="00072F67" w:rsidRDefault="00072F67" w:rsidP="00072F67">
            <w:pPr>
              <w:tabs>
                <w:tab w:val="left" w:pos="2520"/>
              </w:tabs>
              <w:spacing w:after="0" w:line="240" w:lineRule="auto"/>
              <w:rPr>
                <w:rFonts w:ascii="Calibri" w:hAnsi="Calibri" w:cs="Calibri"/>
                <w:bCs/>
                <w:sz w:val="22"/>
                <w:szCs w:val="22"/>
              </w:rPr>
            </w:pPr>
            <w:r w:rsidRPr="00072F67">
              <w:rPr>
                <w:rFonts w:ascii="Calibri" w:hAnsi="Calibri" w:cs="Calibri"/>
                <w:bCs/>
                <w:sz w:val="22"/>
                <w:szCs w:val="22"/>
              </w:rPr>
              <w:t>1.5 – Management of resources</w:t>
            </w:r>
          </w:p>
          <w:p w14:paraId="1749CD3B" w14:textId="77777777" w:rsidR="00072F67" w:rsidRPr="00072F67" w:rsidRDefault="00072F67" w:rsidP="00072F67">
            <w:pPr>
              <w:tabs>
                <w:tab w:val="left" w:pos="2520"/>
              </w:tabs>
              <w:spacing w:after="0" w:line="240" w:lineRule="auto"/>
              <w:rPr>
                <w:rFonts w:ascii="Calibri" w:hAnsi="Calibri" w:cs="Calibri"/>
                <w:bCs/>
                <w:sz w:val="22"/>
                <w:szCs w:val="22"/>
              </w:rPr>
            </w:pPr>
            <w:r w:rsidRPr="00072F67">
              <w:rPr>
                <w:rFonts w:ascii="Calibri" w:hAnsi="Calibri" w:cs="Calibri"/>
                <w:bCs/>
                <w:sz w:val="22"/>
                <w:szCs w:val="22"/>
              </w:rPr>
              <w:t>2.5 – Family Learning</w:t>
            </w:r>
          </w:p>
          <w:p w14:paraId="2F437781" w14:textId="05531E96" w:rsidR="00072F67" w:rsidRPr="00AB13CF" w:rsidRDefault="00072F67" w:rsidP="00072F67">
            <w:pPr>
              <w:spacing w:after="0" w:line="240" w:lineRule="auto"/>
              <w:ind w:right="-90"/>
              <w:rPr>
                <w:rFonts w:ascii="Calibri" w:eastAsia="Arial" w:hAnsi="Calibri" w:cs="Calibri"/>
                <w:sz w:val="22"/>
                <w:szCs w:val="22"/>
              </w:rPr>
            </w:pPr>
            <w:r w:rsidRPr="00072F67">
              <w:rPr>
                <w:rFonts w:ascii="Calibri" w:hAnsi="Calibri" w:cs="Calibri"/>
                <w:bCs/>
                <w:sz w:val="22"/>
                <w:szCs w:val="22"/>
              </w:rPr>
              <w:t>3.3 – Developing creativity and skills for life and learning</w:t>
            </w:r>
          </w:p>
        </w:tc>
      </w:tr>
      <w:tr w:rsidR="00810046" w:rsidRPr="00AB13CF" w14:paraId="0284871F" w14:textId="77777777" w:rsidTr="00810046">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auto"/>
          </w:tcPr>
          <w:p w14:paraId="40BF91A7" w14:textId="77777777" w:rsidR="00810046" w:rsidRPr="00AB13CF" w:rsidRDefault="00810046" w:rsidP="005308EB">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5F83A186" w14:textId="20F36F6E" w:rsidR="00810046" w:rsidRPr="00AB13CF" w:rsidRDefault="00810046" w:rsidP="005308EB">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57D888ED" w14:textId="5385D300" w:rsidR="00810046" w:rsidRPr="00AB13CF" w:rsidRDefault="00810046" w:rsidP="005308EB">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2909DC31" w14:textId="77777777" w:rsidR="00810046" w:rsidRPr="00AB13CF" w:rsidRDefault="00810046" w:rsidP="005308EB">
            <w:pPr>
              <w:spacing w:after="0"/>
              <w:ind w:right="-90"/>
              <w:rPr>
                <w:rFonts w:ascii="Calibri" w:eastAsia="Arial" w:hAnsi="Calibri" w:cs="Calibri"/>
                <w:sz w:val="22"/>
                <w:szCs w:val="22"/>
              </w:rPr>
            </w:pPr>
          </w:p>
        </w:tc>
        <w:tc>
          <w:tcPr>
            <w:tcW w:w="2127" w:type="dxa"/>
            <w:tcBorders>
              <w:top w:val="single" w:sz="8" w:space="0" w:color="auto"/>
              <w:left w:val="single" w:sz="8" w:space="0" w:color="auto"/>
              <w:bottom w:val="single" w:sz="8" w:space="0" w:color="auto"/>
              <w:right w:val="single" w:sz="8" w:space="0" w:color="auto"/>
            </w:tcBorders>
            <w:shd w:val="clear" w:color="auto" w:fill="auto"/>
          </w:tcPr>
          <w:p w14:paraId="7A511372" w14:textId="4B3CD6ED" w:rsidR="00810046" w:rsidRPr="00AB13CF" w:rsidRDefault="00810046" w:rsidP="005308EB">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1363FFD7" w14:textId="77777777" w:rsidR="00810046" w:rsidRPr="00AB13CF" w:rsidRDefault="00810046" w:rsidP="005308EB">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7E5AA5A8" w14:textId="28DCFEA4" w:rsidR="00810046" w:rsidRPr="00AB13CF" w:rsidRDefault="00810046" w:rsidP="005308EB">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01A3C335" w14:textId="15B77970" w:rsidR="00810046" w:rsidRPr="00AB13CF" w:rsidRDefault="00444A37" w:rsidP="005308EB">
            <w:pPr>
              <w:spacing w:after="0"/>
              <w:ind w:right="-90"/>
              <w:rPr>
                <w:rFonts w:ascii="Calibri" w:eastAsia="Arial" w:hAnsi="Calibri" w:cs="Calibri"/>
                <w:sz w:val="22"/>
                <w:szCs w:val="22"/>
              </w:rPr>
            </w:pPr>
            <w:r>
              <w:rPr>
                <w:rFonts w:ascii="Calibri" w:eastAsia="Arial" w:hAnsi="Calibri" w:cs="Calibri"/>
                <w:sz w:val="22"/>
                <w:szCs w:val="22"/>
              </w:rPr>
              <w:t>x</w:t>
            </w:r>
          </w:p>
        </w:tc>
      </w:tr>
      <w:tr w:rsidR="005308EB" w:rsidRPr="00AB13CF" w14:paraId="6DAF310F" w14:textId="77777777" w:rsidTr="00E06A6A">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3F5FC890" w14:textId="6B6D53F5" w:rsidR="00072F67" w:rsidRPr="003F5BC8" w:rsidRDefault="00810046" w:rsidP="00072F67">
            <w:pPr>
              <w:spacing w:after="0"/>
              <w:rPr>
                <w:rFonts w:ascii="Calibri" w:hAnsi="Calibri" w:cs="Calibri"/>
                <w:sz w:val="22"/>
                <w:szCs w:val="22"/>
              </w:rPr>
            </w:pPr>
            <w:r w:rsidRPr="00CA5E22">
              <w:rPr>
                <w:rFonts w:ascii="Calibri" w:hAnsi="Calibri" w:cs="Calibri"/>
                <w:b/>
                <w:bCs/>
                <w:sz w:val="22"/>
                <w:szCs w:val="22"/>
              </w:rPr>
              <w:t>Progress</w:t>
            </w:r>
            <w:r w:rsidR="00E06A6A" w:rsidRPr="00CA5E22">
              <w:rPr>
                <w:rFonts w:ascii="Calibri" w:hAnsi="Calibri" w:cs="Calibri"/>
                <w:sz w:val="22"/>
                <w:szCs w:val="22"/>
              </w:rPr>
              <w:t xml:space="preserve"> </w:t>
            </w:r>
          </w:p>
          <w:p w14:paraId="5B250DC8" w14:textId="77777777" w:rsidR="00072F67" w:rsidRPr="00444A37" w:rsidRDefault="00072F67" w:rsidP="00444A37">
            <w:pPr>
              <w:pStyle w:val="ListParagraph"/>
              <w:numPr>
                <w:ilvl w:val="0"/>
                <w:numId w:val="33"/>
              </w:numPr>
              <w:spacing w:after="0" w:line="240" w:lineRule="auto"/>
              <w:rPr>
                <w:rFonts w:ascii="Calibri" w:hAnsi="Calibri" w:cs="Calibri"/>
                <w:sz w:val="22"/>
                <w:szCs w:val="22"/>
              </w:rPr>
            </w:pPr>
            <w:r w:rsidRPr="00444A37">
              <w:rPr>
                <w:rFonts w:ascii="Calibri" w:hAnsi="Calibri" w:cs="Calibri"/>
                <w:sz w:val="22"/>
                <w:szCs w:val="22"/>
              </w:rPr>
              <w:t>A baseline audit of PLJ’s was undertaken and follow up audit detailing observations/tacking in digital literacy.</w:t>
            </w:r>
          </w:p>
          <w:p w14:paraId="7C9524A2" w14:textId="7BCE92DD" w:rsidR="00072F67" w:rsidRPr="00444A37" w:rsidRDefault="00072F67" w:rsidP="00444A37">
            <w:pPr>
              <w:pStyle w:val="ListParagraph"/>
              <w:numPr>
                <w:ilvl w:val="0"/>
                <w:numId w:val="33"/>
              </w:numPr>
              <w:spacing w:after="0" w:line="240" w:lineRule="auto"/>
              <w:rPr>
                <w:rFonts w:ascii="Calibri" w:hAnsi="Calibri" w:cs="Calibri"/>
                <w:sz w:val="22"/>
                <w:szCs w:val="22"/>
              </w:rPr>
            </w:pPr>
            <w:r w:rsidRPr="00444A37">
              <w:rPr>
                <w:rFonts w:ascii="Calibri" w:hAnsi="Calibri" w:cs="Calibri"/>
                <w:sz w:val="22"/>
                <w:szCs w:val="22"/>
              </w:rPr>
              <w:t xml:space="preserve">An audit of current digital technology resources was undertaken across the nursery, gaps in </w:t>
            </w:r>
            <w:r w:rsidR="00784453" w:rsidRPr="00444A37">
              <w:rPr>
                <w:rFonts w:ascii="Calibri" w:hAnsi="Calibri" w:cs="Calibri"/>
                <w:sz w:val="22"/>
                <w:szCs w:val="22"/>
              </w:rPr>
              <w:t xml:space="preserve">resources were identified and new resources were purchased. </w:t>
            </w:r>
          </w:p>
          <w:p w14:paraId="1D7801D6" w14:textId="5332D827" w:rsidR="00072F67" w:rsidRPr="00444A37" w:rsidRDefault="00676E0D" w:rsidP="00444A37">
            <w:pPr>
              <w:pStyle w:val="ListParagraph"/>
              <w:numPr>
                <w:ilvl w:val="0"/>
                <w:numId w:val="33"/>
              </w:numPr>
              <w:spacing w:after="0" w:line="240" w:lineRule="auto"/>
              <w:rPr>
                <w:rFonts w:ascii="Calibri" w:hAnsi="Calibri" w:cs="Calibri"/>
                <w:sz w:val="22"/>
                <w:szCs w:val="22"/>
              </w:rPr>
            </w:pPr>
            <w:r w:rsidRPr="00444A37">
              <w:rPr>
                <w:rFonts w:ascii="Calibri" w:hAnsi="Calibri" w:cs="Calibri"/>
                <w:sz w:val="22"/>
                <w:szCs w:val="22"/>
              </w:rPr>
              <w:t>An initial</w:t>
            </w:r>
            <w:r w:rsidR="00784453" w:rsidRPr="00444A37">
              <w:rPr>
                <w:rFonts w:ascii="Calibri" w:hAnsi="Calibri" w:cs="Calibri"/>
                <w:sz w:val="22"/>
                <w:szCs w:val="22"/>
              </w:rPr>
              <w:t xml:space="preserve"> questionnaire to identify current practice and knowledge</w:t>
            </w:r>
            <w:r>
              <w:rPr>
                <w:rFonts w:ascii="Calibri" w:hAnsi="Calibri" w:cs="Calibri"/>
                <w:sz w:val="22"/>
                <w:szCs w:val="22"/>
              </w:rPr>
              <w:t xml:space="preserve"> </w:t>
            </w:r>
            <w:r w:rsidR="00784453" w:rsidRPr="00444A37">
              <w:rPr>
                <w:rFonts w:ascii="Calibri" w:hAnsi="Calibri" w:cs="Calibri"/>
                <w:sz w:val="22"/>
                <w:szCs w:val="22"/>
              </w:rPr>
              <w:t>&amp; understanding of practitioners and identification for areas for increasing professional capacity was carried out, through this all staff undertook CPD in using technology</w:t>
            </w:r>
            <w:r w:rsidR="00444A37" w:rsidRPr="00444A37">
              <w:rPr>
                <w:rFonts w:ascii="Calibri" w:hAnsi="Calibri" w:cs="Calibri"/>
                <w:sz w:val="22"/>
                <w:szCs w:val="22"/>
              </w:rPr>
              <w:t xml:space="preserve"> including cyber resilience and internet safety</w:t>
            </w:r>
            <w:r w:rsidR="00784453" w:rsidRPr="00444A37">
              <w:rPr>
                <w:rFonts w:ascii="Calibri" w:hAnsi="Calibri" w:cs="Calibri"/>
                <w:sz w:val="22"/>
                <w:szCs w:val="22"/>
              </w:rPr>
              <w:t xml:space="preserve">. A follow up survey was also completed. </w:t>
            </w:r>
          </w:p>
          <w:p w14:paraId="4AADB422" w14:textId="23F30A78" w:rsidR="00784453" w:rsidRPr="00444A37" w:rsidRDefault="00784453" w:rsidP="00444A37">
            <w:pPr>
              <w:pStyle w:val="ListParagraph"/>
              <w:numPr>
                <w:ilvl w:val="0"/>
                <w:numId w:val="33"/>
              </w:numPr>
              <w:spacing w:after="0" w:line="240" w:lineRule="auto"/>
              <w:rPr>
                <w:rFonts w:ascii="Calibri" w:hAnsi="Calibri" w:cs="Calibri"/>
                <w:sz w:val="22"/>
                <w:szCs w:val="22"/>
              </w:rPr>
            </w:pPr>
            <w:r w:rsidRPr="00444A37">
              <w:rPr>
                <w:rFonts w:ascii="Calibri" w:hAnsi="Calibri" w:cs="Calibri"/>
                <w:sz w:val="22"/>
                <w:szCs w:val="22"/>
              </w:rPr>
              <w:t>Technology has been incorporated into planning cycle</w:t>
            </w:r>
          </w:p>
          <w:p w14:paraId="424C18C8" w14:textId="3FE03792" w:rsidR="00072F67" w:rsidRPr="00444A37" w:rsidRDefault="00072F67" w:rsidP="00444A37">
            <w:pPr>
              <w:pStyle w:val="ListParagraph"/>
              <w:numPr>
                <w:ilvl w:val="0"/>
                <w:numId w:val="33"/>
              </w:numPr>
              <w:spacing w:after="0" w:line="240" w:lineRule="auto"/>
              <w:rPr>
                <w:rFonts w:ascii="Calibri" w:hAnsi="Calibri" w:cs="Calibri"/>
                <w:sz w:val="22"/>
                <w:szCs w:val="22"/>
              </w:rPr>
            </w:pPr>
            <w:r w:rsidRPr="00444A37">
              <w:rPr>
                <w:rFonts w:ascii="Calibri" w:hAnsi="Calibri" w:cs="Calibri"/>
                <w:sz w:val="22"/>
                <w:szCs w:val="22"/>
              </w:rPr>
              <w:t xml:space="preserve">Creation of a Digital Literacy document with useful websites/resources and </w:t>
            </w:r>
            <w:r w:rsidR="00784453" w:rsidRPr="00444A37">
              <w:rPr>
                <w:rFonts w:ascii="Calibri" w:hAnsi="Calibri" w:cs="Calibri"/>
                <w:sz w:val="22"/>
                <w:szCs w:val="22"/>
              </w:rPr>
              <w:t>links to skills children will develop when using certain resources.</w:t>
            </w:r>
          </w:p>
          <w:p w14:paraId="1CFF77E8" w14:textId="1667DF2E" w:rsidR="00444A37" w:rsidRPr="00444A37" w:rsidRDefault="00444A37" w:rsidP="00444A37">
            <w:pPr>
              <w:pStyle w:val="Table"/>
              <w:framePr w:hSpace="0" w:wrap="auto" w:vAnchor="margin" w:yAlign="inline"/>
              <w:numPr>
                <w:ilvl w:val="0"/>
                <w:numId w:val="33"/>
              </w:numPr>
              <w:rPr>
                <w:rFonts w:ascii="Calibri" w:hAnsi="Calibri" w:cs="Calibri"/>
                <w:sz w:val="22"/>
                <w:szCs w:val="22"/>
              </w:rPr>
            </w:pPr>
            <w:r w:rsidRPr="00444A37">
              <w:rPr>
                <w:rFonts w:ascii="Calibri" w:hAnsi="Calibri" w:cs="Calibri"/>
                <w:sz w:val="22"/>
                <w:szCs w:val="22"/>
              </w:rPr>
              <w:t xml:space="preserve">Development of learning cards using a </w:t>
            </w:r>
            <w:proofErr w:type="spellStart"/>
            <w:r w:rsidRPr="00444A37">
              <w:rPr>
                <w:rFonts w:ascii="Calibri" w:hAnsi="Calibri" w:cs="Calibri"/>
                <w:sz w:val="22"/>
                <w:szCs w:val="22"/>
              </w:rPr>
              <w:t>WfL</w:t>
            </w:r>
            <w:proofErr w:type="spellEnd"/>
            <w:r w:rsidRPr="00444A37">
              <w:rPr>
                <w:rFonts w:ascii="Calibri" w:hAnsi="Calibri" w:cs="Calibri"/>
                <w:sz w:val="22"/>
                <w:szCs w:val="22"/>
              </w:rPr>
              <w:t xml:space="preserve"> approach with a focus on using digital technologies safely and securely.</w:t>
            </w:r>
          </w:p>
          <w:p w14:paraId="122629CE" w14:textId="169F1A03" w:rsidR="00444A37" w:rsidRPr="00444A37" w:rsidRDefault="00444A37" w:rsidP="00444A37">
            <w:pPr>
              <w:pStyle w:val="ListParagraph"/>
              <w:numPr>
                <w:ilvl w:val="0"/>
                <w:numId w:val="33"/>
              </w:numPr>
              <w:spacing w:after="0" w:line="240" w:lineRule="auto"/>
              <w:rPr>
                <w:rFonts w:ascii="Calibri" w:hAnsi="Calibri" w:cs="Calibri"/>
                <w:sz w:val="22"/>
                <w:szCs w:val="22"/>
              </w:rPr>
            </w:pPr>
            <w:r w:rsidRPr="00444A37">
              <w:rPr>
                <w:rFonts w:ascii="Calibri" w:hAnsi="Calibri" w:cs="Calibri"/>
                <w:sz w:val="22"/>
                <w:szCs w:val="22"/>
              </w:rPr>
              <w:t>Family Learning opportunities for families around internet safety and a ‘top tips’ sheet created</w:t>
            </w:r>
          </w:p>
          <w:p w14:paraId="70B5A0BB" w14:textId="52E0B2C8" w:rsidR="00444A37" w:rsidRPr="00444A37" w:rsidRDefault="00444A37" w:rsidP="00444A37">
            <w:pPr>
              <w:pStyle w:val="ListParagraph"/>
              <w:numPr>
                <w:ilvl w:val="0"/>
                <w:numId w:val="33"/>
              </w:numPr>
              <w:spacing w:after="0" w:line="240" w:lineRule="auto"/>
              <w:rPr>
                <w:rFonts w:ascii="Calibri" w:hAnsi="Calibri" w:cs="Calibri"/>
                <w:sz w:val="22"/>
                <w:szCs w:val="22"/>
              </w:rPr>
            </w:pPr>
            <w:r w:rsidRPr="00444A37">
              <w:rPr>
                <w:rFonts w:ascii="Calibri" w:hAnsi="Calibri" w:cs="Calibri"/>
                <w:sz w:val="22"/>
                <w:szCs w:val="22"/>
              </w:rPr>
              <w:t>Introduction of Seesaw</w:t>
            </w:r>
          </w:p>
          <w:p w14:paraId="4F1EDA72" w14:textId="6342D377" w:rsidR="00DC253D" w:rsidRPr="00444A37" w:rsidRDefault="00444A37" w:rsidP="00444A37">
            <w:pPr>
              <w:pStyle w:val="ListParagraph"/>
              <w:numPr>
                <w:ilvl w:val="0"/>
                <w:numId w:val="33"/>
              </w:numPr>
              <w:spacing w:after="0" w:line="240" w:lineRule="auto"/>
              <w:rPr>
                <w:rFonts w:ascii="Calibri" w:hAnsi="Calibri" w:cs="Calibri"/>
                <w:sz w:val="22"/>
                <w:szCs w:val="22"/>
              </w:rPr>
            </w:pPr>
            <w:r w:rsidRPr="00444A37">
              <w:rPr>
                <w:rFonts w:ascii="Calibri" w:hAnsi="Calibri" w:cs="Calibri"/>
                <w:sz w:val="22"/>
                <w:szCs w:val="22"/>
              </w:rPr>
              <w:t xml:space="preserve">Focus week on capturing wider achievement, learning at home sheets shared during progress chats and through Seesaw. </w:t>
            </w:r>
          </w:p>
        </w:tc>
      </w:tr>
      <w:tr w:rsidR="009D38B9" w:rsidRPr="00AB13CF" w14:paraId="7E1877E8" w14:textId="77777777" w:rsidTr="00E06A6A">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6008E2D3" w14:textId="77777777" w:rsidR="00F80A9E" w:rsidRDefault="009D38B9" w:rsidP="00F80A9E">
            <w:pPr>
              <w:spacing w:after="0"/>
              <w:rPr>
                <w:rFonts w:ascii="Calibri" w:hAnsi="Calibri" w:cs="Calibri"/>
                <w:sz w:val="22"/>
                <w:szCs w:val="22"/>
              </w:rPr>
            </w:pPr>
            <w:r w:rsidRPr="00CA6DEA">
              <w:rPr>
                <w:rFonts w:ascii="Calibri" w:hAnsi="Calibri" w:cs="Calibri"/>
                <w:b/>
                <w:bCs/>
                <w:sz w:val="22"/>
                <w:szCs w:val="22"/>
              </w:rPr>
              <w:t>Impact</w:t>
            </w:r>
            <w:r w:rsidRPr="00CA6DEA">
              <w:rPr>
                <w:rFonts w:ascii="Calibri" w:hAnsi="Calibri" w:cs="Calibri"/>
                <w:sz w:val="22"/>
                <w:szCs w:val="22"/>
              </w:rPr>
              <w:t>:</w:t>
            </w:r>
          </w:p>
          <w:p w14:paraId="5DC23533" w14:textId="4FA21443" w:rsidR="00676E0D" w:rsidRPr="00F80A9E" w:rsidRDefault="00676E0D" w:rsidP="00F80A9E">
            <w:pPr>
              <w:pStyle w:val="ListParagraph"/>
              <w:numPr>
                <w:ilvl w:val="0"/>
                <w:numId w:val="36"/>
              </w:numPr>
              <w:spacing w:after="0"/>
              <w:rPr>
                <w:rFonts w:ascii="Calibri" w:hAnsi="Calibri" w:cs="Calibri"/>
                <w:sz w:val="22"/>
                <w:szCs w:val="22"/>
              </w:rPr>
            </w:pPr>
            <w:r w:rsidRPr="00F80A9E">
              <w:rPr>
                <w:rFonts w:ascii="Calibri" w:hAnsi="Calibri" w:cs="Calibri"/>
                <w:sz w:val="22"/>
                <w:szCs w:val="22"/>
                <w:shd w:val="clear" w:color="auto" w:fill="FFFFFF"/>
              </w:rPr>
              <w:t>Practitioners have a developed knowledge, understanding and practice of effective learning, teaching and assessment of digital literacy which has enhance</w:t>
            </w:r>
            <w:r w:rsidR="00CE1C86" w:rsidRPr="00F80A9E">
              <w:rPr>
                <w:rFonts w:ascii="Calibri" w:hAnsi="Calibri" w:cs="Calibri"/>
                <w:sz w:val="22"/>
                <w:szCs w:val="22"/>
                <w:shd w:val="clear" w:color="auto" w:fill="FFFFFF"/>
              </w:rPr>
              <w:t>d</w:t>
            </w:r>
            <w:r w:rsidRPr="00F80A9E">
              <w:rPr>
                <w:rFonts w:ascii="Calibri" w:hAnsi="Calibri" w:cs="Calibri"/>
                <w:sz w:val="22"/>
                <w:szCs w:val="22"/>
                <w:shd w:val="clear" w:color="auto" w:fill="FFFFFF"/>
              </w:rPr>
              <w:t xml:space="preserve"> experiences offered to children. </w:t>
            </w:r>
            <w:r w:rsidR="00CE1C86" w:rsidRPr="00F80A9E">
              <w:rPr>
                <w:rFonts w:ascii="Calibri" w:hAnsi="Calibri" w:cs="Calibri"/>
                <w:sz w:val="22"/>
                <w:szCs w:val="22"/>
                <w:shd w:val="clear" w:color="auto" w:fill="FFFFFF"/>
              </w:rPr>
              <w:t xml:space="preserve">Most staff are now confident/very confident in searching, processing and managing information responsibly and offering learning experiences relating to cyber resilience and internet safety and </w:t>
            </w:r>
            <w:r w:rsidR="00CE1C86" w:rsidRPr="00F80A9E">
              <w:rPr>
                <w:rFonts w:ascii="Calibri" w:hAnsi="Calibri" w:cs="Calibri"/>
                <w:sz w:val="22"/>
                <w:szCs w:val="22"/>
              </w:rPr>
              <w:t>t</w:t>
            </w:r>
            <w:r w:rsidR="00A255BC" w:rsidRPr="00F80A9E">
              <w:rPr>
                <w:rFonts w:ascii="Calibri" w:hAnsi="Calibri" w:cs="Calibri"/>
                <w:sz w:val="22"/>
                <w:szCs w:val="22"/>
              </w:rPr>
              <w:t>he majority of</w:t>
            </w:r>
            <w:r w:rsidR="003A717C" w:rsidRPr="00F80A9E">
              <w:rPr>
                <w:rFonts w:ascii="Calibri" w:hAnsi="Calibri" w:cs="Calibri"/>
                <w:sz w:val="22"/>
                <w:szCs w:val="22"/>
              </w:rPr>
              <w:t xml:space="preserve"> staff now report feeling confident or very confident in </w:t>
            </w:r>
            <w:r w:rsidR="00CE1C86" w:rsidRPr="00F80A9E">
              <w:rPr>
                <w:rFonts w:ascii="Calibri" w:hAnsi="Calibri" w:cs="Calibri"/>
                <w:sz w:val="22"/>
                <w:szCs w:val="22"/>
              </w:rPr>
              <w:t>using digital products and services in a variety of contexts to achieve a purposeful outcome.</w:t>
            </w:r>
          </w:p>
          <w:p w14:paraId="7E7FE0B5" w14:textId="51575E13" w:rsidR="00676E0D" w:rsidRPr="001D348F" w:rsidRDefault="00676E0D" w:rsidP="00676E0D">
            <w:pPr>
              <w:pStyle w:val="paragraph"/>
              <w:numPr>
                <w:ilvl w:val="0"/>
                <w:numId w:val="36"/>
              </w:numPr>
              <w:spacing w:before="0" w:beforeAutospacing="0" w:after="0" w:afterAutospacing="0"/>
              <w:textAlignment w:val="baseline"/>
              <w:rPr>
                <w:rFonts w:ascii="Calibri" w:hAnsi="Calibri" w:cs="Calibri"/>
                <w:sz w:val="22"/>
                <w:szCs w:val="22"/>
              </w:rPr>
            </w:pPr>
            <w:r w:rsidRPr="001D348F">
              <w:rPr>
                <w:rFonts w:ascii="Calibri" w:hAnsi="Calibri" w:cs="Calibri"/>
                <w:sz w:val="22"/>
                <w:szCs w:val="22"/>
              </w:rPr>
              <w:t xml:space="preserve">Practitioners have a clearer understanding of the technology curriculum to ensure children experience rich learning experiences within technology both indoors and outdoors. </w:t>
            </w:r>
            <w:r w:rsidR="003A717C" w:rsidRPr="001D348F">
              <w:rPr>
                <w:rFonts w:ascii="Calibri" w:hAnsi="Calibri" w:cs="Calibri"/>
                <w:sz w:val="22"/>
                <w:szCs w:val="22"/>
              </w:rPr>
              <w:t xml:space="preserve">Almost all staff report that they deliver technology experiences indoors on a </w:t>
            </w:r>
            <w:r w:rsidR="00CE1C86" w:rsidRPr="001D348F">
              <w:rPr>
                <w:rFonts w:ascii="Calibri" w:hAnsi="Calibri" w:cs="Calibri"/>
                <w:sz w:val="22"/>
                <w:szCs w:val="22"/>
              </w:rPr>
              <w:t>daily/</w:t>
            </w:r>
            <w:r w:rsidR="00A255BC" w:rsidRPr="001D348F">
              <w:rPr>
                <w:rFonts w:ascii="Calibri" w:hAnsi="Calibri" w:cs="Calibri"/>
                <w:sz w:val="22"/>
                <w:szCs w:val="22"/>
              </w:rPr>
              <w:t>weekly</w:t>
            </w:r>
            <w:r w:rsidR="003A717C" w:rsidRPr="001D348F">
              <w:rPr>
                <w:rFonts w:ascii="Calibri" w:hAnsi="Calibri" w:cs="Calibri"/>
                <w:sz w:val="22"/>
                <w:szCs w:val="22"/>
              </w:rPr>
              <w:t xml:space="preserve"> basis</w:t>
            </w:r>
            <w:r w:rsidR="00CE1C86" w:rsidRPr="001D348F">
              <w:rPr>
                <w:rFonts w:ascii="Calibri" w:hAnsi="Calibri" w:cs="Calibri"/>
                <w:sz w:val="22"/>
                <w:szCs w:val="22"/>
              </w:rPr>
              <w:t>.</w:t>
            </w:r>
          </w:p>
          <w:p w14:paraId="7FC5320C" w14:textId="77777777" w:rsidR="00676E0D" w:rsidRPr="001D348F" w:rsidRDefault="00676E0D" w:rsidP="00676E0D">
            <w:pPr>
              <w:pStyle w:val="paragraph"/>
              <w:numPr>
                <w:ilvl w:val="0"/>
                <w:numId w:val="36"/>
              </w:numPr>
              <w:spacing w:before="0" w:beforeAutospacing="0" w:after="0" w:afterAutospacing="0"/>
              <w:textAlignment w:val="baseline"/>
              <w:rPr>
                <w:rFonts w:ascii="Calibri" w:hAnsi="Calibri" w:cs="Calibri"/>
                <w:sz w:val="22"/>
                <w:szCs w:val="22"/>
              </w:rPr>
            </w:pPr>
            <w:r w:rsidRPr="001D348F">
              <w:rPr>
                <w:rStyle w:val="normaltextrun"/>
                <w:rFonts w:ascii="Calibri" w:eastAsiaTheme="majorEastAsia" w:hAnsi="Calibri" w:cs="Calibri"/>
                <w:sz w:val="22"/>
                <w:szCs w:val="22"/>
              </w:rPr>
              <w:t>As a result of the digital resource audit and purchase of new resources digital technology is now more readily available for all children on a weekly basis.</w:t>
            </w:r>
            <w:r w:rsidRPr="001D348F">
              <w:rPr>
                <w:rStyle w:val="eop"/>
                <w:rFonts w:ascii="Calibri" w:eastAsiaTheme="majorEastAsia" w:hAnsi="Calibri" w:cs="Calibri"/>
                <w:sz w:val="22"/>
                <w:szCs w:val="22"/>
              </w:rPr>
              <w:t> </w:t>
            </w:r>
            <w:r w:rsidR="00784453" w:rsidRPr="001D348F">
              <w:rPr>
                <w:rFonts w:ascii="Calibri" w:hAnsi="Calibri" w:cs="Calibri"/>
                <w:sz w:val="22"/>
                <w:szCs w:val="22"/>
              </w:rPr>
              <w:t>Planning reflect</w:t>
            </w:r>
            <w:r w:rsidRPr="001D348F">
              <w:rPr>
                <w:rFonts w:ascii="Calibri" w:hAnsi="Calibri" w:cs="Calibri"/>
                <w:sz w:val="22"/>
                <w:szCs w:val="22"/>
              </w:rPr>
              <w:t>s</w:t>
            </w:r>
            <w:r w:rsidR="00784453" w:rsidRPr="001D348F">
              <w:rPr>
                <w:rFonts w:ascii="Calibri" w:hAnsi="Calibri" w:cs="Calibri"/>
                <w:sz w:val="22"/>
                <w:szCs w:val="22"/>
              </w:rPr>
              <w:t xml:space="preserve"> a focus on technology</w:t>
            </w:r>
            <w:r w:rsidRPr="001D348F">
              <w:rPr>
                <w:rFonts w:ascii="Calibri" w:hAnsi="Calibri" w:cs="Calibri"/>
                <w:sz w:val="22"/>
                <w:szCs w:val="22"/>
              </w:rPr>
              <w:t xml:space="preserve"> in all 3-5 playrooms.</w:t>
            </w:r>
          </w:p>
          <w:p w14:paraId="69FF8FF3" w14:textId="3C12A471" w:rsidR="006F6BCD" w:rsidRPr="001D348F" w:rsidRDefault="00784453" w:rsidP="006F6BCD">
            <w:pPr>
              <w:pStyle w:val="paragraph"/>
              <w:numPr>
                <w:ilvl w:val="0"/>
                <w:numId w:val="36"/>
              </w:numPr>
              <w:spacing w:before="0" w:beforeAutospacing="0" w:after="0" w:afterAutospacing="0"/>
              <w:textAlignment w:val="baseline"/>
              <w:rPr>
                <w:rFonts w:ascii="Calibri" w:hAnsi="Calibri" w:cs="Calibri"/>
                <w:sz w:val="22"/>
                <w:szCs w:val="22"/>
              </w:rPr>
            </w:pPr>
            <w:r w:rsidRPr="001D348F">
              <w:rPr>
                <w:rFonts w:ascii="Calibri" w:hAnsi="Calibri" w:cs="Calibri"/>
                <w:sz w:val="22"/>
                <w:szCs w:val="22"/>
              </w:rPr>
              <w:lastRenderedPageBreak/>
              <w:t xml:space="preserve">Through PLJ monitoring it </w:t>
            </w:r>
            <w:r w:rsidR="00676E0D" w:rsidRPr="001D348F">
              <w:rPr>
                <w:rFonts w:ascii="Calibri" w:hAnsi="Calibri" w:cs="Calibri"/>
                <w:sz w:val="22"/>
                <w:szCs w:val="22"/>
              </w:rPr>
              <w:t xml:space="preserve">is </w:t>
            </w:r>
            <w:r w:rsidRPr="001D348F">
              <w:rPr>
                <w:rFonts w:ascii="Calibri" w:hAnsi="Calibri" w:cs="Calibri"/>
                <w:sz w:val="22"/>
                <w:szCs w:val="22"/>
              </w:rPr>
              <w:t xml:space="preserve">evident that children are being tracked more closely </w:t>
            </w:r>
            <w:r w:rsidR="00676E0D" w:rsidRPr="001D348F">
              <w:rPr>
                <w:rFonts w:ascii="Calibri" w:hAnsi="Calibri" w:cs="Calibri"/>
                <w:sz w:val="22"/>
                <w:szCs w:val="22"/>
              </w:rPr>
              <w:t>within dig</w:t>
            </w:r>
            <w:r w:rsidR="003A717C" w:rsidRPr="001D348F">
              <w:rPr>
                <w:rFonts w:ascii="Calibri" w:hAnsi="Calibri" w:cs="Calibri"/>
                <w:sz w:val="22"/>
                <w:szCs w:val="22"/>
              </w:rPr>
              <w:t>i</w:t>
            </w:r>
            <w:r w:rsidR="00676E0D" w:rsidRPr="001D348F">
              <w:rPr>
                <w:rFonts w:ascii="Calibri" w:hAnsi="Calibri" w:cs="Calibri"/>
                <w:sz w:val="22"/>
                <w:szCs w:val="22"/>
              </w:rPr>
              <w:t xml:space="preserve">tal literacy. </w:t>
            </w:r>
            <w:r w:rsidR="00676E0D" w:rsidRPr="001D348F">
              <w:rPr>
                <w:rStyle w:val="normaltextrun"/>
                <w:rFonts w:ascii="Calibri" w:eastAsiaTheme="majorEastAsia" w:hAnsi="Calibri" w:cs="Calibri"/>
                <w:sz w:val="22"/>
                <w:szCs w:val="22"/>
              </w:rPr>
              <w:t>There has been an increase in observations recorded in the use of digital technology</w:t>
            </w:r>
            <w:r w:rsidR="00676E0D" w:rsidRPr="001D348F">
              <w:rPr>
                <w:rStyle w:val="eop"/>
                <w:rFonts w:ascii="Calibri" w:eastAsiaTheme="majorEastAsia" w:hAnsi="Calibri" w:cs="Calibri"/>
                <w:sz w:val="22"/>
                <w:szCs w:val="22"/>
              </w:rPr>
              <w:t> </w:t>
            </w:r>
            <w:r w:rsidR="00E93B52" w:rsidRPr="001D348F">
              <w:rPr>
                <w:rFonts w:ascii="Calibri" w:hAnsi="Calibri" w:cs="Calibri"/>
                <w:sz w:val="22"/>
                <w:szCs w:val="22"/>
              </w:rPr>
              <w:t>.</w:t>
            </w:r>
            <w:r w:rsidR="006F6BCD" w:rsidRPr="001D348F">
              <w:rPr>
                <w:rFonts w:ascii="Calibri" w:hAnsi="Calibri" w:cs="Calibri"/>
                <w:sz w:val="22"/>
                <w:szCs w:val="22"/>
              </w:rPr>
              <w:t xml:space="preserve"> In 2024 80% of children had 0 observations recorded in exploring technology to solve problems, share ideas and thoughts. In June 2025 82% of all N4 and N5 children had one or more observation recorded in this </w:t>
            </w:r>
            <w:r w:rsidR="00E93B52" w:rsidRPr="001D348F">
              <w:rPr>
                <w:rFonts w:ascii="Calibri" w:hAnsi="Calibri" w:cs="Calibri"/>
                <w:sz w:val="22"/>
                <w:szCs w:val="22"/>
              </w:rPr>
              <w:t>learning experience.</w:t>
            </w:r>
          </w:p>
          <w:p w14:paraId="5DF81E84" w14:textId="0C496150" w:rsidR="00E41B23" w:rsidRPr="001D348F" w:rsidRDefault="00DB0DA7" w:rsidP="00DB0DA7">
            <w:pPr>
              <w:pStyle w:val="paragraph"/>
              <w:numPr>
                <w:ilvl w:val="0"/>
                <w:numId w:val="36"/>
              </w:numPr>
              <w:spacing w:before="0" w:beforeAutospacing="0" w:after="0" w:afterAutospacing="0"/>
              <w:textAlignment w:val="baseline"/>
              <w:rPr>
                <w:rFonts w:ascii="Calibri" w:hAnsi="Calibri" w:cs="Calibri"/>
                <w:sz w:val="22"/>
                <w:szCs w:val="22"/>
              </w:rPr>
            </w:pPr>
            <w:r w:rsidRPr="001D348F">
              <w:rPr>
                <w:rFonts w:ascii="Calibri" w:hAnsi="Calibri" w:cs="Calibri"/>
                <w:sz w:val="22"/>
                <w:szCs w:val="22"/>
              </w:rPr>
              <w:t>Children have increased opportunities both indoors and outdoors to explore and play through digital literacy</w:t>
            </w:r>
            <w:r w:rsidR="00676E0D" w:rsidRPr="001D348F">
              <w:rPr>
                <w:rFonts w:ascii="Calibri" w:hAnsi="Calibri" w:cs="Calibri"/>
                <w:sz w:val="22"/>
                <w:szCs w:val="22"/>
              </w:rPr>
              <w:t xml:space="preserve"> such as </w:t>
            </w:r>
            <w:r w:rsidR="003810F8" w:rsidRPr="001D348F">
              <w:rPr>
                <w:rFonts w:ascii="Calibri" w:hAnsi="Calibri" w:cs="Calibri"/>
                <w:sz w:val="22"/>
                <w:szCs w:val="22"/>
              </w:rPr>
              <w:t>using</w:t>
            </w:r>
            <w:r w:rsidR="00676E0D" w:rsidRPr="001D348F">
              <w:rPr>
                <w:rFonts w:ascii="Calibri" w:hAnsi="Calibri" w:cs="Calibri"/>
                <w:sz w:val="22"/>
                <w:szCs w:val="22"/>
              </w:rPr>
              <w:t xml:space="preserve"> </w:t>
            </w:r>
            <w:proofErr w:type="spellStart"/>
            <w:r w:rsidR="00676E0D" w:rsidRPr="001D348F">
              <w:rPr>
                <w:rFonts w:ascii="Calibri" w:hAnsi="Calibri" w:cs="Calibri"/>
                <w:sz w:val="22"/>
                <w:szCs w:val="22"/>
              </w:rPr>
              <w:t>ipads</w:t>
            </w:r>
            <w:proofErr w:type="spellEnd"/>
            <w:r w:rsidR="00676E0D" w:rsidRPr="001D348F">
              <w:rPr>
                <w:rFonts w:ascii="Calibri" w:hAnsi="Calibri" w:cs="Calibri"/>
                <w:sz w:val="22"/>
                <w:szCs w:val="22"/>
              </w:rPr>
              <w:t xml:space="preserve">, QR codes, talking buttons/clipboards, binoculars, metal detectors, </w:t>
            </w:r>
            <w:proofErr w:type="spellStart"/>
            <w:r w:rsidR="00676E0D" w:rsidRPr="001D348F">
              <w:rPr>
                <w:rFonts w:ascii="Calibri" w:hAnsi="Calibri" w:cs="Calibri"/>
                <w:sz w:val="22"/>
                <w:szCs w:val="22"/>
              </w:rPr>
              <w:t>Beebots</w:t>
            </w:r>
            <w:proofErr w:type="spellEnd"/>
            <w:r w:rsidR="00676E0D" w:rsidRPr="001D348F">
              <w:rPr>
                <w:rFonts w:ascii="Calibri" w:hAnsi="Calibri" w:cs="Calibri"/>
                <w:sz w:val="22"/>
                <w:szCs w:val="22"/>
              </w:rPr>
              <w:t xml:space="preserve"> and the use of th</w:t>
            </w:r>
            <w:r w:rsidR="003810F8" w:rsidRPr="001D348F">
              <w:rPr>
                <w:rFonts w:ascii="Calibri" w:hAnsi="Calibri" w:cs="Calibri"/>
                <w:sz w:val="22"/>
                <w:szCs w:val="22"/>
              </w:rPr>
              <w:t xml:space="preserve">e </w:t>
            </w:r>
            <w:proofErr w:type="spellStart"/>
            <w:r w:rsidR="003810F8" w:rsidRPr="001D348F">
              <w:rPr>
                <w:rFonts w:ascii="Calibri" w:hAnsi="Calibri" w:cs="Calibri"/>
                <w:sz w:val="22"/>
                <w:szCs w:val="22"/>
              </w:rPr>
              <w:t>SMARTboard</w:t>
            </w:r>
            <w:proofErr w:type="spellEnd"/>
            <w:r w:rsidR="003810F8" w:rsidRPr="001D348F">
              <w:rPr>
                <w:rFonts w:ascii="Calibri" w:hAnsi="Calibri" w:cs="Calibri"/>
                <w:sz w:val="22"/>
                <w:szCs w:val="22"/>
              </w:rPr>
              <w:t>.</w:t>
            </w:r>
          </w:p>
          <w:p w14:paraId="1E783ACF" w14:textId="0574E6B4" w:rsidR="003810F8" w:rsidRPr="001D348F" w:rsidRDefault="003810F8" w:rsidP="00DB0DA7">
            <w:pPr>
              <w:pStyle w:val="paragraph"/>
              <w:numPr>
                <w:ilvl w:val="0"/>
                <w:numId w:val="36"/>
              </w:numPr>
              <w:spacing w:before="0" w:beforeAutospacing="0" w:after="0" w:afterAutospacing="0"/>
              <w:textAlignment w:val="baseline"/>
              <w:rPr>
                <w:rFonts w:ascii="Calibri" w:hAnsi="Calibri" w:cs="Calibri"/>
                <w:sz w:val="22"/>
                <w:szCs w:val="22"/>
              </w:rPr>
            </w:pPr>
            <w:r w:rsidRPr="001D348F">
              <w:rPr>
                <w:rFonts w:ascii="Calibri" w:hAnsi="Calibri" w:cs="Calibri"/>
                <w:sz w:val="22"/>
                <w:szCs w:val="22"/>
              </w:rPr>
              <w:t>Through observations, trackers and report cards it is evident that children have had greater experiences using technology</w:t>
            </w:r>
          </w:p>
          <w:p w14:paraId="1FC0764A" w14:textId="77777777" w:rsidR="003810F8" w:rsidRPr="001D348F" w:rsidRDefault="003810F8" w:rsidP="00DB0DA7">
            <w:pPr>
              <w:pStyle w:val="paragraph"/>
              <w:numPr>
                <w:ilvl w:val="0"/>
                <w:numId w:val="36"/>
              </w:numPr>
              <w:spacing w:before="0" w:beforeAutospacing="0" w:after="0" w:afterAutospacing="0"/>
              <w:textAlignment w:val="baseline"/>
              <w:rPr>
                <w:rFonts w:ascii="Calibri" w:hAnsi="Calibri" w:cs="Calibri"/>
                <w:sz w:val="22"/>
                <w:szCs w:val="22"/>
              </w:rPr>
            </w:pPr>
            <w:r w:rsidRPr="001D348F">
              <w:rPr>
                <w:rFonts w:ascii="Calibri" w:hAnsi="Calibri" w:cs="Calibri"/>
                <w:sz w:val="22"/>
                <w:szCs w:val="22"/>
              </w:rPr>
              <w:t xml:space="preserve">Children have greater awareness of how to stay safe online and engaged with stories using a </w:t>
            </w:r>
            <w:proofErr w:type="spellStart"/>
            <w:r w:rsidRPr="001D348F">
              <w:rPr>
                <w:rFonts w:ascii="Calibri" w:hAnsi="Calibri" w:cs="Calibri"/>
                <w:sz w:val="22"/>
                <w:szCs w:val="22"/>
              </w:rPr>
              <w:t>WfL</w:t>
            </w:r>
            <w:proofErr w:type="spellEnd"/>
            <w:r w:rsidRPr="001D348F">
              <w:rPr>
                <w:rFonts w:ascii="Calibri" w:hAnsi="Calibri" w:cs="Calibri"/>
                <w:sz w:val="22"/>
                <w:szCs w:val="22"/>
              </w:rPr>
              <w:t xml:space="preserve"> approach around cyber safety. </w:t>
            </w:r>
          </w:p>
          <w:p w14:paraId="0DFA59F7" w14:textId="3B35B804" w:rsidR="003810F8" w:rsidRPr="001D348F" w:rsidRDefault="001D348F" w:rsidP="00DB0DA7">
            <w:pPr>
              <w:pStyle w:val="paragraph"/>
              <w:numPr>
                <w:ilvl w:val="0"/>
                <w:numId w:val="36"/>
              </w:numPr>
              <w:spacing w:before="0" w:beforeAutospacing="0" w:after="0" w:afterAutospacing="0"/>
              <w:textAlignment w:val="baseline"/>
              <w:rPr>
                <w:rFonts w:ascii="Calibri" w:hAnsi="Calibri" w:cs="Calibri"/>
                <w:sz w:val="22"/>
                <w:szCs w:val="22"/>
              </w:rPr>
            </w:pPr>
            <w:r w:rsidRPr="001D348F">
              <w:rPr>
                <w:rFonts w:ascii="Calibri" w:hAnsi="Calibri" w:cs="Calibri"/>
                <w:sz w:val="22"/>
                <w:szCs w:val="22"/>
              </w:rPr>
              <w:t xml:space="preserve">The majority of parents agree/strongly agree that the nursery has shared information about staying safe online and most parents/carers feel their child has regular opportunities to use technology. </w:t>
            </w:r>
          </w:p>
          <w:p w14:paraId="6CB886CE" w14:textId="65DDFAE3" w:rsidR="00DB0DA7" w:rsidRPr="003810F8" w:rsidRDefault="00DB0DA7" w:rsidP="00DB0DA7">
            <w:pPr>
              <w:pStyle w:val="paragraph"/>
              <w:numPr>
                <w:ilvl w:val="0"/>
                <w:numId w:val="36"/>
              </w:numPr>
              <w:spacing w:before="0" w:beforeAutospacing="0" w:after="0" w:afterAutospacing="0"/>
              <w:textAlignment w:val="baseline"/>
              <w:rPr>
                <w:rFonts w:ascii="Calibri" w:hAnsi="Calibri" w:cs="Calibri"/>
                <w:color w:val="FF0000"/>
                <w:sz w:val="22"/>
                <w:szCs w:val="22"/>
              </w:rPr>
            </w:pPr>
            <w:r w:rsidRPr="003810F8">
              <w:rPr>
                <w:rFonts w:ascii="Calibri" w:hAnsi="Calibri" w:cs="Calibri"/>
                <w:sz w:val="22"/>
                <w:szCs w:val="22"/>
              </w:rPr>
              <w:t xml:space="preserve">Staff </w:t>
            </w:r>
            <w:r w:rsidR="00676E0D" w:rsidRPr="003810F8">
              <w:rPr>
                <w:rFonts w:ascii="Calibri" w:hAnsi="Calibri" w:cs="Calibri"/>
                <w:sz w:val="22"/>
                <w:szCs w:val="22"/>
              </w:rPr>
              <w:t xml:space="preserve">are using Seesaw </w:t>
            </w:r>
            <w:r w:rsidRPr="003810F8">
              <w:rPr>
                <w:rFonts w:ascii="Calibri" w:hAnsi="Calibri" w:cs="Calibri"/>
                <w:sz w:val="22"/>
                <w:szCs w:val="22"/>
              </w:rPr>
              <w:t>with confidence, to enhance the link between home and nursery learning</w:t>
            </w:r>
            <w:r w:rsidR="00676E0D" w:rsidRPr="003810F8">
              <w:rPr>
                <w:rFonts w:ascii="Calibri" w:hAnsi="Calibri" w:cs="Calibri"/>
                <w:sz w:val="22"/>
                <w:szCs w:val="22"/>
              </w:rPr>
              <w:t>. This was particularly demonstrated through the SIMOA task where children were engaged in a variety of ways to keep safe including online safety.</w:t>
            </w:r>
            <w:r w:rsidR="00B853D7">
              <w:rPr>
                <w:rFonts w:ascii="Calibri" w:hAnsi="Calibri" w:cs="Calibri"/>
                <w:sz w:val="22"/>
                <w:szCs w:val="22"/>
              </w:rPr>
              <w:t xml:space="preserve"> Almost all families have accessed Seesaw.</w:t>
            </w:r>
          </w:p>
        </w:tc>
      </w:tr>
      <w:tr w:rsidR="009D38B9" w:rsidRPr="00AB13CF" w14:paraId="0E0C4850" w14:textId="77777777" w:rsidTr="00E06A6A">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0840FCAF" w14:textId="77777777" w:rsidR="009D38B9" w:rsidRPr="003810F8" w:rsidRDefault="009D38B9" w:rsidP="3715BF37">
            <w:pPr>
              <w:spacing w:after="0"/>
              <w:rPr>
                <w:rFonts w:ascii="Calibri" w:hAnsi="Calibri" w:cs="Calibri"/>
                <w:sz w:val="22"/>
                <w:szCs w:val="22"/>
              </w:rPr>
            </w:pPr>
            <w:r w:rsidRPr="003810F8">
              <w:rPr>
                <w:rFonts w:ascii="Calibri" w:hAnsi="Calibri" w:cs="Calibri"/>
                <w:b/>
                <w:bCs/>
                <w:sz w:val="22"/>
                <w:szCs w:val="22"/>
              </w:rPr>
              <w:lastRenderedPageBreak/>
              <w:t>Next Steps</w:t>
            </w:r>
            <w:r w:rsidRPr="003810F8">
              <w:rPr>
                <w:rFonts w:ascii="Calibri" w:hAnsi="Calibri" w:cs="Calibri"/>
                <w:sz w:val="22"/>
                <w:szCs w:val="22"/>
              </w:rPr>
              <w:t xml:space="preserve"> (if appropriate) to be detailed</w:t>
            </w:r>
            <w:r w:rsidR="00E06A6A" w:rsidRPr="003810F8">
              <w:rPr>
                <w:rFonts w:ascii="Calibri" w:hAnsi="Calibri" w:cs="Calibri"/>
                <w:sz w:val="22"/>
                <w:szCs w:val="22"/>
              </w:rPr>
              <w:t>:</w:t>
            </w:r>
          </w:p>
          <w:p w14:paraId="441E71A7" w14:textId="7BFBB278" w:rsidR="00E41B23" w:rsidRDefault="00E41B23" w:rsidP="00E41B23">
            <w:pPr>
              <w:pStyle w:val="ListParagraph"/>
              <w:numPr>
                <w:ilvl w:val="0"/>
                <w:numId w:val="31"/>
              </w:numPr>
              <w:spacing w:after="0"/>
              <w:rPr>
                <w:rFonts w:ascii="Calibri" w:hAnsi="Calibri" w:cs="Calibri"/>
                <w:sz w:val="22"/>
                <w:szCs w:val="22"/>
              </w:rPr>
            </w:pPr>
            <w:r w:rsidRPr="003810F8">
              <w:rPr>
                <w:rFonts w:ascii="Calibri" w:hAnsi="Calibri" w:cs="Calibri"/>
                <w:sz w:val="22"/>
                <w:szCs w:val="22"/>
              </w:rPr>
              <w:t xml:space="preserve">Continue to embed, develop and extend the use of technology consistently both indoors and </w:t>
            </w:r>
            <w:r w:rsidR="003A717C">
              <w:rPr>
                <w:rFonts w:ascii="Calibri" w:hAnsi="Calibri" w:cs="Calibri"/>
                <w:sz w:val="22"/>
                <w:szCs w:val="22"/>
              </w:rPr>
              <w:t xml:space="preserve">with a particular focus </w:t>
            </w:r>
            <w:r w:rsidRPr="003810F8">
              <w:rPr>
                <w:rFonts w:ascii="Calibri" w:hAnsi="Calibri" w:cs="Calibri"/>
                <w:sz w:val="22"/>
                <w:szCs w:val="22"/>
              </w:rPr>
              <w:t>outdoors.</w:t>
            </w:r>
          </w:p>
          <w:p w14:paraId="1AD542F9" w14:textId="77777777" w:rsidR="00E41B23" w:rsidRDefault="003A717C" w:rsidP="003F5BC8">
            <w:pPr>
              <w:pStyle w:val="ListParagraph"/>
              <w:numPr>
                <w:ilvl w:val="0"/>
                <w:numId w:val="31"/>
              </w:numPr>
              <w:spacing w:after="0"/>
              <w:rPr>
                <w:rFonts w:ascii="Calibri" w:hAnsi="Calibri" w:cs="Calibri"/>
                <w:sz w:val="22"/>
                <w:szCs w:val="22"/>
              </w:rPr>
            </w:pPr>
            <w:r>
              <w:rPr>
                <w:rFonts w:ascii="Calibri" w:hAnsi="Calibri" w:cs="Calibri"/>
                <w:sz w:val="22"/>
                <w:szCs w:val="22"/>
              </w:rPr>
              <w:t>Create opportunities for children to develop mouse and keyboard skills.</w:t>
            </w:r>
          </w:p>
          <w:p w14:paraId="5B0578E4" w14:textId="77777777" w:rsidR="007878CB" w:rsidRPr="00F80A9E" w:rsidRDefault="007878CB" w:rsidP="003F5BC8">
            <w:pPr>
              <w:pStyle w:val="ListParagraph"/>
              <w:numPr>
                <w:ilvl w:val="0"/>
                <w:numId w:val="31"/>
              </w:numPr>
              <w:spacing w:after="0"/>
              <w:rPr>
                <w:rFonts w:ascii="Calibri" w:hAnsi="Calibri" w:cs="Calibri"/>
                <w:sz w:val="22"/>
                <w:szCs w:val="22"/>
              </w:rPr>
            </w:pPr>
            <w:r w:rsidRPr="00F80A9E">
              <w:rPr>
                <w:rFonts w:ascii="Calibri" w:hAnsi="Calibri" w:cs="Calibri"/>
                <w:sz w:val="22"/>
                <w:szCs w:val="22"/>
              </w:rPr>
              <w:t xml:space="preserve">Through PLJ monitoring continue to </w:t>
            </w:r>
            <w:r w:rsidR="007E6101" w:rsidRPr="00F80A9E">
              <w:rPr>
                <w:rFonts w:ascii="Calibri" w:hAnsi="Calibri" w:cs="Calibri"/>
                <w:sz w:val="22"/>
                <w:szCs w:val="22"/>
              </w:rPr>
              <w:t>track learning experiences using technology</w:t>
            </w:r>
          </w:p>
          <w:p w14:paraId="76FAC95F" w14:textId="37AD8F1A" w:rsidR="007E6101" w:rsidRPr="003F5BC8" w:rsidRDefault="007E6101" w:rsidP="003F5BC8">
            <w:pPr>
              <w:pStyle w:val="ListParagraph"/>
              <w:numPr>
                <w:ilvl w:val="0"/>
                <w:numId w:val="31"/>
              </w:numPr>
              <w:spacing w:after="0"/>
              <w:rPr>
                <w:rFonts w:ascii="Calibri" w:hAnsi="Calibri" w:cs="Calibri"/>
                <w:sz w:val="22"/>
                <w:szCs w:val="22"/>
              </w:rPr>
            </w:pPr>
            <w:r w:rsidRPr="00F80A9E">
              <w:rPr>
                <w:rFonts w:ascii="Calibri" w:hAnsi="Calibri" w:cs="Calibri"/>
                <w:sz w:val="22"/>
                <w:szCs w:val="22"/>
              </w:rPr>
              <w:t>Lead Officer to focus on technology as part of their role to support universal strategies</w:t>
            </w:r>
          </w:p>
        </w:tc>
      </w:tr>
    </w:tbl>
    <w:p w14:paraId="2FB92EDC" w14:textId="2C07301B" w:rsidR="00EB1FD5" w:rsidRDefault="00EB1FD5" w:rsidP="3715BF37">
      <w:pPr>
        <w:spacing w:after="0"/>
        <w:jc w:val="both"/>
        <w:rPr>
          <w:rFonts w:ascii="Calibri" w:eastAsia="Calibri" w:hAnsi="Calibri" w:cs="Calibri"/>
          <w:b/>
          <w:bCs/>
          <w:sz w:val="22"/>
          <w:szCs w:val="22"/>
        </w:rPr>
      </w:pPr>
    </w:p>
    <w:p w14:paraId="2ACD49F6" w14:textId="0572415D" w:rsidR="00444A37" w:rsidRDefault="00444A37" w:rsidP="3715BF37">
      <w:pPr>
        <w:spacing w:after="0"/>
        <w:jc w:val="both"/>
        <w:rPr>
          <w:rFonts w:ascii="Calibri" w:eastAsia="Calibri" w:hAnsi="Calibri" w:cs="Calibri"/>
          <w:b/>
          <w:bCs/>
          <w:sz w:val="22"/>
          <w:szCs w:val="22"/>
        </w:rPr>
      </w:pPr>
    </w:p>
    <w:p w14:paraId="0B425325" w14:textId="0A7C7B6D" w:rsidR="001D348F" w:rsidRDefault="001D348F" w:rsidP="3715BF37">
      <w:pPr>
        <w:spacing w:after="0"/>
        <w:jc w:val="both"/>
        <w:rPr>
          <w:rFonts w:ascii="Calibri" w:eastAsia="Calibri" w:hAnsi="Calibri" w:cs="Calibri"/>
          <w:b/>
          <w:bCs/>
          <w:sz w:val="22"/>
          <w:szCs w:val="22"/>
        </w:rPr>
      </w:pPr>
    </w:p>
    <w:p w14:paraId="6497B4ED" w14:textId="2B04C802" w:rsidR="001D348F" w:rsidRDefault="001D348F" w:rsidP="3715BF37">
      <w:pPr>
        <w:spacing w:after="0"/>
        <w:jc w:val="both"/>
        <w:rPr>
          <w:rFonts w:ascii="Calibri" w:eastAsia="Calibri" w:hAnsi="Calibri" w:cs="Calibri"/>
          <w:b/>
          <w:bCs/>
          <w:sz w:val="22"/>
          <w:szCs w:val="22"/>
        </w:rPr>
      </w:pPr>
    </w:p>
    <w:p w14:paraId="7179BB62" w14:textId="66168374" w:rsidR="001D348F" w:rsidRDefault="001D348F" w:rsidP="3715BF37">
      <w:pPr>
        <w:spacing w:after="0"/>
        <w:jc w:val="both"/>
        <w:rPr>
          <w:rFonts w:ascii="Calibri" w:eastAsia="Calibri" w:hAnsi="Calibri" w:cs="Calibri"/>
          <w:b/>
          <w:bCs/>
          <w:sz w:val="22"/>
          <w:szCs w:val="22"/>
        </w:rPr>
      </w:pPr>
    </w:p>
    <w:p w14:paraId="08BDE5DE" w14:textId="78281843" w:rsidR="001D348F" w:rsidRDefault="001D348F" w:rsidP="3715BF37">
      <w:pPr>
        <w:spacing w:after="0"/>
        <w:jc w:val="both"/>
        <w:rPr>
          <w:rFonts w:ascii="Calibri" w:eastAsia="Calibri" w:hAnsi="Calibri" w:cs="Calibri"/>
          <w:b/>
          <w:bCs/>
          <w:sz w:val="22"/>
          <w:szCs w:val="22"/>
        </w:rPr>
      </w:pPr>
    </w:p>
    <w:p w14:paraId="3537BF65" w14:textId="36B665AD" w:rsidR="001D348F" w:rsidRDefault="001D348F" w:rsidP="3715BF37">
      <w:pPr>
        <w:spacing w:after="0"/>
        <w:jc w:val="both"/>
        <w:rPr>
          <w:rFonts w:ascii="Calibri" w:eastAsia="Calibri" w:hAnsi="Calibri" w:cs="Calibri"/>
          <w:b/>
          <w:bCs/>
          <w:sz w:val="22"/>
          <w:szCs w:val="22"/>
        </w:rPr>
      </w:pPr>
    </w:p>
    <w:p w14:paraId="0E676B7A" w14:textId="3092E1B1" w:rsidR="001D348F" w:rsidRDefault="001D348F" w:rsidP="3715BF37">
      <w:pPr>
        <w:spacing w:after="0"/>
        <w:jc w:val="both"/>
        <w:rPr>
          <w:rFonts w:ascii="Calibri" w:eastAsia="Calibri" w:hAnsi="Calibri" w:cs="Calibri"/>
          <w:b/>
          <w:bCs/>
          <w:sz w:val="22"/>
          <w:szCs w:val="22"/>
        </w:rPr>
      </w:pPr>
    </w:p>
    <w:p w14:paraId="0DE909E3" w14:textId="402D00FD" w:rsidR="001D348F" w:rsidRDefault="001D348F" w:rsidP="3715BF37">
      <w:pPr>
        <w:spacing w:after="0"/>
        <w:jc w:val="both"/>
        <w:rPr>
          <w:rFonts w:ascii="Calibri" w:eastAsia="Calibri" w:hAnsi="Calibri" w:cs="Calibri"/>
          <w:b/>
          <w:bCs/>
          <w:sz w:val="22"/>
          <w:szCs w:val="22"/>
        </w:rPr>
      </w:pPr>
    </w:p>
    <w:p w14:paraId="198BB43E" w14:textId="1F8E6932" w:rsidR="001D348F" w:rsidRDefault="001D348F" w:rsidP="3715BF37">
      <w:pPr>
        <w:spacing w:after="0"/>
        <w:jc w:val="both"/>
        <w:rPr>
          <w:rFonts w:ascii="Calibri" w:eastAsia="Calibri" w:hAnsi="Calibri" w:cs="Calibri"/>
          <w:b/>
          <w:bCs/>
          <w:sz w:val="22"/>
          <w:szCs w:val="22"/>
        </w:rPr>
      </w:pPr>
    </w:p>
    <w:p w14:paraId="35665F42" w14:textId="33613461" w:rsidR="001D348F" w:rsidRDefault="001D348F" w:rsidP="3715BF37">
      <w:pPr>
        <w:spacing w:after="0"/>
        <w:jc w:val="both"/>
        <w:rPr>
          <w:rFonts w:ascii="Calibri" w:eastAsia="Calibri" w:hAnsi="Calibri" w:cs="Calibri"/>
          <w:b/>
          <w:bCs/>
          <w:sz w:val="22"/>
          <w:szCs w:val="22"/>
        </w:rPr>
      </w:pPr>
    </w:p>
    <w:p w14:paraId="33233911" w14:textId="6951141F" w:rsidR="001D348F" w:rsidRDefault="001D348F" w:rsidP="3715BF37">
      <w:pPr>
        <w:spacing w:after="0"/>
        <w:jc w:val="both"/>
        <w:rPr>
          <w:rFonts w:ascii="Calibri" w:eastAsia="Calibri" w:hAnsi="Calibri" w:cs="Calibri"/>
          <w:b/>
          <w:bCs/>
          <w:sz w:val="22"/>
          <w:szCs w:val="22"/>
        </w:rPr>
      </w:pPr>
    </w:p>
    <w:p w14:paraId="667DC605" w14:textId="0222A914" w:rsidR="001D348F" w:rsidRDefault="001D348F" w:rsidP="3715BF37">
      <w:pPr>
        <w:spacing w:after="0"/>
        <w:jc w:val="both"/>
        <w:rPr>
          <w:rFonts w:ascii="Calibri" w:eastAsia="Calibri" w:hAnsi="Calibri" w:cs="Calibri"/>
          <w:b/>
          <w:bCs/>
          <w:sz w:val="22"/>
          <w:szCs w:val="22"/>
        </w:rPr>
      </w:pPr>
    </w:p>
    <w:p w14:paraId="06BD1007" w14:textId="1E1C9305" w:rsidR="001D348F" w:rsidRDefault="001D348F" w:rsidP="3715BF37">
      <w:pPr>
        <w:spacing w:after="0"/>
        <w:jc w:val="both"/>
        <w:rPr>
          <w:rFonts w:ascii="Calibri" w:eastAsia="Calibri" w:hAnsi="Calibri" w:cs="Calibri"/>
          <w:b/>
          <w:bCs/>
          <w:sz w:val="22"/>
          <w:szCs w:val="22"/>
        </w:rPr>
      </w:pPr>
    </w:p>
    <w:p w14:paraId="4940F34F" w14:textId="5BC2F9BF" w:rsidR="001D348F" w:rsidRDefault="001D348F" w:rsidP="3715BF37">
      <w:pPr>
        <w:spacing w:after="0"/>
        <w:jc w:val="both"/>
        <w:rPr>
          <w:rFonts w:ascii="Calibri" w:eastAsia="Calibri" w:hAnsi="Calibri" w:cs="Calibri"/>
          <w:b/>
          <w:bCs/>
          <w:sz w:val="22"/>
          <w:szCs w:val="22"/>
        </w:rPr>
      </w:pPr>
    </w:p>
    <w:p w14:paraId="61F40706" w14:textId="69BE6DEF" w:rsidR="001D348F" w:rsidRDefault="001D348F" w:rsidP="3715BF37">
      <w:pPr>
        <w:spacing w:after="0"/>
        <w:jc w:val="both"/>
        <w:rPr>
          <w:rFonts w:ascii="Calibri" w:eastAsia="Calibri" w:hAnsi="Calibri" w:cs="Calibri"/>
          <w:b/>
          <w:bCs/>
          <w:sz w:val="22"/>
          <w:szCs w:val="22"/>
        </w:rPr>
      </w:pPr>
    </w:p>
    <w:p w14:paraId="498C5439" w14:textId="2787E5DA" w:rsidR="001D348F" w:rsidRDefault="001D348F" w:rsidP="3715BF37">
      <w:pPr>
        <w:spacing w:after="0"/>
        <w:jc w:val="both"/>
        <w:rPr>
          <w:rFonts w:ascii="Calibri" w:eastAsia="Calibri" w:hAnsi="Calibri" w:cs="Calibri"/>
          <w:b/>
          <w:bCs/>
          <w:sz w:val="22"/>
          <w:szCs w:val="22"/>
        </w:rPr>
      </w:pPr>
    </w:p>
    <w:p w14:paraId="23899930" w14:textId="70C69ABB" w:rsidR="001D348F" w:rsidRDefault="001D348F" w:rsidP="3715BF37">
      <w:pPr>
        <w:spacing w:after="0"/>
        <w:jc w:val="both"/>
        <w:rPr>
          <w:rFonts w:ascii="Calibri" w:eastAsia="Calibri" w:hAnsi="Calibri" w:cs="Calibri"/>
          <w:b/>
          <w:bCs/>
          <w:sz w:val="22"/>
          <w:szCs w:val="22"/>
        </w:rPr>
      </w:pPr>
    </w:p>
    <w:p w14:paraId="0E2ADF0A" w14:textId="1DBB33B7" w:rsidR="001D348F" w:rsidRDefault="001D348F" w:rsidP="3715BF37">
      <w:pPr>
        <w:spacing w:after="0"/>
        <w:jc w:val="both"/>
        <w:rPr>
          <w:rFonts w:ascii="Calibri" w:eastAsia="Calibri" w:hAnsi="Calibri" w:cs="Calibri"/>
          <w:b/>
          <w:bCs/>
          <w:sz w:val="22"/>
          <w:szCs w:val="22"/>
        </w:rPr>
      </w:pPr>
    </w:p>
    <w:p w14:paraId="31BBA5FC" w14:textId="06DB785C" w:rsidR="001D348F" w:rsidRDefault="001D348F" w:rsidP="3715BF37">
      <w:pPr>
        <w:spacing w:after="0"/>
        <w:jc w:val="both"/>
        <w:rPr>
          <w:rFonts w:ascii="Calibri" w:eastAsia="Calibri" w:hAnsi="Calibri" w:cs="Calibri"/>
          <w:b/>
          <w:bCs/>
          <w:sz w:val="22"/>
          <w:szCs w:val="22"/>
        </w:rPr>
      </w:pPr>
    </w:p>
    <w:p w14:paraId="2CA523A9" w14:textId="5655D3C0" w:rsidR="001D348F" w:rsidRDefault="001D348F" w:rsidP="3715BF37">
      <w:pPr>
        <w:spacing w:after="0"/>
        <w:jc w:val="both"/>
        <w:rPr>
          <w:rFonts w:ascii="Calibri" w:eastAsia="Calibri" w:hAnsi="Calibri" w:cs="Calibri"/>
          <w:b/>
          <w:bCs/>
          <w:sz w:val="22"/>
          <w:szCs w:val="22"/>
        </w:rPr>
      </w:pPr>
    </w:p>
    <w:p w14:paraId="35A93FEC" w14:textId="39060C0A" w:rsidR="001D348F" w:rsidRDefault="001D348F" w:rsidP="3715BF37">
      <w:pPr>
        <w:spacing w:after="0"/>
        <w:jc w:val="both"/>
        <w:rPr>
          <w:rFonts w:ascii="Calibri" w:eastAsia="Calibri" w:hAnsi="Calibri" w:cs="Calibri"/>
          <w:b/>
          <w:bCs/>
          <w:sz w:val="22"/>
          <w:szCs w:val="22"/>
        </w:rPr>
      </w:pPr>
    </w:p>
    <w:p w14:paraId="3808A42A" w14:textId="3E8EB281" w:rsidR="001D348F" w:rsidRDefault="001D348F" w:rsidP="3715BF37">
      <w:pPr>
        <w:spacing w:after="0"/>
        <w:jc w:val="both"/>
        <w:rPr>
          <w:rFonts w:ascii="Calibri" w:eastAsia="Calibri" w:hAnsi="Calibri" w:cs="Calibri"/>
          <w:b/>
          <w:bCs/>
          <w:sz w:val="22"/>
          <w:szCs w:val="22"/>
        </w:rPr>
      </w:pPr>
    </w:p>
    <w:p w14:paraId="0362D123" w14:textId="00FDF021" w:rsidR="001D348F" w:rsidRDefault="001D348F" w:rsidP="3715BF37">
      <w:pPr>
        <w:spacing w:after="0"/>
        <w:jc w:val="both"/>
        <w:rPr>
          <w:rFonts w:ascii="Calibri" w:eastAsia="Calibri" w:hAnsi="Calibri" w:cs="Calibri"/>
          <w:b/>
          <w:bCs/>
          <w:sz w:val="22"/>
          <w:szCs w:val="22"/>
        </w:rPr>
      </w:pPr>
    </w:p>
    <w:p w14:paraId="28F1CF3F" w14:textId="5FA872A3" w:rsidR="001D348F" w:rsidRDefault="001D348F" w:rsidP="3715BF37">
      <w:pPr>
        <w:spacing w:after="0"/>
        <w:jc w:val="both"/>
        <w:rPr>
          <w:rFonts w:ascii="Calibri" w:eastAsia="Calibri" w:hAnsi="Calibri" w:cs="Calibri"/>
          <w:b/>
          <w:bCs/>
          <w:sz w:val="22"/>
          <w:szCs w:val="22"/>
        </w:rPr>
      </w:pPr>
    </w:p>
    <w:p w14:paraId="5C42B8E2" w14:textId="06BB9A36" w:rsidR="001D348F" w:rsidRDefault="001D348F" w:rsidP="3715BF37">
      <w:pPr>
        <w:spacing w:after="0"/>
        <w:jc w:val="both"/>
        <w:rPr>
          <w:rFonts w:ascii="Calibri" w:eastAsia="Calibri" w:hAnsi="Calibri" w:cs="Calibri"/>
          <w:b/>
          <w:bCs/>
          <w:sz w:val="22"/>
          <w:szCs w:val="22"/>
        </w:rPr>
      </w:pPr>
    </w:p>
    <w:p w14:paraId="6617B081" w14:textId="77777777" w:rsidR="001D348F" w:rsidRDefault="001D348F" w:rsidP="3715BF37">
      <w:pPr>
        <w:spacing w:after="0"/>
        <w:jc w:val="both"/>
        <w:rPr>
          <w:rFonts w:ascii="Calibri" w:eastAsia="Calibri" w:hAnsi="Calibri" w:cs="Calibri"/>
          <w:b/>
          <w:bCs/>
          <w:sz w:val="22"/>
          <w:szCs w:val="22"/>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444A37" w:rsidRPr="00AB13CF" w14:paraId="06DD625C" w14:textId="77777777" w:rsidTr="000729F3">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746AB835" w14:textId="1BA7F02A" w:rsidR="00444A37" w:rsidRDefault="00444A37" w:rsidP="000729F3">
            <w:pPr>
              <w:rPr>
                <w:rFonts w:ascii="Calibri" w:eastAsia="Arial" w:hAnsi="Calibri" w:cs="Calibri"/>
                <w:sz w:val="22"/>
                <w:szCs w:val="22"/>
              </w:rPr>
            </w:pPr>
            <w:r w:rsidRPr="00AB13CF">
              <w:rPr>
                <w:rFonts w:ascii="Calibri" w:eastAsia="Arial" w:hAnsi="Calibri" w:cs="Calibri"/>
                <w:sz w:val="22"/>
                <w:szCs w:val="22"/>
              </w:rPr>
              <w:lastRenderedPageBreak/>
              <w:t xml:space="preserve">School Improvement Priority </w:t>
            </w:r>
            <w:r>
              <w:rPr>
                <w:rFonts w:ascii="Calibri" w:eastAsia="Arial" w:hAnsi="Calibri" w:cs="Calibri"/>
                <w:sz w:val="22"/>
                <w:szCs w:val="22"/>
              </w:rPr>
              <w:t>2</w:t>
            </w:r>
            <w:r w:rsidRPr="00AB13CF">
              <w:rPr>
                <w:rFonts w:ascii="Calibri" w:eastAsia="Arial" w:hAnsi="Calibri" w:cs="Calibri"/>
                <w:sz w:val="22"/>
                <w:szCs w:val="22"/>
              </w:rPr>
              <w:t>:</w:t>
            </w:r>
          </w:p>
          <w:p w14:paraId="34DEAA08" w14:textId="77777777" w:rsidR="00DB0DA7" w:rsidRDefault="00444A37" w:rsidP="00444A37">
            <w:pPr>
              <w:rPr>
                <w:rFonts w:ascii="Calibri" w:hAnsi="Calibri" w:cs="Calibri"/>
                <w:b/>
                <w:sz w:val="22"/>
                <w:szCs w:val="22"/>
              </w:rPr>
            </w:pPr>
            <w:r w:rsidRPr="00DB0DA7">
              <w:rPr>
                <w:rFonts w:ascii="Calibri" w:hAnsi="Calibri" w:cs="Calibri"/>
                <w:b/>
                <w:sz w:val="22"/>
                <w:szCs w:val="22"/>
              </w:rPr>
              <w:t>Increase literacy and numeracy opportunities through RME and Social Subjects</w:t>
            </w:r>
          </w:p>
          <w:p w14:paraId="3D29C7A9" w14:textId="5F805A0B" w:rsidR="00444A37" w:rsidRPr="00DB0DA7" w:rsidRDefault="00444A37" w:rsidP="00444A37">
            <w:pPr>
              <w:rPr>
                <w:rFonts w:ascii="Calibri" w:hAnsi="Calibri" w:cs="Calibri"/>
                <w:b/>
                <w:sz w:val="22"/>
                <w:szCs w:val="22"/>
              </w:rPr>
            </w:pPr>
            <w:r w:rsidRPr="00DB0DA7">
              <w:rPr>
                <w:rFonts w:ascii="Calibri" w:hAnsi="Calibri" w:cs="Calibri"/>
                <w:b/>
                <w:bCs/>
                <w:sz w:val="22"/>
                <w:szCs w:val="22"/>
              </w:rPr>
              <w:t xml:space="preserve">Use benchmarks for literacy, numeracy, social subjects and RME to measure children’s progress and achievement of </w:t>
            </w:r>
            <w:r w:rsidR="00DB0DA7">
              <w:rPr>
                <w:rFonts w:ascii="Calibri" w:hAnsi="Calibri" w:cs="Calibri"/>
                <w:b/>
                <w:bCs/>
                <w:sz w:val="22"/>
                <w:szCs w:val="22"/>
              </w:rPr>
              <w:t xml:space="preserve">a </w:t>
            </w:r>
            <w:r w:rsidRPr="00DB0DA7">
              <w:rPr>
                <w:rFonts w:ascii="Calibri" w:hAnsi="Calibri" w:cs="Calibri"/>
                <w:b/>
                <w:bCs/>
                <w:sz w:val="22"/>
                <w:szCs w:val="22"/>
              </w:rPr>
              <w:t>level using a range of assessment evidence to inform professional judgement</w:t>
            </w:r>
          </w:p>
        </w:tc>
      </w:tr>
      <w:tr w:rsidR="00444A37" w:rsidRPr="00AB13CF" w14:paraId="2C12281A" w14:textId="77777777" w:rsidTr="000729F3">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76130D3B" w14:textId="77777777" w:rsidR="00444A37" w:rsidRPr="00072F67" w:rsidRDefault="00444A37" w:rsidP="000729F3">
            <w:pPr>
              <w:spacing w:after="0"/>
              <w:ind w:right="-90"/>
              <w:rPr>
                <w:rFonts w:ascii="Calibri" w:eastAsia="Arial" w:hAnsi="Calibri" w:cs="Calibri"/>
                <w:b/>
                <w:sz w:val="22"/>
                <w:szCs w:val="22"/>
              </w:rPr>
            </w:pPr>
            <w:r w:rsidRPr="00072F67">
              <w:rPr>
                <w:rFonts w:ascii="Calibri" w:eastAsia="Arial" w:hAnsi="Calibri" w:cs="Calibri"/>
                <w:b/>
                <w:sz w:val="22"/>
                <w:szCs w:val="22"/>
              </w:rPr>
              <w:t>HGIOS 4/HGIOELC Quality Indicators:</w:t>
            </w:r>
          </w:p>
          <w:p w14:paraId="1F34313D" w14:textId="44F3E8CC" w:rsidR="00DB0DA7" w:rsidRPr="00DB0DA7" w:rsidRDefault="00DB0DA7" w:rsidP="00DB0DA7">
            <w:pPr>
              <w:tabs>
                <w:tab w:val="left" w:pos="2520"/>
              </w:tabs>
              <w:spacing w:after="0" w:line="240" w:lineRule="auto"/>
              <w:rPr>
                <w:rFonts w:ascii="Calibri" w:hAnsi="Calibri" w:cs="Calibri"/>
                <w:bCs/>
                <w:sz w:val="22"/>
                <w:szCs w:val="22"/>
              </w:rPr>
            </w:pPr>
            <w:r w:rsidRPr="00DB0DA7">
              <w:rPr>
                <w:rFonts w:ascii="Calibri" w:hAnsi="Calibri" w:cs="Calibri"/>
                <w:bCs/>
                <w:sz w:val="22"/>
                <w:szCs w:val="22"/>
              </w:rPr>
              <w:t>2.2 -  Curriculum</w:t>
            </w:r>
          </w:p>
          <w:p w14:paraId="3051C382" w14:textId="77777777" w:rsidR="00DB0DA7" w:rsidRPr="00DB0DA7" w:rsidRDefault="00DB0DA7" w:rsidP="00DB0DA7">
            <w:pPr>
              <w:tabs>
                <w:tab w:val="left" w:pos="2520"/>
              </w:tabs>
              <w:spacing w:after="0" w:line="240" w:lineRule="auto"/>
              <w:rPr>
                <w:rFonts w:ascii="Calibri" w:hAnsi="Calibri" w:cs="Calibri"/>
                <w:bCs/>
                <w:sz w:val="22"/>
                <w:szCs w:val="22"/>
              </w:rPr>
            </w:pPr>
            <w:r w:rsidRPr="00DB0DA7">
              <w:rPr>
                <w:rFonts w:ascii="Calibri" w:hAnsi="Calibri" w:cs="Calibri"/>
                <w:bCs/>
                <w:sz w:val="22"/>
                <w:szCs w:val="22"/>
              </w:rPr>
              <w:t>2.3 – Learning, teaching and assessment</w:t>
            </w:r>
          </w:p>
          <w:p w14:paraId="4BC61D9B" w14:textId="77777777" w:rsidR="00DB0DA7" w:rsidRPr="00DB0DA7" w:rsidRDefault="00DB0DA7" w:rsidP="00DB0DA7">
            <w:pPr>
              <w:tabs>
                <w:tab w:val="left" w:pos="2520"/>
              </w:tabs>
              <w:spacing w:after="0" w:line="240" w:lineRule="auto"/>
              <w:rPr>
                <w:rFonts w:ascii="Calibri" w:hAnsi="Calibri" w:cs="Calibri"/>
                <w:bCs/>
                <w:sz w:val="22"/>
                <w:szCs w:val="22"/>
              </w:rPr>
            </w:pPr>
            <w:r w:rsidRPr="00DB0DA7">
              <w:rPr>
                <w:rFonts w:ascii="Calibri" w:hAnsi="Calibri" w:cs="Calibri"/>
                <w:bCs/>
                <w:sz w:val="22"/>
                <w:szCs w:val="22"/>
              </w:rPr>
              <w:t xml:space="preserve">2.4 – </w:t>
            </w:r>
            <w:proofErr w:type="spellStart"/>
            <w:r w:rsidRPr="00DB0DA7">
              <w:rPr>
                <w:rFonts w:ascii="Calibri" w:hAnsi="Calibri" w:cs="Calibri"/>
                <w:bCs/>
                <w:sz w:val="22"/>
                <w:szCs w:val="22"/>
              </w:rPr>
              <w:t>Personalised</w:t>
            </w:r>
            <w:proofErr w:type="spellEnd"/>
            <w:r w:rsidRPr="00DB0DA7">
              <w:rPr>
                <w:rFonts w:ascii="Calibri" w:hAnsi="Calibri" w:cs="Calibri"/>
                <w:bCs/>
                <w:sz w:val="22"/>
                <w:szCs w:val="22"/>
              </w:rPr>
              <w:t xml:space="preserve"> Support</w:t>
            </w:r>
          </w:p>
          <w:p w14:paraId="0A6A92D0" w14:textId="77777777" w:rsidR="00DB0DA7" w:rsidRPr="00DB0DA7" w:rsidRDefault="00DB0DA7" w:rsidP="00DB0DA7">
            <w:pPr>
              <w:tabs>
                <w:tab w:val="left" w:pos="2520"/>
              </w:tabs>
              <w:spacing w:after="0" w:line="240" w:lineRule="auto"/>
              <w:rPr>
                <w:rFonts w:ascii="Calibri" w:hAnsi="Calibri" w:cs="Calibri"/>
                <w:bCs/>
                <w:sz w:val="22"/>
                <w:szCs w:val="22"/>
              </w:rPr>
            </w:pPr>
            <w:r w:rsidRPr="00DB0DA7">
              <w:rPr>
                <w:rFonts w:ascii="Calibri" w:hAnsi="Calibri" w:cs="Calibri"/>
                <w:bCs/>
                <w:sz w:val="22"/>
                <w:szCs w:val="22"/>
              </w:rPr>
              <w:t>2.5 – Family Learning</w:t>
            </w:r>
          </w:p>
          <w:p w14:paraId="64F52826" w14:textId="5A0B46BD" w:rsidR="00444A37" w:rsidRPr="00AB13CF" w:rsidRDefault="00444A37" w:rsidP="000729F3">
            <w:pPr>
              <w:spacing w:after="0" w:line="240" w:lineRule="auto"/>
              <w:ind w:right="-90"/>
              <w:rPr>
                <w:rFonts w:ascii="Calibri" w:eastAsia="Arial" w:hAnsi="Calibri" w:cs="Calibri"/>
                <w:sz w:val="22"/>
                <w:szCs w:val="22"/>
              </w:rPr>
            </w:pPr>
          </w:p>
        </w:tc>
      </w:tr>
      <w:tr w:rsidR="00444A37" w:rsidRPr="00AB13CF" w14:paraId="7CD7F207" w14:textId="77777777" w:rsidTr="000729F3">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auto"/>
          </w:tcPr>
          <w:p w14:paraId="4F992F4F" w14:textId="77777777" w:rsidR="00444A37" w:rsidRPr="00AB13CF" w:rsidRDefault="00444A37" w:rsidP="000729F3">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42B8B693" w14:textId="77777777" w:rsidR="00444A37" w:rsidRPr="00AB13CF" w:rsidRDefault="00444A37" w:rsidP="000729F3">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43410D2E" w14:textId="77777777" w:rsidR="00444A37" w:rsidRPr="00AB13CF" w:rsidRDefault="00444A37" w:rsidP="000729F3">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31A36724" w14:textId="17B2A9B6" w:rsidR="00444A37" w:rsidRPr="00AB13CF" w:rsidRDefault="00B75FFA" w:rsidP="000729F3">
            <w:pPr>
              <w:spacing w:after="0"/>
              <w:ind w:right="-90"/>
              <w:rPr>
                <w:rFonts w:ascii="Calibri" w:eastAsia="Arial" w:hAnsi="Calibri" w:cs="Calibri"/>
                <w:sz w:val="22"/>
                <w:szCs w:val="22"/>
              </w:rPr>
            </w:pPr>
            <w:r>
              <w:rPr>
                <w:rFonts w:ascii="Calibri" w:eastAsia="Arial" w:hAnsi="Calibri" w:cs="Calibri"/>
                <w:sz w:val="22"/>
                <w:szCs w:val="22"/>
              </w:rPr>
              <w:t>x</w:t>
            </w:r>
          </w:p>
        </w:tc>
        <w:tc>
          <w:tcPr>
            <w:tcW w:w="2127" w:type="dxa"/>
            <w:tcBorders>
              <w:top w:val="single" w:sz="8" w:space="0" w:color="auto"/>
              <w:left w:val="single" w:sz="8" w:space="0" w:color="auto"/>
              <w:bottom w:val="single" w:sz="8" w:space="0" w:color="auto"/>
              <w:right w:val="single" w:sz="8" w:space="0" w:color="auto"/>
            </w:tcBorders>
            <w:shd w:val="clear" w:color="auto" w:fill="auto"/>
          </w:tcPr>
          <w:p w14:paraId="64B8AA37" w14:textId="77777777" w:rsidR="00444A37" w:rsidRPr="00AB13CF" w:rsidRDefault="00444A37" w:rsidP="000729F3">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1B66ED87" w14:textId="77777777" w:rsidR="00444A37" w:rsidRPr="00AB13CF" w:rsidRDefault="00444A37" w:rsidP="000729F3">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56B31CF2" w14:textId="77777777" w:rsidR="00444A37" w:rsidRPr="00AB13CF" w:rsidRDefault="00444A37" w:rsidP="000729F3">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306A6601" w14:textId="2C10B313" w:rsidR="00444A37" w:rsidRPr="00AB13CF" w:rsidRDefault="00444A37" w:rsidP="000729F3">
            <w:pPr>
              <w:spacing w:after="0"/>
              <w:ind w:right="-90"/>
              <w:rPr>
                <w:rFonts w:ascii="Calibri" w:eastAsia="Arial" w:hAnsi="Calibri" w:cs="Calibri"/>
                <w:sz w:val="22"/>
                <w:szCs w:val="22"/>
              </w:rPr>
            </w:pPr>
          </w:p>
        </w:tc>
      </w:tr>
      <w:tr w:rsidR="00444A37" w:rsidRPr="00444A37" w14:paraId="143AA38F" w14:textId="77777777" w:rsidTr="003F5BC8">
        <w:trPr>
          <w:trHeight w:val="1681"/>
        </w:trPr>
        <w:tc>
          <w:tcPr>
            <w:tcW w:w="10480" w:type="dxa"/>
            <w:gridSpan w:val="7"/>
            <w:tcBorders>
              <w:top w:val="single" w:sz="8" w:space="0" w:color="auto"/>
              <w:left w:val="single" w:sz="8" w:space="0" w:color="auto"/>
              <w:bottom w:val="single" w:sz="8" w:space="0" w:color="auto"/>
              <w:right w:val="single" w:sz="8" w:space="0" w:color="auto"/>
            </w:tcBorders>
          </w:tcPr>
          <w:p w14:paraId="035490F7" w14:textId="45A2D798" w:rsidR="00444A37" w:rsidRPr="00F80A9E" w:rsidRDefault="00444A37" w:rsidP="0084025A">
            <w:pPr>
              <w:spacing w:after="0" w:line="240" w:lineRule="auto"/>
              <w:rPr>
                <w:rFonts w:ascii="Calibri" w:hAnsi="Calibri" w:cs="Calibri"/>
                <w:sz w:val="22"/>
                <w:szCs w:val="22"/>
              </w:rPr>
            </w:pPr>
            <w:r w:rsidRPr="0084025A">
              <w:rPr>
                <w:rFonts w:ascii="Calibri" w:hAnsi="Calibri" w:cs="Calibri"/>
                <w:b/>
                <w:bCs/>
                <w:sz w:val="22"/>
                <w:szCs w:val="22"/>
              </w:rPr>
              <w:t>Progress</w:t>
            </w:r>
            <w:r w:rsidRPr="0084025A">
              <w:rPr>
                <w:rFonts w:ascii="Calibri" w:hAnsi="Calibri" w:cs="Calibri"/>
                <w:sz w:val="22"/>
                <w:szCs w:val="22"/>
              </w:rPr>
              <w:t xml:space="preserve"> </w:t>
            </w:r>
            <w:bookmarkStart w:id="0" w:name="_GoBack"/>
            <w:bookmarkEnd w:id="0"/>
          </w:p>
          <w:p w14:paraId="3147BC82" w14:textId="603F84F4" w:rsidR="00DB0DA7" w:rsidRPr="0084025A" w:rsidRDefault="00DB0DA7" w:rsidP="0084025A">
            <w:pPr>
              <w:pStyle w:val="ListParagraph"/>
              <w:numPr>
                <w:ilvl w:val="0"/>
                <w:numId w:val="35"/>
              </w:numPr>
              <w:spacing w:after="0" w:line="240" w:lineRule="auto"/>
              <w:rPr>
                <w:rFonts w:ascii="Calibri" w:hAnsi="Calibri" w:cs="Calibri"/>
                <w:sz w:val="22"/>
                <w:szCs w:val="22"/>
              </w:rPr>
            </w:pPr>
            <w:r w:rsidRPr="0084025A">
              <w:rPr>
                <w:rFonts w:ascii="Calibri" w:hAnsi="Calibri" w:cs="Calibri"/>
                <w:sz w:val="22"/>
                <w:szCs w:val="22"/>
              </w:rPr>
              <w:t xml:space="preserve">Baseline </w:t>
            </w:r>
            <w:r w:rsidR="0084025A" w:rsidRPr="0084025A">
              <w:rPr>
                <w:rFonts w:ascii="Calibri" w:hAnsi="Calibri" w:cs="Calibri"/>
                <w:sz w:val="22"/>
                <w:szCs w:val="22"/>
              </w:rPr>
              <w:t xml:space="preserve">and end of year </w:t>
            </w:r>
            <w:r w:rsidRPr="0084025A">
              <w:rPr>
                <w:rFonts w:ascii="Calibri" w:hAnsi="Calibri" w:cs="Calibri"/>
                <w:sz w:val="22"/>
                <w:szCs w:val="22"/>
              </w:rPr>
              <w:t>audit of observations for N5 pupils in Social Subjects and RME</w:t>
            </w:r>
            <w:r w:rsidR="0084025A" w:rsidRPr="0084025A">
              <w:rPr>
                <w:rFonts w:ascii="Calibri" w:hAnsi="Calibri" w:cs="Calibri"/>
                <w:sz w:val="22"/>
                <w:szCs w:val="22"/>
              </w:rPr>
              <w:t xml:space="preserve"> </w:t>
            </w:r>
          </w:p>
          <w:p w14:paraId="2817863E" w14:textId="2B9640EC" w:rsidR="00DB0DA7" w:rsidRPr="0084025A" w:rsidRDefault="00B75FFA" w:rsidP="0084025A">
            <w:pPr>
              <w:pStyle w:val="ListParagraph"/>
              <w:numPr>
                <w:ilvl w:val="0"/>
                <w:numId w:val="35"/>
              </w:numPr>
              <w:spacing w:after="0" w:line="240" w:lineRule="auto"/>
              <w:rPr>
                <w:rFonts w:ascii="Calibri" w:hAnsi="Calibri" w:cs="Calibri"/>
                <w:sz w:val="22"/>
                <w:szCs w:val="22"/>
              </w:rPr>
            </w:pPr>
            <w:r w:rsidRPr="0084025A">
              <w:rPr>
                <w:rFonts w:ascii="Calibri" w:hAnsi="Calibri" w:cs="Calibri"/>
                <w:sz w:val="22"/>
                <w:szCs w:val="22"/>
              </w:rPr>
              <w:t>Professional learning around global goals and learning for sustainability</w:t>
            </w:r>
          </w:p>
          <w:p w14:paraId="6110FD3C" w14:textId="77777777" w:rsidR="00DB0DA7" w:rsidRPr="0084025A" w:rsidRDefault="00DB0DA7" w:rsidP="0084025A">
            <w:pPr>
              <w:pStyle w:val="ListParagraph"/>
              <w:numPr>
                <w:ilvl w:val="0"/>
                <w:numId w:val="35"/>
              </w:numPr>
              <w:spacing w:after="0" w:line="240" w:lineRule="auto"/>
              <w:rPr>
                <w:rFonts w:ascii="Calibri" w:hAnsi="Calibri" w:cs="Calibri"/>
                <w:sz w:val="22"/>
                <w:szCs w:val="22"/>
              </w:rPr>
            </w:pPr>
            <w:r w:rsidRPr="0084025A">
              <w:rPr>
                <w:rFonts w:ascii="Calibri" w:hAnsi="Calibri" w:cs="Calibri"/>
                <w:sz w:val="22"/>
                <w:szCs w:val="22"/>
              </w:rPr>
              <w:t>Creation of Intentional Promotion Calendar incorporating diverse experiences and opportunities through social subjects and RME.</w:t>
            </w:r>
          </w:p>
          <w:p w14:paraId="3828D055" w14:textId="3314305A" w:rsidR="00DB0DA7" w:rsidRPr="0084025A" w:rsidRDefault="00DB0DA7" w:rsidP="0084025A">
            <w:pPr>
              <w:pStyle w:val="ListParagraph"/>
              <w:numPr>
                <w:ilvl w:val="0"/>
                <w:numId w:val="35"/>
              </w:numPr>
              <w:spacing w:after="0" w:line="240" w:lineRule="auto"/>
              <w:rPr>
                <w:rFonts w:ascii="Calibri" w:hAnsi="Calibri" w:cs="Calibri"/>
                <w:sz w:val="22"/>
                <w:szCs w:val="22"/>
              </w:rPr>
            </w:pPr>
            <w:r w:rsidRPr="0084025A">
              <w:rPr>
                <w:rFonts w:ascii="Calibri" w:hAnsi="Calibri" w:cs="Calibri"/>
                <w:sz w:val="22"/>
                <w:szCs w:val="22"/>
              </w:rPr>
              <w:t>Resource</w:t>
            </w:r>
            <w:r w:rsidR="00B75FFA" w:rsidRPr="0084025A">
              <w:rPr>
                <w:rFonts w:ascii="Calibri" w:hAnsi="Calibri" w:cs="Calibri"/>
                <w:sz w:val="22"/>
                <w:szCs w:val="22"/>
              </w:rPr>
              <w:t xml:space="preserve"> boxes created</w:t>
            </w:r>
            <w:r w:rsidRPr="0084025A">
              <w:rPr>
                <w:rFonts w:ascii="Calibri" w:hAnsi="Calibri" w:cs="Calibri"/>
                <w:sz w:val="22"/>
                <w:szCs w:val="22"/>
              </w:rPr>
              <w:t xml:space="preserve"> to support social subject themes developed through global goals, intentional promotion, and child-led interest.</w:t>
            </w:r>
          </w:p>
          <w:p w14:paraId="0B141583" w14:textId="77777777" w:rsidR="00DB0DA7" w:rsidRPr="0084025A" w:rsidRDefault="00DB0DA7" w:rsidP="0084025A">
            <w:pPr>
              <w:pStyle w:val="ListParagraph"/>
              <w:numPr>
                <w:ilvl w:val="0"/>
                <w:numId w:val="35"/>
              </w:numPr>
              <w:spacing w:after="0" w:line="240" w:lineRule="auto"/>
              <w:rPr>
                <w:rFonts w:ascii="Calibri" w:hAnsi="Calibri" w:cs="Calibri"/>
                <w:sz w:val="22"/>
                <w:szCs w:val="22"/>
              </w:rPr>
            </w:pPr>
            <w:r w:rsidRPr="0084025A">
              <w:rPr>
                <w:rFonts w:ascii="Calibri" w:hAnsi="Calibri" w:cs="Calibri"/>
                <w:sz w:val="22"/>
                <w:szCs w:val="22"/>
              </w:rPr>
              <w:t xml:space="preserve">Learning cards template adapted and created to continue to embed </w:t>
            </w:r>
            <w:proofErr w:type="spellStart"/>
            <w:r w:rsidRPr="0084025A">
              <w:rPr>
                <w:rFonts w:ascii="Calibri" w:hAnsi="Calibri" w:cs="Calibri"/>
                <w:sz w:val="22"/>
                <w:szCs w:val="22"/>
              </w:rPr>
              <w:t>WfL</w:t>
            </w:r>
            <w:proofErr w:type="spellEnd"/>
            <w:r w:rsidRPr="0084025A">
              <w:rPr>
                <w:rFonts w:ascii="Calibri" w:hAnsi="Calibri" w:cs="Calibri"/>
                <w:sz w:val="22"/>
                <w:szCs w:val="22"/>
              </w:rPr>
              <w:t xml:space="preserve"> and numeracy across the curriculum approaches.</w:t>
            </w:r>
          </w:p>
          <w:p w14:paraId="06A56B81" w14:textId="288FC483" w:rsidR="00DB0DA7" w:rsidRPr="0084025A" w:rsidRDefault="00DB0DA7" w:rsidP="0084025A">
            <w:pPr>
              <w:pStyle w:val="ListParagraph"/>
              <w:numPr>
                <w:ilvl w:val="0"/>
                <w:numId w:val="35"/>
              </w:numPr>
              <w:spacing w:after="0" w:line="240" w:lineRule="auto"/>
              <w:rPr>
                <w:rFonts w:ascii="Calibri" w:hAnsi="Calibri" w:cs="Calibri"/>
                <w:sz w:val="22"/>
                <w:szCs w:val="22"/>
              </w:rPr>
            </w:pPr>
            <w:r w:rsidRPr="0084025A">
              <w:rPr>
                <w:rFonts w:ascii="Calibri" w:hAnsi="Calibri" w:cs="Calibri"/>
                <w:sz w:val="22"/>
                <w:szCs w:val="22"/>
              </w:rPr>
              <w:t>Professional learning using Educational Scotland RME and Numeracy Document.</w:t>
            </w:r>
          </w:p>
          <w:p w14:paraId="16BDD37A" w14:textId="09D10BAD" w:rsidR="00DB0DA7" w:rsidRPr="0084025A" w:rsidRDefault="00B75FFA" w:rsidP="0084025A">
            <w:pPr>
              <w:pStyle w:val="ListParagraph"/>
              <w:numPr>
                <w:ilvl w:val="0"/>
                <w:numId w:val="35"/>
              </w:numPr>
              <w:spacing w:after="0" w:line="240" w:lineRule="auto"/>
              <w:rPr>
                <w:rFonts w:ascii="Calibri" w:hAnsi="Calibri" w:cs="Calibri"/>
                <w:sz w:val="22"/>
                <w:szCs w:val="22"/>
              </w:rPr>
            </w:pPr>
            <w:r w:rsidRPr="0084025A">
              <w:rPr>
                <w:rFonts w:ascii="Calibri" w:hAnsi="Calibri" w:cs="Calibri"/>
                <w:sz w:val="22"/>
                <w:szCs w:val="22"/>
              </w:rPr>
              <w:t xml:space="preserve">3 working parties established </w:t>
            </w:r>
            <w:r w:rsidR="003810F8" w:rsidRPr="0084025A">
              <w:rPr>
                <w:rFonts w:ascii="Calibri" w:hAnsi="Calibri" w:cs="Calibri"/>
                <w:sz w:val="22"/>
                <w:szCs w:val="22"/>
              </w:rPr>
              <w:t>focusing on</w:t>
            </w:r>
            <w:r w:rsidRPr="0084025A">
              <w:rPr>
                <w:rFonts w:ascii="Calibri" w:hAnsi="Calibri" w:cs="Calibri"/>
                <w:sz w:val="22"/>
                <w:szCs w:val="22"/>
              </w:rPr>
              <w:t xml:space="preserve"> eco schools, road safety and communication</w:t>
            </w:r>
            <w:r w:rsidR="003810F8">
              <w:rPr>
                <w:rFonts w:ascii="Calibri" w:hAnsi="Calibri" w:cs="Calibri"/>
                <w:sz w:val="22"/>
                <w:szCs w:val="22"/>
              </w:rPr>
              <w:t>.</w:t>
            </w:r>
          </w:p>
          <w:p w14:paraId="7A862908" w14:textId="2AF5370C" w:rsidR="00DB0DA7" w:rsidRPr="0084025A" w:rsidRDefault="00DB0DA7" w:rsidP="0084025A">
            <w:pPr>
              <w:pStyle w:val="Table"/>
              <w:framePr w:hSpace="0" w:wrap="auto" w:vAnchor="margin" w:yAlign="inline"/>
              <w:numPr>
                <w:ilvl w:val="0"/>
                <w:numId w:val="35"/>
              </w:numPr>
              <w:rPr>
                <w:rFonts w:ascii="Calibri" w:hAnsi="Calibri" w:cs="Calibri"/>
                <w:sz w:val="22"/>
                <w:szCs w:val="22"/>
              </w:rPr>
            </w:pPr>
            <w:r w:rsidRPr="0084025A">
              <w:rPr>
                <w:rFonts w:ascii="Calibri" w:hAnsi="Calibri" w:cs="Calibri"/>
                <w:sz w:val="22"/>
                <w:szCs w:val="22"/>
              </w:rPr>
              <w:t>Pre-termly meeting/regular engagement with families to discuss needs of family engagement.</w:t>
            </w:r>
          </w:p>
          <w:p w14:paraId="5D928818" w14:textId="34B18944" w:rsidR="00DB0DA7" w:rsidRPr="0084025A" w:rsidRDefault="00DB0DA7" w:rsidP="0084025A">
            <w:pPr>
              <w:pStyle w:val="Table"/>
              <w:framePr w:hSpace="0" w:wrap="auto" w:vAnchor="margin" w:yAlign="inline"/>
              <w:numPr>
                <w:ilvl w:val="0"/>
                <w:numId w:val="35"/>
              </w:numPr>
              <w:rPr>
                <w:rFonts w:ascii="Calibri" w:hAnsi="Calibri" w:cs="Calibri"/>
                <w:sz w:val="22"/>
                <w:szCs w:val="22"/>
              </w:rPr>
            </w:pPr>
            <w:r w:rsidRPr="0084025A">
              <w:rPr>
                <w:rFonts w:ascii="Calibri" w:hAnsi="Calibri" w:cs="Calibri"/>
                <w:sz w:val="22"/>
                <w:szCs w:val="22"/>
              </w:rPr>
              <w:t>Family Learning Opportunities to support literacy and numeracy through RME and Social Subjects.</w:t>
            </w:r>
          </w:p>
          <w:p w14:paraId="7F6292C8" w14:textId="7C43A539" w:rsidR="00DB0DA7" w:rsidRDefault="00DB0DA7" w:rsidP="0084025A">
            <w:pPr>
              <w:pStyle w:val="Table"/>
              <w:framePr w:hSpace="0" w:wrap="auto" w:vAnchor="margin" w:yAlign="inline"/>
              <w:numPr>
                <w:ilvl w:val="0"/>
                <w:numId w:val="35"/>
              </w:numPr>
              <w:rPr>
                <w:rFonts w:ascii="Calibri" w:hAnsi="Calibri" w:cs="Calibri"/>
                <w:sz w:val="22"/>
                <w:szCs w:val="22"/>
              </w:rPr>
            </w:pPr>
            <w:proofErr w:type="spellStart"/>
            <w:r w:rsidRPr="0084025A">
              <w:rPr>
                <w:rFonts w:ascii="Calibri" w:hAnsi="Calibri" w:cs="Calibri"/>
                <w:sz w:val="22"/>
                <w:szCs w:val="22"/>
              </w:rPr>
              <w:t>Bookbug</w:t>
            </w:r>
            <w:proofErr w:type="spellEnd"/>
            <w:r w:rsidRPr="0084025A">
              <w:rPr>
                <w:rFonts w:ascii="Calibri" w:hAnsi="Calibri" w:cs="Calibri"/>
                <w:sz w:val="22"/>
                <w:szCs w:val="22"/>
              </w:rPr>
              <w:t xml:space="preserve"> focus using a wide and diverse range of literacy materials.</w:t>
            </w:r>
          </w:p>
          <w:p w14:paraId="4A267FF5" w14:textId="74051A9B" w:rsidR="0084025A" w:rsidRPr="0084025A" w:rsidRDefault="0084025A" w:rsidP="0084025A">
            <w:pPr>
              <w:pStyle w:val="Table"/>
              <w:framePr w:hSpace="0" w:wrap="auto" w:vAnchor="margin" w:yAlign="inline"/>
              <w:numPr>
                <w:ilvl w:val="0"/>
                <w:numId w:val="35"/>
              </w:numPr>
              <w:rPr>
                <w:rFonts w:ascii="Calibri" w:hAnsi="Calibri" w:cs="Calibri"/>
                <w:sz w:val="22"/>
                <w:szCs w:val="22"/>
              </w:rPr>
            </w:pPr>
            <w:r>
              <w:rPr>
                <w:rFonts w:ascii="Calibri" w:hAnsi="Calibri" w:cs="Calibri"/>
                <w:sz w:val="22"/>
                <w:szCs w:val="22"/>
              </w:rPr>
              <w:t>Resourcing of wide range of inclusive books</w:t>
            </w:r>
            <w:r w:rsidR="003810F8">
              <w:rPr>
                <w:rFonts w:ascii="Calibri" w:hAnsi="Calibri" w:cs="Calibri"/>
                <w:sz w:val="22"/>
                <w:szCs w:val="22"/>
              </w:rPr>
              <w:t>.</w:t>
            </w:r>
          </w:p>
          <w:p w14:paraId="316256CE" w14:textId="4DB55B43" w:rsidR="00DB0DA7" w:rsidRPr="0084025A" w:rsidRDefault="00DB0DA7" w:rsidP="0084025A">
            <w:pPr>
              <w:pStyle w:val="Table"/>
              <w:framePr w:hSpace="0" w:wrap="auto" w:vAnchor="margin" w:yAlign="inline"/>
              <w:numPr>
                <w:ilvl w:val="0"/>
                <w:numId w:val="35"/>
              </w:numPr>
              <w:rPr>
                <w:rFonts w:ascii="Calibri" w:hAnsi="Calibri" w:cs="Calibri"/>
                <w:sz w:val="22"/>
                <w:szCs w:val="22"/>
              </w:rPr>
            </w:pPr>
            <w:r w:rsidRPr="0084025A">
              <w:rPr>
                <w:rFonts w:ascii="Calibri" w:hAnsi="Calibri" w:cs="Calibri"/>
                <w:sz w:val="22"/>
                <w:szCs w:val="22"/>
              </w:rPr>
              <w:t>Learning consultations with a focus on targets for literacy, numeracy, social subjects and RME.</w:t>
            </w:r>
          </w:p>
          <w:p w14:paraId="7D070AD1" w14:textId="4F9146FD" w:rsidR="00DB0DA7" w:rsidRPr="0084025A" w:rsidRDefault="00DB0DA7" w:rsidP="0084025A">
            <w:pPr>
              <w:pStyle w:val="Table"/>
              <w:framePr w:hSpace="0" w:wrap="auto" w:vAnchor="margin" w:yAlign="inline"/>
              <w:numPr>
                <w:ilvl w:val="0"/>
                <w:numId w:val="35"/>
              </w:numPr>
              <w:rPr>
                <w:rFonts w:ascii="Calibri" w:hAnsi="Calibri" w:cs="Calibri"/>
                <w:sz w:val="22"/>
                <w:szCs w:val="22"/>
              </w:rPr>
            </w:pPr>
            <w:r w:rsidRPr="0084025A">
              <w:rPr>
                <w:rFonts w:ascii="Calibri" w:hAnsi="Calibri" w:cs="Calibri"/>
                <w:sz w:val="22"/>
                <w:szCs w:val="22"/>
              </w:rPr>
              <w:t xml:space="preserve">Learning Consultations </w:t>
            </w:r>
            <w:r w:rsidR="0084025A" w:rsidRPr="0084025A">
              <w:rPr>
                <w:rFonts w:ascii="Calibri" w:hAnsi="Calibri" w:cs="Calibri"/>
                <w:sz w:val="22"/>
                <w:szCs w:val="22"/>
              </w:rPr>
              <w:t xml:space="preserve">and professional learning input to </w:t>
            </w:r>
            <w:r w:rsidRPr="0084025A">
              <w:rPr>
                <w:rFonts w:ascii="Calibri" w:hAnsi="Calibri" w:cs="Calibri"/>
                <w:sz w:val="22"/>
                <w:szCs w:val="22"/>
              </w:rPr>
              <w:t>promote professional dialogue and develop understanding of Progress Framework and benchmarks.</w:t>
            </w:r>
          </w:p>
          <w:p w14:paraId="5E100C76" w14:textId="3AAE503B" w:rsidR="00DB0DA7" w:rsidRPr="0084025A" w:rsidRDefault="00DB0DA7" w:rsidP="0084025A">
            <w:pPr>
              <w:pStyle w:val="Table"/>
              <w:framePr w:hSpace="0" w:wrap="auto" w:vAnchor="margin" w:yAlign="inline"/>
              <w:numPr>
                <w:ilvl w:val="0"/>
                <w:numId w:val="35"/>
              </w:numPr>
              <w:rPr>
                <w:rFonts w:ascii="Calibri" w:hAnsi="Calibri" w:cs="Calibri"/>
                <w:sz w:val="22"/>
                <w:szCs w:val="22"/>
              </w:rPr>
            </w:pPr>
            <w:r w:rsidRPr="0084025A">
              <w:rPr>
                <w:rFonts w:ascii="Calibri" w:hAnsi="Calibri" w:cs="Calibri"/>
                <w:sz w:val="22"/>
                <w:szCs w:val="22"/>
              </w:rPr>
              <w:t>Intentional Promotion and responsive planning to reflect cross curricular links in these areas.</w:t>
            </w:r>
          </w:p>
          <w:p w14:paraId="273415F2" w14:textId="729293F9" w:rsidR="00444A37" w:rsidRPr="0084025A" w:rsidRDefault="00DB0DA7" w:rsidP="0084025A">
            <w:pPr>
              <w:pStyle w:val="Table"/>
              <w:framePr w:hSpace="0" w:wrap="auto" w:vAnchor="margin" w:yAlign="inline"/>
              <w:numPr>
                <w:ilvl w:val="0"/>
                <w:numId w:val="35"/>
              </w:numPr>
              <w:rPr>
                <w:rFonts w:ascii="Calibri" w:hAnsi="Calibri" w:cs="Calibri"/>
                <w:sz w:val="22"/>
                <w:szCs w:val="22"/>
              </w:rPr>
            </w:pPr>
            <w:r w:rsidRPr="0084025A">
              <w:rPr>
                <w:rFonts w:ascii="Calibri" w:hAnsi="Calibri" w:cs="Calibri"/>
                <w:sz w:val="22"/>
                <w:szCs w:val="22"/>
              </w:rPr>
              <w:t xml:space="preserve">All practitioners </w:t>
            </w:r>
            <w:r w:rsidR="0084025A" w:rsidRPr="0084025A">
              <w:rPr>
                <w:rFonts w:ascii="Calibri" w:hAnsi="Calibri" w:cs="Calibri"/>
                <w:sz w:val="22"/>
                <w:szCs w:val="22"/>
              </w:rPr>
              <w:t xml:space="preserve">using </w:t>
            </w:r>
            <w:r w:rsidRPr="0084025A">
              <w:rPr>
                <w:rFonts w:ascii="Calibri" w:hAnsi="Calibri" w:cs="Calibri"/>
                <w:sz w:val="22"/>
                <w:szCs w:val="22"/>
              </w:rPr>
              <w:t xml:space="preserve">reporting aspect of framework to complete end of session reports for all N5 children transitioning to school. </w:t>
            </w:r>
          </w:p>
        </w:tc>
      </w:tr>
      <w:tr w:rsidR="00E7603D" w:rsidRPr="00AB13CF" w14:paraId="252C77A5" w14:textId="77777777" w:rsidTr="000729F3">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21B48478" w14:textId="211B740F" w:rsidR="00E7603D" w:rsidRPr="00DE1FF3" w:rsidRDefault="00F53D43" w:rsidP="00DE1FF3">
            <w:pPr>
              <w:pStyle w:val="Table"/>
              <w:framePr w:hSpace="0" w:wrap="auto" w:vAnchor="margin" w:yAlign="inline"/>
              <w:rPr>
                <w:rFonts w:ascii="Calibri" w:hAnsi="Calibri" w:cs="Calibri"/>
                <w:b/>
                <w:bCs/>
                <w:sz w:val="22"/>
                <w:szCs w:val="22"/>
              </w:rPr>
            </w:pPr>
            <w:r w:rsidRPr="00DE1FF3">
              <w:rPr>
                <w:rFonts w:ascii="Calibri" w:hAnsi="Calibri" w:cs="Calibri"/>
                <w:b/>
                <w:bCs/>
                <w:sz w:val="22"/>
                <w:szCs w:val="22"/>
              </w:rPr>
              <w:t>Impact</w:t>
            </w:r>
            <w:r w:rsidR="00E7603D" w:rsidRPr="00DE1FF3">
              <w:rPr>
                <w:rFonts w:ascii="Calibri" w:hAnsi="Calibri" w:cs="Calibri"/>
                <w:b/>
                <w:bCs/>
                <w:sz w:val="22"/>
                <w:szCs w:val="22"/>
              </w:rPr>
              <w:t>:</w:t>
            </w:r>
          </w:p>
          <w:p w14:paraId="305B1332" w14:textId="17B125BF" w:rsidR="00E7603D" w:rsidRPr="00DE1FF3" w:rsidRDefault="00E7603D" w:rsidP="00E7603D">
            <w:pPr>
              <w:pStyle w:val="Table"/>
              <w:framePr w:hSpace="0" w:wrap="auto" w:vAnchor="margin" w:yAlign="inline"/>
              <w:numPr>
                <w:ilvl w:val="0"/>
                <w:numId w:val="35"/>
              </w:numPr>
              <w:rPr>
                <w:rFonts w:ascii="Calibri" w:hAnsi="Calibri" w:cs="Calibri"/>
                <w:sz w:val="22"/>
                <w:szCs w:val="22"/>
              </w:rPr>
            </w:pPr>
            <w:r w:rsidRPr="00DE1FF3">
              <w:rPr>
                <w:rFonts w:ascii="Calibri" w:hAnsi="Calibri" w:cs="Calibri"/>
                <w:sz w:val="22"/>
                <w:szCs w:val="22"/>
              </w:rPr>
              <w:t xml:space="preserve">Enhanced </w:t>
            </w:r>
            <w:r w:rsidR="00F53D43" w:rsidRPr="00DE1FF3">
              <w:rPr>
                <w:rFonts w:ascii="Calibri" w:hAnsi="Calibri" w:cs="Calibri"/>
                <w:sz w:val="22"/>
                <w:szCs w:val="22"/>
              </w:rPr>
              <w:t>p</w:t>
            </w:r>
            <w:r w:rsidRPr="00DE1FF3">
              <w:rPr>
                <w:rFonts w:ascii="Calibri" w:hAnsi="Calibri" w:cs="Calibri"/>
                <w:sz w:val="22"/>
                <w:szCs w:val="22"/>
              </w:rPr>
              <w:t>ractitioner knowledge of Social Subjects</w:t>
            </w:r>
            <w:r w:rsidR="00DE1FF3" w:rsidRPr="00DE1FF3">
              <w:rPr>
                <w:rFonts w:ascii="Calibri" w:hAnsi="Calibri" w:cs="Calibri"/>
                <w:sz w:val="22"/>
                <w:szCs w:val="22"/>
              </w:rPr>
              <w:t xml:space="preserve"> and RME</w:t>
            </w:r>
            <w:r w:rsidRPr="00DE1FF3">
              <w:rPr>
                <w:rFonts w:ascii="Calibri" w:hAnsi="Calibri" w:cs="Calibri"/>
                <w:sz w:val="22"/>
                <w:szCs w:val="22"/>
              </w:rPr>
              <w:t xml:space="preserve"> </w:t>
            </w:r>
            <w:r w:rsidR="00F53D43" w:rsidRPr="00DE1FF3">
              <w:rPr>
                <w:rFonts w:ascii="Calibri" w:hAnsi="Calibri" w:cs="Calibri"/>
                <w:sz w:val="22"/>
                <w:szCs w:val="22"/>
              </w:rPr>
              <w:t>has led to enhanced and more varied experiences for children</w:t>
            </w:r>
            <w:r w:rsidR="00AF0B69">
              <w:rPr>
                <w:rFonts w:ascii="Calibri" w:hAnsi="Calibri" w:cs="Calibri"/>
                <w:sz w:val="22"/>
                <w:szCs w:val="22"/>
              </w:rPr>
              <w:t xml:space="preserve"> with </w:t>
            </w:r>
            <w:r w:rsidR="001D348F" w:rsidRPr="001D348F">
              <w:rPr>
                <w:rFonts w:ascii="Calibri" w:hAnsi="Calibri" w:cs="Calibri"/>
                <w:sz w:val="22"/>
                <w:szCs w:val="22"/>
              </w:rPr>
              <w:t>most</w:t>
            </w:r>
            <w:r w:rsidR="00AF0B69" w:rsidRPr="001D348F">
              <w:rPr>
                <w:rFonts w:ascii="Calibri" w:hAnsi="Calibri" w:cs="Calibri"/>
                <w:sz w:val="22"/>
                <w:szCs w:val="22"/>
              </w:rPr>
              <w:t xml:space="preserve"> practitioners feeling confident in a</w:t>
            </w:r>
            <w:r w:rsidR="001D348F" w:rsidRPr="001D348F">
              <w:rPr>
                <w:rFonts w:ascii="Calibri" w:hAnsi="Calibri" w:cs="Calibri"/>
                <w:sz w:val="22"/>
                <w:szCs w:val="22"/>
              </w:rPr>
              <w:t>ll</w:t>
            </w:r>
            <w:r w:rsidR="00AF0B69" w:rsidRPr="001D348F">
              <w:rPr>
                <w:rFonts w:ascii="Calibri" w:hAnsi="Calibri" w:cs="Calibri"/>
                <w:sz w:val="22"/>
                <w:szCs w:val="22"/>
              </w:rPr>
              <w:t xml:space="preserve"> of the areas</w:t>
            </w:r>
            <w:r w:rsidR="00CE1C86" w:rsidRPr="001D348F">
              <w:rPr>
                <w:rFonts w:ascii="Calibri" w:hAnsi="Calibri" w:cs="Calibri"/>
                <w:sz w:val="22"/>
                <w:szCs w:val="22"/>
              </w:rPr>
              <w:t xml:space="preserve"> and all parents/carers agreeing or strongly agreeing that their </w:t>
            </w:r>
            <w:r w:rsidR="00CE1C86" w:rsidRPr="001D348F">
              <w:rPr>
                <w:rFonts w:ascii="Calibri" w:hAnsi="Calibri" w:cs="Calibri"/>
                <w:sz w:val="22"/>
                <w:szCs w:val="22"/>
                <w:lang w:val="en-US"/>
              </w:rPr>
              <w:t>child accesses a wide variety of learning experiences.</w:t>
            </w:r>
          </w:p>
          <w:p w14:paraId="0D05A48E" w14:textId="40E0B715" w:rsidR="00E7603D" w:rsidRPr="00DE1FF3" w:rsidRDefault="00E7603D" w:rsidP="00E7603D">
            <w:pPr>
              <w:pStyle w:val="ListParagraph"/>
              <w:numPr>
                <w:ilvl w:val="0"/>
                <w:numId w:val="35"/>
              </w:numPr>
              <w:rPr>
                <w:rFonts w:ascii="Calibri" w:hAnsi="Calibri" w:cs="Calibri"/>
                <w:b/>
                <w:sz w:val="22"/>
                <w:szCs w:val="22"/>
              </w:rPr>
            </w:pPr>
            <w:r w:rsidRPr="00DE1FF3">
              <w:rPr>
                <w:rFonts w:ascii="Calibri" w:hAnsi="Calibri" w:cs="Calibri"/>
                <w:sz w:val="22"/>
                <w:szCs w:val="22"/>
              </w:rPr>
              <w:t xml:space="preserve">Children have </w:t>
            </w:r>
            <w:r w:rsidR="00DE1FF3" w:rsidRPr="00DE1FF3">
              <w:rPr>
                <w:rFonts w:ascii="Calibri" w:hAnsi="Calibri" w:cs="Calibri"/>
                <w:sz w:val="22"/>
                <w:szCs w:val="22"/>
              </w:rPr>
              <w:t xml:space="preserve">had </w:t>
            </w:r>
            <w:r w:rsidRPr="00DE1FF3">
              <w:rPr>
                <w:rFonts w:ascii="Calibri" w:hAnsi="Calibri" w:cs="Calibri"/>
                <w:sz w:val="22"/>
                <w:szCs w:val="22"/>
              </w:rPr>
              <w:t xml:space="preserve">opportunities to explore and appreciate the wonder of nature within different environments and have played a part in caring for the </w:t>
            </w:r>
            <w:r w:rsidR="00DE1FF3" w:rsidRPr="00DE1FF3">
              <w:rPr>
                <w:rFonts w:ascii="Calibri" w:hAnsi="Calibri" w:cs="Calibri"/>
                <w:sz w:val="22"/>
                <w:szCs w:val="22"/>
              </w:rPr>
              <w:t>environment and through this we achieved our Eco Schools Green Flag award.</w:t>
            </w:r>
          </w:p>
          <w:p w14:paraId="29DCF8FD" w14:textId="77777777" w:rsidR="00DE1FF3" w:rsidRDefault="00E7603D" w:rsidP="00DE1FF3">
            <w:pPr>
              <w:pStyle w:val="ListParagraph"/>
              <w:numPr>
                <w:ilvl w:val="0"/>
                <w:numId w:val="35"/>
              </w:numPr>
              <w:rPr>
                <w:rFonts w:ascii="Calibri" w:hAnsi="Calibri" w:cs="Calibri"/>
                <w:sz w:val="22"/>
                <w:szCs w:val="22"/>
              </w:rPr>
            </w:pPr>
            <w:r w:rsidRPr="00DE1FF3">
              <w:rPr>
                <w:rFonts w:ascii="Calibri" w:hAnsi="Calibri" w:cs="Calibri"/>
                <w:sz w:val="22"/>
                <w:szCs w:val="22"/>
              </w:rPr>
              <w:t xml:space="preserve">Children have </w:t>
            </w:r>
            <w:r w:rsidR="00DE1FF3" w:rsidRPr="00DE1FF3">
              <w:rPr>
                <w:rFonts w:ascii="Calibri" w:hAnsi="Calibri" w:cs="Calibri"/>
                <w:sz w:val="22"/>
                <w:szCs w:val="22"/>
              </w:rPr>
              <w:t xml:space="preserve">had </w:t>
            </w:r>
            <w:r w:rsidRPr="00DE1FF3">
              <w:rPr>
                <w:rFonts w:ascii="Calibri" w:hAnsi="Calibri" w:cs="Calibri"/>
                <w:sz w:val="22"/>
                <w:szCs w:val="22"/>
              </w:rPr>
              <w:t>opportunities to experiment with imaginative ways such as modelling and drawing, to represent the world around them, the journeys they make and the different ways they can travel.</w:t>
            </w:r>
            <w:r w:rsidR="00DE1FF3" w:rsidRPr="00DE1FF3">
              <w:rPr>
                <w:rFonts w:ascii="Calibri" w:hAnsi="Calibri" w:cs="Calibri"/>
                <w:sz w:val="22"/>
                <w:szCs w:val="22"/>
              </w:rPr>
              <w:t xml:space="preserve"> We have a Nursery Travel Plan and a focus on road safety which led to greater understanding by children.</w:t>
            </w:r>
          </w:p>
          <w:p w14:paraId="39795067" w14:textId="65DB51C6" w:rsidR="00E7603D" w:rsidRPr="00DE1FF3" w:rsidRDefault="00E7603D" w:rsidP="00DE1FF3">
            <w:pPr>
              <w:pStyle w:val="ListParagraph"/>
              <w:numPr>
                <w:ilvl w:val="0"/>
                <w:numId w:val="35"/>
              </w:numPr>
              <w:rPr>
                <w:rFonts w:ascii="Calibri" w:hAnsi="Calibri" w:cs="Calibri"/>
                <w:sz w:val="22"/>
                <w:szCs w:val="22"/>
              </w:rPr>
            </w:pPr>
            <w:r w:rsidRPr="00DE1FF3">
              <w:rPr>
                <w:rFonts w:ascii="Calibri" w:hAnsi="Calibri" w:cs="Calibri"/>
                <w:sz w:val="22"/>
                <w:szCs w:val="22"/>
              </w:rPr>
              <w:t>The curriculum we offer and our approaches to learning and child development promote diversity and equality.</w:t>
            </w:r>
          </w:p>
          <w:p w14:paraId="0577E231" w14:textId="6B49B359" w:rsidR="00E7603D" w:rsidRPr="00DE1FF3" w:rsidRDefault="00E7603D" w:rsidP="00E7603D">
            <w:pPr>
              <w:pStyle w:val="ListParagraph"/>
              <w:numPr>
                <w:ilvl w:val="0"/>
                <w:numId w:val="35"/>
              </w:numPr>
              <w:rPr>
                <w:rFonts w:ascii="Calibri" w:hAnsi="Calibri" w:cs="Calibri"/>
                <w:color w:val="000000" w:themeColor="text1"/>
                <w:sz w:val="22"/>
                <w:szCs w:val="22"/>
              </w:rPr>
            </w:pPr>
            <w:r w:rsidRPr="00DE1FF3">
              <w:rPr>
                <w:rFonts w:ascii="Calibri" w:hAnsi="Calibri" w:cs="Calibri"/>
                <w:color w:val="000000" w:themeColor="text1"/>
                <w:sz w:val="22"/>
                <w:szCs w:val="22"/>
              </w:rPr>
              <w:t>Family Learning reflec</w:t>
            </w:r>
            <w:r w:rsidR="00AF0B69">
              <w:rPr>
                <w:rFonts w:ascii="Calibri" w:hAnsi="Calibri" w:cs="Calibri"/>
                <w:color w:val="000000" w:themeColor="text1"/>
                <w:sz w:val="22"/>
                <w:szCs w:val="22"/>
              </w:rPr>
              <w:t>t</w:t>
            </w:r>
            <w:r w:rsidR="001D348F">
              <w:rPr>
                <w:rFonts w:ascii="Calibri" w:hAnsi="Calibri" w:cs="Calibri"/>
                <w:color w:val="000000" w:themeColor="text1"/>
                <w:sz w:val="22"/>
                <w:szCs w:val="22"/>
              </w:rPr>
              <w:t>s</w:t>
            </w:r>
            <w:r w:rsidRPr="00DE1FF3">
              <w:rPr>
                <w:rFonts w:ascii="Calibri" w:hAnsi="Calibri" w:cs="Calibri"/>
                <w:color w:val="000000" w:themeColor="text1"/>
                <w:sz w:val="22"/>
                <w:szCs w:val="22"/>
              </w:rPr>
              <w:t xml:space="preserve"> the needs of the community and for all to feel valued, respected and included.</w:t>
            </w:r>
            <w:r w:rsidR="00DE1FF3" w:rsidRPr="00DE1FF3">
              <w:rPr>
                <w:rFonts w:ascii="Calibri" w:hAnsi="Calibri" w:cs="Calibri"/>
                <w:color w:val="000000" w:themeColor="text1"/>
                <w:sz w:val="22"/>
                <w:szCs w:val="22"/>
              </w:rPr>
              <w:t xml:space="preserve"> </w:t>
            </w:r>
            <w:r w:rsidR="001D348F">
              <w:rPr>
                <w:rFonts w:ascii="Calibri" w:hAnsi="Calibri" w:cs="Calibri"/>
                <w:color w:val="000000" w:themeColor="text1"/>
                <w:sz w:val="22"/>
                <w:szCs w:val="22"/>
              </w:rPr>
              <w:t>Family Learning has supported children to sensory seek, parents to be supported by engaging with each other, helped prepare children for school and making connections between home and nursery.</w:t>
            </w:r>
          </w:p>
          <w:p w14:paraId="1DC82E8A" w14:textId="5F8C8C4E" w:rsidR="003B3284" w:rsidRDefault="00F53D43" w:rsidP="003B3284">
            <w:pPr>
              <w:pStyle w:val="ListParagraph"/>
              <w:numPr>
                <w:ilvl w:val="0"/>
                <w:numId w:val="35"/>
              </w:numPr>
              <w:rPr>
                <w:rFonts w:ascii="Calibri" w:hAnsi="Calibri" w:cs="Calibri"/>
                <w:sz w:val="22"/>
                <w:szCs w:val="22"/>
              </w:rPr>
            </w:pPr>
            <w:r w:rsidRPr="00DE1FF3">
              <w:rPr>
                <w:rFonts w:ascii="Calibri" w:hAnsi="Calibri" w:cs="Calibri"/>
                <w:color w:val="000000" w:themeColor="text1"/>
                <w:sz w:val="22"/>
                <w:szCs w:val="22"/>
              </w:rPr>
              <w:lastRenderedPageBreak/>
              <w:t xml:space="preserve">Children </w:t>
            </w:r>
            <w:r w:rsidR="00DE1FF3" w:rsidRPr="00DE1FF3">
              <w:rPr>
                <w:rFonts w:ascii="Calibri" w:hAnsi="Calibri" w:cs="Calibri"/>
                <w:color w:val="000000" w:themeColor="text1"/>
                <w:sz w:val="22"/>
                <w:szCs w:val="22"/>
              </w:rPr>
              <w:t xml:space="preserve">have </w:t>
            </w:r>
            <w:r w:rsidRPr="00DE1FF3">
              <w:rPr>
                <w:rFonts w:ascii="Calibri" w:hAnsi="Calibri" w:cs="Calibri"/>
                <w:color w:val="000000" w:themeColor="text1"/>
                <w:sz w:val="22"/>
                <w:szCs w:val="22"/>
              </w:rPr>
              <w:t>experience</w:t>
            </w:r>
            <w:r w:rsidR="00DE1FF3" w:rsidRPr="00DE1FF3">
              <w:rPr>
                <w:rFonts w:ascii="Calibri" w:hAnsi="Calibri" w:cs="Calibri"/>
                <w:color w:val="000000" w:themeColor="text1"/>
                <w:sz w:val="22"/>
                <w:szCs w:val="22"/>
              </w:rPr>
              <w:t>d</w:t>
            </w:r>
            <w:r w:rsidRPr="00DE1FF3">
              <w:rPr>
                <w:rFonts w:ascii="Calibri" w:hAnsi="Calibri" w:cs="Calibri"/>
                <w:color w:val="000000" w:themeColor="text1"/>
                <w:sz w:val="22"/>
                <w:szCs w:val="22"/>
              </w:rPr>
              <w:t xml:space="preserve"> planned progressive learning experiences across literacy, numeracy, social subjects and RME.</w:t>
            </w:r>
            <w:r w:rsidR="00DE1FF3" w:rsidRPr="00DE1FF3">
              <w:rPr>
                <w:rFonts w:ascii="Calibri" w:hAnsi="Calibri" w:cs="Calibri"/>
                <w:color w:val="000000" w:themeColor="text1"/>
                <w:sz w:val="22"/>
                <w:szCs w:val="22"/>
              </w:rPr>
              <w:t xml:space="preserve"> </w:t>
            </w:r>
            <w:r w:rsidR="00DE1FF3" w:rsidRPr="001D348F">
              <w:rPr>
                <w:rFonts w:ascii="Calibri" w:hAnsi="Calibri" w:cs="Calibri"/>
                <w:sz w:val="22"/>
                <w:szCs w:val="22"/>
              </w:rPr>
              <w:t xml:space="preserve">This is demonstrated through </w:t>
            </w:r>
            <w:r w:rsidR="003B3284" w:rsidRPr="001D348F">
              <w:rPr>
                <w:rFonts w:ascii="Calibri" w:hAnsi="Calibri" w:cs="Calibri"/>
                <w:sz w:val="22"/>
                <w:szCs w:val="22"/>
              </w:rPr>
              <w:t>quality interactions and enriched experiences with targeted groups of children using the math bags, museum boxes</w:t>
            </w:r>
            <w:r w:rsidR="000900FD" w:rsidRPr="001D348F">
              <w:rPr>
                <w:rFonts w:ascii="Calibri" w:hAnsi="Calibri" w:cs="Calibri"/>
                <w:sz w:val="22"/>
                <w:szCs w:val="22"/>
              </w:rPr>
              <w:t>, topic boxes</w:t>
            </w:r>
            <w:r w:rsidR="003B3284" w:rsidRPr="001D348F">
              <w:rPr>
                <w:rFonts w:ascii="Calibri" w:hAnsi="Calibri" w:cs="Calibri"/>
                <w:sz w:val="22"/>
                <w:szCs w:val="22"/>
              </w:rPr>
              <w:t xml:space="preserve"> and inclusive books to support interactive learning across </w:t>
            </w:r>
            <w:r w:rsidR="000900FD" w:rsidRPr="001D348F">
              <w:rPr>
                <w:rFonts w:ascii="Calibri" w:hAnsi="Calibri" w:cs="Calibri"/>
                <w:sz w:val="22"/>
                <w:szCs w:val="22"/>
              </w:rPr>
              <w:t>the identified subjects</w:t>
            </w:r>
            <w:r w:rsidR="003B3284" w:rsidRPr="001D348F">
              <w:rPr>
                <w:rFonts w:ascii="Calibri" w:hAnsi="Calibri" w:cs="Calibri"/>
                <w:sz w:val="22"/>
                <w:szCs w:val="22"/>
              </w:rPr>
              <w:t>. The resources and ideas are shared with practitioners to ensure all children are experiencing breadth and depth in their daily learning and has increased practitioner’s confidence</w:t>
            </w:r>
            <w:r w:rsidR="000900FD" w:rsidRPr="001D348F">
              <w:rPr>
                <w:rFonts w:ascii="Calibri" w:hAnsi="Calibri" w:cs="Calibri"/>
                <w:sz w:val="22"/>
                <w:szCs w:val="22"/>
              </w:rPr>
              <w:t>,</w:t>
            </w:r>
            <w:r w:rsidR="003B3284" w:rsidRPr="001D348F">
              <w:rPr>
                <w:rFonts w:ascii="Calibri" w:hAnsi="Calibri" w:cs="Calibri"/>
                <w:sz w:val="22"/>
                <w:szCs w:val="22"/>
              </w:rPr>
              <w:t xml:space="preserve"> knowledge</w:t>
            </w:r>
            <w:r w:rsidR="000900FD" w:rsidRPr="001D348F">
              <w:rPr>
                <w:rFonts w:ascii="Calibri" w:hAnsi="Calibri" w:cs="Calibri"/>
                <w:sz w:val="22"/>
                <w:szCs w:val="22"/>
              </w:rPr>
              <w:t xml:space="preserve"> and planning</w:t>
            </w:r>
            <w:r w:rsidR="00354EA4" w:rsidRPr="001D348F">
              <w:rPr>
                <w:rFonts w:ascii="Calibri" w:hAnsi="Calibri" w:cs="Calibri"/>
                <w:sz w:val="22"/>
                <w:szCs w:val="22"/>
              </w:rPr>
              <w:t xml:space="preserve"> experiences</w:t>
            </w:r>
            <w:r w:rsidR="003B3284" w:rsidRPr="001D348F">
              <w:rPr>
                <w:rFonts w:ascii="Calibri" w:hAnsi="Calibri" w:cs="Calibri"/>
                <w:sz w:val="22"/>
                <w:szCs w:val="22"/>
              </w:rPr>
              <w:t xml:space="preserve">. </w:t>
            </w:r>
          </w:p>
          <w:p w14:paraId="2DEF795C" w14:textId="2DCB7050" w:rsidR="00070B75" w:rsidRPr="003B3284" w:rsidRDefault="00070B75" w:rsidP="003B3284">
            <w:pPr>
              <w:pStyle w:val="ListParagraph"/>
              <w:numPr>
                <w:ilvl w:val="0"/>
                <w:numId w:val="35"/>
              </w:numPr>
              <w:rPr>
                <w:rFonts w:ascii="Calibri" w:hAnsi="Calibri" w:cs="Calibri"/>
                <w:sz w:val="22"/>
                <w:szCs w:val="22"/>
              </w:rPr>
            </w:pPr>
            <w:r>
              <w:rPr>
                <w:rFonts w:ascii="Calibri" w:hAnsi="Calibri" w:cs="Calibri"/>
                <w:color w:val="000000" w:themeColor="text1"/>
                <w:sz w:val="22"/>
                <w:szCs w:val="22"/>
              </w:rPr>
              <w:t>Increase in number of observations recorded across social subjects and RME indicating children experiencing a wider variety of learning experiences.</w:t>
            </w:r>
            <w:r>
              <w:rPr>
                <w:rFonts w:ascii="Calibri" w:hAnsi="Calibri" w:cs="Calibri"/>
                <w:sz w:val="22"/>
                <w:szCs w:val="22"/>
              </w:rPr>
              <w:t xml:space="preserve"> </w:t>
            </w:r>
          </w:p>
          <w:p w14:paraId="26019135" w14:textId="79801551" w:rsidR="00E7603D" w:rsidRPr="00FA2A2E" w:rsidRDefault="00FA2A2E" w:rsidP="003B3284">
            <w:pPr>
              <w:pStyle w:val="ListParagraph"/>
              <w:numPr>
                <w:ilvl w:val="0"/>
                <w:numId w:val="35"/>
              </w:numPr>
              <w:rPr>
                <w:rFonts w:ascii="Calibri" w:hAnsi="Calibri" w:cs="Calibri"/>
                <w:sz w:val="22"/>
                <w:szCs w:val="22"/>
              </w:rPr>
            </w:pPr>
            <w:r w:rsidRPr="00FA2A2E">
              <w:rPr>
                <w:rFonts w:ascii="Calibri" w:hAnsi="Calibri" w:cs="Calibri"/>
                <w:sz w:val="22"/>
                <w:szCs w:val="22"/>
              </w:rPr>
              <w:t>Most families have now shared an activity or experience their child has had at home.</w:t>
            </w:r>
          </w:p>
        </w:tc>
      </w:tr>
      <w:tr w:rsidR="00E7603D" w:rsidRPr="00E41B23" w14:paraId="052EF615" w14:textId="77777777" w:rsidTr="000729F3">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35F6C32B" w14:textId="78CE509C" w:rsidR="00E7603D" w:rsidRPr="00882035" w:rsidRDefault="00E7603D" w:rsidP="00E7603D">
            <w:pPr>
              <w:spacing w:after="0"/>
              <w:rPr>
                <w:rFonts w:ascii="Calibri" w:hAnsi="Calibri" w:cs="Calibri"/>
                <w:sz w:val="22"/>
                <w:szCs w:val="22"/>
              </w:rPr>
            </w:pPr>
            <w:r w:rsidRPr="00882035">
              <w:rPr>
                <w:rFonts w:ascii="Calibri" w:hAnsi="Calibri" w:cs="Calibri"/>
                <w:b/>
                <w:bCs/>
                <w:sz w:val="22"/>
                <w:szCs w:val="22"/>
              </w:rPr>
              <w:lastRenderedPageBreak/>
              <w:t>Next Steps</w:t>
            </w:r>
            <w:r w:rsidRPr="00882035">
              <w:rPr>
                <w:rFonts w:ascii="Calibri" w:hAnsi="Calibri" w:cs="Calibri"/>
                <w:sz w:val="22"/>
                <w:szCs w:val="22"/>
              </w:rPr>
              <w:t>:</w:t>
            </w:r>
          </w:p>
          <w:p w14:paraId="11BABD21" w14:textId="77777777" w:rsidR="00882035" w:rsidRDefault="00E57ED6" w:rsidP="00882035">
            <w:pPr>
              <w:pStyle w:val="ListParagraph"/>
              <w:numPr>
                <w:ilvl w:val="0"/>
                <w:numId w:val="31"/>
              </w:numPr>
              <w:spacing w:after="0"/>
              <w:rPr>
                <w:rFonts w:ascii="Calibri" w:hAnsi="Calibri" w:cs="Calibri"/>
                <w:sz w:val="22"/>
                <w:szCs w:val="22"/>
              </w:rPr>
            </w:pPr>
            <w:r w:rsidRPr="00882035">
              <w:rPr>
                <w:rFonts w:ascii="Calibri" w:hAnsi="Calibri" w:cs="Calibri"/>
                <w:sz w:val="22"/>
                <w:szCs w:val="22"/>
              </w:rPr>
              <w:t>Continue to work towards our second Green Flag through Eco working party</w:t>
            </w:r>
          </w:p>
          <w:p w14:paraId="55DC72DA" w14:textId="57BD3C2F" w:rsidR="00E7603D" w:rsidRPr="00882035" w:rsidRDefault="00E57ED6" w:rsidP="00882035">
            <w:pPr>
              <w:pStyle w:val="ListParagraph"/>
              <w:numPr>
                <w:ilvl w:val="0"/>
                <w:numId w:val="31"/>
              </w:numPr>
              <w:spacing w:after="0"/>
              <w:rPr>
                <w:rFonts w:ascii="Calibri" w:hAnsi="Calibri" w:cs="Calibri"/>
                <w:sz w:val="22"/>
                <w:szCs w:val="22"/>
              </w:rPr>
            </w:pPr>
            <w:r w:rsidRPr="00882035">
              <w:rPr>
                <w:rFonts w:ascii="Calibri" w:hAnsi="Calibri" w:cs="Calibri"/>
                <w:sz w:val="22"/>
                <w:szCs w:val="22"/>
              </w:rPr>
              <w:t>Embed approaches to social subjects and RME through responsive and intentional promotion planning and Year Calendar of events.</w:t>
            </w:r>
            <w:r w:rsidR="00E7603D" w:rsidRPr="00882035">
              <w:rPr>
                <w:rFonts w:ascii="Calibri" w:hAnsi="Calibri" w:cs="Calibri"/>
                <w:sz w:val="22"/>
                <w:szCs w:val="22"/>
              </w:rPr>
              <w:t xml:space="preserve"> </w:t>
            </w:r>
          </w:p>
        </w:tc>
      </w:tr>
    </w:tbl>
    <w:p w14:paraId="7B39D343" w14:textId="6A840899" w:rsidR="00444A37" w:rsidRDefault="00444A37" w:rsidP="3715BF37">
      <w:pPr>
        <w:spacing w:after="0"/>
        <w:jc w:val="both"/>
        <w:rPr>
          <w:rFonts w:ascii="Calibri" w:eastAsia="Calibri" w:hAnsi="Calibri" w:cs="Calibri"/>
          <w:b/>
          <w:bCs/>
          <w:sz w:val="22"/>
          <w:szCs w:val="22"/>
        </w:rPr>
      </w:pPr>
    </w:p>
    <w:p w14:paraId="664AD76E" w14:textId="35DB291E" w:rsidR="00444A37" w:rsidRDefault="00444A37" w:rsidP="3715BF37">
      <w:pPr>
        <w:spacing w:after="0"/>
        <w:jc w:val="both"/>
        <w:rPr>
          <w:rFonts w:ascii="Calibri" w:eastAsia="Calibri" w:hAnsi="Calibri" w:cs="Calibri"/>
          <w:b/>
          <w:bCs/>
          <w:sz w:val="22"/>
          <w:szCs w:val="22"/>
        </w:rPr>
      </w:pPr>
    </w:p>
    <w:p w14:paraId="33C53F16" w14:textId="31120B01" w:rsidR="001D348F" w:rsidRDefault="001D348F" w:rsidP="3715BF37">
      <w:pPr>
        <w:spacing w:after="0"/>
        <w:jc w:val="both"/>
        <w:rPr>
          <w:rFonts w:ascii="Calibri" w:eastAsia="Calibri" w:hAnsi="Calibri" w:cs="Calibri"/>
          <w:b/>
          <w:bCs/>
          <w:sz w:val="22"/>
          <w:szCs w:val="22"/>
        </w:rPr>
      </w:pPr>
    </w:p>
    <w:p w14:paraId="1C3D014E" w14:textId="6B67BBF0" w:rsidR="001D348F" w:rsidRDefault="001D348F" w:rsidP="3715BF37">
      <w:pPr>
        <w:spacing w:after="0"/>
        <w:jc w:val="both"/>
        <w:rPr>
          <w:rFonts w:ascii="Calibri" w:eastAsia="Calibri" w:hAnsi="Calibri" w:cs="Calibri"/>
          <w:b/>
          <w:bCs/>
          <w:sz w:val="22"/>
          <w:szCs w:val="22"/>
        </w:rPr>
      </w:pPr>
    </w:p>
    <w:p w14:paraId="05A1E5A5" w14:textId="2EF39D5F" w:rsidR="001D348F" w:rsidRDefault="001D348F" w:rsidP="3715BF37">
      <w:pPr>
        <w:spacing w:after="0"/>
        <w:jc w:val="both"/>
        <w:rPr>
          <w:rFonts w:ascii="Calibri" w:eastAsia="Calibri" w:hAnsi="Calibri" w:cs="Calibri"/>
          <w:b/>
          <w:bCs/>
          <w:sz w:val="22"/>
          <w:szCs w:val="22"/>
        </w:rPr>
      </w:pPr>
    </w:p>
    <w:p w14:paraId="52E9025A" w14:textId="500C236A" w:rsidR="001D348F" w:rsidRDefault="001D348F" w:rsidP="3715BF37">
      <w:pPr>
        <w:spacing w:after="0"/>
        <w:jc w:val="both"/>
        <w:rPr>
          <w:rFonts w:ascii="Calibri" w:eastAsia="Calibri" w:hAnsi="Calibri" w:cs="Calibri"/>
          <w:b/>
          <w:bCs/>
          <w:sz w:val="22"/>
          <w:szCs w:val="22"/>
        </w:rPr>
      </w:pPr>
    </w:p>
    <w:p w14:paraId="7CB788D9" w14:textId="2809E9E4" w:rsidR="001D348F" w:rsidRDefault="001D348F" w:rsidP="3715BF37">
      <w:pPr>
        <w:spacing w:after="0"/>
        <w:jc w:val="both"/>
        <w:rPr>
          <w:rFonts w:ascii="Calibri" w:eastAsia="Calibri" w:hAnsi="Calibri" w:cs="Calibri"/>
          <w:b/>
          <w:bCs/>
          <w:sz w:val="22"/>
          <w:szCs w:val="22"/>
        </w:rPr>
      </w:pPr>
    </w:p>
    <w:p w14:paraId="1F5E8973" w14:textId="08CBCE68" w:rsidR="001D348F" w:rsidRDefault="001D348F" w:rsidP="3715BF37">
      <w:pPr>
        <w:spacing w:after="0"/>
        <w:jc w:val="both"/>
        <w:rPr>
          <w:rFonts w:ascii="Calibri" w:eastAsia="Calibri" w:hAnsi="Calibri" w:cs="Calibri"/>
          <w:b/>
          <w:bCs/>
          <w:sz w:val="22"/>
          <w:szCs w:val="22"/>
        </w:rPr>
      </w:pPr>
    </w:p>
    <w:p w14:paraId="0DBA2627" w14:textId="39566CC0" w:rsidR="001D348F" w:rsidRDefault="001D348F" w:rsidP="3715BF37">
      <w:pPr>
        <w:spacing w:after="0"/>
        <w:jc w:val="both"/>
        <w:rPr>
          <w:rFonts w:ascii="Calibri" w:eastAsia="Calibri" w:hAnsi="Calibri" w:cs="Calibri"/>
          <w:b/>
          <w:bCs/>
          <w:sz w:val="22"/>
          <w:szCs w:val="22"/>
        </w:rPr>
      </w:pPr>
    </w:p>
    <w:p w14:paraId="4396DFA3" w14:textId="0E0E3A8C" w:rsidR="001D348F" w:rsidRDefault="001D348F" w:rsidP="3715BF37">
      <w:pPr>
        <w:spacing w:after="0"/>
        <w:jc w:val="both"/>
        <w:rPr>
          <w:rFonts w:ascii="Calibri" w:eastAsia="Calibri" w:hAnsi="Calibri" w:cs="Calibri"/>
          <w:b/>
          <w:bCs/>
          <w:sz w:val="22"/>
          <w:szCs w:val="22"/>
        </w:rPr>
      </w:pPr>
    </w:p>
    <w:p w14:paraId="52E8C787" w14:textId="473B6880" w:rsidR="001D348F" w:rsidRDefault="001D348F" w:rsidP="3715BF37">
      <w:pPr>
        <w:spacing w:after="0"/>
        <w:jc w:val="both"/>
        <w:rPr>
          <w:rFonts w:ascii="Calibri" w:eastAsia="Calibri" w:hAnsi="Calibri" w:cs="Calibri"/>
          <w:b/>
          <w:bCs/>
          <w:sz w:val="22"/>
          <w:szCs w:val="22"/>
        </w:rPr>
      </w:pPr>
    </w:p>
    <w:p w14:paraId="4D24C3E7" w14:textId="167C40C0" w:rsidR="001D348F" w:rsidRDefault="001D348F" w:rsidP="3715BF37">
      <w:pPr>
        <w:spacing w:after="0"/>
        <w:jc w:val="both"/>
        <w:rPr>
          <w:rFonts w:ascii="Calibri" w:eastAsia="Calibri" w:hAnsi="Calibri" w:cs="Calibri"/>
          <w:b/>
          <w:bCs/>
          <w:sz w:val="22"/>
          <w:szCs w:val="22"/>
        </w:rPr>
      </w:pPr>
    </w:p>
    <w:p w14:paraId="37CCB255" w14:textId="42E243A4" w:rsidR="001D348F" w:rsidRDefault="001D348F" w:rsidP="3715BF37">
      <w:pPr>
        <w:spacing w:after="0"/>
        <w:jc w:val="both"/>
        <w:rPr>
          <w:rFonts w:ascii="Calibri" w:eastAsia="Calibri" w:hAnsi="Calibri" w:cs="Calibri"/>
          <w:b/>
          <w:bCs/>
          <w:sz w:val="22"/>
          <w:szCs w:val="22"/>
        </w:rPr>
      </w:pPr>
    </w:p>
    <w:p w14:paraId="7D49BF78" w14:textId="11435715" w:rsidR="001D348F" w:rsidRDefault="001D348F" w:rsidP="3715BF37">
      <w:pPr>
        <w:spacing w:after="0"/>
        <w:jc w:val="both"/>
        <w:rPr>
          <w:rFonts w:ascii="Calibri" w:eastAsia="Calibri" w:hAnsi="Calibri" w:cs="Calibri"/>
          <w:b/>
          <w:bCs/>
          <w:sz w:val="22"/>
          <w:szCs w:val="22"/>
        </w:rPr>
      </w:pPr>
    </w:p>
    <w:p w14:paraId="5F70771A" w14:textId="7895FC4E" w:rsidR="001D348F" w:rsidRDefault="001D348F" w:rsidP="3715BF37">
      <w:pPr>
        <w:spacing w:after="0"/>
        <w:jc w:val="both"/>
        <w:rPr>
          <w:rFonts w:ascii="Calibri" w:eastAsia="Calibri" w:hAnsi="Calibri" w:cs="Calibri"/>
          <w:b/>
          <w:bCs/>
          <w:sz w:val="22"/>
          <w:szCs w:val="22"/>
        </w:rPr>
      </w:pPr>
    </w:p>
    <w:p w14:paraId="2CFD30B3" w14:textId="08422051" w:rsidR="001D348F" w:rsidRDefault="001D348F" w:rsidP="3715BF37">
      <w:pPr>
        <w:spacing w:after="0"/>
        <w:jc w:val="both"/>
        <w:rPr>
          <w:rFonts w:ascii="Calibri" w:eastAsia="Calibri" w:hAnsi="Calibri" w:cs="Calibri"/>
          <w:b/>
          <w:bCs/>
          <w:sz w:val="22"/>
          <w:szCs w:val="22"/>
        </w:rPr>
      </w:pPr>
    </w:p>
    <w:p w14:paraId="6BDE7C5E" w14:textId="51562426" w:rsidR="001D348F" w:rsidRDefault="001D348F" w:rsidP="3715BF37">
      <w:pPr>
        <w:spacing w:after="0"/>
        <w:jc w:val="both"/>
        <w:rPr>
          <w:rFonts w:ascii="Calibri" w:eastAsia="Calibri" w:hAnsi="Calibri" w:cs="Calibri"/>
          <w:b/>
          <w:bCs/>
          <w:sz w:val="22"/>
          <w:szCs w:val="22"/>
        </w:rPr>
      </w:pPr>
    </w:p>
    <w:p w14:paraId="70B5A556" w14:textId="0394C4CA" w:rsidR="001D348F" w:rsidRDefault="001D348F" w:rsidP="3715BF37">
      <w:pPr>
        <w:spacing w:after="0"/>
        <w:jc w:val="both"/>
        <w:rPr>
          <w:rFonts w:ascii="Calibri" w:eastAsia="Calibri" w:hAnsi="Calibri" w:cs="Calibri"/>
          <w:b/>
          <w:bCs/>
          <w:sz w:val="22"/>
          <w:szCs w:val="22"/>
        </w:rPr>
      </w:pPr>
    </w:p>
    <w:p w14:paraId="7D4E2643" w14:textId="3A1ED0FA" w:rsidR="001D348F" w:rsidRDefault="001D348F" w:rsidP="3715BF37">
      <w:pPr>
        <w:spacing w:after="0"/>
        <w:jc w:val="both"/>
        <w:rPr>
          <w:rFonts w:ascii="Calibri" w:eastAsia="Calibri" w:hAnsi="Calibri" w:cs="Calibri"/>
          <w:b/>
          <w:bCs/>
          <w:sz w:val="22"/>
          <w:szCs w:val="22"/>
        </w:rPr>
      </w:pPr>
    </w:p>
    <w:p w14:paraId="4B43CB61" w14:textId="02DE29CD" w:rsidR="001D348F" w:rsidRDefault="001D348F" w:rsidP="3715BF37">
      <w:pPr>
        <w:spacing w:after="0"/>
        <w:jc w:val="both"/>
        <w:rPr>
          <w:rFonts w:ascii="Calibri" w:eastAsia="Calibri" w:hAnsi="Calibri" w:cs="Calibri"/>
          <w:b/>
          <w:bCs/>
          <w:sz w:val="22"/>
          <w:szCs w:val="22"/>
        </w:rPr>
      </w:pPr>
    </w:p>
    <w:p w14:paraId="1FF63D9F" w14:textId="44A6AD51" w:rsidR="001D348F" w:rsidRDefault="001D348F" w:rsidP="3715BF37">
      <w:pPr>
        <w:spacing w:after="0"/>
        <w:jc w:val="both"/>
        <w:rPr>
          <w:rFonts w:ascii="Calibri" w:eastAsia="Calibri" w:hAnsi="Calibri" w:cs="Calibri"/>
          <w:b/>
          <w:bCs/>
          <w:sz w:val="22"/>
          <w:szCs w:val="22"/>
        </w:rPr>
      </w:pPr>
    </w:p>
    <w:p w14:paraId="4953E1E1" w14:textId="320D4C55" w:rsidR="001D348F" w:rsidRDefault="001D348F" w:rsidP="3715BF37">
      <w:pPr>
        <w:spacing w:after="0"/>
        <w:jc w:val="both"/>
        <w:rPr>
          <w:rFonts w:ascii="Calibri" w:eastAsia="Calibri" w:hAnsi="Calibri" w:cs="Calibri"/>
          <w:b/>
          <w:bCs/>
          <w:sz w:val="22"/>
          <w:szCs w:val="22"/>
        </w:rPr>
      </w:pPr>
    </w:p>
    <w:p w14:paraId="43361951" w14:textId="0D761A5C" w:rsidR="001D348F" w:rsidRDefault="001D348F" w:rsidP="3715BF37">
      <w:pPr>
        <w:spacing w:after="0"/>
        <w:jc w:val="both"/>
        <w:rPr>
          <w:rFonts w:ascii="Calibri" w:eastAsia="Calibri" w:hAnsi="Calibri" w:cs="Calibri"/>
          <w:b/>
          <w:bCs/>
          <w:sz w:val="22"/>
          <w:szCs w:val="22"/>
        </w:rPr>
      </w:pPr>
    </w:p>
    <w:p w14:paraId="06DDFE69" w14:textId="0D75C476" w:rsidR="001D348F" w:rsidRDefault="001D348F" w:rsidP="3715BF37">
      <w:pPr>
        <w:spacing w:after="0"/>
        <w:jc w:val="both"/>
        <w:rPr>
          <w:rFonts w:ascii="Calibri" w:eastAsia="Calibri" w:hAnsi="Calibri" w:cs="Calibri"/>
          <w:b/>
          <w:bCs/>
          <w:sz w:val="22"/>
          <w:szCs w:val="22"/>
        </w:rPr>
      </w:pPr>
    </w:p>
    <w:p w14:paraId="79FE8CD3" w14:textId="356D7011" w:rsidR="001D348F" w:rsidRDefault="001D348F" w:rsidP="3715BF37">
      <w:pPr>
        <w:spacing w:after="0"/>
        <w:jc w:val="both"/>
        <w:rPr>
          <w:rFonts w:ascii="Calibri" w:eastAsia="Calibri" w:hAnsi="Calibri" w:cs="Calibri"/>
          <w:b/>
          <w:bCs/>
          <w:sz w:val="22"/>
          <w:szCs w:val="22"/>
        </w:rPr>
      </w:pPr>
    </w:p>
    <w:p w14:paraId="427107EE" w14:textId="054A0171" w:rsidR="001D348F" w:rsidRDefault="001D348F" w:rsidP="3715BF37">
      <w:pPr>
        <w:spacing w:after="0"/>
        <w:jc w:val="both"/>
        <w:rPr>
          <w:rFonts w:ascii="Calibri" w:eastAsia="Calibri" w:hAnsi="Calibri" w:cs="Calibri"/>
          <w:b/>
          <w:bCs/>
          <w:sz w:val="22"/>
          <w:szCs w:val="22"/>
        </w:rPr>
      </w:pPr>
    </w:p>
    <w:p w14:paraId="03260693" w14:textId="64D6E38E" w:rsidR="001D348F" w:rsidRDefault="001D348F" w:rsidP="3715BF37">
      <w:pPr>
        <w:spacing w:after="0"/>
        <w:jc w:val="both"/>
        <w:rPr>
          <w:rFonts w:ascii="Calibri" w:eastAsia="Calibri" w:hAnsi="Calibri" w:cs="Calibri"/>
          <w:b/>
          <w:bCs/>
          <w:sz w:val="22"/>
          <w:szCs w:val="22"/>
        </w:rPr>
      </w:pPr>
    </w:p>
    <w:p w14:paraId="22E4BA99" w14:textId="3BD73B4D" w:rsidR="001D348F" w:rsidRDefault="001D348F" w:rsidP="3715BF37">
      <w:pPr>
        <w:spacing w:after="0"/>
        <w:jc w:val="both"/>
        <w:rPr>
          <w:rFonts w:ascii="Calibri" w:eastAsia="Calibri" w:hAnsi="Calibri" w:cs="Calibri"/>
          <w:b/>
          <w:bCs/>
          <w:sz w:val="22"/>
          <w:szCs w:val="22"/>
        </w:rPr>
      </w:pPr>
    </w:p>
    <w:p w14:paraId="4B0AC9E5" w14:textId="77F0369F" w:rsidR="001D348F" w:rsidRDefault="001D348F" w:rsidP="3715BF37">
      <w:pPr>
        <w:spacing w:after="0"/>
        <w:jc w:val="both"/>
        <w:rPr>
          <w:rFonts w:ascii="Calibri" w:eastAsia="Calibri" w:hAnsi="Calibri" w:cs="Calibri"/>
          <w:b/>
          <w:bCs/>
          <w:sz w:val="22"/>
          <w:szCs w:val="22"/>
        </w:rPr>
      </w:pPr>
    </w:p>
    <w:p w14:paraId="556C6932" w14:textId="3B0C91AF" w:rsidR="001D348F" w:rsidRDefault="001D348F" w:rsidP="3715BF37">
      <w:pPr>
        <w:spacing w:after="0"/>
        <w:jc w:val="both"/>
        <w:rPr>
          <w:rFonts w:ascii="Calibri" w:eastAsia="Calibri" w:hAnsi="Calibri" w:cs="Calibri"/>
          <w:b/>
          <w:bCs/>
          <w:sz w:val="22"/>
          <w:szCs w:val="22"/>
        </w:rPr>
      </w:pPr>
    </w:p>
    <w:p w14:paraId="6C3DBD57" w14:textId="1795997C" w:rsidR="001D348F" w:rsidRDefault="001D348F" w:rsidP="3715BF37">
      <w:pPr>
        <w:spacing w:after="0"/>
        <w:jc w:val="both"/>
        <w:rPr>
          <w:rFonts w:ascii="Calibri" w:eastAsia="Calibri" w:hAnsi="Calibri" w:cs="Calibri"/>
          <w:b/>
          <w:bCs/>
          <w:sz w:val="22"/>
          <w:szCs w:val="22"/>
        </w:rPr>
      </w:pPr>
    </w:p>
    <w:p w14:paraId="612DECA8" w14:textId="77777777" w:rsidR="001D348F" w:rsidRDefault="001D348F" w:rsidP="3715BF37">
      <w:pPr>
        <w:spacing w:after="0"/>
        <w:jc w:val="both"/>
        <w:rPr>
          <w:rFonts w:ascii="Calibri" w:eastAsia="Calibri" w:hAnsi="Calibri" w:cs="Calibri"/>
          <w:b/>
          <w:bCs/>
          <w:sz w:val="22"/>
          <w:szCs w:val="22"/>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444A37" w:rsidRPr="00AB13CF" w14:paraId="160B3C08" w14:textId="77777777" w:rsidTr="000729F3">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35E254FD" w14:textId="43D81961" w:rsidR="00444A37" w:rsidRDefault="00444A37" w:rsidP="000729F3">
            <w:pPr>
              <w:rPr>
                <w:rFonts w:ascii="Calibri" w:eastAsia="Arial" w:hAnsi="Calibri" w:cs="Calibri"/>
                <w:sz w:val="22"/>
                <w:szCs w:val="22"/>
              </w:rPr>
            </w:pPr>
            <w:r w:rsidRPr="00AB13CF">
              <w:rPr>
                <w:rFonts w:ascii="Calibri" w:eastAsia="Arial" w:hAnsi="Calibri" w:cs="Calibri"/>
                <w:sz w:val="22"/>
                <w:szCs w:val="22"/>
              </w:rPr>
              <w:lastRenderedPageBreak/>
              <w:t xml:space="preserve">School Improvement Priority </w:t>
            </w:r>
            <w:r>
              <w:rPr>
                <w:rFonts w:ascii="Calibri" w:eastAsia="Arial" w:hAnsi="Calibri" w:cs="Calibri"/>
                <w:sz w:val="22"/>
                <w:szCs w:val="22"/>
              </w:rPr>
              <w:t>3</w:t>
            </w:r>
            <w:r w:rsidRPr="00AB13CF">
              <w:rPr>
                <w:rFonts w:ascii="Calibri" w:eastAsia="Arial" w:hAnsi="Calibri" w:cs="Calibri"/>
                <w:sz w:val="22"/>
                <w:szCs w:val="22"/>
              </w:rPr>
              <w:t>:</w:t>
            </w:r>
          </w:p>
          <w:p w14:paraId="46E338EA" w14:textId="536F8E64" w:rsidR="00444A37" w:rsidRPr="00444A37" w:rsidRDefault="00444A37" w:rsidP="000729F3">
            <w:pPr>
              <w:rPr>
                <w:rFonts w:ascii="Calibri" w:hAnsi="Calibri" w:cs="Calibri"/>
                <w:b/>
                <w:bCs/>
                <w:color w:val="FF0000"/>
                <w:sz w:val="22"/>
                <w:szCs w:val="22"/>
              </w:rPr>
            </w:pPr>
            <w:r w:rsidRPr="00444A37">
              <w:rPr>
                <w:rFonts w:ascii="Calibri" w:hAnsi="Calibri" w:cs="Calibri"/>
                <w:b/>
                <w:sz w:val="22"/>
                <w:szCs w:val="22"/>
              </w:rPr>
              <w:t>Increase staff confidence, knowledge and understanding of the Early Entrant Curriculum</w:t>
            </w:r>
          </w:p>
        </w:tc>
      </w:tr>
      <w:tr w:rsidR="00444A37" w:rsidRPr="00AB13CF" w14:paraId="1538A130" w14:textId="77777777" w:rsidTr="000729F3">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480ABC46" w14:textId="77777777" w:rsidR="00444A37" w:rsidRPr="00072F67" w:rsidRDefault="00444A37" w:rsidP="000729F3">
            <w:pPr>
              <w:spacing w:after="0"/>
              <w:ind w:right="-90"/>
              <w:rPr>
                <w:rFonts w:ascii="Calibri" w:eastAsia="Arial" w:hAnsi="Calibri" w:cs="Calibri"/>
                <w:b/>
                <w:sz w:val="22"/>
                <w:szCs w:val="22"/>
              </w:rPr>
            </w:pPr>
            <w:r w:rsidRPr="00072F67">
              <w:rPr>
                <w:rFonts w:ascii="Calibri" w:eastAsia="Arial" w:hAnsi="Calibri" w:cs="Calibri"/>
                <w:b/>
                <w:sz w:val="22"/>
                <w:szCs w:val="22"/>
              </w:rPr>
              <w:t>HGIOS 4/HGIOELC Quality Indicators:</w:t>
            </w:r>
          </w:p>
          <w:p w14:paraId="216E0814" w14:textId="7E0982B6" w:rsidR="00444A37" w:rsidRPr="00AB13CF" w:rsidRDefault="00444A37" w:rsidP="000729F3">
            <w:pPr>
              <w:spacing w:after="0" w:line="240" w:lineRule="auto"/>
              <w:ind w:right="-90"/>
              <w:rPr>
                <w:rFonts w:ascii="Calibri" w:eastAsia="Arial" w:hAnsi="Calibri" w:cs="Calibri"/>
                <w:sz w:val="22"/>
                <w:szCs w:val="22"/>
              </w:rPr>
            </w:pPr>
          </w:p>
        </w:tc>
      </w:tr>
      <w:tr w:rsidR="00444A37" w:rsidRPr="00AB13CF" w14:paraId="4C888A8D" w14:textId="77777777" w:rsidTr="000729F3">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auto"/>
          </w:tcPr>
          <w:p w14:paraId="388C7193" w14:textId="77777777" w:rsidR="00444A37" w:rsidRPr="00AB13CF" w:rsidRDefault="00444A37" w:rsidP="000729F3">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7EEDE4A6" w14:textId="77777777" w:rsidR="00444A37" w:rsidRPr="00AB13CF" w:rsidRDefault="00444A37" w:rsidP="000729F3">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0769A2C1" w14:textId="77777777" w:rsidR="00444A37" w:rsidRPr="00AB13CF" w:rsidRDefault="00444A37" w:rsidP="000729F3">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7A956FB2" w14:textId="77777777" w:rsidR="00444A37" w:rsidRPr="00AB13CF" w:rsidRDefault="00444A37" w:rsidP="000729F3">
            <w:pPr>
              <w:spacing w:after="0"/>
              <w:ind w:right="-90"/>
              <w:rPr>
                <w:rFonts w:ascii="Calibri" w:eastAsia="Arial" w:hAnsi="Calibri" w:cs="Calibri"/>
                <w:sz w:val="22"/>
                <w:szCs w:val="22"/>
              </w:rPr>
            </w:pPr>
          </w:p>
        </w:tc>
        <w:tc>
          <w:tcPr>
            <w:tcW w:w="2127" w:type="dxa"/>
            <w:tcBorders>
              <w:top w:val="single" w:sz="8" w:space="0" w:color="auto"/>
              <w:left w:val="single" w:sz="8" w:space="0" w:color="auto"/>
              <w:bottom w:val="single" w:sz="8" w:space="0" w:color="auto"/>
              <w:right w:val="single" w:sz="8" w:space="0" w:color="auto"/>
            </w:tcBorders>
            <w:shd w:val="clear" w:color="auto" w:fill="auto"/>
          </w:tcPr>
          <w:p w14:paraId="51EAF899" w14:textId="77777777" w:rsidR="00444A37" w:rsidRPr="00AB13CF" w:rsidRDefault="00444A37" w:rsidP="000729F3">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3E4FE604" w14:textId="77777777" w:rsidR="00444A37" w:rsidRPr="00AB13CF" w:rsidRDefault="00444A37" w:rsidP="000729F3">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1A37F887" w14:textId="77777777" w:rsidR="00444A37" w:rsidRPr="00AB13CF" w:rsidRDefault="00444A37" w:rsidP="000729F3">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70461B0C" w14:textId="77777777" w:rsidR="00444A37" w:rsidRPr="00AB13CF" w:rsidRDefault="00444A37" w:rsidP="000729F3">
            <w:pPr>
              <w:spacing w:after="0"/>
              <w:ind w:right="-90"/>
              <w:rPr>
                <w:rFonts w:ascii="Calibri" w:eastAsia="Arial" w:hAnsi="Calibri" w:cs="Calibri"/>
                <w:sz w:val="22"/>
                <w:szCs w:val="22"/>
              </w:rPr>
            </w:pPr>
            <w:r>
              <w:rPr>
                <w:rFonts w:ascii="Calibri" w:eastAsia="Arial" w:hAnsi="Calibri" w:cs="Calibri"/>
                <w:sz w:val="22"/>
                <w:szCs w:val="22"/>
              </w:rPr>
              <w:t>x</w:t>
            </w:r>
          </w:p>
        </w:tc>
      </w:tr>
      <w:tr w:rsidR="00444A37" w:rsidRPr="00444A37" w14:paraId="46F02D12" w14:textId="77777777" w:rsidTr="000729F3">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2D383258" w14:textId="77777777" w:rsidR="00444A37" w:rsidRPr="00275CEA" w:rsidRDefault="00444A37" w:rsidP="000729F3">
            <w:pPr>
              <w:spacing w:after="0"/>
              <w:rPr>
                <w:rFonts w:ascii="Calibri" w:hAnsi="Calibri" w:cs="Calibri"/>
                <w:sz w:val="22"/>
                <w:szCs w:val="22"/>
              </w:rPr>
            </w:pPr>
            <w:r w:rsidRPr="00275CEA">
              <w:rPr>
                <w:rFonts w:ascii="Calibri" w:hAnsi="Calibri" w:cs="Calibri"/>
                <w:b/>
                <w:bCs/>
                <w:sz w:val="22"/>
                <w:szCs w:val="22"/>
              </w:rPr>
              <w:t>Progress</w:t>
            </w:r>
            <w:r w:rsidRPr="00275CEA">
              <w:rPr>
                <w:rFonts w:ascii="Calibri" w:hAnsi="Calibri" w:cs="Calibri"/>
                <w:sz w:val="22"/>
                <w:szCs w:val="22"/>
              </w:rPr>
              <w:t xml:space="preserve"> </w:t>
            </w:r>
          </w:p>
          <w:p w14:paraId="5FF01BC1" w14:textId="77777777" w:rsidR="00444A37" w:rsidRPr="00275CEA" w:rsidRDefault="00444A37" w:rsidP="000729F3">
            <w:pPr>
              <w:spacing w:after="0"/>
              <w:rPr>
                <w:rFonts w:ascii="Calibri" w:hAnsi="Calibri" w:cs="Calibri"/>
                <w:sz w:val="22"/>
                <w:szCs w:val="22"/>
              </w:rPr>
            </w:pPr>
          </w:p>
          <w:p w14:paraId="6CEE4BC1" w14:textId="2E014399" w:rsidR="00DB0DA7" w:rsidRPr="00275CEA" w:rsidRDefault="00DB0DA7" w:rsidP="00882035">
            <w:pPr>
              <w:pStyle w:val="ListParagraph"/>
              <w:numPr>
                <w:ilvl w:val="0"/>
                <w:numId w:val="37"/>
              </w:numPr>
              <w:rPr>
                <w:rFonts w:ascii="Calibri" w:hAnsi="Calibri" w:cs="Calibri"/>
                <w:sz w:val="22"/>
                <w:szCs w:val="22"/>
              </w:rPr>
            </w:pPr>
            <w:r w:rsidRPr="00275CEA">
              <w:rPr>
                <w:rFonts w:ascii="Calibri" w:hAnsi="Calibri" w:cs="Calibri"/>
                <w:sz w:val="22"/>
                <w:szCs w:val="22"/>
              </w:rPr>
              <w:t>Practitioners under</w:t>
            </w:r>
            <w:r w:rsidR="00882035" w:rsidRPr="00275CEA">
              <w:rPr>
                <w:rFonts w:ascii="Calibri" w:hAnsi="Calibri" w:cs="Calibri"/>
                <w:sz w:val="22"/>
                <w:szCs w:val="22"/>
              </w:rPr>
              <w:t>took professional learning</w:t>
            </w:r>
            <w:r w:rsidRPr="00275CEA">
              <w:rPr>
                <w:rFonts w:ascii="Calibri" w:hAnsi="Calibri" w:cs="Calibri"/>
                <w:sz w:val="22"/>
                <w:szCs w:val="22"/>
              </w:rPr>
              <w:t xml:space="preserve"> </w:t>
            </w:r>
            <w:r w:rsidR="00882035" w:rsidRPr="00275CEA">
              <w:rPr>
                <w:rFonts w:ascii="Calibri" w:hAnsi="Calibri" w:cs="Calibri"/>
                <w:sz w:val="22"/>
                <w:szCs w:val="22"/>
              </w:rPr>
              <w:t xml:space="preserve">around </w:t>
            </w:r>
            <w:r w:rsidRPr="00275CEA">
              <w:rPr>
                <w:rFonts w:ascii="Calibri" w:hAnsi="Calibri" w:cs="Calibri"/>
                <w:sz w:val="22"/>
                <w:szCs w:val="22"/>
              </w:rPr>
              <w:t>schematic play</w:t>
            </w:r>
          </w:p>
          <w:p w14:paraId="55F902DD" w14:textId="68554B2C" w:rsidR="00DB0DA7" w:rsidRPr="00275CEA" w:rsidRDefault="00DB0DA7" w:rsidP="00882035">
            <w:pPr>
              <w:pStyle w:val="ListParagraph"/>
              <w:numPr>
                <w:ilvl w:val="0"/>
                <w:numId w:val="37"/>
              </w:numPr>
              <w:rPr>
                <w:rFonts w:ascii="Calibri" w:hAnsi="Calibri" w:cs="Calibri"/>
                <w:sz w:val="22"/>
                <w:szCs w:val="22"/>
              </w:rPr>
            </w:pPr>
            <w:r w:rsidRPr="00275CEA">
              <w:rPr>
                <w:rFonts w:ascii="Calibri" w:hAnsi="Calibri" w:cs="Calibri"/>
                <w:sz w:val="22"/>
                <w:szCs w:val="22"/>
              </w:rPr>
              <w:t>Planning and PLJ’s reflect schematic play</w:t>
            </w:r>
          </w:p>
          <w:p w14:paraId="22AE0601" w14:textId="4FD5C487" w:rsidR="00DB0DA7" w:rsidRPr="00275CEA" w:rsidRDefault="00DB0DA7" w:rsidP="00882035">
            <w:pPr>
              <w:pStyle w:val="ListParagraph"/>
              <w:numPr>
                <w:ilvl w:val="0"/>
                <w:numId w:val="37"/>
              </w:numPr>
              <w:rPr>
                <w:rFonts w:ascii="Calibri" w:hAnsi="Calibri" w:cs="Calibri"/>
                <w:sz w:val="22"/>
                <w:szCs w:val="22"/>
              </w:rPr>
            </w:pPr>
            <w:r w:rsidRPr="00275CEA">
              <w:rPr>
                <w:rFonts w:ascii="Calibri" w:hAnsi="Calibri" w:cs="Calibri"/>
                <w:sz w:val="22"/>
                <w:szCs w:val="22"/>
              </w:rPr>
              <w:t>Bank of resources created to support each schema</w:t>
            </w:r>
          </w:p>
          <w:p w14:paraId="1C093407" w14:textId="3740997C" w:rsidR="00DB0DA7" w:rsidRPr="00275CEA" w:rsidRDefault="00DB0DA7" w:rsidP="00882035">
            <w:pPr>
              <w:pStyle w:val="ListParagraph"/>
              <w:numPr>
                <w:ilvl w:val="0"/>
                <w:numId w:val="37"/>
              </w:numPr>
              <w:rPr>
                <w:rFonts w:ascii="Calibri" w:hAnsi="Calibri" w:cs="Calibri"/>
                <w:sz w:val="22"/>
                <w:szCs w:val="22"/>
              </w:rPr>
            </w:pPr>
            <w:r w:rsidRPr="00275CEA">
              <w:rPr>
                <w:rFonts w:ascii="Calibri" w:hAnsi="Calibri" w:cs="Calibri"/>
                <w:sz w:val="22"/>
                <w:szCs w:val="22"/>
              </w:rPr>
              <w:t xml:space="preserve">Clear transition timeline for starting nursery </w:t>
            </w:r>
            <w:r w:rsidR="00275CEA" w:rsidRPr="00275CEA">
              <w:rPr>
                <w:rFonts w:ascii="Calibri" w:hAnsi="Calibri" w:cs="Calibri"/>
                <w:sz w:val="22"/>
                <w:szCs w:val="22"/>
              </w:rPr>
              <w:t>including home visits</w:t>
            </w:r>
          </w:p>
          <w:p w14:paraId="56E14B0E" w14:textId="13C9A3A0" w:rsidR="00DB0DA7" w:rsidRPr="00275CEA" w:rsidRDefault="00882035" w:rsidP="00882035">
            <w:pPr>
              <w:pStyle w:val="ListParagraph"/>
              <w:numPr>
                <w:ilvl w:val="0"/>
                <w:numId w:val="37"/>
              </w:numPr>
              <w:rPr>
                <w:rFonts w:ascii="Calibri" w:hAnsi="Calibri" w:cs="Calibri"/>
                <w:sz w:val="22"/>
                <w:szCs w:val="22"/>
              </w:rPr>
            </w:pPr>
            <w:r w:rsidRPr="00275CEA">
              <w:rPr>
                <w:rFonts w:ascii="Calibri" w:hAnsi="Calibri" w:cs="Calibri"/>
                <w:sz w:val="22"/>
                <w:szCs w:val="22"/>
              </w:rPr>
              <w:t>S</w:t>
            </w:r>
            <w:r w:rsidR="00DB0DA7" w:rsidRPr="00275CEA">
              <w:rPr>
                <w:rFonts w:ascii="Calibri" w:hAnsi="Calibri" w:cs="Calibri"/>
                <w:sz w:val="22"/>
                <w:szCs w:val="22"/>
              </w:rPr>
              <w:t xml:space="preserve">chematic play family learning opportunities including workshops and </w:t>
            </w:r>
            <w:r w:rsidRPr="00275CEA">
              <w:rPr>
                <w:rFonts w:ascii="Calibri" w:hAnsi="Calibri" w:cs="Calibri"/>
                <w:sz w:val="22"/>
                <w:szCs w:val="22"/>
              </w:rPr>
              <w:t>‘top tips’ sheets</w:t>
            </w:r>
          </w:p>
          <w:p w14:paraId="530A78DE" w14:textId="14B14DAE" w:rsidR="00DB0DA7" w:rsidRPr="00275CEA" w:rsidRDefault="00882035" w:rsidP="00882035">
            <w:pPr>
              <w:pStyle w:val="ListParagraph"/>
              <w:numPr>
                <w:ilvl w:val="0"/>
                <w:numId w:val="37"/>
              </w:numPr>
              <w:rPr>
                <w:rFonts w:ascii="Calibri" w:hAnsi="Calibri" w:cs="Calibri"/>
                <w:sz w:val="22"/>
                <w:szCs w:val="22"/>
              </w:rPr>
            </w:pPr>
            <w:r w:rsidRPr="00275CEA">
              <w:rPr>
                <w:rFonts w:ascii="Calibri" w:hAnsi="Calibri" w:cs="Calibri"/>
                <w:sz w:val="22"/>
                <w:szCs w:val="22"/>
              </w:rPr>
              <w:t>Practitioners e</w:t>
            </w:r>
            <w:r w:rsidR="00DB0DA7" w:rsidRPr="00275CEA">
              <w:rPr>
                <w:rFonts w:ascii="Calibri" w:hAnsi="Calibri" w:cs="Calibri"/>
                <w:sz w:val="22"/>
                <w:szCs w:val="22"/>
              </w:rPr>
              <w:t>ngage</w:t>
            </w:r>
            <w:r w:rsidRPr="00275CEA">
              <w:rPr>
                <w:rFonts w:ascii="Calibri" w:hAnsi="Calibri" w:cs="Calibri"/>
                <w:sz w:val="22"/>
                <w:szCs w:val="22"/>
              </w:rPr>
              <w:t>d</w:t>
            </w:r>
            <w:r w:rsidR="00DB0DA7" w:rsidRPr="00275CEA">
              <w:rPr>
                <w:rFonts w:ascii="Calibri" w:hAnsi="Calibri" w:cs="Calibri"/>
                <w:sz w:val="22"/>
                <w:szCs w:val="22"/>
              </w:rPr>
              <w:t xml:space="preserve"> in professional learning using Circle Framework (Up </w:t>
            </w:r>
            <w:proofErr w:type="spellStart"/>
            <w:r w:rsidR="00DB0DA7" w:rsidRPr="00275CEA">
              <w:rPr>
                <w:rFonts w:ascii="Calibri" w:hAnsi="Calibri" w:cs="Calibri"/>
                <w:sz w:val="22"/>
                <w:szCs w:val="22"/>
              </w:rPr>
              <w:t>Up</w:t>
            </w:r>
            <w:proofErr w:type="spellEnd"/>
            <w:r w:rsidR="00DB0DA7" w:rsidRPr="00275CEA">
              <w:rPr>
                <w:rFonts w:ascii="Calibri" w:hAnsi="Calibri" w:cs="Calibri"/>
                <w:sz w:val="22"/>
                <w:szCs w:val="22"/>
              </w:rPr>
              <w:t xml:space="preserve"> and Away)</w:t>
            </w:r>
          </w:p>
          <w:p w14:paraId="4BE20B87" w14:textId="2EC45C48" w:rsidR="00DB0DA7" w:rsidRPr="00275CEA" w:rsidRDefault="00DB0DA7" w:rsidP="00882035">
            <w:pPr>
              <w:pStyle w:val="ListParagraph"/>
              <w:numPr>
                <w:ilvl w:val="0"/>
                <w:numId w:val="37"/>
              </w:numPr>
              <w:rPr>
                <w:rFonts w:ascii="Calibri" w:hAnsi="Calibri" w:cs="Calibri"/>
                <w:sz w:val="22"/>
                <w:szCs w:val="22"/>
              </w:rPr>
            </w:pPr>
            <w:r w:rsidRPr="00275CEA">
              <w:rPr>
                <w:rFonts w:ascii="Calibri" w:hAnsi="Calibri" w:cs="Calibri"/>
                <w:sz w:val="22"/>
                <w:szCs w:val="22"/>
              </w:rPr>
              <w:t>Complete</w:t>
            </w:r>
            <w:r w:rsidR="00882035" w:rsidRPr="00275CEA">
              <w:rPr>
                <w:rFonts w:ascii="Calibri" w:hAnsi="Calibri" w:cs="Calibri"/>
                <w:sz w:val="22"/>
                <w:szCs w:val="22"/>
              </w:rPr>
              <w:t>d</w:t>
            </w:r>
            <w:r w:rsidRPr="00275CEA">
              <w:rPr>
                <w:rFonts w:ascii="Calibri" w:hAnsi="Calibri" w:cs="Calibri"/>
                <w:sz w:val="22"/>
                <w:szCs w:val="22"/>
              </w:rPr>
              <w:t xml:space="preserve"> Voice of the Infant audit and create</w:t>
            </w:r>
            <w:r w:rsidR="00882035" w:rsidRPr="00275CEA">
              <w:rPr>
                <w:rFonts w:ascii="Calibri" w:hAnsi="Calibri" w:cs="Calibri"/>
                <w:sz w:val="22"/>
                <w:szCs w:val="22"/>
              </w:rPr>
              <w:t>d an</w:t>
            </w:r>
            <w:r w:rsidRPr="00275CEA">
              <w:rPr>
                <w:rFonts w:ascii="Calibri" w:hAnsi="Calibri" w:cs="Calibri"/>
                <w:sz w:val="22"/>
                <w:szCs w:val="22"/>
              </w:rPr>
              <w:t xml:space="preserve"> action plan</w:t>
            </w:r>
          </w:p>
          <w:p w14:paraId="231A670D" w14:textId="52FA88E2" w:rsidR="00444A37" w:rsidRPr="00275CEA" w:rsidRDefault="00882035" w:rsidP="00275CEA">
            <w:pPr>
              <w:pStyle w:val="ListParagraph"/>
              <w:numPr>
                <w:ilvl w:val="0"/>
                <w:numId w:val="37"/>
              </w:numPr>
              <w:rPr>
                <w:rFonts w:ascii="Calibri" w:hAnsi="Calibri" w:cs="Calibri"/>
                <w:sz w:val="22"/>
                <w:szCs w:val="22"/>
              </w:rPr>
            </w:pPr>
            <w:r w:rsidRPr="00275CEA">
              <w:rPr>
                <w:rFonts w:ascii="Calibri" w:hAnsi="Calibri" w:cs="Calibri"/>
                <w:sz w:val="22"/>
                <w:szCs w:val="22"/>
              </w:rPr>
              <w:t>Staff training and development using ‘Let’s Connect’</w:t>
            </w:r>
          </w:p>
        </w:tc>
      </w:tr>
      <w:tr w:rsidR="00444A37" w:rsidRPr="00AB13CF" w14:paraId="08D3CD56" w14:textId="77777777" w:rsidTr="000729F3">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06FDF318" w14:textId="77777777" w:rsidR="00444A37" w:rsidRPr="00275CEA" w:rsidRDefault="00444A37" w:rsidP="00E51282">
            <w:pPr>
              <w:spacing w:after="0"/>
              <w:rPr>
                <w:rFonts w:ascii="Calibri" w:hAnsi="Calibri" w:cs="Calibri"/>
                <w:sz w:val="22"/>
                <w:szCs w:val="22"/>
              </w:rPr>
            </w:pPr>
            <w:r w:rsidRPr="00275CEA">
              <w:rPr>
                <w:rFonts w:ascii="Calibri" w:hAnsi="Calibri" w:cs="Calibri"/>
                <w:b/>
                <w:bCs/>
                <w:sz w:val="22"/>
                <w:szCs w:val="22"/>
              </w:rPr>
              <w:t>Impact</w:t>
            </w:r>
            <w:r w:rsidRPr="00275CEA">
              <w:rPr>
                <w:rFonts w:ascii="Calibri" w:hAnsi="Calibri" w:cs="Calibri"/>
                <w:sz w:val="22"/>
                <w:szCs w:val="22"/>
              </w:rPr>
              <w:t>:</w:t>
            </w:r>
          </w:p>
          <w:p w14:paraId="03E21D21" w14:textId="18E89D73" w:rsidR="00444A37" w:rsidRPr="00275CEA" w:rsidRDefault="00DA5A50" w:rsidP="000410CE">
            <w:pPr>
              <w:pStyle w:val="paragraph"/>
              <w:numPr>
                <w:ilvl w:val="0"/>
                <w:numId w:val="37"/>
              </w:numPr>
              <w:spacing w:after="0"/>
              <w:textAlignment w:val="baseline"/>
              <w:rPr>
                <w:rFonts w:ascii="Calibri" w:hAnsi="Calibri" w:cs="Calibri"/>
                <w:sz w:val="22"/>
                <w:szCs w:val="22"/>
              </w:rPr>
            </w:pPr>
            <w:r w:rsidRPr="00275CEA">
              <w:rPr>
                <w:rFonts w:ascii="Calibri" w:hAnsi="Calibri" w:cs="Calibri"/>
                <w:sz w:val="22"/>
                <w:szCs w:val="22"/>
              </w:rPr>
              <w:t>Practitioners have a deeper understanding of what schematic play is and how to support</w:t>
            </w:r>
            <w:r w:rsidR="00E51282" w:rsidRPr="00275CEA">
              <w:rPr>
                <w:rFonts w:ascii="Calibri" w:hAnsi="Calibri" w:cs="Calibri"/>
                <w:sz w:val="22"/>
                <w:szCs w:val="22"/>
              </w:rPr>
              <w:t xml:space="preserve"> children displaying schema </w:t>
            </w:r>
            <w:r w:rsidRPr="00275CEA">
              <w:rPr>
                <w:rFonts w:ascii="Calibri" w:hAnsi="Calibri" w:cs="Calibri"/>
                <w:sz w:val="22"/>
                <w:szCs w:val="22"/>
              </w:rPr>
              <w:t xml:space="preserve">which </w:t>
            </w:r>
            <w:r w:rsidR="00E51282" w:rsidRPr="00275CEA">
              <w:rPr>
                <w:rFonts w:ascii="Calibri" w:hAnsi="Calibri" w:cs="Calibri"/>
                <w:sz w:val="22"/>
                <w:szCs w:val="22"/>
              </w:rPr>
              <w:t xml:space="preserve">has led to </w:t>
            </w:r>
            <w:r w:rsidRPr="00275CEA">
              <w:rPr>
                <w:rFonts w:ascii="Calibri" w:hAnsi="Calibri" w:cs="Calibri"/>
                <w:sz w:val="22"/>
                <w:szCs w:val="22"/>
              </w:rPr>
              <w:t>children experienc</w:t>
            </w:r>
            <w:r w:rsidR="00E51282" w:rsidRPr="00275CEA">
              <w:rPr>
                <w:rFonts w:ascii="Calibri" w:hAnsi="Calibri" w:cs="Calibri"/>
                <w:sz w:val="22"/>
                <w:szCs w:val="22"/>
              </w:rPr>
              <w:t>ing</w:t>
            </w:r>
            <w:r w:rsidRPr="00275CEA">
              <w:rPr>
                <w:rFonts w:ascii="Calibri" w:hAnsi="Calibri" w:cs="Calibri"/>
                <w:sz w:val="22"/>
                <w:szCs w:val="22"/>
              </w:rPr>
              <w:t xml:space="preserve"> activities and play to support and develop their learning</w:t>
            </w:r>
            <w:r w:rsidR="000410CE" w:rsidRPr="00275CEA">
              <w:rPr>
                <w:rFonts w:ascii="Calibri" w:hAnsi="Calibri" w:cs="Calibri"/>
                <w:sz w:val="22"/>
                <w:szCs w:val="22"/>
              </w:rPr>
              <w:t xml:space="preserve"> with all practitioners reporting that they feel very confident/confident in their knowledge of schematic play, providing schematic play experiences and sharing knowledge of schematic play experiences with families</w:t>
            </w:r>
          </w:p>
          <w:p w14:paraId="222740E3" w14:textId="63DA74CF" w:rsidR="00E51282" w:rsidRPr="000410CE" w:rsidRDefault="00DA5A50" w:rsidP="000410CE">
            <w:pPr>
              <w:pStyle w:val="ListParagraph"/>
              <w:numPr>
                <w:ilvl w:val="0"/>
                <w:numId w:val="37"/>
              </w:numPr>
              <w:rPr>
                <w:rFonts w:ascii="Calibri" w:hAnsi="Calibri" w:cs="Calibri"/>
                <w:sz w:val="22"/>
                <w:szCs w:val="22"/>
                <w:lang w:val="en-GB"/>
              </w:rPr>
            </w:pPr>
            <w:r w:rsidRPr="00DA5A50">
              <w:rPr>
                <w:rFonts w:ascii="Calibri" w:hAnsi="Calibri" w:cs="Calibri"/>
                <w:sz w:val="22"/>
                <w:szCs w:val="22"/>
              </w:rPr>
              <w:t xml:space="preserve">Practitioners are confident when nurturing and supporting children within under 3’s provision </w:t>
            </w:r>
            <w:r w:rsidR="000410CE">
              <w:rPr>
                <w:rFonts w:ascii="Calibri" w:hAnsi="Calibri" w:cs="Calibri"/>
                <w:sz w:val="22"/>
                <w:szCs w:val="22"/>
              </w:rPr>
              <w:t xml:space="preserve">and all have developed their knowledge of using Up </w:t>
            </w:r>
            <w:proofErr w:type="spellStart"/>
            <w:r w:rsidR="000410CE">
              <w:rPr>
                <w:rFonts w:ascii="Calibri" w:hAnsi="Calibri" w:cs="Calibri"/>
                <w:sz w:val="22"/>
                <w:szCs w:val="22"/>
              </w:rPr>
              <w:t>Up</w:t>
            </w:r>
            <w:proofErr w:type="spellEnd"/>
            <w:r w:rsidR="000410CE">
              <w:rPr>
                <w:rFonts w:ascii="Calibri" w:hAnsi="Calibri" w:cs="Calibri"/>
                <w:sz w:val="22"/>
                <w:szCs w:val="22"/>
              </w:rPr>
              <w:t xml:space="preserve"> and Away to identify support strategies. All families completing the end of year survey strongly agree or agree that their child</w:t>
            </w:r>
            <w:r w:rsidR="000410CE" w:rsidRPr="000410CE">
              <w:rPr>
                <w:rFonts w:ascii="Calibri" w:hAnsi="Calibri" w:cs="Calibri"/>
                <w:sz w:val="22"/>
                <w:szCs w:val="22"/>
                <w:lang w:val="en-GB"/>
              </w:rPr>
              <w:t xml:space="preserve"> is safe</w:t>
            </w:r>
            <w:r w:rsidR="000410CE">
              <w:rPr>
                <w:rFonts w:ascii="Calibri" w:hAnsi="Calibri" w:cs="Calibri"/>
                <w:sz w:val="22"/>
                <w:szCs w:val="22"/>
                <w:lang w:val="en-GB"/>
              </w:rPr>
              <w:t>, happy, healthy, motivated and engaged</w:t>
            </w:r>
            <w:r w:rsidR="000410CE" w:rsidRPr="000410CE">
              <w:rPr>
                <w:rFonts w:ascii="Calibri" w:hAnsi="Calibri" w:cs="Calibri"/>
                <w:sz w:val="22"/>
                <w:szCs w:val="22"/>
                <w:lang w:val="en-GB"/>
              </w:rPr>
              <w:t xml:space="preserve"> in nursery.</w:t>
            </w:r>
          </w:p>
          <w:p w14:paraId="7A4AD00D" w14:textId="479E91DA" w:rsidR="00DA5A50" w:rsidRPr="00E51282" w:rsidRDefault="00DA5A50" w:rsidP="00DA5A50">
            <w:pPr>
              <w:pStyle w:val="ListParagraph"/>
              <w:numPr>
                <w:ilvl w:val="0"/>
                <w:numId w:val="37"/>
              </w:numPr>
              <w:rPr>
                <w:rFonts w:ascii="Calibri" w:hAnsi="Calibri" w:cs="Calibri"/>
                <w:sz w:val="22"/>
                <w:szCs w:val="22"/>
              </w:rPr>
            </w:pPr>
            <w:r w:rsidRPr="00E51282">
              <w:rPr>
                <w:rFonts w:ascii="Calibri" w:hAnsi="Calibri" w:cs="Calibri"/>
                <w:sz w:val="22"/>
                <w:szCs w:val="22"/>
              </w:rPr>
              <w:t xml:space="preserve">Practitioners </w:t>
            </w:r>
            <w:r w:rsidR="00E51282">
              <w:rPr>
                <w:rFonts w:ascii="Calibri" w:hAnsi="Calibri" w:cs="Calibri"/>
                <w:sz w:val="22"/>
                <w:szCs w:val="22"/>
              </w:rPr>
              <w:t>are</w:t>
            </w:r>
            <w:r w:rsidRPr="00E51282">
              <w:rPr>
                <w:rFonts w:ascii="Calibri" w:hAnsi="Calibri" w:cs="Calibri"/>
                <w:sz w:val="22"/>
                <w:szCs w:val="22"/>
              </w:rPr>
              <w:t xml:space="preserve"> able to identify children who need literacy support as early as possible in order to prevent difficulties arising. </w:t>
            </w:r>
          </w:p>
          <w:p w14:paraId="5FD389CF" w14:textId="4EC3EBD5" w:rsidR="00DA5A50" w:rsidRPr="00E51282" w:rsidRDefault="00DA5A50" w:rsidP="00E51282">
            <w:pPr>
              <w:pStyle w:val="ListParagraph"/>
              <w:numPr>
                <w:ilvl w:val="0"/>
                <w:numId w:val="37"/>
              </w:numPr>
              <w:rPr>
                <w:rFonts w:ascii="Calibri" w:hAnsi="Calibri" w:cs="Calibri"/>
                <w:sz w:val="22"/>
                <w:szCs w:val="22"/>
              </w:rPr>
            </w:pPr>
            <w:r w:rsidRPr="00DA5A50">
              <w:rPr>
                <w:rFonts w:ascii="Calibri" w:hAnsi="Calibri" w:cs="Calibri"/>
                <w:sz w:val="22"/>
                <w:szCs w:val="22"/>
              </w:rPr>
              <w:t xml:space="preserve">Developed practitioner understanding to profile a child’s stages of development, in relation to their environment, routines, motivation and skills. </w:t>
            </w:r>
          </w:p>
          <w:p w14:paraId="02824883" w14:textId="452BCBE3" w:rsidR="00E51282" w:rsidRPr="00E51282" w:rsidRDefault="00DA5A50" w:rsidP="00E51282">
            <w:pPr>
              <w:pStyle w:val="ListParagraph"/>
              <w:numPr>
                <w:ilvl w:val="0"/>
                <w:numId w:val="37"/>
              </w:numPr>
              <w:rPr>
                <w:rFonts w:ascii="Calibri" w:hAnsi="Calibri" w:cs="Calibri"/>
                <w:sz w:val="22"/>
                <w:szCs w:val="22"/>
              </w:rPr>
            </w:pPr>
            <w:r w:rsidRPr="00DA5A50">
              <w:rPr>
                <w:rFonts w:ascii="Calibri" w:hAnsi="Calibri" w:cs="Calibri"/>
                <w:sz w:val="22"/>
                <w:szCs w:val="22"/>
              </w:rPr>
              <w:t>Children and families feel supported upon transition into early entrants provision and moving into 3-5 nursery placement.</w:t>
            </w:r>
            <w:r w:rsidR="00275CEA">
              <w:rPr>
                <w:rFonts w:ascii="Calibri" w:hAnsi="Calibri" w:cs="Calibri"/>
                <w:sz w:val="22"/>
                <w:szCs w:val="22"/>
              </w:rPr>
              <w:t xml:space="preserve"> All families agree/strongly agree that their child has a positive relationship with nursery staff.</w:t>
            </w:r>
          </w:p>
          <w:p w14:paraId="01392883" w14:textId="66BFB811" w:rsidR="00DA5A50" w:rsidRPr="00E51282" w:rsidRDefault="00DA5A50" w:rsidP="00E51282">
            <w:pPr>
              <w:pStyle w:val="ListParagraph"/>
              <w:numPr>
                <w:ilvl w:val="0"/>
                <w:numId w:val="37"/>
              </w:numPr>
              <w:rPr>
                <w:rFonts w:ascii="Calibri" w:hAnsi="Calibri" w:cs="Calibri"/>
                <w:sz w:val="22"/>
                <w:szCs w:val="22"/>
              </w:rPr>
            </w:pPr>
            <w:r w:rsidRPr="00E51282">
              <w:rPr>
                <w:rFonts w:ascii="Calibri" w:hAnsi="Calibri" w:cs="Calibri"/>
                <w:sz w:val="22"/>
                <w:szCs w:val="22"/>
              </w:rPr>
              <w:t xml:space="preserve">Practitioners </w:t>
            </w:r>
            <w:r w:rsidR="003C5727">
              <w:rPr>
                <w:rFonts w:ascii="Calibri" w:hAnsi="Calibri" w:cs="Calibri"/>
                <w:sz w:val="22"/>
                <w:szCs w:val="22"/>
              </w:rPr>
              <w:t xml:space="preserve">are </w:t>
            </w:r>
            <w:r w:rsidR="00E51282">
              <w:rPr>
                <w:rFonts w:ascii="Calibri" w:hAnsi="Calibri" w:cs="Calibri"/>
                <w:sz w:val="22"/>
                <w:szCs w:val="22"/>
              </w:rPr>
              <w:t xml:space="preserve">beginning to </w:t>
            </w:r>
            <w:r w:rsidRPr="00E51282">
              <w:rPr>
                <w:rFonts w:ascii="Calibri" w:hAnsi="Calibri" w:cs="Calibri"/>
                <w:sz w:val="22"/>
                <w:szCs w:val="22"/>
              </w:rPr>
              <w:t xml:space="preserve">engage with parents and share ideas for building the foundations to </w:t>
            </w:r>
            <w:r w:rsidR="00E51282">
              <w:rPr>
                <w:rFonts w:ascii="Calibri" w:hAnsi="Calibri" w:cs="Calibri"/>
                <w:sz w:val="22"/>
                <w:szCs w:val="22"/>
              </w:rPr>
              <w:t xml:space="preserve">early play and </w:t>
            </w:r>
            <w:r w:rsidR="003C5727">
              <w:rPr>
                <w:rFonts w:ascii="Calibri" w:hAnsi="Calibri" w:cs="Calibri"/>
                <w:sz w:val="22"/>
                <w:szCs w:val="22"/>
              </w:rPr>
              <w:t>development.</w:t>
            </w:r>
          </w:p>
        </w:tc>
      </w:tr>
      <w:tr w:rsidR="00444A37" w:rsidRPr="00E41B23" w14:paraId="0526E365" w14:textId="77777777" w:rsidTr="000729F3">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40790202" w14:textId="45841FD6" w:rsidR="00444A37" w:rsidRPr="00E51282" w:rsidRDefault="00444A37" w:rsidP="000729F3">
            <w:pPr>
              <w:spacing w:after="0"/>
              <w:rPr>
                <w:rFonts w:ascii="Calibri" w:hAnsi="Calibri" w:cs="Calibri"/>
                <w:sz w:val="22"/>
                <w:szCs w:val="22"/>
              </w:rPr>
            </w:pPr>
            <w:r w:rsidRPr="00E51282">
              <w:rPr>
                <w:rFonts w:ascii="Calibri" w:hAnsi="Calibri" w:cs="Calibri"/>
                <w:b/>
                <w:bCs/>
                <w:sz w:val="22"/>
                <w:szCs w:val="22"/>
              </w:rPr>
              <w:t>Next Steps</w:t>
            </w:r>
            <w:r w:rsidRPr="00E51282">
              <w:rPr>
                <w:rFonts w:ascii="Calibri" w:hAnsi="Calibri" w:cs="Calibri"/>
                <w:sz w:val="22"/>
                <w:szCs w:val="22"/>
              </w:rPr>
              <w:t>:</w:t>
            </w:r>
          </w:p>
          <w:p w14:paraId="2EA3BA5F" w14:textId="4EC027E7" w:rsidR="00444A37" w:rsidRPr="00E51282" w:rsidRDefault="00DA5A50" w:rsidP="000729F3">
            <w:pPr>
              <w:pStyle w:val="ListParagraph"/>
              <w:numPr>
                <w:ilvl w:val="0"/>
                <w:numId w:val="31"/>
              </w:numPr>
              <w:spacing w:after="0"/>
              <w:rPr>
                <w:rFonts w:ascii="Calibri" w:hAnsi="Calibri" w:cs="Calibri"/>
                <w:sz w:val="22"/>
                <w:szCs w:val="22"/>
              </w:rPr>
            </w:pPr>
            <w:r w:rsidRPr="00E51282">
              <w:rPr>
                <w:rFonts w:ascii="Calibri" w:hAnsi="Calibri" w:cs="Calibri"/>
                <w:sz w:val="22"/>
                <w:szCs w:val="22"/>
              </w:rPr>
              <w:t xml:space="preserve">Continue to develop approaches using Up </w:t>
            </w:r>
            <w:proofErr w:type="spellStart"/>
            <w:r w:rsidRPr="00E51282">
              <w:rPr>
                <w:rFonts w:ascii="Calibri" w:hAnsi="Calibri" w:cs="Calibri"/>
                <w:sz w:val="22"/>
                <w:szCs w:val="22"/>
              </w:rPr>
              <w:t>Up</w:t>
            </w:r>
            <w:proofErr w:type="spellEnd"/>
            <w:r w:rsidRPr="00E51282">
              <w:rPr>
                <w:rFonts w:ascii="Calibri" w:hAnsi="Calibri" w:cs="Calibri"/>
                <w:sz w:val="22"/>
                <w:szCs w:val="22"/>
              </w:rPr>
              <w:t xml:space="preserve"> and Away</w:t>
            </w:r>
          </w:p>
          <w:p w14:paraId="346B55CA" w14:textId="77777777" w:rsidR="00E51282" w:rsidRDefault="00DA5A50" w:rsidP="00E51282">
            <w:pPr>
              <w:pStyle w:val="ListParagraph"/>
              <w:numPr>
                <w:ilvl w:val="0"/>
                <w:numId w:val="31"/>
              </w:numPr>
              <w:spacing w:after="0"/>
              <w:rPr>
                <w:rFonts w:ascii="Calibri" w:hAnsi="Calibri" w:cs="Calibri"/>
                <w:sz w:val="22"/>
                <w:szCs w:val="22"/>
              </w:rPr>
            </w:pPr>
            <w:r w:rsidRPr="00E51282">
              <w:rPr>
                <w:rFonts w:ascii="Calibri" w:hAnsi="Calibri" w:cs="Calibri"/>
                <w:sz w:val="22"/>
                <w:szCs w:val="22"/>
              </w:rPr>
              <w:t>Engage with families through ‘Let’s Connect’</w:t>
            </w:r>
          </w:p>
          <w:p w14:paraId="55284689" w14:textId="40542D3B" w:rsidR="00DA5A50" w:rsidRPr="00E51282" w:rsidRDefault="00DA5A50" w:rsidP="00E51282">
            <w:pPr>
              <w:pStyle w:val="ListParagraph"/>
              <w:numPr>
                <w:ilvl w:val="0"/>
                <w:numId w:val="31"/>
              </w:numPr>
              <w:spacing w:after="0"/>
              <w:rPr>
                <w:rFonts w:ascii="Calibri" w:hAnsi="Calibri" w:cs="Calibri"/>
                <w:sz w:val="22"/>
                <w:szCs w:val="22"/>
              </w:rPr>
            </w:pPr>
            <w:r w:rsidRPr="00E51282">
              <w:rPr>
                <w:rFonts w:ascii="Calibri" w:hAnsi="Calibri" w:cs="Calibri"/>
                <w:sz w:val="22"/>
                <w:szCs w:val="22"/>
              </w:rPr>
              <w:t xml:space="preserve">Introduction of e-Lips for 2 year </w:t>
            </w:r>
            <w:r w:rsidR="00275CEA" w:rsidRPr="00E51282">
              <w:rPr>
                <w:rFonts w:ascii="Calibri" w:hAnsi="Calibri" w:cs="Calibri"/>
                <w:sz w:val="22"/>
                <w:szCs w:val="22"/>
              </w:rPr>
              <w:t>old’s</w:t>
            </w:r>
            <w:r w:rsidRPr="00E51282">
              <w:rPr>
                <w:rFonts w:ascii="Calibri" w:hAnsi="Calibri" w:cs="Calibri"/>
                <w:sz w:val="22"/>
                <w:szCs w:val="22"/>
              </w:rPr>
              <w:t xml:space="preserve"> to identify gaps in early language development and plan interventions</w:t>
            </w:r>
          </w:p>
        </w:tc>
      </w:tr>
    </w:tbl>
    <w:p w14:paraId="4E6FE649" w14:textId="77777777" w:rsidR="00444A37" w:rsidRPr="00AB13CF" w:rsidRDefault="00444A37" w:rsidP="3715BF37">
      <w:pPr>
        <w:spacing w:after="0"/>
        <w:jc w:val="both"/>
        <w:rPr>
          <w:rFonts w:ascii="Calibri" w:eastAsia="Calibri" w:hAnsi="Calibri" w:cs="Calibri"/>
          <w:b/>
          <w:bCs/>
          <w:sz w:val="22"/>
          <w:szCs w:val="22"/>
        </w:rPr>
      </w:pPr>
    </w:p>
    <w:p w14:paraId="336735D2" w14:textId="77777777" w:rsidR="00810046" w:rsidRDefault="00810046" w:rsidP="3715BF37">
      <w:pPr>
        <w:spacing w:after="0"/>
        <w:jc w:val="both"/>
        <w:rPr>
          <w:rFonts w:ascii="Calibri" w:eastAsia="Calibri" w:hAnsi="Calibri" w:cs="Calibri"/>
          <w:b/>
          <w:bCs/>
          <w:sz w:val="28"/>
          <w:szCs w:val="28"/>
        </w:rPr>
      </w:pPr>
    </w:p>
    <w:p w14:paraId="05A28CD9" w14:textId="77777777" w:rsidR="0037716C" w:rsidRDefault="0037716C" w:rsidP="3715BF37">
      <w:pPr>
        <w:spacing w:after="0"/>
        <w:jc w:val="both"/>
        <w:rPr>
          <w:rFonts w:ascii="Calibri" w:eastAsia="Calibri" w:hAnsi="Calibri" w:cs="Calibri"/>
          <w:b/>
          <w:bCs/>
          <w:sz w:val="28"/>
          <w:szCs w:val="28"/>
        </w:rPr>
      </w:pPr>
    </w:p>
    <w:p w14:paraId="243BA428" w14:textId="77777777" w:rsidR="001854E5" w:rsidRDefault="001854E5" w:rsidP="3715BF37">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80"/>
      </w:tblGrid>
      <w:tr w:rsidR="0052661F" w14:paraId="4013A49C" w14:textId="77777777" w:rsidTr="00130ED0">
        <w:trPr>
          <w:trHeight w:val="300"/>
        </w:trPr>
        <w:tc>
          <w:tcPr>
            <w:tcW w:w="10480" w:type="dxa"/>
            <w:tcBorders>
              <w:top w:val="single" w:sz="8" w:space="0" w:color="auto"/>
              <w:left w:val="single" w:sz="8" w:space="0" w:color="auto"/>
              <w:bottom w:val="single" w:sz="8" w:space="0" w:color="auto"/>
              <w:right w:val="single" w:sz="8" w:space="0" w:color="auto"/>
            </w:tcBorders>
            <w:shd w:val="clear" w:color="auto" w:fill="013E51"/>
          </w:tcPr>
          <w:p w14:paraId="1CA32072" w14:textId="77777777" w:rsidR="0052661F" w:rsidRDefault="0052661F" w:rsidP="003206F5">
            <w:pPr>
              <w:spacing w:after="0"/>
              <w:ind w:right="-90"/>
            </w:pPr>
          </w:p>
          <w:p w14:paraId="313B2986" w14:textId="6C7FF12B" w:rsidR="00C46782" w:rsidRPr="0037716C" w:rsidRDefault="00AE2FF3" w:rsidP="003206F5">
            <w:pPr>
              <w:spacing w:after="0"/>
              <w:ind w:right="-90"/>
              <w:jc w:val="center"/>
              <w:rPr>
                <w:rFonts w:ascii="Calibri" w:hAnsi="Calibri" w:cs="Calibri"/>
                <w:b/>
                <w:bCs/>
                <w:sz w:val="28"/>
                <w:szCs w:val="28"/>
              </w:rPr>
            </w:pPr>
            <w:r w:rsidRPr="0037716C">
              <w:rPr>
                <w:rFonts w:ascii="Calibri" w:eastAsia="Arial" w:hAnsi="Calibri" w:cs="Calibri"/>
                <w:b/>
                <w:bCs/>
                <w:color w:val="FFFFFF" w:themeColor="background1"/>
                <w:sz w:val="28"/>
                <w:szCs w:val="28"/>
              </w:rPr>
              <w:t>Improving Outcomes</w:t>
            </w:r>
          </w:p>
          <w:p w14:paraId="2BBB009F" w14:textId="77777777" w:rsidR="0052661F" w:rsidRDefault="0052661F" w:rsidP="003206F5">
            <w:pPr>
              <w:spacing w:after="0"/>
              <w:ind w:right="-90"/>
              <w:jc w:val="center"/>
            </w:pPr>
            <w:r w:rsidRPr="13C73004">
              <w:rPr>
                <w:rFonts w:ascii="Arial" w:eastAsia="Arial" w:hAnsi="Arial" w:cs="Arial"/>
                <w:b/>
                <w:bCs/>
                <w:color w:val="FFFFFF" w:themeColor="background1"/>
                <w:sz w:val="32"/>
                <w:szCs w:val="32"/>
              </w:rPr>
              <w:t xml:space="preserve"> </w:t>
            </w:r>
          </w:p>
        </w:tc>
      </w:tr>
      <w:tr w:rsidR="00077384" w14:paraId="4AE3AFE5" w14:textId="77777777" w:rsidTr="00E54C6D">
        <w:trPr>
          <w:trHeight w:val="1544"/>
        </w:trPr>
        <w:tc>
          <w:tcPr>
            <w:tcW w:w="10480" w:type="dxa"/>
            <w:tcBorders>
              <w:top w:val="single" w:sz="8" w:space="0" w:color="auto"/>
              <w:left w:val="single" w:sz="8" w:space="0" w:color="auto"/>
              <w:right w:val="single" w:sz="8" w:space="0" w:color="auto"/>
            </w:tcBorders>
          </w:tcPr>
          <w:p w14:paraId="7BF24C47" w14:textId="2558A377" w:rsidR="00077384" w:rsidRPr="002C17A6" w:rsidRDefault="00077384" w:rsidP="003206F5">
            <w:pPr>
              <w:rPr>
                <w:rFonts w:ascii="Calibri" w:hAnsi="Calibri" w:cs="Calibri"/>
                <w:b/>
                <w:bCs/>
                <w:sz w:val="22"/>
                <w:szCs w:val="22"/>
              </w:rPr>
            </w:pPr>
            <w:r w:rsidRPr="002C17A6">
              <w:rPr>
                <w:rFonts w:ascii="Calibri" w:hAnsi="Calibri" w:cs="Calibri"/>
                <w:b/>
                <w:bCs/>
                <w:sz w:val="22"/>
                <w:szCs w:val="22"/>
              </w:rPr>
              <w:t>Achievements</w:t>
            </w:r>
          </w:p>
          <w:p w14:paraId="6125187E" w14:textId="03D3AE60" w:rsidR="003A5F6B" w:rsidRPr="002C17A6" w:rsidRDefault="003A5F6B" w:rsidP="003A5F6B">
            <w:pPr>
              <w:rPr>
                <w:rFonts w:ascii="Calibri" w:hAnsi="Calibri" w:cs="Calibri"/>
                <w:sz w:val="22"/>
                <w:szCs w:val="22"/>
              </w:rPr>
            </w:pPr>
            <w:r w:rsidRPr="002C17A6">
              <w:rPr>
                <w:rFonts w:ascii="Calibri" w:hAnsi="Calibri" w:cs="Calibri"/>
                <w:sz w:val="22"/>
                <w:szCs w:val="22"/>
              </w:rPr>
              <w:t xml:space="preserve">There has been a wide variety of wider achievement opportunities across </w:t>
            </w:r>
            <w:r w:rsidR="003F5BC8">
              <w:rPr>
                <w:rFonts w:ascii="Calibri" w:hAnsi="Calibri" w:cs="Calibri"/>
                <w:sz w:val="22"/>
                <w:szCs w:val="22"/>
              </w:rPr>
              <w:t>Fair Isle Family Nurture Centre</w:t>
            </w:r>
            <w:r w:rsidRPr="002C17A6">
              <w:rPr>
                <w:rFonts w:ascii="Calibri" w:hAnsi="Calibri" w:cs="Calibri"/>
                <w:sz w:val="22"/>
                <w:szCs w:val="22"/>
              </w:rPr>
              <w:t xml:space="preserve"> this session.  Opportunities have developed a range of skills linked to the 4 capacities</w:t>
            </w:r>
            <w:r w:rsidR="00432CE2" w:rsidRPr="002C17A6">
              <w:rPr>
                <w:rFonts w:ascii="Calibri" w:hAnsi="Calibri" w:cs="Calibri"/>
                <w:sz w:val="22"/>
                <w:szCs w:val="22"/>
              </w:rPr>
              <w:t xml:space="preserve"> and across the 4 contexts for learning</w:t>
            </w:r>
            <w:r w:rsidRPr="002C17A6">
              <w:rPr>
                <w:rFonts w:ascii="Calibri" w:hAnsi="Calibri" w:cs="Calibri"/>
                <w:sz w:val="22"/>
                <w:szCs w:val="22"/>
              </w:rPr>
              <w:t xml:space="preserve">. </w:t>
            </w:r>
          </w:p>
          <w:p w14:paraId="67299182" w14:textId="77777777" w:rsidR="003A5F6B" w:rsidRPr="002C17A6" w:rsidRDefault="003A5F6B" w:rsidP="003A5F6B">
            <w:pPr>
              <w:rPr>
                <w:rFonts w:ascii="Calibri" w:hAnsi="Calibri" w:cs="Calibri"/>
                <w:iCs/>
                <w:color w:val="ED0000"/>
                <w:sz w:val="22"/>
                <w:szCs w:val="22"/>
              </w:rPr>
            </w:pPr>
          </w:p>
          <w:p w14:paraId="004B3B0D" w14:textId="360C6ECC" w:rsidR="003A5F6B" w:rsidRPr="002C17A6" w:rsidRDefault="003A5F6B" w:rsidP="003206F5">
            <w:pPr>
              <w:rPr>
                <w:rFonts w:ascii="Calibri" w:hAnsi="Calibri" w:cs="Calibri"/>
                <w:iCs/>
                <w:sz w:val="22"/>
                <w:szCs w:val="22"/>
              </w:rPr>
            </w:pPr>
            <w:r w:rsidRPr="002C17A6">
              <w:rPr>
                <w:rFonts w:ascii="Calibri" w:hAnsi="Calibri" w:cs="Calibri"/>
                <w:iCs/>
                <w:sz w:val="22"/>
                <w:szCs w:val="22"/>
              </w:rPr>
              <w:t>Significant Events and Achievements include:</w:t>
            </w:r>
          </w:p>
          <w:tbl>
            <w:tblPr>
              <w:tblStyle w:val="TableGrid"/>
              <w:tblW w:w="0" w:type="auto"/>
              <w:tblLayout w:type="fixed"/>
              <w:tblLook w:val="04A0" w:firstRow="1" w:lastRow="0" w:firstColumn="1" w:lastColumn="0" w:noHBand="0" w:noVBand="1"/>
            </w:tblPr>
            <w:tblGrid>
              <w:gridCol w:w="1803"/>
              <w:gridCol w:w="1803"/>
              <w:gridCol w:w="1803"/>
              <w:gridCol w:w="1803"/>
              <w:gridCol w:w="1804"/>
            </w:tblGrid>
            <w:tr w:rsidR="003A5F6B" w:rsidRPr="002C17A6" w14:paraId="1884BFCF" w14:textId="77777777" w:rsidTr="000729F3">
              <w:tc>
                <w:tcPr>
                  <w:tcW w:w="1803" w:type="dxa"/>
                </w:tcPr>
                <w:p w14:paraId="598F5499" w14:textId="77777777" w:rsidR="003A5F6B" w:rsidRPr="002C17A6" w:rsidRDefault="003A5F6B" w:rsidP="003A5F6B">
                  <w:pPr>
                    <w:jc w:val="center"/>
                    <w:rPr>
                      <w:rFonts w:ascii="Calibri" w:hAnsi="Calibri" w:cs="Calibri"/>
                      <w:sz w:val="22"/>
                      <w:szCs w:val="22"/>
                    </w:rPr>
                  </w:pPr>
                </w:p>
              </w:tc>
              <w:tc>
                <w:tcPr>
                  <w:tcW w:w="1803" w:type="dxa"/>
                </w:tcPr>
                <w:p w14:paraId="6AAD50E3" w14:textId="77777777" w:rsidR="003A5F6B" w:rsidRPr="002C17A6" w:rsidRDefault="003A5F6B" w:rsidP="003A5F6B">
                  <w:pPr>
                    <w:jc w:val="center"/>
                    <w:rPr>
                      <w:rFonts w:ascii="Calibri" w:hAnsi="Calibri" w:cs="Calibri"/>
                      <w:b/>
                      <w:sz w:val="22"/>
                      <w:szCs w:val="22"/>
                    </w:rPr>
                  </w:pPr>
                  <w:r w:rsidRPr="002C17A6">
                    <w:rPr>
                      <w:rFonts w:ascii="Calibri" w:hAnsi="Calibri" w:cs="Calibri"/>
                      <w:b/>
                      <w:sz w:val="22"/>
                      <w:szCs w:val="22"/>
                    </w:rPr>
                    <w:t>Successful Learners</w:t>
                  </w:r>
                </w:p>
              </w:tc>
              <w:tc>
                <w:tcPr>
                  <w:tcW w:w="1803" w:type="dxa"/>
                </w:tcPr>
                <w:p w14:paraId="16051678" w14:textId="77777777" w:rsidR="003A5F6B" w:rsidRPr="002C17A6" w:rsidRDefault="003A5F6B" w:rsidP="003A5F6B">
                  <w:pPr>
                    <w:jc w:val="center"/>
                    <w:rPr>
                      <w:rFonts w:ascii="Calibri" w:hAnsi="Calibri" w:cs="Calibri"/>
                      <w:b/>
                      <w:sz w:val="22"/>
                      <w:szCs w:val="22"/>
                    </w:rPr>
                  </w:pPr>
                  <w:r w:rsidRPr="002C17A6">
                    <w:rPr>
                      <w:rFonts w:ascii="Calibri" w:hAnsi="Calibri" w:cs="Calibri"/>
                      <w:b/>
                      <w:sz w:val="22"/>
                      <w:szCs w:val="22"/>
                    </w:rPr>
                    <w:t>Confident Individuals</w:t>
                  </w:r>
                </w:p>
              </w:tc>
              <w:tc>
                <w:tcPr>
                  <w:tcW w:w="1803" w:type="dxa"/>
                </w:tcPr>
                <w:p w14:paraId="5C3BB2B0" w14:textId="77777777" w:rsidR="003A5F6B" w:rsidRPr="002C17A6" w:rsidRDefault="003A5F6B" w:rsidP="003A5F6B">
                  <w:pPr>
                    <w:jc w:val="center"/>
                    <w:rPr>
                      <w:rFonts w:ascii="Calibri" w:hAnsi="Calibri" w:cs="Calibri"/>
                      <w:b/>
                      <w:sz w:val="22"/>
                      <w:szCs w:val="22"/>
                    </w:rPr>
                  </w:pPr>
                  <w:r w:rsidRPr="002C17A6">
                    <w:rPr>
                      <w:rFonts w:ascii="Calibri" w:hAnsi="Calibri" w:cs="Calibri"/>
                      <w:b/>
                      <w:sz w:val="22"/>
                      <w:szCs w:val="22"/>
                    </w:rPr>
                    <w:t>Responsible Citizens</w:t>
                  </w:r>
                </w:p>
              </w:tc>
              <w:tc>
                <w:tcPr>
                  <w:tcW w:w="1804" w:type="dxa"/>
                </w:tcPr>
                <w:p w14:paraId="7942F382" w14:textId="77777777" w:rsidR="003A5F6B" w:rsidRPr="002C17A6" w:rsidRDefault="003A5F6B" w:rsidP="003A5F6B">
                  <w:pPr>
                    <w:jc w:val="center"/>
                    <w:rPr>
                      <w:rFonts w:ascii="Calibri" w:hAnsi="Calibri" w:cs="Calibri"/>
                      <w:b/>
                      <w:sz w:val="22"/>
                      <w:szCs w:val="22"/>
                    </w:rPr>
                  </w:pPr>
                  <w:r w:rsidRPr="002C17A6">
                    <w:rPr>
                      <w:rFonts w:ascii="Calibri" w:hAnsi="Calibri" w:cs="Calibri"/>
                      <w:b/>
                      <w:sz w:val="22"/>
                      <w:szCs w:val="22"/>
                    </w:rPr>
                    <w:t>Effective Contributors</w:t>
                  </w:r>
                </w:p>
              </w:tc>
            </w:tr>
            <w:tr w:rsidR="003A5F6B" w:rsidRPr="002C17A6" w14:paraId="66B24DFD" w14:textId="77777777" w:rsidTr="000729F3">
              <w:tc>
                <w:tcPr>
                  <w:tcW w:w="1803" w:type="dxa"/>
                </w:tcPr>
                <w:p w14:paraId="37BF2C29" w14:textId="77777777" w:rsidR="003A5F6B" w:rsidRPr="002C17A6" w:rsidRDefault="003A5F6B" w:rsidP="003A5F6B">
                  <w:pPr>
                    <w:jc w:val="center"/>
                    <w:rPr>
                      <w:rFonts w:ascii="Calibri" w:hAnsi="Calibri" w:cs="Calibri"/>
                      <w:b/>
                      <w:sz w:val="22"/>
                      <w:szCs w:val="22"/>
                    </w:rPr>
                  </w:pPr>
                  <w:r w:rsidRPr="002C17A6">
                    <w:rPr>
                      <w:rFonts w:ascii="Calibri" w:hAnsi="Calibri" w:cs="Calibri"/>
                      <w:b/>
                      <w:sz w:val="22"/>
                      <w:szCs w:val="22"/>
                    </w:rPr>
                    <w:t>Curriculum Areas and Subjects</w:t>
                  </w:r>
                </w:p>
              </w:tc>
              <w:tc>
                <w:tcPr>
                  <w:tcW w:w="1803" w:type="dxa"/>
                </w:tcPr>
                <w:p w14:paraId="3C0DF112" w14:textId="77777777" w:rsidR="003A5F6B" w:rsidRPr="002C17A6" w:rsidRDefault="003A5F6B" w:rsidP="003A5F6B">
                  <w:pPr>
                    <w:jc w:val="center"/>
                    <w:rPr>
                      <w:rFonts w:ascii="Calibri" w:hAnsi="Calibri" w:cs="Calibri"/>
                      <w:sz w:val="22"/>
                      <w:szCs w:val="22"/>
                    </w:rPr>
                  </w:pPr>
                  <w:proofErr w:type="spellStart"/>
                  <w:r w:rsidRPr="002C17A6">
                    <w:rPr>
                      <w:rFonts w:ascii="Calibri" w:hAnsi="Calibri" w:cs="Calibri"/>
                      <w:sz w:val="22"/>
                      <w:szCs w:val="22"/>
                    </w:rPr>
                    <w:t>Maths</w:t>
                  </w:r>
                  <w:proofErr w:type="spellEnd"/>
                  <w:r w:rsidRPr="002C17A6">
                    <w:rPr>
                      <w:rFonts w:ascii="Calibri" w:hAnsi="Calibri" w:cs="Calibri"/>
                      <w:sz w:val="22"/>
                      <w:szCs w:val="22"/>
                    </w:rPr>
                    <w:t xml:space="preserve"> Week</w:t>
                  </w:r>
                </w:p>
              </w:tc>
              <w:tc>
                <w:tcPr>
                  <w:tcW w:w="1803" w:type="dxa"/>
                </w:tcPr>
                <w:p w14:paraId="7DE600A6" w14:textId="77777777" w:rsidR="003A5F6B" w:rsidRPr="002C17A6" w:rsidRDefault="003A5F6B" w:rsidP="003A5F6B">
                  <w:pPr>
                    <w:jc w:val="center"/>
                    <w:rPr>
                      <w:rFonts w:ascii="Calibri" w:hAnsi="Calibri" w:cs="Calibri"/>
                      <w:sz w:val="22"/>
                      <w:szCs w:val="22"/>
                    </w:rPr>
                  </w:pPr>
                  <w:r w:rsidRPr="002C17A6">
                    <w:rPr>
                      <w:rFonts w:ascii="Calibri" w:hAnsi="Calibri" w:cs="Calibri"/>
                      <w:sz w:val="22"/>
                      <w:szCs w:val="22"/>
                    </w:rPr>
                    <w:t>World Nursery Rhyme Week</w:t>
                  </w:r>
                </w:p>
                <w:p w14:paraId="7BB3DA96" w14:textId="77777777" w:rsidR="003A5F6B" w:rsidRPr="002C17A6" w:rsidRDefault="003A5F6B" w:rsidP="003A5F6B">
                  <w:pPr>
                    <w:jc w:val="center"/>
                    <w:rPr>
                      <w:rFonts w:ascii="Calibri" w:hAnsi="Calibri" w:cs="Calibri"/>
                      <w:sz w:val="22"/>
                      <w:szCs w:val="22"/>
                    </w:rPr>
                  </w:pPr>
                </w:p>
              </w:tc>
              <w:tc>
                <w:tcPr>
                  <w:tcW w:w="1803" w:type="dxa"/>
                </w:tcPr>
                <w:p w14:paraId="3DD5971E" w14:textId="77777777" w:rsidR="003A5F6B" w:rsidRPr="002C17A6" w:rsidRDefault="003A5F6B" w:rsidP="003A5F6B">
                  <w:pPr>
                    <w:jc w:val="center"/>
                    <w:rPr>
                      <w:rFonts w:ascii="Calibri" w:hAnsi="Calibri" w:cs="Calibri"/>
                      <w:sz w:val="22"/>
                      <w:szCs w:val="22"/>
                    </w:rPr>
                  </w:pPr>
                  <w:r w:rsidRPr="002C17A6">
                    <w:rPr>
                      <w:rFonts w:ascii="Calibri" w:hAnsi="Calibri" w:cs="Calibri"/>
                      <w:sz w:val="22"/>
                      <w:szCs w:val="22"/>
                    </w:rPr>
                    <w:t>Safer Internet Day</w:t>
                  </w:r>
                </w:p>
              </w:tc>
              <w:tc>
                <w:tcPr>
                  <w:tcW w:w="1804" w:type="dxa"/>
                </w:tcPr>
                <w:p w14:paraId="46131FA8" w14:textId="77777777" w:rsidR="003A5F6B" w:rsidRPr="002C17A6" w:rsidRDefault="003A5F6B" w:rsidP="003A5F6B">
                  <w:pPr>
                    <w:jc w:val="center"/>
                    <w:rPr>
                      <w:rFonts w:ascii="Calibri" w:hAnsi="Calibri" w:cs="Calibri"/>
                      <w:sz w:val="22"/>
                      <w:szCs w:val="22"/>
                    </w:rPr>
                  </w:pPr>
                  <w:r w:rsidRPr="002C17A6">
                    <w:rPr>
                      <w:rFonts w:ascii="Calibri" w:hAnsi="Calibri" w:cs="Calibri"/>
                      <w:sz w:val="22"/>
                      <w:szCs w:val="22"/>
                    </w:rPr>
                    <w:t>World Religion Day</w:t>
                  </w:r>
                </w:p>
              </w:tc>
            </w:tr>
            <w:tr w:rsidR="003A5F6B" w:rsidRPr="002C17A6" w14:paraId="5DFBC08D" w14:textId="77777777" w:rsidTr="000729F3">
              <w:tc>
                <w:tcPr>
                  <w:tcW w:w="1803" w:type="dxa"/>
                </w:tcPr>
                <w:p w14:paraId="6166DA92" w14:textId="77777777" w:rsidR="003A5F6B" w:rsidRPr="002C17A6" w:rsidRDefault="003A5F6B" w:rsidP="003A5F6B">
                  <w:pPr>
                    <w:jc w:val="center"/>
                    <w:rPr>
                      <w:rFonts w:ascii="Calibri" w:hAnsi="Calibri" w:cs="Calibri"/>
                      <w:b/>
                      <w:sz w:val="22"/>
                      <w:szCs w:val="22"/>
                    </w:rPr>
                  </w:pPr>
                  <w:r w:rsidRPr="002C17A6">
                    <w:rPr>
                      <w:rFonts w:ascii="Calibri" w:hAnsi="Calibri" w:cs="Calibri"/>
                      <w:b/>
                      <w:sz w:val="22"/>
                      <w:szCs w:val="22"/>
                    </w:rPr>
                    <w:t>Interdisciplinary Learning</w:t>
                  </w:r>
                </w:p>
              </w:tc>
              <w:tc>
                <w:tcPr>
                  <w:tcW w:w="1803" w:type="dxa"/>
                </w:tcPr>
                <w:p w14:paraId="41DBEFF3" w14:textId="77777777" w:rsidR="003A5F6B" w:rsidRPr="002C17A6" w:rsidRDefault="003A5F6B" w:rsidP="003A5F6B">
                  <w:pPr>
                    <w:jc w:val="center"/>
                    <w:rPr>
                      <w:rFonts w:ascii="Calibri" w:hAnsi="Calibri" w:cs="Calibri"/>
                      <w:sz w:val="22"/>
                      <w:szCs w:val="22"/>
                    </w:rPr>
                  </w:pPr>
                  <w:r w:rsidRPr="002C17A6">
                    <w:rPr>
                      <w:rFonts w:ascii="Calibri" w:hAnsi="Calibri" w:cs="Calibri"/>
                      <w:sz w:val="22"/>
                      <w:szCs w:val="22"/>
                    </w:rPr>
                    <w:t>Social Subject learning themes</w:t>
                  </w:r>
                </w:p>
                <w:p w14:paraId="2D91201C" w14:textId="77777777" w:rsidR="003A5F6B" w:rsidRPr="002C17A6" w:rsidRDefault="003A5F6B" w:rsidP="003A5F6B">
                  <w:pPr>
                    <w:jc w:val="center"/>
                    <w:rPr>
                      <w:rFonts w:ascii="Calibri" w:hAnsi="Calibri" w:cs="Calibri"/>
                      <w:sz w:val="22"/>
                      <w:szCs w:val="22"/>
                    </w:rPr>
                  </w:pPr>
                </w:p>
              </w:tc>
              <w:tc>
                <w:tcPr>
                  <w:tcW w:w="1803" w:type="dxa"/>
                </w:tcPr>
                <w:p w14:paraId="41347C4F" w14:textId="2CB78D81" w:rsidR="003A5F6B" w:rsidRPr="002C17A6" w:rsidRDefault="003F5BC8" w:rsidP="003F5BC8">
                  <w:pPr>
                    <w:jc w:val="center"/>
                    <w:rPr>
                      <w:rFonts w:ascii="Calibri" w:hAnsi="Calibri" w:cs="Calibri"/>
                      <w:sz w:val="22"/>
                      <w:szCs w:val="22"/>
                    </w:rPr>
                  </w:pPr>
                  <w:r w:rsidRPr="002C17A6">
                    <w:rPr>
                      <w:rFonts w:ascii="Calibri" w:hAnsi="Calibri" w:cs="Calibri"/>
                      <w:sz w:val="22"/>
                      <w:szCs w:val="22"/>
                    </w:rPr>
                    <w:t xml:space="preserve">Road Safety Environmental Hunt </w:t>
                  </w:r>
                </w:p>
              </w:tc>
              <w:tc>
                <w:tcPr>
                  <w:tcW w:w="1803" w:type="dxa"/>
                </w:tcPr>
                <w:p w14:paraId="1591B785" w14:textId="77777777" w:rsidR="003A5F6B" w:rsidRPr="002C17A6" w:rsidRDefault="003A5F6B" w:rsidP="003A5F6B">
                  <w:pPr>
                    <w:jc w:val="center"/>
                    <w:rPr>
                      <w:rFonts w:ascii="Calibri" w:hAnsi="Calibri" w:cs="Calibri"/>
                      <w:sz w:val="22"/>
                      <w:szCs w:val="22"/>
                    </w:rPr>
                  </w:pPr>
                  <w:r w:rsidRPr="002C17A6">
                    <w:rPr>
                      <w:rFonts w:ascii="Calibri" w:hAnsi="Calibri" w:cs="Calibri"/>
                      <w:sz w:val="22"/>
                      <w:szCs w:val="22"/>
                    </w:rPr>
                    <w:t>Road Safety Week</w:t>
                  </w:r>
                </w:p>
              </w:tc>
              <w:tc>
                <w:tcPr>
                  <w:tcW w:w="1804" w:type="dxa"/>
                </w:tcPr>
                <w:p w14:paraId="123A3479" w14:textId="77777777" w:rsidR="003A5F6B" w:rsidRPr="002C17A6" w:rsidRDefault="003A5F6B" w:rsidP="003A5F6B">
                  <w:pPr>
                    <w:jc w:val="center"/>
                    <w:rPr>
                      <w:rFonts w:ascii="Calibri" w:hAnsi="Calibri" w:cs="Calibri"/>
                      <w:sz w:val="22"/>
                      <w:szCs w:val="22"/>
                    </w:rPr>
                  </w:pPr>
                  <w:r w:rsidRPr="002C17A6">
                    <w:rPr>
                      <w:rFonts w:ascii="Calibri" w:hAnsi="Calibri" w:cs="Calibri"/>
                      <w:sz w:val="22"/>
                      <w:szCs w:val="22"/>
                    </w:rPr>
                    <w:t>One Planet Picnic</w:t>
                  </w:r>
                </w:p>
              </w:tc>
            </w:tr>
            <w:tr w:rsidR="003A5F6B" w:rsidRPr="002C17A6" w14:paraId="1720D035" w14:textId="77777777" w:rsidTr="000729F3">
              <w:tc>
                <w:tcPr>
                  <w:tcW w:w="1803" w:type="dxa"/>
                </w:tcPr>
                <w:p w14:paraId="1E16BCB6" w14:textId="77777777" w:rsidR="003A5F6B" w:rsidRPr="002C17A6" w:rsidRDefault="003A5F6B" w:rsidP="003A5F6B">
                  <w:pPr>
                    <w:jc w:val="center"/>
                    <w:rPr>
                      <w:rFonts w:ascii="Calibri" w:hAnsi="Calibri" w:cs="Calibri"/>
                      <w:b/>
                      <w:sz w:val="22"/>
                      <w:szCs w:val="22"/>
                    </w:rPr>
                  </w:pPr>
                  <w:r w:rsidRPr="002C17A6">
                    <w:rPr>
                      <w:rFonts w:ascii="Calibri" w:hAnsi="Calibri" w:cs="Calibri"/>
                      <w:b/>
                      <w:sz w:val="22"/>
                      <w:szCs w:val="22"/>
                    </w:rPr>
                    <w:t>Ethos and Life of the Nursery</w:t>
                  </w:r>
                </w:p>
              </w:tc>
              <w:tc>
                <w:tcPr>
                  <w:tcW w:w="1803" w:type="dxa"/>
                </w:tcPr>
                <w:p w14:paraId="695263A3" w14:textId="77777777" w:rsidR="003A5F6B" w:rsidRPr="002C17A6" w:rsidRDefault="003A5F6B" w:rsidP="003A5F6B">
                  <w:pPr>
                    <w:jc w:val="center"/>
                    <w:rPr>
                      <w:rFonts w:ascii="Calibri" w:hAnsi="Calibri" w:cs="Calibri"/>
                      <w:sz w:val="22"/>
                      <w:szCs w:val="22"/>
                    </w:rPr>
                  </w:pPr>
                  <w:r w:rsidRPr="002C17A6">
                    <w:rPr>
                      <w:rFonts w:ascii="Calibri" w:hAnsi="Calibri" w:cs="Calibri"/>
                      <w:sz w:val="22"/>
                      <w:szCs w:val="22"/>
                    </w:rPr>
                    <w:t>‘</w:t>
                  </w:r>
                  <w:proofErr w:type="spellStart"/>
                  <w:r w:rsidRPr="002C17A6">
                    <w:rPr>
                      <w:rFonts w:ascii="Calibri" w:hAnsi="Calibri" w:cs="Calibri"/>
                      <w:sz w:val="22"/>
                      <w:szCs w:val="22"/>
                    </w:rPr>
                    <w:t>Wee</w:t>
                  </w:r>
                  <w:proofErr w:type="spellEnd"/>
                  <w:r w:rsidRPr="002C17A6">
                    <w:rPr>
                      <w:rFonts w:ascii="Calibri" w:hAnsi="Calibri" w:cs="Calibri"/>
                      <w:sz w:val="22"/>
                      <w:szCs w:val="22"/>
                    </w:rPr>
                    <w:t xml:space="preserve"> Officers’</w:t>
                  </w:r>
                </w:p>
              </w:tc>
              <w:tc>
                <w:tcPr>
                  <w:tcW w:w="1803" w:type="dxa"/>
                </w:tcPr>
                <w:p w14:paraId="18C55609" w14:textId="77777777" w:rsidR="003A5F6B" w:rsidRPr="002C17A6" w:rsidRDefault="003A5F6B" w:rsidP="003A5F6B">
                  <w:pPr>
                    <w:jc w:val="center"/>
                    <w:rPr>
                      <w:rFonts w:ascii="Calibri" w:hAnsi="Calibri" w:cs="Calibri"/>
                      <w:sz w:val="22"/>
                      <w:szCs w:val="22"/>
                    </w:rPr>
                  </w:pPr>
                  <w:r w:rsidRPr="002C17A6">
                    <w:rPr>
                      <w:rFonts w:ascii="Calibri" w:hAnsi="Calibri" w:cs="Calibri"/>
                      <w:sz w:val="22"/>
                      <w:szCs w:val="22"/>
                    </w:rPr>
                    <w:t>Key to Kindness</w:t>
                  </w:r>
                </w:p>
              </w:tc>
              <w:tc>
                <w:tcPr>
                  <w:tcW w:w="1803" w:type="dxa"/>
                </w:tcPr>
                <w:p w14:paraId="6582475F" w14:textId="77777777" w:rsidR="003A5F6B" w:rsidRPr="002C17A6" w:rsidRDefault="003A5F6B" w:rsidP="003A5F6B">
                  <w:pPr>
                    <w:jc w:val="center"/>
                    <w:rPr>
                      <w:rFonts w:ascii="Calibri" w:hAnsi="Calibri" w:cs="Calibri"/>
                      <w:sz w:val="22"/>
                      <w:szCs w:val="22"/>
                    </w:rPr>
                  </w:pPr>
                  <w:r w:rsidRPr="002C17A6">
                    <w:rPr>
                      <w:rFonts w:ascii="Calibri" w:hAnsi="Calibri" w:cs="Calibri"/>
                      <w:sz w:val="22"/>
                      <w:szCs w:val="22"/>
                    </w:rPr>
                    <w:t>Environmental Week</w:t>
                  </w:r>
                </w:p>
                <w:p w14:paraId="51F8F8E1" w14:textId="77777777" w:rsidR="003A5F6B" w:rsidRPr="002C17A6" w:rsidRDefault="003A5F6B" w:rsidP="003A5F6B">
                  <w:pPr>
                    <w:jc w:val="center"/>
                    <w:rPr>
                      <w:rFonts w:ascii="Calibri" w:hAnsi="Calibri" w:cs="Calibri"/>
                      <w:sz w:val="22"/>
                      <w:szCs w:val="22"/>
                    </w:rPr>
                  </w:pPr>
                </w:p>
              </w:tc>
              <w:tc>
                <w:tcPr>
                  <w:tcW w:w="1804" w:type="dxa"/>
                </w:tcPr>
                <w:p w14:paraId="5770A2C2" w14:textId="77777777" w:rsidR="003A5F6B" w:rsidRPr="002C17A6" w:rsidRDefault="003A5F6B" w:rsidP="003A5F6B">
                  <w:pPr>
                    <w:jc w:val="center"/>
                    <w:rPr>
                      <w:rFonts w:ascii="Calibri" w:hAnsi="Calibri" w:cs="Calibri"/>
                      <w:sz w:val="22"/>
                      <w:szCs w:val="22"/>
                    </w:rPr>
                  </w:pPr>
                  <w:r w:rsidRPr="002C17A6">
                    <w:rPr>
                      <w:rFonts w:ascii="Calibri" w:hAnsi="Calibri" w:cs="Calibri"/>
                      <w:sz w:val="22"/>
                      <w:szCs w:val="22"/>
                    </w:rPr>
                    <w:t>Christmas Singalong</w:t>
                  </w:r>
                </w:p>
              </w:tc>
            </w:tr>
            <w:tr w:rsidR="003A5F6B" w:rsidRPr="002C17A6" w14:paraId="19F04A8C" w14:textId="77777777" w:rsidTr="000729F3">
              <w:tc>
                <w:tcPr>
                  <w:tcW w:w="1803" w:type="dxa"/>
                </w:tcPr>
                <w:p w14:paraId="60E05206" w14:textId="77777777" w:rsidR="003A5F6B" w:rsidRPr="002C17A6" w:rsidRDefault="003A5F6B" w:rsidP="003A5F6B">
                  <w:pPr>
                    <w:jc w:val="center"/>
                    <w:rPr>
                      <w:rFonts w:ascii="Calibri" w:hAnsi="Calibri" w:cs="Calibri"/>
                      <w:b/>
                      <w:sz w:val="22"/>
                      <w:szCs w:val="22"/>
                    </w:rPr>
                  </w:pPr>
                  <w:r w:rsidRPr="002C17A6">
                    <w:rPr>
                      <w:rFonts w:ascii="Calibri" w:hAnsi="Calibri" w:cs="Calibri"/>
                      <w:b/>
                      <w:sz w:val="22"/>
                      <w:szCs w:val="22"/>
                    </w:rPr>
                    <w:t>Opportunities for personal achievement</w:t>
                  </w:r>
                </w:p>
              </w:tc>
              <w:tc>
                <w:tcPr>
                  <w:tcW w:w="1803" w:type="dxa"/>
                </w:tcPr>
                <w:p w14:paraId="18B7A90B" w14:textId="77777777" w:rsidR="003A5F6B" w:rsidRPr="002C17A6" w:rsidRDefault="003A5F6B" w:rsidP="003A5F6B">
                  <w:pPr>
                    <w:jc w:val="center"/>
                    <w:rPr>
                      <w:rFonts w:ascii="Calibri" w:hAnsi="Calibri" w:cs="Calibri"/>
                      <w:sz w:val="22"/>
                      <w:szCs w:val="22"/>
                    </w:rPr>
                  </w:pPr>
                  <w:r w:rsidRPr="002C17A6">
                    <w:rPr>
                      <w:rFonts w:ascii="Calibri" w:hAnsi="Calibri" w:cs="Calibri"/>
                      <w:sz w:val="22"/>
                      <w:szCs w:val="22"/>
                    </w:rPr>
                    <w:t>SIMOA Safety Superstars</w:t>
                  </w:r>
                </w:p>
              </w:tc>
              <w:tc>
                <w:tcPr>
                  <w:tcW w:w="1803" w:type="dxa"/>
                </w:tcPr>
                <w:p w14:paraId="58DCBDF2" w14:textId="77777777" w:rsidR="003A5F6B" w:rsidRPr="002C17A6" w:rsidRDefault="003A5F6B" w:rsidP="003A5F6B">
                  <w:pPr>
                    <w:jc w:val="center"/>
                    <w:rPr>
                      <w:rFonts w:ascii="Calibri" w:hAnsi="Calibri" w:cs="Calibri"/>
                      <w:sz w:val="22"/>
                      <w:szCs w:val="22"/>
                    </w:rPr>
                  </w:pPr>
                  <w:r w:rsidRPr="002C17A6">
                    <w:rPr>
                      <w:rFonts w:ascii="Calibri" w:hAnsi="Calibri" w:cs="Calibri"/>
                      <w:sz w:val="22"/>
                      <w:szCs w:val="22"/>
                    </w:rPr>
                    <w:t>Soup Bags</w:t>
                  </w:r>
                </w:p>
              </w:tc>
              <w:tc>
                <w:tcPr>
                  <w:tcW w:w="1803" w:type="dxa"/>
                </w:tcPr>
                <w:p w14:paraId="276FDA89" w14:textId="77777777" w:rsidR="003A5F6B" w:rsidRPr="002C17A6" w:rsidRDefault="003A5F6B" w:rsidP="003A5F6B">
                  <w:pPr>
                    <w:jc w:val="center"/>
                    <w:rPr>
                      <w:rFonts w:ascii="Calibri" w:hAnsi="Calibri" w:cs="Calibri"/>
                      <w:sz w:val="22"/>
                      <w:szCs w:val="22"/>
                    </w:rPr>
                  </w:pPr>
                  <w:r w:rsidRPr="002C17A6">
                    <w:rPr>
                      <w:rFonts w:ascii="Calibri" w:hAnsi="Calibri" w:cs="Calibri"/>
                      <w:sz w:val="22"/>
                      <w:szCs w:val="22"/>
                    </w:rPr>
                    <w:t>Walk to school Week</w:t>
                  </w:r>
                </w:p>
              </w:tc>
              <w:tc>
                <w:tcPr>
                  <w:tcW w:w="1804" w:type="dxa"/>
                </w:tcPr>
                <w:p w14:paraId="091F89A6" w14:textId="18BC483C" w:rsidR="003A5F6B" w:rsidRPr="002C17A6" w:rsidRDefault="003F5BC8" w:rsidP="003A5F6B">
                  <w:pPr>
                    <w:jc w:val="center"/>
                    <w:rPr>
                      <w:rFonts w:ascii="Calibri" w:hAnsi="Calibri" w:cs="Calibri"/>
                      <w:sz w:val="22"/>
                      <w:szCs w:val="22"/>
                    </w:rPr>
                  </w:pPr>
                  <w:r>
                    <w:rPr>
                      <w:rFonts w:ascii="Calibri" w:hAnsi="Calibri" w:cs="Calibri"/>
                      <w:sz w:val="22"/>
                      <w:szCs w:val="22"/>
                    </w:rPr>
                    <w:t>A Mile with a Smile – sponsored event</w:t>
                  </w:r>
                </w:p>
              </w:tc>
            </w:tr>
          </w:tbl>
          <w:p w14:paraId="7261DE5D" w14:textId="2F9C7F10" w:rsidR="00AD03FE" w:rsidRDefault="00AD03FE" w:rsidP="003206F5">
            <w:pPr>
              <w:rPr>
                <w:rFonts w:ascii="Calibri" w:hAnsi="Calibri" w:cs="Calibri"/>
                <w:b/>
                <w:bCs/>
              </w:rPr>
            </w:pPr>
          </w:p>
          <w:p w14:paraId="25507735" w14:textId="50B9786E" w:rsidR="0037716C" w:rsidRDefault="00432CE2" w:rsidP="00432CE2">
            <w:pPr>
              <w:rPr>
                <w:rFonts w:ascii="Calibri" w:hAnsi="Calibri" w:cs="Calibri"/>
                <w:sz w:val="22"/>
                <w:szCs w:val="22"/>
              </w:rPr>
            </w:pPr>
            <w:bookmarkStart w:id="1" w:name="_Hlk200102066"/>
            <w:r w:rsidRPr="002C17A6">
              <w:rPr>
                <w:rFonts w:ascii="Calibri" w:hAnsi="Calibri" w:cs="Calibri"/>
                <w:sz w:val="22"/>
                <w:szCs w:val="22"/>
              </w:rPr>
              <w:t>Through these experiences children have also had the opportunity to develop their meta-skills:</w:t>
            </w:r>
          </w:p>
          <w:p w14:paraId="5E8DC8E6" w14:textId="45111AF9" w:rsidR="002C17A6" w:rsidRDefault="002C17A6" w:rsidP="00432CE2">
            <w:pPr>
              <w:rPr>
                <w:rFonts w:ascii="Calibri" w:hAnsi="Calibri" w:cs="Calibri"/>
                <w:color w:val="FF0000"/>
                <w:sz w:val="22"/>
                <w:szCs w:val="22"/>
              </w:rPr>
            </w:pPr>
            <w:r>
              <w:rPr>
                <w:rFonts w:ascii="Calibri" w:hAnsi="Calibri" w:cs="Calibri"/>
                <w:sz w:val="22"/>
                <w:szCs w:val="22"/>
              </w:rPr>
              <w:t xml:space="preserve">Children have developed their initiative through the social subjects learning themes by leading learning and being creative, this has included </w:t>
            </w:r>
            <w:r w:rsidR="009A1600">
              <w:rPr>
                <w:rFonts w:ascii="Calibri" w:hAnsi="Calibri" w:cs="Calibri"/>
                <w:sz w:val="22"/>
                <w:szCs w:val="22"/>
              </w:rPr>
              <w:t>local environmental walks</w:t>
            </w:r>
            <w:r w:rsidR="00507634">
              <w:rPr>
                <w:rFonts w:ascii="Calibri" w:hAnsi="Calibri" w:cs="Calibri"/>
                <w:sz w:val="22"/>
                <w:szCs w:val="22"/>
              </w:rPr>
              <w:t xml:space="preserve"> and using Google Maps to navigate their way back to nursery</w:t>
            </w:r>
            <w:r>
              <w:rPr>
                <w:rFonts w:ascii="Calibri" w:hAnsi="Calibri" w:cs="Calibri"/>
                <w:sz w:val="22"/>
                <w:szCs w:val="22"/>
              </w:rPr>
              <w:t>, comparing and contrasting old/new toys and</w:t>
            </w:r>
            <w:r w:rsidRPr="003C5727">
              <w:rPr>
                <w:rFonts w:ascii="Calibri" w:hAnsi="Calibri" w:cs="Calibri"/>
                <w:sz w:val="22"/>
                <w:szCs w:val="22"/>
              </w:rPr>
              <w:t xml:space="preserve"> </w:t>
            </w:r>
            <w:r w:rsidR="009A1600">
              <w:rPr>
                <w:rFonts w:ascii="Calibri" w:hAnsi="Calibri" w:cs="Calibri"/>
                <w:sz w:val="22"/>
                <w:szCs w:val="22"/>
              </w:rPr>
              <w:t>planting sunflower seeds</w:t>
            </w:r>
          </w:p>
          <w:p w14:paraId="23A2C809" w14:textId="7854279B" w:rsidR="002C17A6" w:rsidRPr="002C17A6" w:rsidRDefault="002C17A6" w:rsidP="00432CE2">
            <w:pPr>
              <w:rPr>
                <w:rFonts w:ascii="Calibri" w:hAnsi="Calibri" w:cs="Calibri"/>
                <w:sz w:val="22"/>
                <w:szCs w:val="22"/>
              </w:rPr>
            </w:pPr>
            <w:r w:rsidRPr="002C17A6">
              <w:rPr>
                <w:rFonts w:ascii="Calibri" w:hAnsi="Calibri" w:cs="Calibri"/>
                <w:sz w:val="22"/>
                <w:szCs w:val="22"/>
              </w:rPr>
              <w:t xml:space="preserve">The ‘Wee Officers, Road Safety Officers and Eco Warrior’ roles have allowed children to develop their ability to take on leadership roles within the nursery such as reminding their peers how to stay safe when out in the environment, competing daily risk assessments and recycling. </w:t>
            </w:r>
          </w:p>
          <w:bookmarkEnd w:id="1"/>
          <w:p w14:paraId="7FDD9B80" w14:textId="26FFB19E" w:rsidR="00432CE2" w:rsidRPr="002C17A6" w:rsidRDefault="003F294A" w:rsidP="00432CE2">
            <w:pPr>
              <w:rPr>
                <w:rFonts w:ascii="Calibri" w:hAnsi="Calibri" w:cs="Calibri"/>
                <w:sz w:val="22"/>
                <w:szCs w:val="22"/>
              </w:rPr>
            </w:pPr>
            <w:r w:rsidRPr="002C17A6">
              <w:rPr>
                <w:rFonts w:ascii="Calibri" w:hAnsi="Calibri" w:cs="Calibri"/>
                <w:sz w:val="22"/>
                <w:szCs w:val="22"/>
              </w:rPr>
              <w:t xml:space="preserve">Through participating in World Religion Day each playroom tailored the learning to meet the needs and diversity of the learners, </w:t>
            </w:r>
            <w:r w:rsidR="002C17A6">
              <w:rPr>
                <w:rFonts w:ascii="Calibri" w:hAnsi="Calibri" w:cs="Calibri"/>
                <w:sz w:val="22"/>
                <w:szCs w:val="22"/>
              </w:rPr>
              <w:t>children were curious to learn about different religions</w:t>
            </w:r>
            <w:r w:rsidR="003C5727">
              <w:rPr>
                <w:rFonts w:ascii="Calibri" w:hAnsi="Calibri" w:cs="Calibri"/>
                <w:sz w:val="22"/>
                <w:szCs w:val="22"/>
              </w:rPr>
              <w:t>.</w:t>
            </w:r>
            <w:r w:rsidR="002C17A6">
              <w:rPr>
                <w:rFonts w:ascii="Calibri" w:hAnsi="Calibri" w:cs="Calibri"/>
                <w:sz w:val="22"/>
                <w:szCs w:val="22"/>
              </w:rPr>
              <w:t xml:space="preserve"> </w:t>
            </w:r>
            <w:r w:rsidR="00507634">
              <w:rPr>
                <w:rFonts w:ascii="Calibri" w:hAnsi="Calibri" w:cs="Calibri"/>
                <w:sz w:val="22"/>
                <w:szCs w:val="22"/>
              </w:rPr>
              <w:t xml:space="preserve">Opportunities and experiences that have been explored included Diwali, Ramadan and </w:t>
            </w:r>
            <w:r w:rsidR="00507634" w:rsidRPr="00507634">
              <w:rPr>
                <w:rFonts w:ascii="Calibri" w:hAnsi="Calibri" w:cs="Calibri"/>
                <w:sz w:val="22"/>
                <w:szCs w:val="22"/>
              </w:rPr>
              <w:t>beg</w:t>
            </w:r>
            <w:r w:rsidR="00507634">
              <w:rPr>
                <w:rFonts w:ascii="Calibri" w:hAnsi="Calibri" w:cs="Calibri"/>
                <w:sz w:val="22"/>
                <w:szCs w:val="22"/>
              </w:rPr>
              <w:t>inning to</w:t>
            </w:r>
            <w:r w:rsidR="00507634" w:rsidRPr="00507634">
              <w:rPr>
                <w:rFonts w:ascii="Calibri" w:hAnsi="Calibri" w:cs="Calibri"/>
                <w:sz w:val="22"/>
                <w:szCs w:val="22"/>
              </w:rPr>
              <w:t xml:space="preserve"> explor</w:t>
            </w:r>
            <w:r w:rsidR="00507634">
              <w:rPr>
                <w:rFonts w:ascii="Calibri" w:hAnsi="Calibri" w:cs="Calibri"/>
                <w:sz w:val="22"/>
                <w:szCs w:val="22"/>
              </w:rPr>
              <w:t>e</w:t>
            </w:r>
            <w:r w:rsidR="00507634" w:rsidRPr="00507634">
              <w:rPr>
                <w:rFonts w:ascii="Calibri" w:hAnsi="Calibri" w:cs="Calibri"/>
                <w:sz w:val="22"/>
                <w:szCs w:val="22"/>
              </w:rPr>
              <w:t xml:space="preserve"> foods from different cultures.</w:t>
            </w:r>
            <w:r w:rsidR="003C5727" w:rsidRPr="003C5727">
              <w:rPr>
                <w:rFonts w:ascii="Calibri" w:hAnsi="Calibri" w:cs="Calibri"/>
                <w:sz w:val="22"/>
                <w:szCs w:val="22"/>
              </w:rPr>
              <w:t xml:space="preserve"> </w:t>
            </w:r>
          </w:p>
          <w:p w14:paraId="69E32A89" w14:textId="050BF717" w:rsidR="00432CE2" w:rsidRPr="00F7530B" w:rsidRDefault="00432CE2" w:rsidP="00432CE2">
            <w:pPr>
              <w:rPr>
                <w:rFonts w:ascii="Calibri" w:hAnsi="Calibri" w:cs="Calibri"/>
                <w:color w:val="FF0000"/>
                <w:lang w:val="en-GB"/>
              </w:rPr>
            </w:pPr>
          </w:p>
        </w:tc>
      </w:tr>
    </w:tbl>
    <w:p w14:paraId="54FDCE03" w14:textId="77777777" w:rsidR="00F7530B" w:rsidRDefault="00F7530B" w:rsidP="00CE26EE">
      <w:pPr>
        <w:spacing w:after="0" w:line="278" w:lineRule="auto"/>
        <w:jc w:val="both"/>
        <w:rPr>
          <w:b/>
          <w:bCs/>
          <w:sz w:val="28"/>
          <w:szCs w:val="28"/>
        </w:rPr>
      </w:pPr>
    </w:p>
    <w:p w14:paraId="06FCE45E" w14:textId="77777777" w:rsidR="00F7530B" w:rsidRDefault="00F7530B" w:rsidP="00CE26EE">
      <w:pPr>
        <w:spacing w:after="0" w:line="278" w:lineRule="auto"/>
        <w:jc w:val="both"/>
        <w:rPr>
          <w:b/>
          <w:bCs/>
          <w:sz w:val="28"/>
          <w:szCs w:val="28"/>
        </w:rPr>
      </w:pPr>
    </w:p>
    <w:p w14:paraId="56A5FBE6" w14:textId="77777777" w:rsidR="00507634" w:rsidRDefault="00507634" w:rsidP="00CE26EE">
      <w:pPr>
        <w:spacing w:after="0" w:line="278" w:lineRule="auto"/>
        <w:jc w:val="both"/>
        <w:rPr>
          <w:b/>
          <w:bCs/>
          <w:sz w:val="28"/>
          <w:szCs w:val="28"/>
        </w:rPr>
      </w:pPr>
    </w:p>
    <w:p w14:paraId="5D04058C" w14:textId="77777777" w:rsidR="00507634" w:rsidRDefault="00507634" w:rsidP="00CE26EE">
      <w:pPr>
        <w:spacing w:after="0" w:line="278" w:lineRule="auto"/>
        <w:jc w:val="both"/>
        <w:rPr>
          <w:b/>
          <w:bCs/>
          <w:sz w:val="28"/>
          <w:szCs w:val="28"/>
        </w:rPr>
      </w:pPr>
    </w:p>
    <w:p w14:paraId="3AB59381" w14:textId="785807DF" w:rsidR="00F7530B" w:rsidRDefault="00F7530B" w:rsidP="00CE26EE">
      <w:pPr>
        <w:spacing w:after="0" w:line="278" w:lineRule="auto"/>
        <w:jc w:val="both"/>
        <w:rPr>
          <w:b/>
          <w:bCs/>
          <w:sz w:val="28"/>
          <w:szCs w:val="28"/>
        </w:rPr>
      </w:pPr>
    </w:p>
    <w:p w14:paraId="6432F53D" w14:textId="11F70F7D" w:rsidR="00275CEA" w:rsidRDefault="00275CEA" w:rsidP="00CE26EE">
      <w:pPr>
        <w:spacing w:after="0" w:line="278" w:lineRule="auto"/>
        <w:jc w:val="both"/>
        <w:rPr>
          <w:b/>
          <w:bCs/>
          <w:sz w:val="28"/>
          <w:szCs w:val="28"/>
        </w:rPr>
      </w:pPr>
    </w:p>
    <w:p w14:paraId="4E19D838" w14:textId="77777777" w:rsidR="00275CEA" w:rsidRDefault="00275CEA" w:rsidP="00CE26EE">
      <w:pPr>
        <w:spacing w:after="0" w:line="278" w:lineRule="auto"/>
        <w:jc w:val="both"/>
        <w:rPr>
          <w:b/>
          <w:bCs/>
          <w:sz w:val="28"/>
          <w:szCs w:val="28"/>
        </w:rPr>
      </w:pPr>
    </w:p>
    <w:tbl>
      <w:tblPr>
        <w:tblW w:w="10480" w:type="dxa"/>
        <w:tblInd w:w="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43"/>
        <w:gridCol w:w="1417"/>
        <w:gridCol w:w="1418"/>
        <w:gridCol w:w="1417"/>
        <w:gridCol w:w="1985"/>
      </w:tblGrid>
      <w:tr w:rsidR="00077384" w:rsidRPr="00F7530B" w14:paraId="5D118864" w14:textId="77777777" w:rsidTr="003F294A">
        <w:trPr>
          <w:trHeight w:val="300"/>
        </w:trPr>
        <w:tc>
          <w:tcPr>
            <w:tcW w:w="10480" w:type="dxa"/>
            <w:gridSpan w:val="5"/>
            <w:tcBorders>
              <w:top w:val="single" w:sz="4" w:space="0" w:color="auto"/>
              <w:left w:val="single" w:sz="4" w:space="0" w:color="auto"/>
              <w:bottom w:val="single" w:sz="4" w:space="0" w:color="auto"/>
              <w:right w:val="single" w:sz="4" w:space="0" w:color="auto"/>
            </w:tcBorders>
            <w:shd w:val="clear" w:color="auto" w:fill="A5C9EB" w:themeFill="text2" w:themeFillTint="40"/>
          </w:tcPr>
          <w:p w14:paraId="512394D5" w14:textId="77777777" w:rsidR="00077384" w:rsidRPr="00F7530B" w:rsidRDefault="00077384" w:rsidP="00E54C6D">
            <w:pPr>
              <w:spacing w:after="0"/>
              <w:jc w:val="center"/>
              <w:rPr>
                <w:rFonts w:ascii="Calibri" w:hAnsi="Calibri" w:cs="Calibri"/>
                <w:b/>
                <w:bCs/>
                <w:sz w:val="28"/>
                <w:szCs w:val="28"/>
              </w:rPr>
            </w:pPr>
            <w:r w:rsidRPr="00F7530B">
              <w:rPr>
                <w:rFonts w:ascii="Calibri" w:hAnsi="Calibri" w:cs="Calibri"/>
                <w:b/>
                <w:bCs/>
                <w:sz w:val="28"/>
                <w:szCs w:val="28"/>
              </w:rPr>
              <w:lastRenderedPageBreak/>
              <w:t>Evaluations (ELC)</w:t>
            </w:r>
          </w:p>
        </w:tc>
      </w:tr>
      <w:tr w:rsidR="00077384" w:rsidRPr="00F7530B" w14:paraId="223AAD04" w14:textId="77777777" w:rsidTr="003F294A">
        <w:trPr>
          <w:trHeight w:val="300"/>
        </w:trPr>
        <w:tc>
          <w:tcPr>
            <w:tcW w:w="4243" w:type="dxa"/>
            <w:tcBorders>
              <w:top w:val="single" w:sz="4" w:space="0" w:color="auto"/>
              <w:left w:val="single" w:sz="8" w:space="0" w:color="auto"/>
              <w:bottom w:val="single" w:sz="4" w:space="0" w:color="auto"/>
              <w:right w:val="single" w:sz="8" w:space="0" w:color="auto"/>
            </w:tcBorders>
          </w:tcPr>
          <w:p w14:paraId="04AA5C71" w14:textId="77777777" w:rsidR="00077384" w:rsidRPr="00F7530B" w:rsidRDefault="00077384" w:rsidP="00E54C6D">
            <w:pPr>
              <w:rPr>
                <w:rFonts w:ascii="Calibri" w:hAnsi="Calibri" w:cs="Calibri"/>
                <w:sz w:val="22"/>
                <w:szCs w:val="22"/>
              </w:rPr>
            </w:pPr>
          </w:p>
        </w:tc>
        <w:tc>
          <w:tcPr>
            <w:tcW w:w="1417" w:type="dxa"/>
            <w:tcBorders>
              <w:top w:val="single" w:sz="4" w:space="0" w:color="auto"/>
              <w:left w:val="single" w:sz="8" w:space="0" w:color="auto"/>
              <w:bottom w:val="single" w:sz="4" w:space="0" w:color="auto"/>
              <w:right w:val="single" w:sz="8" w:space="0" w:color="auto"/>
            </w:tcBorders>
          </w:tcPr>
          <w:p w14:paraId="16A9150C" w14:textId="77777777" w:rsidR="00077384" w:rsidRPr="00F7530B" w:rsidRDefault="00077384" w:rsidP="00E54C6D">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4" w:space="0" w:color="auto"/>
              <w:left w:val="single" w:sz="8" w:space="0" w:color="auto"/>
              <w:bottom w:val="single" w:sz="4" w:space="0" w:color="auto"/>
              <w:right w:val="single" w:sz="8" w:space="0" w:color="auto"/>
            </w:tcBorders>
          </w:tcPr>
          <w:p w14:paraId="6F993776" w14:textId="77777777" w:rsidR="00077384" w:rsidRPr="00F7530B" w:rsidRDefault="00077384" w:rsidP="00E54C6D">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sz="4" w:space="0" w:color="auto"/>
              <w:left w:val="single" w:sz="8" w:space="0" w:color="auto"/>
              <w:bottom w:val="single" w:sz="4" w:space="0" w:color="auto"/>
              <w:right w:val="single" w:sz="8" w:space="0" w:color="auto"/>
            </w:tcBorders>
          </w:tcPr>
          <w:p w14:paraId="63F19C5B" w14:textId="77777777" w:rsidR="00077384" w:rsidRPr="00F7530B" w:rsidRDefault="00077384" w:rsidP="00E54C6D">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sz="4" w:space="0" w:color="auto"/>
              <w:left w:val="single" w:sz="8" w:space="0" w:color="auto"/>
              <w:bottom w:val="single" w:sz="4" w:space="0" w:color="auto"/>
              <w:right w:val="single" w:sz="8" w:space="0" w:color="auto"/>
            </w:tcBorders>
          </w:tcPr>
          <w:p w14:paraId="47083DE1" w14:textId="77777777" w:rsidR="00077384" w:rsidRPr="00F7530B" w:rsidRDefault="00077384" w:rsidP="00E54C6D">
            <w:pPr>
              <w:spacing w:after="0"/>
              <w:jc w:val="center"/>
              <w:rPr>
                <w:rFonts w:ascii="Calibri" w:hAnsi="Calibri" w:cs="Calibri"/>
                <w:b/>
                <w:bCs/>
              </w:rPr>
            </w:pPr>
            <w:r w:rsidRPr="00F7530B">
              <w:rPr>
                <w:rFonts w:ascii="Calibri" w:hAnsi="Calibri" w:cs="Calibri"/>
                <w:b/>
                <w:bCs/>
              </w:rPr>
              <w:t>Inspection Evaluations</w:t>
            </w:r>
          </w:p>
        </w:tc>
      </w:tr>
      <w:tr w:rsidR="00077384" w:rsidRPr="00F7530B" w14:paraId="145FA4BF" w14:textId="77777777" w:rsidTr="003F294A">
        <w:trPr>
          <w:trHeight w:val="300"/>
        </w:trPr>
        <w:tc>
          <w:tcPr>
            <w:tcW w:w="4243" w:type="dxa"/>
            <w:tcBorders>
              <w:top w:val="single" w:sz="8" w:space="0" w:color="auto"/>
              <w:left w:val="single" w:sz="8" w:space="0" w:color="auto"/>
              <w:bottom w:val="single" w:sz="4" w:space="0" w:color="auto"/>
              <w:right w:val="single" w:sz="8" w:space="0" w:color="auto"/>
            </w:tcBorders>
          </w:tcPr>
          <w:p w14:paraId="400C48D9" w14:textId="77777777" w:rsidR="00077384" w:rsidRPr="00F7530B" w:rsidRDefault="00077384" w:rsidP="00E54C6D">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nil"/>
              <w:left w:val="single" w:sz="8" w:space="0" w:color="auto"/>
              <w:bottom w:val="single" w:sz="4" w:space="0" w:color="auto"/>
              <w:right w:val="single" w:sz="8" w:space="0" w:color="auto"/>
            </w:tcBorders>
          </w:tcPr>
          <w:p w14:paraId="325370DE" w14:textId="1DE58833" w:rsidR="00077384" w:rsidRPr="00F7530B" w:rsidRDefault="003C5727" w:rsidP="00E54C6D">
            <w:pPr>
              <w:spacing w:after="0"/>
              <w:rPr>
                <w:rFonts w:ascii="Calibri" w:hAnsi="Calibri" w:cs="Calibri"/>
              </w:rPr>
            </w:pPr>
            <w:r>
              <w:rPr>
                <w:rFonts w:ascii="Calibri" w:hAnsi="Calibri" w:cs="Calibri"/>
              </w:rPr>
              <w:t>5</w:t>
            </w:r>
          </w:p>
        </w:tc>
        <w:tc>
          <w:tcPr>
            <w:tcW w:w="1418" w:type="dxa"/>
            <w:tcBorders>
              <w:top w:val="nil"/>
              <w:left w:val="single" w:sz="8" w:space="0" w:color="auto"/>
              <w:bottom w:val="single" w:sz="4" w:space="0" w:color="auto"/>
              <w:right w:val="single" w:sz="8" w:space="0" w:color="auto"/>
            </w:tcBorders>
          </w:tcPr>
          <w:p w14:paraId="461DCBCA" w14:textId="09A6C03B" w:rsidR="00077384" w:rsidRPr="00F7530B" w:rsidRDefault="003C5727" w:rsidP="00E54C6D">
            <w:pPr>
              <w:spacing w:after="0"/>
              <w:rPr>
                <w:rFonts w:ascii="Calibri" w:hAnsi="Calibri" w:cs="Calibri"/>
              </w:rPr>
            </w:pPr>
            <w:r>
              <w:rPr>
                <w:rFonts w:ascii="Calibri" w:hAnsi="Calibri" w:cs="Calibri"/>
              </w:rPr>
              <w:t>5</w:t>
            </w:r>
          </w:p>
        </w:tc>
        <w:tc>
          <w:tcPr>
            <w:tcW w:w="1417" w:type="dxa"/>
            <w:tcBorders>
              <w:top w:val="nil"/>
              <w:left w:val="single" w:sz="8" w:space="0" w:color="auto"/>
              <w:bottom w:val="single" w:sz="4" w:space="0" w:color="auto"/>
              <w:right w:val="single" w:sz="8" w:space="0" w:color="auto"/>
            </w:tcBorders>
          </w:tcPr>
          <w:p w14:paraId="001FE7BE" w14:textId="37580EFA" w:rsidR="00077384" w:rsidRPr="00F7530B" w:rsidRDefault="00507634" w:rsidP="00E54C6D">
            <w:pPr>
              <w:spacing w:after="0"/>
              <w:rPr>
                <w:rFonts w:ascii="Calibri" w:hAnsi="Calibri" w:cs="Calibri"/>
              </w:rPr>
            </w:pPr>
            <w:r>
              <w:rPr>
                <w:rFonts w:ascii="Calibri" w:hAnsi="Calibri" w:cs="Calibri"/>
              </w:rPr>
              <w:t>4</w:t>
            </w:r>
          </w:p>
        </w:tc>
        <w:tc>
          <w:tcPr>
            <w:tcW w:w="1985" w:type="dxa"/>
            <w:tcBorders>
              <w:top w:val="nil"/>
              <w:left w:val="single" w:sz="8" w:space="0" w:color="auto"/>
              <w:bottom w:val="single" w:sz="4" w:space="0" w:color="auto"/>
              <w:right w:val="single" w:sz="8" w:space="0" w:color="auto"/>
            </w:tcBorders>
          </w:tcPr>
          <w:p w14:paraId="630A11F4" w14:textId="77777777" w:rsidR="00077384" w:rsidRPr="00F7530B" w:rsidRDefault="00077384" w:rsidP="00E54C6D">
            <w:pPr>
              <w:spacing w:after="0"/>
              <w:rPr>
                <w:rFonts w:ascii="Calibri" w:hAnsi="Calibri" w:cs="Calibri"/>
              </w:rPr>
            </w:pPr>
          </w:p>
        </w:tc>
      </w:tr>
      <w:tr w:rsidR="00077384" w:rsidRPr="00F7530B" w14:paraId="712ECCB4" w14:textId="77777777" w:rsidTr="003F294A">
        <w:trPr>
          <w:trHeight w:val="300"/>
        </w:trPr>
        <w:tc>
          <w:tcPr>
            <w:tcW w:w="4243" w:type="dxa"/>
            <w:tcBorders>
              <w:top w:val="single" w:sz="8" w:space="0" w:color="auto"/>
              <w:left w:val="single" w:sz="8" w:space="0" w:color="auto"/>
              <w:bottom w:val="single" w:sz="4" w:space="0" w:color="auto"/>
              <w:right w:val="single" w:sz="8" w:space="0" w:color="auto"/>
            </w:tcBorders>
          </w:tcPr>
          <w:p w14:paraId="343FF2DA" w14:textId="77777777" w:rsidR="00077384" w:rsidRPr="00F7530B" w:rsidRDefault="00077384" w:rsidP="00E54C6D">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nil"/>
              <w:left w:val="single" w:sz="8" w:space="0" w:color="auto"/>
              <w:bottom w:val="single" w:sz="4" w:space="0" w:color="auto"/>
              <w:right w:val="single" w:sz="8" w:space="0" w:color="auto"/>
            </w:tcBorders>
          </w:tcPr>
          <w:p w14:paraId="14546945" w14:textId="4539FC9F" w:rsidR="00077384" w:rsidRPr="00F7530B" w:rsidRDefault="003C5727" w:rsidP="00E54C6D">
            <w:pPr>
              <w:spacing w:after="0"/>
              <w:rPr>
                <w:rFonts w:ascii="Calibri" w:hAnsi="Calibri" w:cs="Calibri"/>
              </w:rPr>
            </w:pPr>
            <w:r>
              <w:rPr>
                <w:rFonts w:ascii="Calibri" w:hAnsi="Calibri" w:cs="Calibri"/>
              </w:rPr>
              <w:t>5</w:t>
            </w:r>
          </w:p>
        </w:tc>
        <w:tc>
          <w:tcPr>
            <w:tcW w:w="1418" w:type="dxa"/>
            <w:tcBorders>
              <w:top w:val="nil"/>
              <w:left w:val="single" w:sz="8" w:space="0" w:color="auto"/>
              <w:bottom w:val="single" w:sz="4" w:space="0" w:color="auto"/>
              <w:right w:val="single" w:sz="8" w:space="0" w:color="auto"/>
            </w:tcBorders>
          </w:tcPr>
          <w:p w14:paraId="055727E7" w14:textId="4BE91297" w:rsidR="00077384" w:rsidRPr="00F7530B" w:rsidRDefault="003C5727" w:rsidP="00E54C6D">
            <w:pPr>
              <w:spacing w:after="0"/>
              <w:rPr>
                <w:rFonts w:ascii="Calibri" w:hAnsi="Calibri" w:cs="Calibri"/>
              </w:rPr>
            </w:pPr>
            <w:r>
              <w:rPr>
                <w:rFonts w:ascii="Calibri" w:hAnsi="Calibri" w:cs="Calibri"/>
              </w:rPr>
              <w:t>5</w:t>
            </w:r>
          </w:p>
        </w:tc>
        <w:tc>
          <w:tcPr>
            <w:tcW w:w="1417" w:type="dxa"/>
            <w:tcBorders>
              <w:top w:val="nil"/>
              <w:left w:val="single" w:sz="8" w:space="0" w:color="auto"/>
              <w:bottom w:val="single" w:sz="4" w:space="0" w:color="auto"/>
              <w:right w:val="single" w:sz="8" w:space="0" w:color="auto"/>
            </w:tcBorders>
          </w:tcPr>
          <w:p w14:paraId="7BA2865B" w14:textId="01D92946" w:rsidR="00077384" w:rsidRPr="00F7530B" w:rsidRDefault="008E551A" w:rsidP="00E54C6D">
            <w:pPr>
              <w:spacing w:after="0"/>
              <w:rPr>
                <w:rFonts w:ascii="Calibri" w:hAnsi="Calibri" w:cs="Calibri"/>
              </w:rPr>
            </w:pPr>
            <w:r>
              <w:rPr>
                <w:rFonts w:ascii="Calibri" w:hAnsi="Calibri" w:cs="Calibri"/>
              </w:rPr>
              <w:t>4</w:t>
            </w:r>
          </w:p>
        </w:tc>
        <w:tc>
          <w:tcPr>
            <w:tcW w:w="1985" w:type="dxa"/>
            <w:tcBorders>
              <w:top w:val="nil"/>
              <w:left w:val="single" w:sz="8" w:space="0" w:color="auto"/>
              <w:bottom w:val="single" w:sz="4" w:space="0" w:color="auto"/>
              <w:right w:val="single" w:sz="8" w:space="0" w:color="auto"/>
            </w:tcBorders>
          </w:tcPr>
          <w:p w14:paraId="25094F2A" w14:textId="77777777" w:rsidR="00077384" w:rsidRPr="00F7530B" w:rsidRDefault="00077384" w:rsidP="00E54C6D">
            <w:pPr>
              <w:spacing w:after="0"/>
              <w:rPr>
                <w:rFonts w:ascii="Calibri" w:hAnsi="Calibri" w:cs="Calibri"/>
              </w:rPr>
            </w:pPr>
          </w:p>
        </w:tc>
      </w:tr>
      <w:tr w:rsidR="00077384" w:rsidRPr="00F7530B" w14:paraId="72E9E9D1" w14:textId="77777777" w:rsidTr="003F294A">
        <w:trPr>
          <w:trHeight w:val="300"/>
        </w:trPr>
        <w:tc>
          <w:tcPr>
            <w:tcW w:w="4243" w:type="dxa"/>
            <w:tcBorders>
              <w:top w:val="single" w:sz="8" w:space="0" w:color="auto"/>
              <w:left w:val="single" w:sz="8" w:space="0" w:color="auto"/>
              <w:bottom w:val="single" w:sz="4" w:space="0" w:color="auto"/>
              <w:right w:val="single" w:sz="8" w:space="0" w:color="auto"/>
            </w:tcBorders>
          </w:tcPr>
          <w:p w14:paraId="2B701C6A" w14:textId="77777777" w:rsidR="00077384" w:rsidRPr="00F7530B" w:rsidRDefault="00077384" w:rsidP="00E54C6D">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sz="8" w:space="0" w:color="auto"/>
              <w:bottom w:val="single" w:sz="4" w:space="0" w:color="auto"/>
              <w:right w:val="single" w:sz="8" w:space="0" w:color="auto"/>
            </w:tcBorders>
          </w:tcPr>
          <w:p w14:paraId="06FECE47" w14:textId="248D4342" w:rsidR="00077384" w:rsidRPr="00F7530B" w:rsidRDefault="003C5727" w:rsidP="00E54C6D">
            <w:pPr>
              <w:spacing w:after="0"/>
              <w:rPr>
                <w:rFonts w:ascii="Calibri" w:hAnsi="Calibri" w:cs="Calibri"/>
              </w:rPr>
            </w:pPr>
            <w:r>
              <w:rPr>
                <w:rFonts w:ascii="Calibri" w:hAnsi="Calibri" w:cs="Calibri"/>
              </w:rPr>
              <w:t>5</w:t>
            </w:r>
          </w:p>
        </w:tc>
        <w:tc>
          <w:tcPr>
            <w:tcW w:w="1418" w:type="dxa"/>
            <w:tcBorders>
              <w:top w:val="nil"/>
              <w:left w:val="single" w:sz="8" w:space="0" w:color="auto"/>
              <w:bottom w:val="single" w:sz="4" w:space="0" w:color="auto"/>
              <w:right w:val="single" w:sz="8" w:space="0" w:color="auto"/>
            </w:tcBorders>
          </w:tcPr>
          <w:p w14:paraId="783C1D02" w14:textId="477B0944" w:rsidR="00077384" w:rsidRPr="00F7530B" w:rsidRDefault="003C5727" w:rsidP="00E54C6D">
            <w:pPr>
              <w:spacing w:after="0"/>
              <w:rPr>
                <w:rFonts w:ascii="Calibri" w:hAnsi="Calibri" w:cs="Calibri"/>
              </w:rPr>
            </w:pPr>
            <w:r>
              <w:rPr>
                <w:rFonts w:ascii="Calibri" w:hAnsi="Calibri" w:cs="Calibri"/>
              </w:rPr>
              <w:t>5</w:t>
            </w:r>
          </w:p>
        </w:tc>
        <w:tc>
          <w:tcPr>
            <w:tcW w:w="1417" w:type="dxa"/>
            <w:tcBorders>
              <w:top w:val="nil"/>
              <w:left w:val="single" w:sz="8" w:space="0" w:color="auto"/>
              <w:bottom w:val="single" w:sz="4" w:space="0" w:color="auto"/>
              <w:right w:val="single" w:sz="8" w:space="0" w:color="auto"/>
            </w:tcBorders>
          </w:tcPr>
          <w:p w14:paraId="3531BDCE" w14:textId="4287CB30" w:rsidR="00077384" w:rsidRPr="00F7530B" w:rsidRDefault="008E551A" w:rsidP="00E54C6D">
            <w:pPr>
              <w:spacing w:after="0"/>
              <w:rPr>
                <w:rFonts w:ascii="Calibri" w:hAnsi="Calibri" w:cs="Calibri"/>
              </w:rPr>
            </w:pPr>
            <w:r>
              <w:rPr>
                <w:rFonts w:ascii="Calibri" w:hAnsi="Calibri" w:cs="Calibri"/>
              </w:rPr>
              <w:t>4</w:t>
            </w:r>
          </w:p>
        </w:tc>
        <w:tc>
          <w:tcPr>
            <w:tcW w:w="1985" w:type="dxa"/>
            <w:tcBorders>
              <w:top w:val="nil"/>
              <w:left w:val="single" w:sz="8" w:space="0" w:color="auto"/>
              <w:bottom w:val="single" w:sz="4" w:space="0" w:color="auto"/>
              <w:right w:val="single" w:sz="8" w:space="0" w:color="auto"/>
            </w:tcBorders>
          </w:tcPr>
          <w:p w14:paraId="504B46DA" w14:textId="77777777" w:rsidR="00077384" w:rsidRPr="00F7530B" w:rsidRDefault="00077384" w:rsidP="00E54C6D">
            <w:pPr>
              <w:spacing w:after="0"/>
              <w:rPr>
                <w:rFonts w:ascii="Calibri" w:hAnsi="Calibri" w:cs="Calibri"/>
              </w:rPr>
            </w:pPr>
          </w:p>
        </w:tc>
      </w:tr>
      <w:tr w:rsidR="00077384" w:rsidRPr="00F7530B" w14:paraId="4D78A3FF" w14:textId="77777777" w:rsidTr="003F294A">
        <w:trPr>
          <w:trHeight w:val="300"/>
        </w:trPr>
        <w:tc>
          <w:tcPr>
            <w:tcW w:w="4243" w:type="dxa"/>
            <w:tcBorders>
              <w:top w:val="single" w:sz="8" w:space="0" w:color="auto"/>
              <w:left w:val="single" w:sz="8" w:space="0" w:color="auto"/>
              <w:bottom w:val="single" w:sz="4" w:space="0" w:color="auto"/>
              <w:right w:val="single" w:sz="8" w:space="0" w:color="auto"/>
            </w:tcBorders>
          </w:tcPr>
          <w:p w14:paraId="12BBE1DA" w14:textId="77777777" w:rsidR="00077384" w:rsidRPr="00F7530B" w:rsidRDefault="00077384" w:rsidP="00E54C6D">
            <w:pPr>
              <w:rPr>
                <w:rFonts w:ascii="Calibri" w:hAnsi="Calibri" w:cs="Calibri"/>
                <w:sz w:val="22"/>
                <w:szCs w:val="22"/>
              </w:rPr>
            </w:pPr>
            <w:r w:rsidRPr="00F7530B">
              <w:rPr>
                <w:rFonts w:ascii="Calibri" w:hAnsi="Calibri" w:cs="Calibri"/>
                <w:sz w:val="22"/>
                <w:szCs w:val="22"/>
              </w:rPr>
              <w:t>3.2 Securing children’s progress</w:t>
            </w:r>
          </w:p>
        </w:tc>
        <w:tc>
          <w:tcPr>
            <w:tcW w:w="1417" w:type="dxa"/>
            <w:tcBorders>
              <w:top w:val="nil"/>
              <w:left w:val="single" w:sz="8" w:space="0" w:color="auto"/>
              <w:bottom w:val="single" w:sz="4" w:space="0" w:color="auto"/>
              <w:right w:val="single" w:sz="8" w:space="0" w:color="auto"/>
            </w:tcBorders>
          </w:tcPr>
          <w:p w14:paraId="4CD42377" w14:textId="5A5A0E72" w:rsidR="00077384" w:rsidRPr="00F7530B" w:rsidRDefault="003C5727" w:rsidP="00E54C6D">
            <w:pPr>
              <w:spacing w:after="0"/>
              <w:rPr>
                <w:rFonts w:ascii="Calibri" w:hAnsi="Calibri" w:cs="Calibri"/>
              </w:rPr>
            </w:pPr>
            <w:r>
              <w:rPr>
                <w:rFonts w:ascii="Calibri" w:hAnsi="Calibri" w:cs="Calibri"/>
              </w:rPr>
              <w:t>5</w:t>
            </w:r>
          </w:p>
        </w:tc>
        <w:tc>
          <w:tcPr>
            <w:tcW w:w="1418" w:type="dxa"/>
            <w:tcBorders>
              <w:top w:val="nil"/>
              <w:left w:val="single" w:sz="8" w:space="0" w:color="auto"/>
              <w:bottom w:val="single" w:sz="4" w:space="0" w:color="auto"/>
              <w:right w:val="single" w:sz="8" w:space="0" w:color="auto"/>
            </w:tcBorders>
          </w:tcPr>
          <w:p w14:paraId="016159B6" w14:textId="561F4A72" w:rsidR="00077384" w:rsidRPr="00F7530B" w:rsidRDefault="003C5727" w:rsidP="00E54C6D">
            <w:pPr>
              <w:spacing w:after="0"/>
              <w:rPr>
                <w:rFonts w:ascii="Calibri" w:hAnsi="Calibri" w:cs="Calibri"/>
              </w:rPr>
            </w:pPr>
            <w:r>
              <w:rPr>
                <w:rFonts w:ascii="Calibri" w:hAnsi="Calibri" w:cs="Calibri"/>
              </w:rPr>
              <w:t>5</w:t>
            </w:r>
          </w:p>
        </w:tc>
        <w:tc>
          <w:tcPr>
            <w:tcW w:w="1417" w:type="dxa"/>
            <w:tcBorders>
              <w:top w:val="nil"/>
              <w:left w:val="single" w:sz="8" w:space="0" w:color="auto"/>
              <w:bottom w:val="single" w:sz="4" w:space="0" w:color="auto"/>
              <w:right w:val="single" w:sz="8" w:space="0" w:color="auto"/>
            </w:tcBorders>
          </w:tcPr>
          <w:p w14:paraId="0EBB478E" w14:textId="5C6AB5DF" w:rsidR="00077384" w:rsidRPr="00F7530B" w:rsidRDefault="008E551A" w:rsidP="00E54C6D">
            <w:pPr>
              <w:spacing w:after="0"/>
              <w:rPr>
                <w:rFonts w:ascii="Calibri" w:hAnsi="Calibri" w:cs="Calibri"/>
              </w:rPr>
            </w:pPr>
            <w:r>
              <w:rPr>
                <w:rFonts w:ascii="Calibri" w:hAnsi="Calibri" w:cs="Calibri"/>
              </w:rPr>
              <w:t>4</w:t>
            </w:r>
          </w:p>
        </w:tc>
        <w:tc>
          <w:tcPr>
            <w:tcW w:w="1985" w:type="dxa"/>
            <w:tcBorders>
              <w:top w:val="nil"/>
              <w:left w:val="single" w:sz="8" w:space="0" w:color="auto"/>
              <w:bottom w:val="single" w:sz="4" w:space="0" w:color="auto"/>
              <w:right w:val="single" w:sz="8" w:space="0" w:color="auto"/>
            </w:tcBorders>
          </w:tcPr>
          <w:p w14:paraId="41B4BB0C" w14:textId="77777777" w:rsidR="00077384" w:rsidRPr="00F7530B" w:rsidRDefault="00077384" w:rsidP="00E54C6D">
            <w:pPr>
              <w:spacing w:after="0"/>
              <w:rPr>
                <w:rFonts w:ascii="Calibri" w:hAnsi="Calibri" w:cs="Calibri"/>
              </w:rPr>
            </w:pPr>
          </w:p>
        </w:tc>
      </w:tr>
      <w:tr w:rsidR="00077384" w:rsidRPr="00F7530B" w14:paraId="13097A43" w14:textId="77777777" w:rsidTr="003F294A">
        <w:trPr>
          <w:trHeight w:val="300"/>
        </w:trPr>
        <w:tc>
          <w:tcPr>
            <w:tcW w:w="10480" w:type="dxa"/>
            <w:gridSpan w:val="5"/>
            <w:tcBorders>
              <w:top w:val="single" w:sz="8" w:space="0" w:color="auto"/>
              <w:left w:val="single" w:sz="8" w:space="0" w:color="auto"/>
              <w:bottom w:val="single" w:sz="4" w:space="0" w:color="auto"/>
              <w:right w:val="single" w:sz="8" w:space="0" w:color="auto"/>
            </w:tcBorders>
            <w:shd w:val="clear" w:color="auto" w:fill="A5C9EB" w:themeFill="text2" w:themeFillTint="40"/>
          </w:tcPr>
          <w:p w14:paraId="28384DB2" w14:textId="77777777" w:rsidR="00077384" w:rsidRPr="00F7530B" w:rsidRDefault="00077384" w:rsidP="00E54C6D">
            <w:pPr>
              <w:spacing w:after="0"/>
              <w:jc w:val="center"/>
              <w:rPr>
                <w:rFonts w:ascii="Calibri" w:hAnsi="Calibri" w:cs="Calibri"/>
                <w:b/>
                <w:bCs/>
                <w:sz w:val="28"/>
                <w:szCs w:val="28"/>
              </w:rPr>
            </w:pPr>
            <w:r w:rsidRPr="00F7530B">
              <w:rPr>
                <w:rFonts w:ascii="Calibri" w:hAnsi="Calibri" w:cs="Calibri"/>
                <w:b/>
                <w:bCs/>
                <w:sz w:val="28"/>
                <w:szCs w:val="28"/>
              </w:rPr>
              <w:t>Care Inspectorate Evaluations (ELC)</w:t>
            </w:r>
          </w:p>
        </w:tc>
      </w:tr>
      <w:tr w:rsidR="00077384" w:rsidRPr="00F7530B" w14:paraId="24FE1150" w14:textId="77777777" w:rsidTr="003F294A">
        <w:trPr>
          <w:trHeight w:val="300"/>
        </w:trPr>
        <w:tc>
          <w:tcPr>
            <w:tcW w:w="4243" w:type="dxa"/>
            <w:tcBorders>
              <w:top w:val="single" w:sz="8" w:space="0" w:color="auto"/>
              <w:left w:val="single" w:sz="8" w:space="0" w:color="auto"/>
              <w:bottom w:val="single" w:sz="4" w:space="0" w:color="auto"/>
              <w:right w:val="single" w:sz="8" w:space="0" w:color="auto"/>
            </w:tcBorders>
          </w:tcPr>
          <w:p w14:paraId="6DA41296" w14:textId="77777777" w:rsidR="00077384" w:rsidRPr="00F7530B" w:rsidRDefault="00077384" w:rsidP="00E54C6D">
            <w:pPr>
              <w:rPr>
                <w:rFonts w:ascii="Calibri" w:hAnsi="Calibri" w:cs="Calibri"/>
                <w:sz w:val="22"/>
                <w:szCs w:val="22"/>
              </w:rPr>
            </w:pPr>
          </w:p>
        </w:tc>
        <w:tc>
          <w:tcPr>
            <w:tcW w:w="1417" w:type="dxa"/>
            <w:tcBorders>
              <w:top w:val="single" w:sz="4" w:space="0" w:color="auto"/>
              <w:left w:val="single" w:sz="8" w:space="0" w:color="auto"/>
              <w:bottom w:val="single" w:sz="4" w:space="0" w:color="auto"/>
              <w:right w:val="single" w:sz="8" w:space="0" w:color="auto"/>
            </w:tcBorders>
          </w:tcPr>
          <w:p w14:paraId="4A69F1D0" w14:textId="77777777" w:rsidR="00077384" w:rsidRPr="00F7530B" w:rsidRDefault="00077384" w:rsidP="00E54C6D">
            <w:pPr>
              <w:spacing w:after="0"/>
              <w:rPr>
                <w:rFonts w:ascii="Calibri" w:hAnsi="Calibri" w:cs="Calibri"/>
                <w:sz w:val="28"/>
                <w:szCs w:val="28"/>
              </w:rPr>
            </w:pPr>
            <w:r w:rsidRPr="00F7530B">
              <w:rPr>
                <w:rFonts w:ascii="Calibri" w:hAnsi="Calibri" w:cs="Calibri"/>
                <w:b/>
                <w:bCs/>
                <w:sz w:val="28"/>
                <w:szCs w:val="28"/>
              </w:rPr>
              <w:t>2022-23</w:t>
            </w:r>
          </w:p>
        </w:tc>
        <w:tc>
          <w:tcPr>
            <w:tcW w:w="1418" w:type="dxa"/>
            <w:tcBorders>
              <w:top w:val="single" w:sz="4" w:space="0" w:color="auto"/>
              <w:left w:val="single" w:sz="8" w:space="0" w:color="auto"/>
              <w:bottom w:val="single" w:sz="4" w:space="0" w:color="auto"/>
              <w:right w:val="single" w:sz="8" w:space="0" w:color="auto"/>
            </w:tcBorders>
          </w:tcPr>
          <w:p w14:paraId="5D6E9300" w14:textId="77777777" w:rsidR="00077384" w:rsidRPr="00F7530B" w:rsidRDefault="00077384" w:rsidP="00E54C6D">
            <w:pPr>
              <w:spacing w:after="0"/>
              <w:rPr>
                <w:rFonts w:ascii="Calibri" w:hAnsi="Calibri" w:cs="Calibri"/>
                <w:sz w:val="28"/>
                <w:szCs w:val="28"/>
              </w:rPr>
            </w:pPr>
            <w:r w:rsidRPr="00F7530B">
              <w:rPr>
                <w:rFonts w:ascii="Calibri" w:hAnsi="Calibri" w:cs="Calibri"/>
                <w:b/>
                <w:bCs/>
                <w:sz w:val="28"/>
                <w:szCs w:val="28"/>
              </w:rPr>
              <w:t>2023-24</w:t>
            </w:r>
          </w:p>
        </w:tc>
        <w:tc>
          <w:tcPr>
            <w:tcW w:w="1417" w:type="dxa"/>
            <w:tcBorders>
              <w:top w:val="single" w:sz="4" w:space="0" w:color="auto"/>
              <w:left w:val="single" w:sz="8" w:space="0" w:color="auto"/>
              <w:bottom w:val="single" w:sz="4" w:space="0" w:color="auto"/>
              <w:right w:val="single" w:sz="8" w:space="0" w:color="auto"/>
            </w:tcBorders>
          </w:tcPr>
          <w:p w14:paraId="760A4A0D" w14:textId="77777777" w:rsidR="00077384" w:rsidRPr="00F7530B" w:rsidRDefault="00077384" w:rsidP="00E54C6D">
            <w:pPr>
              <w:spacing w:after="0"/>
              <w:rPr>
                <w:rFonts w:ascii="Calibri" w:hAnsi="Calibri" w:cs="Calibri"/>
                <w:sz w:val="28"/>
                <w:szCs w:val="28"/>
              </w:rPr>
            </w:pPr>
            <w:r w:rsidRPr="00F7530B">
              <w:rPr>
                <w:rFonts w:ascii="Calibri" w:hAnsi="Calibri" w:cs="Calibri"/>
                <w:b/>
                <w:bCs/>
                <w:sz w:val="28"/>
                <w:szCs w:val="28"/>
              </w:rPr>
              <w:t>2024-25</w:t>
            </w:r>
          </w:p>
        </w:tc>
        <w:tc>
          <w:tcPr>
            <w:tcW w:w="1985" w:type="dxa"/>
            <w:tcBorders>
              <w:top w:val="nil"/>
              <w:left w:val="single" w:sz="8" w:space="0" w:color="auto"/>
              <w:bottom w:val="single" w:sz="4" w:space="0" w:color="auto"/>
              <w:right w:val="single" w:sz="8" w:space="0" w:color="auto"/>
            </w:tcBorders>
          </w:tcPr>
          <w:p w14:paraId="03C7D9E0" w14:textId="77777777" w:rsidR="00077384" w:rsidRPr="00F7530B" w:rsidRDefault="00077384" w:rsidP="00E54C6D">
            <w:pPr>
              <w:spacing w:after="0"/>
              <w:rPr>
                <w:rFonts w:ascii="Calibri" w:hAnsi="Calibri" w:cs="Calibri"/>
              </w:rPr>
            </w:pPr>
          </w:p>
        </w:tc>
      </w:tr>
      <w:tr w:rsidR="00077384" w:rsidRPr="00F7530B" w14:paraId="14A91CEE" w14:textId="77777777" w:rsidTr="003F294A">
        <w:trPr>
          <w:trHeight w:val="300"/>
        </w:trPr>
        <w:tc>
          <w:tcPr>
            <w:tcW w:w="4243" w:type="dxa"/>
            <w:tcBorders>
              <w:top w:val="single" w:sz="8" w:space="0" w:color="auto"/>
              <w:left w:val="single" w:sz="8" w:space="0" w:color="auto"/>
              <w:bottom w:val="single" w:sz="4" w:space="0" w:color="auto"/>
              <w:right w:val="single" w:sz="8" w:space="0" w:color="auto"/>
            </w:tcBorders>
          </w:tcPr>
          <w:p w14:paraId="41EAE09C" w14:textId="77777777" w:rsidR="00077384" w:rsidRPr="00F7530B" w:rsidRDefault="00077384" w:rsidP="00E54C6D">
            <w:pPr>
              <w:rPr>
                <w:rFonts w:ascii="Calibri" w:hAnsi="Calibri" w:cs="Calibri"/>
                <w:sz w:val="22"/>
                <w:szCs w:val="22"/>
              </w:rPr>
            </w:pPr>
            <w:r w:rsidRPr="00F7530B">
              <w:rPr>
                <w:rFonts w:ascii="Calibri" w:hAnsi="Calibri" w:cs="Calibri"/>
                <w:sz w:val="22"/>
                <w:szCs w:val="22"/>
              </w:rPr>
              <w:t>How good is our care, play and learning?</w:t>
            </w:r>
          </w:p>
        </w:tc>
        <w:tc>
          <w:tcPr>
            <w:tcW w:w="1417" w:type="dxa"/>
            <w:tcBorders>
              <w:top w:val="nil"/>
              <w:left w:val="single" w:sz="8" w:space="0" w:color="auto"/>
              <w:bottom w:val="single" w:sz="4" w:space="0" w:color="auto"/>
              <w:right w:val="single" w:sz="8" w:space="0" w:color="auto"/>
            </w:tcBorders>
          </w:tcPr>
          <w:p w14:paraId="6AB7A380" w14:textId="77777777" w:rsidR="00077384" w:rsidRPr="00F7530B" w:rsidRDefault="00077384" w:rsidP="00E54C6D">
            <w:pPr>
              <w:spacing w:after="0"/>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220855BF" w14:textId="47042DCE" w:rsidR="00077384" w:rsidRPr="00F7530B" w:rsidRDefault="00507634" w:rsidP="00E54C6D">
            <w:pPr>
              <w:spacing w:after="0"/>
              <w:rPr>
                <w:rFonts w:ascii="Calibri" w:hAnsi="Calibri" w:cs="Calibri"/>
              </w:rPr>
            </w:pPr>
            <w:r>
              <w:rPr>
                <w:rFonts w:ascii="Calibri" w:hAnsi="Calibri" w:cs="Calibri"/>
              </w:rPr>
              <w:t>5</w:t>
            </w:r>
          </w:p>
        </w:tc>
        <w:tc>
          <w:tcPr>
            <w:tcW w:w="1417" w:type="dxa"/>
            <w:tcBorders>
              <w:top w:val="nil"/>
              <w:left w:val="single" w:sz="8" w:space="0" w:color="auto"/>
              <w:bottom w:val="single" w:sz="4" w:space="0" w:color="auto"/>
              <w:right w:val="single" w:sz="8" w:space="0" w:color="auto"/>
            </w:tcBorders>
          </w:tcPr>
          <w:p w14:paraId="34CE379C" w14:textId="77777777" w:rsidR="00077384" w:rsidRPr="00F7530B" w:rsidRDefault="00077384" w:rsidP="00E54C6D">
            <w:pPr>
              <w:spacing w:after="0"/>
              <w:rPr>
                <w:rFonts w:ascii="Calibri" w:hAnsi="Calibri" w:cs="Calibri"/>
              </w:rPr>
            </w:pPr>
          </w:p>
        </w:tc>
        <w:tc>
          <w:tcPr>
            <w:tcW w:w="1985" w:type="dxa"/>
            <w:tcBorders>
              <w:top w:val="nil"/>
              <w:left w:val="single" w:sz="8" w:space="0" w:color="auto"/>
              <w:bottom w:val="single" w:sz="4" w:space="0" w:color="auto"/>
              <w:right w:val="single" w:sz="8" w:space="0" w:color="auto"/>
            </w:tcBorders>
          </w:tcPr>
          <w:p w14:paraId="6638307D" w14:textId="77777777" w:rsidR="00077384" w:rsidRPr="00F7530B" w:rsidRDefault="00077384" w:rsidP="00E54C6D">
            <w:pPr>
              <w:spacing w:after="0"/>
              <w:rPr>
                <w:rFonts w:ascii="Calibri" w:hAnsi="Calibri" w:cs="Calibri"/>
              </w:rPr>
            </w:pPr>
          </w:p>
        </w:tc>
      </w:tr>
      <w:tr w:rsidR="00077384" w:rsidRPr="00F7530B" w14:paraId="2C75BC75" w14:textId="77777777" w:rsidTr="003F294A">
        <w:trPr>
          <w:trHeight w:val="300"/>
        </w:trPr>
        <w:tc>
          <w:tcPr>
            <w:tcW w:w="4243" w:type="dxa"/>
            <w:tcBorders>
              <w:top w:val="single" w:sz="8" w:space="0" w:color="auto"/>
              <w:left w:val="single" w:sz="8" w:space="0" w:color="auto"/>
              <w:bottom w:val="single" w:sz="4" w:space="0" w:color="auto"/>
              <w:right w:val="single" w:sz="8" w:space="0" w:color="auto"/>
            </w:tcBorders>
          </w:tcPr>
          <w:p w14:paraId="36C7910E" w14:textId="77777777" w:rsidR="00077384" w:rsidRPr="00F7530B" w:rsidRDefault="00077384" w:rsidP="00E54C6D">
            <w:pPr>
              <w:rPr>
                <w:rFonts w:ascii="Calibri" w:hAnsi="Calibri" w:cs="Calibri"/>
                <w:sz w:val="22"/>
                <w:szCs w:val="22"/>
              </w:rPr>
            </w:pPr>
            <w:r w:rsidRPr="00F7530B">
              <w:rPr>
                <w:rFonts w:ascii="Calibri" w:hAnsi="Calibri" w:cs="Calibri"/>
                <w:sz w:val="22"/>
                <w:szCs w:val="22"/>
              </w:rPr>
              <w:t>How good is our setting?</w:t>
            </w:r>
          </w:p>
        </w:tc>
        <w:tc>
          <w:tcPr>
            <w:tcW w:w="1417" w:type="dxa"/>
            <w:tcBorders>
              <w:top w:val="nil"/>
              <w:left w:val="single" w:sz="8" w:space="0" w:color="auto"/>
              <w:bottom w:val="single" w:sz="4" w:space="0" w:color="auto"/>
              <w:right w:val="single" w:sz="8" w:space="0" w:color="auto"/>
            </w:tcBorders>
          </w:tcPr>
          <w:p w14:paraId="2114A193" w14:textId="77777777" w:rsidR="00077384" w:rsidRPr="00F7530B" w:rsidRDefault="00077384" w:rsidP="00E54C6D">
            <w:pPr>
              <w:spacing w:after="0"/>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2F8755ED" w14:textId="065E0744" w:rsidR="00077384" w:rsidRPr="00F7530B" w:rsidRDefault="00507634" w:rsidP="00E54C6D">
            <w:pPr>
              <w:spacing w:after="0"/>
              <w:rPr>
                <w:rFonts w:ascii="Calibri" w:hAnsi="Calibri" w:cs="Calibri"/>
              </w:rPr>
            </w:pPr>
            <w:r>
              <w:rPr>
                <w:rFonts w:ascii="Calibri" w:hAnsi="Calibri" w:cs="Calibri"/>
              </w:rPr>
              <w:t>5</w:t>
            </w:r>
          </w:p>
        </w:tc>
        <w:tc>
          <w:tcPr>
            <w:tcW w:w="1417" w:type="dxa"/>
            <w:tcBorders>
              <w:top w:val="nil"/>
              <w:left w:val="single" w:sz="8" w:space="0" w:color="auto"/>
              <w:bottom w:val="single" w:sz="4" w:space="0" w:color="auto"/>
              <w:right w:val="single" w:sz="8" w:space="0" w:color="auto"/>
            </w:tcBorders>
          </w:tcPr>
          <w:p w14:paraId="75F8308C" w14:textId="77777777" w:rsidR="00077384" w:rsidRPr="00F7530B" w:rsidRDefault="00077384" w:rsidP="00E54C6D">
            <w:pPr>
              <w:spacing w:after="0"/>
              <w:rPr>
                <w:rFonts w:ascii="Calibri" w:hAnsi="Calibri" w:cs="Calibri"/>
              </w:rPr>
            </w:pPr>
          </w:p>
        </w:tc>
        <w:tc>
          <w:tcPr>
            <w:tcW w:w="1985" w:type="dxa"/>
            <w:tcBorders>
              <w:top w:val="nil"/>
              <w:left w:val="single" w:sz="8" w:space="0" w:color="auto"/>
              <w:bottom w:val="single" w:sz="4" w:space="0" w:color="auto"/>
              <w:right w:val="single" w:sz="8" w:space="0" w:color="auto"/>
            </w:tcBorders>
          </w:tcPr>
          <w:p w14:paraId="4D6B67B0" w14:textId="77777777" w:rsidR="00077384" w:rsidRPr="00F7530B" w:rsidRDefault="00077384" w:rsidP="00E54C6D">
            <w:pPr>
              <w:spacing w:after="0"/>
              <w:rPr>
                <w:rFonts w:ascii="Calibri" w:hAnsi="Calibri" w:cs="Calibri"/>
              </w:rPr>
            </w:pPr>
          </w:p>
        </w:tc>
      </w:tr>
      <w:tr w:rsidR="00077384" w:rsidRPr="00F7530B" w14:paraId="3632007D" w14:textId="77777777" w:rsidTr="003F294A">
        <w:trPr>
          <w:trHeight w:val="300"/>
        </w:trPr>
        <w:tc>
          <w:tcPr>
            <w:tcW w:w="4243" w:type="dxa"/>
            <w:tcBorders>
              <w:top w:val="single" w:sz="8" w:space="0" w:color="auto"/>
              <w:left w:val="single" w:sz="8" w:space="0" w:color="auto"/>
              <w:bottom w:val="single" w:sz="4" w:space="0" w:color="auto"/>
              <w:right w:val="single" w:sz="8" w:space="0" w:color="auto"/>
            </w:tcBorders>
          </w:tcPr>
          <w:p w14:paraId="3BCB8F19" w14:textId="77777777" w:rsidR="00077384" w:rsidRPr="00F7530B" w:rsidRDefault="00077384" w:rsidP="00E54C6D">
            <w:pPr>
              <w:rPr>
                <w:rFonts w:ascii="Calibri" w:hAnsi="Calibri" w:cs="Calibri"/>
                <w:sz w:val="22"/>
                <w:szCs w:val="22"/>
              </w:rPr>
            </w:pPr>
            <w:r w:rsidRPr="00F7530B">
              <w:rPr>
                <w:rFonts w:ascii="Calibri" w:hAnsi="Calibri" w:cs="Calibri"/>
                <w:sz w:val="22"/>
                <w:szCs w:val="22"/>
              </w:rPr>
              <w:t>How good is our leadership?</w:t>
            </w:r>
          </w:p>
        </w:tc>
        <w:tc>
          <w:tcPr>
            <w:tcW w:w="1417" w:type="dxa"/>
            <w:tcBorders>
              <w:top w:val="nil"/>
              <w:left w:val="single" w:sz="8" w:space="0" w:color="auto"/>
              <w:bottom w:val="single" w:sz="4" w:space="0" w:color="auto"/>
              <w:right w:val="single" w:sz="8" w:space="0" w:color="auto"/>
            </w:tcBorders>
          </w:tcPr>
          <w:p w14:paraId="0B3D8D93" w14:textId="77777777" w:rsidR="00077384" w:rsidRPr="00F7530B" w:rsidRDefault="00077384" w:rsidP="00E54C6D">
            <w:pPr>
              <w:spacing w:after="0"/>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536CEB8F" w14:textId="60495D7F" w:rsidR="00077384" w:rsidRPr="00F7530B" w:rsidRDefault="00507634" w:rsidP="00E54C6D">
            <w:pPr>
              <w:spacing w:after="0"/>
              <w:rPr>
                <w:rFonts w:ascii="Calibri" w:hAnsi="Calibri" w:cs="Calibri"/>
              </w:rPr>
            </w:pPr>
            <w:r>
              <w:rPr>
                <w:rFonts w:ascii="Calibri" w:hAnsi="Calibri" w:cs="Calibri"/>
              </w:rPr>
              <w:t>5</w:t>
            </w:r>
          </w:p>
        </w:tc>
        <w:tc>
          <w:tcPr>
            <w:tcW w:w="1417" w:type="dxa"/>
            <w:tcBorders>
              <w:top w:val="nil"/>
              <w:left w:val="single" w:sz="8" w:space="0" w:color="auto"/>
              <w:bottom w:val="single" w:sz="4" w:space="0" w:color="auto"/>
              <w:right w:val="single" w:sz="8" w:space="0" w:color="auto"/>
            </w:tcBorders>
          </w:tcPr>
          <w:p w14:paraId="1495BEC5" w14:textId="77777777" w:rsidR="00077384" w:rsidRPr="00F7530B" w:rsidRDefault="00077384" w:rsidP="00E54C6D">
            <w:pPr>
              <w:spacing w:after="0"/>
              <w:rPr>
                <w:rFonts w:ascii="Calibri" w:hAnsi="Calibri" w:cs="Calibri"/>
              </w:rPr>
            </w:pPr>
          </w:p>
        </w:tc>
        <w:tc>
          <w:tcPr>
            <w:tcW w:w="1985" w:type="dxa"/>
            <w:tcBorders>
              <w:top w:val="nil"/>
              <w:left w:val="single" w:sz="8" w:space="0" w:color="auto"/>
              <w:bottom w:val="single" w:sz="4" w:space="0" w:color="auto"/>
              <w:right w:val="single" w:sz="8" w:space="0" w:color="auto"/>
            </w:tcBorders>
          </w:tcPr>
          <w:p w14:paraId="4FC43BAB" w14:textId="77777777" w:rsidR="00077384" w:rsidRPr="00F7530B" w:rsidRDefault="00077384" w:rsidP="00E54C6D">
            <w:pPr>
              <w:spacing w:after="0"/>
              <w:rPr>
                <w:rFonts w:ascii="Calibri" w:hAnsi="Calibri" w:cs="Calibri"/>
              </w:rPr>
            </w:pPr>
          </w:p>
        </w:tc>
      </w:tr>
      <w:tr w:rsidR="00077384" w14:paraId="0B3F38A5" w14:textId="77777777" w:rsidTr="003F294A">
        <w:trPr>
          <w:trHeight w:val="300"/>
        </w:trPr>
        <w:tc>
          <w:tcPr>
            <w:tcW w:w="4243" w:type="dxa"/>
            <w:tcBorders>
              <w:top w:val="single" w:sz="8" w:space="0" w:color="auto"/>
              <w:left w:val="single" w:sz="8" w:space="0" w:color="auto"/>
              <w:bottom w:val="single" w:sz="4" w:space="0" w:color="auto"/>
              <w:right w:val="single" w:sz="8" w:space="0" w:color="auto"/>
            </w:tcBorders>
          </w:tcPr>
          <w:p w14:paraId="37498E6E" w14:textId="77777777" w:rsidR="00077384" w:rsidRDefault="00077384" w:rsidP="00E54C6D">
            <w:pPr>
              <w:rPr>
                <w:sz w:val="22"/>
                <w:szCs w:val="22"/>
              </w:rPr>
            </w:pPr>
            <w:r>
              <w:rPr>
                <w:sz w:val="22"/>
                <w:szCs w:val="22"/>
              </w:rPr>
              <w:t>How good is our staff team?</w:t>
            </w:r>
          </w:p>
        </w:tc>
        <w:tc>
          <w:tcPr>
            <w:tcW w:w="1417" w:type="dxa"/>
            <w:tcBorders>
              <w:top w:val="nil"/>
              <w:left w:val="single" w:sz="8" w:space="0" w:color="auto"/>
              <w:bottom w:val="single" w:sz="4" w:space="0" w:color="auto"/>
              <w:right w:val="single" w:sz="8" w:space="0" w:color="auto"/>
            </w:tcBorders>
          </w:tcPr>
          <w:p w14:paraId="1BE9F5B1" w14:textId="77777777" w:rsidR="00077384" w:rsidRDefault="00077384" w:rsidP="00E54C6D">
            <w:pPr>
              <w:spacing w:after="0"/>
            </w:pPr>
          </w:p>
        </w:tc>
        <w:tc>
          <w:tcPr>
            <w:tcW w:w="1418" w:type="dxa"/>
            <w:tcBorders>
              <w:top w:val="nil"/>
              <w:left w:val="single" w:sz="8" w:space="0" w:color="auto"/>
              <w:bottom w:val="single" w:sz="4" w:space="0" w:color="auto"/>
              <w:right w:val="single" w:sz="8" w:space="0" w:color="auto"/>
            </w:tcBorders>
          </w:tcPr>
          <w:p w14:paraId="79835812" w14:textId="7994A7E7" w:rsidR="00077384" w:rsidRDefault="00507634" w:rsidP="00E54C6D">
            <w:pPr>
              <w:spacing w:after="0"/>
            </w:pPr>
            <w:r>
              <w:t>5</w:t>
            </w:r>
          </w:p>
        </w:tc>
        <w:tc>
          <w:tcPr>
            <w:tcW w:w="1417" w:type="dxa"/>
            <w:tcBorders>
              <w:top w:val="nil"/>
              <w:left w:val="single" w:sz="8" w:space="0" w:color="auto"/>
              <w:bottom w:val="single" w:sz="4" w:space="0" w:color="auto"/>
              <w:right w:val="single" w:sz="8" w:space="0" w:color="auto"/>
            </w:tcBorders>
          </w:tcPr>
          <w:p w14:paraId="3ED6A366" w14:textId="77777777" w:rsidR="00077384" w:rsidRDefault="00077384" w:rsidP="00E54C6D">
            <w:pPr>
              <w:spacing w:after="0"/>
            </w:pPr>
          </w:p>
        </w:tc>
        <w:tc>
          <w:tcPr>
            <w:tcW w:w="1985" w:type="dxa"/>
            <w:tcBorders>
              <w:top w:val="nil"/>
              <w:left w:val="single" w:sz="8" w:space="0" w:color="auto"/>
              <w:bottom w:val="single" w:sz="4" w:space="0" w:color="auto"/>
              <w:right w:val="single" w:sz="8" w:space="0" w:color="auto"/>
            </w:tcBorders>
          </w:tcPr>
          <w:p w14:paraId="4B475972" w14:textId="77777777" w:rsidR="00077384" w:rsidRDefault="00077384" w:rsidP="00E54C6D">
            <w:pPr>
              <w:spacing w:after="0"/>
            </w:pPr>
          </w:p>
        </w:tc>
      </w:tr>
      <w:tr w:rsidR="00077384" w14:paraId="4A1AC971" w14:textId="77777777" w:rsidTr="003F294A">
        <w:trPr>
          <w:trHeight w:val="300"/>
        </w:trPr>
        <w:tc>
          <w:tcPr>
            <w:tcW w:w="4243" w:type="dxa"/>
            <w:tcBorders>
              <w:top w:val="single" w:sz="4" w:space="0" w:color="auto"/>
              <w:left w:val="single" w:sz="8" w:space="0" w:color="auto"/>
              <w:bottom w:val="single" w:sz="8" w:space="0" w:color="auto"/>
              <w:right w:val="single" w:sz="8" w:space="0" w:color="auto"/>
            </w:tcBorders>
          </w:tcPr>
          <w:p w14:paraId="136CB755" w14:textId="77777777" w:rsidR="00077384" w:rsidRPr="00905E08" w:rsidRDefault="00077384" w:rsidP="00E54C6D">
            <w:pPr>
              <w:rPr>
                <w:sz w:val="22"/>
                <w:szCs w:val="22"/>
              </w:rPr>
            </w:pPr>
            <w:r>
              <w:rPr>
                <w:sz w:val="22"/>
                <w:szCs w:val="22"/>
              </w:rPr>
              <w:t>Statement about feedback from Education Scotland/Care Inspectorate if inspected this session.</w:t>
            </w:r>
          </w:p>
        </w:tc>
        <w:tc>
          <w:tcPr>
            <w:tcW w:w="6237" w:type="dxa"/>
            <w:gridSpan w:val="4"/>
            <w:tcBorders>
              <w:top w:val="single" w:sz="4" w:space="0" w:color="auto"/>
              <w:left w:val="single" w:sz="8" w:space="0" w:color="auto"/>
              <w:bottom w:val="single" w:sz="8" w:space="0" w:color="auto"/>
              <w:right w:val="single" w:sz="8" w:space="0" w:color="auto"/>
            </w:tcBorders>
          </w:tcPr>
          <w:p w14:paraId="4CC203DB" w14:textId="31626E81" w:rsidR="00E06A6A" w:rsidRPr="00E06A6A" w:rsidRDefault="00E06A6A" w:rsidP="00E06A6A">
            <w:pPr>
              <w:rPr>
                <w:rFonts w:ascii="Calibri" w:hAnsi="Calibri" w:cs="Calibri"/>
                <w:b/>
                <w:bCs/>
                <w:color w:val="FF0000"/>
              </w:rPr>
            </w:pPr>
            <w:r w:rsidRPr="00E06A6A">
              <w:rPr>
                <w:rFonts w:ascii="Calibri" w:eastAsia="Calibri" w:hAnsi="Calibri" w:cs="Calibri"/>
                <w:b/>
                <w:bCs/>
                <w:color w:val="FF0000"/>
              </w:rPr>
              <w:t xml:space="preserve"> </w:t>
            </w:r>
          </w:p>
        </w:tc>
      </w:tr>
    </w:tbl>
    <w:p w14:paraId="42E4DC4A" w14:textId="77777777" w:rsidR="00130ED0" w:rsidRDefault="00130ED0" w:rsidP="00CE26EE">
      <w:pPr>
        <w:spacing w:after="0" w:line="278" w:lineRule="auto"/>
        <w:jc w:val="both"/>
        <w:rPr>
          <w:b/>
          <w:bCs/>
          <w:sz w:val="28"/>
          <w:szCs w:val="28"/>
        </w:rPr>
        <w:sectPr w:rsidR="00130ED0" w:rsidSect="00130ED0">
          <w:pgSz w:w="11906" w:h="16838"/>
          <w:pgMar w:top="720" w:right="720" w:bottom="720" w:left="720" w:header="0" w:footer="567" w:gutter="0"/>
          <w:cols w:space="708"/>
          <w:titlePg/>
          <w:docGrid w:linePitch="360"/>
        </w:sectPr>
      </w:pPr>
    </w:p>
    <w:p w14:paraId="51D6C032" w14:textId="77777777" w:rsidR="00F7530B" w:rsidRDefault="00F7530B" w:rsidP="00CE26EE">
      <w:pPr>
        <w:spacing w:after="0" w:line="278" w:lineRule="auto"/>
        <w:jc w:val="both"/>
        <w:rPr>
          <w:b/>
          <w:bCs/>
          <w:sz w:val="28"/>
          <w:szCs w:val="28"/>
        </w:rPr>
      </w:pPr>
    </w:p>
    <w:sectPr w:rsidR="00F7530B" w:rsidSect="008F5CD5">
      <w:headerReference w:type="default" r:id="rId12"/>
      <w:footerReference w:type="default" r:id="rId13"/>
      <w:pgSz w:w="16838" w:h="11906" w:orient="landscape"/>
      <w:pgMar w:top="720" w:right="720" w:bottom="720" w:left="720"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6425B" w14:textId="77777777" w:rsidR="00E54C6D" w:rsidRDefault="00E54C6D">
      <w:pPr>
        <w:spacing w:after="0" w:line="240" w:lineRule="auto"/>
      </w:pPr>
      <w:r>
        <w:separator/>
      </w:r>
    </w:p>
  </w:endnote>
  <w:endnote w:type="continuationSeparator" w:id="0">
    <w:p w14:paraId="2E872C67" w14:textId="77777777" w:rsidR="00E54C6D" w:rsidRDefault="00E54C6D">
      <w:pPr>
        <w:spacing w:after="0" w:line="240" w:lineRule="auto"/>
      </w:pPr>
      <w:r>
        <w:continuationSeparator/>
      </w:r>
    </w:p>
  </w:endnote>
  <w:endnote w:type="continuationNotice" w:id="1">
    <w:p w14:paraId="4AB4B5FB" w14:textId="77777777" w:rsidR="00E54C6D" w:rsidRDefault="00E54C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781911"/>
      <w:docPartObj>
        <w:docPartGallery w:val="Page Numbers (Bottom of Page)"/>
        <w:docPartUnique/>
      </w:docPartObj>
    </w:sdtPr>
    <w:sdtEndPr>
      <w:rPr>
        <w:noProof/>
      </w:rPr>
    </w:sdtEndPr>
    <w:sdtContent>
      <w:p w14:paraId="22769277" w14:textId="54FAD2CA" w:rsidR="00E54C6D" w:rsidRDefault="00E54C6D">
        <w:pPr>
          <w:pStyle w:val="Footer"/>
        </w:pPr>
        <w:r>
          <w:fldChar w:fldCharType="begin"/>
        </w:r>
        <w:r>
          <w:instrText xml:space="preserve"> PAGE   \* MERGEFORMAT </w:instrText>
        </w:r>
        <w:r>
          <w:fldChar w:fldCharType="separate"/>
        </w:r>
        <w:r>
          <w:rPr>
            <w:noProof/>
          </w:rPr>
          <w:t>2</w:t>
        </w:r>
        <w:r>
          <w:rPr>
            <w:noProof/>
          </w:rPr>
          <w:fldChar w:fldCharType="end"/>
        </w:r>
      </w:p>
    </w:sdtContent>
  </w:sdt>
  <w:p w14:paraId="787B2108" w14:textId="77777777" w:rsidR="00E54C6D" w:rsidRDefault="00E54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153B" w14:textId="6B7871BD" w:rsidR="00E54C6D" w:rsidRDefault="00E54C6D" w:rsidP="58D96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234F8" w14:textId="77777777" w:rsidR="00E54C6D" w:rsidRDefault="00E54C6D">
      <w:pPr>
        <w:spacing w:after="0" w:line="240" w:lineRule="auto"/>
      </w:pPr>
      <w:r>
        <w:separator/>
      </w:r>
    </w:p>
  </w:footnote>
  <w:footnote w:type="continuationSeparator" w:id="0">
    <w:p w14:paraId="3F093BA6" w14:textId="77777777" w:rsidR="00E54C6D" w:rsidRDefault="00E54C6D">
      <w:pPr>
        <w:spacing w:after="0" w:line="240" w:lineRule="auto"/>
      </w:pPr>
      <w:r>
        <w:continuationSeparator/>
      </w:r>
    </w:p>
  </w:footnote>
  <w:footnote w:type="continuationNotice" w:id="1">
    <w:p w14:paraId="6622B73F" w14:textId="77777777" w:rsidR="00E54C6D" w:rsidRDefault="00E54C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88DF0" w14:textId="53B93B03" w:rsidR="00E54C6D" w:rsidRDefault="00E54C6D" w:rsidP="58D96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3861"/>
    <w:multiLevelType w:val="hybridMultilevel"/>
    <w:tmpl w:val="967A5418"/>
    <w:lvl w:ilvl="0" w:tplc="A5C29016">
      <w:start w:val="1"/>
      <w:numFmt w:val="bullet"/>
      <w:lvlText w:val=""/>
      <w:lvlJc w:val="left"/>
      <w:pPr>
        <w:ind w:left="720" w:hanging="360"/>
      </w:pPr>
      <w:rPr>
        <w:rFonts w:ascii="Symbol" w:hAnsi="Symbol" w:hint="default"/>
      </w:rPr>
    </w:lvl>
    <w:lvl w:ilvl="1" w:tplc="02142F98">
      <w:start w:val="1"/>
      <w:numFmt w:val="bullet"/>
      <w:lvlText w:val="o"/>
      <w:lvlJc w:val="left"/>
      <w:pPr>
        <w:ind w:left="1440" w:hanging="360"/>
      </w:pPr>
      <w:rPr>
        <w:rFonts w:ascii="Courier New" w:hAnsi="Courier New" w:hint="default"/>
      </w:rPr>
    </w:lvl>
    <w:lvl w:ilvl="2" w:tplc="5B7C019E">
      <w:start w:val="1"/>
      <w:numFmt w:val="bullet"/>
      <w:lvlText w:val=""/>
      <w:lvlJc w:val="left"/>
      <w:pPr>
        <w:ind w:left="2160" w:hanging="360"/>
      </w:pPr>
      <w:rPr>
        <w:rFonts w:ascii="Wingdings" w:hAnsi="Wingdings" w:hint="default"/>
      </w:rPr>
    </w:lvl>
    <w:lvl w:ilvl="3" w:tplc="6E10D8A4">
      <w:start w:val="1"/>
      <w:numFmt w:val="bullet"/>
      <w:lvlText w:val=""/>
      <w:lvlJc w:val="left"/>
      <w:pPr>
        <w:ind w:left="2880" w:hanging="360"/>
      </w:pPr>
      <w:rPr>
        <w:rFonts w:ascii="Symbol" w:hAnsi="Symbol" w:hint="default"/>
      </w:rPr>
    </w:lvl>
    <w:lvl w:ilvl="4" w:tplc="B1440266">
      <w:start w:val="1"/>
      <w:numFmt w:val="bullet"/>
      <w:lvlText w:val="o"/>
      <w:lvlJc w:val="left"/>
      <w:pPr>
        <w:ind w:left="3600" w:hanging="360"/>
      </w:pPr>
      <w:rPr>
        <w:rFonts w:ascii="Courier New" w:hAnsi="Courier New" w:hint="default"/>
      </w:rPr>
    </w:lvl>
    <w:lvl w:ilvl="5" w:tplc="5BFC4748">
      <w:start w:val="1"/>
      <w:numFmt w:val="bullet"/>
      <w:lvlText w:val=""/>
      <w:lvlJc w:val="left"/>
      <w:pPr>
        <w:ind w:left="4320" w:hanging="360"/>
      </w:pPr>
      <w:rPr>
        <w:rFonts w:ascii="Wingdings" w:hAnsi="Wingdings" w:hint="default"/>
      </w:rPr>
    </w:lvl>
    <w:lvl w:ilvl="6" w:tplc="0BD65266">
      <w:start w:val="1"/>
      <w:numFmt w:val="bullet"/>
      <w:lvlText w:val=""/>
      <w:lvlJc w:val="left"/>
      <w:pPr>
        <w:ind w:left="5040" w:hanging="360"/>
      </w:pPr>
      <w:rPr>
        <w:rFonts w:ascii="Symbol" w:hAnsi="Symbol" w:hint="default"/>
      </w:rPr>
    </w:lvl>
    <w:lvl w:ilvl="7" w:tplc="6CAEDBEE">
      <w:start w:val="1"/>
      <w:numFmt w:val="bullet"/>
      <w:lvlText w:val="o"/>
      <w:lvlJc w:val="left"/>
      <w:pPr>
        <w:ind w:left="5760" w:hanging="360"/>
      </w:pPr>
      <w:rPr>
        <w:rFonts w:ascii="Courier New" w:hAnsi="Courier New" w:hint="default"/>
      </w:rPr>
    </w:lvl>
    <w:lvl w:ilvl="8" w:tplc="BC5C9EF8">
      <w:start w:val="1"/>
      <w:numFmt w:val="bullet"/>
      <w:lvlText w:val=""/>
      <w:lvlJc w:val="left"/>
      <w:pPr>
        <w:ind w:left="6480" w:hanging="360"/>
      </w:pPr>
      <w:rPr>
        <w:rFonts w:ascii="Wingdings" w:hAnsi="Wingdings" w:hint="default"/>
      </w:rPr>
    </w:lvl>
  </w:abstractNum>
  <w:abstractNum w:abstractNumId="1" w15:restartNumberingAfterBreak="0">
    <w:nsid w:val="033823E1"/>
    <w:multiLevelType w:val="hybridMultilevel"/>
    <w:tmpl w:val="6A76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316E4"/>
    <w:multiLevelType w:val="hybridMultilevel"/>
    <w:tmpl w:val="B7502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82F0B"/>
    <w:multiLevelType w:val="hybridMultilevel"/>
    <w:tmpl w:val="85546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284BC7"/>
    <w:multiLevelType w:val="hybridMultilevel"/>
    <w:tmpl w:val="A1804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26CDC"/>
    <w:multiLevelType w:val="multilevel"/>
    <w:tmpl w:val="0F8A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992DC4"/>
    <w:multiLevelType w:val="hybridMultilevel"/>
    <w:tmpl w:val="EA5E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28536"/>
    <w:multiLevelType w:val="hybridMultilevel"/>
    <w:tmpl w:val="6AAE29CA"/>
    <w:lvl w:ilvl="0" w:tplc="AFC46AE4">
      <w:start w:val="1"/>
      <w:numFmt w:val="bullet"/>
      <w:lvlText w:val=""/>
      <w:lvlJc w:val="left"/>
      <w:pPr>
        <w:ind w:left="720" w:hanging="360"/>
      </w:pPr>
      <w:rPr>
        <w:rFonts w:ascii="Symbol" w:hAnsi="Symbol" w:hint="default"/>
      </w:rPr>
    </w:lvl>
    <w:lvl w:ilvl="1" w:tplc="2354BD9E">
      <w:start w:val="1"/>
      <w:numFmt w:val="bullet"/>
      <w:lvlText w:val="o"/>
      <w:lvlJc w:val="left"/>
      <w:pPr>
        <w:ind w:left="1440" w:hanging="360"/>
      </w:pPr>
      <w:rPr>
        <w:rFonts w:ascii="Courier New" w:hAnsi="Courier New" w:hint="default"/>
      </w:rPr>
    </w:lvl>
    <w:lvl w:ilvl="2" w:tplc="CA26B820">
      <w:start w:val="1"/>
      <w:numFmt w:val="bullet"/>
      <w:lvlText w:val=""/>
      <w:lvlJc w:val="left"/>
      <w:pPr>
        <w:ind w:left="2160" w:hanging="360"/>
      </w:pPr>
      <w:rPr>
        <w:rFonts w:ascii="Wingdings" w:hAnsi="Wingdings" w:hint="default"/>
      </w:rPr>
    </w:lvl>
    <w:lvl w:ilvl="3" w:tplc="21063946">
      <w:start w:val="1"/>
      <w:numFmt w:val="bullet"/>
      <w:lvlText w:val=""/>
      <w:lvlJc w:val="left"/>
      <w:pPr>
        <w:ind w:left="2880" w:hanging="360"/>
      </w:pPr>
      <w:rPr>
        <w:rFonts w:ascii="Symbol" w:hAnsi="Symbol" w:hint="default"/>
      </w:rPr>
    </w:lvl>
    <w:lvl w:ilvl="4" w:tplc="A894A332">
      <w:start w:val="1"/>
      <w:numFmt w:val="bullet"/>
      <w:lvlText w:val="o"/>
      <w:lvlJc w:val="left"/>
      <w:pPr>
        <w:ind w:left="3600" w:hanging="360"/>
      </w:pPr>
      <w:rPr>
        <w:rFonts w:ascii="Courier New" w:hAnsi="Courier New" w:hint="default"/>
      </w:rPr>
    </w:lvl>
    <w:lvl w:ilvl="5" w:tplc="27601198">
      <w:start w:val="1"/>
      <w:numFmt w:val="bullet"/>
      <w:lvlText w:val=""/>
      <w:lvlJc w:val="left"/>
      <w:pPr>
        <w:ind w:left="4320" w:hanging="360"/>
      </w:pPr>
      <w:rPr>
        <w:rFonts w:ascii="Wingdings" w:hAnsi="Wingdings" w:hint="default"/>
      </w:rPr>
    </w:lvl>
    <w:lvl w:ilvl="6" w:tplc="71F432B6">
      <w:start w:val="1"/>
      <w:numFmt w:val="bullet"/>
      <w:lvlText w:val=""/>
      <w:lvlJc w:val="left"/>
      <w:pPr>
        <w:ind w:left="5040" w:hanging="360"/>
      </w:pPr>
      <w:rPr>
        <w:rFonts w:ascii="Symbol" w:hAnsi="Symbol" w:hint="default"/>
      </w:rPr>
    </w:lvl>
    <w:lvl w:ilvl="7" w:tplc="C8C4A7AC">
      <w:start w:val="1"/>
      <w:numFmt w:val="bullet"/>
      <w:lvlText w:val="o"/>
      <w:lvlJc w:val="left"/>
      <w:pPr>
        <w:ind w:left="5760" w:hanging="360"/>
      </w:pPr>
      <w:rPr>
        <w:rFonts w:ascii="Courier New" w:hAnsi="Courier New" w:hint="default"/>
      </w:rPr>
    </w:lvl>
    <w:lvl w:ilvl="8" w:tplc="0700EA8A">
      <w:start w:val="1"/>
      <w:numFmt w:val="bullet"/>
      <w:lvlText w:val=""/>
      <w:lvlJc w:val="left"/>
      <w:pPr>
        <w:ind w:left="6480" w:hanging="360"/>
      </w:pPr>
      <w:rPr>
        <w:rFonts w:ascii="Wingdings" w:hAnsi="Wingdings" w:hint="default"/>
      </w:rPr>
    </w:lvl>
  </w:abstractNum>
  <w:abstractNum w:abstractNumId="8" w15:restartNumberingAfterBreak="0">
    <w:nsid w:val="171E04C7"/>
    <w:multiLevelType w:val="hybridMultilevel"/>
    <w:tmpl w:val="E70E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30F7C"/>
    <w:multiLevelType w:val="multilevel"/>
    <w:tmpl w:val="59A0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7A1682"/>
    <w:multiLevelType w:val="hybridMultilevel"/>
    <w:tmpl w:val="57AC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04D84"/>
    <w:multiLevelType w:val="hybridMultilevel"/>
    <w:tmpl w:val="FA5C5668"/>
    <w:lvl w:ilvl="0" w:tplc="93BAE8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91F72"/>
    <w:multiLevelType w:val="multilevel"/>
    <w:tmpl w:val="2426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CC1081"/>
    <w:multiLevelType w:val="multilevel"/>
    <w:tmpl w:val="8FCA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81C1B1"/>
    <w:multiLevelType w:val="hybridMultilevel"/>
    <w:tmpl w:val="F22AD920"/>
    <w:lvl w:ilvl="0" w:tplc="8A462C74">
      <w:start w:val="1"/>
      <w:numFmt w:val="bullet"/>
      <w:lvlText w:val="·"/>
      <w:lvlJc w:val="left"/>
      <w:pPr>
        <w:ind w:left="3960" w:hanging="360"/>
      </w:pPr>
      <w:rPr>
        <w:rFonts w:ascii="Symbol" w:hAnsi="Symbol" w:hint="default"/>
      </w:rPr>
    </w:lvl>
    <w:lvl w:ilvl="1" w:tplc="C0865CB2">
      <w:start w:val="1"/>
      <w:numFmt w:val="bullet"/>
      <w:lvlText w:val="o"/>
      <w:lvlJc w:val="left"/>
      <w:pPr>
        <w:ind w:left="4680" w:hanging="360"/>
      </w:pPr>
      <w:rPr>
        <w:rFonts w:ascii="Courier New" w:hAnsi="Courier New" w:hint="default"/>
      </w:rPr>
    </w:lvl>
    <w:lvl w:ilvl="2" w:tplc="8E56E8A2">
      <w:start w:val="1"/>
      <w:numFmt w:val="bullet"/>
      <w:lvlText w:val=""/>
      <w:lvlJc w:val="left"/>
      <w:pPr>
        <w:ind w:left="5400" w:hanging="360"/>
      </w:pPr>
      <w:rPr>
        <w:rFonts w:ascii="Wingdings" w:hAnsi="Wingdings" w:hint="default"/>
      </w:rPr>
    </w:lvl>
    <w:lvl w:ilvl="3" w:tplc="438CA7E6">
      <w:start w:val="1"/>
      <w:numFmt w:val="bullet"/>
      <w:lvlText w:val=""/>
      <w:lvlJc w:val="left"/>
      <w:pPr>
        <w:ind w:left="6120" w:hanging="360"/>
      </w:pPr>
      <w:rPr>
        <w:rFonts w:ascii="Symbol" w:hAnsi="Symbol" w:hint="default"/>
      </w:rPr>
    </w:lvl>
    <w:lvl w:ilvl="4" w:tplc="C17C5276">
      <w:start w:val="1"/>
      <w:numFmt w:val="bullet"/>
      <w:lvlText w:val="o"/>
      <w:lvlJc w:val="left"/>
      <w:pPr>
        <w:ind w:left="6840" w:hanging="360"/>
      </w:pPr>
      <w:rPr>
        <w:rFonts w:ascii="Courier New" w:hAnsi="Courier New" w:hint="default"/>
      </w:rPr>
    </w:lvl>
    <w:lvl w:ilvl="5" w:tplc="D0CE0566">
      <w:start w:val="1"/>
      <w:numFmt w:val="bullet"/>
      <w:lvlText w:val=""/>
      <w:lvlJc w:val="left"/>
      <w:pPr>
        <w:ind w:left="7560" w:hanging="360"/>
      </w:pPr>
      <w:rPr>
        <w:rFonts w:ascii="Wingdings" w:hAnsi="Wingdings" w:hint="default"/>
      </w:rPr>
    </w:lvl>
    <w:lvl w:ilvl="6" w:tplc="78FAAAFA">
      <w:start w:val="1"/>
      <w:numFmt w:val="bullet"/>
      <w:lvlText w:val=""/>
      <w:lvlJc w:val="left"/>
      <w:pPr>
        <w:ind w:left="8280" w:hanging="360"/>
      </w:pPr>
      <w:rPr>
        <w:rFonts w:ascii="Symbol" w:hAnsi="Symbol" w:hint="default"/>
      </w:rPr>
    </w:lvl>
    <w:lvl w:ilvl="7" w:tplc="C492B2A4">
      <w:start w:val="1"/>
      <w:numFmt w:val="bullet"/>
      <w:lvlText w:val="o"/>
      <w:lvlJc w:val="left"/>
      <w:pPr>
        <w:ind w:left="9000" w:hanging="360"/>
      </w:pPr>
      <w:rPr>
        <w:rFonts w:ascii="Courier New" w:hAnsi="Courier New" w:hint="default"/>
      </w:rPr>
    </w:lvl>
    <w:lvl w:ilvl="8" w:tplc="A9362972">
      <w:start w:val="1"/>
      <w:numFmt w:val="bullet"/>
      <w:lvlText w:val=""/>
      <w:lvlJc w:val="left"/>
      <w:pPr>
        <w:ind w:left="9720" w:hanging="360"/>
      </w:pPr>
      <w:rPr>
        <w:rFonts w:ascii="Wingdings" w:hAnsi="Wingdings" w:hint="default"/>
      </w:rPr>
    </w:lvl>
  </w:abstractNum>
  <w:abstractNum w:abstractNumId="15" w15:restartNumberingAfterBreak="0">
    <w:nsid w:val="3AFED176"/>
    <w:multiLevelType w:val="hybridMultilevel"/>
    <w:tmpl w:val="D0085F30"/>
    <w:lvl w:ilvl="0" w:tplc="20DAAF30">
      <w:start w:val="1"/>
      <w:numFmt w:val="bullet"/>
      <w:lvlText w:val="·"/>
      <w:lvlJc w:val="left"/>
      <w:pPr>
        <w:ind w:left="720" w:hanging="360"/>
      </w:pPr>
      <w:rPr>
        <w:rFonts w:ascii="Symbol" w:hAnsi="Symbol" w:hint="default"/>
      </w:rPr>
    </w:lvl>
    <w:lvl w:ilvl="1" w:tplc="7436A1FE">
      <w:start w:val="1"/>
      <w:numFmt w:val="bullet"/>
      <w:lvlText w:val="o"/>
      <w:lvlJc w:val="left"/>
      <w:pPr>
        <w:ind w:left="1440" w:hanging="360"/>
      </w:pPr>
      <w:rPr>
        <w:rFonts w:ascii="Courier New" w:hAnsi="Courier New" w:hint="default"/>
      </w:rPr>
    </w:lvl>
    <w:lvl w:ilvl="2" w:tplc="FCF856FE">
      <w:start w:val="1"/>
      <w:numFmt w:val="bullet"/>
      <w:lvlText w:val=""/>
      <w:lvlJc w:val="left"/>
      <w:pPr>
        <w:ind w:left="2160" w:hanging="360"/>
      </w:pPr>
      <w:rPr>
        <w:rFonts w:ascii="Wingdings" w:hAnsi="Wingdings" w:hint="default"/>
      </w:rPr>
    </w:lvl>
    <w:lvl w:ilvl="3" w:tplc="C194FDEE">
      <w:start w:val="1"/>
      <w:numFmt w:val="bullet"/>
      <w:lvlText w:val=""/>
      <w:lvlJc w:val="left"/>
      <w:pPr>
        <w:ind w:left="2880" w:hanging="360"/>
      </w:pPr>
      <w:rPr>
        <w:rFonts w:ascii="Symbol" w:hAnsi="Symbol" w:hint="default"/>
      </w:rPr>
    </w:lvl>
    <w:lvl w:ilvl="4" w:tplc="447831A4">
      <w:start w:val="1"/>
      <w:numFmt w:val="bullet"/>
      <w:lvlText w:val="o"/>
      <w:lvlJc w:val="left"/>
      <w:pPr>
        <w:ind w:left="3600" w:hanging="360"/>
      </w:pPr>
      <w:rPr>
        <w:rFonts w:ascii="Courier New" w:hAnsi="Courier New" w:hint="default"/>
      </w:rPr>
    </w:lvl>
    <w:lvl w:ilvl="5" w:tplc="C098F858">
      <w:start w:val="1"/>
      <w:numFmt w:val="bullet"/>
      <w:lvlText w:val=""/>
      <w:lvlJc w:val="left"/>
      <w:pPr>
        <w:ind w:left="4320" w:hanging="360"/>
      </w:pPr>
      <w:rPr>
        <w:rFonts w:ascii="Wingdings" w:hAnsi="Wingdings" w:hint="default"/>
      </w:rPr>
    </w:lvl>
    <w:lvl w:ilvl="6" w:tplc="ECEE0DAC">
      <w:start w:val="1"/>
      <w:numFmt w:val="bullet"/>
      <w:lvlText w:val=""/>
      <w:lvlJc w:val="left"/>
      <w:pPr>
        <w:ind w:left="5040" w:hanging="360"/>
      </w:pPr>
      <w:rPr>
        <w:rFonts w:ascii="Symbol" w:hAnsi="Symbol" w:hint="default"/>
      </w:rPr>
    </w:lvl>
    <w:lvl w:ilvl="7" w:tplc="BAF034DA">
      <w:start w:val="1"/>
      <w:numFmt w:val="bullet"/>
      <w:lvlText w:val="o"/>
      <w:lvlJc w:val="left"/>
      <w:pPr>
        <w:ind w:left="5760" w:hanging="360"/>
      </w:pPr>
      <w:rPr>
        <w:rFonts w:ascii="Courier New" w:hAnsi="Courier New" w:hint="default"/>
      </w:rPr>
    </w:lvl>
    <w:lvl w:ilvl="8" w:tplc="1E6461C6">
      <w:start w:val="1"/>
      <w:numFmt w:val="bullet"/>
      <w:lvlText w:val=""/>
      <w:lvlJc w:val="left"/>
      <w:pPr>
        <w:ind w:left="6480" w:hanging="360"/>
      </w:pPr>
      <w:rPr>
        <w:rFonts w:ascii="Wingdings" w:hAnsi="Wingdings" w:hint="default"/>
      </w:rPr>
    </w:lvl>
  </w:abstractNum>
  <w:abstractNum w:abstractNumId="16" w15:restartNumberingAfterBreak="0">
    <w:nsid w:val="403FC06F"/>
    <w:multiLevelType w:val="hybridMultilevel"/>
    <w:tmpl w:val="E2AA516A"/>
    <w:lvl w:ilvl="0" w:tplc="93BAE8FC">
      <w:start w:val="1"/>
      <w:numFmt w:val="bullet"/>
      <w:lvlText w:val=""/>
      <w:lvlJc w:val="left"/>
      <w:pPr>
        <w:ind w:left="1080" w:hanging="360"/>
      </w:pPr>
      <w:rPr>
        <w:rFonts w:ascii="Symbol" w:hAnsi="Symbol" w:hint="default"/>
      </w:rPr>
    </w:lvl>
    <w:lvl w:ilvl="1" w:tplc="CFDE1E18">
      <w:start w:val="1"/>
      <w:numFmt w:val="bullet"/>
      <w:lvlText w:val="o"/>
      <w:lvlJc w:val="left"/>
      <w:pPr>
        <w:ind w:left="1800" w:hanging="360"/>
      </w:pPr>
      <w:rPr>
        <w:rFonts w:ascii="Courier New" w:hAnsi="Courier New" w:hint="default"/>
      </w:rPr>
    </w:lvl>
    <w:lvl w:ilvl="2" w:tplc="FD122BC6">
      <w:start w:val="1"/>
      <w:numFmt w:val="bullet"/>
      <w:lvlText w:val=""/>
      <w:lvlJc w:val="left"/>
      <w:pPr>
        <w:ind w:left="2520" w:hanging="360"/>
      </w:pPr>
      <w:rPr>
        <w:rFonts w:ascii="Wingdings" w:hAnsi="Wingdings" w:hint="default"/>
      </w:rPr>
    </w:lvl>
    <w:lvl w:ilvl="3" w:tplc="90CC744E">
      <w:start w:val="1"/>
      <w:numFmt w:val="bullet"/>
      <w:lvlText w:val=""/>
      <w:lvlJc w:val="left"/>
      <w:pPr>
        <w:ind w:left="3240" w:hanging="360"/>
      </w:pPr>
      <w:rPr>
        <w:rFonts w:ascii="Symbol" w:hAnsi="Symbol" w:hint="default"/>
      </w:rPr>
    </w:lvl>
    <w:lvl w:ilvl="4" w:tplc="42A2D24E">
      <w:start w:val="1"/>
      <w:numFmt w:val="bullet"/>
      <w:lvlText w:val="o"/>
      <w:lvlJc w:val="left"/>
      <w:pPr>
        <w:ind w:left="3960" w:hanging="360"/>
      </w:pPr>
      <w:rPr>
        <w:rFonts w:ascii="Courier New" w:hAnsi="Courier New" w:hint="default"/>
      </w:rPr>
    </w:lvl>
    <w:lvl w:ilvl="5" w:tplc="A17A2BE2">
      <w:start w:val="1"/>
      <w:numFmt w:val="bullet"/>
      <w:lvlText w:val=""/>
      <w:lvlJc w:val="left"/>
      <w:pPr>
        <w:ind w:left="4680" w:hanging="360"/>
      </w:pPr>
      <w:rPr>
        <w:rFonts w:ascii="Wingdings" w:hAnsi="Wingdings" w:hint="default"/>
      </w:rPr>
    </w:lvl>
    <w:lvl w:ilvl="6" w:tplc="F4224CD8">
      <w:start w:val="1"/>
      <w:numFmt w:val="bullet"/>
      <w:lvlText w:val=""/>
      <w:lvlJc w:val="left"/>
      <w:pPr>
        <w:ind w:left="5400" w:hanging="360"/>
      </w:pPr>
      <w:rPr>
        <w:rFonts w:ascii="Symbol" w:hAnsi="Symbol" w:hint="default"/>
      </w:rPr>
    </w:lvl>
    <w:lvl w:ilvl="7" w:tplc="4A12E93E">
      <w:start w:val="1"/>
      <w:numFmt w:val="bullet"/>
      <w:lvlText w:val="o"/>
      <w:lvlJc w:val="left"/>
      <w:pPr>
        <w:ind w:left="6120" w:hanging="360"/>
      </w:pPr>
      <w:rPr>
        <w:rFonts w:ascii="Courier New" w:hAnsi="Courier New" w:hint="default"/>
      </w:rPr>
    </w:lvl>
    <w:lvl w:ilvl="8" w:tplc="877C3ADC">
      <w:start w:val="1"/>
      <w:numFmt w:val="bullet"/>
      <w:lvlText w:val=""/>
      <w:lvlJc w:val="left"/>
      <w:pPr>
        <w:ind w:left="6840" w:hanging="360"/>
      </w:pPr>
      <w:rPr>
        <w:rFonts w:ascii="Wingdings" w:hAnsi="Wingdings" w:hint="default"/>
      </w:rPr>
    </w:lvl>
  </w:abstractNum>
  <w:abstractNum w:abstractNumId="17" w15:restartNumberingAfterBreak="0">
    <w:nsid w:val="430262B0"/>
    <w:multiLevelType w:val="multilevel"/>
    <w:tmpl w:val="6A86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8529E3"/>
    <w:multiLevelType w:val="multilevel"/>
    <w:tmpl w:val="2884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1119FD"/>
    <w:multiLevelType w:val="hybridMultilevel"/>
    <w:tmpl w:val="72F22A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A5E4DA5"/>
    <w:multiLevelType w:val="hybridMultilevel"/>
    <w:tmpl w:val="457AE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AF44FC"/>
    <w:multiLevelType w:val="hybridMultilevel"/>
    <w:tmpl w:val="93A82684"/>
    <w:lvl w:ilvl="0" w:tplc="1B282EE2">
      <w:start w:val="1"/>
      <w:numFmt w:val="decimal"/>
      <w:lvlText w:val="%1."/>
      <w:lvlJc w:val="left"/>
      <w:pPr>
        <w:ind w:left="720" w:hanging="360"/>
      </w:pPr>
      <w:rPr>
        <w:rFonts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8B45FF"/>
    <w:multiLevelType w:val="multilevel"/>
    <w:tmpl w:val="1830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160D42"/>
    <w:multiLevelType w:val="hybridMultilevel"/>
    <w:tmpl w:val="7710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F0397A"/>
    <w:multiLevelType w:val="hybridMultilevel"/>
    <w:tmpl w:val="9460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0B5DB7"/>
    <w:multiLevelType w:val="hybridMultilevel"/>
    <w:tmpl w:val="018CA4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64195BA5"/>
    <w:multiLevelType w:val="hybridMultilevel"/>
    <w:tmpl w:val="B490B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3925CF"/>
    <w:multiLevelType w:val="hybridMultilevel"/>
    <w:tmpl w:val="75908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7606A4"/>
    <w:multiLevelType w:val="hybridMultilevel"/>
    <w:tmpl w:val="C9380A6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71B21299"/>
    <w:multiLevelType w:val="hybridMultilevel"/>
    <w:tmpl w:val="64C4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9960A8"/>
    <w:multiLevelType w:val="hybridMultilevel"/>
    <w:tmpl w:val="643E1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DFB041"/>
    <w:multiLevelType w:val="hybridMultilevel"/>
    <w:tmpl w:val="70E09FE6"/>
    <w:lvl w:ilvl="0" w:tplc="652A765C">
      <w:start w:val="1"/>
      <w:numFmt w:val="bullet"/>
      <w:lvlText w:val="·"/>
      <w:lvlJc w:val="left"/>
      <w:pPr>
        <w:ind w:left="1800" w:hanging="360"/>
      </w:pPr>
      <w:rPr>
        <w:rFonts w:ascii="Symbol" w:hAnsi="Symbol" w:hint="default"/>
      </w:rPr>
    </w:lvl>
    <w:lvl w:ilvl="1" w:tplc="2174E39A">
      <w:start w:val="1"/>
      <w:numFmt w:val="bullet"/>
      <w:lvlText w:val="o"/>
      <w:lvlJc w:val="left"/>
      <w:pPr>
        <w:ind w:left="2520" w:hanging="360"/>
      </w:pPr>
      <w:rPr>
        <w:rFonts w:ascii="Courier New" w:hAnsi="Courier New" w:hint="default"/>
      </w:rPr>
    </w:lvl>
    <w:lvl w:ilvl="2" w:tplc="099ADB94">
      <w:start w:val="1"/>
      <w:numFmt w:val="bullet"/>
      <w:lvlText w:val=""/>
      <w:lvlJc w:val="left"/>
      <w:pPr>
        <w:ind w:left="3240" w:hanging="360"/>
      </w:pPr>
      <w:rPr>
        <w:rFonts w:ascii="Wingdings" w:hAnsi="Wingdings" w:hint="default"/>
      </w:rPr>
    </w:lvl>
    <w:lvl w:ilvl="3" w:tplc="3B92B640">
      <w:start w:val="1"/>
      <w:numFmt w:val="bullet"/>
      <w:lvlText w:val=""/>
      <w:lvlJc w:val="left"/>
      <w:pPr>
        <w:ind w:left="3960" w:hanging="360"/>
      </w:pPr>
      <w:rPr>
        <w:rFonts w:ascii="Symbol" w:hAnsi="Symbol" w:hint="default"/>
      </w:rPr>
    </w:lvl>
    <w:lvl w:ilvl="4" w:tplc="61C6806E">
      <w:start w:val="1"/>
      <w:numFmt w:val="bullet"/>
      <w:lvlText w:val="o"/>
      <w:lvlJc w:val="left"/>
      <w:pPr>
        <w:ind w:left="4680" w:hanging="360"/>
      </w:pPr>
      <w:rPr>
        <w:rFonts w:ascii="Courier New" w:hAnsi="Courier New" w:hint="default"/>
      </w:rPr>
    </w:lvl>
    <w:lvl w:ilvl="5" w:tplc="9E36FC50">
      <w:start w:val="1"/>
      <w:numFmt w:val="bullet"/>
      <w:lvlText w:val=""/>
      <w:lvlJc w:val="left"/>
      <w:pPr>
        <w:ind w:left="5400" w:hanging="360"/>
      </w:pPr>
      <w:rPr>
        <w:rFonts w:ascii="Wingdings" w:hAnsi="Wingdings" w:hint="default"/>
      </w:rPr>
    </w:lvl>
    <w:lvl w:ilvl="6" w:tplc="2AB0113C">
      <w:start w:val="1"/>
      <w:numFmt w:val="bullet"/>
      <w:lvlText w:val=""/>
      <w:lvlJc w:val="left"/>
      <w:pPr>
        <w:ind w:left="6120" w:hanging="360"/>
      </w:pPr>
      <w:rPr>
        <w:rFonts w:ascii="Symbol" w:hAnsi="Symbol" w:hint="default"/>
      </w:rPr>
    </w:lvl>
    <w:lvl w:ilvl="7" w:tplc="8D42815A">
      <w:start w:val="1"/>
      <w:numFmt w:val="bullet"/>
      <w:lvlText w:val="o"/>
      <w:lvlJc w:val="left"/>
      <w:pPr>
        <w:ind w:left="6840" w:hanging="360"/>
      </w:pPr>
      <w:rPr>
        <w:rFonts w:ascii="Courier New" w:hAnsi="Courier New" w:hint="default"/>
      </w:rPr>
    </w:lvl>
    <w:lvl w:ilvl="8" w:tplc="DC289970">
      <w:start w:val="1"/>
      <w:numFmt w:val="bullet"/>
      <w:lvlText w:val=""/>
      <w:lvlJc w:val="left"/>
      <w:pPr>
        <w:ind w:left="7560" w:hanging="360"/>
      </w:pPr>
      <w:rPr>
        <w:rFonts w:ascii="Wingdings" w:hAnsi="Wingdings" w:hint="default"/>
      </w:rPr>
    </w:lvl>
  </w:abstractNum>
  <w:abstractNum w:abstractNumId="32" w15:restartNumberingAfterBreak="0">
    <w:nsid w:val="7C227787"/>
    <w:multiLevelType w:val="hybridMultilevel"/>
    <w:tmpl w:val="9F783E7E"/>
    <w:lvl w:ilvl="0" w:tplc="D18EE8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931D28"/>
    <w:multiLevelType w:val="hybridMultilevel"/>
    <w:tmpl w:val="21701C54"/>
    <w:lvl w:ilvl="0" w:tplc="F2E0FAA2">
      <w:start w:val="1"/>
      <w:numFmt w:val="bullet"/>
      <w:lvlText w:val="·"/>
      <w:lvlJc w:val="left"/>
      <w:pPr>
        <w:ind w:left="1800" w:hanging="360"/>
      </w:pPr>
      <w:rPr>
        <w:rFonts w:ascii="Symbol" w:hAnsi="Symbol" w:hint="default"/>
      </w:rPr>
    </w:lvl>
    <w:lvl w:ilvl="1" w:tplc="DF96315C">
      <w:start w:val="1"/>
      <w:numFmt w:val="bullet"/>
      <w:lvlText w:val="o"/>
      <w:lvlJc w:val="left"/>
      <w:pPr>
        <w:ind w:left="2520" w:hanging="360"/>
      </w:pPr>
      <w:rPr>
        <w:rFonts w:ascii="Courier New" w:hAnsi="Courier New" w:hint="default"/>
      </w:rPr>
    </w:lvl>
    <w:lvl w:ilvl="2" w:tplc="EDB6F87A">
      <w:start w:val="1"/>
      <w:numFmt w:val="bullet"/>
      <w:lvlText w:val=""/>
      <w:lvlJc w:val="left"/>
      <w:pPr>
        <w:ind w:left="3240" w:hanging="360"/>
      </w:pPr>
      <w:rPr>
        <w:rFonts w:ascii="Wingdings" w:hAnsi="Wingdings" w:hint="default"/>
      </w:rPr>
    </w:lvl>
    <w:lvl w:ilvl="3" w:tplc="FE209ECC">
      <w:start w:val="1"/>
      <w:numFmt w:val="bullet"/>
      <w:lvlText w:val=""/>
      <w:lvlJc w:val="left"/>
      <w:pPr>
        <w:ind w:left="3960" w:hanging="360"/>
      </w:pPr>
      <w:rPr>
        <w:rFonts w:ascii="Symbol" w:hAnsi="Symbol" w:hint="default"/>
      </w:rPr>
    </w:lvl>
    <w:lvl w:ilvl="4" w:tplc="915E529A">
      <w:start w:val="1"/>
      <w:numFmt w:val="bullet"/>
      <w:lvlText w:val="o"/>
      <w:lvlJc w:val="left"/>
      <w:pPr>
        <w:ind w:left="4680" w:hanging="360"/>
      </w:pPr>
      <w:rPr>
        <w:rFonts w:ascii="Courier New" w:hAnsi="Courier New" w:hint="default"/>
      </w:rPr>
    </w:lvl>
    <w:lvl w:ilvl="5" w:tplc="4F225D86">
      <w:start w:val="1"/>
      <w:numFmt w:val="bullet"/>
      <w:lvlText w:val=""/>
      <w:lvlJc w:val="left"/>
      <w:pPr>
        <w:ind w:left="5400" w:hanging="360"/>
      </w:pPr>
      <w:rPr>
        <w:rFonts w:ascii="Wingdings" w:hAnsi="Wingdings" w:hint="default"/>
      </w:rPr>
    </w:lvl>
    <w:lvl w:ilvl="6" w:tplc="6754716E">
      <w:start w:val="1"/>
      <w:numFmt w:val="bullet"/>
      <w:lvlText w:val=""/>
      <w:lvlJc w:val="left"/>
      <w:pPr>
        <w:ind w:left="6120" w:hanging="360"/>
      </w:pPr>
      <w:rPr>
        <w:rFonts w:ascii="Symbol" w:hAnsi="Symbol" w:hint="default"/>
      </w:rPr>
    </w:lvl>
    <w:lvl w:ilvl="7" w:tplc="E6D4D422">
      <w:start w:val="1"/>
      <w:numFmt w:val="bullet"/>
      <w:lvlText w:val="o"/>
      <w:lvlJc w:val="left"/>
      <w:pPr>
        <w:ind w:left="6840" w:hanging="360"/>
      </w:pPr>
      <w:rPr>
        <w:rFonts w:ascii="Courier New" w:hAnsi="Courier New" w:hint="default"/>
      </w:rPr>
    </w:lvl>
    <w:lvl w:ilvl="8" w:tplc="BAB68BAE">
      <w:start w:val="1"/>
      <w:numFmt w:val="bullet"/>
      <w:lvlText w:val=""/>
      <w:lvlJc w:val="left"/>
      <w:pPr>
        <w:ind w:left="7560" w:hanging="360"/>
      </w:pPr>
      <w:rPr>
        <w:rFonts w:ascii="Wingdings" w:hAnsi="Wingdings" w:hint="default"/>
      </w:rPr>
    </w:lvl>
  </w:abstractNum>
  <w:abstractNum w:abstractNumId="34" w15:restartNumberingAfterBreak="0">
    <w:nsid w:val="7C993C4B"/>
    <w:multiLevelType w:val="hybridMultilevel"/>
    <w:tmpl w:val="2F8C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C8763E"/>
    <w:multiLevelType w:val="hybridMultilevel"/>
    <w:tmpl w:val="6B089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E5D977"/>
    <w:multiLevelType w:val="hybridMultilevel"/>
    <w:tmpl w:val="4C220A4A"/>
    <w:lvl w:ilvl="0" w:tplc="2D4881F4">
      <w:start w:val="1"/>
      <w:numFmt w:val="bullet"/>
      <w:lvlText w:val=""/>
      <w:lvlJc w:val="left"/>
      <w:pPr>
        <w:ind w:left="720" w:hanging="360"/>
      </w:pPr>
      <w:rPr>
        <w:rFonts w:ascii="Symbol" w:hAnsi="Symbol" w:hint="default"/>
      </w:rPr>
    </w:lvl>
    <w:lvl w:ilvl="1" w:tplc="EF5A0864">
      <w:start w:val="1"/>
      <w:numFmt w:val="bullet"/>
      <w:lvlText w:val="o"/>
      <w:lvlJc w:val="left"/>
      <w:pPr>
        <w:ind w:left="1440" w:hanging="360"/>
      </w:pPr>
      <w:rPr>
        <w:rFonts w:ascii="Courier New" w:hAnsi="Courier New" w:hint="default"/>
      </w:rPr>
    </w:lvl>
    <w:lvl w:ilvl="2" w:tplc="49CA51CE">
      <w:start w:val="1"/>
      <w:numFmt w:val="bullet"/>
      <w:lvlText w:val=""/>
      <w:lvlJc w:val="left"/>
      <w:pPr>
        <w:ind w:left="2160" w:hanging="360"/>
      </w:pPr>
      <w:rPr>
        <w:rFonts w:ascii="Wingdings" w:hAnsi="Wingdings" w:hint="default"/>
      </w:rPr>
    </w:lvl>
    <w:lvl w:ilvl="3" w:tplc="AC1E8980">
      <w:start w:val="1"/>
      <w:numFmt w:val="bullet"/>
      <w:lvlText w:val=""/>
      <w:lvlJc w:val="left"/>
      <w:pPr>
        <w:ind w:left="2880" w:hanging="360"/>
      </w:pPr>
      <w:rPr>
        <w:rFonts w:ascii="Symbol" w:hAnsi="Symbol" w:hint="default"/>
      </w:rPr>
    </w:lvl>
    <w:lvl w:ilvl="4" w:tplc="9A9E2B76">
      <w:start w:val="1"/>
      <w:numFmt w:val="bullet"/>
      <w:lvlText w:val="o"/>
      <w:lvlJc w:val="left"/>
      <w:pPr>
        <w:ind w:left="3600" w:hanging="360"/>
      </w:pPr>
      <w:rPr>
        <w:rFonts w:ascii="Courier New" w:hAnsi="Courier New" w:hint="default"/>
      </w:rPr>
    </w:lvl>
    <w:lvl w:ilvl="5" w:tplc="B832E748">
      <w:start w:val="1"/>
      <w:numFmt w:val="bullet"/>
      <w:lvlText w:val=""/>
      <w:lvlJc w:val="left"/>
      <w:pPr>
        <w:ind w:left="4320" w:hanging="360"/>
      </w:pPr>
      <w:rPr>
        <w:rFonts w:ascii="Wingdings" w:hAnsi="Wingdings" w:hint="default"/>
      </w:rPr>
    </w:lvl>
    <w:lvl w:ilvl="6" w:tplc="4DF66660">
      <w:start w:val="1"/>
      <w:numFmt w:val="bullet"/>
      <w:lvlText w:val=""/>
      <w:lvlJc w:val="left"/>
      <w:pPr>
        <w:ind w:left="5040" w:hanging="360"/>
      </w:pPr>
      <w:rPr>
        <w:rFonts w:ascii="Symbol" w:hAnsi="Symbol" w:hint="default"/>
      </w:rPr>
    </w:lvl>
    <w:lvl w:ilvl="7" w:tplc="FC92FDE8">
      <w:start w:val="1"/>
      <w:numFmt w:val="bullet"/>
      <w:lvlText w:val="o"/>
      <w:lvlJc w:val="left"/>
      <w:pPr>
        <w:ind w:left="5760" w:hanging="360"/>
      </w:pPr>
      <w:rPr>
        <w:rFonts w:ascii="Courier New" w:hAnsi="Courier New" w:hint="default"/>
      </w:rPr>
    </w:lvl>
    <w:lvl w:ilvl="8" w:tplc="51F45B0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6"/>
  </w:num>
  <w:num w:numId="4">
    <w:abstractNumId w:val="15"/>
  </w:num>
  <w:num w:numId="5">
    <w:abstractNumId w:val="33"/>
  </w:num>
  <w:num w:numId="6">
    <w:abstractNumId w:val="31"/>
  </w:num>
  <w:num w:numId="7">
    <w:abstractNumId w:val="14"/>
  </w:num>
  <w:num w:numId="8">
    <w:abstractNumId w:val="21"/>
  </w:num>
  <w:num w:numId="9">
    <w:abstractNumId w:val="25"/>
  </w:num>
  <w:num w:numId="10">
    <w:abstractNumId w:val="28"/>
  </w:num>
  <w:num w:numId="11">
    <w:abstractNumId w:val="19"/>
  </w:num>
  <w:num w:numId="12">
    <w:abstractNumId w:val="16"/>
  </w:num>
  <w:num w:numId="13">
    <w:abstractNumId w:val="32"/>
  </w:num>
  <w:num w:numId="14">
    <w:abstractNumId w:val="11"/>
  </w:num>
  <w:num w:numId="15">
    <w:abstractNumId w:val="8"/>
  </w:num>
  <w:num w:numId="16">
    <w:abstractNumId w:val="1"/>
  </w:num>
  <w:num w:numId="17">
    <w:abstractNumId w:val="3"/>
  </w:num>
  <w:num w:numId="18">
    <w:abstractNumId w:val="6"/>
  </w:num>
  <w:num w:numId="19">
    <w:abstractNumId w:val="23"/>
  </w:num>
  <w:num w:numId="20">
    <w:abstractNumId w:val="17"/>
  </w:num>
  <w:num w:numId="21">
    <w:abstractNumId w:val="30"/>
  </w:num>
  <w:num w:numId="22">
    <w:abstractNumId w:val="10"/>
  </w:num>
  <w:num w:numId="23">
    <w:abstractNumId w:val="34"/>
  </w:num>
  <w:num w:numId="24">
    <w:abstractNumId w:val="2"/>
  </w:num>
  <w:num w:numId="25">
    <w:abstractNumId w:val="15"/>
  </w:num>
  <w:num w:numId="26">
    <w:abstractNumId w:val="4"/>
  </w:num>
  <w:num w:numId="27">
    <w:abstractNumId w:val="13"/>
  </w:num>
  <w:num w:numId="28">
    <w:abstractNumId w:val="12"/>
  </w:num>
  <w:num w:numId="29">
    <w:abstractNumId w:val="5"/>
  </w:num>
  <w:num w:numId="30">
    <w:abstractNumId w:val="9"/>
  </w:num>
  <w:num w:numId="31">
    <w:abstractNumId w:val="22"/>
  </w:num>
  <w:num w:numId="32">
    <w:abstractNumId w:val="24"/>
  </w:num>
  <w:num w:numId="33">
    <w:abstractNumId w:val="29"/>
  </w:num>
  <w:num w:numId="34">
    <w:abstractNumId w:val="35"/>
  </w:num>
  <w:num w:numId="35">
    <w:abstractNumId w:val="20"/>
  </w:num>
  <w:num w:numId="36">
    <w:abstractNumId w:val="27"/>
  </w:num>
  <w:num w:numId="37">
    <w:abstractNumId w:val="26"/>
  </w:num>
  <w:num w:numId="3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4878AF"/>
    <w:rsid w:val="00003F5F"/>
    <w:rsid w:val="00007A84"/>
    <w:rsid w:val="00007ACB"/>
    <w:rsid w:val="0001027D"/>
    <w:rsid w:val="00021A07"/>
    <w:rsid w:val="00024FFA"/>
    <w:rsid w:val="00027411"/>
    <w:rsid w:val="00037FB1"/>
    <w:rsid w:val="00040BD0"/>
    <w:rsid w:val="000410CE"/>
    <w:rsid w:val="000412F9"/>
    <w:rsid w:val="00042E29"/>
    <w:rsid w:val="0005058C"/>
    <w:rsid w:val="0005150F"/>
    <w:rsid w:val="00055F9A"/>
    <w:rsid w:val="00060198"/>
    <w:rsid w:val="00060317"/>
    <w:rsid w:val="000604FE"/>
    <w:rsid w:val="00063863"/>
    <w:rsid w:val="0006449B"/>
    <w:rsid w:val="00067550"/>
    <w:rsid w:val="00070B75"/>
    <w:rsid w:val="00072F67"/>
    <w:rsid w:val="00077384"/>
    <w:rsid w:val="000821F5"/>
    <w:rsid w:val="000824A4"/>
    <w:rsid w:val="000900FD"/>
    <w:rsid w:val="00092101"/>
    <w:rsid w:val="0009486B"/>
    <w:rsid w:val="00094B13"/>
    <w:rsid w:val="00097084"/>
    <w:rsid w:val="000A3A94"/>
    <w:rsid w:val="000B620D"/>
    <w:rsid w:val="000C12F0"/>
    <w:rsid w:val="000C2055"/>
    <w:rsid w:val="000D096E"/>
    <w:rsid w:val="000D1EDD"/>
    <w:rsid w:val="000E635E"/>
    <w:rsid w:val="000F1543"/>
    <w:rsid w:val="000F6D96"/>
    <w:rsid w:val="00100451"/>
    <w:rsid w:val="001210E7"/>
    <w:rsid w:val="00122276"/>
    <w:rsid w:val="00126049"/>
    <w:rsid w:val="00130ED0"/>
    <w:rsid w:val="0013F7DB"/>
    <w:rsid w:val="001414DC"/>
    <w:rsid w:val="00146441"/>
    <w:rsid w:val="0014754F"/>
    <w:rsid w:val="00163F2B"/>
    <w:rsid w:val="00166891"/>
    <w:rsid w:val="001748C3"/>
    <w:rsid w:val="0018042A"/>
    <w:rsid w:val="001854E5"/>
    <w:rsid w:val="0018646D"/>
    <w:rsid w:val="0019033D"/>
    <w:rsid w:val="001A460B"/>
    <w:rsid w:val="001B110A"/>
    <w:rsid w:val="001B3D57"/>
    <w:rsid w:val="001C5521"/>
    <w:rsid w:val="001C5F64"/>
    <w:rsid w:val="001C6AFD"/>
    <w:rsid w:val="001C6D61"/>
    <w:rsid w:val="001D0F66"/>
    <w:rsid w:val="001D1F9D"/>
    <w:rsid w:val="001D348F"/>
    <w:rsid w:val="001D4EFA"/>
    <w:rsid w:val="001D5ED8"/>
    <w:rsid w:val="001D742D"/>
    <w:rsid w:val="001E35BF"/>
    <w:rsid w:val="001F2779"/>
    <w:rsid w:val="001F2E49"/>
    <w:rsid w:val="001F6FF8"/>
    <w:rsid w:val="00224D74"/>
    <w:rsid w:val="00226F60"/>
    <w:rsid w:val="0023234D"/>
    <w:rsid w:val="00234521"/>
    <w:rsid w:val="00250A66"/>
    <w:rsid w:val="002514B9"/>
    <w:rsid w:val="00265E24"/>
    <w:rsid w:val="0027139E"/>
    <w:rsid w:val="00274178"/>
    <w:rsid w:val="00275CEA"/>
    <w:rsid w:val="0027614D"/>
    <w:rsid w:val="00285E31"/>
    <w:rsid w:val="00291486"/>
    <w:rsid w:val="00292D4B"/>
    <w:rsid w:val="002B1337"/>
    <w:rsid w:val="002C17A6"/>
    <w:rsid w:val="002C4CE8"/>
    <w:rsid w:val="002D2161"/>
    <w:rsid w:val="002D6885"/>
    <w:rsid w:val="002E06B9"/>
    <w:rsid w:val="002E2DD4"/>
    <w:rsid w:val="002F6CBC"/>
    <w:rsid w:val="002F6F03"/>
    <w:rsid w:val="0030181B"/>
    <w:rsid w:val="00301913"/>
    <w:rsid w:val="00303AB5"/>
    <w:rsid w:val="00306306"/>
    <w:rsid w:val="003116E4"/>
    <w:rsid w:val="003206F5"/>
    <w:rsid w:val="003367B9"/>
    <w:rsid w:val="00354EA4"/>
    <w:rsid w:val="00362527"/>
    <w:rsid w:val="003637DE"/>
    <w:rsid w:val="00364673"/>
    <w:rsid w:val="00366793"/>
    <w:rsid w:val="0037330C"/>
    <w:rsid w:val="0037716C"/>
    <w:rsid w:val="003810F8"/>
    <w:rsid w:val="003819D8"/>
    <w:rsid w:val="00382DD7"/>
    <w:rsid w:val="0038767C"/>
    <w:rsid w:val="00390419"/>
    <w:rsid w:val="00397F3C"/>
    <w:rsid w:val="003A3E6B"/>
    <w:rsid w:val="003A5087"/>
    <w:rsid w:val="003A5F6B"/>
    <w:rsid w:val="003A717C"/>
    <w:rsid w:val="003B3284"/>
    <w:rsid w:val="003B45CB"/>
    <w:rsid w:val="003B4A57"/>
    <w:rsid w:val="003B4E65"/>
    <w:rsid w:val="003B7B02"/>
    <w:rsid w:val="003C4146"/>
    <w:rsid w:val="003C5727"/>
    <w:rsid w:val="003C7074"/>
    <w:rsid w:val="003C72BC"/>
    <w:rsid w:val="003C7F62"/>
    <w:rsid w:val="003D521E"/>
    <w:rsid w:val="003E2A8B"/>
    <w:rsid w:val="003E4CB1"/>
    <w:rsid w:val="003F09D0"/>
    <w:rsid w:val="003F294A"/>
    <w:rsid w:val="003F2BC9"/>
    <w:rsid w:val="003F5BC8"/>
    <w:rsid w:val="00416472"/>
    <w:rsid w:val="00424E0D"/>
    <w:rsid w:val="0043116B"/>
    <w:rsid w:val="00432CE2"/>
    <w:rsid w:val="0043797F"/>
    <w:rsid w:val="00438932"/>
    <w:rsid w:val="0044067A"/>
    <w:rsid w:val="00442933"/>
    <w:rsid w:val="00444A37"/>
    <w:rsid w:val="00451B40"/>
    <w:rsid w:val="004572A8"/>
    <w:rsid w:val="004637AA"/>
    <w:rsid w:val="00470DEE"/>
    <w:rsid w:val="00475184"/>
    <w:rsid w:val="00475DDC"/>
    <w:rsid w:val="00497538"/>
    <w:rsid w:val="004A2944"/>
    <w:rsid w:val="004A643A"/>
    <w:rsid w:val="004A7BD2"/>
    <w:rsid w:val="004B24B0"/>
    <w:rsid w:val="004C4857"/>
    <w:rsid w:val="004C6DE5"/>
    <w:rsid w:val="004C7D06"/>
    <w:rsid w:val="004D1B10"/>
    <w:rsid w:val="004D2673"/>
    <w:rsid w:val="004E0B63"/>
    <w:rsid w:val="004E291F"/>
    <w:rsid w:val="004E4128"/>
    <w:rsid w:val="004F156D"/>
    <w:rsid w:val="004F6508"/>
    <w:rsid w:val="00507634"/>
    <w:rsid w:val="00512C48"/>
    <w:rsid w:val="00513BCD"/>
    <w:rsid w:val="00523AD2"/>
    <w:rsid w:val="005256FB"/>
    <w:rsid w:val="00525B7D"/>
    <w:rsid w:val="0052661F"/>
    <w:rsid w:val="00527709"/>
    <w:rsid w:val="005308EB"/>
    <w:rsid w:val="00542EF3"/>
    <w:rsid w:val="00551154"/>
    <w:rsid w:val="005549B0"/>
    <w:rsid w:val="005650C1"/>
    <w:rsid w:val="00571D8F"/>
    <w:rsid w:val="00571EDE"/>
    <w:rsid w:val="00574089"/>
    <w:rsid w:val="00582D44"/>
    <w:rsid w:val="00590659"/>
    <w:rsid w:val="005A507A"/>
    <w:rsid w:val="005A5F10"/>
    <w:rsid w:val="005C0F17"/>
    <w:rsid w:val="005C328F"/>
    <w:rsid w:val="005D3AF2"/>
    <w:rsid w:val="005E73BE"/>
    <w:rsid w:val="006018C2"/>
    <w:rsid w:val="006134AC"/>
    <w:rsid w:val="00622E4F"/>
    <w:rsid w:val="00623A57"/>
    <w:rsid w:val="006373E8"/>
    <w:rsid w:val="006400C3"/>
    <w:rsid w:val="00640F8F"/>
    <w:rsid w:val="00641EDF"/>
    <w:rsid w:val="00642371"/>
    <w:rsid w:val="0065000F"/>
    <w:rsid w:val="00654AA3"/>
    <w:rsid w:val="00661FA2"/>
    <w:rsid w:val="00666441"/>
    <w:rsid w:val="00676E0D"/>
    <w:rsid w:val="0068124E"/>
    <w:rsid w:val="00684C67"/>
    <w:rsid w:val="0069114B"/>
    <w:rsid w:val="00692B34"/>
    <w:rsid w:val="00692C82"/>
    <w:rsid w:val="0069405F"/>
    <w:rsid w:val="006A49CE"/>
    <w:rsid w:val="006A6D6F"/>
    <w:rsid w:val="006A766D"/>
    <w:rsid w:val="006B0367"/>
    <w:rsid w:val="006B2014"/>
    <w:rsid w:val="006B288D"/>
    <w:rsid w:val="006D0F46"/>
    <w:rsid w:val="006D12CD"/>
    <w:rsid w:val="006D1741"/>
    <w:rsid w:val="006D3172"/>
    <w:rsid w:val="006F6BB7"/>
    <w:rsid w:val="006F6BCD"/>
    <w:rsid w:val="00704FCE"/>
    <w:rsid w:val="00711D12"/>
    <w:rsid w:val="00712085"/>
    <w:rsid w:val="00716B30"/>
    <w:rsid w:val="00723791"/>
    <w:rsid w:val="00724512"/>
    <w:rsid w:val="0073026F"/>
    <w:rsid w:val="00734CC0"/>
    <w:rsid w:val="007361E2"/>
    <w:rsid w:val="00743637"/>
    <w:rsid w:val="007453ED"/>
    <w:rsid w:val="0074EFD8"/>
    <w:rsid w:val="00752F78"/>
    <w:rsid w:val="007563A7"/>
    <w:rsid w:val="00764528"/>
    <w:rsid w:val="00764942"/>
    <w:rsid w:val="007724AD"/>
    <w:rsid w:val="00781347"/>
    <w:rsid w:val="00782442"/>
    <w:rsid w:val="00784453"/>
    <w:rsid w:val="00786086"/>
    <w:rsid w:val="007878CB"/>
    <w:rsid w:val="0079001D"/>
    <w:rsid w:val="007946AF"/>
    <w:rsid w:val="007A0844"/>
    <w:rsid w:val="007A0C68"/>
    <w:rsid w:val="007A15AB"/>
    <w:rsid w:val="007A206F"/>
    <w:rsid w:val="007A7909"/>
    <w:rsid w:val="007B0C2E"/>
    <w:rsid w:val="007B2607"/>
    <w:rsid w:val="007C48C8"/>
    <w:rsid w:val="007C75B0"/>
    <w:rsid w:val="007D078B"/>
    <w:rsid w:val="007D49D5"/>
    <w:rsid w:val="007E01C0"/>
    <w:rsid w:val="007E2817"/>
    <w:rsid w:val="007E475A"/>
    <w:rsid w:val="007E6101"/>
    <w:rsid w:val="007F357B"/>
    <w:rsid w:val="007F56DD"/>
    <w:rsid w:val="00801308"/>
    <w:rsid w:val="00810046"/>
    <w:rsid w:val="00814522"/>
    <w:rsid w:val="0084025A"/>
    <w:rsid w:val="008412E8"/>
    <w:rsid w:val="00841892"/>
    <w:rsid w:val="008442CE"/>
    <w:rsid w:val="00846E5D"/>
    <w:rsid w:val="008476BC"/>
    <w:rsid w:val="00854625"/>
    <w:rsid w:val="00866D53"/>
    <w:rsid w:val="00871A69"/>
    <w:rsid w:val="008733D8"/>
    <w:rsid w:val="00882035"/>
    <w:rsid w:val="00884023"/>
    <w:rsid w:val="00891083"/>
    <w:rsid w:val="008919CD"/>
    <w:rsid w:val="008932E9"/>
    <w:rsid w:val="0089338C"/>
    <w:rsid w:val="00895361"/>
    <w:rsid w:val="008A04A4"/>
    <w:rsid w:val="008B491E"/>
    <w:rsid w:val="008C4430"/>
    <w:rsid w:val="008D240B"/>
    <w:rsid w:val="008E0337"/>
    <w:rsid w:val="008E551A"/>
    <w:rsid w:val="008E763A"/>
    <w:rsid w:val="008F1BE6"/>
    <w:rsid w:val="008F3848"/>
    <w:rsid w:val="008F5CD5"/>
    <w:rsid w:val="00901394"/>
    <w:rsid w:val="00905E08"/>
    <w:rsid w:val="00905F26"/>
    <w:rsid w:val="0090775B"/>
    <w:rsid w:val="009160F8"/>
    <w:rsid w:val="009246E4"/>
    <w:rsid w:val="00927794"/>
    <w:rsid w:val="00934DAF"/>
    <w:rsid w:val="00936A41"/>
    <w:rsid w:val="00961712"/>
    <w:rsid w:val="009650EC"/>
    <w:rsid w:val="009672DC"/>
    <w:rsid w:val="00967CB6"/>
    <w:rsid w:val="00970C0B"/>
    <w:rsid w:val="00973CE6"/>
    <w:rsid w:val="009811EF"/>
    <w:rsid w:val="00994E63"/>
    <w:rsid w:val="00995455"/>
    <w:rsid w:val="009A1600"/>
    <w:rsid w:val="009A3109"/>
    <w:rsid w:val="009A4248"/>
    <w:rsid w:val="009A7CA7"/>
    <w:rsid w:val="009B50B3"/>
    <w:rsid w:val="009B525F"/>
    <w:rsid w:val="009C24EC"/>
    <w:rsid w:val="009C47D5"/>
    <w:rsid w:val="009D2AA1"/>
    <w:rsid w:val="009D3750"/>
    <w:rsid w:val="009D38B9"/>
    <w:rsid w:val="009D57F1"/>
    <w:rsid w:val="009D7E16"/>
    <w:rsid w:val="009F6A52"/>
    <w:rsid w:val="00A014FF"/>
    <w:rsid w:val="00A0557A"/>
    <w:rsid w:val="00A05C6B"/>
    <w:rsid w:val="00A17971"/>
    <w:rsid w:val="00A20C58"/>
    <w:rsid w:val="00A22FB4"/>
    <w:rsid w:val="00A249B2"/>
    <w:rsid w:val="00A24C90"/>
    <w:rsid w:val="00A255BC"/>
    <w:rsid w:val="00A4008C"/>
    <w:rsid w:val="00A51254"/>
    <w:rsid w:val="00A51E48"/>
    <w:rsid w:val="00A53CDB"/>
    <w:rsid w:val="00A55C7E"/>
    <w:rsid w:val="00A56660"/>
    <w:rsid w:val="00A577B6"/>
    <w:rsid w:val="00A61074"/>
    <w:rsid w:val="00A61ACB"/>
    <w:rsid w:val="00A64A3A"/>
    <w:rsid w:val="00A64FCF"/>
    <w:rsid w:val="00AA157A"/>
    <w:rsid w:val="00AA226F"/>
    <w:rsid w:val="00AB13CF"/>
    <w:rsid w:val="00AB5528"/>
    <w:rsid w:val="00AC28B5"/>
    <w:rsid w:val="00AD03FE"/>
    <w:rsid w:val="00AD06AE"/>
    <w:rsid w:val="00AD49B9"/>
    <w:rsid w:val="00AE2FF3"/>
    <w:rsid w:val="00AE3D71"/>
    <w:rsid w:val="00AF0B69"/>
    <w:rsid w:val="00AF63C4"/>
    <w:rsid w:val="00B01717"/>
    <w:rsid w:val="00B0501D"/>
    <w:rsid w:val="00B07211"/>
    <w:rsid w:val="00B077F2"/>
    <w:rsid w:val="00B14CBE"/>
    <w:rsid w:val="00B15CF8"/>
    <w:rsid w:val="00B264BF"/>
    <w:rsid w:val="00B272C0"/>
    <w:rsid w:val="00B3167B"/>
    <w:rsid w:val="00B33F1D"/>
    <w:rsid w:val="00B53529"/>
    <w:rsid w:val="00B6297B"/>
    <w:rsid w:val="00B714D9"/>
    <w:rsid w:val="00B724C8"/>
    <w:rsid w:val="00B75FFA"/>
    <w:rsid w:val="00B838C0"/>
    <w:rsid w:val="00B853D7"/>
    <w:rsid w:val="00B914B8"/>
    <w:rsid w:val="00B9344B"/>
    <w:rsid w:val="00B9657D"/>
    <w:rsid w:val="00BA3F6F"/>
    <w:rsid w:val="00BA75A9"/>
    <w:rsid w:val="00BB4E9D"/>
    <w:rsid w:val="00BB611E"/>
    <w:rsid w:val="00BC2C32"/>
    <w:rsid w:val="00BC43FD"/>
    <w:rsid w:val="00BC6422"/>
    <w:rsid w:val="00BD2BF4"/>
    <w:rsid w:val="00BD4F5A"/>
    <w:rsid w:val="00BF05B3"/>
    <w:rsid w:val="00C0184C"/>
    <w:rsid w:val="00C07730"/>
    <w:rsid w:val="00C137FE"/>
    <w:rsid w:val="00C202E6"/>
    <w:rsid w:val="00C22C49"/>
    <w:rsid w:val="00C26A4B"/>
    <w:rsid w:val="00C33A4F"/>
    <w:rsid w:val="00C3757E"/>
    <w:rsid w:val="00C37B6C"/>
    <w:rsid w:val="00C46782"/>
    <w:rsid w:val="00C53226"/>
    <w:rsid w:val="00C55BD0"/>
    <w:rsid w:val="00C65019"/>
    <w:rsid w:val="00C65542"/>
    <w:rsid w:val="00C71C3A"/>
    <w:rsid w:val="00C72117"/>
    <w:rsid w:val="00C80464"/>
    <w:rsid w:val="00C80BAD"/>
    <w:rsid w:val="00C85A06"/>
    <w:rsid w:val="00C85D28"/>
    <w:rsid w:val="00CA5E22"/>
    <w:rsid w:val="00CA6DEA"/>
    <w:rsid w:val="00CA70CC"/>
    <w:rsid w:val="00CB17DE"/>
    <w:rsid w:val="00CB1911"/>
    <w:rsid w:val="00CB1D9D"/>
    <w:rsid w:val="00CC0CA3"/>
    <w:rsid w:val="00CC0DAF"/>
    <w:rsid w:val="00CC385C"/>
    <w:rsid w:val="00CD22DA"/>
    <w:rsid w:val="00CD735D"/>
    <w:rsid w:val="00CE1A37"/>
    <w:rsid w:val="00CE1C86"/>
    <w:rsid w:val="00CE2628"/>
    <w:rsid w:val="00CE26EE"/>
    <w:rsid w:val="00D02FAC"/>
    <w:rsid w:val="00D100DB"/>
    <w:rsid w:val="00D12D67"/>
    <w:rsid w:val="00D12DB2"/>
    <w:rsid w:val="00D16BA1"/>
    <w:rsid w:val="00D37DBF"/>
    <w:rsid w:val="00D43D3D"/>
    <w:rsid w:val="00D479C2"/>
    <w:rsid w:val="00D51FAB"/>
    <w:rsid w:val="00D536B4"/>
    <w:rsid w:val="00D60852"/>
    <w:rsid w:val="00D61A4E"/>
    <w:rsid w:val="00D63C60"/>
    <w:rsid w:val="00D72915"/>
    <w:rsid w:val="00D7375F"/>
    <w:rsid w:val="00D7525E"/>
    <w:rsid w:val="00D778C8"/>
    <w:rsid w:val="00D8186E"/>
    <w:rsid w:val="00D83265"/>
    <w:rsid w:val="00D848D8"/>
    <w:rsid w:val="00D85E3E"/>
    <w:rsid w:val="00D90A93"/>
    <w:rsid w:val="00D94E70"/>
    <w:rsid w:val="00D9643B"/>
    <w:rsid w:val="00DA5A50"/>
    <w:rsid w:val="00DB0DA7"/>
    <w:rsid w:val="00DB19FE"/>
    <w:rsid w:val="00DB2335"/>
    <w:rsid w:val="00DB64FC"/>
    <w:rsid w:val="00DC11AA"/>
    <w:rsid w:val="00DC2176"/>
    <w:rsid w:val="00DC253D"/>
    <w:rsid w:val="00DD3761"/>
    <w:rsid w:val="00DE1FF3"/>
    <w:rsid w:val="00DE346E"/>
    <w:rsid w:val="00DE6880"/>
    <w:rsid w:val="00E01C25"/>
    <w:rsid w:val="00E06A6A"/>
    <w:rsid w:val="00E11239"/>
    <w:rsid w:val="00E3193A"/>
    <w:rsid w:val="00E4034D"/>
    <w:rsid w:val="00E404EB"/>
    <w:rsid w:val="00E41B23"/>
    <w:rsid w:val="00E51282"/>
    <w:rsid w:val="00E539B9"/>
    <w:rsid w:val="00E5451A"/>
    <w:rsid w:val="00E54C6D"/>
    <w:rsid w:val="00E54DAE"/>
    <w:rsid w:val="00E57ED6"/>
    <w:rsid w:val="00E61FA9"/>
    <w:rsid w:val="00E71172"/>
    <w:rsid w:val="00E7603D"/>
    <w:rsid w:val="00E777EC"/>
    <w:rsid w:val="00E817BC"/>
    <w:rsid w:val="00E9129B"/>
    <w:rsid w:val="00E937B7"/>
    <w:rsid w:val="00E93B52"/>
    <w:rsid w:val="00EB1D3B"/>
    <w:rsid w:val="00EB1FD5"/>
    <w:rsid w:val="00EB3B71"/>
    <w:rsid w:val="00EB641B"/>
    <w:rsid w:val="00EC21C2"/>
    <w:rsid w:val="00EC31D5"/>
    <w:rsid w:val="00EC435D"/>
    <w:rsid w:val="00EC5232"/>
    <w:rsid w:val="00ED2067"/>
    <w:rsid w:val="00ED4751"/>
    <w:rsid w:val="00ED782D"/>
    <w:rsid w:val="00EE218C"/>
    <w:rsid w:val="00EE42EF"/>
    <w:rsid w:val="00EE7970"/>
    <w:rsid w:val="00EF32FD"/>
    <w:rsid w:val="00F0052F"/>
    <w:rsid w:val="00F032A1"/>
    <w:rsid w:val="00F034D4"/>
    <w:rsid w:val="00F03C77"/>
    <w:rsid w:val="00F10AB1"/>
    <w:rsid w:val="00F130DC"/>
    <w:rsid w:val="00F16BE1"/>
    <w:rsid w:val="00F2097D"/>
    <w:rsid w:val="00F20D73"/>
    <w:rsid w:val="00F2643C"/>
    <w:rsid w:val="00F539E1"/>
    <w:rsid w:val="00F53D43"/>
    <w:rsid w:val="00F72FA9"/>
    <w:rsid w:val="00F7530B"/>
    <w:rsid w:val="00F80A9E"/>
    <w:rsid w:val="00F86F44"/>
    <w:rsid w:val="00F916DE"/>
    <w:rsid w:val="00F92386"/>
    <w:rsid w:val="00F94D8E"/>
    <w:rsid w:val="00FA2A2E"/>
    <w:rsid w:val="00FB29A5"/>
    <w:rsid w:val="00FB48E0"/>
    <w:rsid w:val="00FC08CE"/>
    <w:rsid w:val="00FC110E"/>
    <w:rsid w:val="00FC54CD"/>
    <w:rsid w:val="00FC5563"/>
    <w:rsid w:val="00FC5582"/>
    <w:rsid w:val="00FD1B2D"/>
    <w:rsid w:val="00FE2348"/>
    <w:rsid w:val="00FF6F5C"/>
    <w:rsid w:val="0100727C"/>
    <w:rsid w:val="01919A7C"/>
    <w:rsid w:val="01AB3F69"/>
    <w:rsid w:val="01BB3A47"/>
    <w:rsid w:val="023F14A7"/>
    <w:rsid w:val="024AB43E"/>
    <w:rsid w:val="0277AF1A"/>
    <w:rsid w:val="02792E07"/>
    <w:rsid w:val="02BA1775"/>
    <w:rsid w:val="02CD9AFD"/>
    <w:rsid w:val="02E58117"/>
    <w:rsid w:val="02F006F0"/>
    <w:rsid w:val="030FE87E"/>
    <w:rsid w:val="031E01B6"/>
    <w:rsid w:val="03311941"/>
    <w:rsid w:val="0367FC1E"/>
    <w:rsid w:val="03760CDA"/>
    <w:rsid w:val="039C6703"/>
    <w:rsid w:val="03B0A1E4"/>
    <w:rsid w:val="03F4033D"/>
    <w:rsid w:val="042FC2B5"/>
    <w:rsid w:val="04510B76"/>
    <w:rsid w:val="04B13FE6"/>
    <w:rsid w:val="04C989E7"/>
    <w:rsid w:val="04F4A890"/>
    <w:rsid w:val="04F6DF90"/>
    <w:rsid w:val="0514EE4D"/>
    <w:rsid w:val="0515FC7A"/>
    <w:rsid w:val="052DE7C7"/>
    <w:rsid w:val="057B73BC"/>
    <w:rsid w:val="0585BCBC"/>
    <w:rsid w:val="05A3F461"/>
    <w:rsid w:val="05A98A09"/>
    <w:rsid w:val="05B317C8"/>
    <w:rsid w:val="05D17143"/>
    <w:rsid w:val="060BDC50"/>
    <w:rsid w:val="063C79CC"/>
    <w:rsid w:val="06612C06"/>
    <w:rsid w:val="06A4CB3D"/>
    <w:rsid w:val="06B168A0"/>
    <w:rsid w:val="06D81C26"/>
    <w:rsid w:val="06DFBD90"/>
    <w:rsid w:val="06F60946"/>
    <w:rsid w:val="06FCF069"/>
    <w:rsid w:val="074D018C"/>
    <w:rsid w:val="07A671EE"/>
    <w:rsid w:val="07BC422E"/>
    <w:rsid w:val="07CA72F7"/>
    <w:rsid w:val="07F6623F"/>
    <w:rsid w:val="07FBFD14"/>
    <w:rsid w:val="08223A43"/>
    <w:rsid w:val="083DCA21"/>
    <w:rsid w:val="084878AF"/>
    <w:rsid w:val="089EA6F0"/>
    <w:rsid w:val="08E89EAA"/>
    <w:rsid w:val="08FC2869"/>
    <w:rsid w:val="09254E62"/>
    <w:rsid w:val="0939FAF0"/>
    <w:rsid w:val="0941DF15"/>
    <w:rsid w:val="0945232C"/>
    <w:rsid w:val="09522D94"/>
    <w:rsid w:val="0960D986"/>
    <w:rsid w:val="096B10B7"/>
    <w:rsid w:val="09A46FDB"/>
    <w:rsid w:val="0A1C4FFC"/>
    <w:rsid w:val="0A307BEE"/>
    <w:rsid w:val="0A82E455"/>
    <w:rsid w:val="0AE869C0"/>
    <w:rsid w:val="0AFF70ED"/>
    <w:rsid w:val="0B021D93"/>
    <w:rsid w:val="0B061E87"/>
    <w:rsid w:val="0B62AB77"/>
    <w:rsid w:val="0BB45318"/>
    <w:rsid w:val="0BE64C8F"/>
    <w:rsid w:val="0BE8A81D"/>
    <w:rsid w:val="0BF40A1D"/>
    <w:rsid w:val="0C169C44"/>
    <w:rsid w:val="0C1D8333"/>
    <w:rsid w:val="0C695CCE"/>
    <w:rsid w:val="0C6F9A92"/>
    <w:rsid w:val="0C86CB0B"/>
    <w:rsid w:val="0CA54678"/>
    <w:rsid w:val="0CC4CEDE"/>
    <w:rsid w:val="0CC9E078"/>
    <w:rsid w:val="0CECC965"/>
    <w:rsid w:val="0CF8A442"/>
    <w:rsid w:val="0D156DBA"/>
    <w:rsid w:val="0D2BD1A3"/>
    <w:rsid w:val="0D3E0D0E"/>
    <w:rsid w:val="0D3F7E8B"/>
    <w:rsid w:val="0D701607"/>
    <w:rsid w:val="0D9412AB"/>
    <w:rsid w:val="0DB4EDF3"/>
    <w:rsid w:val="0DEBA173"/>
    <w:rsid w:val="0E16EC74"/>
    <w:rsid w:val="0E247417"/>
    <w:rsid w:val="0E67F1E0"/>
    <w:rsid w:val="0EC99DCF"/>
    <w:rsid w:val="0F049637"/>
    <w:rsid w:val="0F125E4F"/>
    <w:rsid w:val="0F5267F9"/>
    <w:rsid w:val="0F5A9100"/>
    <w:rsid w:val="0F5FC25A"/>
    <w:rsid w:val="0F6E2C38"/>
    <w:rsid w:val="0F961281"/>
    <w:rsid w:val="0FA20BC1"/>
    <w:rsid w:val="0FBC5745"/>
    <w:rsid w:val="0FDB2386"/>
    <w:rsid w:val="0FDCA1CC"/>
    <w:rsid w:val="10190858"/>
    <w:rsid w:val="1025A995"/>
    <w:rsid w:val="1031E67B"/>
    <w:rsid w:val="1038024A"/>
    <w:rsid w:val="1084371E"/>
    <w:rsid w:val="109CB3D6"/>
    <w:rsid w:val="10BA39D3"/>
    <w:rsid w:val="10BCF69A"/>
    <w:rsid w:val="10F4BEF0"/>
    <w:rsid w:val="113268C8"/>
    <w:rsid w:val="1139FC12"/>
    <w:rsid w:val="113CD2CE"/>
    <w:rsid w:val="11EE5AA2"/>
    <w:rsid w:val="11F6C903"/>
    <w:rsid w:val="123389CE"/>
    <w:rsid w:val="1242E7D0"/>
    <w:rsid w:val="12623D41"/>
    <w:rsid w:val="129A5826"/>
    <w:rsid w:val="136EE363"/>
    <w:rsid w:val="1388A4C1"/>
    <w:rsid w:val="13A09024"/>
    <w:rsid w:val="13BD26FF"/>
    <w:rsid w:val="13C73004"/>
    <w:rsid w:val="13E514CA"/>
    <w:rsid w:val="1440EF9B"/>
    <w:rsid w:val="14A29E15"/>
    <w:rsid w:val="14C53DE9"/>
    <w:rsid w:val="14DA6D23"/>
    <w:rsid w:val="15251631"/>
    <w:rsid w:val="15387C87"/>
    <w:rsid w:val="154CFFE0"/>
    <w:rsid w:val="1588F539"/>
    <w:rsid w:val="159AC402"/>
    <w:rsid w:val="15A51FCE"/>
    <w:rsid w:val="15C483F1"/>
    <w:rsid w:val="15E13E19"/>
    <w:rsid w:val="15F93347"/>
    <w:rsid w:val="15FE856C"/>
    <w:rsid w:val="161867E9"/>
    <w:rsid w:val="161EC270"/>
    <w:rsid w:val="16416B9F"/>
    <w:rsid w:val="164F2738"/>
    <w:rsid w:val="1662DCCF"/>
    <w:rsid w:val="167C74D9"/>
    <w:rsid w:val="167EEA36"/>
    <w:rsid w:val="169921F2"/>
    <w:rsid w:val="16B797F3"/>
    <w:rsid w:val="16C96862"/>
    <w:rsid w:val="16D3B6ED"/>
    <w:rsid w:val="16E2F946"/>
    <w:rsid w:val="16EE3F7E"/>
    <w:rsid w:val="1717DDA8"/>
    <w:rsid w:val="1739E24D"/>
    <w:rsid w:val="1744AFF7"/>
    <w:rsid w:val="17B8600A"/>
    <w:rsid w:val="17C7EBCB"/>
    <w:rsid w:val="17CA4998"/>
    <w:rsid w:val="17D36B00"/>
    <w:rsid w:val="17FED862"/>
    <w:rsid w:val="1888D0EC"/>
    <w:rsid w:val="18A1836F"/>
    <w:rsid w:val="18BB2A9E"/>
    <w:rsid w:val="18CB1AB4"/>
    <w:rsid w:val="19447300"/>
    <w:rsid w:val="195962F3"/>
    <w:rsid w:val="195AFCAE"/>
    <w:rsid w:val="1A095868"/>
    <w:rsid w:val="1A4D25FB"/>
    <w:rsid w:val="1A80D399"/>
    <w:rsid w:val="1A9E45F2"/>
    <w:rsid w:val="1AD65E81"/>
    <w:rsid w:val="1AFC9EEA"/>
    <w:rsid w:val="1B143232"/>
    <w:rsid w:val="1B4E250E"/>
    <w:rsid w:val="1B5749A6"/>
    <w:rsid w:val="1BA33B0F"/>
    <w:rsid w:val="1BE9EF0B"/>
    <w:rsid w:val="1C073F79"/>
    <w:rsid w:val="1C2556DA"/>
    <w:rsid w:val="1C54E4FE"/>
    <w:rsid w:val="1C9CFF33"/>
    <w:rsid w:val="1CB289D4"/>
    <w:rsid w:val="1CE7BBD2"/>
    <w:rsid w:val="1D0CA568"/>
    <w:rsid w:val="1D13264C"/>
    <w:rsid w:val="1D3D6793"/>
    <w:rsid w:val="1D9C597E"/>
    <w:rsid w:val="1DCDBCB8"/>
    <w:rsid w:val="1DD2F6BD"/>
    <w:rsid w:val="1DD5A614"/>
    <w:rsid w:val="1DDA638D"/>
    <w:rsid w:val="1DE654C5"/>
    <w:rsid w:val="1DE9C4A2"/>
    <w:rsid w:val="1DF19066"/>
    <w:rsid w:val="1E12979A"/>
    <w:rsid w:val="1E615BC2"/>
    <w:rsid w:val="1E6C2F10"/>
    <w:rsid w:val="1E913B69"/>
    <w:rsid w:val="1EC1CDBC"/>
    <w:rsid w:val="1F2472E6"/>
    <w:rsid w:val="1F564635"/>
    <w:rsid w:val="1F58C305"/>
    <w:rsid w:val="1F69F23E"/>
    <w:rsid w:val="1F93DD87"/>
    <w:rsid w:val="20132C88"/>
    <w:rsid w:val="202506F3"/>
    <w:rsid w:val="2030D157"/>
    <w:rsid w:val="20336A5B"/>
    <w:rsid w:val="20F93FFD"/>
    <w:rsid w:val="21410247"/>
    <w:rsid w:val="2156021C"/>
    <w:rsid w:val="2191A837"/>
    <w:rsid w:val="219CADC1"/>
    <w:rsid w:val="21A99D2A"/>
    <w:rsid w:val="21B7DD25"/>
    <w:rsid w:val="21D78B6C"/>
    <w:rsid w:val="2213E2E0"/>
    <w:rsid w:val="224C3124"/>
    <w:rsid w:val="225C2C71"/>
    <w:rsid w:val="22D9DDA1"/>
    <w:rsid w:val="22F4F1EC"/>
    <w:rsid w:val="2319CD2E"/>
    <w:rsid w:val="231FB84B"/>
    <w:rsid w:val="2359B406"/>
    <w:rsid w:val="23799DE2"/>
    <w:rsid w:val="238687E8"/>
    <w:rsid w:val="239B11F4"/>
    <w:rsid w:val="239D42DB"/>
    <w:rsid w:val="23AC76E9"/>
    <w:rsid w:val="23BE3E62"/>
    <w:rsid w:val="241FD4F9"/>
    <w:rsid w:val="24492F99"/>
    <w:rsid w:val="247FDF9F"/>
    <w:rsid w:val="249C5BD6"/>
    <w:rsid w:val="24B18422"/>
    <w:rsid w:val="24D5372C"/>
    <w:rsid w:val="24D68125"/>
    <w:rsid w:val="24DA65DA"/>
    <w:rsid w:val="24EEC103"/>
    <w:rsid w:val="2501982B"/>
    <w:rsid w:val="250C971A"/>
    <w:rsid w:val="250D7683"/>
    <w:rsid w:val="25596588"/>
    <w:rsid w:val="257076C0"/>
    <w:rsid w:val="258A3BFA"/>
    <w:rsid w:val="25C54B18"/>
    <w:rsid w:val="25EC52E4"/>
    <w:rsid w:val="25F200EB"/>
    <w:rsid w:val="26202DFA"/>
    <w:rsid w:val="26274D77"/>
    <w:rsid w:val="262C93E2"/>
    <w:rsid w:val="2647E15C"/>
    <w:rsid w:val="265ED315"/>
    <w:rsid w:val="26AC1557"/>
    <w:rsid w:val="26B8E27F"/>
    <w:rsid w:val="26D6BA89"/>
    <w:rsid w:val="26FA6AAE"/>
    <w:rsid w:val="2731F783"/>
    <w:rsid w:val="2761BD01"/>
    <w:rsid w:val="27707962"/>
    <w:rsid w:val="277E620E"/>
    <w:rsid w:val="27939063"/>
    <w:rsid w:val="27B3BD8D"/>
    <w:rsid w:val="28018D10"/>
    <w:rsid w:val="2859142A"/>
    <w:rsid w:val="28713E56"/>
    <w:rsid w:val="2898DF4D"/>
    <w:rsid w:val="28E10709"/>
    <w:rsid w:val="28E210F5"/>
    <w:rsid w:val="28F9E9D6"/>
    <w:rsid w:val="293C8E0C"/>
    <w:rsid w:val="296A6C38"/>
    <w:rsid w:val="2988EC50"/>
    <w:rsid w:val="2A06F92A"/>
    <w:rsid w:val="2A2F5522"/>
    <w:rsid w:val="2A5817CD"/>
    <w:rsid w:val="2A7154A7"/>
    <w:rsid w:val="2A83766D"/>
    <w:rsid w:val="2B032AB3"/>
    <w:rsid w:val="2B0CB22E"/>
    <w:rsid w:val="2B44A871"/>
    <w:rsid w:val="2B58A1FE"/>
    <w:rsid w:val="2B804436"/>
    <w:rsid w:val="2B9D4AD3"/>
    <w:rsid w:val="2BD387A7"/>
    <w:rsid w:val="2BED114A"/>
    <w:rsid w:val="2C082671"/>
    <w:rsid w:val="2C443037"/>
    <w:rsid w:val="2C937154"/>
    <w:rsid w:val="2CB63E2B"/>
    <w:rsid w:val="2CC7BDB9"/>
    <w:rsid w:val="2CCC391E"/>
    <w:rsid w:val="2CD45B11"/>
    <w:rsid w:val="2D25FBF8"/>
    <w:rsid w:val="2D4101A8"/>
    <w:rsid w:val="2D41903D"/>
    <w:rsid w:val="2D5B2CB1"/>
    <w:rsid w:val="2D7C11C7"/>
    <w:rsid w:val="2D801FF9"/>
    <w:rsid w:val="2D8BDB3E"/>
    <w:rsid w:val="2D99B5E9"/>
    <w:rsid w:val="2DA484E8"/>
    <w:rsid w:val="2E0DE854"/>
    <w:rsid w:val="2E64D5BD"/>
    <w:rsid w:val="2EA9AEA6"/>
    <w:rsid w:val="2EED847A"/>
    <w:rsid w:val="2EF3E393"/>
    <w:rsid w:val="2EFCAF96"/>
    <w:rsid w:val="2F4422E9"/>
    <w:rsid w:val="2F73FFAE"/>
    <w:rsid w:val="2F7B98E0"/>
    <w:rsid w:val="2F953AF1"/>
    <w:rsid w:val="2FCCB3AE"/>
    <w:rsid w:val="2FD5478F"/>
    <w:rsid w:val="2FFC89D2"/>
    <w:rsid w:val="3084F44C"/>
    <w:rsid w:val="309D8B7C"/>
    <w:rsid w:val="30EA2F0F"/>
    <w:rsid w:val="30F15270"/>
    <w:rsid w:val="3177EC3A"/>
    <w:rsid w:val="31A9991D"/>
    <w:rsid w:val="31AA176C"/>
    <w:rsid w:val="31AB4FA5"/>
    <w:rsid w:val="32153F57"/>
    <w:rsid w:val="32439D31"/>
    <w:rsid w:val="324A8295"/>
    <w:rsid w:val="32507BCA"/>
    <w:rsid w:val="326AFED3"/>
    <w:rsid w:val="32729C0E"/>
    <w:rsid w:val="32E5CD85"/>
    <w:rsid w:val="332FD982"/>
    <w:rsid w:val="335CA327"/>
    <w:rsid w:val="336FFB3D"/>
    <w:rsid w:val="33BC2C25"/>
    <w:rsid w:val="33BFD186"/>
    <w:rsid w:val="33C834A9"/>
    <w:rsid w:val="342F7F42"/>
    <w:rsid w:val="3452C158"/>
    <w:rsid w:val="34678D48"/>
    <w:rsid w:val="346BE057"/>
    <w:rsid w:val="347E5338"/>
    <w:rsid w:val="34B6A2E8"/>
    <w:rsid w:val="34C2FE94"/>
    <w:rsid w:val="34D6A808"/>
    <w:rsid w:val="34EA1928"/>
    <w:rsid w:val="3566791F"/>
    <w:rsid w:val="3588AD1B"/>
    <w:rsid w:val="35A8DFD4"/>
    <w:rsid w:val="35AA955A"/>
    <w:rsid w:val="35B75DBD"/>
    <w:rsid w:val="35CE511E"/>
    <w:rsid w:val="35D6A25A"/>
    <w:rsid w:val="35EFEB61"/>
    <w:rsid w:val="361B2E11"/>
    <w:rsid w:val="3638CC76"/>
    <w:rsid w:val="36441660"/>
    <w:rsid w:val="3654E776"/>
    <w:rsid w:val="36580B07"/>
    <w:rsid w:val="367460D2"/>
    <w:rsid w:val="36B54FC1"/>
    <w:rsid w:val="36BCD130"/>
    <w:rsid w:val="36C6C991"/>
    <w:rsid w:val="36FA7F9C"/>
    <w:rsid w:val="36FD972F"/>
    <w:rsid w:val="3705412F"/>
    <w:rsid w:val="37116F03"/>
    <w:rsid w:val="371193CB"/>
    <w:rsid w:val="3715BF37"/>
    <w:rsid w:val="372C4E9E"/>
    <w:rsid w:val="373E1ECF"/>
    <w:rsid w:val="37404AAC"/>
    <w:rsid w:val="374787C1"/>
    <w:rsid w:val="375BAA68"/>
    <w:rsid w:val="3770A830"/>
    <w:rsid w:val="3781E187"/>
    <w:rsid w:val="379301B8"/>
    <w:rsid w:val="379867EE"/>
    <w:rsid w:val="37C34FBC"/>
    <w:rsid w:val="3822449D"/>
    <w:rsid w:val="3848E8F2"/>
    <w:rsid w:val="38626564"/>
    <w:rsid w:val="386BD3B5"/>
    <w:rsid w:val="389C3BDF"/>
    <w:rsid w:val="38B5C240"/>
    <w:rsid w:val="38EFAAE4"/>
    <w:rsid w:val="38F30038"/>
    <w:rsid w:val="391A3538"/>
    <w:rsid w:val="39329EC6"/>
    <w:rsid w:val="397FA112"/>
    <w:rsid w:val="3A4C9774"/>
    <w:rsid w:val="3A884715"/>
    <w:rsid w:val="3A921C73"/>
    <w:rsid w:val="3AA83800"/>
    <w:rsid w:val="3B1C9520"/>
    <w:rsid w:val="3B877D35"/>
    <w:rsid w:val="3B90549A"/>
    <w:rsid w:val="3B95EBC5"/>
    <w:rsid w:val="3BA228D7"/>
    <w:rsid w:val="3BAA9F4B"/>
    <w:rsid w:val="3BDCB224"/>
    <w:rsid w:val="3C2AC7F0"/>
    <w:rsid w:val="3C351E83"/>
    <w:rsid w:val="3C3EE56E"/>
    <w:rsid w:val="3C6A84FE"/>
    <w:rsid w:val="3C6C5DAF"/>
    <w:rsid w:val="3C8388DF"/>
    <w:rsid w:val="3CB0D7B9"/>
    <w:rsid w:val="3CFAB4FE"/>
    <w:rsid w:val="3D00E8BC"/>
    <w:rsid w:val="3D0CF256"/>
    <w:rsid w:val="3D14CA49"/>
    <w:rsid w:val="3D610490"/>
    <w:rsid w:val="3DAC6292"/>
    <w:rsid w:val="3DB19EAA"/>
    <w:rsid w:val="3DE0AB90"/>
    <w:rsid w:val="3E89D16D"/>
    <w:rsid w:val="3EA5AB77"/>
    <w:rsid w:val="3EBF92AD"/>
    <w:rsid w:val="3ED82DC5"/>
    <w:rsid w:val="3EE830B0"/>
    <w:rsid w:val="3F0890C2"/>
    <w:rsid w:val="3F1BC89F"/>
    <w:rsid w:val="3F550C8F"/>
    <w:rsid w:val="3F649C23"/>
    <w:rsid w:val="3F9067C9"/>
    <w:rsid w:val="3FC2788E"/>
    <w:rsid w:val="4024A8A9"/>
    <w:rsid w:val="40287BBC"/>
    <w:rsid w:val="4059BF30"/>
    <w:rsid w:val="405A61A1"/>
    <w:rsid w:val="406FDABC"/>
    <w:rsid w:val="40E91057"/>
    <w:rsid w:val="40F8863C"/>
    <w:rsid w:val="410FF7E6"/>
    <w:rsid w:val="4110CFFA"/>
    <w:rsid w:val="4115C56F"/>
    <w:rsid w:val="413B53CF"/>
    <w:rsid w:val="4162E98C"/>
    <w:rsid w:val="4168B59E"/>
    <w:rsid w:val="41955194"/>
    <w:rsid w:val="4198DB3A"/>
    <w:rsid w:val="41BB669B"/>
    <w:rsid w:val="41FE1CFA"/>
    <w:rsid w:val="422D1783"/>
    <w:rsid w:val="422FB9DD"/>
    <w:rsid w:val="4232777D"/>
    <w:rsid w:val="4260154B"/>
    <w:rsid w:val="4267A185"/>
    <w:rsid w:val="429F6C8E"/>
    <w:rsid w:val="42E49C73"/>
    <w:rsid w:val="433FBB12"/>
    <w:rsid w:val="436B0B4D"/>
    <w:rsid w:val="43939406"/>
    <w:rsid w:val="439C5F43"/>
    <w:rsid w:val="43C58470"/>
    <w:rsid w:val="43E6EA82"/>
    <w:rsid w:val="43EA8CB5"/>
    <w:rsid w:val="443766AC"/>
    <w:rsid w:val="443987F6"/>
    <w:rsid w:val="44437D80"/>
    <w:rsid w:val="444562B7"/>
    <w:rsid w:val="4457406C"/>
    <w:rsid w:val="4459E73D"/>
    <w:rsid w:val="447C6F86"/>
    <w:rsid w:val="44A3C54F"/>
    <w:rsid w:val="44BB15F6"/>
    <w:rsid w:val="44BEAEC4"/>
    <w:rsid w:val="4508B749"/>
    <w:rsid w:val="4544F68D"/>
    <w:rsid w:val="45623B9F"/>
    <w:rsid w:val="4597B2B5"/>
    <w:rsid w:val="4598DCA9"/>
    <w:rsid w:val="45AB1D84"/>
    <w:rsid w:val="45B31340"/>
    <w:rsid w:val="45C7B327"/>
    <w:rsid w:val="45CC13C9"/>
    <w:rsid w:val="45CF7607"/>
    <w:rsid w:val="45E6E08A"/>
    <w:rsid w:val="4604895F"/>
    <w:rsid w:val="460D57C5"/>
    <w:rsid w:val="461BCACB"/>
    <w:rsid w:val="46360AA5"/>
    <w:rsid w:val="463ABE50"/>
    <w:rsid w:val="464E31B6"/>
    <w:rsid w:val="466C89D8"/>
    <w:rsid w:val="46A33F3C"/>
    <w:rsid w:val="46ABF2B4"/>
    <w:rsid w:val="46BE87C9"/>
    <w:rsid w:val="46E2BB6E"/>
    <w:rsid w:val="4722C1E4"/>
    <w:rsid w:val="473894A7"/>
    <w:rsid w:val="473BD21C"/>
    <w:rsid w:val="475CF71A"/>
    <w:rsid w:val="4769811B"/>
    <w:rsid w:val="476C19EB"/>
    <w:rsid w:val="4772B0E5"/>
    <w:rsid w:val="47783BFE"/>
    <w:rsid w:val="478C6EB5"/>
    <w:rsid w:val="4793D6AF"/>
    <w:rsid w:val="47BCB081"/>
    <w:rsid w:val="47D6D3AC"/>
    <w:rsid w:val="47EC2EC0"/>
    <w:rsid w:val="48016C83"/>
    <w:rsid w:val="48154630"/>
    <w:rsid w:val="48208509"/>
    <w:rsid w:val="48C56FF3"/>
    <w:rsid w:val="48E0067A"/>
    <w:rsid w:val="48E8A8B4"/>
    <w:rsid w:val="48F5C476"/>
    <w:rsid w:val="492FDA49"/>
    <w:rsid w:val="493C4417"/>
    <w:rsid w:val="493E7EBF"/>
    <w:rsid w:val="49EB132D"/>
    <w:rsid w:val="4A0655BC"/>
    <w:rsid w:val="4A285DE7"/>
    <w:rsid w:val="4A3AEFD3"/>
    <w:rsid w:val="4A5588FB"/>
    <w:rsid w:val="4A7E11AE"/>
    <w:rsid w:val="4AD811A3"/>
    <w:rsid w:val="4B2DC2A5"/>
    <w:rsid w:val="4B9384DE"/>
    <w:rsid w:val="4BA85F35"/>
    <w:rsid w:val="4BCA081B"/>
    <w:rsid w:val="4BE4F0F6"/>
    <w:rsid w:val="4C1909DD"/>
    <w:rsid w:val="4C3A9FDD"/>
    <w:rsid w:val="4C3E69F7"/>
    <w:rsid w:val="4C4FE5B4"/>
    <w:rsid w:val="4C992974"/>
    <w:rsid w:val="4CAE1F45"/>
    <w:rsid w:val="4CE2C637"/>
    <w:rsid w:val="4CF7F939"/>
    <w:rsid w:val="4D229B6B"/>
    <w:rsid w:val="4D32A9C2"/>
    <w:rsid w:val="4D43F668"/>
    <w:rsid w:val="4D575650"/>
    <w:rsid w:val="4D5922A6"/>
    <w:rsid w:val="4D973607"/>
    <w:rsid w:val="4DCCEE6C"/>
    <w:rsid w:val="4DCFD9C8"/>
    <w:rsid w:val="4DD0FEA8"/>
    <w:rsid w:val="4E18875B"/>
    <w:rsid w:val="4E4D60FE"/>
    <w:rsid w:val="4E7405C6"/>
    <w:rsid w:val="4F0D976C"/>
    <w:rsid w:val="4F357469"/>
    <w:rsid w:val="4F56741D"/>
    <w:rsid w:val="4F5B57E7"/>
    <w:rsid w:val="4F603F95"/>
    <w:rsid w:val="4F7F829E"/>
    <w:rsid w:val="4FAF0921"/>
    <w:rsid w:val="4FB88301"/>
    <w:rsid w:val="4FC01B54"/>
    <w:rsid w:val="4FE1E09A"/>
    <w:rsid w:val="5006AC7D"/>
    <w:rsid w:val="50BF6D37"/>
    <w:rsid w:val="50F717DC"/>
    <w:rsid w:val="5105D7C3"/>
    <w:rsid w:val="512BD938"/>
    <w:rsid w:val="5177A690"/>
    <w:rsid w:val="519C0031"/>
    <w:rsid w:val="51B7499D"/>
    <w:rsid w:val="51C2203C"/>
    <w:rsid w:val="51D07A01"/>
    <w:rsid w:val="522C04B0"/>
    <w:rsid w:val="5260D68E"/>
    <w:rsid w:val="52A632AD"/>
    <w:rsid w:val="52A81082"/>
    <w:rsid w:val="52BFEDB7"/>
    <w:rsid w:val="52E972E9"/>
    <w:rsid w:val="52EFBC13"/>
    <w:rsid w:val="530728C6"/>
    <w:rsid w:val="532094BE"/>
    <w:rsid w:val="5323AFA3"/>
    <w:rsid w:val="53273C58"/>
    <w:rsid w:val="53486C2B"/>
    <w:rsid w:val="536DCBFE"/>
    <w:rsid w:val="537A4CFB"/>
    <w:rsid w:val="539AE628"/>
    <w:rsid w:val="54140ACC"/>
    <w:rsid w:val="542E643B"/>
    <w:rsid w:val="5457BEC5"/>
    <w:rsid w:val="54B28A18"/>
    <w:rsid w:val="54CAE4D0"/>
    <w:rsid w:val="54EEF1A6"/>
    <w:rsid w:val="5513D2F9"/>
    <w:rsid w:val="55313D87"/>
    <w:rsid w:val="55887136"/>
    <w:rsid w:val="558E7983"/>
    <w:rsid w:val="55F86E9F"/>
    <w:rsid w:val="561E3A29"/>
    <w:rsid w:val="56361CCC"/>
    <w:rsid w:val="564E9C77"/>
    <w:rsid w:val="56536E47"/>
    <w:rsid w:val="565A90AF"/>
    <w:rsid w:val="5662B4BB"/>
    <w:rsid w:val="5685531D"/>
    <w:rsid w:val="56D0E117"/>
    <w:rsid w:val="56EEA61A"/>
    <w:rsid w:val="56F3DEFB"/>
    <w:rsid w:val="5709A5EC"/>
    <w:rsid w:val="57513178"/>
    <w:rsid w:val="5788419D"/>
    <w:rsid w:val="5796D6BB"/>
    <w:rsid w:val="579A1F00"/>
    <w:rsid w:val="57AC885E"/>
    <w:rsid w:val="57B18269"/>
    <w:rsid w:val="57B7DBE4"/>
    <w:rsid w:val="57D3772E"/>
    <w:rsid w:val="57D3DBB9"/>
    <w:rsid w:val="57F0C1EF"/>
    <w:rsid w:val="58119A5F"/>
    <w:rsid w:val="58337298"/>
    <w:rsid w:val="586ED4FE"/>
    <w:rsid w:val="58CA9063"/>
    <w:rsid w:val="58D96FE8"/>
    <w:rsid w:val="58D9E16C"/>
    <w:rsid w:val="58DEC251"/>
    <w:rsid w:val="58EDE10D"/>
    <w:rsid w:val="591749C6"/>
    <w:rsid w:val="5943BD3D"/>
    <w:rsid w:val="595428F4"/>
    <w:rsid w:val="59595CCC"/>
    <w:rsid w:val="596C82D8"/>
    <w:rsid w:val="59947665"/>
    <w:rsid w:val="59C927A2"/>
    <w:rsid w:val="59CED8CB"/>
    <w:rsid w:val="59DDC01D"/>
    <w:rsid w:val="5A090D49"/>
    <w:rsid w:val="5A1093E9"/>
    <w:rsid w:val="5A3D6C3E"/>
    <w:rsid w:val="5A5F5DF3"/>
    <w:rsid w:val="5A7C49E9"/>
    <w:rsid w:val="5A9BFB55"/>
    <w:rsid w:val="5AC73657"/>
    <w:rsid w:val="5AD0E60B"/>
    <w:rsid w:val="5B0C8B57"/>
    <w:rsid w:val="5B514009"/>
    <w:rsid w:val="5B56C987"/>
    <w:rsid w:val="5B599DD1"/>
    <w:rsid w:val="5BB9547A"/>
    <w:rsid w:val="5BE7F141"/>
    <w:rsid w:val="5BFA6866"/>
    <w:rsid w:val="5C210BB7"/>
    <w:rsid w:val="5C50BCD0"/>
    <w:rsid w:val="5C52D165"/>
    <w:rsid w:val="5C67FAAB"/>
    <w:rsid w:val="5C804A02"/>
    <w:rsid w:val="5C8B9936"/>
    <w:rsid w:val="5CA58417"/>
    <w:rsid w:val="5CD1F6E5"/>
    <w:rsid w:val="5D287AEC"/>
    <w:rsid w:val="5DB22F12"/>
    <w:rsid w:val="5DDAFBD3"/>
    <w:rsid w:val="5DE82AD2"/>
    <w:rsid w:val="5DEE6291"/>
    <w:rsid w:val="5E52DCC4"/>
    <w:rsid w:val="5E5D59A0"/>
    <w:rsid w:val="5EDDBD18"/>
    <w:rsid w:val="5EDEC580"/>
    <w:rsid w:val="5F43CECE"/>
    <w:rsid w:val="5F5BFA42"/>
    <w:rsid w:val="5F9B1BBA"/>
    <w:rsid w:val="5FA595DA"/>
    <w:rsid w:val="5FD6F833"/>
    <w:rsid w:val="5FED95CC"/>
    <w:rsid w:val="60193AA8"/>
    <w:rsid w:val="60C71728"/>
    <w:rsid w:val="60D866BA"/>
    <w:rsid w:val="60E65D7A"/>
    <w:rsid w:val="60F573D6"/>
    <w:rsid w:val="61064D20"/>
    <w:rsid w:val="61259CFB"/>
    <w:rsid w:val="613A1979"/>
    <w:rsid w:val="613E5294"/>
    <w:rsid w:val="615F2E8E"/>
    <w:rsid w:val="619A8631"/>
    <w:rsid w:val="61E8A530"/>
    <w:rsid w:val="61EED39A"/>
    <w:rsid w:val="620E2AEB"/>
    <w:rsid w:val="621BAC38"/>
    <w:rsid w:val="62470DD2"/>
    <w:rsid w:val="62627CDA"/>
    <w:rsid w:val="626FDFCD"/>
    <w:rsid w:val="627127DB"/>
    <w:rsid w:val="62A39C59"/>
    <w:rsid w:val="62ED4780"/>
    <w:rsid w:val="6314DF84"/>
    <w:rsid w:val="63223940"/>
    <w:rsid w:val="6347D761"/>
    <w:rsid w:val="6361FD11"/>
    <w:rsid w:val="63702C18"/>
    <w:rsid w:val="63731FC5"/>
    <w:rsid w:val="6394194C"/>
    <w:rsid w:val="63CCCEEC"/>
    <w:rsid w:val="63DA67AF"/>
    <w:rsid w:val="641BB23A"/>
    <w:rsid w:val="646FC3AA"/>
    <w:rsid w:val="647652D9"/>
    <w:rsid w:val="64836D08"/>
    <w:rsid w:val="6484F372"/>
    <w:rsid w:val="64A2120D"/>
    <w:rsid w:val="64B5E8D2"/>
    <w:rsid w:val="64B6A42E"/>
    <w:rsid w:val="64D21A3F"/>
    <w:rsid w:val="650F9FBB"/>
    <w:rsid w:val="653AF8A6"/>
    <w:rsid w:val="653F830F"/>
    <w:rsid w:val="6544451E"/>
    <w:rsid w:val="658A0694"/>
    <w:rsid w:val="65F447DD"/>
    <w:rsid w:val="66077D36"/>
    <w:rsid w:val="662BCE22"/>
    <w:rsid w:val="66354BAE"/>
    <w:rsid w:val="66387738"/>
    <w:rsid w:val="665A219B"/>
    <w:rsid w:val="6661187A"/>
    <w:rsid w:val="66666EEC"/>
    <w:rsid w:val="6680B1C8"/>
    <w:rsid w:val="668A8110"/>
    <w:rsid w:val="66A01D8A"/>
    <w:rsid w:val="66A93524"/>
    <w:rsid w:val="66C6AA5C"/>
    <w:rsid w:val="66FB00F0"/>
    <w:rsid w:val="6704495E"/>
    <w:rsid w:val="670EAC7A"/>
    <w:rsid w:val="6744C420"/>
    <w:rsid w:val="67A13276"/>
    <w:rsid w:val="67AF22C9"/>
    <w:rsid w:val="68316171"/>
    <w:rsid w:val="68565620"/>
    <w:rsid w:val="68661C3E"/>
    <w:rsid w:val="6878FB71"/>
    <w:rsid w:val="689F30E3"/>
    <w:rsid w:val="68B7A7CA"/>
    <w:rsid w:val="68B7BD40"/>
    <w:rsid w:val="68BE2C47"/>
    <w:rsid w:val="68E17D36"/>
    <w:rsid w:val="691381EF"/>
    <w:rsid w:val="693370B8"/>
    <w:rsid w:val="69373CE2"/>
    <w:rsid w:val="693D4D40"/>
    <w:rsid w:val="6963C801"/>
    <w:rsid w:val="6982D11E"/>
    <w:rsid w:val="69DA545A"/>
    <w:rsid w:val="69DAF198"/>
    <w:rsid w:val="69E3568F"/>
    <w:rsid w:val="69E417EE"/>
    <w:rsid w:val="69E7EEB0"/>
    <w:rsid w:val="69F5C5A2"/>
    <w:rsid w:val="6A2F4EDD"/>
    <w:rsid w:val="6A38E492"/>
    <w:rsid w:val="6A44D23E"/>
    <w:rsid w:val="6A499B53"/>
    <w:rsid w:val="6A6A0AE2"/>
    <w:rsid w:val="6A7CE5E9"/>
    <w:rsid w:val="6ADBA29E"/>
    <w:rsid w:val="6B4B1B27"/>
    <w:rsid w:val="6B523F24"/>
    <w:rsid w:val="6B65CA9B"/>
    <w:rsid w:val="6B7BAF70"/>
    <w:rsid w:val="6BA27848"/>
    <w:rsid w:val="6BCB2BF4"/>
    <w:rsid w:val="6C13EE65"/>
    <w:rsid w:val="6C2586E5"/>
    <w:rsid w:val="6C2EEC70"/>
    <w:rsid w:val="6C3AD0CC"/>
    <w:rsid w:val="6C428137"/>
    <w:rsid w:val="6CA486C9"/>
    <w:rsid w:val="6CE16C15"/>
    <w:rsid w:val="6D00B92D"/>
    <w:rsid w:val="6D15CF55"/>
    <w:rsid w:val="6D1DBFF6"/>
    <w:rsid w:val="6D33B3F7"/>
    <w:rsid w:val="6D3F31B3"/>
    <w:rsid w:val="6D42BA8B"/>
    <w:rsid w:val="6D6B2D06"/>
    <w:rsid w:val="6D79F1C2"/>
    <w:rsid w:val="6DFF2CC3"/>
    <w:rsid w:val="6E4DC0A4"/>
    <w:rsid w:val="6E8F8321"/>
    <w:rsid w:val="6ECF1BD7"/>
    <w:rsid w:val="6EDF1C13"/>
    <w:rsid w:val="6F083F31"/>
    <w:rsid w:val="6F10BBD2"/>
    <w:rsid w:val="6F41D417"/>
    <w:rsid w:val="6FA4F0E6"/>
    <w:rsid w:val="70109FAB"/>
    <w:rsid w:val="70318C34"/>
    <w:rsid w:val="705A0D1C"/>
    <w:rsid w:val="707535F0"/>
    <w:rsid w:val="707CF523"/>
    <w:rsid w:val="70C42784"/>
    <w:rsid w:val="70C54015"/>
    <w:rsid w:val="71005951"/>
    <w:rsid w:val="7104D27C"/>
    <w:rsid w:val="711617A4"/>
    <w:rsid w:val="71892250"/>
    <w:rsid w:val="7218F208"/>
    <w:rsid w:val="7220D3B0"/>
    <w:rsid w:val="72309C31"/>
    <w:rsid w:val="7238A937"/>
    <w:rsid w:val="72679F6E"/>
    <w:rsid w:val="72713376"/>
    <w:rsid w:val="72869CC9"/>
    <w:rsid w:val="728CEBD4"/>
    <w:rsid w:val="728E7267"/>
    <w:rsid w:val="72CB75DC"/>
    <w:rsid w:val="72EFCFA9"/>
    <w:rsid w:val="733C72E1"/>
    <w:rsid w:val="734593F0"/>
    <w:rsid w:val="734F9472"/>
    <w:rsid w:val="73620E47"/>
    <w:rsid w:val="73A92E17"/>
    <w:rsid w:val="7418DCCB"/>
    <w:rsid w:val="742B1738"/>
    <w:rsid w:val="746E6511"/>
    <w:rsid w:val="748622B4"/>
    <w:rsid w:val="74B95270"/>
    <w:rsid w:val="74EC0436"/>
    <w:rsid w:val="753A1984"/>
    <w:rsid w:val="75BCA1BF"/>
    <w:rsid w:val="75C79B8D"/>
    <w:rsid w:val="76127AD5"/>
    <w:rsid w:val="765245A1"/>
    <w:rsid w:val="76A14098"/>
    <w:rsid w:val="76A5E0FB"/>
    <w:rsid w:val="76B547F6"/>
    <w:rsid w:val="76B9B0E5"/>
    <w:rsid w:val="76BC6848"/>
    <w:rsid w:val="76DC08FE"/>
    <w:rsid w:val="76E6A1ED"/>
    <w:rsid w:val="76EA9CF5"/>
    <w:rsid w:val="76F41CB9"/>
    <w:rsid w:val="771F9228"/>
    <w:rsid w:val="772AC43F"/>
    <w:rsid w:val="7753E414"/>
    <w:rsid w:val="77556405"/>
    <w:rsid w:val="7790893B"/>
    <w:rsid w:val="77CD9F99"/>
    <w:rsid w:val="77FA4525"/>
    <w:rsid w:val="780494B3"/>
    <w:rsid w:val="780CA175"/>
    <w:rsid w:val="781CB9AF"/>
    <w:rsid w:val="783307F5"/>
    <w:rsid w:val="7833C3D5"/>
    <w:rsid w:val="783676FC"/>
    <w:rsid w:val="787A3ED4"/>
    <w:rsid w:val="789AF405"/>
    <w:rsid w:val="78D8F833"/>
    <w:rsid w:val="792FDD85"/>
    <w:rsid w:val="79557A35"/>
    <w:rsid w:val="799742D9"/>
    <w:rsid w:val="79A4B28D"/>
    <w:rsid w:val="79B9C9A0"/>
    <w:rsid w:val="7A603086"/>
    <w:rsid w:val="7A6FB2FA"/>
    <w:rsid w:val="7A71C7C8"/>
    <w:rsid w:val="7A8D8903"/>
    <w:rsid w:val="7A8E678C"/>
    <w:rsid w:val="7A9E84DD"/>
    <w:rsid w:val="7AAB7CAD"/>
    <w:rsid w:val="7ADFEB0D"/>
    <w:rsid w:val="7AF2EF86"/>
    <w:rsid w:val="7B07DE02"/>
    <w:rsid w:val="7B1AFEFE"/>
    <w:rsid w:val="7B2D68A3"/>
    <w:rsid w:val="7B39724F"/>
    <w:rsid w:val="7B3D0C9F"/>
    <w:rsid w:val="7B425C79"/>
    <w:rsid w:val="7B4B3C93"/>
    <w:rsid w:val="7B62F08F"/>
    <w:rsid w:val="7B643195"/>
    <w:rsid w:val="7B70B0CA"/>
    <w:rsid w:val="7B8F0F50"/>
    <w:rsid w:val="7BC52593"/>
    <w:rsid w:val="7BCAE3B8"/>
    <w:rsid w:val="7BEC1B71"/>
    <w:rsid w:val="7C1D5D67"/>
    <w:rsid w:val="7C414AC1"/>
    <w:rsid w:val="7C540A5E"/>
    <w:rsid w:val="7CBF4590"/>
    <w:rsid w:val="7CC466BF"/>
    <w:rsid w:val="7CD22CBF"/>
    <w:rsid w:val="7CF10B48"/>
    <w:rsid w:val="7D0BF880"/>
    <w:rsid w:val="7D17A9CD"/>
    <w:rsid w:val="7D49B289"/>
    <w:rsid w:val="7D5BF231"/>
    <w:rsid w:val="7D6FC26F"/>
    <w:rsid w:val="7DD11123"/>
    <w:rsid w:val="7DF733D4"/>
    <w:rsid w:val="7E166A17"/>
    <w:rsid w:val="7E603147"/>
    <w:rsid w:val="7E6766FA"/>
    <w:rsid w:val="7E97C928"/>
    <w:rsid w:val="7EA5D20D"/>
    <w:rsid w:val="7EB20866"/>
    <w:rsid w:val="7EC7C805"/>
    <w:rsid w:val="7ECA95D9"/>
    <w:rsid w:val="7EDF58F5"/>
    <w:rsid w:val="7EED4834"/>
    <w:rsid w:val="7EFD469A"/>
    <w:rsid w:val="7F9261FD"/>
    <w:rsid w:val="7FC668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878AF"/>
  <w15:chartTrackingRefBased/>
  <w15:docId w15:val="{D1DFE130-8E31-4E30-8C6C-CF0A8F9C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30B"/>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58D96FE8"/>
    <w:pPr>
      <w:tabs>
        <w:tab w:val="center" w:pos="4680"/>
        <w:tab w:val="right" w:pos="9360"/>
      </w:tabs>
      <w:spacing w:after="0" w:line="240" w:lineRule="auto"/>
    </w:pPr>
  </w:style>
  <w:style w:type="paragraph" w:styleId="Footer">
    <w:name w:val="footer"/>
    <w:basedOn w:val="Normal"/>
    <w:link w:val="FooterChar"/>
    <w:uiPriority w:val="99"/>
    <w:unhideWhenUsed/>
    <w:rsid w:val="58D96FE8"/>
    <w:pPr>
      <w:tabs>
        <w:tab w:val="center" w:pos="4680"/>
        <w:tab w:val="right" w:pos="9360"/>
      </w:tabs>
      <w:spacing w:after="0" w:line="240" w:lineRule="auto"/>
    </w:pPr>
  </w:style>
  <w:style w:type="character" w:styleId="Hyperlink">
    <w:name w:val="Hyperlink"/>
    <w:basedOn w:val="DefaultParagraphFont"/>
    <w:uiPriority w:val="99"/>
    <w:unhideWhenUsed/>
    <w:rsid w:val="13C73004"/>
    <w:rPr>
      <w:color w:val="467886"/>
      <w:u w:val="single"/>
    </w:rPr>
  </w:style>
  <w:style w:type="character" w:styleId="UnresolvedMention">
    <w:name w:val="Unresolved Mention"/>
    <w:basedOn w:val="DefaultParagraphFont"/>
    <w:uiPriority w:val="99"/>
    <w:semiHidden/>
    <w:unhideWhenUsed/>
    <w:rsid w:val="009672DC"/>
    <w:rPr>
      <w:color w:val="605E5C"/>
      <w:shd w:val="clear" w:color="auto" w:fill="E1DFDD"/>
    </w:rPr>
  </w:style>
  <w:style w:type="paragraph" w:customStyle="1" w:styleId="Default">
    <w:name w:val="Default"/>
    <w:rsid w:val="00100451"/>
    <w:pPr>
      <w:autoSpaceDE w:val="0"/>
      <w:autoSpaceDN w:val="0"/>
      <w:adjustRightInd w:val="0"/>
      <w:spacing w:after="0" w:line="240" w:lineRule="auto"/>
    </w:pPr>
    <w:rPr>
      <w:rFonts w:ascii="Arial" w:eastAsiaTheme="minorHAnsi" w:hAnsi="Arial" w:cs="Arial"/>
      <w:color w:val="000000"/>
      <w:lang w:val="en-GB" w:eastAsia="en-US"/>
    </w:rPr>
  </w:style>
  <w:style w:type="character" w:styleId="CommentReference">
    <w:name w:val="annotation reference"/>
    <w:basedOn w:val="DefaultParagraphFont"/>
    <w:uiPriority w:val="99"/>
    <w:semiHidden/>
    <w:unhideWhenUsed/>
    <w:rsid w:val="00470DEE"/>
    <w:rPr>
      <w:sz w:val="16"/>
      <w:szCs w:val="16"/>
    </w:rPr>
  </w:style>
  <w:style w:type="paragraph" w:styleId="CommentText">
    <w:name w:val="annotation text"/>
    <w:basedOn w:val="Normal"/>
    <w:link w:val="CommentTextChar"/>
    <w:uiPriority w:val="99"/>
    <w:unhideWhenUsed/>
    <w:rsid w:val="00470DEE"/>
    <w:pPr>
      <w:spacing w:line="240" w:lineRule="auto"/>
    </w:pPr>
    <w:rPr>
      <w:sz w:val="20"/>
      <w:szCs w:val="20"/>
    </w:rPr>
  </w:style>
  <w:style w:type="character" w:customStyle="1" w:styleId="CommentTextChar">
    <w:name w:val="Comment Text Char"/>
    <w:basedOn w:val="DefaultParagraphFont"/>
    <w:link w:val="CommentText"/>
    <w:uiPriority w:val="99"/>
    <w:rsid w:val="00470DEE"/>
    <w:rPr>
      <w:sz w:val="20"/>
      <w:szCs w:val="20"/>
    </w:rPr>
  </w:style>
  <w:style w:type="paragraph" w:styleId="CommentSubject">
    <w:name w:val="annotation subject"/>
    <w:basedOn w:val="CommentText"/>
    <w:next w:val="CommentText"/>
    <w:link w:val="CommentSubjectChar"/>
    <w:uiPriority w:val="99"/>
    <w:semiHidden/>
    <w:unhideWhenUsed/>
    <w:rsid w:val="00470DEE"/>
    <w:rPr>
      <w:b/>
      <w:bCs/>
    </w:rPr>
  </w:style>
  <w:style w:type="character" w:customStyle="1" w:styleId="CommentSubjectChar">
    <w:name w:val="Comment Subject Char"/>
    <w:basedOn w:val="CommentTextChar"/>
    <w:link w:val="CommentSubject"/>
    <w:uiPriority w:val="99"/>
    <w:semiHidden/>
    <w:rsid w:val="00470DEE"/>
    <w:rPr>
      <w:b/>
      <w:bCs/>
      <w:sz w:val="20"/>
      <w:szCs w:val="20"/>
    </w:rPr>
  </w:style>
  <w:style w:type="character" w:customStyle="1" w:styleId="ListParagraphChar">
    <w:name w:val="List Paragraph Char"/>
    <w:link w:val="ListParagraph"/>
    <w:uiPriority w:val="34"/>
    <w:locked/>
    <w:rsid w:val="000C2055"/>
  </w:style>
  <w:style w:type="character" w:styleId="FollowedHyperlink">
    <w:name w:val="FollowedHyperlink"/>
    <w:basedOn w:val="DefaultParagraphFont"/>
    <w:uiPriority w:val="99"/>
    <w:semiHidden/>
    <w:unhideWhenUsed/>
    <w:rsid w:val="00AE3D71"/>
    <w:rPr>
      <w:color w:val="96607D" w:themeColor="followedHyperlink"/>
      <w:u w:val="single"/>
    </w:rPr>
  </w:style>
  <w:style w:type="paragraph" w:styleId="NormalWeb">
    <w:name w:val="Normal (Web)"/>
    <w:basedOn w:val="Normal"/>
    <w:uiPriority w:val="99"/>
    <w:unhideWhenUsed/>
    <w:rsid w:val="0069114B"/>
    <w:pPr>
      <w:spacing w:before="100" w:beforeAutospacing="1" w:after="100" w:afterAutospacing="1" w:line="240" w:lineRule="auto"/>
    </w:pPr>
    <w:rPr>
      <w:rFonts w:ascii="Times New Roman" w:hAnsi="Times New Roman" w:cs="Times New Roman"/>
      <w:lang w:val="en-GB" w:eastAsia="en-GB"/>
    </w:rPr>
  </w:style>
  <w:style w:type="paragraph" w:customStyle="1" w:styleId="xelementtoproof">
    <w:name w:val="x_elementtoproof"/>
    <w:basedOn w:val="Normal"/>
    <w:uiPriority w:val="99"/>
    <w:semiHidden/>
    <w:rsid w:val="0069114B"/>
    <w:pPr>
      <w:spacing w:after="0" w:line="240" w:lineRule="auto"/>
    </w:pPr>
    <w:rPr>
      <w:rFonts w:ascii="Calibri" w:eastAsiaTheme="minorHAnsi" w:hAnsi="Calibri" w:cs="Calibri"/>
      <w:sz w:val="22"/>
      <w:szCs w:val="22"/>
      <w:lang w:val="en-GB" w:eastAsia="en-GB"/>
    </w:rPr>
  </w:style>
  <w:style w:type="paragraph" w:customStyle="1" w:styleId="paragraph">
    <w:name w:val="paragraph"/>
    <w:basedOn w:val="Normal"/>
    <w:rsid w:val="00382DD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382DD7"/>
  </w:style>
  <w:style w:type="character" w:customStyle="1" w:styleId="eop">
    <w:name w:val="eop"/>
    <w:basedOn w:val="DefaultParagraphFont"/>
    <w:rsid w:val="00382DD7"/>
  </w:style>
  <w:style w:type="character" w:customStyle="1" w:styleId="FooterChar">
    <w:name w:val="Footer Char"/>
    <w:basedOn w:val="DefaultParagraphFont"/>
    <w:link w:val="Footer"/>
    <w:uiPriority w:val="99"/>
    <w:rsid w:val="00905F26"/>
  </w:style>
  <w:style w:type="character" w:styleId="Strong">
    <w:name w:val="Strong"/>
    <w:basedOn w:val="DefaultParagraphFont"/>
    <w:uiPriority w:val="22"/>
    <w:qFormat/>
    <w:rsid w:val="00D778C8"/>
    <w:rPr>
      <w:b/>
      <w:bCs/>
    </w:rPr>
  </w:style>
  <w:style w:type="paragraph" w:customStyle="1" w:styleId="Table">
    <w:name w:val="Table"/>
    <w:basedOn w:val="Normal"/>
    <w:qFormat/>
    <w:rsid w:val="00072F67"/>
    <w:pPr>
      <w:framePr w:hSpace="180" w:wrap="around" w:vAnchor="text" w:hAnchor="text" w:y="1"/>
      <w:spacing w:after="0" w:line="240" w:lineRule="auto"/>
    </w:pPr>
    <w:rPr>
      <w:rFonts w:ascii="Arial" w:eastAsia="Times New Roman" w:hAnsi="Arial"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5590">
      <w:bodyDiv w:val="1"/>
      <w:marLeft w:val="0"/>
      <w:marRight w:val="0"/>
      <w:marTop w:val="0"/>
      <w:marBottom w:val="0"/>
      <w:divBdr>
        <w:top w:val="none" w:sz="0" w:space="0" w:color="auto"/>
        <w:left w:val="none" w:sz="0" w:space="0" w:color="auto"/>
        <w:bottom w:val="none" w:sz="0" w:space="0" w:color="auto"/>
        <w:right w:val="none" w:sz="0" w:space="0" w:color="auto"/>
      </w:divBdr>
    </w:div>
    <w:div w:id="72437797">
      <w:bodyDiv w:val="1"/>
      <w:marLeft w:val="0"/>
      <w:marRight w:val="0"/>
      <w:marTop w:val="0"/>
      <w:marBottom w:val="0"/>
      <w:divBdr>
        <w:top w:val="none" w:sz="0" w:space="0" w:color="auto"/>
        <w:left w:val="none" w:sz="0" w:space="0" w:color="auto"/>
        <w:bottom w:val="none" w:sz="0" w:space="0" w:color="auto"/>
        <w:right w:val="none" w:sz="0" w:space="0" w:color="auto"/>
      </w:divBdr>
    </w:div>
    <w:div w:id="277681568">
      <w:bodyDiv w:val="1"/>
      <w:marLeft w:val="0"/>
      <w:marRight w:val="0"/>
      <w:marTop w:val="0"/>
      <w:marBottom w:val="0"/>
      <w:divBdr>
        <w:top w:val="none" w:sz="0" w:space="0" w:color="auto"/>
        <w:left w:val="none" w:sz="0" w:space="0" w:color="auto"/>
        <w:bottom w:val="none" w:sz="0" w:space="0" w:color="auto"/>
        <w:right w:val="none" w:sz="0" w:space="0" w:color="auto"/>
      </w:divBdr>
    </w:div>
    <w:div w:id="367461002">
      <w:bodyDiv w:val="1"/>
      <w:marLeft w:val="0"/>
      <w:marRight w:val="0"/>
      <w:marTop w:val="0"/>
      <w:marBottom w:val="0"/>
      <w:divBdr>
        <w:top w:val="none" w:sz="0" w:space="0" w:color="auto"/>
        <w:left w:val="none" w:sz="0" w:space="0" w:color="auto"/>
        <w:bottom w:val="none" w:sz="0" w:space="0" w:color="auto"/>
        <w:right w:val="none" w:sz="0" w:space="0" w:color="auto"/>
      </w:divBdr>
      <w:divsChild>
        <w:div w:id="993265170">
          <w:marLeft w:val="0"/>
          <w:marRight w:val="0"/>
          <w:marTop w:val="0"/>
          <w:marBottom w:val="0"/>
          <w:divBdr>
            <w:top w:val="none" w:sz="0" w:space="0" w:color="auto"/>
            <w:left w:val="none" w:sz="0" w:space="0" w:color="auto"/>
            <w:bottom w:val="none" w:sz="0" w:space="0" w:color="auto"/>
            <w:right w:val="none" w:sz="0" w:space="0" w:color="auto"/>
          </w:divBdr>
        </w:div>
        <w:div w:id="1535390644">
          <w:marLeft w:val="0"/>
          <w:marRight w:val="0"/>
          <w:marTop w:val="0"/>
          <w:marBottom w:val="0"/>
          <w:divBdr>
            <w:top w:val="none" w:sz="0" w:space="0" w:color="auto"/>
            <w:left w:val="none" w:sz="0" w:space="0" w:color="auto"/>
            <w:bottom w:val="none" w:sz="0" w:space="0" w:color="auto"/>
            <w:right w:val="none" w:sz="0" w:space="0" w:color="auto"/>
          </w:divBdr>
        </w:div>
        <w:div w:id="415053750">
          <w:marLeft w:val="0"/>
          <w:marRight w:val="0"/>
          <w:marTop w:val="0"/>
          <w:marBottom w:val="0"/>
          <w:divBdr>
            <w:top w:val="none" w:sz="0" w:space="0" w:color="auto"/>
            <w:left w:val="none" w:sz="0" w:space="0" w:color="auto"/>
            <w:bottom w:val="none" w:sz="0" w:space="0" w:color="auto"/>
            <w:right w:val="none" w:sz="0" w:space="0" w:color="auto"/>
          </w:divBdr>
        </w:div>
        <w:div w:id="1589267264">
          <w:marLeft w:val="0"/>
          <w:marRight w:val="0"/>
          <w:marTop w:val="0"/>
          <w:marBottom w:val="0"/>
          <w:divBdr>
            <w:top w:val="none" w:sz="0" w:space="0" w:color="auto"/>
            <w:left w:val="none" w:sz="0" w:space="0" w:color="auto"/>
            <w:bottom w:val="none" w:sz="0" w:space="0" w:color="auto"/>
            <w:right w:val="none" w:sz="0" w:space="0" w:color="auto"/>
          </w:divBdr>
        </w:div>
        <w:div w:id="1767648581">
          <w:marLeft w:val="0"/>
          <w:marRight w:val="0"/>
          <w:marTop w:val="0"/>
          <w:marBottom w:val="0"/>
          <w:divBdr>
            <w:top w:val="none" w:sz="0" w:space="0" w:color="auto"/>
            <w:left w:val="none" w:sz="0" w:space="0" w:color="auto"/>
            <w:bottom w:val="none" w:sz="0" w:space="0" w:color="auto"/>
            <w:right w:val="none" w:sz="0" w:space="0" w:color="auto"/>
          </w:divBdr>
        </w:div>
        <w:div w:id="1469862246">
          <w:marLeft w:val="0"/>
          <w:marRight w:val="0"/>
          <w:marTop w:val="0"/>
          <w:marBottom w:val="0"/>
          <w:divBdr>
            <w:top w:val="none" w:sz="0" w:space="0" w:color="auto"/>
            <w:left w:val="none" w:sz="0" w:space="0" w:color="auto"/>
            <w:bottom w:val="none" w:sz="0" w:space="0" w:color="auto"/>
            <w:right w:val="none" w:sz="0" w:space="0" w:color="auto"/>
          </w:divBdr>
        </w:div>
        <w:div w:id="1595550736">
          <w:marLeft w:val="0"/>
          <w:marRight w:val="0"/>
          <w:marTop w:val="0"/>
          <w:marBottom w:val="0"/>
          <w:divBdr>
            <w:top w:val="none" w:sz="0" w:space="0" w:color="auto"/>
            <w:left w:val="none" w:sz="0" w:space="0" w:color="auto"/>
            <w:bottom w:val="none" w:sz="0" w:space="0" w:color="auto"/>
            <w:right w:val="none" w:sz="0" w:space="0" w:color="auto"/>
          </w:divBdr>
        </w:div>
      </w:divsChild>
    </w:div>
    <w:div w:id="374543965">
      <w:bodyDiv w:val="1"/>
      <w:marLeft w:val="0"/>
      <w:marRight w:val="0"/>
      <w:marTop w:val="0"/>
      <w:marBottom w:val="0"/>
      <w:divBdr>
        <w:top w:val="none" w:sz="0" w:space="0" w:color="auto"/>
        <w:left w:val="none" w:sz="0" w:space="0" w:color="auto"/>
        <w:bottom w:val="none" w:sz="0" w:space="0" w:color="auto"/>
        <w:right w:val="none" w:sz="0" w:space="0" w:color="auto"/>
      </w:divBdr>
      <w:divsChild>
        <w:div w:id="34159193">
          <w:marLeft w:val="0"/>
          <w:marRight w:val="0"/>
          <w:marTop w:val="240"/>
          <w:marBottom w:val="240"/>
          <w:divBdr>
            <w:top w:val="none" w:sz="0" w:space="0" w:color="auto"/>
            <w:left w:val="none" w:sz="0" w:space="0" w:color="auto"/>
            <w:bottom w:val="none" w:sz="0" w:space="0" w:color="auto"/>
            <w:right w:val="none" w:sz="0" w:space="0" w:color="auto"/>
          </w:divBdr>
        </w:div>
        <w:div w:id="1445997454">
          <w:marLeft w:val="0"/>
          <w:marRight w:val="0"/>
          <w:marTop w:val="240"/>
          <w:marBottom w:val="240"/>
          <w:divBdr>
            <w:top w:val="none" w:sz="0" w:space="0" w:color="auto"/>
            <w:left w:val="none" w:sz="0" w:space="0" w:color="auto"/>
            <w:bottom w:val="none" w:sz="0" w:space="0" w:color="auto"/>
            <w:right w:val="none" w:sz="0" w:space="0" w:color="auto"/>
          </w:divBdr>
        </w:div>
        <w:div w:id="2058775723">
          <w:marLeft w:val="0"/>
          <w:marRight w:val="0"/>
          <w:marTop w:val="240"/>
          <w:marBottom w:val="240"/>
          <w:divBdr>
            <w:top w:val="none" w:sz="0" w:space="0" w:color="auto"/>
            <w:left w:val="none" w:sz="0" w:space="0" w:color="auto"/>
            <w:bottom w:val="none" w:sz="0" w:space="0" w:color="auto"/>
            <w:right w:val="none" w:sz="0" w:space="0" w:color="auto"/>
          </w:divBdr>
        </w:div>
        <w:div w:id="151458877">
          <w:marLeft w:val="0"/>
          <w:marRight w:val="0"/>
          <w:marTop w:val="240"/>
          <w:marBottom w:val="240"/>
          <w:divBdr>
            <w:top w:val="none" w:sz="0" w:space="0" w:color="auto"/>
            <w:left w:val="none" w:sz="0" w:space="0" w:color="auto"/>
            <w:bottom w:val="none" w:sz="0" w:space="0" w:color="auto"/>
            <w:right w:val="none" w:sz="0" w:space="0" w:color="auto"/>
          </w:divBdr>
        </w:div>
        <w:div w:id="1754008424">
          <w:marLeft w:val="0"/>
          <w:marRight w:val="0"/>
          <w:marTop w:val="240"/>
          <w:marBottom w:val="240"/>
          <w:divBdr>
            <w:top w:val="none" w:sz="0" w:space="0" w:color="auto"/>
            <w:left w:val="none" w:sz="0" w:space="0" w:color="auto"/>
            <w:bottom w:val="none" w:sz="0" w:space="0" w:color="auto"/>
            <w:right w:val="none" w:sz="0" w:space="0" w:color="auto"/>
          </w:divBdr>
        </w:div>
      </w:divsChild>
    </w:div>
    <w:div w:id="391582454">
      <w:bodyDiv w:val="1"/>
      <w:marLeft w:val="0"/>
      <w:marRight w:val="0"/>
      <w:marTop w:val="0"/>
      <w:marBottom w:val="0"/>
      <w:divBdr>
        <w:top w:val="none" w:sz="0" w:space="0" w:color="auto"/>
        <w:left w:val="none" w:sz="0" w:space="0" w:color="auto"/>
        <w:bottom w:val="none" w:sz="0" w:space="0" w:color="auto"/>
        <w:right w:val="none" w:sz="0" w:space="0" w:color="auto"/>
      </w:divBdr>
    </w:div>
    <w:div w:id="399210375">
      <w:bodyDiv w:val="1"/>
      <w:marLeft w:val="0"/>
      <w:marRight w:val="0"/>
      <w:marTop w:val="0"/>
      <w:marBottom w:val="0"/>
      <w:divBdr>
        <w:top w:val="none" w:sz="0" w:space="0" w:color="auto"/>
        <w:left w:val="none" w:sz="0" w:space="0" w:color="auto"/>
        <w:bottom w:val="none" w:sz="0" w:space="0" w:color="auto"/>
        <w:right w:val="none" w:sz="0" w:space="0" w:color="auto"/>
      </w:divBdr>
    </w:div>
    <w:div w:id="503978019">
      <w:bodyDiv w:val="1"/>
      <w:marLeft w:val="0"/>
      <w:marRight w:val="0"/>
      <w:marTop w:val="0"/>
      <w:marBottom w:val="0"/>
      <w:divBdr>
        <w:top w:val="none" w:sz="0" w:space="0" w:color="auto"/>
        <w:left w:val="none" w:sz="0" w:space="0" w:color="auto"/>
        <w:bottom w:val="none" w:sz="0" w:space="0" w:color="auto"/>
        <w:right w:val="none" w:sz="0" w:space="0" w:color="auto"/>
      </w:divBdr>
    </w:div>
    <w:div w:id="510877934">
      <w:bodyDiv w:val="1"/>
      <w:marLeft w:val="0"/>
      <w:marRight w:val="0"/>
      <w:marTop w:val="0"/>
      <w:marBottom w:val="0"/>
      <w:divBdr>
        <w:top w:val="none" w:sz="0" w:space="0" w:color="auto"/>
        <w:left w:val="none" w:sz="0" w:space="0" w:color="auto"/>
        <w:bottom w:val="none" w:sz="0" w:space="0" w:color="auto"/>
        <w:right w:val="none" w:sz="0" w:space="0" w:color="auto"/>
      </w:divBdr>
      <w:divsChild>
        <w:div w:id="2109542269">
          <w:marLeft w:val="0"/>
          <w:marRight w:val="0"/>
          <w:marTop w:val="240"/>
          <w:marBottom w:val="240"/>
          <w:divBdr>
            <w:top w:val="none" w:sz="0" w:space="0" w:color="auto"/>
            <w:left w:val="none" w:sz="0" w:space="0" w:color="auto"/>
            <w:bottom w:val="none" w:sz="0" w:space="0" w:color="auto"/>
            <w:right w:val="none" w:sz="0" w:space="0" w:color="auto"/>
          </w:divBdr>
        </w:div>
        <w:div w:id="2054621004">
          <w:marLeft w:val="0"/>
          <w:marRight w:val="0"/>
          <w:marTop w:val="240"/>
          <w:marBottom w:val="240"/>
          <w:divBdr>
            <w:top w:val="none" w:sz="0" w:space="0" w:color="auto"/>
            <w:left w:val="none" w:sz="0" w:space="0" w:color="auto"/>
            <w:bottom w:val="none" w:sz="0" w:space="0" w:color="auto"/>
            <w:right w:val="none" w:sz="0" w:space="0" w:color="auto"/>
          </w:divBdr>
        </w:div>
        <w:div w:id="2133283493">
          <w:marLeft w:val="0"/>
          <w:marRight w:val="0"/>
          <w:marTop w:val="240"/>
          <w:marBottom w:val="240"/>
          <w:divBdr>
            <w:top w:val="none" w:sz="0" w:space="0" w:color="auto"/>
            <w:left w:val="none" w:sz="0" w:space="0" w:color="auto"/>
            <w:bottom w:val="none" w:sz="0" w:space="0" w:color="auto"/>
            <w:right w:val="none" w:sz="0" w:space="0" w:color="auto"/>
          </w:divBdr>
        </w:div>
        <w:div w:id="726953418">
          <w:marLeft w:val="0"/>
          <w:marRight w:val="0"/>
          <w:marTop w:val="240"/>
          <w:marBottom w:val="240"/>
          <w:divBdr>
            <w:top w:val="none" w:sz="0" w:space="0" w:color="auto"/>
            <w:left w:val="none" w:sz="0" w:space="0" w:color="auto"/>
            <w:bottom w:val="none" w:sz="0" w:space="0" w:color="auto"/>
            <w:right w:val="none" w:sz="0" w:space="0" w:color="auto"/>
          </w:divBdr>
        </w:div>
        <w:div w:id="279075110">
          <w:marLeft w:val="0"/>
          <w:marRight w:val="0"/>
          <w:marTop w:val="240"/>
          <w:marBottom w:val="240"/>
          <w:divBdr>
            <w:top w:val="none" w:sz="0" w:space="0" w:color="auto"/>
            <w:left w:val="none" w:sz="0" w:space="0" w:color="auto"/>
            <w:bottom w:val="none" w:sz="0" w:space="0" w:color="auto"/>
            <w:right w:val="none" w:sz="0" w:space="0" w:color="auto"/>
          </w:divBdr>
        </w:div>
      </w:divsChild>
    </w:div>
    <w:div w:id="534318603">
      <w:bodyDiv w:val="1"/>
      <w:marLeft w:val="0"/>
      <w:marRight w:val="0"/>
      <w:marTop w:val="0"/>
      <w:marBottom w:val="0"/>
      <w:divBdr>
        <w:top w:val="none" w:sz="0" w:space="0" w:color="auto"/>
        <w:left w:val="none" w:sz="0" w:space="0" w:color="auto"/>
        <w:bottom w:val="none" w:sz="0" w:space="0" w:color="auto"/>
        <w:right w:val="none" w:sz="0" w:space="0" w:color="auto"/>
      </w:divBdr>
    </w:div>
    <w:div w:id="581767806">
      <w:bodyDiv w:val="1"/>
      <w:marLeft w:val="0"/>
      <w:marRight w:val="0"/>
      <w:marTop w:val="0"/>
      <w:marBottom w:val="0"/>
      <w:divBdr>
        <w:top w:val="none" w:sz="0" w:space="0" w:color="auto"/>
        <w:left w:val="none" w:sz="0" w:space="0" w:color="auto"/>
        <w:bottom w:val="none" w:sz="0" w:space="0" w:color="auto"/>
        <w:right w:val="none" w:sz="0" w:space="0" w:color="auto"/>
      </w:divBdr>
    </w:div>
    <w:div w:id="597300894">
      <w:bodyDiv w:val="1"/>
      <w:marLeft w:val="0"/>
      <w:marRight w:val="0"/>
      <w:marTop w:val="0"/>
      <w:marBottom w:val="0"/>
      <w:divBdr>
        <w:top w:val="none" w:sz="0" w:space="0" w:color="auto"/>
        <w:left w:val="none" w:sz="0" w:space="0" w:color="auto"/>
        <w:bottom w:val="none" w:sz="0" w:space="0" w:color="auto"/>
        <w:right w:val="none" w:sz="0" w:space="0" w:color="auto"/>
      </w:divBdr>
      <w:divsChild>
        <w:div w:id="139612186">
          <w:marLeft w:val="0"/>
          <w:marRight w:val="0"/>
          <w:marTop w:val="0"/>
          <w:marBottom w:val="0"/>
          <w:divBdr>
            <w:top w:val="none" w:sz="0" w:space="0" w:color="auto"/>
            <w:left w:val="none" w:sz="0" w:space="0" w:color="auto"/>
            <w:bottom w:val="none" w:sz="0" w:space="0" w:color="auto"/>
            <w:right w:val="none" w:sz="0" w:space="0" w:color="auto"/>
          </w:divBdr>
        </w:div>
        <w:div w:id="536743511">
          <w:marLeft w:val="0"/>
          <w:marRight w:val="0"/>
          <w:marTop w:val="0"/>
          <w:marBottom w:val="0"/>
          <w:divBdr>
            <w:top w:val="none" w:sz="0" w:space="0" w:color="auto"/>
            <w:left w:val="none" w:sz="0" w:space="0" w:color="auto"/>
            <w:bottom w:val="none" w:sz="0" w:space="0" w:color="auto"/>
            <w:right w:val="none" w:sz="0" w:space="0" w:color="auto"/>
          </w:divBdr>
        </w:div>
      </w:divsChild>
    </w:div>
    <w:div w:id="623661599">
      <w:bodyDiv w:val="1"/>
      <w:marLeft w:val="0"/>
      <w:marRight w:val="0"/>
      <w:marTop w:val="0"/>
      <w:marBottom w:val="0"/>
      <w:divBdr>
        <w:top w:val="none" w:sz="0" w:space="0" w:color="auto"/>
        <w:left w:val="none" w:sz="0" w:space="0" w:color="auto"/>
        <w:bottom w:val="none" w:sz="0" w:space="0" w:color="auto"/>
        <w:right w:val="none" w:sz="0" w:space="0" w:color="auto"/>
      </w:divBdr>
    </w:div>
    <w:div w:id="663582454">
      <w:bodyDiv w:val="1"/>
      <w:marLeft w:val="0"/>
      <w:marRight w:val="0"/>
      <w:marTop w:val="0"/>
      <w:marBottom w:val="0"/>
      <w:divBdr>
        <w:top w:val="none" w:sz="0" w:space="0" w:color="auto"/>
        <w:left w:val="none" w:sz="0" w:space="0" w:color="auto"/>
        <w:bottom w:val="none" w:sz="0" w:space="0" w:color="auto"/>
        <w:right w:val="none" w:sz="0" w:space="0" w:color="auto"/>
      </w:divBdr>
    </w:div>
    <w:div w:id="719863031">
      <w:bodyDiv w:val="1"/>
      <w:marLeft w:val="0"/>
      <w:marRight w:val="0"/>
      <w:marTop w:val="0"/>
      <w:marBottom w:val="0"/>
      <w:divBdr>
        <w:top w:val="none" w:sz="0" w:space="0" w:color="auto"/>
        <w:left w:val="none" w:sz="0" w:space="0" w:color="auto"/>
        <w:bottom w:val="none" w:sz="0" w:space="0" w:color="auto"/>
        <w:right w:val="none" w:sz="0" w:space="0" w:color="auto"/>
      </w:divBdr>
    </w:div>
    <w:div w:id="842552798">
      <w:bodyDiv w:val="1"/>
      <w:marLeft w:val="0"/>
      <w:marRight w:val="0"/>
      <w:marTop w:val="0"/>
      <w:marBottom w:val="0"/>
      <w:divBdr>
        <w:top w:val="none" w:sz="0" w:space="0" w:color="auto"/>
        <w:left w:val="none" w:sz="0" w:space="0" w:color="auto"/>
        <w:bottom w:val="none" w:sz="0" w:space="0" w:color="auto"/>
        <w:right w:val="none" w:sz="0" w:space="0" w:color="auto"/>
      </w:divBdr>
    </w:div>
    <w:div w:id="947934942">
      <w:bodyDiv w:val="1"/>
      <w:marLeft w:val="0"/>
      <w:marRight w:val="0"/>
      <w:marTop w:val="0"/>
      <w:marBottom w:val="0"/>
      <w:divBdr>
        <w:top w:val="none" w:sz="0" w:space="0" w:color="auto"/>
        <w:left w:val="none" w:sz="0" w:space="0" w:color="auto"/>
        <w:bottom w:val="none" w:sz="0" w:space="0" w:color="auto"/>
        <w:right w:val="none" w:sz="0" w:space="0" w:color="auto"/>
      </w:divBdr>
      <w:divsChild>
        <w:div w:id="319430453">
          <w:marLeft w:val="0"/>
          <w:marRight w:val="0"/>
          <w:marTop w:val="0"/>
          <w:marBottom w:val="0"/>
          <w:divBdr>
            <w:top w:val="none" w:sz="0" w:space="0" w:color="auto"/>
            <w:left w:val="none" w:sz="0" w:space="0" w:color="auto"/>
            <w:bottom w:val="none" w:sz="0" w:space="0" w:color="auto"/>
            <w:right w:val="none" w:sz="0" w:space="0" w:color="auto"/>
          </w:divBdr>
        </w:div>
        <w:div w:id="1075786761">
          <w:marLeft w:val="0"/>
          <w:marRight w:val="0"/>
          <w:marTop w:val="0"/>
          <w:marBottom w:val="0"/>
          <w:divBdr>
            <w:top w:val="none" w:sz="0" w:space="0" w:color="auto"/>
            <w:left w:val="none" w:sz="0" w:space="0" w:color="auto"/>
            <w:bottom w:val="none" w:sz="0" w:space="0" w:color="auto"/>
            <w:right w:val="none" w:sz="0" w:space="0" w:color="auto"/>
          </w:divBdr>
        </w:div>
        <w:div w:id="1146825462">
          <w:marLeft w:val="0"/>
          <w:marRight w:val="0"/>
          <w:marTop w:val="0"/>
          <w:marBottom w:val="0"/>
          <w:divBdr>
            <w:top w:val="none" w:sz="0" w:space="0" w:color="auto"/>
            <w:left w:val="none" w:sz="0" w:space="0" w:color="auto"/>
            <w:bottom w:val="none" w:sz="0" w:space="0" w:color="auto"/>
            <w:right w:val="none" w:sz="0" w:space="0" w:color="auto"/>
          </w:divBdr>
        </w:div>
        <w:div w:id="733699391">
          <w:marLeft w:val="0"/>
          <w:marRight w:val="0"/>
          <w:marTop w:val="0"/>
          <w:marBottom w:val="0"/>
          <w:divBdr>
            <w:top w:val="none" w:sz="0" w:space="0" w:color="auto"/>
            <w:left w:val="none" w:sz="0" w:space="0" w:color="auto"/>
            <w:bottom w:val="none" w:sz="0" w:space="0" w:color="auto"/>
            <w:right w:val="none" w:sz="0" w:space="0" w:color="auto"/>
          </w:divBdr>
        </w:div>
        <w:div w:id="1289045448">
          <w:marLeft w:val="0"/>
          <w:marRight w:val="0"/>
          <w:marTop w:val="0"/>
          <w:marBottom w:val="0"/>
          <w:divBdr>
            <w:top w:val="none" w:sz="0" w:space="0" w:color="auto"/>
            <w:left w:val="none" w:sz="0" w:space="0" w:color="auto"/>
            <w:bottom w:val="none" w:sz="0" w:space="0" w:color="auto"/>
            <w:right w:val="none" w:sz="0" w:space="0" w:color="auto"/>
          </w:divBdr>
        </w:div>
        <w:div w:id="591815776">
          <w:marLeft w:val="0"/>
          <w:marRight w:val="0"/>
          <w:marTop w:val="0"/>
          <w:marBottom w:val="0"/>
          <w:divBdr>
            <w:top w:val="none" w:sz="0" w:space="0" w:color="auto"/>
            <w:left w:val="none" w:sz="0" w:space="0" w:color="auto"/>
            <w:bottom w:val="none" w:sz="0" w:space="0" w:color="auto"/>
            <w:right w:val="none" w:sz="0" w:space="0" w:color="auto"/>
          </w:divBdr>
        </w:div>
        <w:div w:id="1608080614">
          <w:marLeft w:val="0"/>
          <w:marRight w:val="0"/>
          <w:marTop w:val="0"/>
          <w:marBottom w:val="0"/>
          <w:divBdr>
            <w:top w:val="none" w:sz="0" w:space="0" w:color="auto"/>
            <w:left w:val="none" w:sz="0" w:space="0" w:color="auto"/>
            <w:bottom w:val="none" w:sz="0" w:space="0" w:color="auto"/>
            <w:right w:val="none" w:sz="0" w:space="0" w:color="auto"/>
          </w:divBdr>
        </w:div>
      </w:divsChild>
    </w:div>
    <w:div w:id="985470558">
      <w:bodyDiv w:val="1"/>
      <w:marLeft w:val="0"/>
      <w:marRight w:val="0"/>
      <w:marTop w:val="0"/>
      <w:marBottom w:val="0"/>
      <w:divBdr>
        <w:top w:val="none" w:sz="0" w:space="0" w:color="auto"/>
        <w:left w:val="none" w:sz="0" w:space="0" w:color="auto"/>
        <w:bottom w:val="none" w:sz="0" w:space="0" w:color="auto"/>
        <w:right w:val="none" w:sz="0" w:space="0" w:color="auto"/>
      </w:divBdr>
    </w:div>
    <w:div w:id="1123576392">
      <w:bodyDiv w:val="1"/>
      <w:marLeft w:val="0"/>
      <w:marRight w:val="0"/>
      <w:marTop w:val="0"/>
      <w:marBottom w:val="0"/>
      <w:divBdr>
        <w:top w:val="none" w:sz="0" w:space="0" w:color="auto"/>
        <w:left w:val="none" w:sz="0" w:space="0" w:color="auto"/>
        <w:bottom w:val="none" w:sz="0" w:space="0" w:color="auto"/>
        <w:right w:val="none" w:sz="0" w:space="0" w:color="auto"/>
      </w:divBdr>
    </w:div>
    <w:div w:id="1172840319">
      <w:bodyDiv w:val="1"/>
      <w:marLeft w:val="0"/>
      <w:marRight w:val="0"/>
      <w:marTop w:val="0"/>
      <w:marBottom w:val="0"/>
      <w:divBdr>
        <w:top w:val="none" w:sz="0" w:space="0" w:color="auto"/>
        <w:left w:val="none" w:sz="0" w:space="0" w:color="auto"/>
        <w:bottom w:val="none" w:sz="0" w:space="0" w:color="auto"/>
        <w:right w:val="none" w:sz="0" w:space="0" w:color="auto"/>
      </w:divBdr>
      <w:divsChild>
        <w:div w:id="1801727984">
          <w:marLeft w:val="0"/>
          <w:marRight w:val="0"/>
          <w:marTop w:val="240"/>
          <w:marBottom w:val="240"/>
          <w:divBdr>
            <w:top w:val="none" w:sz="0" w:space="0" w:color="auto"/>
            <w:left w:val="none" w:sz="0" w:space="0" w:color="auto"/>
            <w:bottom w:val="none" w:sz="0" w:space="0" w:color="auto"/>
            <w:right w:val="none" w:sz="0" w:space="0" w:color="auto"/>
          </w:divBdr>
        </w:div>
        <w:div w:id="1761754035">
          <w:marLeft w:val="0"/>
          <w:marRight w:val="0"/>
          <w:marTop w:val="240"/>
          <w:marBottom w:val="240"/>
          <w:divBdr>
            <w:top w:val="none" w:sz="0" w:space="0" w:color="auto"/>
            <w:left w:val="none" w:sz="0" w:space="0" w:color="auto"/>
            <w:bottom w:val="none" w:sz="0" w:space="0" w:color="auto"/>
            <w:right w:val="none" w:sz="0" w:space="0" w:color="auto"/>
          </w:divBdr>
        </w:div>
        <w:div w:id="1459297250">
          <w:marLeft w:val="0"/>
          <w:marRight w:val="0"/>
          <w:marTop w:val="240"/>
          <w:marBottom w:val="240"/>
          <w:divBdr>
            <w:top w:val="none" w:sz="0" w:space="0" w:color="auto"/>
            <w:left w:val="none" w:sz="0" w:space="0" w:color="auto"/>
            <w:bottom w:val="none" w:sz="0" w:space="0" w:color="auto"/>
            <w:right w:val="none" w:sz="0" w:space="0" w:color="auto"/>
          </w:divBdr>
        </w:div>
        <w:div w:id="935553542">
          <w:marLeft w:val="0"/>
          <w:marRight w:val="0"/>
          <w:marTop w:val="240"/>
          <w:marBottom w:val="240"/>
          <w:divBdr>
            <w:top w:val="none" w:sz="0" w:space="0" w:color="auto"/>
            <w:left w:val="none" w:sz="0" w:space="0" w:color="auto"/>
            <w:bottom w:val="none" w:sz="0" w:space="0" w:color="auto"/>
            <w:right w:val="none" w:sz="0" w:space="0" w:color="auto"/>
          </w:divBdr>
        </w:div>
        <w:div w:id="564800977">
          <w:marLeft w:val="0"/>
          <w:marRight w:val="0"/>
          <w:marTop w:val="240"/>
          <w:marBottom w:val="240"/>
          <w:divBdr>
            <w:top w:val="none" w:sz="0" w:space="0" w:color="auto"/>
            <w:left w:val="none" w:sz="0" w:space="0" w:color="auto"/>
            <w:bottom w:val="none" w:sz="0" w:space="0" w:color="auto"/>
            <w:right w:val="none" w:sz="0" w:space="0" w:color="auto"/>
          </w:divBdr>
        </w:div>
      </w:divsChild>
    </w:div>
    <w:div w:id="1183595495">
      <w:bodyDiv w:val="1"/>
      <w:marLeft w:val="0"/>
      <w:marRight w:val="0"/>
      <w:marTop w:val="0"/>
      <w:marBottom w:val="0"/>
      <w:divBdr>
        <w:top w:val="none" w:sz="0" w:space="0" w:color="auto"/>
        <w:left w:val="none" w:sz="0" w:space="0" w:color="auto"/>
        <w:bottom w:val="none" w:sz="0" w:space="0" w:color="auto"/>
        <w:right w:val="none" w:sz="0" w:space="0" w:color="auto"/>
      </w:divBdr>
      <w:divsChild>
        <w:div w:id="1896576943">
          <w:marLeft w:val="0"/>
          <w:marRight w:val="0"/>
          <w:marTop w:val="0"/>
          <w:marBottom w:val="0"/>
          <w:divBdr>
            <w:top w:val="none" w:sz="0" w:space="0" w:color="auto"/>
            <w:left w:val="none" w:sz="0" w:space="0" w:color="auto"/>
            <w:bottom w:val="none" w:sz="0" w:space="0" w:color="auto"/>
            <w:right w:val="none" w:sz="0" w:space="0" w:color="auto"/>
          </w:divBdr>
        </w:div>
        <w:div w:id="607926381">
          <w:marLeft w:val="0"/>
          <w:marRight w:val="0"/>
          <w:marTop w:val="0"/>
          <w:marBottom w:val="0"/>
          <w:divBdr>
            <w:top w:val="none" w:sz="0" w:space="0" w:color="auto"/>
            <w:left w:val="none" w:sz="0" w:space="0" w:color="auto"/>
            <w:bottom w:val="none" w:sz="0" w:space="0" w:color="auto"/>
            <w:right w:val="none" w:sz="0" w:space="0" w:color="auto"/>
          </w:divBdr>
        </w:div>
        <w:div w:id="1373847600">
          <w:marLeft w:val="0"/>
          <w:marRight w:val="0"/>
          <w:marTop w:val="0"/>
          <w:marBottom w:val="0"/>
          <w:divBdr>
            <w:top w:val="none" w:sz="0" w:space="0" w:color="auto"/>
            <w:left w:val="none" w:sz="0" w:space="0" w:color="auto"/>
            <w:bottom w:val="none" w:sz="0" w:space="0" w:color="auto"/>
            <w:right w:val="none" w:sz="0" w:space="0" w:color="auto"/>
          </w:divBdr>
        </w:div>
        <w:div w:id="167142446">
          <w:marLeft w:val="0"/>
          <w:marRight w:val="0"/>
          <w:marTop w:val="0"/>
          <w:marBottom w:val="0"/>
          <w:divBdr>
            <w:top w:val="none" w:sz="0" w:space="0" w:color="auto"/>
            <w:left w:val="none" w:sz="0" w:space="0" w:color="auto"/>
            <w:bottom w:val="none" w:sz="0" w:space="0" w:color="auto"/>
            <w:right w:val="none" w:sz="0" w:space="0" w:color="auto"/>
          </w:divBdr>
        </w:div>
        <w:div w:id="1381397366">
          <w:marLeft w:val="0"/>
          <w:marRight w:val="0"/>
          <w:marTop w:val="0"/>
          <w:marBottom w:val="0"/>
          <w:divBdr>
            <w:top w:val="none" w:sz="0" w:space="0" w:color="auto"/>
            <w:left w:val="none" w:sz="0" w:space="0" w:color="auto"/>
            <w:bottom w:val="none" w:sz="0" w:space="0" w:color="auto"/>
            <w:right w:val="none" w:sz="0" w:space="0" w:color="auto"/>
          </w:divBdr>
        </w:div>
        <w:div w:id="788352899">
          <w:marLeft w:val="0"/>
          <w:marRight w:val="0"/>
          <w:marTop w:val="0"/>
          <w:marBottom w:val="0"/>
          <w:divBdr>
            <w:top w:val="none" w:sz="0" w:space="0" w:color="auto"/>
            <w:left w:val="none" w:sz="0" w:space="0" w:color="auto"/>
            <w:bottom w:val="none" w:sz="0" w:space="0" w:color="auto"/>
            <w:right w:val="none" w:sz="0" w:space="0" w:color="auto"/>
          </w:divBdr>
        </w:div>
        <w:div w:id="1777288932">
          <w:marLeft w:val="0"/>
          <w:marRight w:val="0"/>
          <w:marTop w:val="0"/>
          <w:marBottom w:val="0"/>
          <w:divBdr>
            <w:top w:val="none" w:sz="0" w:space="0" w:color="auto"/>
            <w:left w:val="none" w:sz="0" w:space="0" w:color="auto"/>
            <w:bottom w:val="none" w:sz="0" w:space="0" w:color="auto"/>
            <w:right w:val="none" w:sz="0" w:space="0" w:color="auto"/>
          </w:divBdr>
        </w:div>
      </w:divsChild>
    </w:div>
    <w:div w:id="1260529381">
      <w:bodyDiv w:val="1"/>
      <w:marLeft w:val="0"/>
      <w:marRight w:val="0"/>
      <w:marTop w:val="0"/>
      <w:marBottom w:val="0"/>
      <w:divBdr>
        <w:top w:val="none" w:sz="0" w:space="0" w:color="auto"/>
        <w:left w:val="none" w:sz="0" w:space="0" w:color="auto"/>
        <w:bottom w:val="none" w:sz="0" w:space="0" w:color="auto"/>
        <w:right w:val="none" w:sz="0" w:space="0" w:color="auto"/>
      </w:divBdr>
    </w:div>
    <w:div w:id="1575386850">
      <w:bodyDiv w:val="1"/>
      <w:marLeft w:val="0"/>
      <w:marRight w:val="0"/>
      <w:marTop w:val="0"/>
      <w:marBottom w:val="0"/>
      <w:divBdr>
        <w:top w:val="none" w:sz="0" w:space="0" w:color="auto"/>
        <w:left w:val="none" w:sz="0" w:space="0" w:color="auto"/>
        <w:bottom w:val="none" w:sz="0" w:space="0" w:color="auto"/>
        <w:right w:val="none" w:sz="0" w:space="0" w:color="auto"/>
      </w:divBdr>
    </w:div>
    <w:div w:id="1600675875">
      <w:bodyDiv w:val="1"/>
      <w:marLeft w:val="0"/>
      <w:marRight w:val="0"/>
      <w:marTop w:val="0"/>
      <w:marBottom w:val="0"/>
      <w:divBdr>
        <w:top w:val="none" w:sz="0" w:space="0" w:color="auto"/>
        <w:left w:val="none" w:sz="0" w:space="0" w:color="auto"/>
        <w:bottom w:val="none" w:sz="0" w:space="0" w:color="auto"/>
        <w:right w:val="none" w:sz="0" w:space="0" w:color="auto"/>
      </w:divBdr>
    </w:div>
    <w:div w:id="1664508812">
      <w:bodyDiv w:val="1"/>
      <w:marLeft w:val="0"/>
      <w:marRight w:val="0"/>
      <w:marTop w:val="0"/>
      <w:marBottom w:val="0"/>
      <w:divBdr>
        <w:top w:val="none" w:sz="0" w:space="0" w:color="auto"/>
        <w:left w:val="none" w:sz="0" w:space="0" w:color="auto"/>
        <w:bottom w:val="none" w:sz="0" w:space="0" w:color="auto"/>
        <w:right w:val="none" w:sz="0" w:space="0" w:color="auto"/>
      </w:divBdr>
    </w:div>
    <w:div w:id="1797603164">
      <w:bodyDiv w:val="1"/>
      <w:marLeft w:val="0"/>
      <w:marRight w:val="0"/>
      <w:marTop w:val="0"/>
      <w:marBottom w:val="0"/>
      <w:divBdr>
        <w:top w:val="none" w:sz="0" w:space="0" w:color="auto"/>
        <w:left w:val="none" w:sz="0" w:space="0" w:color="auto"/>
        <w:bottom w:val="none" w:sz="0" w:space="0" w:color="auto"/>
        <w:right w:val="none" w:sz="0" w:space="0" w:color="auto"/>
      </w:divBdr>
      <w:divsChild>
        <w:div w:id="294336952">
          <w:marLeft w:val="547"/>
          <w:marRight w:val="0"/>
          <w:marTop w:val="0"/>
          <w:marBottom w:val="0"/>
          <w:divBdr>
            <w:top w:val="none" w:sz="0" w:space="0" w:color="auto"/>
            <w:left w:val="none" w:sz="0" w:space="0" w:color="auto"/>
            <w:bottom w:val="none" w:sz="0" w:space="0" w:color="auto"/>
            <w:right w:val="none" w:sz="0" w:space="0" w:color="auto"/>
          </w:divBdr>
        </w:div>
      </w:divsChild>
    </w:div>
    <w:div w:id="1941722153">
      <w:bodyDiv w:val="1"/>
      <w:marLeft w:val="0"/>
      <w:marRight w:val="0"/>
      <w:marTop w:val="0"/>
      <w:marBottom w:val="0"/>
      <w:divBdr>
        <w:top w:val="none" w:sz="0" w:space="0" w:color="auto"/>
        <w:left w:val="none" w:sz="0" w:space="0" w:color="auto"/>
        <w:bottom w:val="none" w:sz="0" w:space="0" w:color="auto"/>
        <w:right w:val="none" w:sz="0" w:space="0" w:color="auto"/>
      </w:divBdr>
    </w:div>
    <w:div w:id="1952663503">
      <w:bodyDiv w:val="1"/>
      <w:marLeft w:val="0"/>
      <w:marRight w:val="0"/>
      <w:marTop w:val="0"/>
      <w:marBottom w:val="0"/>
      <w:divBdr>
        <w:top w:val="none" w:sz="0" w:space="0" w:color="auto"/>
        <w:left w:val="none" w:sz="0" w:space="0" w:color="auto"/>
        <w:bottom w:val="none" w:sz="0" w:space="0" w:color="auto"/>
        <w:right w:val="none" w:sz="0" w:space="0" w:color="auto"/>
      </w:divBdr>
    </w:div>
    <w:div w:id="2085443845">
      <w:bodyDiv w:val="1"/>
      <w:marLeft w:val="0"/>
      <w:marRight w:val="0"/>
      <w:marTop w:val="0"/>
      <w:marBottom w:val="0"/>
      <w:divBdr>
        <w:top w:val="none" w:sz="0" w:space="0" w:color="auto"/>
        <w:left w:val="none" w:sz="0" w:space="0" w:color="auto"/>
        <w:bottom w:val="none" w:sz="0" w:space="0" w:color="auto"/>
        <w:right w:val="none" w:sz="0" w:space="0" w:color="auto"/>
      </w:divBdr>
      <w:divsChild>
        <w:div w:id="133067644">
          <w:marLeft w:val="0"/>
          <w:marRight w:val="0"/>
          <w:marTop w:val="0"/>
          <w:marBottom w:val="0"/>
          <w:divBdr>
            <w:top w:val="none" w:sz="0" w:space="0" w:color="auto"/>
            <w:left w:val="none" w:sz="0" w:space="0" w:color="auto"/>
            <w:bottom w:val="none" w:sz="0" w:space="0" w:color="auto"/>
            <w:right w:val="none" w:sz="0" w:space="0" w:color="auto"/>
          </w:divBdr>
        </w:div>
      </w:divsChild>
    </w:div>
    <w:div w:id="210444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BBC54-324B-4330-A026-C898473A2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11</Pages>
  <Words>2627</Words>
  <Characters>14974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Mckay-Gr</dc:creator>
  <cp:keywords/>
  <dc:description/>
  <cp:lastModifiedBy>Sharon Curran</cp:lastModifiedBy>
  <cp:revision>11</cp:revision>
  <dcterms:created xsi:type="dcterms:W3CDTF">2025-06-14T14:32:00Z</dcterms:created>
  <dcterms:modified xsi:type="dcterms:W3CDTF">2025-09-08T12:30:00Z</dcterms:modified>
</cp:coreProperties>
</file>