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996A82" w:rsidRPr="00F7530B" w:rsidTr="00C756B9">
        <w:trPr>
          <w:trHeight w:val="390"/>
        </w:trPr>
        <w:tc>
          <w:tcPr>
            <w:tcW w:w="14963" w:type="dxa"/>
            <w:gridSpan w:val="6"/>
            <w:vAlign w:val="center"/>
          </w:tcPr>
          <w:p w:rsidR="00996A82" w:rsidRPr="00F7530B" w:rsidRDefault="00996A82" w:rsidP="00C756B9">
            <w:pPr>
              <w:tabs>
                <w:tab w:val="left" w:pos="2520"/>
              </w:tabs>
              <w:rPr>
                <w:rFonts w:ascii="Calibri" w:hAnsi="Calibri" w:cs="Calibri"/>
                <w:sz w:val="20"/>
                <w:szCs w:val="20"/>
              </w:rPr>
            </w:pPr>
            <w:r w:rsidRPr="00A24C90">
              <w:rPr>
                <w:rFonts w:ascii="Calibri" w:hAnsi="Calibri" w:cs="Calibri"/>
                <w:b/>
                <w:color w:val="000000" w:themeColor="text1"/>
              </w:rPr>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Equality &amp; Equity/Achievement</w:t>
            </w:r>
          </w:p>
        </w:tc>
      </w:tr>
      <w:tr w:rsidR="00996A82" w:rsidRPr="00F7530B" w:rsidTr="00C756B9">
        <w:trPr>
          <w:trHeight w:val="371"/>
        </w:trPr>
        <w:tc>
          <w:tcPr>
            <w:tcW w:w="14963" w:type="dxa"/>
            <w:gridSpan w:val="6"/>
            <w:vAlign w:val="center"/>
          </w:tcPr>
          <w:p w:rsidR="00996A82" w:rsidRPr="00F7530B" w:rsidRDefault="00996A82" w:rsidP="00C756B9">
            <w:pPr>
              <w:tabs>
                <w:tab w:val="left" w:pos="2520"/>
              </w:tabs>
              <w:rPr>
                <w:rFonts w:ascii="Calibri" w:hAnsi="Calibri" w:cs="Calibri"/>
                <w:i/>
                <w:iCs/>
                <w:color w:val="FF0000"/>
                <w:sz w:val="20"/>
                <w:szCs w:val="20"/>
              </w:rPr>
            </w:pPr>
            <w:r w:rsidRPr="00F7530B">
              <w:rPr>
                <w:rFonts w:ascii="Calibri" w:hAnsi="Calibri" w:cs="Calibri"/>
                <w:b/>
                <w:bCs/>
              </w:rPr>
              <w:t xml:space="preserve">Focused Priority:  </w:t>
            </w:r>
            <w:r w:rsidRPr="00AC063E">
              <w:rPr>
                <w:rFonts w:ascii="Calibri" w:hAnsi="Calibri" w:cs="Calibri"/>
              </w:rPr>
              <w:t xml:space="preserve"> We will increase pupil leadership from P7 participation to a whole school approach in collaboration with the meta skills framework.</w:t>
            </w:r>
          </w:p>
        </w:tc>
      </w:tr>
      <w:tr w:rsidR="00996A82" w:rsidRPr="00F7530B" w:rsidTr="00C756B9">
        <w:trPr>
          <w:trHeight w:val="375"/>
        </w:trPr>
        <w:tc>
          <w:tcPr>
            <w:tcW w:w="6643" w:type="dxa"/>
            <w:gridSpan w:val="3"/>
            <w:vAlign w:val="center"/>
          </w:tcPr>
          <w:p w:rsidR="00996A82" w:rsidRPr="00F7530B" w:rsidRDefault="00996A82" w:rsidP="00C756B9">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rsidR="00996A82" w:rsidRPr="00F7530B" w:rsidRDefault="00996A82" w:rsidP="00C756B9">
            <w:pPr>
              <w:tabs>
                <w:tab w:val="left" w:pos="2520"/>
              </w:tabs>
              <w:rPr>
                <w:rFonts w:ascii="Calibri" w:hAnsi="Calibri" w:cs="Calibri"/>
                <w:b/>
                <w:sz w:val="20"/>
                <w:szCs w:val="20"/>
              </w:rPr>
            </w:pPr>
            <w:r w:rsidRPr="00A24C90">
              <w:rPr>
                <w:rFonts w:ascii="Calibri" w:hAnsi="Calibri" w:cs="Calibri"/>
                <w:b/>
              </w:rPr>
              <w:t xml:space="preserve">Quality Framework  </w:t>
            </w:r>
          </w:p>
        </w:tc>
      </w:tr>
      <w:tr w:rsidR="00996A82" w:rsidRPr="00F7530B" w:rsidTr="00C756B9">
        <w:trPr>
          <w:trHeight w:val="628"/>
        </w:trPr>
        <w:tc>
          <w:tcPr>
            <w:tcW w:w="6643" w:type="dxa"/>
            <w:gridSpan w:val="3"/>
            <w:vAlign w:val="center"/>
          </w:tcPr>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1.2 Leadership of Learning</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2.3 Learning, Teaching and Assessment</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2.4 Personalised Support</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2.7 Partnerships</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3.1 Ensuring Wellbeing, Equality and Inclusion</w:t>
            </w:r>
            <w:r w:rsidRPr="0099362A">
              <w:rPr>
                <w:rFonts w:ascii="Calibri" w:hAnsi="Calibri" w:cs="Calibri"/>
                <w:sz w:val="20"/>
                <w:szCs w:val="20"/>
                <w:lang w:val="en-GB"/>
              </w:rPr>
              <w:t>.</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3.2 Raising Attainment and Achievement</w:t>
            </w:r>
          </w:p>
        </w:tc>
        <w:tc>
          <w:tcPr>
            <w:tcW w:w="8320" w:type="dxa"/>
            <w:gridSpan w:val="3"/>
            <w:vAlign w:val="center"/>
          </w:tcPr>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1.1 Nurturing Care and Support</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1.3 Play and Learning</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2.1 Leadership of Change</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2.2 Quality Assurance and Improvement</w:t>
            </w:r>
          </w:p>
          <w:p w:rsidR="00996A82" w:rsidRPr="0099362A" w:rsidRDefault="00996A82" w:rsidP="00C756B9">
            <w:pPr>
              <w:tabs>
                <w:tab w:val="left" w:pos="2520"/>
              </w:tabs>
              <w:rPr>
                <w:rFonts w:ascii="Calibri" w:hAnsi="Calibri" w:cs="Calibri"/>
                <w:sz w:val="20"/>
                <w:szCs w:val="20"/>
                <w:lang w:val="en-GB"/>
              </w:rPr>
            </w:pPr>
            <w:r w:rsidRPr="0099362A">
              <w:rPr>
                <w:rFonts w:ascii="Calibri" w:hAnsi="Calibri" w:cs="Calibri"/>
                <w:b/>
                <w:bCs/>
                <w:sz w:val="20"/>
                <w:szCs w:val="20"/>
                <w:lang w:val="en-GB"/>
              </w:rPr>
              <w:t>3.1 Ensuring Children’s Wellbeing</w:t>
            </w:r>
          </w:p>
          <w:p w:rsidR="00996A82" w:rsidRPr="0099362A" w:rsidRDefault="00996A82" w:rsidP="00C756B9">
            <w:pPr>
              <w:tabs>
                <w:tab w:val="left" w:pos="2520"/>
              </w:tabs>
              <w:rPr>
                <w:rFonts w:ascii="Calibri" w:hAnsi="Calibri" w:cs="Calibri"/>
                <w:color w:val="FF0000"/>
                <w:sz w:val="20"/>
                <w:szCs w:val="20"/>
                <w:lang w:val="en-GB"/>
              </w:rPr>
            </w:pPr>
            <w:r w:rsidRPr="0099362A">
              <w:rPr>
                <w:rFonts w:ascii="Calibri" w:hAnsi="Calibri" w:cs="Calibri"/>
                <w:b/>
                <w:bCs/>
                <w:sz w:val="20"/>
                <w:szCs w:val="20"/>
                <w:lang w:val="en-GB"/>
              </w:rPr>
              <w:t>3.3 Developing a Staff Team</w:t>
            </w:r>
          </w:p>
        </w:tc>
      </w:tr>
      <w:tr w:rsidR="00996A82" w:rsidRPr="00F7530B" w:rsidTr="00C756B9">
        <w:trPr>
          <w:trHeight w:val="414"/>
        </w:trPr>
        <w:tc>
          <w:tcPr>
            <w:tcW w:w="2445" w:type="dxa"/>
            <w:vAlign w:val="center"/>
          </w:tcPr>
          <w:p w:rsidR="00996A82" w:rsidRPr="00F7530B" w:rsidRDefault="00996A82" w:rsidP="00C756B9">
            <w:pPr>
              <w:jc w:val="center"/>
              <w:rPr>
                <w:rFonts w:ascii="Calibri" w:hAnsi="Calibri" w:cs="Calibri"/>
                <w:b/>
              </w:rPr>
            </w:pPr>
            <w:r w:rsidRPr="00F7530B">
              <w:rPr>
                <w:rFonts w:ascii="Calibri" w:hAnsi="Calibri" w:cs="Calibri"/>
                <w:b/>
              </w:rPr>
              <w:t>Expected Impact</w:t>
            </w:r>
          </w:p>
        </w:tc>
        <w:tc>
          <w:tcPr>
            <w:tcW w:w="3831" w:type="dxa"/>
            <w:vAlign w:val="center"/>
          </w:tcPr>
          <w:p w:rsidR="00996A82" w:rsidRPr="00F7530B" w:rsidRDefault="00996A82" w:rsidP="00C756B9">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rsidR="00996A82" w:rsidRPr="00F7530B" w:rsidRDefault="00996A82" w:rsidP="00C756B9">
            <w:pPr>
              <w:jc w:val="center"/>
              <w:rPr>
                <w:rFonts w:ascii="Calibri" w:hAnsi="Calibri" w:cs="Calibri"/>
                <w:b/>
              </w:rPr>
            </w:pPr>
            <w:r w:rsidRPr="00F7530B">
              <w:rPr>
                <w:rFonts w:ascii="Calibri" w:hAnsi="Calibri" w:cs="Calibri"/>
                <w:b/>
              </w:rPr>
              <w:t>Responsibilities</w:t>
            </w:r>
          </w:p>
        </w:tc>
        <w:tc>
          <w:tcPr>
            <w:tcW w:w="4246" w:type="dxa"/>
            <w:vAlign w:val="center"/>
          </w:tcPr>
          <w:p w:rsidR="00996A82" w:rsidRPr="00F7530B" w:rsidRDefault="00996A82" w:rsidP="00C756B9">
            <w:pPr>
              <w:jc w:val="center"/>
              <w:rPr>
                <w:rFonts w:ascii="Calibri" w:hAnsi="Calibri" w:cs="Calibri"/>
                <w:b/>
              </w:rPr>
            </w:pPr>
            <w:r w:rsidRPr="00F7530B">
              <w:rPr>
                <w:rFonts w:ascii="Calibri" w:hAnsi="Calibri" w:cs="Calibri"/>
                <w:b/>
              </w:rPr>
              <w:t>Measure of Success</w:t>
            </w:r>
          </w:p>
          <w:p w:rsidR="00996A82" w:rsidRPr="00F7530B" w:rsidRDefault="00996A82" w:rsidP="00C756B9">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rsidR="00996A82" w:rsidRPr="00F7530B" w:rsidRDefault="00996A82" w:rsidP="00C756B9">
            <w:pPr>
              <w:jc w:val="center"/>
              <w:rPr>
                <w:rFonts w:ascii="Calibri" w:hAnsi="Calibri" w:cs="Calibri"/>
                <w:b/>
              </w:rPr>
            </w:pPr>
            <w:r w:rsidRPr="00F7530B">
              <w:rPr>
                <w:rFonts w:ascii="Calibri" w:hAnsi="Calibri" w:cs="Calibri"/>
                <w:b/>
              </w:rPr>
              <w:t>Timescales</w:t>
            </w:r>
          </w:p>
        </w:tc>
      </w:tr>
      <w:tr w:rsidR="00996A82" w:rsidRPr="00F7530B" w:rsidTr="00C756B9">
        <w:trPr>
          <w:trHeight w:val="3916"/>
        </w:trPr>
        <w:tc>
          <w:tcPr>
            <w:tcW w:w="2445" w:type="dxa"/>
          </w:tcPr>
          <w:p w:rsidR="00996A82" w:rsidRPr="00D67E21" w:rsidRDefault="00996A82" w:rsidP="00C756B9">
            <w:pPr>
              <w:rPr>
                <w:rFonts w:ascii="Calibri" w:hAnsi="Calibri" w:cs="Calibri"/>
                <w:color w:val="FF0000"/>
                <w:sz w:val="20"/>
                <w:szCs w:val="20"/>
              </w:rPr>
            </w:pPr>
          </w:p>
          <w:p w:rsidR="00996A82" w:rsidRPr="00D67E21" w:rsidRDefault="00996A82" w:rsidP="00C756B9">
            <w:pPr>
              <w:rPr>
                <w:rFonts w:ascii="Calibri" w:hAnsi="Calibri" w:cs="Calibri"/>
                <w:color w:val="FF0000"/>
                <w:sz w:val="20"/>
                <w:szCs w:val="20"/>
              </w:rPr>
            </w:pPr>
          </w:p>
          <w:p w:rsidR="00996A82" w:rsidRPr="00D67E21" w:rsidRDefault="00996A82" w:rsidP="00C756B9">
            <w:pPr>
              <w:rPr>
                <w:rFonts w:ascii="Calibri" w:hAnsi="Calibri" w:cs="Calibri"/>
                <w:lang w:val="en-GB"/>
              </w:rPr>
            </w:pPr>
            <w:r w:rsidRPr="00D67E21">
              <w:rPr>
                <w:rFonts w:ascii="Calibri" w:hAnsi="Calibri" w:cs="Calibri"/>
                <w:lang w:val="en-GB"/>
              </w:rPr>
              <w:t>Increased Confidence and Agency: Children from Nursery to P7 will develop a stronger sense of ownership over their learning and school environment, leading to improved self-esteem, communication skills, and confidence in expressing their views.</w:t>
            </w:r>
          </w:p>
          <w:p w:rsidR="00996A82" w:rsidRPr="00D67E21" w:rsidRDefault="00996A82" w:rsidP="00C756B9">
            <w:pPr>
              <w:rPr>
                <w:rFonts w:ascii="Calibri" w:hAnsi="Calibri" w:cs="Calibri"/>
                <w:lang w:val="en-GB"/>
              </w:rPr>
            </w:pPr>
          </w:p>
          <w:p w:rsidR="00996A82" w:rsidRPr="00D67E21" w:rsidRDefault="00996A82" w:rsidP="00C756B9">
            <w:pPr>
              <w:rPr>
                <w:rFonts w:ascii="Calibri" w:hAnsi="Calibri" w:cs="Calibri"/>
                <w:lang w:val="en-GB"/>
              </w:rPr>
            </w:pPr>
            <w:r w:rsidRPr="00D67E21">
              <w:rPr>
                <w:rFonts w:ascii="Calibri" w:hAnsi="Calibri" w:cs="Calibri"/>
                <w:lang w:val="en-GB"/>
              </w:rPr>
              <w:t xml:space="preserve">Enhanced Meta-Skills for Life and Work: Through structured leadership roles and the meta-skills progression framework, pupils will build essential skills such as creativity, </w:t>
            </w:r>
            <w:r w:rsidRPr="00D67E21">
              <w:rPr>
                <w:rFonts w:ascii="Calibri" w:hAnsi="Calibri" w:cs="Calibri"/>
                <w:lang w:val="en-GB"/>
              </w:rPr>
              <w:lastRenderedPageBreak/>
              <w:t>problem-solving, collaboration, and self-management—preparing them for future learning and employment.</w:t>
            </w:r>
          </w:p>
          <w:p w:rsidR="00996A82" w:rsidRPr="00D67E21" w:rsidRDefault="00996A82" w:rsidP="00C756B9">
            <w:pPr>
              <w:rPr>
                <w:rFonts w:ascii="Calibri" w:hAnsi="Calibri" w:cs="Calibri"/>
                <w:lang w:val="en-GB"/>
              </w:rPr>
            </w:pPr>
          </w:p>
          <w:p w:rsidR="00996A82" w:rsidRPr="00D67E21" w:rsidRDefault="00996A82" w:rsidP="00C756B9">
            <w:pPr>
              <w:rPr>
                <w:rFonts w:ascii="Calibri" w:hAnsi="Calibri" w:cs="Calibri"/>
                <w:lang w:val="en-GB"/>
              </w:rPr>
            </w:pPr>
            <w:r w:rsidRPr="00D67E21">
              <w:rPr>
                <w:rFonts w:ascii="Calibri" w:hAnsi="Calibri" w:cs="Calibri"/>
                <w:lang w:val="en-GB"/>
              </w:rPr>
              <w:t>Increased Inclusion and Equity: By embedding pupil voice in decision-making and involving children in the Equalities Group, all learners—will feel valued, heard, and empowered to contribute to a more inclusive school culture.</w:t>
            </w:r>
          </w:p>
          <w:p w:rsidR="00996A82" w:rsidRPr="00D67E21" w:rsidRDefault="00996A82" w:rsidP="00C756B9">
            <w:pPr>
              <w:pStyle w:val="ListParagraph"/>
              <w:ind w:left="360"/>
              <w:rPr>
                <w:rFonts w:ascii="Calibri" w:hAnsi="Calibri" w:cs="Calibri"/>
              </w:rPr>
            </w:pPr>
          </w:p>
          <w:p w:rsidR="00996A82" w:rsidRPr="00D67E21" w:rsidRDefault="00996A82" w:rsidP="00C756B9">
            <w:pPr>
              <w:rPr>
                <w:rFonts w:ascii="Calibri" w:hAnsi="Calibri" w:cs="Calibri"/>
              </w:rPr>
            </w:pPr>
          </w:p>
          <w:p w:rsidR="00996A82" w:rsidRPr="00D67E21" w:rsidRDefault="00996A82" w:rsidP="00C756B9">
            <w:pPr>
              <w:rPr>
                <w:rFonts w:ascii="Calibri" w:hAnsi="Calibri" w:cs="Calibri"/>
              </w:rPr>
            </w:pPr>
          </w:p>
          <w:p w:rsidR="00996A82" w:rsidRPr="00D67E21" w:rsidRDefault="00996A82" w:rsidP="00C756B9">
            <w:pPr>
              <w:rPr>
                <w:rFonts w:ascii="Calibri" w:hAnsi="Calibri" w:cs="Calibri"/>
              </w:rPr>
            </w:pPr>
          </w:p>
          <w:p w:rsidR="00996A82" w:rsidRPr="00D67E21" w:rsidRDefault="00996A82" w:rsidP="00C756B9">
            <w:pPr>
              <w:rPr>
                <w:rFonts w:ascii="Calibri" w:hAnsi="Calibri" w:cs="Calibri"/>
              </w:rPr>
            </w:pPr>
          </w:p>
        </w:tc>
        <w:tc>
          <w:tcPr>
            <w:tcW w:w="3831" w:type="dxa"/>
          </w:tcPr>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lastRenderedPageBreak/>
              <w:t>Develop a Whole-School Leadership Strategy</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Co-create a leadership strategy with staff, pupils, and stakeholders.</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This should include:</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Clear leadership roles for each stage (Nursery–P7)</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Inclusive opportunities for all learners</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Alignment with school values and rights-based education</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 Meta-Skills Progression Framework</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Action: Develop a progression pathway for meta-skills (e.g., creativity, self-management, social intelligence) using Skills Development Scotland’s Meta-Skills Toolkit.</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Audit current practice regarding teaching and planning for skills</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lastRenderedPageBreak/>
              <w:t>Map skills to developmental stages</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Integrate these skills into leadership programme</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p>
          <w:p w:rsidR="00996A82" w:rsidRPr="00D67E21" w:rsidRDefault="00996A82" w:rsidP="00C756B9">
            <w:pPr>
              <w:tabs>
                <w:tab w:val="num" w:pos="1440"/>
              </w:tabs>
              <w:rPr>
                <w:rFonts w:ascii="Calibri" w:hAnsi="Calibri" w:cs="Calibri"/>
                <w:sz w:val="20"/>
                <w:szCs w:val="20"/>
                <w:lang w:val="en-GB"/>
              </w:rPr>
            </w:pPr>
            <w:r w:rsidRPr="00D67E21">
              <w:rPr>
                <w:rFonts w:ascii="Calibri" w:hAnsi="Calibri" w:cs="Calibri"/>
                <w:sz w:val="20"/>
                <w:szCs w:val="20"/>
                <w:lang w:val="en-GB"/>
              </w:rPr>
              <w:t>Undertake staff training sessions, led by the working group on Pupil voice and leadership</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Meta-skills development (using SDS framework to support). These sessions should include</w:t>
            </w:r>
          </w:p>
          <w:p w:rsidR="00996A82" w:rsidRPr="00D67E21" w:rsidRDefault="00996A82" w:rsidP="00996A82">
            <w:pPr>
              <w:numPr>
                <w:ilvl w:val="1"/>
                <w:numId w:val="1"/>
              </w:numPr>
              <w:spacing w:after="0" w:line="240" w:lineRule="auto"/>
              <w:rPr>
                <w:rFonts w:ascii="Calibri" w:hAnsi="Calibri" w:cs="Calibri"/>
                <w:sz w:val="20"/>
                <w:szCs w:val="20"/>
                <w:lang w:val="en-GB"/>
              </w:rPr>
            </w:pPr>
            <w:r w:rsidRPr="00D67E21">
              <w:rPr>
                <w:rFonts w:ascii="Calibri" w:hAnsi="Calibri" w:cs="Calibri"/>
                <w:sz w:val="20"/>
                <w:szCs w:val="20"/>
                <w:lang w:val="en-GB"/>
              </w:rPr>
              <w:t>Twilight sessions</w:t>
            </w:r>
          </w:p>
          <w:p w:rsidR="00996A82" w:rsidRPr="00D67E21" w:rsidRDefault="00996A82" w:rsidP="00996A82">
            <w:pPr>
              <w:numPr>
                <w:ilvl w:val="1"/>
                <w:numId w:val="1"/>
              </w:numPr>
              <w:spacing w:after="0" w:line="240" w:lineRule="auto"/>
              <w:rPr>
                <w:rFonts w:ascii="Calibri" w:hAnsi="Calibri" w:cs="Calibri"/>
                <w:sz w:val="20"/>
                <w:szCs w:val="20"/>
                <w:lang w:val="en-GB"/>
              </w:rPr>
            </w:pPr>
            <w:r w:rsidRPr="00D67E21">
              <w:rPr>
                <w:rFonts w:ascii="Calibri" w:hAnsi="Calibri" w:cs="Calibri"/>
                <w:sz w:val="20"/>
                <w:szCs w:val="20"/>
                <w:lang w:val="en-GB"/>
              </w:rPr>
              <w:t>Classroom Visits involving pupil equalities group</w:t>
            </w:r>
          </w:p>
          <w:p w:rsidR="00996A82" w:rsidRPr="00D67E21" w:rsidRDefault="00996A82" w:rsidP="00996A82">
            <w:pPr>
              <w:numPr>
                <w:ilvl w:val="1"/>
                <w:numId w:val="1"/>
              </w:numPr>
              <w:spacing w:after="0" w:line="240" w:lineRule="auto"/>
              <w:rPr>
                <w:rFonts w:ascii="Calibri" w:hAnsi="Calibri" w:cs="Calibri"/>
                <w:sz w:val="20"/>
                <w:szCs w:val="20"/>
                <w:lang w:val="en-GB"/>
              </w:rPr>
            </w:pPr>
            <w:r w:rsidRPr="00D67E21">
              <w:rPr>
                <w:rFonts w:ascii="Calibri" w:hAnsi="Calibri" w:cs="Calibri"/>
                <w:sz w:val="20"/>
                <w:szCs w:val="20"/>
                <w:lang w:val="en-GB"/>
              </w:rPr>
              <w:t>Peer-led workshops</w:t>
            </w:r>
          </w:p>
          <w:p w:rsidR="00996A82" w:rsidRPr="00D67E21" w:rsidRDefault="00996A82" w:rsidP="00996A82">
            <w:pPr>
              <w:numPr>
                <w:ilvl w:val="1"/>
                <w:numId w:val="1"/>
              </w:numPr>
              <w:spacing w:after="0" w:line="240" w:lineRule="auto"/>
              <w:rPr>
                <w:rFonts w:ascii="Calibri" w:hAnsi="Calibri" w:cs="Calibri"/>
                <w:sz w:val="20"/>
                <w:szCs w:val="20"/>
                <w:lang w:val="en-GB"/>
              </w:rPr>
            </w:pPr>
            <w:r w:rsidRPr="00D67E21">
              <w:rPr>
                <w:rFonts w:ascii="Calibri" w:hAnsi="Calibri" w:cs="Calibri"/>
                <w:sz w:val="20"/>
                <w:szCs w:val="20"/>
                <w:lang w:val="en-GB"/>
              </w:rPr>
              <w:t>Visits to other schools</w:t>
            </w:r>
          </w:p>
          <w:p w:rsidR="00996A82" w:rsidRPr="00D67E21" w:rsidRDefault="00996A82" w:rsidP="00C756B9">
            <w:pPr>
              <w:ind w:left="1440"/>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Pupil Voice &amp; Equalities Group</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Establish a pupil-led Equalities Group. Their role would include:</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Gathering views on inclusion, equity, and leadership</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lastRenderedPageBreak/>
              <w:t>Co-design inclusive leadership opportunities</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Activities will include: Surveys, focus groups, creative feedback (e.g., drawings, storytelling)</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Regular dialogue with SLT and Parent Council</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5. Leadership Opportunities Across Stages</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Create a framework of leadership roles, including a tracker for this:</w:t>
            </w:r>
          </w:p>
          <w:p w:rsidR="00996A82" w:rsidRPr="00D67E21" w:rsidRDefault="00996A82" w:rsidP="00996A82">
            <w:pPr>
              <w:numPr>
                <w:ilvl w:val="1"/>
                <w:numId w:val="2"/>
              </w:numPr>
              <w:spacing w:after="0" w:line="240" w:lineRule="auto"/>
              <w:rPr>
                <w:rFonts w:ascii="Calibri" w:hAnsi="Calibri" w:cs="Calibri"/>
                <w:sz w:val="20"/>
                <w:szCs w:val="20"/>
                <w:lang w:val="en-GB"/>
              </w:rPr>
            </w:pPr>
            <w:r w:rsidRPr="00D67E21">
              <w:rPr>
                <w:rFonts w:ascii="Calibri" w:hAnsi="Calibri" w:cs="Calibri"/>
                <w:sz w:val="20"/>
                <w:szCs w:val="20"/>
                <w:lang w:val="en-GB"/>
              </w:rPr>
              <w:t>Nursery: Helper roles, choice boards, story leaders</w:t>
            </w:r>
          </w:p>
          <w:p w:rsidR="00996A82" w:rsidRPr="00D67E21" w:rsidRDefault="00996A82" w:rsidP="00996A82">
            <w:pPr>
              <w:numPr>
                <w:ilvl w:val="1"/>
                <w:numId w:val="2"/>
              </w:numPr>
              <w:spacing w:after="0" w:line="240" w:lineRule="auto"/>
              <w:rPr>
                <w:rFonts w:ascii="Calibri" w:hAnsi="Calibri" w:cs="Calibri"/>
                <w:sz w:val="20"/>
                <w:szCs w:val="20"/>
                <w:lang w:val="en-GB"/>
              </w:rPr>
            </w:pPr>
            <w:r w:rsidRPr="00D67E21">
              <w:rPr>
                <w:rFonts w:ascii="Calibri" w:hAnsi="Calibri" w:cs="Calibri"/>
                <w:sz w:val="20"/>
                <w:szCs w:val="20"/>
                <w:lang w:val="en-GB"/>
              </w:rPr>
              <w:t>P1–P5: Class leaders, class reps, eco monitors,</w:t>
            </w:r>
          </w:p>
          <w:p w:rsidR="00996A82" w:rsidRPr="00D67E21" w:rsidRDefault="00996A82" w:rsidP="00996A82">
            <w:pPr>
              <w:numPr>
                <w:ilvl w:val="1"/>
                <w:numId w:val="2"/>
              </w:numPr>
              <w:spacing w:after="0" w:line="240" w:lineRule="auto"/>
              <w:rPr>
                <w:rFonts w:ascii="Calibri" w:hAnsi="Calibri" w:cs="Calibri"/>
                <w:sz w:val="20"/>
                <w:szCs w:val="20"/>
                <w:lang w:val="en-GB"/>
              </w:rPr>
            </w:pPr>
            <w:r w:rsidRPr="00D67E21">
              <w:rPr>
                <w:rFonts w:ascii="Calibri" w:hAnsi="Calibri" w:cs="Calibri"/>
                <w:sz w:val="20"/>
                <w:szCs w:val="20"/>
                <w:lang w:val="en-GB"/>
              </w:rPr>
              <w:t>P6–P7: House captains, peer mentors, HWB and literacy leaders etc</w:t>
            </w:r>
          </w:p>
          <w:p w:rsidR="00996A82" w:rsidRPr="00D67E21" w:rsidRDefault="00996A82" w:rsidP="00C756B9">
            <w:pPr>
              <w:ind w:left="1080"/>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Consistent display for this across the school in classes.</w:t>
            </w:r>
          </w:p>
        </w:tc>
        <w:tc>
          <w:tcPr>
            <w:tcW w:w="2212" w:type="dxa"/>
            <w:gridSpan w:val="2"/>
          </w:tcPr>
          <w:p w:rsidR="00996A82" w:rsidRPr="00D67E21" w:rsidRDefault="00996A82" w:rsidP="00C756B9">
            <w:pPr>
              <w:rPr>
                <w:rFonts w:ascii="Calibri" w:hAnsi="Calibri" w:cs="Calibri"/>
                <w:color w:val="FF0000"/>
                <w:sz w:val="20"/>
                <w:szCs w:val="20"/>
              </w:rPr>
            </w:pPr>
          </w:p>
          <w:p w:rsidR="00996A82" w:rsidRPr="00D67E21" w:rsidRDefault="00996A82" w:rsidP="00C756B9">
            <w:pPr>
              <w:rPr>
                <w:rFonts w:ascii="Calibri" w:hAnsi="Calibri" w:cs="Calibri"/>
                <w:color w:val="FF0000"/>
                <w:sz w:val="20"/>
                <w:szCs w:val="20"/>
              </w:rPr>
            </w:pPr>
          </w:p>
          <w:p w:rsidR="00996A82" w:rsidRPr="00D67E21" w:rsidRDefault="00996A82" w:rsidP="00C756B9">
            <w:pPr>
              <w:rPr>
                <w:rFonts w:ascii="Calibri" w:hAnsi="Calibri" w:cs="Calibri"/>
                <w:sz w:val="20"/>
                <w:szCs w:val="20"/>
              </w:rPr>
            </w:pPr>
            <w:r w:rsidRPr="00D67E21">
              <w:rPr>
                <w:rFonts w:ascii="Calibri" w:hAnsi="Calibri" w:cs="Calibri"/>
                <w:sz w:val="20"/>
                <w:szCs w:val="20"/>
              </w:rPr>
              <w:t>Staff leadership group will include:</w:t>
            </w:r>
          </w:p>
          <w:p w:rsidR="00996A82" w:rsidRPr="00D67E21" w:rsidRDefault="00996A82" w:rsidP="00C756B9">
            <w:pPr>
              <w:rPr>
                <w:rFonts w:ascii="Calibri" w:hAnsi="Calibri" w:cs="Calibri"/>
                <w:sz w:val="20"/>
                <w:szCs w:val="20"/>
              </w:rPr>
            </w:pPr>
          </w:p>
          <w:p w:rsidR="00996A82" w:rsidRPr="00D67E21" w:rsidRDefault="00996A82" w:rsidP="00C756B9">
            <w:pPr>
              <w:rPr>
                <w:rFonts w:ascii="Calibri" w:hAnsi="Calibri" w:cs="Calibri"/>
                <w:sz w:val="20"/>
                <w:szCs w:val="20"/>
              </w:rPr>
            </w:pPr>
            <w:r w:rsidRPr="00D67E21">
              <w:rPr>
                <w:rFonts w:ascii="Calibri" w:hAnsi="Calibri" w:cs="Calibri"/>
                <w:sz w:val="20"/>
                <w:szCs w:val="20"/>
              </w:rPr>
              <w:t xml:space="preserve">Lynsey </w:t>
            </w:r>
            <w:proofErr w:type="spellStart"/>
            <w:r w:rsidRPr="00D67E21">
              <w:rPr>
                <w:rFonts w:ascii="Calibri" w:hAnsi="Calibri" w:cs="Calibri"/>
                <w:sz w:val="20"/>
                <w:szCs w:val="20"/>
              </w:rPr>
              <w:t>Spridde</w:t>
            </w:r>
            <w:proofErr w:type="spellEnd"/>
            <w:r w:rsidRPr="00D67E21">
              <w:rPr>
                <w:rFonts w:ascii="Calibri" w:hAnsi="Calibri" w:cs="Calibri"/>
                <w:sz w:val="20"/>
                <w:szCs w:val="20"/>
              </w:rPr>
              <w:t xml:space="preserve"> (PT- Lead)</w:t>
            </w:r>
          </w:p>
          <w:p w:rsidR="00996A82" w:rsidRPr="00D67E21" w:rsidRDefault="00996A82" w:rsidP="00C756B9">
            <w:pPr>
              <w:rPr>
                <w:rFonts w:ascii="Calibri" w:hAnsi="Calibri" w:cs="Calibri"/>
                <w:sz w:val="20"/>
                <w:szCs w:val="20"/>
              </w:rPr>
            </w:pPr>
          </w:p>
          <w:p w:rsidR="00996A82" w:rsidRPr="00D67E21" w:rsidRDefault="00996A82" w:rsidP="00C756B9">
            <w:pPr>
              <w:rPr>
                <w:rFonts w:ascii="Calibri" w:hAnsi="Calibri" w:cs="Calibri"/>
                <w:sz w:val="20"/>
                <w:szCs w:val="20"/>
              </w:rPr>
            </w:pPr>
            <w:r w:rsidRPr="00D67E21">
              <w:rPr>
                <w:rFonts w:ascii="Calibri" w:hAnsi="Calibri" w:cs="Calibri"/>
                <w:sz w:val="20"/>
                <w:szCs w:val="20"/>
              </w:rPr>
              <w:t>Ellie Hannah</w:t>
            </w:r>
          </w:p>
          <w:p w:rsidR="00996A82" w:rsidRPr="00D67E21" w:rsidRDefault="00996A82" w:rsidP="00C756B9">
            <w:pPr>
              <w:rPr>
                <w:rFonts w:ascii="Calibri" w:hAnsi="Calibri" w:cs="Calibri"/>
                <w:sz w:val="20"/>
                <w:szCs w:val="20"/>
              </w:rPr>
            </w:pPr>
          </w:p>
          <w:p w:rsidR="00996A82" w:rsidRPr="00D67E21" w:rsidRDefault="00996A82" w:rsidP="00C756B9">
            <w:pPr>
              <w:rPr>
                <w:rFonts w:ascii="Calibri" w:hAnsi="Calibri" w:cs="Calibri"/>
                <w:sz w:val="20"/>
                <w:szCs w:val="20"/>
              </w:rPr>
            </w:pPr>
            <w:r w:rsidRPr="00D67E21">
              <w:rPr>
                <w:rFonts w:ascii="Calibri" w:hAnsi="Calibri" w:cs="Calibri"/>
                <w:sz w:val="20"/>
                <w:szCs w:val="20"/>
              </w:rPr>
              <w:t xml:space="preserve">Karen </w:t>
            </w:r>
            <w:proofErr w:type="spellStart"/>
            <w:r w:rsidRPr="00D67E21">
              <w:rPr>
                <w:rFonts w:ascii="Calibri" w:hAnsi="Calibri" w:cs="Calibri"/>
                <w:sz w:val="20"/>
                <w:szCs w:val="20"/>
              </w:rPr>
              <w:t>I’anson</w:t>
            </w:r>
            <w:proofErr w:type="spellEnd"/>
          </w:p>
          <w:p w:rsidR="00996A82" w:rsidRPr="00D67E21" w:rsidRDefault="00996A82" w:rsidP="00C756B9">
            <w:pPr>
              <w:rPr>
                <w:rFonts w:ascii="Calibri" w:hAnsi="Calibri" w:cs="Calibri"/>
                <w:sz w:val="20"/>
                <w:szCs w:val="20"/>
              </w:rPr>
            </w:pPr>
          </w:p>
          <w:p w:rsidR="00996A82" w:rsidRPr="00D67E21" w:rsidRDefault="00996A82" w:rsidP="00C756B9">
            <w:pPr>
              <w:rPr>
                <w:rFonts w:ascii="Calibri" w:hAnsi="Calibri" w:cs="Calibri"/>
                <w:sz w:val="20"/>
                <w:szCs w:val="20"/>
              </w:rPr>
            </w:pPr>
            <w:r w:rsidRPr="00D67E21">
              <w:rPr>
                <w:rFonts w:ascii="Calibri" w:hAnsi="Calibri" w:cs="Calibri"/>
                <w:sz w:val="20"/>
                <w:szCs w:val="20"/>
              </w:rPr>
              <w:t>Helen Knowles- Venters</w:t>
            </w:r>
          </w:p>
          <w:p w:rsidR="00996A82" w:rsidRPr="00D67E21" w:rsidRDefault="00996A82" w:rsidP="00C756B9">
            <w:pPr>
              <w:rPr>
                <w:rFonts w:ascii="Calibri" w:hAnsi="Calibri" w:cs="Calibri"/>
                <w:sz w:val="20"/>
                <w:szCs w:val="20"/>
              </w:rPr>
            </w:pPr>
          </w:p>
          <w:p w:rsidR="00996A82" w:rsidRPr="00D67E21" w:rsidRDefault="00996A82" w:rsidP="00C756B9">
            <w:pPr>
              <w:rPr>
                <w:rFonts w:ascii="Calibri" w:hAnsi="Calibri" w:cs="Calibri"/>
                <w:sz w:val="20"/>
                <w:szCs w:val="20"/>
              </w:rPr>
            </w:pPr>
            <w:r w:rsidRPr="00D67E21">
              <w:rPr>
                <w:rFonts w:ascii="Calibri" w:hAnsi="Calibri" w:cs="Calibri"/>
                <w:sz w:val="20"/>
                <w:szCs w:val="20"/>
              </w:rPr>
              <w:t>Ashleigh Butchart</w:t>
            </w:r>
          </w:p>
          <w:p w:rsidR="00996A82" w:rsidRPr="00D67E21" w:rsidRDefault="00996A82" w:rsidP="00C756B9">
            <w:pPr>
              <w:rPr>
                <w:rFonts w:ascii="Calibri" w:hAnsi="Calibri" w:cs="Calibri"/>
                <w:sz w:val="20"/>
                <w:szCs w:val="20"/>
              </w:rPr>
            </w:pPr>
          </w:p>
          <w:p w:rsidR="00996A82" w:rsidRPr="00D67E21" w:rsidRDefault="00996A82" w:rsidP="00C756B9">
            <w:pPr>
              <w:rPr>
                <w:rFonts w:ascii="Calibri" w:hAnsi="Calibri" w:cs="Calibri"/>
                <w:sz w:val="20"/>
                <w:szCs w:val="20"/>
              </w:rPr>
            </w:pPr>
            <w:r w:rsidRPr="00D67E21">
              <w:rPr>
                <w:rFonts w:ascii="Calibri" w:hAnsi="Calibri" w:cs="Calibri"/>
                <w:sz w:val="20"/>
                <w:szCs w:val="20"/>
              </w:rPr>
              <w:t>Michelle Stone</w:t>
            </w:r>
          </w:p>
          <w:p w:rsidR="00996A82" w:rsidRPr="00D67E21" w:rsidRDefault="00996A82" w:rsidP="00C756B9">
            <w:pPr>
              <w:rPr>
                <w:rFonts w:ascii="Calibri" w:hAnsi="Calibri" w:cs="Calibri"/>
                <w:sz w:val="20"/>
                <w:szCs w:val="20"/>
              </w:rPr>
            </w:pPr>
          </w:p>
          <w:p w:rsidR="00996A82" w:rsidRPr="00D67E21" w:rsidRDefault="00996A82" w:rsidP="00C756B9">
            <w:pPr>
              <w:rPr>
                <w:rFonts w:ascii="Calibri" w:hAnsi="Calibri" w:cs="Calibri"/>
                <w:sz w:val="20"/>
                <w:szCs w:val="20"/>
              </w:rPr>
            </w:pPr>
          </w:p>
        </w:tc>
        <w:tc>
          <w:tcPr>
            <w:tcW w:w="4246" w:type="dxa"/>
          </w:tcPr>
          <w:p w:rsidR="00996A82" w:rsidRPr="00D67E21" w:rsidRDefault="00996A82" w:rsidP="00C756B9">
            <w:pPr>
              <w:rPr>
                <w:rFonts w:ascii="Calibri" w:hAnsi="Calibri" w:cs="Calibri"/>
                <w:color w:val="FF0000"/>
                <w:sz w:val="20"/>
                <w:szCs w:val="20"/>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 xml:space="preserve"> Data Collection and Analysis</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Participation Rates: Track the number and diversity of pupils involved in leadership roles across stages.</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Pupil Voice: Conduct regular surveys, assemblies, and learning conversations to gather feedback on leadership experiences and perceived impact</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Staff Feedback: Use professional dialogue sessions and surveys to assess changes in staff perceptions of pupil leadership and its impact on learning.</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Parent/Carer Input: Collect feedback through parent councils, informal conversations, or digital forms to understand how leadership is perceived at home.</w:t>
            </w:r>
          </w:p>
          <w:p w:rsidR="00996A82" w:rsidRPr="00D67E21" w:rsidRDefault="00996A82" w:rsidP="00C756B9">
            <w:pPr>
              <w:ind w:left="720"/>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lastRenderedPageBreak/>
              <w:t>Learning Walks and Peer Observations: Observe leadership in action during lessons, assemblies, and pupil-led initiatives.</w:t>
            </w:r>
          </w:p>
          <w:p w:rsidR="00996A82" w:rsidRPr="00D67E21" w:rsidRDefault="00996A82" w:rsidP="00C756B9">
            <w:pPr>
              <w:rPr>
                <w:rFonts w:ascii="Calibri" w:hAnsi="Calibri" w:cs="Calibri"/>
                <w:sz w:val="20"/>
                <w:szCs w:val="20"/>
              </w:rPr>
            </w:pPr>
          </w:p>
        </w:tc>
        <w:tc>
          <w:tcPr>
            <w:tcW w:w="2229" w:type="dxa"/>
          </w:tcPr>
          <w:p w:rsidR="00996A82" w:rsidRPr="00D67E21" w:rsidRDefault="00996A82" w:rsidP="00C756B9">
            <w:pPr>
              <w:rPr>
                <w:rFonts w:ascii="Calibri" w:hAnsi="Calibri" w:cs="Calibri"/>
                <w:color w:val="FF0000"/>
                <w:sz w:val="20"/>
                <w:szCs w:val="20"/>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Develop a Whole-School Leadership Strategy</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Aug–Oct 2025</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Meta-Skills Progression Framework</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Sept–Dec 2025</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Meta-Skills Progression Framework</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Ongoing (Aug 2025–June 2026)</w:t>
            </w:r>
          </w:p>
          <w:p w:rsidR="00996A82" w:rsidRPr="00D67E21" w:rsidRDefault="00996A82" w:rsidP="00C756B9">
            <w:pPr>
              <w:rPr>
                <w:rFonts w:ascii="Calibri" w:hAnsi="Calibri" w:cs="Calibri"/>
                <w:sz w:val="20"/>
                <w:szCs w:val="20"/>
                <w:lang w:val="en-GB"/>
              </w:rPr>
            </w:pP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Pupil Voice &amp; Equalities Group</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t>Launch in Sept 2025</w:t>
            </w:r>
          </w:p>
          <w:p w:rsidR="00996A82" w:rsidRPr="00D67E21" w:rsidRDefault="00996A82" w:rsidP="00C756B9">
            <w:pPr>
              <w:rPr>
                <w:rFonts w:ascii="Calibri" w:hAnsi="Calibri" w:cs="Calibri"/>
              </w:rPr>
            </w:pPr>
          </w:p>
          <w:p w:rsidR="00996A82" w:rsidRPr="00D67E21" w:rsidRDefault="00996A82" w:rsidP="00C756B9">
            <w:pPr>
              <w:rPr>
                <w:rFonts w:ascii="Calibri" w:hAnsi="Calibri" w:cs="Calibri"/>
              </w:rPr>
            </w:pPr>
          </w:p>
          <w:p w:rsidR="00996A82" w:rsidRPr="00D67E21" w:rsidRDefault="00996A82" w:rsidP="00C756B9">
            <w:pPr>
              <w:rPr>
                <w:rFonts w:ascii="Calibri" w:hAnsi="Calibri" w:cs="Calibri"/>
              </w:rPr>
            </w:pPr>
            <w:r w:rsidRPr="00D67E21">
              <w:rPr>
                <w:rFonts w:ascii="Calibri" w:hAnsi="Calibri" w:cs="Calibri"/>
                <w:sz w:val="20"/>
                <w:szCs w:val="20"/>
                <w:lang w:val="en-GB"/>
              </w:rPr>
              <w:t>Leadership Opportunities Across Stages</w:t>
            </w:r>
          </w:p>
          <w:p w:rsidR="00996A82" w:rsidRPr="00D67E21" w:rsidRDefault="00996A82" w:rsidP="00C756B9">
            <w:pPr>
              <w:rPr>
                <w:rFonts w:ascii="Calibri" w:hAnsi="Calibri" w:cs="Calibri"/>
                <w:sz w:val="20"/>
                <w:szCs w:val="20"/>
                <w:lang w:val="en-GB"/>
              </w:rPr>
            </w:pPr>
            <w:r w:rsidRPr="00D67E21">
              <w:rPr>
                <w:rFonts w:ascii="Calibri" w:hAnsi="Calibri" w:cs="Calibri"/>
                <w:sz w:val="20"/>
                <w:szCs w:val="20"/>
                <w:lang w:val="en-GB"/>
              </w:rPr>
              <w:lastRenderedPageBreak/>
              <w:t>Aug 2025–June 2026</w:t>
            </w:r>
          </w:p>
          <w:p w:rsidR="00996A82" w:rsidRPr="00D67E21" w:rsidRDefault="00996A82" w:rsidP="00C756B9">
            <w:pPr>
              <w:rPr>
                <w:rFonts w:ascii="Calibri" w:hAnsi="Calibri" w:cs="Calibri"/>
              </w:rPr>
            </w:pPr>
          </w:p>
        </w:tc>
      </w:tr>
      <w:tr w:rsidR="00996A82" w:rsidRPr="00F7530B" w:rsidTr="00C756B9">
        <w:trPr>
          <w:trHeight w:val="476"/>
        </w:trPr>
        <w:tc>
          <w:tcPr>
            <w:tcW w:w="14963" w:type="dxa"/>
            <w:gridSpan w:val="6"/>
            <w:vAlign w:val="center"/>
          </w:tcPr>
          <w:p w:rsidR="00996A82" w:rsidRPr="00F7530B" w:rsidRDefault="00996A82" w:rsidP="00C756B9">
            <w:pPr>
              <w:rPr>
                <w:rFonts w:ascii="Calibri" w:hAnsi="Calibri" w:cs="Calibri"/>
                <w:b/>
              </w:rPr>
            </w:pPr>
            <w:r w:rsidRPr="00F7530B">
              <w:rPr>
                <w:rFonts w:ascii="Calibri" w:hAnsi="Calibri" w:cs="Calibri"/>
                <w:b/>
              </w:rPr>
              <w:lastRenderedPageBreak/>
              <w:t>Ongoing Evaluation</w:t>
            </w:r>
          </w:p>
        </w:tc>
      </w:tr>
      <w:tr w:rsidR="00996A82" w:rsidRPr="00F7530B" w:rsidTr="00C756B9">
        <w:trPr>
          <w:trHeight w:val="890"/>
        </w:trPr>
        <w:tc>
          <w:tcPr>
            <w:tcW w:w="14963" w:type="dxa"/>
            <w:gridSpan w:val="6"/>
          </w:tcPr>
          <w:p w:rsidR="00996A82" w:rsidRPr="00F7530B" w:rsidRDefault="00996A82" w:rsidP="00C756B9">
            <w:pPr>
              <w:rPr>
                <w:rFonts w:ascii="Calibri" w:hAnsi="Calibri" w:cs="Calibri"/>
                <w:b/>
                <w:sz w:val="20"/>
                <w:szCs w:val="20"/>
              </w:rPr>
            </w:pPr>
          </w:p>
          <w:p w:rsidR="00996A82" w:rsidRPr="00F7530B" w:rsidRDefault="00996A82" w:rsidP="00C756B9">
            <w:pPr>
              <w:rPr>
                <w:rFonts w:ascii="Calibri" w:hAnsi="Calibri" w:cs="Calibri"/>
                <w:b/>
                <w:color w:val="FF0000"/>
                <w:sz w:val="20"/>
                <w:szCs w:val="20"/>
              </w:rPr>
            </w:pPr>
          </w:p>
          <w:p w:rsidR="00996A82" w:rsidRPr="00F7530B" w:rsidRDefault="00996A82" w:rsidP="00C756B9">
            <w:pPr>
              <w:rPr>
                <w:rFonts w:ascii="Calibri" w:hAnsi="Calibri" w:cs="Calibri"/>
                <w:b/>
                <w:color w:val="FF0000"/>
                <w:sz w:val="20"/>
                <w:szCs w:val="20"/>
              </w:rPr>
            </w:pPr>
          </w:p>
        </w:tc>
      </w:tr>
    </w:tbl>
    <w:p w:rsidR="00996A82" w:rsidRPr="00F7530B" w:rsidRDefault="00996A82" w:rsidP="00996A82">
      <w:pPr>
        <w:rPr>
          <w:rFonts w:ascii="Calibri" w:hAnsi="Calibri" w:cs="Calibri"/>
          <w:b/>
          <w:bCs/>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4294"/>
        <w:gridCol w:w="88"/>
        <w:gridCol w:w="2322"/>
        <w:gridCol w:w="2551"/>
        <w:gridCol w:w="2724"/>
      </w:tblGrid>
      <w:tr w:rsidR="00996A82" w:rsidRPr="00076251" w:rsidTr="00C756B9">
        <w:trPr>
          <w:trHeight w:val="432"/>
        </w:trPr>
        <w:tc>
          <w:tcPr>
            <w:tcW w:w="15193" w:type="dxa"/>
            <w:gridSpan w:val="6"/>
            <w:vAlign w:val="center"/>
          </w:tcPr>
          <w:p w:rsidR="00996A82" w:rsidRPr="00076251" w:rsidRDefault="00996A82" w:rsidP="00C756B9">
            <w:pPr>
              <w:tabs>
                <w:tab w:val="left" w:pos="2520"/>
              </w:tabs>
              <w:rPr>
                <w:rFonts w:ascii="Arial" w:hAnsi="Arial" w:cs="Arial"/>
                <w:sz w:val="20"/>
                <w:szCs w:val="20"/>
              </w:rPr>
            </w:pPr>
            <w:r>
              <w:rPr>
                <w:rFonts w:ascii="Arial" w:hAnsi="Arial" w:cs="Arial"/>
                <w:b/>
                <w:sz w:val="20"/>
                <w:szCs w:val="20"/>
              </w:rPr>
              <w:lastRenderedPageBreak/>
              <w:t xml:space="preserve">Education Directorate Improvement Plan: </w:t>
            </w:r>
            <w:r w:rsidRPr="00F33A24">
              <w:rPr>
                <w:rFonts w:ascii="Arial" w:hAnsi="Arial" w:cs="Arial"/>
                <w:color w:val="000000"/>
              </w:rPr>
              <w:t>Achievement</w:t>
            </w:r>
          </w:p>
        </w:tc>
      </w:tr>
      <w:tr w:rsidR="00996A82" w:rsidRPr="00BD6E27" w:rsidTr="00C756B9">
        <w:trPr>
          <w:trHeight w:val="410"/>
        </w:trPr>
        <w:tc>
          <w:tcPr>
            <w:tcW w:w="15193" w:type="dxa"/>
            <w:gridSpan w:val="6"/>
            <w:vAlign w:val="center"/>
          </w:tcPr>
          <w:p w:rsidR="00996A82" w:rsidRPr="00BD6E27" w:rsidRDefault="00996A82" w:rsidP="00C756B9">
            <w:pPr>
              <w:tabs>
                <w:tab w:val="left" w:pos="2520"/>
              </w:tabs>
              <w:rPr>
                <w:rFonts w:ascii="Arial" w:hAnsi="Arial" w:cs="Arial"/>
                <w:b/>
              </w:rPr>
            </w:pPr>
            <w:r w:rsidRPr="00BD6E27">
              <w:rPr>
                <w:rFonts w:ascii="Arial" w:hAnsi="Arial" w:cs="Arial"/>
                <w:b/>
              </w:rPr>
              <w:t xml:space="preserve">Focused Priority: </w:t>
            </w:r>
          </w:p>
          <w:p w:rsidR="00996A82" w:rsidRPr="0025011F" w:rsidRDefault="00996A82" w:rsidP="00996A82">
            <w:pPr>
              <w:pStyle w:val="ListParagraph"/>
              <w:numPr>
                <w:ilvl w:val="0"/>
                <w:numId w:val="3"/>
              </w:numPr>
              <w:tabs>
                <w:tab w:val="left" w:pos="2520"/>
              </w:tabs>
              <w:spacing w:after="0" w:line="240" w:lineRule="auto"/>
              <w:rPr>
                <w:rFonts w:ascii="Calibri" w:hAnsi="Calibri" w:cs="Calibri"/>
                <w:color w:val="000000" w:themeColor="text1"/>
                <w:sz w:val="22"/>
                <w:szCs w:val="22"/>
              </w:rPr>
            </w:pPr>
            <w:r w:rsidRPr="0025011F">
              <w:rPr>
                <w:rFonts w:ascii="Calibri" w:hAnsi="Calibri" w:cs="Calibri"/>
                <w:color w:val="000000" w:themeColor="text1"/>
                <w:sz w:val="22"/>
                <w:szCs w:val="22"/>
              </w:rPr>
              <w:t>Support and enhance the delivery of high-quality learning, teaching and assessment through professional learning on for all staff on the use of digital technology.</w:t>
            </w:r>
          </w:p>
          <w:p w:rsidR="00996A82" w:rsidRPr="0025011F" w:rsidRDefault="00996A82" w:rsidP="00996A82">
            <w:pPr>
              <w:pStyle w:val="ListParagraph"/>
              <w:numPr>
                <w:ilvl w:val="0"/>
                <w:numId w:val="3"/>
              </w:numPr>
              <w:tabs>
                <w:tab w:val="left" w:pos="2520"/>
              </w:tabs>
              <w:spacing w:after="0" w:line="240" w:lineRule="auto"/>
              <w:rPr>
                <w:rFonts w:ascii="Calibri" w:hAnsi="Calibri" w:cs="Calibri"/>
                <w:b/>
                <w:bCs/>
                <w:sz w:val="22"/>
                <w:szCs w:val="22"/>
              </w:rPr>
            </w:pPr>
            <w:r w:rsidRPr="0025011F">
              <w:rPr>
                <w:rFonts w:ascii="Calibri" w:hAnsi="Calibri" w:cs="Calibri"/>
                <w:color w:val="000000" w:themeColor="text1"/>
                <w:sz w:val="22"/>
                <w:szCs w:val="22"/>
              </w:rPr>
              <w:t xml:space="preserve">To support all staff through the use of digital technologies to create a more inclusive, engaging and </w:t>
            </w:r>
            <w:proofErr w:type="spellStart"/>
            <w:r w:rsidRPr="0025011F">
              <w:rPr>
                <w:rFonts w:ascii="Calibri" w:hAnsi="Calibri" w:cs="Calibri"/>
                <w:color w:val="000000" w:themeColor="text1"/>
                <w:sz w:val="22"/>
                <w:szCs w:val="22"/>
              </w:rPr>
              <w:t>personalised</w:t>
            </w:r>
            <w:proofErr w:type="spellEnd"/>
            <w:r w:rsidRPr="0025011F">
              <w:rPr>
                <w:rFonts w:ascii="Calibri" w:hAnsi="Calibri" w:cs="Calibri"/>
                <w:color w:val="000000" w:themeColor="text1"/>
                <w:sz w:val="22"/>
                <w:szCs w:val="22"/>
              </w:rPr>
              <w:t xml:space="preserve"> learning environment leading to improved outcomes for children and young people.</w:t>
            </w:r>
          </w:p>
          <w:p w:rsidR="00996A82" w:rsidRPr="0025011F" w:rsidRDefault="00996A82" w:rsidP="00996A82">
            <w:pPr>
              <w:pStyle w:val="ListParagraph"/>
              <w:numPr>
                <w:ilvl w:val="0"/>
                <w:numId w:val="3"/>
              </w:numPr>
              <w:tabs>
                <w:tab w:val="left" w:pos="2520"/>
              </w:tabs>
              <w:spacing w:after="0" w:line="240" w:lineRule="auto"/>
              <w:rPr>
                <w:rFonts w:ascii="Calibri" w:hAnsi="Calibri" w:cs="Calibri"/>
                <w:b/>
                <w:bCs/>
                <w:sz w:val="22"/>
                <w:szCs w:val="22"/>
              </w:rPr>
            </w:pPr>
            <w:r w:rsidRPr="0025011F">
              <w:rPr>
                <w:rFonts w:ascii="Calibri" w:hAnsi="Calibri" w:cs="Calibri"/>
                <w:color w:val="000000" w:themeColor="text1"/>
                <w:sz w:val="22"/>
                <w:szCs w:val="22"/>
              </w:rPr>
              <w:t xml:space="preserve">To support staff to create highly effective lessons, underpinned by the 4-part model to ensure consistency. </w:t>
            </w:r>
          </w:p>
          <w:p w:rsidR="00996A82" w:rsidRPr="00BD6E27" w:rsidRDefault="00996A82" w:rsidP="00996A82">
            <w:pPr>
              <w:pStyle w:val="ListParagraph"/>
              <w:numPr>
                <w:ilvl w:val="0"/>
                <w:numId w:val="3"/>
              </w:numPr>
              <w:tabs>
                <w:tab w:val="left" w:pos="2520"/>
              </w:tabs>
              <w:spacing w:after="0" w:line="240" w:lineRule="auto"/>
              <w:rPr>
                <w:rFonts w:ascii="Arial" w:hAnsi="Arial" w:cs="Arial"/>
                <w:b/>
                <w:bCs/>
              </w:rPr>
            </w:pPr>
            <w:proofErr w:type="spellStart"/>
            <w:r w:rsidRPr="0025011F">
              <w:rPr>
                <w:rFonts w:ascii="Calibri" w:hAnsi="Calibri" w:cs="Calibri"/>
                <w:color w:val="000000" w:themeColor="text1"/>
                <w:sz w:val="22"/>
                <w:szCs w:val="22"/>
              </w:rPr>
              <w:t>Analyse</w:t>
            </w:r>
            <w:proofErr w:type="spellEnd"/>
            <w:r w:rsidRPr="0025011F">
              <w:rPr>
                <w:rFonts w:ascii="Calibri" w:hAnsi="Calibri" w:cs="Calibri"/>
                <w:color w:val="000000" w:themeColor="text1"/>
                <w:sz w:val="22"/>
                <w:szCs w:val="22"/>
              </w:rPr>
              <w:t xml:space="preserve"> data to identify trends between SIMD, attendance and attainment to improve outcomes for pupils with a poverty related attainment gap.</w:t>
            </w:r>
          </w:p>
        </w:tc>
      </w:tr>
      <w:tr w:rsidR="00996A82" w:rsidTr="00C756B9">
        <w:trPr>
          <w:trHeight w:val="415"/>
        </w:trPr>
        <w:tc>
          <w:tcPr>
            <w:tcW w:w="7596" w:type="dxa"/>
            <w:gridSpan w:val="3"/>
            <w:vAlign w:val="center"/>
          </w:tcPr>
          <w:p w:rsidR="00996A82" w:rsidRPr="00EB47AD" w:rsidRDefault="00996A82" w:rsidP="00C756B9">
            <w:pPr>
              <w:tabs>
                <w:tab w:val="left" w:pos="2520"/>
              </w:tabs>
              <w:rPr>
                <w:rFonts w:ascii="Arial" w:hAnsi="Arial" w:cs="Arial"/>
                <w:b/>
                <w:sz w:val="20"/>
                <w:szCs w:val="20"/>
              </w:rPr>
            </w:pPr>
            <w:r>
              <w:rPr>
                <w:rFonts w:ascii="Arial" w:hAnsi="Arial" w:cs="Arial"/>
                <w:b/>
                <w:sz w:val="20"/>
                <w:szCs w:val="20"/>
              </w:rPr>
              <w:t>HGIOS4 Quality Indicators</w:t>
            </w:r>
          </w:p>
        </w:tc>
        <w:tc>
          <w:tcPr>
            <w:tcW w:w="7597" w:type="dxa"/>
            <w:gridSpan w:val="3"/>
            <w:vAlign w:val="center"/>
          </w:tcPr>
          <w:p w:rsidR="00996A82" w:rsidRDefault="00996A82" w:rsidP="00C756B9">
            <w:pPr>
              <w:tabs>
                <w:tab w:val="left" w:pos="2520"/>
              </w:tabs>
              <w:rPr>
                <w:rFonts w:ascii="Arial" w:hAnsi="Arial" w:cs="Arial"/>
                <w:b/>
                <w:sz w:val="20"/>
                <w:szCs w:val="20"/>
              </w:rPr>
            </w:pPr>
          </w:p>
        </w:tc>
      </w:tr>
      <w:tr w:rsidR="00996A82" w:rsidTr="00C756B9">
        <w:trPr>
          <w:trHeight w:val="695"/>
        </w:trPr>
        <w:tc>
          <w:tcPr>
            <w:tcW w:w="7596" w:type="dxa"/>
            <w:gridSpan w:val="3"/>
            <w:vAlign w:val="center"/>
          </w:tcPr>
          <w:p w:rsidR="00996A82" w:rsidRPr="007E1DFA" w:rsidRDefault="00996A82" w:rsidP="00C756B9">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1.3 Leadership of Change</w:t>
            </w:r>
          </w:p>
          <w:p w:rsidR="00996A82" w:rsidRPr="007E1DFA" w:rsidRDefault="00996A82" w:rsidP="00C756B9">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2.2 Curriculum</w:t>
            </w:r>
          </w:p>
          <w:p w:rsidR="00996A82" w:rsidRPr="007E1DFA" w:rsidRDefault="00996A82" w:rsidP="00C756B9">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2.3 Learning, Teaching and Assessment</w:t>
            </w:r>
          </w:p>
          <w:p w:rsidR="00996A82" w:rsidRPr="007E1DFA" w:rsidRDefault="00996A82" w:rsidP="00C756B9">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 xml:space="preserve">2.4 </w:t>
            </w:r>
            <w:proofErr w:type="spellStart"/>
            <w:r w:rsidRPr="007E1DFA">
              <w:rPr>
                <w:rFonts w:ascii="Arial" w:hAnsi="Arial" w:cs="Arial"/>
                <w:color w:val="000000" w:themeColor="text1"/>
                <w:sz w:val="20"/>
                <w:szCs w:val="20"/>
              </w:rPr>
              <w:t>Personalised</w:t>
            </w:r>
            <w:proofErr w:type="spellEnd"/>
            <w:r w:rsidRPr="007E1DFA">
              <w:rPr>
                <w:rFonts w:ascii="Arial" w:hAnsi="Arial" w:cs="Arial"/>
                <w:color w:val="000000" w:themeColor="text1"/>
                <w:sz w:val="20"/>
                <w:szCs w:val="20"/>
              </w:rPr>
              <w:t xml:space="preserve"> Support</w:t>
            </w:r>
          </w:p>
          <w:p w:rsidR="00996A82" w:rsidRPr="007E1DFA" w:rsidRDefault="00996A82" w:rsidP="00C756B9">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2.6 Transition</w:t>
            </w:r>
          </w:p>
          <w:p w:rsidR="00996A82" w:rsidRPr="007E1DFA" w:rsidRDefault="00996A82" w:rsidP="00C756B9">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3.2 Raising Attainment and achievement</w:t>
            </w:r>
          </w:p>
          <w:p w:rsidR="00996A82" w:rsidRPr="007E1DFA" w:rsidRDefault="00996A82" w:rsidP="00C756B9">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3.3 Increasing creativity and employability</w:t>
            </w:r>
          </w:p>
          <w:p w:rsidR="00996A82" w:rsidRPr="00430D1C" w:rsidRDefault="00996A82" w:rsidP="00C756B9">
            <w:pPr>
              <w:tabs>
                <w:tab w:val="left" w:pos="2520"/>
              </w:tabs>
              <w:rPr>
                <w:rFonts w:ascii="Arial" w:hAnsi="Arial" w:cs="Arial"/>
                <w:color w:val="FF0000"/>
                <w:sz w:val="20"/>
                <w:szCs w:val="20"/>
              </w:rPr>
            </w:pPr>
          </w:p>
        </w:tc>
        <w:tc>
          <w:tcPr>
            <w:tcW w:w="7597" w:type="dxa"/>
            <w:gridSpan w:val="3"/>
            <w:vAlign w:val="center"/>
          </w:tcPr>
          <w:p w:rsidR="00996A82" w:rsidRDefault="00996A82" w:rsidP="00C756B9">
            <w:pPr>
              <w:tabs>
                <w:tab w:val="left" w:pos="2520"/>
              </w:tabs>
              <w:rPr>
                <w:rFonts w:ascii="Arial" w:hAnsi="Arial" w:cs="Arial"/>
                <w:sz w:val="20"/>
                <w:szCs w:val="20"/>
              </w:rPr>
            </w:pPr>
          </w:p>
        </w:tc>
      </w:tr>
      <w:tr w:rsidR="00996A82" w:rsidRPr="00B27FFA" w:rsidTr="00C756B9">
        <w:trPr>
          <w:trHeight w:val="458"/>
        </w:trPr>
        <w:tc>
          <w:tcPr>
            <w:tcW w:w="3214" w:type="dxa"/>
            <w:vAlign w:val="center"/>
          </w:tcPr>
          <w:p w:rsidR="00996A82" w:rsidRPr="00B27FFA" w:rsidRDefault="00996A82" w:rsidP="00C756B9">
            <w:pPr>
              <w:jc w:val="center"/>
              <w:rPr>
                <w:rFonts w:ascii="Arial" w:hAnsi="Arial" w:cs="Arial"/>
                <w:b/>
              </w:rPr>
            </w:pPr>
            <w:r>
              <w:rPr>
                <w:rFonts w:ascii="Arial" w:hAnsi="Arial" w:cs="Arial"/>
                <w:b/>
              </w:rPr>
              <w:t>Expected Impact</w:t>
            </w:r>
          </w:p>
        </w:tc>
        <w:tc>
          <w:tcPr>
            <w:tcW w:w="4294" w:type="dxa"/>
            <w:vAlign w:val="center"/>
          </w:tcPr>
          <w:p w:rsidR="00996A82" w:rsidRPr="00B27FFA" w:rsidRDefault="00996A82" w:rsidP="00C756B9">
            <w:pPr>
              <w:jc w:val="center"/>
              <w:rPr>
                <w:rFonts w:ascii="Arial" w:hAnsi="Arial" w:cs="Arial"/>
                <w:b/>
              </w:rPr>
            </w:pPr>
            <w:r>
              <w:rPr>
                <w:rFonts w:ascii="Arial" w:hAnsi="Arial" w:cs="Arial"/>
                <w:b/>
              </w:rPr>
              <w:t>Strategic Actions Planned</w:t>
            </w:r>
          </w:p>
        </w:tc>
        <w:tc>
          <w:tcPr>
            <w:tcW w:w="2410" w:type="dxa"/>
            <w:gridSpan w:val="2"/>
            <w:vAlign w:val="center"/>
          </w:tcPr>
          <w:p w:rsidR="00996A82" w:rsidRPr="00B27FFA" w:rsidRDefault="00996A82" w:rsidP="00C756B9">
            <w:pPr>
              <w:jc w:val="center"/>
              <w:rPr>
                <w:rFonts w:ascii="Arial" w:hAnsi="Arial" w:cs="Arial"/>
                <w:b/>
              </w:rPr>
            </w:pPr>
            <w:r w:rsidRPr="00B27FFA">
              <w:rPr>
                <w:rFonts w:ascii="Arial" w:hAnsi="Arial" w:cs="Arial"/>
                <w:b/>
              </w:rPr>
              <w:t>Responsibilities</w:t>
            </w:r>
          </w:p>
        </w:tc>
        <w:tc>
          <w:tcPr>
            <w:tcW w:w="2551" w:type="dxa"/>
            <w:vAlign w:val="center"/>
          </w:tcPr>
          <w:p w:rsidR="00996A82" w:rsidRDefault="00996A82" w:rsidP="00C756B9">
            <w:pPr>
              <w:jc w:val="center"/>
              <w:rPr>
                <w:rFonts w:ascii="Arial" w:hAnsi="Arial" w:cs="Arial"/>
                <w:b/>
              </w:rPr>
            </w:pPr>
            <w:r>
              <w:rPr>
                <w:rFonts w:ascii="Arial" w:hAnsi="Arial" w:cs="Arial"/>
                <w:b/>
              </w:rPr>
              <w:t>Measure of Success</w:t>
            </w:r>
          </w:p>
          <w:p w:rsidR="00996A82" w:rsidRPr="000A1781" w:rsidRDefault="00996A82" w:rsidP="00C756B9">
            <w:pPr>
              <w:jc w:val="center"/>
              <w:rPr>
                <w:rFonts w:ascii="Arial" w:hAnsi="Arial" w:cs="Arial"/>
                <w:b/>
                <w:i/>
                <w:iCs/>
                <w:sz w:val="20"/>
                <w:szCs w:val="20"/>
              </w:rPr>
            </w:pPr>
            <w:r w:rsidRPr="000A1781">
              <w:rPr>
                <w:rFonts w:ascii="Arial" w:hAnsi="Arial" w:cs="Arial"/>
                <w:b/>
                <w:i/>
                <w:iCs/>
                <w:sz w:val="20"/>
                <w:szCs w:val="20"/>
              </w:rPr>
              <w:t>(Triangulation of Evidence</w:t>
            </w:r>
            <w:r>
              <w:rPr>
                <w:rFonts w:ascii="Arial" w:hAnsi="Arial" w:cs="Arial"/>
                <w:b/>
                <w:i/>
                <w:iCs/>
                <w:sz w:val="20"/>
                <w:szCs w:val="20"/>
              </w:rPr>
              <w:t>/QI Methodology</w:t>
            </w:r>
            <w:r w:rsidRPr="000A1781">
              <w:rPr>
                <w:rFonts w:ascii="Arial" w:hAnsi="Arial" w:cs="Arial"/>
                <w:b/>
                <w:i/>
                <w:iCs/>
                <w:sz w:val="20"/>
                <w:szCs w:val="20"/>
              </w:rPr>
              <w:t>)</w:t>
            </w:r>
          </w:p>
        </w:tc>
        <w:tc>
          <w:tcPr>
            <w:tcW w:w="2724" w:type="dxa"/>
            <w:vAlign w:val="center"/>
          </w:tcPr>
          <w:p w:rsidR="00996A82" w:rsidRPr="00B27FFA" w:rsidRDefault="00996A82" w:rsidP="00C756B9">
            <w:pPr>
              <w:jc w:val="center"/>
              <w:rPr>
                <w:rFonts w:ascii="Arial" w:hAnsi="Arial" w:cs="Arial"/>
                <w:b/>
              </w:rPr>
            </w:pPr>
            <w:r>
              <w:rPr>
                <w:rFonts w:ascii="Arial" w:hAnsi="Arial" w:cs="Arial"/>
                <w:b/>
              </w:rPr>
              <w:t>Timescales</w:t>
            </w:r>
          </w:p>
        </w:tc>
      </w:tr>
      <w:tr w:rsidR="00996A82" w:rsidRPr="0025011F" w:rsidTr="00C756B9">
        <w:trPr>
          <w:trHeight w:val="1408"/>
        </w:trPr>
        <w:tc>
          <w:tcPr>
            <w:tcW w:w="3214" w:type="dxa"/>
          </w:tcPr>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sidRPr="1B72C1E3">
              <w:rPr>
                <w:rFonts w:ascii="Calibri" w:hAnsi="Calibri" w:cs="Calibri"/>
                <w:color w:val="000000" w:themeColor="text1"/>
                <w:sz w:val="20"/>
                <w:szCs w:val="20"/>
              </w:rPr>
              <w:t>All children will experience improved engagement and motivation in learning through creative approaches to delivering learning and teaching using a wide range of digital tools.</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sidRPr="1B72C1E3">
              <w:rPr>
                <w:rFonts w:ascii="Calibri" w:hAnsi="Calibri" w:cs="Calibri"/>
                <w:color w:val="000000" w:themeColor="text1"/>
                <w:sz w:val="20"/>
                <w:szCs w:val="20"/>
              </w:rPr>
              <w:t>Through professional learning all staff will enhance their skills in using digital tools to deliver high-quality learning, teaching and assessment leading to improved outcomes for all children.</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sidRPr="1B72C1E3">
              <w:rPr>
                <w:rFonts w:ascii="Calibri" w:hAnsi="Calibri" w:cs="Calibri"/>
                <w:color w:val="000000" w:themeColor="text1"/>
                <w:sz w:val="20"/>
                <w:szCs w:val="20"/>
              </w:rPr>
              <w:t xml:space="preserve">Across all classes, consistent and creative approaches in delivering high quality lessons will be </w:t>
            </w:r>
            <w:proofErr w:type="spellStart"/>
            <w:r w:rsidRPr="1B72C1E3">
              <w:rPr>
                <w:rFonts w:ascii="Calibri" w:hAnsi="Calibri" w:cs="Calibri"/>
                <w:color w:val="000000" w:themeColor="text1"/>
                <w:sz w:val="20"/>
                <w:szCs w:val="20"/>
              </w:rPr>
              <w:t>utilised</w:t>
            </w:r>
            <w:proofErr w:type="spellEnd"/>
            <w:r w:rsidRPr="1B72C1E3">
              <w:rPr>
                <w:rFonts w:ascii="Calibri" w:hAnsi="Calibri" w:cs="Calibri"/>
                <w:color w:val="000000" w:themeColor="text1"/>
                <w:sz w:val="20"/>
                <w:szCs w:val="20"/>
              </w:rPr>
              <w:t xml:space="preserve"> through a 4-part model. High quality feedback and clear differentiation will be evident, including challenge for able learners.</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sidRPr="1B72C1E3">
              <w:rPr>
                <w:rFonts w:ascii="Calibri" w:hAnsi="Calibri" w:cs="Calibri"/>
                <w:color w:val="FF0000"/>
                <w:sz w:val="20"/>
                <w:szCs w:val="20"/>
              </w:rPr>
              <w:t xml:space="preserve"> </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sidRPr="1B72C1E3">
              <w:rPr>
                <w:rFonts w:ascii="Calibri" w:hAnsi="Calibri" w:cs="Calibri"/>
                <w:color w:val="000000" w:themeColor="text1"/>
                <w:sz w:val="20"/>
                <w:szCs w:val="20"/>
              </w:rPr>
              <w:lastRenderedPageBreak/>
              <w:t>Children/young people In P6/7 will become more proficient in using digital tools to support them in their learning, preparing them with skills for learning, life and work.</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sidRPr="1B72C1E3">
              <w:rPr>
                <w:rFonts w:ascii="Calibri" w:hAnsi="Calibri" w:cs="Calibri"/>
                <w:color w:val="000000" w:themeColor="text1"/>
                <w:sz w:val="20"/>
                <w:szCs w:val="20"/>
              </w:rPr>
              <w:t xml:space="preserve">All staff will increase their knowledge of how to </w:t>
            </w:r>
            <w:proofErr w:type="spellStart"/>
            <w:r w:rsidRPr="1B72C1E3">
              <w:rPr>
                <w:rFonts w:ascii="Calibri" w:hAnsi="Calibri" w:cs="Calibri"/>
                <w:color w:val="000000" w:themeColor="text1"/>
                <w:sz w:val="20"/>
                <w:szCs w:val="20"/>
              </w:rPr>
              <w:t>personalise</w:t>
            </w:r>
            <w:proofErr w:type="spellEnd"/>
            <w:r w:rsidRPr="1B72C1E3">
              <w:rPr>
                <w:rFonts w:ascii="Calibri" w:hAnsi="Calibri" w:cs="Calibri"/>
                <w:color w:val="000000" w:themeColor="text1"/>
                <w:sz w:val="20"/>
                <w:szCs w:val="20"/>
              </w:rPr>
              <w:t xml:space="preserve"> learning using a wide range of software, digital skills, and accessibility tools to meet the needs of all children/young people at universal, additional and intensive levels. </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sidRPr="1B72C1E3">
              <w:rPr>
                <w:rFonts w:ascii="Calibri" w:hAnsi="Calibri" w:cs="Calibri"/>
                <w:color w:val="000000" w:themeColor="text1"/>
                <w:sz w:val="20"/>
                <w:szCs w:val="20"/>
              </w:rPr>
              <w:t>Through planned opportunities with parents/</w:t>
            </w:r>
            <w:proofErr w:type="spellStart"/>
            <w:r w:rsidRPr="1B72C1E3">
              <w:rPr>
                <w:rFonts w:ascii="Calibri" w:hAnsi="Calibri" w:cs="Calibri"/>
                <w:color w:val="000000" w:themeColor="text1"/>
                <w:sz w:val="20"/>
                <w:szCs w:val="20"/>
              </w:rPr>
              <w:t>carers</w:t>
            </w:r>
            <w:proofErr w:type="spellEnd"/>
            <w:r w:rsidRPr="1B72C1E3">
              <w:rPr>
                <w:rFonts w:ascii="Calibri" w:hAnsi="Calibri" w:cs="Calibri"/>
                <w:color w:val="000000" w:themeColor="text1"/>
                <w:sz w:val="20"/>
                <w:szCs w:val="20"/>
              </w:rPr>
              <w:t>, knowledge of the use of digital technology will be developed and this will ensure they can support children in their learning across the curriculum.</w:t>
            </w:r>
          </w:p>
          <w:p w:rsidR="00996A82" w:rsidRPr="0025011F" w:rsidRDefault="00996A82" w:rsidP="00C756B9">
            <w:pPr>
              <w:pStyle w:val="ListParagraph"/>
              <w:ind w:left="360"/>
              <w:rPr>
                <w:rFonts w:ascii="Calibri" w:hAnsi="Calibri" w:cs="Calibri"/>
                <w:color w:val="FF0000"/>
              </w:rPr>
            </w:pPr>
          </w:p>
          <w:p w:rsidR="00996A82" w:rsidRPr="0025011F" w:rsidRDefault="00996A82" w:rsidP="00C756B9">
            <w:pPr>
              <w:rPr>
                <w:rFonts w:ascii="Calibri" w:hAnsi="Calibri" w:cs="Calibri"/>
              </w:rPr>
            </w:pPr>
          </w:p>
          <w:p w:rsidR="00996A82" w:rsidRPr="0025011F" w:rsidRDefault="00996A82" w:rsidP="00C756B9">
            <w:pPr>
              <w:rPr>
                <w:rFonts w:ascii="Calibri" w:hAnsi="Calibri" w:cs="Calibri"/>
              </w:rPr>
            </w:pPr>
          </w:p>
          <w:p w:rsidR="00996A82" w:rsidRPr="0025011F" w:rsidRDefault="00996A82" w:rsidP="00C756B9">
            <w:pPr>
              <w:rPr>
                <w:rFonts w:ascii="Calibri" w:hAnsi="Calibri" w:cs="Calibri"/>
              </w:rPr>
            </w:pPr>
          </w:p>
        </w:tc>
        <w:tc>
          <w:tcPr>
            <w:tcW w:w="4294" w:type="dxa"/>
          </w:tcPr>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2"/>
                <w:szCs w:val="22"/>
              </w:rPr>
            </w:pPr>
          </w:p>
          <w:p w:rsidR="00996A82" w:rsidRPr="0025011F" w:rsidRDefault="00996A82" w:rsidP="00C756B9">
            <w:pPr>
              <w:rPr>
                <w:rFonts w:ascii="Calibri" w:hAnsi="Calibri" w:cs="Calibri"/>
                <w:color w:val="000000" w:themeColor="text1"/>
                <w:sz w:val="22"/>
                <w:szCs w:val="22"/>
              </w:rPr>
            </w:pPr>
            <w:r w:rsidRPr="1B72C1E3">
              <w:rPr>
                <w:rFonts w:ascii="Calibri" w:hAnsi="Calibri" w:cs="Calibri"/>
                <w:color w:val="000000" w:themeColor="text1"/>
                <w:sz w:val="22"/>
                <w:szCs w:val="22"/>
              </w:rPr>
              <w:t>Professional Learning Activity</w:t>
            </w:r>
          </w:p>
          <w:p w:rsidR="00996A82" w:rsidRPr="0025011F" w:rsidRDefault="00996A82" w:rsidP="00996A82">
            <w:pPr>
              <w:pStyle w:val="ListParagraph"/>
              <w:numPr>
                <w:ilvl w:val="0"/>
                <w:numId w:val="7"/>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As part of the agreed WTA 5 collegiate sessions, staff will engage in professional learning on the use of iPads and associated apps to enhance the quality of learning, teaching and assessment.</w:t>
            </w:r>
          </w:p>
          <w:p w:rsidR="00996A82" w:rsidRPr="0025011F" w:rsidRDefault="00996A82" w:rsidP="00996A82">
            <w:pPr>
              <w:pStyle w:val="ListParagraph"/>
              <w:numPr>
                <w:ilvl w:val="0"/>
                <w:numId w:val="4"/>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All staff will have the option to upskill their knowledge through the awareness of resources and self-led professional learning available on the Apple Education Community and further professional learning will support teachers to make effective use of the software library and develop their digital skills.</w:t>
            </w:r>
          </w:p>
          <w:p w:rsidR="00996A82" w:rsidRPr="0025011F" w:rsidRDefault="00996A82" w:rsidP="00C756B9">
            <w:pPr>
              <w:pStyle w:val="ListParagraph"/>
              <w:rPr>
                <w:rFonts w:ascii="Calibri" w:hAnsi="Calibri" w:cs="Calibri"/>
                <w:color w:val="000000" w:themeColor="text1"/>
                <w:sz w:val="22"/>
                <w:szCs w:val="22"/>
              </w:rPr>
            </w:pPr>
          </w:p>
          <w:p w:rsidR="00996A82" w:rsidRPr="0025011F" w:rsidRDefault="00996A82" w:rsidP="00C756B9">
            <w:pPr>
              <w:rPr>
                <w:rFonts w:ascii="Calibri" w:hAnsi="Calibri" w:cs="Calibri"/>
                <w:color w:val="000000" w:themeColor="text1"/>
                <w:sz w:val="22"/>
                <w:szCs w:val="22"/>
              </w:rPr>
            </w:pPr>
            <w:r w:rsidRPr="1B72C1E3">
              <w:rPr>
                <w:rFonts w:ascii="Calibri" w:hAnsi="Calibri" w:cs="Calibri"/>
                <w:color w:val="000000" w:themeColor="text1"/>
                <w:sz w:val="22"/>
                <w:szCs w:val="22"/>
              </w:rPr>
              <w:t>Enhancing learners’ experiences</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 xml:space="preserve">Enable all staff to </w:t>
            </w:r>
            <w:proofErr w:type="spellStart"/>
            <w:r w:rsidRPr="1B72C1E3">
              <w:rPr>
                <w:rFonts w:ascii="Calibri" w:hAnsi="Calibri" w:cs="Calibri"/>
                <w:color w:val="000000" w:themeColor="text1"/>
                <w:sz w:val="22"/>
                <w:szCs w:val="22"/>
              </w:rPr>
              <w:t>personalise</w:t>
            </w:r>
            <w:proofErr w:type="spellEnd"/>
            <w:r w:rsidRPr="1B72C1E3">
              <w:rPr>
                <w:rFonts w:ascii="Calibri" w:hAnsi="Calibri" w:cs="Calibri"/>
                <w:color w:val="000000" w:themeColor="text1"/>
                <w:sz w:val="22"/>
                <w:szCs w:val="22"/>
              </w:rPr>
              <w:t xml:space="preserve"> learning by tailoring content on digital platforms to suit individual/class needs.</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Enable all staff to use digital tools to make learning and teaching more engaging.</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 xml:space="preserve">Accessibility features will be available to ensure learning is more inclusive </w:t>
            </w:r>
            <w:r w:rsidRPr="1B72C1E3">
              <w:rPr>
                <w:rFonts w:ascii="Calibri" w:hAnsi="Calibri" w:cs="Calibri"/>
                <w:color w:val="000000" w:themeColor="text1"/>
                <w:sz w:val="22"/>
                <w:szCs w:val="22"/>
              </w:rPr>
              <w:lastRenderedPageBreak/>
              <w:t>for children with ASN whilst promoting independence.</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Staff will ensure they are able to always demonstrate safe and responsible use of digital technology.</w:t>
            </w:r>
          </w:p>
          <w:p w:rsidR="00996A82" w:rsidRPr="0025011F" w:rsidRDefault="00996A82" w:rsidP="00C756B9">
            <w:pPr>
              <w:pStyle w:val="ListParagraph"/>
              <w:rPr>
                <w:rFonts w:ascii="Calibri" w:hAnsi="Calibri" w:cs="Calibri"/>
                <w:color w:val="000000" w:themeColor="text1"/>
                <w:sz w:val="22"/>
                <w:szCs w:val="22"/>
              </w:rPr>
            </w:pPr>
          </w:p>
          <w:p w:rsidR="00996A82" w:rsidRPr="0025011F" w:rsidRDefault="00996A82" w:rsidP="00C756B9">
            <w:pPr>
              <w:rPr>
                <w:rFonts w:ascii="Calibri" w:hAnsi="Calibri" w:cs="Calibri"/>
                <w:color w:val="000000" w:themeColor="text1"/>
                <w:sz w:val="22"/>
                <w:szCs w:val="22"/>
              </w:rPr>
            </w:pPr>
            <w:r w:rsidRPr="1B72C1E3">
              <w:rPr>
                <w:rFonts w:ascii="Calibri" w:hAnsi="Calibri" w:cs="Calibri"/>
                <w:color w:val="000000" w:themeColor="text1"/>
                <w:sz w:val="22"/>
                <w:szCs w:val="22"/>
              </w:rPr>
              <w:t>Learning, Teaching and Assessment</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Teachers will use their digital skills to plan appropriate learning based on Fife’s curriculum progression pathways.</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 xml:space="preserve">Teachers will use a range of digital tools to create and share explanations and to model learning processes. </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Teachers will plan for differentiated learning by providing access to learning materials digitally allowing children to use the accessibility features and/or to access at their own pace.</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 xml:space="preserve">Teachers will co-create a clear </w:t>
            </w:r>
            <w:proofErr w:type="gramStart"/>
            <w:r w:rsidRPr="1B72C1E3">
              <w:rPr>
                <w:rFonts w:ascii="Calibri" w:hAnsi="Calibri" w:cs="Calibri"/>
                <w:color w:val="000000" w:themeColor="text1"/>
                <w:sz w:val="22"/>
                <w:szCs w:val="22"/>
              </w:rPr>
              <w:t>4 part</w:t>
            </w:r>
            <w:proofErr w:type="gramEnd"/>
            <w:r w:rsidRPr="1B72C1E3">
              <w:rPr>
                <w:rFonts w:ascii="Calibri" w:hAnsi="Calibri" w:cs="Calibri"/>
                <w:color w:val="000000" w:themeColor="text1"/>
                <w:sz w:val="22"/>
                <w:szCs w:val="22"/>
              </w:rPr>
              <w:t xml:space="preserve"> lesson structure, which will be branded as the </w:t>
            </w:r>
            <w:proofErr w:type="spellStart"/>
            <w:r w:rsidRPr="1B72C1E3">
              <w:rPr>
                <w:rFonts w:ascii="Calibri" w:hAnsi="Calibri" w:cs="Calibri"/>
                <w:color w:val="000000" w:themeColor="text1"/>
                <w:sz w:val="22"/>
                <w:szCs w:val="22"/>
              </w:rPr>
              <w:t>Duloch</w:t>
            </w:r>
            <w:proofErr w:type="spellEnd"/>
            <w:r w:rsidRPr="1B72C1E3">
              <w:rPr>
                <w:rFonts w:ascii="Calibri" w:hAnsi="Calibri" w:cs="Calibri"/>
                <w:color w:val="000000" w:themeColor="text1"/>
                <w:sz w:val="22"/>
                <w:szCs w:val="22"/>
              </w:rPr>
              <w:t xml:space="preserve"> standard.</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lang w:val="en-GB"/>
              </w:rPr>
            </w:pPr>
            <w:r w:rsidRPr="1B72C1E3">
              <w:rPr>
                <w:rFonts w:ascii="Calibri" w:hAnsi="Calibri" w:cs="Calibri"/>
                <w:color w:val="000000" w:themeColor="text1"/>
                <w:sz w:val="22"/>
                <w:szCs w:val="22"/>
                <w:lang w:val="en-GB"/>
              </w:rPr>
              <w:t>Teachers will create resources to provide exemplars and visual aids for each part of the model.</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lang w:val="en-GB"/>
              </w:rPr>
            </w:pPr>
            <w:r w:rsidRPr="1B72C1E3">
              <w:rPr>
                <w:rFonts w:ascii="Calibri" w:hAnsi="Calibri" w:cs="Calibri"/>
                <w:color w:val="000000" w:themeColor="text1"/>
                <w:sz w:val="22"/>
                <w:szCs w:val="22"/>
                <w:lang w:val="en-GB"/>
              </w:rPr>
              <w:t>SLT to observe lessons and provide feedback on model implementation.</w:t>
            </w:r>
          </w:p>
          <w:p w:rsidR="00996A82" w:rsidRPr="0025011F" w:rsidRDefault="00996A82" w:rsidP="00996A82">
            <w:pPr>
              <w:pStyle w:val="ListParagraph"/>
              <w:numPr>
                <w:ilvl w:val="0"/>
                <w:numId w:val="5"/>
              </w:numPr>
              <w:spacing w:after="0" w:line="240" w:lineRule="auto"/>
              <w:rPr>
                <w:rFonts w:ascii="Calibri" w:hAnsi="Calibri" w:cs="Calibri"/>
                <w:color w:val="000000" w:themeColor="text1"/>
                <w:sz w:val="22"/>
                <w:szCs w:val="22"/>
                <w:lang w:val="en-GB"/>
              </w:rPr>
            </w:pPr>
            <w:r w:rsidRPr="1B72C1E3">
              <w:rPr>
                <w:rFonts w:ascii="Calibri" w:hAnsi="Calibri" w:cs="Calibri"/>
                <w:color w:val="000000" w:themeColor="text1"/>
                <w:sz w:val="22"/>
                <w:szCs w:val="22"/>
                <w:lang w:val="en-GB"/>
              </w:rPr>
              <w:lastRenderedPageBreak/>
              <w:t>Teachers will establish a feedback framework for P1-P7 (e.g., </w:t>
            </w:r>
            <w:r w:rsidRPr="1B72C1E3">
              <w:rPr>
                <w:rFonts w:ascii="Calibri" w:hAnsi="Calibri" w:cs="Calibri"/>
                <w:i/>
                <w:iCs/>
                <w:color w:val="000000" w:themeColor="text1"/>
                <w:sz w:val="22"/>
                <w:szCs w:val="22"/>
                <w:lang w:val="en-GB"/>
              </w:rPr>
              <w:t>What Went Well / Even Better If</w:t>
            </w:r>
            <w:r w:rsidRPr="1B72C1E3">
              <w:rPr>
                <w:rFonts w:ascii="Calibri" w:hAnsi="Calibri" w:cs="Calibri"/>
                <w:color w:val="000000" w:themeColor="text1"/>
                <w:sz w:val="22"/>
                <w:szCs w:val="22"/>
                <w:lang w:val="en-GB"/>
              </w:rPr>
              <w:t>).</w:t>
            </w:r>
          </w:p>
          <w:p w:rsidR="00996A82" w:rsidRPr="0025011F" w:rsidRDefault="00996A82" w:rsidP="00C756B9">
            <w:pPr>
              <w:pStyle w:val="ListParagraph"/>
              <w:rPr>
                <w:rFonts w:ascii="Calibri" w:hAnsi="Calibri" w:cs="Calibri"/>
                <w:color w:val="000000" w:themeColor="text1"/>
                <w:sz w:val="22"/>
                <w:szCs w:val="22"/>
                <w:lang w:val="en-GB"/>
              </w:rPr>
            </w:pPr>
          </w:p>
          <w:p w:rsidR="00996A82" w:rsidRPr="0025011F" w:rsidRDefault="00996A82" w:rsidP="00C756B9">
            <w:pPr>
              <w:ind w:left="360"/>
              <w:rPr>
                <w:rFonts w:ascii="Calibri" w:hAnsi="Calibri" w:cs="Calibri"/>
                <w:color w:val="000000" w:themeColor="text1"/>
                <w:sz w:val="22"/>
                <w:szCs w:val="22"/>
                <w:lang w:val="en-GB"/>
              </w:rPr>
            </w:pPr>
          </w:p>
          <w:p w:rsidR="00996A82" w:rsidRDefault="00996A82" w:rsidP="00996A82">
            <w:pPr>
              <w:pStyle w:val="ListParagraph"/>
              <w:numPr>
                <w:ilvl w:val="0"/>
                <w:numId w:val="5"/>
              </w:numPr>
              <w:spacing w:after="0" w:line="240" w:lineRule="auto"/>
              <w:rPr>
                <w:rFonts w:ascii="Calibri" w:hAnsi="Calibri" w:cs="Calibri"/>
                <w:color w:val="000000" w:themeColor="text1"/>
                <w:sz w:val="22"/>
                <w:szCs w:val="22"/>
                <w:lang w:val="en-GB"/>
              </w:rPr>
            </w:pPr>
            <w:r w:rsidRPr="1B72C1E3">
              <w:rPr>
                <w:rFonts w:ascii="Calibri" w:hAnsi="Calibri" w:cs="Calibri"/>
                <w:color w:val="000000" w:themeColor="text1"/>
                <w:sz w:val="22"/>
                <w:szCs w:val="22"/>
                <w:lang w:val="en-GB"/>
              </w:rPr>
              <w:t>Assign improvement champions for each strand who will also consider ‘looking outwards’ (e.g. feedback and plenary, differentiation, accessibility, skills for learning, life and work, meta skills, learning intentions and success criteria, pedagogy, digital links).</w:t>
            </w:r>
          </w:p>
          <w:p w:rsidR="00996A82" w:rsidRPr="00D66498" w:rsidRDefault="00996A82" w:rsidP="00C756B9">
            <w:pPr>
              <w:ind w:left="360"/>
              <w:rPr>
                <w:rFonts w:ascii="Calibri" w:hAnsi="Calibri" w:cs="Calibri"/>
                <w:color w:val="000000" w:themeColor="text1"/>
                <w:sz w:val="22"/>
                <w:szCs w:val="22"/>
                <w:lang w:val="en-GB"/>
              </w:rPr>
            </w:pPr>
          </w:p>
          <w:p w:rsidR="00996A82" w:rsidRPr="00D66498" w:rsidRDefault="00996A82" w:rsidP="00996A82">
            <w:pPr>
              <w:pStyle w:val="ListParagraph"/>
              <w:numPr>
                <w:ilvl w:val="0"/>
                <w:numId w:val="5"/>
              </w:numPr>
              <w:spacing w:after="0" w:line="240" w:lineRule="auto"/>
              <w:rPr>
                <w:rFonts w:ascii="Calibri" w:hAnsi="Calibri" w:cs="Calibri"/>
                <w:color w:val="000000" w:themeColor="text1"/>
                <w:sz w:val="22"/>
                <w:szCs w:val="22"/>
                <w:lang w:val="en-GB"/>
              </w:rPr>
            </w:pPr>
            <w:r w:rsidRPr="1B72C1E3">
              <w:rPr>
                <w:rFonts w:ascii="Calibri" w:hAnsi="Calibri" w:cs="Calibri"/>
                <w:color w:val="000000" w:themeColor="text1"/>
                <w:sz w:val="22"/>
                <w:szCs w:val="22"/>
                <w:lang w:val="en-GB"/>
              </w:rPr>
              <w:t>New framework to be shared with the wider parent forum</w:t>
            </w:r>
          </w:p>
          <w:p w:rsidR="00996A82" w:rsidRDefault="00996A82" w:rsidP="00C756B9">
            <w:pPr>
              <w:rPr>
                <w:rFonts w:ascii="Calibri" w:hAnsi="Calibri" w:cs="Calibri"/>
                <w:color w:val="000000" w:themeColor="text1"/>
                <w:sz w:val="22"/>
                <w:szCs w:val="22"/>
                <w:lang w:val="en-GB"/>
              </w:rPr>
            </w:pPr>
          </w:p>
          <w:p w:rsidR="00996A82" w:rsidRDefault="00996A82" w:rsidP="00996A82">
            <w:pPr>
              <w:pStyle w:val="ListParagraph"/>
              <w:numPr>
                <w:ilvl w:val="0"/>
                <w:numId w:val="5"/>
              </w:numPr>
              <w:spacing w:after="0" w:line="240" w:lineRule="auto"/>
              <w:rPr>
                <w:rFonts w:ascii="Calibri" w:hAnsi="Calibri" w:cs="Calibri"/>
                <w:color w:val="000000" w:themeColor="text1"/>
                <w:sz w:val="22"/>
                <w:szCs w:val="22"/>
                <w:lang w:val="en-GB"/>
              </w:rPr>
            </w:pPr>
            <w:r w:rsidRPr="1B72C1E3">
              <w:rPr>
                <w:rFonts w:ascii="Calibri" w:hAnsi="Calibri" w:cs="Calibri"/>
                <w:color w:val="000000" w:themeColor="text1"/>
                <w:sz w:val="22"/>
                <w:szCs w:val="22"/>
                <w:lang w:val="en-GB"/>
              </w:rPr>
              <w:t>Undertake a review of our home learning offering</w:t>
            </w:r>
          </w:p>
          <w:p w:rsidR="00996A82" w:rsidRPr="0025011F" w:rsidRDefault="00996A82" w:rsidP="00C756B9">
            <w:pPr>
              <w:rPr>
                <w:rFonts w:ascii="Calibri" w:hAnsi="Calibri" w:cs="Calibri"/>
                <w:color w:val="000000" w:themeColor="text1"/>
                <w:sz w:val="22"/>
                <w:szCs w:val="22"/>
              </w:rPr>
            </w:pPr>
          </w:p>
          <w:p w:rsidR="00996A82" w:rsidRPr="0025011F" w:rsidRDefault="00996A82" w:rsidP="00C756B9">
            <w:pPr>
              <w:rPr>
                <w:rFonts w:ascii="Calibri" w:hAnsi="Calibri" w:cs="Calibri"/>
                <w:color w:val="FF0000"/>
                <w:sz w:val="22"/>
                <w:szCs w:val="22"/>
              </w:rPr>
            </w:pPr>
          </w:p>
          <w:p w:rsidR="00996A82" w:rsidRPr="0025011F" w:rsidRDefault="00996A82" w:rsidP="00C756B9">
            <w:pPr>
              <w:rPr>
                <w:rFonts w:ascii="Calibri" w:hAnsi="Calibri" w:cs="Calibri"/>
                <w:color w:val="000000" w:themeColor="text1"/>
                <w:sz w:val="22"/>
                <w:szCs w:val="22"/>
              </w:rPr>
            </w:pPr>
            <w:r w:rsidRPr="1B72C1E3">
              <w:rPr>
                <w:rFonts w:ascii="Calibri" w:hAnsi="Calibri" w:cs="Calibri"/>
                <w:color w:val="000000" w:themeColor="text1"/>
                <w:sz w:val="22"/>
                <w:szCs w:val="22"/>
              </w:rPr>
              <w:t>Curriculum Rationale</w:t>
            </w:r>
          </w:p>
          <w:p w:rsidR="00996A82" w:rsidRPr="0025011F" w:rsidRDefault="00996A82" w:rsidP="00996A82">
            <w:pPr>
              <w:pStyle w:val="ListParagraph"/>
              <w:numPr>
                <w:ilvl w:val="0"/>
                <w:numId w:val="6"/>
              </w:numPr>
              <w:spacing w:after="0" w:line="240" w:lineRule="auto"/>
              <w:rPr>
                <w:rFonts w:ascii="Calibri" w:hAnsi="Calibri" w:cs="Calibri"/>
                <w:color w:val="000000" w:themeColor="text1"/>
                <w:sz w:val="22"/>
                <w:szCs w:val="22"/>
              </w:rPr>
            </w:pPr>
            <w:r w:rsidRPr="1B72C1E3">
              <w:rPr>
                <w:rFonts w:ascii="Calibri" w:hAnsi="Calibri" w:cs="Calibri"/>
                <w:color w:val="000000" w:themeColor="text1"/>
                <w:sz w:val="22"/>
                <w:szCs w:val="22"/>
              </w:rPr>
              <w:t>Our Curriculum Rationale will be further developed to incorporate and reflect upon the school’s current areas of focus.</w:t>
            </w:r>
          </w:p>
          <w:p w:rsidR="00996A82" w:rsidRPr="0025011F" w:rsidRDefault="00996A82" w:rsidP="00C756B9">
            <w:pPr>
              <w:rPr>
                <w:rFonts w:ascii="Calibri" w:hAnsi="Calibri" w:cs="Calibri"/>
                <w:sz w:val="20"/>
                <w:szCs w:val="20"/>
              </w:rPr>
            </w:pPr>
          </w:p>
        </w:tc>
        <w:tc>
          <w:tcPr>
            <w:tcW w:w="2410" w:type="dxa"/>
            <w:gridSpan w:val="2"/>
          </w:tcPr>
          <w:p w:rsidR="00996A82" w:rsidRPr="0025011F" w:rsidRDefault="00996A82" w:rsidP="00C756B9">
            <w:pPr>
              <w:rPr>
                <w:rFonts w:ascii="Calibri" w:hAnsi="Calibri" w:cs="Calibri"/>
                <w:color w:val="FF0000"/>
                <w:sz w:val="20"/>
                <w:szCs w:val="20"/>
              </w:rPr>
            </w:pPr>
          </w:p>
          <w:p w:rsidR="00996A82" w:rsidRPr="0025011F" w:rsidRDefault="00996A82" w:rsidP="00C756B9">
            <w:pPr>
              <w:rPr>
                <w:rFonts w:ascii="Calibri" w:hAnsi="Calibri" w:cs="Calibri"/>
                <w:sz w:val="20"/>
                <w:szCs w:val="20"/>
              </w:rPr>
            </w:pPr>
            <w:r w:rsidRPr="0025011F">
              <w:rPr>
                <w:rFonts w:ascii="Calibri" w:hAnsi="Calibri" w:cs="Calibri"/>
                <w:sz w:val="20"/>
                <w:szCs w:val="20"/>
              </w:rPr>
              <w:t>SLT</w:t>
            </w:r>
          </w:p>
          <w:p w:rsidR="00996A82" w:rsidRPr="0025011F" w:rsidRDefault="00996A82" w:rsidP="00C756B9">
            <w:pPr>
              <w:rPr>
                <w:rFonts w:ascii="Calibri" w:hAnsi="Calibri" w:cs="Calibri"/>
                <w:color w:val="FF0000"/>
                <w:sz w:val="20"/>
                <w:szCs w:val="20"/>
              </w:rPr>
            </w:pPr>
          </w:p>
          <w:p w:rsidR="00996A82" w:rsidRDefault="00996A82" w:rsidP="00C756B9">
            <w:pPr>
              <w:rPr>
                <w:rFonts w:ascii="Calibri" w:hAnsi="Calibri" w:cs="Calibri"/>
                <w:color w:val="000000" w:themeColor="text1"/>
                <w:sz w:val="20"/>
                <w:szCs w:val="20"/>
              </w:rPr>
            </w:pPr>
            <w:r w:rsidRPr="0025011F">
              <w:rPr>
                <w:rFonts w:ascii="Calibri" w:hAnsi="Calibri" w:cs="Calibri"/>
                <w:color w:val="000000" w:themeColor="text1"/>
                <w:sz w:val="20"/>
                <w:szCs w:val="20"/>
              </w:rPr>
              <w:t>All staff</w:t>
            </w:r>
            <w:r>
              <w:rPr>
                <w:rFonts w:ascii="Calibri" w:hAnsi="Calibri" w:cs="Calibri"/>
                <w:color w:val="000000" w:themeColor="text1"/>
                <w:sz w:val="20"/>
                <w:szCs w:val="20"/>
              </w:rPr>
              <w:t xml:space="preserve"> identified a lead role within this work.</w:t>
            </w:r>
          </w:p>
          <w:p w:rsidR="00996A82" w:rsidRPr="0025011F" w:rsidRDefault="00996A82" w:rsidP="00C756B9">
            <w:pPr>
              <w:rPr>
                <w:rFonts w:ascii="Calibri" w:hAnsi="Calibri" w:cs="Calibri"/>
                <w:color w:val="000000" w:themeColor="text1"/>
                <w:sz w:val="20"/>
                <w:szCs w:val="20"/>
              </w:rPr>
            </w:pPr>
          </w:p>
          <w:p w:rsidR="00996A82" w:rsidRDefault="00996A82" w:rsidP="00C756B9">
            <w:pPr>
              <w:rPr>
                <w:rFonts w:ascii="Calibri" w:hAnsi="Calibri" w:cs="Calibri"/>
                <w:color w:val="000000" w:themeColor="text1"/>
                <w:sz w:val="20"/>
                <w:szCs w:val="20"/>
              </w:rPr>
            </w:pPr>
            <w:proofErr w:type="spellStart"/>
            <w:r w:rsidRPr="0025011F">
              <w:rPr>
                <w:rFonts w:ascii="Calibri" w:hAnsi="Calibri" w:cs="Calibri"/>
                <w:color w:val="000000" w:themeColor="text1"/>
                <w:sz w:val="20"/>
                <w:szCs w:val="20"/>
              </w:rPr>
              <w:t>Shaunni</w:t>
            </w:r>
            <w:proofErr w:type="spellEnd"/>
            <w:r w:rsidRPr="0025011F">
              <w:rPr>
                <w:rFonts w:ascii="Calibri" w:hAnsi="Calibri" w:cs="Calibri"/>
                <w:color w:val="000000" w:themeColor="text1"/>
                <w:sz w:val="20"/>
                <w:szCs w:val="20"/>
              </w:rPr>
              <w:t xml:space="preserve"> Hamilton- school digital lead</w:t>
            </w:r>
          </w:p>
          <w:p w:rsidR="00996A82"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sz w:val="20"/>
                <w:szCs w:val="20"/>
              </w:rPr>
            </w:pPr>
          </w:p>
        </w:tc>
        <w:tc>
          <w:tcPr>
            <w:tcW w:w="2551" w:type="dxa"/>
          </w:tcPr>
          <w:p w:rsidR="00996A82" w:rsidRDefault="00996A82" w:rsidP="00C756B9">
            <w:pPr>
              <w:rPr>
                <w:rFonts w:ascii="Calibri" w:hAnsi="Calibri" w:cs="Calibri"/>
                <w:sz w:val="20"/>
                <w:szCs w:val="20"/>
              </w:rPr>
            </w:pPr>
            <w:r w:rsidRPr="0025011F">
              <w:rPr>
                <w:rFonts w:ascii="Calibri" w:hAnsi="Calibri" w:cs="Calibri"/>
                <w:color w:val="000000" w:themeColor="text1"/>
                <w:sz w:val="20"/>
                <w:szCs w:val="20"/>
              </w:rPr>
              <w:lastRenderedPageBreak/>
              <w:t xml:space="preserve">Analysis of attainment data in Literacy, Numeracy along with </w:t>
            </w:r>
            <w:r w:rsidRPr="0025011F">
              <w:rPr>
                <w:rFonts w:ascii="Calibri" w:hAnsi="Calibri" w:cs="Calibri"/>
                <w:sz w:val="20"/>
                <w:szCs w:val="20"/>
              </w:rPr>
              <w:t>all/identified areas of the curriculum</w:t>
            </w:r>
          </w:p>
          <w:p w:rsidR="00996A82" w:rsidRPr="0025011F" w:rsidRDefault="00996A82" w:rsidP="00C756B9">
            <w:pPr>
              <w:rPr>
                <w:rFonts w:ascii="Calibri" w:hAnsi="Calibri" w:cs="Calibri"/>
                <w:sz w:val="20"/>
                <w:szCs w:val="20"/>
              </w:rPr>
            </w:pPr>
          </w:p>
          <w:p w:rsidR="00996A82" w:rsidRDefault="00996A82" w:rsidP="00C756B9">
            <w:pPr>
              <w:rPr>
                <w:rFonts w:ascii="Calibri" w:hAnsi="Calibri" w:cs="Calibri"/>
                <w:sz w:val="20"/>
                <w:szCs w:val="20"/>
              </w:rPr>
            </w:pPr>
            <w:r w:rsidRPr="0025011F">
              <w:rPr>
                <w:rFonts w:ascii="Calibri" w:hAnsi="Calibri" w:cs="Calibri"/>
                <w:sz w:val="20"/>
                <w:szCs w:val="20"/>
              </w:rPr>
              <w:t>Analysis of CFE and BASE/NSA data</w:t>
            </w:r>
          </w:p>
          <w:p w:rsidR="00996A82" w:rsidRPr="0025011F" w:rsidRDefault="00996A82" w:rsidP="00C756B9">
            <w:pPr>
              <w:rPr>
                <w:rFonts w:ascii="Calibri" w:hAnsi="Calibri" w:cs="Calibri"/>
                <w:sz w:val="20"/>
                <w:szCs w:val="20"/>
              </w:rPr>
            </w:pPr>
          </w:p>
          <w:p w:rsidR="00996A82" w:rsidRPr="0025011F" w:rsidRDefault="00996A82" w:rsidP="00C756B9">
            <w:pPr>
              <w:rPr>
                <w:rFonts w:ascii="Calibri" w:hAnsi="Calibri" w:cs="Calibri"/>
                <w:sz w:val="20"/>
                <w:szCs w:val="20"/>
              </w:rPr>
            </w:pPr>
            <w:r w:rsidRPr="0025011F">
              <w:rPr>
                <w:rFonts w:ascii="Calibri" w:hAnsi="Calibri" w:cs="Calibri"/>
                <w:sz w:val="20"/>
                <w:szCs w:val="20"/>
              </w:rPr>
              <w:t xml:space="preserve">Analysis of data for identified cohorts </w:t>
            </w:r>
            <w:proofErr w:type="spellStart"/>
            <w:r w:rsidRPr="0025011F">
              <w:rPr>
                <w:rFonts w:ascii="Calibri" w:hAnsi="Calibri" w:cs="Calibri"/>
                <w:sz w:val="20"/>
                <w:szCs w:val="20"/>
              </w:rPr>
              <w:t>eg</w:t>
            </w:r>
            <w:proofErr w:type="spellEnd"/>
            <w:r w:rsidRPr="0025011F">
              <w:rPr>
                <w:rFonts w:ascii="Calibri" w:hAnsi="Calibri" w:cs="Calibri"/>
                <w:sz w:val="20"/>
                <w:szCs w:val="20"/>
              </w:rPr>
              <w:t xml:space="preserve"> SIMD ASN, EAL, LAC, AF </w:t>
            </w:r>
            <w:proofErr w:type="spellStart"/>
            <w:r w:rsidRPr="0025011F">
              <w:rPr>
                <w:rFonts w:ascii="Calibri" w:hAnsi="Calibri" w:cs="Calibri"/>
                <w:sz w:val="20"/>
                <w:szCs w:val="20"/>
              </w:rPr>
              <w:t>etc</w:t>
            </w:r>
            <w:proofErr w:type="spellEnd"/>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b/>
                <w:bCs/>
                <w:color w:val="000000" w:themeColor="text1"/>
                <w:sz w:val="20"/>
                <w:szCs w:val="20"/>
              </w:rPr>
            </w:pPr>
            <w:r w:rsidRPr="0025011F">
              <w:rPr>
                <w:rFonts w:ascii="Calibri" w:hAnsi="Calibri" w:cs="Calibri"/>
                <w:b/>
                <w:bCs/>
                <w:color w:val="000000" w:themeColor="text1"/>
                <w:sz w:val="20"/>
                <w:szCs w:val="20"/>
              </w:rPr>
              <w:t>People’s Views</w:t>
            </w:r>
          </w:p>
          <w:p w:rsidR="00996A82" w:rsidRDefault="00996A82" w:rsidP="00C756B9">
            <w:pPr>
              <w:rPr>
                <w:rFonts w:ascii="Calibri" w:hAnsi="Calibri" w:cs="Calibri"/>
                <w:color w:val="000000" w:themeColor="text1"/>
                <w:sz w:val="20"/>
                <w:szCs w:val="20"/>
              </w:rPr>
            </w:pPr>
            <w:r w:rsidRPr="0025011F">
              <w:rPr>
                <w:rFonts w:ascii="Calibri" w:hAnsi="Calibri" w:cs="Calibri"/>
                <w:color w:val="000000" w:themeColor="text1"/>
                <w:sz w:val="20"/>
                <w:szCs w:val="20"/>
              </w:rPr>
              <w:t>Staff views on use of digital technology to enhance learning.</w:t>
            </w:r>
          </w:p>
          <w:p w:rsidR="00996A82" w:rsidRPr="0025011F" w:rsidRDefault="00996A82" w:rsidP="00C756B9">
            <w:pPr>
              <w:rPr>
                <w:rFonts w:ascii="Calibri" w:hAnsi="Calibri" w:cs="Calibri"/>
                <w:color w:val="000000" w:themeColor="text1"/>
                <w:sz w:val="20"/>
                <w:szCs w:val="20"/>
              </w:rPr>
            </w:pPr>
          </w:p>
          <w:p w:rsidR="00996A82" w:rsidRDefault="00996A82" w:rsidP="00C756B9">
            <w:pPr>
              <w:rPr>
                <w:rFonts w:ascii="Calibri" w:hAnsi="Calibri" w:cs="Calibri"/>
                <w:color w:val="000000" w:themeColor="text1"/>
                <w:sz w:val="20"/>
                <w:szCs w:val="20"/>
              </w:rPr>
            </w:pPr>
            <w:r w:rsidRPr="0025011F">
              <w:rPr>
                <w:rFonts w:ascii="Calibri" w:hAnsi="Calibri" w:cs="Calibri"/>
                <w:color w:val="000000" w:themeColor="text1"/>
                <w:sz w:val="20"/>
                <w:szCs w:val="20"/>
              </w:rPr>
              <w:t>Self-evaluation (2.3) on strengths and next steps.</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sidRPr="0025011F">
              <w:rPr>
                <w:rFonts w:ascii="Calibri" w:hAnsi="Calibri" w:cs="Calibri"/>
                <w:color w:val="000000" w:themeColor="text1"/>
                <w:sz w:val="20"/>
                <w:szCs w:val="20"/>
              </w:rPr>
              <w:t>Staff professional dialogue with school/cluster colleagues.</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FF0000"/>
                <w:sz w:val="20"/>
                <w:szCs w:val="20"/>
              </w:rPr>
            </w:pPr>
            <w:r w:rsidRPr="0025011F">
              <w:rPr>
                <w:rFonts w:ascii="Calibri" w:hAnsi="Calibri" w:cs="Calibri"/>
                <w:color w:val="000000" w:themeColor="text1"/>
                <w:sz w:val="20"/>
                <w:szCs w:val="20"/>
              </w:rPr>
              <w:t>Parent/</w:t>
            </w:r>
            <w:proofErr w:type="spellStart"/>
            <w:r w:rsidRPr="0025011F">
              <w:rPr>
                <w:rFonts w:ascii="Calibri" w:hAnsi="Calibri" w:cs="Calibri"/>
                <w:color w:val="000000" w:themeColor="text1"/>
                <w:sz w:val="20"/>
                <w:szCs w:val="20"/>
              </w:rPr>
              <w:t>carer</w:t>
            </w:r>
            <w:proofErr w:type="spellEnd"/>
            <w:r w:rsidRPr="0025011F">
              <w:rPr>
                <w:rFonts w:ascii="Calibri" w:hAnsi="Calibri" w:cs="Calibri"/>
                <w:color w:val="000000" w:themeColor="text1"/>
                <w:sz w:val="20"/>
                <w:szCs w:val="20"/>
              </w:rPr>
              <w:t xml:space="preserve"> views on children’s experiences.</w:t>
            </w:r>
          </w:p>
          <w:p w:rsidR="00996A82" w:rsidRPr="0025011F" w:rsidRDefault="00996A82" w:rsidP="00C756B9">
            <w:pPr>
              <w:rPr>
                <w:rFonts w:ascii="Calibri" w:hAnsi="Calibri" w:cs="Calibri"/>
                <w:color w:val="000000" w:themeColor="text1"/>
                <w:sz w:val="20"/>
                <w:szCs w:val="20"/>
              </w:rPr>
            </w:pPr>
            <w:r w:rsidRPr="0025011F">
              <w:rPr>
                <w:rFonts w:ascii="Calibri" w:hAnsi="Calibri" w:cs="Calibri"/>
                <w:color w:val="000000" w:themeColor="text1"/>
                <w:sz w:val="20"/>
                <w:szCs w:val="20"/>
              </w:rPr>
              <w:t>Children’s views gathered through class groups and pupil focus groups on the use of digital technology to support and enhance learning experiences.</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b/>
                <w:bCs/>
                <w:color w:val="000000" w:themeColor="text1"/>
                <w:sz w:val="20"/>
                <w:szCs w:val="20"/>
              </w:rPr>
            </w:pPr>
            <w:r w:rsidRPr="0025011F">
              <w:rPr>
                <w:rFonts w:ascii="Calibri" w:hAnsi="Calibri" w:cs="Calibri"/>
                <w:b/>
                <w:bCs/>
                <w:color w:val="000000" w:themeColor="text1"/>
                <w:sz w:val="20"/>
                <w:szCs w:val="20"/>
              </w:rPr>
              <w:t>Observations</w:t>
            </w:r>
          </w:p>
          <w:p w:rsidR="00996A82" w:rsidRPr="0025011F" w:rsidRDefault="00996A82" w:rsidP="00C756B9">
            <w:pPr>
              <w:rPr>
                <w:rFonts w:ascii="Calibri" w:hAnsi="Calibri" w:cs="Calibri"/>
                <w:color w:val="000000" w:themeColor="text1"/>
                <w:sz w:val="20"/>
                <w:szCs w:val="20"/>
              </w:rPr>
            </w:pPr>
            <w:r w:rsidRPr="0025011F">
              <w:rPr>
                <w:rFonts w:ascii="Calibri" w:hAnsi="Calibri" w:cs="Calibri"/>
                <w:color w:val="000000" w:themeColor="text1"/>
                <w:sz w:val="20"/>
                <w:szCs w:val="20"/>
              </w:rPr>
              <w:t>Forward planning documentation.</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FF0000"/>
                <w:sz w:val="20"/>
                <w:szCs w:val="20"/>
              </w:rPr>
            </w:pPr>
            <w:r w:rsidRPr="0025011F">
              <w:rPr>
                <w:rFonts w:ascii="Calibri" w:hAnsi="Calibri" w:cs="Calibri"/>
                <w:color w:val="000000" w:themeColor="text1"/>
                <w:sz w:val="20"/>
                <w:szCs w:val="20"/>
              </w:rPr>
              <w:t xml:space="preserve">Classroom observations linked to </w:t>
            </w:r>
            <w:r w:rsidRPr="0025011F">
              <w:rPr>
                <w:rFonts w:ascii="Calibri" w:hAnsi="Calibri" w:cs="Calibri"/>
                <w:sz w:val="20"/>
                <w:szCs w:val="20"/>
              </w:rPr>
              <w:t>the use of digital technology to enhance learning, teaching and assessment.</w:t>
            </w:r>
          </w:p>
          <w:p w:rsidR="00996A82" w:rsidRPr="0025011F" w:rsidRDefault="00996A82" w:rsidP="00C756B9">
            <w:pPr>
              <w:rPr>
                <w:rFonts w:ascii="Calibri" w:hAnsi="Calibri" w:cs="Calibri"/>
                <w:color w:val="FF0000"/>
                <w:sz w:val="20"/>
                <w:szCs w:val="20"/>
              </w:rPr>
            </w:pPr>
          </w:p>
          <w:p w:rsidR="00996A82" w:rsidRPr="0025011F" w:rsidRDefault="00996A82" w:rsidP="00C756B9">
            <w:pPr>
              <w:rPr>
                <w:rFonts w:ascii="Calibri" w:hAnsi="Calibri" w:cs="Calibri"/>
                <w:color w:val="000000" w:themeColor="text1"/>
                <w:sz w:val="20"/>
                <w:szCs w:val="20"/>
              </w:rPr>
            </w:pPr>
            <w:r w:rsidRPr="0025011F">
              <w:rPr>
                <w:rFonts w:ascii="Calibri" w:hAnsi="Calibri" w:cs="Calibri"/>
                <w:color w:val="000000" w:themeColor="text1"/>
                <w:sz w:val="20"/>
                <w:szCs w:val="20"/>
              </w:rPr>
              <w:t>Focus for LP – analysis of learning experiences through the use of technology</w:t>
            </w:r>
            <w:r>
              <w:rPr>
                <w:rFonts w:ascii="Calibri" w:hAnsi="Calibri" w:cs="Calibri"/>
                <w:color w:val="000000" w:themeColor="text1"/>
                <w:sz w:val="20"/>
                <w:szCs w:val="20"/>
              </w:rPr>
              <w:t xml:space="preserve"> and the strategic </w:t>
            </w:r>
            <w:r>
              <w:rPr>
                <w:rFonts w:ascii="Calibri" w:hAnsi="Calibri" w:cs="Calibri"/>
                <w:color w:val="000000" w:themeColor="text1"/>
                <w:sz w:val="20"/>
                <w:szCs w:val="20"/>
              </w:rPr>
              <w:lastRenderedPageBreak/>
              <w:t xml:space="preserve">work around </w:t>
            </w:r>
            <w:proofErr w:type="gramStart"/>
            <w:r>
              <w:rPr>
                <w:rFonts w:ascii="Calibri" w:hAnsi="Calibri" w:cs="Calibri"/>
                <w:color w:val="000000" w:themeColor="text1"/>
                <w:sz w:val="20"/>
                <w:szCs w:val="20"/>
              </w:rPr>
              <w:t>high quality</w:t>
            </w:r>
            <w:proofErr w:type="gramEnd"/>
            <w:r>
              <w:rPr>
                <w:rFonts w:ascii="Calibri" w:hAnsi="Calibri" w:cs="Calibri"/>
                <w:color w:val="000000" w:themeColor="text1"/>
                <w:sz w:val="20"/>
                <w:szCs w:val="20"/>
              </w:rPr>
              <w:t xml:space="preserve"> learning and teaching.</w:t>
            </w:r>
          </w:p>
          <w:p w:rsidR="00996A82" w:rsidRPr="0025011F" w:rsidRDefault="00996A82" w:rsidP="00C756B9">
            <w:pPr>
              <w:rPr>
                <w:rFonts w:ascii="Calibri" w:hAnsi="Calibri" w:cs="Calibri"/>
                <w:color w:val="FF0000"/>
                <w:sz w:val="20"/>
                <w:szCs w:val="20"/>
              </w:rPr>
            </w:pPr>
          </w:p>
          <w:p w:rsidR="00996A82" w:rsidRPr="0025011F" w:rsidRDefault="00996A82" w:rsidP="00C756B9">
            <w:pPr>
              <w:rPr>
                <w:rFonts w:ascii="Calibri" w:hAnsi="Calibri" w:cs="Calibri"/>
                <w:color w:val="FF0000"/>
                <w:sz w:val="20"/>
                <w:szCs w:val="20"/>
              </w:rPr>
            </w:pPr>
          </w:p>
          <w:p w:rsidR="00996A82" w:rsidRPr="0025011F" w:rsidRDefault="00996A82" w:rsidP="00C756B9">
            <w:pPr>
              <w:rPr>
                <w:rFonts w:ascii="Calibri" w:hAnsi="Calibri" w:cs="Calibri"/>
                <w:color w:val="FF0000"/>
                <w:sz w:val="20"/>
                <w:szCs w:val="20"/>
              </w:rPr>
            </w:pPr>
          </w:p>
          <w:p w:rsidR="00996A82" w:rsidRPr="0025011F" w:rsidRDefault="00996A82" w:rsidP="00C756B9">
            <w:pPr>
              <w:rPr>
                <w:rFonts w:ascii="Calibri" w:hAnsi="Calibri" w:cs="Calibri"/>
                <w:sz w:val="20"/>
                <w:szCs w:val="20"/>
              </w:rPr>
            </w:pPr>
          </w:p>
        </w:tc>
        <w:tc>
          <w:tcPr>
            <w:tcW w:w="2724" w:type="dxa"/>
          </w:tcPr>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r w:rsidRPr="00CE7BC8">
              <w:rPr>
                <w:rFonts w:ascii="Calibri" w:hAnsi="Calibri" w:cs="Calibri"/>
                <w:color w:val="000000" w:themeColor="text1"/>
                <w:sz w:val="20"/>
                <w:szCs w:val="20"/>
              </w:rPr>
              <w:t>Term 4</w:t>
            </w: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r w:rsidRPr="00CE7BC8">
              <w:rPr>
                <w:rFonts w:ascii="Calibri" w:hAnsi="Calibri" w:cs="Calibri"/>
                <w:color w:val="000000" w:themeColor="text1"/>
                <w:sz w:val="20"/>
                <w:szCs w:val="20"/>
              </w:rPr>
              <w:t>Term 4</w:t>
            </w: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r w:rsidRPr="00CE7BC8">
              <w:rPr>
                <w:rFonts w:ascii="Calibri" w:hAnsi="Calibri" w:cs="Calibri"/>
                <w:color w:val="000000" w:themeColor="text1"/>
                <w:sz w:val="20"/>
                <w:szCs w:val="20"/>
              </w:rPr>
              <w:t>Term 3</w:t>
            </w: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r w:rsidRPr="00CE7BC8">
              <w:rPr>
                <w:rFonts w:ascii="Calibri" w:hAnsi="Calibri" w:cs="Calibri"/>
                <w:color w:val="000000" w:themeColor="text1"/>
                <w:sz w:val="20"/>
                <w:szCs w:val="20"/>
              </w:rPr>
              <w:t>Ongoing</w:t>
            </w: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r w:rsidRPr="00CE7BC8">
              <w:rPr>
                <w:rFonts w:ascii="Calibri" w:hAnsi="Calibri" w:cs="Calibri"/>
                <w:color w:val="000000" w:themeColor="text1"/>
                <w:sz w:val="20"/>
                <w:szCs w:val="20"/>
              </w:rPr>
              <w:t>Term 3 and 4</w:t>
            </w: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r w:rsidRPr="00CE7BC8">
              <w:rPr>
                <w:rFonts w:ascii="Calibri" w:hAnsi="Calibri" w:cs="Calibri"/>
                <w:color w:val="000000" w:themeColor="text1"/>
                <w:sz w:val="20"/>
                <w:szCs w:val="20"/>
              </w:rPr>
              <w:t>Term 1 and 2</w:t>
            </w: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p>
          <w:p w:rsidR="00996A82" w:rsidRPr="00CE7BC8" w:rsidRDefault="00996A82" w:rsidP="00C756B9">
            <w:pPr>
              <w:rPr>
                <w:rFonts w:ascii="Calibri" w:hAnsi="Calibri" w:cs="Calibri"/>
                <w:color w:val="000000" w:themeColor="text1"/>
                <w:sz w:val="20"/>
                <w:szCs w:val="20"/>
              </w:rPr>
            </w:pPr>
            <w:r w:rsidRPr="00CE7BC8">
              <w:rPr>
                <w:rFonts w:ascii="Calibri" w:hAnsi="Calibri" w:cs="Calibri"/>
                <w:color w:val="000000" w:themeColor="text1"/>
                <w:sz w:val="20"/>
                <w:szCs w:val="20"/>
              </w:rPr>
              <w:lastRenderedPageBreak/>
              <w:t>Term 1</w:t>
            </w:r>
          </w:p>
          <w:p w:rsidR="00996A82" w:rsidRDefault="00996A82" w:rsidP="00C756B9">
            <w:pPr>
              <w:rPr>
                <w:rFonts w:ascii="Calibri" w:hAnsi="Calibri" w:cs="Calibri"/>
                <w:color w:val="FF0000"/>
                <w:sz w:val="20"/>
                <w:szCs w:val="20"/>
              </w:rPr>
            </w:pPr>
          </w:p>
          <w:p w:rsidR="00996A82" w:rsidRDefault="00996A82" w:rsidP="00C756B9">
            <w:pPr>
              <w:rPr>
                <w:rFonts w:ascii="Calibri" w:hAnsi="Calibri" w:cs="Calibri"/>
                <w:color w:val="FF0000"/>
                <w:sz w:val="20"/>
                <w:szCs w:val="20"/>
              </w:rPr>
            </w:pPr>
          </w:p>
          <w:p w:rsidR="00996A82" w:rsidRDefault="00996A82" w:rsidP="00C756B9">
            <w:pPr>
              <w:rPr>
                <w:rFonts w:ascii="Calibri" w:hAnsi="Calibri" w:cs="Calibri"/>
                <w:color w:val="FF0000"/>
                <w:sz w:val="20"/>
                <w:szCs w:val="20"/>
              </w:rPr>
            </w:pPr>
          </w:p>
          <w:p w:rsidR="00996A82" w:rsidRDefault="00996A82" w:rsidP="00C756B9">
            <w:pPr>
              <w:rPr>
                <w:rFonts w:ascii="Calibri" w:hAnsi="Calibri" w:cs="Calibri"/>
                <w:color w:val="FF0000"/>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r>
              <w:rPr>
                <w:rFonts w:ascii="Calibri" w:hAnsi="Calibri" w:cs="Calibri"/>
                <w:color w:val="000000" w:themeColor="text1"/>
                <w:sz w:val="20"/>
                <w:szCs w:val="20"/>
              </w:rPr>
              <w:t>Term 4</w:t>
            </w: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color w:val="000000" w:themeColor="text1"/>
                <w:sz w:val="20"/>
                <w:szCs w:val="20"/>
              </w:rPr>
            </w:pPr>
          </w:p>
          <w:p w:rsidR="00996A82" w:rsidRPr="0025011F" w:rsidRDefault="00996A82" w:rsidP="00C756B9">
            <w:pPr>
              <w:rPr>
                <w:rFonts w:ascii="Calibri" w:hAnsi="Calibri" w:cs="Calibri"/>
                <w:b/>
                <w:color w:val="000000" w:themeColor="text1"/>
              </w:rPr>
            </w:pPr>
          </w:p>
        </w:tc>
      </w:tr>
      <w:tr w:rsidR="00996A82" w:rsidRPr="0025011F" w:rsidTr="00C756B9">
        <w:trPr>
          <w:trHeight w:val="527"/>
        </w:trPr>
        <w:tc>
          <w:tcPr>
            <w:tcW w:w="15193" w:type="dxa"/>
            <w:gridSpan w:val="6"/>
            <w:vAlign w:val="center"/>
          </w:tcPr>
          <w:p w:rsidR="00996A82" w:rsidRPr="0025011F" w:rsidRDefault="00996A82" w:rsidP="00C756B9">
            <w:pPr>
              <w:rPr>
                <w:rFonts w:ascii="Calibri" w:hAnsi="Calibri" w:cs="Calibri"/>
                <w:b/>
              </w:rPr>
            </w:pPr>
            <w:r w:rsidRPr="0025011F">
              <w:rPr>
                <w:rFonts w:ascii="Calibri" w:hAnsi="Calibri" w:cs="Calibri"/>
                <w:b/>
              </w:rPr>
              <w:lastRenderedPageBreak/>
              <w:t>Ongoing Evaluation</w:t>
            </w:r>
          </w:p>
        </w:tc>
      </w:tr>
      <w:tr w:rsidR="00996A82" w:rsidRPr="0025011F" w:rsidTr="00C756B9">
        <w:trPr>
          <w:trHeight w:val="984"/>
        </w:trPr>
        <w:tc>
          <w:tcPr>
            <w:tcW w:w="15193" w:type="dxa"/>
            <w:gridSpan w:val="6"/>
          </w:tcPr>
          <w:p w:rsidR="00996A82" w:rsidRPr="0025011F" w:rsidRDefault="00996A82" w:rsidP="00C756B9">
            <w:pPr>
              <w:rPr>
                <w:rFonts w:ascii="Calibri" w:hAnsi="Calibri" w:cs="Calibri"/>
                <w:b/>
                <w:sz w:val="20"/>
                <w:szCs w:val="20"/>
              </w:rPr>
            </w:pPr>
          </w:p>
          <w:p w:rsidR="00996A82" w:rsidRPr="0025011F" w:rsidRDefault="00996A82" w:rsidP="00C756B9">
            <w:pPr>
              <w:rPr>
                <w:rFonts w:ascii="Calibri" w:hAnsi="Calibri" w:cs="Calibri"/>
                <w:b/>
                <w:color w:val="FF0000"/>
                <w:sz w:val="20"/>
                <w:szCs w:val="20"/>
              </w:rPr>
            </w:pPr>
          </w:p>
          <w:p w:rsidR="00996A82" w:rsidRPr="0025011F" w:rsidRDefault="00996A82" w:rsidP="00C756B9">
            <w:pPr>
              <w:rPr>
                <w:rFonts w:ascii="Calibri" w:hAnsi="Calibri" w:cs="Calibri"/>
                <w:b/>
                <w:color w:val="FF0000"/>
                <w:sz w:val="20"/>
                <w:szCs w:val="20"/>
              </w:rPr>
            </w:pPr>
          </w:p>
          <w:p w:rsidR="00996A82" w:rsidRPr="0025011F" w:rsidRDefault="00996A82" w:rsidP="00C756B9">
            <w:pPr>
              <w:rPr>
                <w:rFonts w:ascii="Calibri" w:hAnsi="Calibri" w:cs="Calibri"/>
                <w:b/>
                <w:color w:val="FF0000"/>
                <w:sz w:val="20"/>
                <w:szCs w:val="20"/>
              </w:rPr>
            </w:pPr>
          </w:p>
          <w:p w:rsidR="00996A82" w:rsidRPr="0025011F" w:rsidRDefault="00996A82" w:rsidP="00C756B9">
            <w:pPr>
              <w:rPr>
                <w:rFonts w:ascii="Calibri" w:hAnsi="Calibri" w:cs="Calibri"/>
                <w:b/>
                <w:color w:val="FF0000"/>
                <w:sz w:val="20"/>
                <w:szCs w:val="20"/>
              </w:rPr>
            </w:pPr>
          </w:p>
          <w:p w:rsidR="00996A82" w:rsidRPr="0025011F" w:rsidRDefault="00996A82" w:rsidP="00C756B9">
            <w:pPr>
              <w:rPr>
                <w:rFonts w:ascii="Calibri" w:hAnsi="Calibri" w:cs="Calibri"/>
                <w:b/>
                <w:color w:val="FF0000"/>
                <w:sz w:val="20"/>
                <w:szCs w:val="20"/>
              </w:rPr>
            </w:pPr>
          </w:p>
        </w:tc>
      </w:tr>
    </w:tbl>
    <w:p w:rsidR="005418BA" w:rsidRDefault="005418BA" w:rsidP="005418BA">
      <w:pPr>
        <w:rPr>
          <w:rFonts w:ascii="Arial" w:hAnsi="Arial" w:cs="Arial"/>
        </w:rPr>
      </w:pPr>
    </w:p>
    <w:p w:rsidR="00996A82" w:rsidRDefault="00996A82" w:rsidP="00996A82">
      <w:pPr>
        <w:rPr>
          <w:rFonts w:ascii="Calibri" w:hAnsi="Calibri" w:cs="Calibri"/>
          <w:b/>
          <w:bCs/>
          <w:sz w:val="32"/>
          <w:szCs w:val="32"/>
        </w:rPr>
      </w:pPr>
    </w:p>
    <w:tbl>
      <w:tblPr>
        <w:tblStyle w:val="TableGrid"/>
        <w:tblW w:w="0" w:type="auto"/>
        <w:tblLook w:val="04A0" w:firstRow="1" w:lastRow="0" w:firstColumn="1" w:lastColumn="0" w:noHBand="0" w:noVBand="1"/>
      </w:tblPr>
      <w:tblGrid>
        <w:gridCol w:w="2917"/>
        <w:gridCol w:w="3804"/>
        <w:gridCol w:w="172"/>
        <w:gridCol w:w="2175"/>
        <w:gridCol w:w="2372"/>
        <w:gridCol w:w="2508"/>
      </w:tblGrid>
      <w:tr w:rsidR="00996A82" w:rsidTr="00C756B9">
        <w:trPr>
          <w:trHeight w:val="300"/>
        </w:trPr>
        <w:tc>
          <w:tcPr>
            <w:tcW w:w="15193" w:type="dxa"/>
            <w:gridSpan w:val="6"/>
            <w:vAlign w:val="center"/>
          </w:tcPr>
          <w:p w:rsidR="00996A82" w:rsidRDefault="00996A82" w:rsidP="00C756B9">
            <w:pPr>
              <w:tabs>
                <w:tab w:val="left" w:pos="2520"/>
              </w:tabs>
              <w:rPr>
                <w:rFonts w:ascii="Arial" w:hAnsi="Arial" w:cs="Arial"/>
                <w:sz w:val="20"/>
                <w:szCs w:val="20"/>
              </w:rPr>
            </w:pPr>
            <w:r w:rsidRPr="1B72C1E3">
              <w:rPr>
                <w:rFonts w:ascii="Arial" w:hAnsi="Arial" w:cs="Arial"/>
                <w:b/>
                <w:bCs/>
                <w:sz w:val="20"/>
                <w:szCs w:val="20"/>
              </w:rPr>
              <w:t xml:space="preserve">Education Directorate Improvement Plan: </w:t>
            </w:r>
            <w:r w:rsidRPr="1B72C1E3">
              <w:rPr>
                <w:rFonts w:ascii="Arial" w:hAnsi="Arial" w:cs="Arial"/>
                <w:color w:val="000000" w:themeColor="text1"/>
              </w:rPr>
              <w:t>Achievement</w:t>
            </w:r>
          </w:p>
        </w:tc>
      </w:tr>
      <w:tr w:rsidR="00996A82" w:rsidTr="00C756B9">
        <w:trPr>
          <w:trHeight w:val="300"/>
        </w:trPr>
        <w:tc>
          <w:tcPr>
            <w:tcW w:w="15193" w:type="dxa"/>
            <w:gridSpan w:val="6"/>
            <w:vAlign w:val="center"/>
          </w:tcPr>
          <w:p w:rsidR="00996A82" w:rsidRDefault="00996A82" w:rsidP="00C756B9">
            <w:pPr>
              <w:tabs>
                <w:tab w:val="left" w:pos="2520"/>
              </w:tabs>
              <w:rPr>
                <w:rFonts w:ascii="Arial" w:hAnsi="Arial" w:cs="Arial"/>
                <w:b/>
                <w:bCs/>
              </w:rPr>
            </w:pPr>
            <w:r w:rsidRPr="1B72C1E3">
              <w:rPr>
                <w:rFonts w:ascii="Arial" w:hAnsi="Arial" w:cs="Arial"/>
                <w:b/>
                <w:bCs/>
              </w:rPr>
              <w:t xml:space="preserve">Focused Priority: </w:t>
            </w:r>
          </w:p>
          <w:p w:rsidR="00996A82" w:rsidRDefault="00996A82" w:rsidP="00C756B9">
            <w:pPr>
              <w:tabs>
                <w:tab w:val="left" w:pos="2520"/>
              </w:tabs>
              <w:rPr>
                <w:rFonts w:ascii="Calibri" w:hAnsi="Calibri" w:cs="Calibri"/>
                <w:color w:val="000000" w:themeColor="text1"/>
                <w:sz w:val="22"/>
                <w:szCs w:val="22"/>
              </w:rPr>
            </w:pPr>
            <w:r w:rsidRPr="1B72C1E3">
              <w:rPr>
                <w:rFonts w:ascii="Calibri" w:hAnsi="Calibri" w:cs="Calibri"/>
                <w:color w:val="000000" w:themeColor="text1"/>
                <w:sz w:val="22"/>
                <w:szCs w:val="22"/>
              </w:rPr>
              <w:t xml:space="preserve">To ensure all learners experience a rich, responsive, and equitable curriculum that reflects their interests, needs, and developmental stages. This aligns with </w:t>
            </w:r>
            <w:proofErr w:type="spellStart"/>
            <w:r w:rsidRPr="1B72C1E3">
              <w:rPr>
                <w:rFonts w:ascii="Calibri" w:hAnsi="Calibri" w:cs="Calibri"/>
                <w:color w:val="000000" w:themeColor="text1"/>
                <w:sz w:val="22"/>
                <w:szCs w:val="22"/>
              </w:rPr>
              <w:t>Realising</w:t>
            </w:r>
            <w:proofErr w:type="spellEnd"/>
            <w:r w:rsidRPr="1B72C1E3">
              <w:rPr>
                <w:rFonts w:ascii="Calibri" w:hAnsi="Calibri" w:cs="Calibri"/>
                <w:color w:val="000000" w:themeColor="text1"/>
                <w:sz w:val="22"/>
                <w:szCs w:val="22"/>
              </w:rPr>
              <w:t xml:space="preserve"> the Ambition: Being Me and supports high-quality early learning experiences.</w:t>
            </w:r>
          </w:p>
          <w:p w:rsidR="00996A82" w:rsidRDefault="00996A82" w:rsidP="00C756B9">
            <w:pPr>
              <w:tabs>
                <w:tab w:val="left" w:pos="2520"/>
              </w:tabs>
              <w:rPr>
                <w:rFonts w:ascii="Calibri" w:hAnsi="Calibri" w:cs="Calibri"/>
                <w:color w:val="000000" w:themeColor="text1"/>
              </w:rPr>
            </w:pPr>
          </w:p>
        </w:tc>
      </w:tr>
      <w:tr w:rsidR="00996A82" w:rsidTr="00C756B9">
        <w:trPr>
          <w:trHeight w:val="300"/>
        </w:trPr>
        <w:tc>
          <w:tcPr>
            <w:tcW w:w="7680" w:type="dxa"/>
            <w:gridSpan w:val="3"/>
            <w:vAlign w:val="center"/>
          </w:tcPr>
          <w:p w:rsidR="00996A82" w:rsidRDefault="00996A82" w:rsidP="00C756B9">
            <w:pPr>
              <w:tabs>
                <w:tab w:val="left" w:pos="2520"/>
              </w:tabs>
              <w:rPr>
                <w:rFonts w:ascii="Arial" w:hAnsi="Arial" w:cs="Arial"/>
                <w:b/>
                <w:bCs/>
                <w:sz w:val="20"/>
                <w:szCs w:val="20"/>
              </w:rPr>
            </w:pPr>
            <w:r w:rsidRPr="1B72C1E3">
              <w:rPr>
                <w:rFonts w:ascii="Arial" w:hAnsi="Arial" w:cs="Arial"/>
                <w:b/>
                <w:bCs/>
                <w:sz w:val="20"/>
                <w:szCs w:val="20"/>
              </w:rPr>
              <w:lastRenderedPageBreak/>
              <w:t>HGIOS4 Quality Indicators</w:t>
            </w:r>
          </w:p>
        </w:tc>
        <w:tc>
          <w:tcPr>
            <w:tcW w:w="7513" w:type="dxa"/>
            <w:gridSpan w:val="3"/>
            <w:vAlign w:val="center"/>
          </w:tcPr>
          <w:p w:rsidR="00996A82" w:rsidRDefault="00996A82" w:rsidP="00C756B9">
            <w:pPr>
              <w:tabs>
                <w:tab w:val="left" w:pos="2520"/>
              </w:tabs>
              <w:rPr>
                <w:rFonts w:ascii="Arial" w:hAnsi="Arial" w:cs="Arial"/>
                <w:b/>
                <w:bCs/>
                <w:sz w:val="20"/>
                <w:szCs w:val="20"/>
              </w:rPr>
            </w:pPr>
          </w:p>
        </w:tc>
      </w:tr>
      <w:tr w:rsidR="00996A82" w:rsidTr="00C756B9">
        <w:trPr>
          <w:trHeight w:val="300"/>
        </w:trPr>
        <w:tc>
          <w:tcPr>
            <w:tcW w:w="7680" w:type="dxa"/>
            <w:gridSpan w:val="3"/>
            <w:vAlign w:val="center"/>
          </w:tcPr>
          <w:p w:rsidR="00996A82" w:rsidRDefault="00996A82" w:rsidP="00C756B9">
            <w:pPr>
              <w:tabs>
                <w:tab w:val="left" w:pos="2520"/>
              </w:tabs>
              <w:rPr>
                <w:rFonts w:ascii="Arial" w:hAnsi="Arial" w:cs="Arial"/>
                <w:color w:val="000000" w:themeColor="text1"/>
                <w:sz w:val="20"/>
                <w:szCs w:val="20"/>
              </w:rPr>
            </w:pPr>
            <w:r w:rsidRPr="1B72C1E3">
              <w:rPr>
                <w:rFonts w:ascii="Arial" w:hAnsi="Arial" w:cs="Arial"/>
                <w:color w:val="000000" w:themeColor="text1"/>
                <w:sz w:val="20"/>
                <w:szCs w:val="20"/>
              </w:rPr>
              <w:t>1.3 Leadership of Change</w:t>
            </w:r>
          </w:p>
          <w:p w:rsidR="00996A82" w:rsidRDefault="00996A82" w:rsidP="00C756B9">
            <w:pPr>
              <w:tabs>
                <w:tab w:val="left" w:pos="2520"/>
              </w:tabs>
              <w:rPr>
                <w:rFonts w:ascii="Arial" w:hAnsi="Arial" w:cs="Arial"/>
                <w:color w:val="000000" w:themeColor="text1"/>
                <w:sz w:val="20"/>
                <w:szCs w:val="20"/>
              </w:rPr>
            </w:pPr>
            <w:r w:rsidRPr="1B72C1E3">
              <w:rPr>
                <w:rFonts w:ascii="Arial" w:hAnsi="Arial" w:cs="Arial"/>
                <w:color w:val="000000" w:themeColor="text1"/>
                <w:sz w:val="20"/>
                <w:szCs w:val="20"/>
              </w:rPr>
              <w:t>2.2 Curriculum</w:t>
            </w:r>
          </w:p>
          <w:p w:rsidR="00996A82" w:rsidRDefault="00996A82" w:rsidP="00C756B9">
            <w:pPr>
              <w:tabs>
                <w:tab w:val="left" w:pos="2520"/>
              </w:tabs>
              <w:rPr>
                <w:rFonts w:ascii="Arial" w:hAnsi="Arial" w:cs="Arial"/>
                <w:color w:val="000000" w:themeColor="text1"/>
                <w:sz w:val="20"/>
                <w:szCs w:val="20"/>
              </w:rPr>
            </w:pPr>
            <w:r w:rsidRPr="1B72C1E3">
              <w:rPr>
                <w:rFonts w:ascii="Arial" w:hAnsi="Arial" w:cs="Arial"/>
                <w:color w:val="000000" w:themeColor="text1"/>
                <w:sz w:val="20"/>
                <w:szCs w:val="20"/>
              </w:rPr>
              <w:t>2.3 Learning, Teaching and Assessment</w:t>
            </w:r>
          </w:p>
          <w:p w:rsidR="00996A82" w:rsidRDefault="00996A82" w:rsidP="00C756B9">
            <w:pPr>
              <w:tabs>
                <w:tab w:val="left" w:pos="2520"/>
              </w:tabs>
              <w:rPr>
                <w:rFonts w:ascii="Arial" w:hAnsi="Arial" w:cs="Arial"/>
                <w:color w:val="000000" w:themeColor="text1"/>
                <w:sz w:val="20"/>
                <w:szCs w:val="20"/>
              </w:rPr>
            </w:pPr>
            <w:r w:rsidRPr="1B72C1E3">
              <w:rPr>
                <w:rFonts w:ascii="Arial" w:hAnsi="Arial" w:cs="Arial"/>
                <w:color w:val="000000" w:themeColor="text1"/>
                <w:sz w:val="20"/>
                <w:szCs w:val="20"/>
              </w:rPr>
              <w:t xml:space="preserve">2.4 </w:t>
            </w:r>
            <w:proofErr w:type="spellStart"/>
            <w:r w:rsidRPr="1B72C1E3">
              <w:rPr>
                <w:rFonts w:ascii="Arial" w:hAnsi="Arial" w:cs="Arial"/>
                <w:color w:val="000000" w:themeColor="text1"/>
                <w:sz w:val="20"/>
                <w:szCs w:val="20"/>
              </w:rPr>
              <w:t>Personalised</w:t>
            </w:r>
            <w:proofErr w:type="spellEnd"/>
            <w:r w:rsidRPr="1B72C1E3">
              <w:rPr>
                <w:rFonts w:ascii="Arial" w:hAnsi="Arial" w:cs="Arial"/>
                <w:color w:val="000000" w:themeColor="text1"/>
                <w:sz w:val="20"/>
                <w:szCs w:val="20"/>
              </w:rPr>
              <w:t xml:space="preserve"> Support</w:t>
            </w:r>
          </w:p>
          <w:p w:rsidR="00996A82" w:rsidRDefault="00996A82" w:rsidP="00C756B9">
            <w:pPr>
              <w:tabs>
                <w:tab w:val="left" w:pos="2520"/>
              </w:tabs>
              <w:rPr>
                <w:rFonts w:ascii="Arial" w:hAnsi="Arial" w:cs="Arial"/>
                <w:color w:val="000000" w:themeColor="text1"/>
                <w:sz w:val="20"/>
                <w:szCs w:val="20"/>
              </w:rPr>
            </w:pPr>
            <w:r w:rsidRPr="1B72C1E3">
              <w:rPr>
                <w:rFonts w:ascii="Arial" w:hAnsi="Arial" w:cs="Arial"/>
                <w:color w:val="000000" w:themeColor="text1"/>
                <w:sz w:val="20"/>
                <w:szCs w:val="20"/>
              </w:rPr>
              <w:t>2.6 Transition</w:t>
            </w:r>
          </w:p>
          <w:p w:rsidR="00996A82" w:rsidRDefault="00996A82" w:rsidP="00C756B9">
            <w:pPr>
              <w:tabs>
                <w:tab w:val="left" w:pos="2520"/>
              </w:tabs>
              <w:rPr>
                <w:rFonts w:ascii="Arial" w:hAnsi="Arial" w:cs="Arial"/>
                <w:color w:val="000000" w:themeColor="text1"/>
                <w:sz w:val="20"/>
                <w:szCs w:val="20"/>
              </w:rPr>
            </w:pPr>
            <w:r w:rsidRPr="1B72C1E3">
              <w:rPr>
                <w:rFonts w:ascii="Arial" w:hAnsi="Arial" w:cs="Arial"/>
                <w:color w:val="000000" w:themeColor="text1"/>
                <w:sz w:val="20"/>
                <w:szCs w:val="20"/>
              </w:rPr>
              <w:t>3.2 Raising Attainment and achievement</w:t>
            </w:r>
          </w:p>
          <w:p w:rsidR="00996A82" w:rsidRDefault="00996A82" w:rsidP="00C756B9">
            <w:pPr>
              <w:tabs>
                <w:tab w:val="left" w:pos="2520"/>
              </w:tabs>
              <w:rPr>
                <w:rFonts w:ascii="Arial" w:hAnsi="Arial" w:cs="Arial"/>
                <w:color w:val="000000" w:themeColor="text1"/>
                <w:sz w:val="20"/>
                <w:szCs w:val="20"/>
              </w:rPr>
            </w:pPr>
            <w:r w:rsidRPr="1B72C1E3">
              <w:rPr>
                <w:rFonts w:ascii="Arial" w:hAnsi="Arial" w:cs="Arial"/>
                <w:color w:val="000000" w:themeColor="text1"/>
                <w:sz w:val="20"/>
                <w:szCs w:val="20"/>
              </w:rPr>
              <w:t>3.3 Increasing creativity and employability</w:t>
            </w:r>
          </w:p>
          <w:p w:rsidR="00996A82" w:rsidRDefault="00996A82" w:rsidP="00C756B9">
            <w:pPr>
              <w:tabs>
                <w:tab w:val="left" w:pos="2520"/>
              </w:tabs>
              <w:rPr>
                <w:rFonts w:ascii="Arial" w:hAnsi="Arial" w:cs="Arial"/>
                <w:color w:val="FF0000"/>
                <w:sz w:val="20"/>
                <w:szCs w:val="20"/>
              </w:rPr>
            </w:pPr>
          </w:p>
        </w:tc>
        <w:tc>
          <w:tcPr>
            <w:tcW w:w="7513" w:type="dxa"/>
            <w:gridSpan w:val="3"/>
            <w:vAlign w:val="center"/>
          </w:tcPr>
          <w:p w:rsidR="00996A82" w:rsidRDefault="00996A82" w:rsidP="00C756B9">
            <w:pPr>
              <w:tabs>
                <w:tab w:val="left" w:pos="2520"/>
              </w:tabs>
              <w:rPr>
                <w:rFonts w:ascii="Arial" w:hAnsi="Arial" w:cs="Arial"/>
                <w:sz w:val="20"/>
                <w:szCs w:val="20"/>
              </w:rPr>
            </w:pPr>
            <w:r w:rsidRPr="1B72C1E3">
              <w:rPr>
                <w:rFonts w:ascii="Arial" w:hAnsi="Arial" w:cs="Arial"/>
                <w:sz w:val="20"/>
                <w:szCs w:val="20"/>
              </w:rPr>
              <w:t>Play and Learning</w:t>
            </w:r>
          </w:p>
          <w:p w:rsidR="00996A82" w:rsidRDefault="00996A82" w:rsidP="00C756B9">
            <w:pPr>
              <w:tabs>
                <w:tab w:val="left" w:pos="2520"/>
              </w:tabs>
              <w:rPr>
                <w:rFonts w:ascii="Arial" w:hAnsi="Arial" w:cs="Arial"/>
                <w:sz w:val="20"/>
                <w:szCs w:val="20"/>
              </w:rPr>
            </w:pPr>
            <w:r w:rsidRPr="1B72C1E3">
              <w:rPr>
                <w:rFonts w:ascii="Arial" w:hAnsi="Arial" w:cs="Arial"/>
                <w:sz w:val="20"/>
                <w:szCs w:val="20"/>
              </w:rPr>
              <w:t>Experiences and Spaces</w:t>
            </w:r>
          </w:p>
          <w:p w:rsidR="00996A82" w:rsidRDefault="00996A82" w:rsidP="00C756B9">
            <w:pPr>
              <w:tabs>
                <w:tab w:val="left" w:pos="2520"/>
              </w:tabs>
            </w:pPr>
            <w:r w:rsidRPr="1B72C1E3">
              <w:rPr>
                <w:rFonts w:ascii="Arial" w:hAnsi="Arial" w:cs="Arial"/>
                <w:sz w:val="20"/>
                <w:szCs w:val="20"/>
              </w:rPr>
              <w:t>Assessment and Reporting</w:t>
            </w:r>
          </w:p>
          <w:p w:rsidR="00996A82" w:rsidRDefault="00996A82" w:rsidP="00C756B9">
            <w:pPr>
              <w:tabs>
                <w:tab w:val="left" w:pos="2520"/>
              </w:tabs>
            </w:pPr>
            <w:r w:rsidRPr="1B72C1E3">
              <w:rPr>
                <w:rFonts w:ascii="Arial" w:hAnsi="Arial" w:cs="Arial"/>
                <w:sz w:val="20"/>
                <w:szCs w:val="20"/>
              </w:rPr>
              <w:t>Inclusion, Wellbeing and Equality</w:t>
            </w:r>
          </w:p>
          <w:p w:rsidR="00996A82" w:rsidRDefault="00996A82" w:rsidP="00C756B9">
            <w:pPr>
              <w:tabs>
                <w:tab w:val="left" w:pos="2520"/>
              </w:tabs>
            </w:pPr>
            <w:r w:rsidRPr="1B72C1E3">
              <w:rPr>
                <w:rFonts w:ascii="Arial" w:hAnsi="Arial" w:cs="Arial"/>
                <w:sz w:val="20"/>
                <w:szCs w:val="20"/>
              </w:rPr>
              <w:t>Leadership of Learning</w:t>
            </w:r>
          </w:p>
          <w:p w:rsidR="00996A82" w:rsidRDefault="00996A82" w:rsidP="00C756B9">
            <w:pPr>
              <w:tabs>
                <w:tab w:val="left" w:pos="2520"/>
              </w:tabs>
            </w:pPr>
            <w:r w:rsidRPr="1B72C1E3">
              <w:rPr>
                <w:rFonts w:ascii="Arial" w:hAnsi="Arial" w:cs="Arial"/>
                <w:sz w:val="20"/>
                <w:szCs w:val="20"/>
              </w:rPr>
              <w:t>Relationships and Partnerships</w:t>
            </w:r>
          </w:p>
          <w:p w:rsidR="00996A82" w:rsidRDefault="00996A82" w:rsidP="00C756B9">
            <w:pPr>
              <w:tabs>
                <w:tab w:val="left" w:pos="2520"/>
              </w:tabs>
              <w:rPr>
                <w:rFonts w:ascii="Arial" w:hAnsi="Arial" w:cs="Arial"/>
                <w:sz w:val="20"/>
                <w:szCs w:val="20"/>
              </w:rPr>
            </w:pPr>
          </w:p>
        </w:tc>
      </w:tr>
      <w:tr w:rsidR="00996A82" w:rsidTr="00C756B9">
        <w:trPr>
          <w:trHeight w:val="300"/>
        </w:trPr>
        <w:tc>
          <w:tcPr>
            <w:tcW w:w="3214" w:type="dxa"/>
            <w:vAlign w:val="center"/>
          </w:tcPr>
          <w:p w:rsidR="00996A82" w:rsidRDefault="00996A82" w:rsidP="00C756B9">
            <w:pPr>
              <w:jc w:val="center"/>
              <w:rPr>
                <w:rFonts w:ascii="Arial" w:hAnsi="Arial" w:cs="Arial"/>
                <w:b/>
                <w:bCs/>
              </w:rPr>
            </w:pPr>
            <w:r w:rsidRPr="1B72C1E3">
              <w:rPr>
                <w:rFonts w:ascii="Arial" w:hAnsi="Arial" w:cs="Arial"/>
                <w:b/>
                <w:bCs/>
              </w:rPr>
              <w:t>Expected Impact</w:t>
            </w:r>
          </w:p>
        </w:tc>
        <w:tc>
          <w:tcPr>
            <w:tcW w:w="4294" w:type="dxa"/>
            <w:vAlign w:val="center"/>
          </w:tcPr>
          <w:p w:rsidR="00996A82" w:rsidRDefault="00996A82" w:rsidP="00C756B9">
            <w:pPr>
              <w:jc w:val="center"/>
              <w:rPr>
                <w:rFonts w:ascii="Arial" w:hAnsi="Arial" w:cs="Arial"/>
                <w:b/>
                <w:bCs/>
              </w:rPr>
            </w:pPr>
            <w:r w:rsidRPr="1B72C1E3">
              <w:rPr>
                <w:rFonts w:ascii="Arial" w:hAnsi="Arial" w:cs="Arial"/>
                <w:b/>
                <w:bCs/>
              </w:rPr>
              <w:t>Strategic Actions Planned</w:t>
            </w:r>
          </w:p>
        </w:tc>
        <w:tc>
          <w:tcPr>
            <w:tcW w:w="2410" w:type="dxa"/>
            <w:gridSpan w:val="2"/>
            <w:vAlign w:val="center"/>
          </w:tcPr>
          <w:p w:rsidR="00996A82" w:rsidRDefault="00996A82" w:rsidP="00C756B9">
            <w:pPr>
              <w:jc w:val="center"/>
              <w:rPr>
                <w:rFonts w:ascii="Arial" w:hAnsi="Arial" w:cs="Arial"/>
                <w:b/>
                <w:bCs/>
              </w:rPr>
            </w:pPr>
            <w:r w:rsidRPr="1B72C1E3">
              <w:rPr>
                <w:rFonts w:ascii="Arial" w:hAnsi="Arial" w:cs="Arial"/>
                <w:b/>
                <w:bCs/>
              </w:rPr>
              <w:t>Responsibilities</w:t>
            </w:r>
          </w:p>
        </w:tc>
        <w:tc>
          <w:tcPr>
            <w:tcW w:w="2551" w:type="dxa"/>
            <w:vAlign w:val="center"/>
          </w:tcPr>
          <w:p w:rsidR="00996A82" w:rsidRDefault="00996A82" w:rsidP="00C756B9">
            <w:pPr>
              <w:jc w:val="center"/>
              <w:rPr>
                <w:rFonts w:ascii="Arial" w:hAnsi="Arial" w:cs="Arial"/>
                <w:b/>
                <w:bCs/>
              </w:rPr>
            </w:pPr>
            <w:r w:rsidRPr="1B72C1E3">
              <w:rPr>
                <w:rFonts w:ascii="Arial" w:hAnsi="Arial" w:cs="Arial"/>
                <w:b/>
                <w:bCs/>
              </w:rPr>
              <w:t>Measure of Success</w:t>
            </w:r>
          </w:p>
          <w:p w:rsidR="00996A82" w:rsidRDefault="00996A82" w:rsidP="00C756B9">
            <w:pPr>
              <w:jc w:val="center"/>
              <w:rPr>
                <w:rFonts w:ascii="Arial" w:hAnsi="Arial" w:cs="Arial"/>
                <w:b/>
                <w:bCs/>
                <w:i/>
                <w:iCs/>
                <w:sz w:val="20"/>
                <w:szCs w:val="20"/>
              </w:rPr>
            </w:pPr>
            <w:r w:rsidRPr="1B72C1E3">
              <w:rPr>
                <w:rFonts w:ascii="Arial" w:hAnsi="Arial" w:cs="Arial"/>
                <w:b/>
                <w:bCs/>
                <w:i/>
                <w:iCs/>
                <w:sz w:val="20"/>
                <w:szCs w:val="20"/>
              </w:rPr>
              <w:t>(Triangulation of Evidence/QI Methodology)</w:t>
            </w:r>
          </w:p>
        </w:tc>
        <w:tc>
          <w:tcPr>
            <w:tcW w:w="2724" w:type="dxa"/>
            <w:vAlign w:val="center"/>
          </w:tcPr>
          <w:p w:rsidR="00996A82" w:rsidRDefault="00996A82" w:rsidP="00C756B9">
            <w:pPr>
              <w:jc w:val="center"/>
              <w:rPr>
                <w:rFonts w:ascii="Arial" w:hAnsi="Arial" w:cs="Arial"/>
                <w:b/>
                <w:bCs/>
              </w:rPr>
            </w:pPr>
            <w:r w:rsidRPr="1B72C1E3">
              <w:rPr>
                <w:rFonts w:ascii="Arial" w:hAnsi="Arial" w:cs="Arial"/>
                <w:b/>
                <w:bCs/>
              </w:rPr>
              <w:t>Timescales</w:t>
            </w:r>
          </w:p>
        </w:tc>
      </w:tr>
      <w:tr w:rsidR="00996A82" w:rsidTr="00C756B9">
        <w:trPr>
          <w:trHeight w:val="300"/>
        </w:trPr>
        <w:tc>
          <w:tcPr>
            <w:tcW w:w="3214" w:type="dxa"/>
          </w:tcPr>
          <w:p w:rsidR="00996A82" w:rsidRDefault="00996A82" w:rsidP="00C756B9">
            <w:pPr>
              <w:rPr>
                <w:rFonts w:ascii="Calibri" w:hAnsi="Calibri" w:cs="Calibri"/>
                <w:sz w:val="22"/>
                <w:szCs w:val="22"/>
              </w:rPr>
            </w:pPr>
            <w:r w:rsidRPr="1B72C1E3">
              <w:rPr>
                <w:rFonts w:ascii="Calibri" w:hAnsi="Calibri" w:cs="Calibri"/>
                <w:sz w:val="22"/>
                <w:szCs w:val="22"/>
              </w:rPr>
              <w:t>Children experience a broad, balanced, and responsive curriculum.</w:t>
            </w:r>
          </w:p>
          <w:p w:rsidR="00996A82" w:rsidRDefault="00996A82" w:rsidP="00C756B9">
            <w:pPr>
              <w:rPr>
                <w:rFonts w:ascii="Calibri" w:hAnsi="Calibri" w:cs="Calibri"/>
                <w:sz w:val="22"/>
                <w:szCs w:val="22"/>
              </w:rPr>
            </w:pPr>
          </w:p>
          <w:p w:rsidR="00996A82" w:rsidRDefault="00996A82" w:rsidP="00C756B9">
            <w:pPr>
              <w:rPr>
                <w:rFonts w:ascii="Calibri" w:hAnsi="Calibri" w:cs="Calibri"/>
                <w:sz w:val="22"/>
                <w:szCs w:val="22"/>
              </w:rPr>
            </w:pPr>
            <w:r w:rsidRPr="1B72C1E3">
              <w:rPr>
                <w:rFonts w:ascii="Calibri" w:hAnsi="Calibri" w:cs="Calibri"/>
                <w:sz w:val="22"/>
                <w:szCs w:val="22"/>
              </w:rPr>
              <w:t>All learners, including those facing barriers, have equitable access to high-</w:t>
            </w:r>
            <w:r w:rsidRPr="1B72C1E3">
              <w:rPr>
                <w:rFonts w:ascii="Calibri" w:hAnsi="Calibri" w:cs="Calibri"/>
                <w:sz w:val="22"/>
                <w:szCs w:val="22"/>
              </w:rPr>
              <w:lastRenderedPageBreak/>
              <w:t>quality learning experiences, across all play rooms.</w:t>
            </w:r>
          </w:p>
          <w:p w:rsidR="00996A82" w:rsidRDefault="00996A82" w:rsidP="00C756B9">
            <w:pPr>
              <w:rPr>
                <w:rFonts w:ascii="Calibri" w:hAnsi="Calibri" w:cs="Calibri"/>
                <w:sz w:val="22"/>
                <w:szCs w:val="22"/>
              </w:rPr>
            </w:pPr>
          </w:p>
          <w:p w:rsidR="00996A82" w:rsidRDefault="00996A82" w:rsidP="00C756B9">
            <w:pPr>
              <w:rPr>
                <w:rFonts w:ascii="Calibri" w:hAnsi="Calibri" w:cs="Calibri"/>
                <w:sz w:val="22"/>
                <w:szCs w:val="22"/>
              </w:rPr>
            </w:pPr>
            <w:r w:rsidRPr="1B72C1E3">
              <w:rPr>
                <w:rFonts w:ascii="Calibri" w:hAnsi="Calibri" w:cs="Calibri"/>
                <w:sz w:val="22"/>
                <w:szCs w:val="22"/>
              </w:rPr>
              <w:t>Children’s progress is effectively observed, documented, and used to inform planning and next steps.</w:t>
            </w:r>
          </w:p>
          <w:p w:rsidR="00996A82" w:rsidRDefault="00996A82" w:rsidP="00C756B9">
            <w:pPr>
              <w:rPr>
                <w:rFonts w:ascii="Calibri" w:hAnsi="Calibri" w:cs="Calibri"/>
                <w:sz w:val="22"/>
                <w:szCs w:val="22"/>
              </w:rPr>
            </w:pPr>
          </w:p>
          <w:p w:rsidR="00996A82" w:rsidRDefault="00996A82" w:rsidP="00C756B9">
            <w:pPr>
              <w:rPr>
                <w:rFonts w:ascii="Calibri" w:hAnsi="Calibri" w:cs="Calibri"/>
                <w:sz w:val="22"/>
                <w:szCs w:val="22"/>
              </w:rPr>
            </w:pPr>
            <w:r w:rsidRPr="1B72C1E3">
              <w:rPr>
                <w:rFonts w:ascii="Calibri" w:hAnsi="Calibri" w:cs="Calibri"/>
                <w:sz w:val="22"/>
                <w:szCs w:val="22"/>
              </w:rPr>
              <w:t>Staff interactions consistently promote curiosity, creativity, and independence.</w:t>
            </w:r>
          </w:p>
          <w:p w:rsidR="00996A82" w:rsidRDefault="00996A82" w:rsidP="00C756B9">
            <w:pPr>
              <w:rPr>
                <w:rFonts w:ascii="Calibri" w:hAnsi="Calibri" w:cs="Calibri"/>
                <w:sz w:val="22"/>
                <w:szCs w:val="22"/>
              </w:rPr>
            </w:pPr>
          </w:p>
          <w:p w:rsidR="00996A82" w:rsidRDefault="00996A82" w:rsidP="00C756B9">
            <w:pPr>
              <w:rPr>
                <w:rFonts w:ascii="Calibri" w:hAnsi="Calibri" w:cs="Calibri"/>
                <w:sz w:val="22"/>
                <w:szCs w:val="22"/>
              </w:rPr>
            </w:pPr>
            <w:r w:rsidRPr="1B72C1E3">
              <w:rPr>
                <w:rFonts w:ascii="Calibri" w:hAnsi="Calibri" w:cs="Calibri"/>
                <w:sz w:val="22"/>
                <w:szCs w:val="22"/>
              </w:rPr>
              <w:t xml:space="preserve">Staff interactions are aligned with the </w:t>
            </w:r>
            <w:proofErr w:type="spellStart"/>
            <w:r w:rsidRPr="1B72C1E3">
              <w:rPr>
                <w:rFonts w:ascii="Calibri" w:hAnsi="Calibri" w:cs="Calibri"/>
                <w:sz w:val="22"/>
                <w:szCs w:val="22"/>
              </w:rPr>
              <w:t>Duloch</w:t>
            </w:r>
            <w:proofErr w:type="spellEnd"/>
            <w:r w:rsidRPr="1B72C1E3">
              <w:rPr>
                <w:rFonts w:ascii="Calibri" w:hAnsi="Calibri" w:cs="Calibri"/>
                <w:sz w:val="22"/>
                <w:szCs w:val="22"/>
              </w:rPr>
              <w:t xml:space="preserve"> Nursery Best Practice Model.</w:t>
            </w:r>
          </w:p>
          <w:p w:rsidR="00996A82" w:rsidRDefault="00996A82" w:rsidP="00C756B9">
            <w:pPr>
              <w:rPr>
                <w:rFonts w:ascii="Calibri" w:hAnsi="Calibri" w:cs="Calibri"/>
                <w:sz w:val="22"/>
                <w:szCs w:val="22"/>
              </w:rPr>
            </w:pPr>
          </w:p>
          <w:p w:rsidR="00996A82" w:rsidRDefault="00996A82" w:rsidP="00C756B9">
            <w:pPr>
              <w:rPr>
                <w:rFonts w:ascii="Calibri" w:hAnsi="Calibri" w:cs="Calibri"/>
                <w:sz w:val="22"/>
                <w:szCs w:val="22"/>
              </w:rPr>
            </w:pPr>
            <w:r w:rsidRPr="1B72C1E3">
              <w:rPr>
                <w:rFonts w:ascii="Calibri" w:hAnsi="Calibri" w:cs="Calibri"/>
                <w:sz w:val="22"/>
                <w:szCs w:val="22"/>
              </w:rPr>
              <w:t xml:space="preserve">Environments are inviting, well-resourced, well </w:t>
            </w:r>
            <w:proofErr w:type="spellStart"/>
            <w:r w:rsidRPr="1B72C1E3">
              <w:rPr>
                <w:rFonts w:ascii="Calibri" w:hAnsi="Calibri" w:cs="Calibri"/>
                <w:sz w:val="22"/>
                <w:szCs w:val="22"/>
              </w:rPr>
              <w:t>organised</w:t>
            </w:r>
            <w:proofErr w:type="spellEnd"/>
            <w:r w:rsidRPr="1B72C1E3">
              <w:rPr>
                <w:rFonts w:ascii="Calibri" w:hAnsi="Calibri" w:cs="Calibri"/>
                <w:sz w:val="22"/>
                <w:szCs w:val="22"/>
              </w:rPr>
              <w:t xml:space="preserve">, and evolve based on learning interests. </w:t>
            </w:r>
          </w:p>
          <w:p w:rsidR="00996A82" w:rsidRDefault="00996A82" w:rsidP="00C756B9">
            <w:pPr>
              <w:rPr>
                <w:rFonts w:ascii="Calibri" w:hAnsi="Calibri" w:cs="Calibri"/>
              </w:rPr>
            </w:pPr>
          </w:p>
        </w:tc>
        <w:tc>
          <w:tcPr>
            <w:tcW w:w="4294" w:type="dxa"/>
          </w:tcPr>
          <w:p w:rsidR="00996A82" w:rsidRDefault="00996A82" w:rsidP="00C756B9">
            <w:pPr>
              <w:rPr>
                <w:rFonts w:ascii="Calibri" w:eastAsia="Calibri" w:hAnsi="Calibri" w:cs="Calibri"/>
                <w:sz w:val="22"/>
                <w:szCs w:val="22"/>
              </w:rPr>
            </w:pPr>
            <w:r w:rsidRPr="1B72C1E3">
              <w:rPr>
                <w:rFonts w:ascii="Calibri" w:eastAsia="Calibri" w:hAnsi="Calibri" w:cs="Calibri"/>
                <w:sz w:val="22"/>
                <w:szCs w:val="22"/>
              </w:rPr>
              <w:lastRenderedPageBreak/>
              <w:t>Audit and enhance learning environments to ensure they are rich, inclusive, and promote curiosity and independence. This will include pupil and family feedback.</w:t>
            </w:r>
          </w:p>
          <w:p w:rsidR="00996A82" w:rsidRDefault="00996A82" w:rsidP="00C756B9">
            <w:pPr>
              <w:rPr>
                <w:rFonts w:ascii="Calibri" w:eastAsia="Calibri" w:hAnsi="Calibri" w:cs="Calibri"/>
                <w:sz w:val="22"/>
                <w:szCs w:val="22"/>
              </w:rPr>
            </w:pPr>
          </w:p>
          <w:p w:rsidR="00996A82" w:rsidRDefault="00996A82" w:rsidP="00C756B9">
            <w:pPr>
              <w:rPr>
                <w:rFonts w:ascii="Calibri" w:eastAsia="Calibri" w:hAnsi="Calibri" w:cs="Calibri"/>
                <w:sz w:val="22"/>
                <w:szCs w:val="22"/>
              </w:rPr>
            </w:pPr>
            <w:r w:rsidRPr="1B72C1E3">
              <w:rPr>
                <w:rFonts w:ascii="Calibri" w:eastAsia="Calibri" w:hAnsi="Calibri" w:cs="Calibri"/>
                <w:sz w:val="22"/>
                <w:szCs w:val="22"/>
              </w:rPr>
              <w:t xml:space="preserve">Develop staff understanding of high-quality interactions using </w:t>
            </w:r>
            <w:proofErr w:type="spellStart"/>
            <w:r w:rsidRPr="1B72C1E3">
              <w:rPr>
                <w:rFonts w:ascii="Calibri" w:eastAsia="Calibri" w:hAnsi="Calibri" w:cs="Calibri"/>
                <w:sz w:val="22"/>
                <w:szCs w:val="22"/>
              </w:rPr>
              <w:t>Realising</w:t>
            </w:r>
            <w:proofErr w:type="spellEnd"/>
            <w:r w:rsidRPr="1B72C1E3">
              <w:rPr>
                <w:rFonts w:ascii="Calibri" w:eastAsia="Calibri" w:hAnsi="Calibri" w:cs="Calibri"/>
                <w:sz w:val="22"/>
                <w:szCs w:val="22"/>
              </w:rPr>
              <w:t xml:space="preserve"> the </w:t>
            </w:r>
            <w:r w:rsidRPr="1B72C1E3">
              <w:rPr>
                <w:rFonts w:ascii="Calibri" w:eastAsia="Calibri" w:hAnsi="Calibri" w:cs="Calibri"/>
                <w:sz w:val="22"/>
                <w:szCs w:val="22"/>
              </w:rPr>
              <w:lastRenderedPageBreak/>
              <w:t>Ambition. A review of current Best Practice Model and how the is implemented will be undertaken.</w:t>
            </w:r>
          </w:p>
          <w:p w:rsidR="00996A82" w:rsidRDefault="00996A82" w:rsidP="00C756B9">
            <w:pPr>
              <w:rPr>
                <w:rFonts w:ascii="Calibri" w:eastAsia="Calibri" w:hAnsi="Calibri" w:cs="Calibri"/>
                <w:sz w:val="22"/>
                <w:szCs w:val="22"/>
              </w:rPr>
            </w:pPr>
          </w:p>
          <w:p w:rsidR="00996A82" w:rsidRDefault="00996A82" w:rsidP="00C756B9">
            <w:pPr>
              <w:rPr>
                <w:rFonts w:ascii="Calibri" w:eastAsia="Calibri" w:hAnsi="Calibri" w:cs="Calibri"/>
                <w:sz w:val="22"/>
                <w:szCs w:val="22"/>
              </w:rPr>
            </w:pPr>
            <w:r w:rsidRPr="1B72C1E3">
              <w:rPr>
                <w:rFonts w:ascii="Calibri" w:eastAsia="Calibri" w:hAnsi="Calibri" w:cs="Calibri"/>
                <w:sz w:val="22"/>
                <w:szCs w:val="22"/>
              </w:rPr>
              <w:t xml:space="preserve">Strengthen observation and planning processes to ensure they are child-centered, responsive, and inform next steps. This will involve whole staff engagement sessions led by the nursery teacher. Moderation of planning folders will continue. Professional dialogue sessions to share best practice. </w:t>
            </w:r>
          </w:p>
          <w:p w:rsidR="00996A82" w:rsidRDefault="00996A82" w:rsidP="00C756B9">
            <w:pPr>
              <w:rPr>
                <w:rFonts w:ascii="Calibri" w:eastAsia="Calibri" w:hAnsi="Calibri" w:cs="Calibri"/>
                <w:sz w:val="22"/>
                <w:szCs w:val="22"/>
              </w:rPr>
            </w:pPr>
          </w:p>
          <w:p w:rsidR="00996A82" w:rsidRDefault="00996A82" w:rsidP="00C756B9">
            <w:pPr>
              <w:rPr>
                <w:rFonts w:ascii="Calibri" w:eastAsia="Calibri" w:hAnsi="Calibri" w:cs="Calibri"/>
                <w:sz w:val="22"/>
                <w:szCs w:val="22"/>
              </w:rPr>
            </w:pPr>
            <w:r w:rsidRPr="1B72C1E3">
              <w:rPr>
                <w:rFonts w:ascii="Calibri" w:eastAsia="Calibri" w:hAnsi="Calibri" w:cs="Calibri"/>
                <w:sz w:val="22"/>
                <w:szCs w:val="22"/>
              </w:rPr>
              <w:t>Provide targeted professional learning on curriculum design, play pedagogy, and inclusive practice.</w:t>
            </w:r>
          </w:p>
        </w:tc>
        <w:tc>
          <w:tcPr>
            <w:tcW w:w="2410" w:type="dxa"/>
            <w:gridSpan w:val="2"/>
          </w:tcPr>
          <w:p w:rsidR="00996A82" w:rsidRDefault="00996A82" w:rsidP="00C756B9">
            <w:pPr>
              <w:rPr>
                <w:rFonts w:ascii="Calibri" w:hAnsi="Calibri" w:cs="Calibri"/>
                <w:sz w:val="20"/>
                <w:szCs w:val="20"/>
              </w:rPr>
            </w:pPr>
            <w:r w:rsidRPr="1B72C1E3">
              <w:rPr>
                <w:rFonts w:ascii="Calibri" w:hAnsi="Calibri" w:cs="Calibri"/>
                <w:sz w:val="20"/>
                <w:szCs w:val="20"/>
              </w:rPr>
              <w:lastRenderedPageBreak/>
              <w:t>All nursery staff led by SLT, teacher and SEYO’s.</w:t>
            </w:r>
          </w:p>
        </w:tc>
        <w:tc>
          <w:tcPr>
            <w:tcW w:w="2551" w:type="dxa"/>
          </w:tcPr>
          <w:p w:rsidR="00996A82" w:rsidRDefault="00996A82" w:rsidP="00C756B9">
            <w:pPr>
              <w:rPr>
                <w:rFonts w:ascii="Calibri" w:eastAsia="Calibri" w:hAnsi="Calibri" w:cs="Calibri"/>
                <w:sz w:val="22"/>
                <w:szCs w:val="22"/>
              </w:rPr>
            </w:pPr>
            <w:r w:rsidRPr="1B72C1E3">
              <w:rPr>
                <w:rFonts w:ascii="Calibri" w:eastAsia="Calibri" w:hAnsi="Calibri" w:cs="Calibri"/>
                <w:color w:val="424242"/>
                <w:sz w:val="22"/>
                <w:szCs w:val="22"/>
              </w:rPr>
              <w:t>Environment audits, learner engagement observations, feedback from staff and families</w:t>
            </w:r>
          </w:p>
          <w:p w:rsidR="00996A82" w:rsidRDefault="00996A82" w:rsidP="00C756B9">
            <w:pPr>
              <w:rPr>
                <w:rFonts w:ascii="Calibri" w:eastAsia="Calibri" w:hAnsi="Calibri" w:cs="Calibri"/>
                <w:color w:val="424242"/>
                <w:sz w:val="22"/>
                <w:szCs w:val="22"/>
              </w:rPr>
            </w:pPr>
          </w:p>
          <w:p w:rsidR="00996A82" w:rsidRDefault="00996A82" w:rsidP="00C756B9">
            <w:pPr>
              <w:rPr>
                <w:rFonts w:ascii="Calibri" w:eastAsia="Calibri" w:hAnsi="Calibri" w:cs="Calibri"/>
                <w:sz w:val="22"/>
                <w:szCs w:val="22"/>
              </w:rPr>
            </w:pPr>
            <w:r w:rsidRPr="1B72C1E3">
              <w:rPr>
                <w:rFonts w:ascii="Calibri" w:eastAsia="Calibri" w:hAnsi="Calibri" w:cs="Calibri"/>
                <w:color w:val="424242"/>
                <w:sz w:val="22"/>
                <w:szCs w:val="22"/>
              </w:rPr>
              <w:lastRenderedPageBreak/>
              <w:t>Peer observations, PLJ's, improved quality of interactions</w:t>
            </w:r>
          </w:p>
          <w:p w:rsidR="00996A82" w:rsidRDefault="00996A82" w:rsidP="00C756B9">
            <w:pPr>
              <w:rPr>
                <w:rFonts w:ascii="Calibri" w:eastAsia="Calibri" w:hAnsi="Calibri" w:cs="Calibri"/>
                <w:color w:val="424242"/>
                <w:sz w:val="22"/>
                <w:szCs w:val="22"/>
              </w:rPr>
            </w:pPr>
          </w:p>
          <w:p w:rsidR="00996A82" w:rsidRDefault="00996A82" w:rsidP="00C756B9">
            <w:pPr>
              <w:rPr>
                <w:rFonts w:ascii="Calibri" w:eastAsia="Calibri" w:hAnsi="Calibri" w:cs="Calibri"/>
                <w:sz w:val="22"/>
                <w:szCs w:val="22"/>
              </w:rPr>
            </w:pPr>
            <w:r w:rsidRPr="1B72C1E3">
              <w:rPr>
                <w:rFonts w:ascii="Calibri" w:eastAsia="Calibri" w:hAnsi="Calibri" w:cs="Calibri"/>
                <w:color w:val="424242"/>
                <w:sz w:val="22"/>
                <w:szCs w:val="22"/>
              </w:rPr>
              <w:t>Quality of observations, planning folders, moderation activities</w:t>
            </w:r>
          </w:p>
          <w:p w:rsidR="00996A82" w:rsidRDefault="00996A82" w:rsidP="00C756B9">
            <w:pPr>
              <w:rPr>
                <w:rFonts w:ascii="Calibri" w:eastAsia="Calibri" w:hAnsi="Calibri" w:cs="Calibri"/>
                <w:color w:val="424242"/>
                <w:sz w:val="22"/>
                <w:szCs w:val="22"/>
              </w:rPr>
            </w:pPr>
          </w:p>
          <w:p w:rsidR="00996A82" w:rsidRDefault="00996A82" w:rsidP="00C756B9">
            <w:pPr>
              <w:rPr>
                <w:rFonts w:ascii="Calibri" w:eastAsia="Calibri" w:hAnsi="Calibri" w:cs="Calibri"/>
                <w:sz w:val="22"/>
                <w:szCs w:val="22"/>
              </w:rPr>
            </w:pPr>
            <w:r w:rsidRPr="1B72C1E3">
              <w:rPr>
                <w:rFonts w:ascii="Calibri" w:eastAsia="Calibri" w:hAnsi="Calibri" w:cs="Calibri"/>
                <w:color w:val="424242"/>
                <w:sz w:val="22"/>
                <w:szCs w:val="22"/>
              </w:rPr>
              <w:t>Staff evaluations, impact on practice, learner outcomes</w:t>
            </w:r>
          </w:p>
        </w:tc>
        <w:tc>
          <w:tcPr>
            <w:tcW w:w="2724" w:type="dxa"/>
          </w:tcPr>
          <w:p w:rsidR="00996A82" w:rsidRDefault="00996A82" w:rsidP="00C756B9">
            <w:pPr>
              <w:rPr>
                <w:rFonts w:ascii="Calibri" w:hAnsi="Calibri" w:cs="Calibri"/>
                <w:color w:val="000000" w:themeColor="text1"/>
                <w:sz w:val="22"/>
                <w:szCs w:val="22"/>
              </w:rPr>
            </w:pPr>
            <w:r w:rsidRPr="1B72C1E3">
              <w:rPr>
                <w:rFonts w:ascii="Calibri" w:hAnsi="Calibri" w:cs="Calibri"/>
                <w:color w:val="000000" w:themeColor="text1"/>
                <w:sz w:val="22"/>
                <w:szCs w:val="22"/>
              </w:rPr>
              <w:lastRenderedPageBreak/>
              <w:t xml:space="preserve">Term </w:t>
            </w:r>
            <w:r>
              <w:rPr>
                <w:rFonts w:ascii="Calibri" w:hAnsi="Calibri" w:cs="Calibri"/>
                <w:color w:val="000000" w:themeColor="text1"/>
                <w:sz w:val="22"/>
                <w:szCs w:val="22"/>
              </w:rPr>
              <w:t xml:space="preserve">1 </w:t>
            </w: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r>
              <w:rPr>
                <w:rFonts w:ascii="Calibri" w:hAnsi="Calibri" w:cs="Calibri"/>
                <w:color w:val="000000" w:themeColor="text1"/>
                <w:sz w:val="22"/>
                <w:szCs w:val="22"/>
              </w:rPr>
              <w:t xml:space="preserve">Ongoing </w:t>
            </w: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p>
          <w:p w:rsidR="00996A82" w:rsidRDefault="00996A82" w:rsidP="00C756B9">
            <w:pPr>
              <w:rPr>
                <w:rFonts w:ascii="Calibri" w:hAnsi="Calibri" w:cs="Calibri"/>
                <w:color w:val="000000" w:themeColor="text1"/>
                <w:sz w:val="22"/>
                <w:szCs w:val="22"/>
              </w:rPr>
            </w:pPr>
            <w:r>
              <w:rPr>
                <w:rFonts w:ascii="Calibri" w:hAnsi="Calibri" w:cs="Calibri"/>
                <w:color w:val="000000" w:themeColor="text1"/>
                <w:sz w:val="22"/>
                <w:szCs w:val="22"/>
              </w:rPr>
              <w:t>Term 4</w:t>
            </w:r>
          </w:p>
        </w:tc>
      </w:tr>
      <w:tr w:rsidR="00996A82" w:rsidTr="00C756B9">
        <w:trPr>
          <w:trHeight w:val="300"/>
        </w:trPr>
        <w:tc>
          <w:tcPr>
            <w:tcW w:w="15193" w:type="dxa"/>
            <w:gridSpan w:val="6"/>
            <w:vAlign w:val="center"/>
          </w:tcPr>
          <w:p w:rsidR="00996A82" w:rsidRDefault="00996A82" w:rsidP="00C756B9">
            <w:pPr>
              <w:rPr>
                <w:rFonts w:ascii="Calibri" w:hAnsi="Calibri" w:cs="Calibri"/>
                <w:b/>
                <w:bCs/>
              </w:rPr>
            </w:pPr>
            <w:r w:rsidRPr="1B72C1E3">
              <w:rPr>
                <w:rFonts w:ascii="Calibri" w:hAnsi="Calibri" w:cs="Calibri"/>
                <w:b/>
                <w:bCs/>
              </w:rPr>
              <w:lastRenderedPageBreak/>
              <w:t>Ongoing Evaluation</w:t>
            </w:r>
          </w:p>
        </w:tc>
      </w:tr>
      <w:tr w:rsidR="00996A82" w:rsidTr="00C756B9">
        <w:trPr>
          <w:trHeight w:val="300"/>
        </w:trPr>
        <w:tc>
          <w:tcPr>
            <w:tcW w:w="15193" w:type="dxa"/>
            <w:gridSpan w:val="6"/>
          </w:tcPr>
          <w:p w:rsidR="00996A82" w:rsidRDefault="00996A82" w:rsidP="00C756B9">
            <w:pPr>
              <w:rPr>
                <w:rFonts w:ascii="Calibri" w:hAnsi="Calibri" w:cs="Calibri"/>
                <w:b/>
                <w:bCs/>
                <w:sz w:val="20"/>
                <w:szCs w:val="20"/>
              </w:rPr>
            </w:pPr>
          </w:p>
          <w:p w:rsidR="00996A82" w:rsidRDefault="00996A82" w:rsidP="00C756B9">
            <w:pPr>
              <w:rPr>
                <w:rFonts w:ascii="Calibri" w:hAnsi="Calibri" w:cs="Calibri"/>
                <w:b/>
                <w:bCs/>
                <w:color w:val="FF0000"/>
                <w:sz w:val="20"/>
                <w:szCs w:val="20"/>
              </w:rPr>
            </w:pPr>
          </w:p>
          <w:p w:rsidR="00996A82" w:rsidRDefault="00996A82" w:rsidP="00C756B9">
            <w:pPr>
              <w:rPr>
                <w:rFonts w:ascii="Calibri" w:hAnsi="Calibri" w:cs="Calibri"/>
                <w:b/>
                <w:bCs/>
                <w:color w:val="FF0000"/>
                <w:sz w:val="20"/>
                <w:szCs w:val="20"/>
              </w:rPr>
            </w:pPr>
          </w:p>
          <w:p w:rsidR="00996A82" w:rsidRDefault="00996A82" w:rsidP="00C756B9">
            <w:pPr>
              <w:rPr>
                <w:rFonts w:ascii="Calibri" w:hAnsi="Calibri" w:cs="Calibri"/>
                <w:b/>
                <w:bCs/>
                <w:color w:val="FF0000"/>
                <w:sz w:val="20"/>
                <w:szCs w:val="20"/>
              </w:rPr>
            </w:pPr>
          </w:p>
          <w:p w:rsidR="00996A82" w:rsidRDefault="00996A82" w:rsidP="00C756B9">
            <w:pPr>
              <w:rPr>
                <w:rFonts w:ascii="Calibri" w:hAnsi="Calibri" w:cs="Calibri"/>
                <w:b/>
                <w:bCs/>
                <w:color w:val="FF0000"/>
                <w:sz w:val="20"/>
                <w:szCs w:val="20"/>
              </w:rPr>
            </w:pPr>
          </w:p>
          <w:p w:rsidR="00996A82" w:rsidRDefault="00996A82" w:rsidP="00C756B9">
            <w:pPr>
              <w:rPr>
                <w:rFonts w:ascii="Calibri" w:hAnsi="Calibri" w:cs="Calibri"/>
                <w:b/>
                <w:bCs/>
                <w:color w:val="FF0000"/>
                <w:sz w:val="20"/>
                <w:szCs w:val="20"/>
              </w:rPr>
            </w:pPr>
          </w:p>
        </w:tc>
      </w:tr>
    </w:tbl>
    <w:p w:rsidR="00996A82" w:rsidRDefault="00996A82" w:rsidP="00996A82">
      <w:pPr>
        <w:rPr>
          <w:rFonts w:ascii="Calibri" w:hAnsi="Calibri" w:cs="Calibri"/>
          <w:b/>
          <w:bCs/>
          <w:sz w:val="32"/>
          <w:szCs w:val="32"/>
        </w:rPr>
      </w:pPr>
    </w:p>
    <w:p w:rsidR="00996A82" w:rsidRDefault="00996A82" w:rsidP="00996A82">
      <w:pPr>
        <w:rPr>
          <w:rFonts w:ascii="Calibri" w:hAnsi="Calibri" w:cs="Calibri"/>
          <w:b/>
          <w:bCs/>
          <w:sz w:val="32"/>
          <w:szCs w:val="32"/>
        </w:rPr>
      </w:pPr>
    </w:p>
    <w:p w:rsidR="005418BA" w:rsidRPr="00A73A23" w:rsidRDefault="005418BA" w:rsidP="005418BA">
      <w:pPr>
        <w:rPr>
          <w:rFonts w:ascii="Arial" w:hAnsi="Arial" w:cs="Arial"/>
        </w:rPr>
      </w:pPr>
      <w:bookmarkStart w:id="0" w:name="_GoBack"/>
      <w:bookmarkEnd w:id="0"/>
    </w:p>
    <w:sectPr w:rsidR="005418BA" w:rsidRPr="00A73A23" w:rsidSect="00996A82">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71D16"/>
    <w:multiLevelType w:val="hybridMultilevel"/>
    <w:tmpl w:val="F896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449A1"/>
    <w:multiLevelType w:val="hybridMultilevel"/>
    <w:tmpl w:val="CB9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84DF1"/>
    <w:multiLevelType w:val="multilevel"/>
    <w:tmpl w:val="A68A7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5D34A2"/>
    <w:multiLevelType w:val="hybridMultilevel"/>
    <w:tmpl w:val="215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2093B"/>
    <w:multiLevelType w:val="hybridMultilevel"/>
    <w:tmpl w:val="B306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E350F"/>
    <w:multiLevelType w:val="multilevel"/>
    <w:tmpl w:val="63BC8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921A1B"/>
    <w:multiLevelType w:val="hybridMultilevel"/>
    <w:tmpl w:val="AB1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82"/>
    <w:rsid w:val="00307E15"/>
    <w:rsid w:val="005418BA"/>
    <w:rsid w:val="007A23DE"/>
    <w:rsid w:val="00996A82"/>
    <w:rsid w:val="00A73A23"/>
    <w:rsid w:val="00D5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10C1C-3EB4-4C06-B58B-67F7A214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A82"/>
    <w:pPr>
      <w:spacing w:after="160" w:line="279" w:lineRule="auto"/>
    </w:pPr>
    <w:rPr>
      <w:rFonts w:asciiTheme="minorHAnsi" w:eastAsiaTheme="minorEastAsia" w:hAnsiTheme="minorHAnsi" w:cstheme="minorBidi"/>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96A82"/>
    <w:pPr>
      <w:ind w:left="720"/>
      <w:contextualSpacing/>
    </w:pPr>
  </w:style>
  <w:style w:type="table" w:styleId="TableGrid">
    <w:name w:val="Table Grid"/>
    <w:basedOn w:val="TableNormal"/>
    <w:uiPriority w:val="39"/>
    <w:rsid w:val="00996A82"/>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996A82"/>
    <w:rPr>
      <w:rFonts w:asciiTheme="minorHAnsi" w:eastAsiaTheme="minorEastAsia" w:hAnsiTheme="minorHAnsi" w:cstheme="minorBid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B8CD9-5C94-4BEF-BE09-05F0959B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Stewart-dn1</dc:creator>
  <cp:keywords/>
  <dc:description/>
  <cp:lastModifiedBy>Sarah Stewart-dn1</cp:lastModifiedBy>
  <cp:revision>1</cp:revision>
  <dcterms:created xsi:type="dcterms:W3CDTF">2025-09-04T13:01:00Z</dcterms:created>
  <dcterms:modified xsi:type="dcterms:W3CDTF">2025-09-04T13:02:00Z</dcterms:modified>
</cp:coreProperties>
</file>