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7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4"/>
        <w:gridCol w:w="12255"/>
      </w:tblGrid>
      <w:tr w:rsidR="008866A1" w:rsidRPr="0041011B" w14:paraId="5AE1DF39" w14:textId="77777777" w:rsidTr="0FF91939">
        <w:trPr>
          <w:trHeight w:val="300"/>
        </w:trPr>
        <w:tc>
          <w:tcPr>
            <w:tcW w:w="15079" w:type="dxa"/>
            <w:gridSpan w:val="2"/>
            <w:tcBorders>
              <w:top w:val="single" w:sz="8" w:space="0" w:color="auto"/>
              <w:left w:val="single" w:sz="8" w:space="0" w:color="auto"/>
              <w:bottom w:val="single" w:sz="8" w:space="0" w:color="auto"/>
              <w:right w:val="single" w:sz="8" w:space="0" w:color="auto"/>
            </w:tcBorders>
            <w:shd w:val="clear" w:color="auto" w:fill="4472C4" w:themeFill="accent1"/>
          </w:tcPr>
          <w:p w14:paraId="66E080B8" w14:textId="77777777" w:rsidR="008866A1" w:rsidRPr="008008F9" w:rsidRDefault="008866A1" w:rsidP="008866A1">
            <w:pPr>
              <w:spacing w:after="0"/>
              <w:ind w:right="-90"/>
              <w:jc w:val="center"/>
              <w:rPr>
                <w:sz w:val="40"/>
                <w:szCs w:val="40"/>
              </w:rPr>
            </w:pPr>
            <w:r w:rsidRPr="008008F9">
              <w:rPr>
                <w:noProof/>
                <w:sz w:val="40"/>
                <w:szCs w:val="40"/>
              </w:rPr>
              <w:drawing>
                <wp:anchor distT="0" distB="0" distL="114300" distR="114300" simplePos="0" relativeHeight="251658241" behindDoc="0" locked="0" layoutInCell="1" allowOverlap="1" wp14:anchorId="263D66A6" wp14:editId="3742FD29">
                  <wp:simplePos x="0" y="0"/>
                  <wp:positionH relativeFrom="margin">
                    <wp:posOffset>48895</wp:posOffset>
                  </wp:positionH>
                  <wp:positionV relativeFrom="paragraph">
                    <wp:posOffset>63500</wp:posOffset>
                  </wp:positionV>
                  <wp:extent cx="781050" cy="773240"/>
                  <wp:effectExtent l="133350" t="76200" r="171450" b="789305"/>
                  <wp:wrapNone/>
                  <wp:docPr id="5" name="Picture 5"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orang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5258" cy="77740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Pr="008008F9">
              <w:rPr>
                <w:sz w:val="40"/>
                <w:szCs w:val="40"/>
              </w:rPr>
              <w:t>Coaltown of Balgonie Primary School</w:t>
            </w:r>
          </w:p>
          <w:p w14:paraId="4DB6FD04" w14:textId="77777777" w:rsidR="008866A1" w:rsidRPr="008866A1" w:rsidRDefault="008866A1" w:rsidP="008866A1">
            <w:pPr>
              <w:spacing w:after="0"/>
              <w:ind w:right="-90"/>
              <w:jc w:val="center"/>
            </w:pPr>
          </w:p>
          <w:p w14:paraId="00156B0F" w14:textId="77777777" w:rsidR="008866A1" w:rsidRPr="008866A1" w:rsidRDefault="008866A1" w:rsidP="008866A1">
            <w:pPr>
              <w:spacing w:after="0"/>
              <w:ind w:right="-90"/>
              <w:jc w:val="center"/>
            </w:pPr>
            <w:r w:rsidRPr="008866A1">
              <w:t>Standards and Quality Report</w:t>
            </w:r>
          </w:p>
          <w:p w14:paraId="50B8C171" w14:textId="77777777" w:rsidR="008866A1" w:rsidRPr="008866A1" w:rsidRDefault="008866A1" w:rsidP="008866A1">
            <w:pPr>
              <w:spacing w:after="0"/>
              <w:ind w:right="-90"/>
              <w:jc w:val="center"/>
            </w:pPr>
            <w:r w:rsidRPr="008866A1">
              <w:t>Achieving Excellence and Equity</w:t>
            </w:r>
          </w:p>
        </w:tc>
      </w:tr>
      <w:tr w:rsidR="008866A1" w14:paraId="62348CD3" w14:textId="77777777" w:rsidTr="0FF91939">
        <w:trPr>
          <w:trHeight w:val="300"/>
        </w:trPr>
        <w:tc>
          <w:tcPr>
            <w:tcW w:w="15079" w:type="dxa"/>
            <w:gridSpan w:val="2"/>
            <w:tcBorders>
              <w:top w:val="single" w:sz="8" w:space="0" w:color="auto"/>
              <w:left w:val="single" w:sz="8" w:space="0" w:color="auto"/>
              <w:bottom w:val="single" w:sz="8" w:space="0" w:color="auto"/>
              <w:right w:val="single" w:sz="8" w:space="0" w:color="auto"/>
            </w:tcBorders>
            <w:shd w:val="clear" w:color="auto" w:fill="4472C4" w:themeFill="accent1"/>
          </w:tcPr>
          <w:p w14:paraId="7656604F" w14:textId="77777777" w:rsidR="008866A1" w:rsidRDefault="008866A1" w:rsidP="008E606C">
            <w:pPr>
              <w:spacing w:after="0"/>
              <w:ind w:right="-90"/>
            </w:pPr>
          </w:p>
          <w:p w14:paraId="6AB9BCAB" w14:textId="77777777" w:rsidR="008866A1" w:rsidRPr="00936A41" w:rsidRDefault="008866A1" w:rsidP="008E606C">
            <w:pPr>
              <w:spacing w:after="0"/>
              <w:ind w:right="-90"/>
              <w:jc w:val="center"/>
              <w:rPr>
                <w:sz w:val="28"/>
                <w:szCs w:val="28"/>
              </w:rPr>
            </w:pPr>
            <w:r w:rsidRPr="00936A41">
              <w:rPr>
                <w:rFonts w:ascii="Arial" w:eastAsia="Arial" w:hAnsi="Arial" w:cs="Arial"/>
                <w:b/>
                <w:bCs/>
                <w:color w:val="FFFFFF" w:themeColor="background1"/>
                <w:sz w:val="28"/>
                <w:szCs w:val="28"/>
              </w:rPr>
              <w:t>Context of the School</w:t>
            </w:r>
          </w:p>
          <w:p w14:paraId="7287E3A1" w14:textId="77777777" w:rsidR="008866A1" w:rsidRDefault="008866A1" w:rsidP="008E606C">
            <w:pPr>
              <w:spacing w:after="0"/>
              <w:ind w:right="-90"/>
              <w:jc w:val="center"/>
            </w:pPr>
            <w:r w:rsidRPr="13C73004">
              <w:rPr>
                <w:rFonts w:ascii="Arial" w:eastAsia="Arial" w:hAnsi="Arial" w:cs="Arial"/>
                <w:b/>
                <w:bCs/>
                <w:color w:val="FFFFFF" w:themeColor="background1"/>
                <w:sz w:val="32"/>
                <w:szCs w:val="32"/>
              </w:rPr>
              <w:t xml:space="preserve"> </w:t>
            </w:r>
          </w:p>
        </w:tc>
      </w:tr>
      <w:tr w:rsidR="008866A1" w14:paraId="4A251CA9" w14:textId="77777777" w:rsidTr="0FF91939">
        <w:trPr>
          <w:trHeight w:val="300"/>
        </w:trPr>
        <w:tc>
          <w:tcPr>
            <w:tcW w:w="2824" w:type="dxa"/>
            <w:tcBorders>
              <w:top w:val="single" w:sz="8" w:space="0" w:color="auto"/>
              <w:left w:val="single" w:sz="8" w:space="0" w:color="auto"/>
              <w:bottom w:val="single" w:sz="8" w:space="0" w:color="auto"/>
              <w:right w:val="single" w:sz="8" w:space="0" w:color="auto"/>
            </w:tcBorders>
            <w:shd w:val="clear" w:color="auto" w:fill="4472C4" w:themeFill="accent1"/>
          </w:tcPr>
          <w:p w14:paraId="150B65E1" w14:textId="77777777" w:rsidR="008866A1" w:rsidRDefault="008866A1" w:rsidP="008E606C">
            <w:r>
              <w:t>Demographic</w:t>
            </w:r>
          </w:p>
        </w:tc>
        <w:tc>
          <w:tcPr>
            <w:tcW w:w="12255" w:type="dxa"/>
            <w:tcBorders>
              <w:top w:val="nil"/>
              <w:left w:val="single" w:sz="8" w:space="0" w:color="auto"/>
              <w:bottom w:val="single" w:sz="8" w:space="0" w:color="auto"/>
              <w:right w:val="single" w:sz="8" w:space="0" w:color="auto"/>
            </w:tcBorders>
          </w:tcPr>
          <w:p w14:paraId="419B7832" w14:textId="46B1FA16" w:rsidR="005933B3" w:rsidRPr="005933B3" w:rsidRDefault="005933B3" w:rsidP="005933B3">
            <w:pPr>
              <w:pStyle w:val="ListParagraph"/>
              <w:numPr>
                <w:ilvl w:val="0"/>
                <w:numId w:val="13"/>
              </w:numPr>
              <w:spacing w:after="0" w:line="240" w:lineRule="auto"/>
            </w:pPr>
            <w:r w:rsidRPr="5471F606">
              <w:t>Small rural school opened in 1889 over a split site comprising of a main building and an annex</w:t>
            </w:r>
            <w:r w:rsidR="2AE735EB" w:rsidRPr="5471F606">
              <w:t xml:space="preserve"> building (classroom and hall space)</w:t>
            </w:r>
          </w:p>
          <w:p w14:paraId="128CE0DF" w14:textId="0C0B484D" w:rsidR="005933B3" w:rsidRPr="005933B3" w:rsidRDefault="005933B3" w:rsidP="005933B3">
            <w:pPr>
              <w:pStyle w:val="ListParagraph"/>
              <w:numPr>
                <w:ilvl w:val="0"/>
                <w:numId w:val="13"/>
              </w:numPr>
              <w:spacing w:after="0" w:line="240" w:lineRule="auto"/>
              <w:rPr>
                <w:rFonts w:cstheme="minorHAnsi"/>
              </w:rPr>
            </w:pPr>
            <w:r w:rsidRPr="005933B3">
              <w:rPr>
                <w:rFonts w:cstheme="minorHAnsi"/>
                <w:bCs/>
                <w:iCs/>
              </w:rPr>
              <w:t>Joint headship with Star PS</w:t>
            </w:r>
          </w:p>
          <w:p w14:paraId="27E16F7E" w14:textId="1C03DE10" w:rsidR="005933B3" w:rsidRPr="005933B3" w:rsidRDefault="005933B3" w:rsidP="005933B3">
            <w:pPr>
              <w:pStyle w:val="ListParagraph"/>
              <w:numPr>
                <w:ilvl w:val="0"/>
                <w:numId w:val="13"/>
              </w:numPr>
              <w:spacing w:after="0" w:line="240" w:lineRule="auto"/>
              <w:rPr>
                <w:rFonts w:cstheme="minorHAnsi"/>
              </w:rPr>
            </w:pPr>
            <w:r>
              <w:rPr>
                <w:rFonts w:cstheme="minorHAnsi"/>
              </w:rPr>
              <w:t>5 classes over 4 teaching spaces – P1/2, P2/3/4, P4/5 and P6/7</w:t>
            </w:r>
          </w:p>
          <w:p w14:paraId="46EC16E4" w14:textId="44D74C09" w:rsidR="00D46161" w:rsidRPr="005933B3" w:rsidRDefault="008866A1" w:rsidP="005933B3">
            <w:pPr>
              <w:pStyle w:val="ListParagraph"/>
              <w:numPr>
                <w:ilvl w:val="0"/>
                <w:numId w:val="13"/>
              </w:numPr>
              <w:spacing w:after="0"/>
              <w:rPr>
                <w:rFonts w:cstheme="minorHAnsi"/>
              </w:rPr>
            </w:pPr>
            <w:r w:rsidRPr="005933B3">
              <w:rPr>
                <w:rFonts w:cstheme="minorHAnsi"/>
              </w:rPr>
              <w:t>Roll</w:t>
            </w:r>
            <w:r w:rsidR="006140F5" w:rsidRPr="005933B3">
              <w:rPr>
                <w:rFonts w:cstheme="minorHAnsi"/>
              </w:rPr>
              <w:t xml:space="preserve"> </w:t>
            </w:r>
            <w:r w:rsidR="00D46161" w:rsidRPr="005933B3">
              <w:rPr>
                <w:rFonts w:cstheme="minorHAnsi"/>
              </w:rPr>
              <w:t>–</w:t>
            </w:r>
            <w:r w:rsidR="006140F5" w:rsidRPr="005933B3">
              <w:rPr>
                <w:rFonts w:cstheme="minorHAnsi"/>
              </w:rPr>
              <w:t xml:space="preserve"> 101</w:t>
            </w:r>
          </w:p>
          <w:p w14:paraId="058F2379" w14:textId="77777777" w:rsidR="00D46161" w:rsidRPr="005933B3" w:rsidRDefault="008866A1" w:rsidP="005933B3">
            <w:pPr>
              <w:pStyle w:val="ListParagraph"/>
              <w:numPr>
                <w:ilvl w:val="0"/>
                <w:numId w:val="13"/>
              </w:numPr>
              <w:spacing w:after="0"/>
              <w:rPr>
                <w:rFonts w:cstheme="minorHAnsi"/>
              </w:rPr>
            </w:pPr>
            <w:r w:rsidRPr="005933B3">
              <w:rPr>
                <w:rFonts w:cstheme="minorHAnsi"/>
              </w:rPr>
              <w:t>FME</w:t>
            </w:r>
            <w:r w:rsidR="006140F5" w:rsidRPr="005933B3">
              <w:rPr>
                <w:rFonts w:cstheme="minorHAnsi"/>
              </w:rPr>
              <w:t xml:space="preserve"> 20</w:t>
            </w:r>
            <w:r w:rsidRPr="005933B3">
              <w:rPr>
                <w:rFonts w:cstheme="minorHAnsi"/>
              </w:rPr>
              <w:t xml:space="preserve"> %</w:t>
            </w:r>
          </w:p>
          <w:p w14:paraId="1A08B247" w14:textId="77777777" w:rsidR="00D46161" w:rsidRPr="005933B3" w:rsidRDefault="008866A1" w:rsidP="005933B3">
            <w:pPr>
              <w:pStyle w:val="ListParagraph"/>
              <w:numPr>
                <w:ilvl w:val="0"/>
                <w:numId w:val="13"/>
              </w:numPr>
              <w:spacing w:after="0"/>
              <w:rPr>
                <w:rFonts w:cstheme="minorHAnsi"/>
              </w:rPr>
            </w:pPr>
            <w:r w:rsidRPr="005933B3">
              <w:rPr>
                <w:rFonts w:cstheme="minorHAnsi"/>
              </w:rPr>
              <w:t>SIMD Profile</w:t>
            </w:r>
            <w:r w:rsidR="006140F5" w:rsidRPr="005933B3">
              <w:rPr>
                <w:rFonts w:cstheme="minorHAnsi"/>
              </w:rPr>
              <w:t xml:space="preserve"> Average 6.3</w:t>
            </w:r>
          </w:p>
          <w:p w14:paraId="160A93FC" w14:textId="77777777" w:rsidR="00D46161" w:rsidRPr="005933B3" w:rsidRDefault="006140F5" w:rsidP="005933B3">
            <w:pPr>
              <w:pStyle w:val="ListParagraph"/>
              <w:numPr>
                <w:ilvl w:val="0"/>
                <w:numId w:val="13"/>
              </w:numPr>
              <w:spacing w:after="0"/>
              <w:rPr>
                <w:rFonts w:cstheme="minorHAnsi"/>
              </w:rPr>
            </w:pPr>
            <w:r w:rsidRPr="005933B3">
              <w:rPr>
                <w:rFonts w:cstheme="minorHAnsi"/>
              </w:rPr>
              <w:t>ASN 39.6%</w:t>
            </w:r>
          </w:p>
          <w:p w14:paraId="4EEEEA69" w14:textId="149AE9DE" w:rsidR="006140F5" w:rsidRPr="005933B3" w:rsidRDefault="006140F5" w:rsidP="005933B3">
            <w:pPr>
              <w:pStyle w:val="ListParagraph"/>
              <w:numPr>
                <w:ilvl w:val="0"/>
                <w:numId w:val="13"/>
              </w:numPr>
              <w:spacing w:after="0"/>
              <w:rPr>
                <w:rFonts w:cstheme="minorHAnsi"/>
              </w:rPr>
            </w:pPr>
            <w:r w:rsidRPr="005933B3">
              <w:rPr>
                <w:rFonts w:cstheme="minorHAnsi"/>
              </w:rPr>
              <w:t>LAC 4%</w:t>
            </w:r>
          </w:p>
          <w:p w14:paraId="217CC1D7" w14:textId="2B461485" w:rsidR="008866A1" w:rsidRPr="00934DAF" w:rsidRDefault="008866A1" w:rsidP="008E606C">
            <w:pPr>
              <w:spacing w:after="0"/>
              <w:rPr>
                <w:color w:val="FF0000"/>
              </w:rPr>
            </w:pPr>
          </w:p>
        </w:tc>
      </w:tr>
      <w:tr w:rsidR="008866A1" w14:paraId="3A4DC4DA" w14:textId="77777777" w:rsidTr="0FF91939">
        <w:trPr>
          <w:trHeight w:val="300"/>
        </w:trPr>
        <w:tc>
          <w:tcPr>
            <w:tcW w:w="2824" w:type="dxa"/>
            <w:tcBorders>
              <w:top w:val="single" w:sz="8" w:space="0" w:color="auto"/>
              <w:left w:val="single" w:sz="8" w:space="0" w:color="auto"/>
              <w:bottom w:val="single" w:sz="8" w:space="0" w:color="auto"/>
              <w:right w:val="single" w:sz="8" w:space="0" w:color="auto"/>
            </w:tcBorders>
            <w:shd w:val="clear" w:color="auto" w:fill="4472C4" w:themeFill="accent1"/>
          </w:tcPr>
          <w:p w14:paraId="0CC96B25" w14:textId="77777777" w:rsidR="008866A1" w:rsidRDefault="008866A1" w:rsidP="008E606C">
            <w:r>
              <w:t>Vision, values and aims</w:t>
            </w:r>
          </w:p>
        </w:tc>
        <w:tc>
          <w:tcPr>
            <w:tcW w:w="12255" w:type="dxa"/>
            <w:tcBorders>
              <w:top w:val="nil"/>
              <w:left w:val="single" w:sz="8" w:space="0" w:color="auto"/>
              <w:bottom w:val="single" w:sz="8" w:space="0" w:color="auto"/>
              <w:right w:val="single" w:sz="8" w:space="0" w:color="auto"/>
            </w:tcBorders>
          </w:tcPr>
          <w:p w14:paraId="3301A61E" w14:textId="3441A0A6" w:rsidR="0079578A" w:rsidRPr="00C6325A" w:rsidRDefault="0079578A" w:rsidP="0079578A">
            <w:pPr>
              <w:rPr>
                <w:rFonts w:cstheme="minorHAnsi"/>
                <w:iCs/>
                <w:sz w:val="20"/>
                <w:szCs w:val="20"/>
                <w:u w:val="single"/>
              </w:rPr>
            </w:pPr>
            <w:r w:rsidRPr="00C6325A">
              <w:rPr>
                <w:rFonts w:cstheme="minorHAnsi"/>
                <w:iCs/>
                <w:sz w:val="20"/>
                <w:szCs w:val="20"/>
                <w:u w:val="single"/>
              </w:rPr>
              <w:t>Coaltown of Balgonie SHARED VISION/MOTTO</w:t>
            </w:r>
          </w:p>
          <w:p w14:paraId="219EAF7D" w14:textId="54BCCBE8" w:rsidR="0079578A" w:rsidRPr="00C6325A" w:rsidRDefault="0079578A" w:rsidP="0079578A">
            <w:pPr>
              <w:rPr>
                <w:rFonts w:cstheme="minorHAnsi"/>
                <w:iCs/>
                <w:sz w:val="20"/>
                <w:szCs w:val="20"/>
              </w:rPr>
            </w:pPr>
            <w:r w:rsidRPr="00C6325A">
              <w:rPr>
                <w:rFonts w:cstheme="minorHAnsi"/>
                <w:iCs/>
                <w:sz w:val="20"/>
                <w:szCs w:val="20"/>
              </w:rPr>
              <w:t>‘</w:t>
            </w:r>
            <w:r w:rsidRPr="00C6325A">
              <w:rPr>
                <w:rFonts w:cstheme="minorHAnsi"/>
                <w:b/>
                <w:iCs/>
                <w:sz w:val="20"/>
                <w:szCs w:val="20"/>
              </w:rPr>
              <w:t>Reach</w:t>
            </w:r>
            <w:r w:rsidRPr="00C6325A">
              <w:rPr>
                <w:rFonts w:cstheme="minorHAnsi"/>
                <w:iCs/>
                <w:sz w:val="20"/>
                <w:szCs w:val="20"/>
              </w:rPr>
              <w:t xml:space="preserve"> for Success’</w:t>
            </w:r>
          </w:p>
          <w:p w14:paraId="415009C1" w14:textId="69E767AF" w:rsidR="0079578A" w:rsidRPr="00C6325A" w:rsidRDefault="0079578A" w:rsidP="0079578A">
            <w:pPr>
              <w:rPr>
                <w:rFonts w:cstheme="minorHAnsi"/>
                <w:iCs/>
                <w:sz w:val="20"/>
                <w:szCs w:val="20"/>
                <w:u w:val="single"/>
              </w:rPr>
            </w:pPr>
            <w:r w:rsidRPr="00C6325A">
              <w:rPr>
                <w:rFonts w:cstheme="minorHAnsi"/>
                <w:iCs/>
                <w:sz w:val="20"/>
                <w:szCs w:val="20"/>
                <w:u w:val="single"/>
              </w:rPr>
              <w:t>SHARED VALUES</w:t>
            </w:r>
          </w:p>
          <w:p w14:paraId="3FDEDDEB" w14:textId="6D818DB2" w:rsidR="0079578A" w:rsidRPr="00C6325A" w:rsidRDefault="0079578A" w:rsidP="0079578A">
            <w:pPr>
              <w:rPr>
                <w:rFonts w:cstheme="minorHAnsi"/>
                <w:iCs/>
                <w:sz w:val="20"/>
                <w:szCs w:val="20"/>
              </w:rPr>
            </w:pPr>
            <w:r w:rsidRPr="00C6325A">
              <w:rPr>
                <w:rFonts w:cstheme="minorHAnsi"/>
                <w:b/>
                <w:iCs/>
                <w:sz w:val="20"/>
                <w:szCs w:val="20"/>
              </w:rPr>
              <w:t>R</w:t>
            </w:r>
            <w:r w:rsidRPr="00C6325A">
              <w:rPr>
                <w:rFonts w:cstheme="minorHAnsi"/>
                <w:iCs/>
                <w:sz w:val="20"/>
                <w:szCs w:val="20"/>
              </w:rPr>
              <w:t xml:space="preserve">espect, </w:t>
            </w:r>
            <w:r w:rsidRPr="00C6325A">
              <w:rPr>
                <w:rFonts w:cstheme="minorHAnsi"/>
                <w:b/>
                <w:iCs/>
                <w:sz w:val="20"/>
                <w:szCs w:val="20"/>
              </w:rPr>
              <w:t>E</w:t>
            </w:r>
            <w:r w:rsidRPr="00C6325A">
              <w:rPr>
                <w:rFonts w:cstheme="minorHAnsi"/>
                <w:iCs/>
                <w:sz w:val="20"/>
                <w:szCs w:val="20"/>
              </w:rPr>
              <w:t xml:space="preserve">veryone Included, </w:t>
            </w:r>
            <w:r w:rsidRPr="00C6325A">
              <w:rPr>
                <w:rFonts w:cstheme="minorHAnsi"/>
                <w:b/>
                <w:iCs/>
                <w:sz w:val="20"/>
                <w:szCs w:val="20"/>
              </w:rPr>
              <w:t>A</w:t>
            </w:r>
            <w:r w:rsidRPr="00C6325A">
              <w:rPr>
                <w:rFonts w:cstheme="minorHAnsi"/>
                <w:iCs/>
                <w:sz w:val="20"/>
                <w:szCs w:val="20"/>
              </w:rPr>
              <w:t xml:space="preserve">chieving, </w:t>
            </w:r>
            <w:r w:rsidRPr="00C6325A">
              <w:rPr>
                <w:rFonts w:cstheme="minorHAnsi"/>
                <w:b/>
                <w:iCs/>
                <w:sz w:val="20"/>
                <w:szCs w:val="20"/>
              </w:rPr>
              <w:t>C</w:t>
            </w:r>
            <w:r w:rsidRPr="00C6325A">
              <w:rPr>
                <w:rFonts w:cstheme="minorHAnsi"/>
                <w:iCs/>
                <w:sz w:val="20"/>
                <w:szCs w:val="20"/>
              </w:rPr>
              <w:t xml:space="preserve">aring and </w:t>
            </w:r>
            <w:r w:rsidRPr="00C6325A">
              <w:rPr>
                <w:rFonts w:cstheme="minorHAnsi"/>
                <w:b/>
                <w:iCs/>
                <w:sz w:val="20"/>
                <w:szCs w:val="20"/>
              </w:rPr>
              <w:t>H</w:t>
            </w:r>
            <w:r w:rsidRPr="00C6325A">
              <w:rPr>
                <w:rFonts w:cstheme="minorHAnsi"/>
                <w:iCs/>
                <w:sz w:val="20"/>
                <w:szCs w:val="20"/>
              </w:rPr>
              <w:t>ealthy</w:t>
            </w:r>
          </w:p>
          <w:p w14:paraId="63F46419" w14:textId="77777777" w:rsidR="0079578A" w:rsidRPr="00C6325A" w:rsidRDefault="0079578A" w:rsidP="0079578A">
            <w:pPr>
              <w:rPr>
                <w:rFonts w:cstheme="minorHAnsi"/>
                <w:iCs/>
                <w:sz w:val="20"/>
                <w:szCs w:val="20"/>
                <w:u w:val="single"/>
              </w:rPr>
            </w:pPr>
            <w:r w:rsidRPr="00C6325A">
              <w:rPr>
                <w:rFonts w:cstheme="minorHAnsi"/>
                <w:iCs/>
                <w:sz w:val="20"/>
                <w:szCs w:val="20"/>
                <w:u w:val="single"/>
              </w:rPr>
              <w:t>AIMS</w:t>
            </w:r>
          </w:p>
          <w:p w14:paraId="31B10A38" w14:textId="77777777" w:rsidR="0079578A" w:rsidRPr="00C6325A" w:rsidRDefault="0079578A" w:rsidP="0079578A">
            <w:pPr>
              <w:pStyle w:val="ListParagraph"/>
              <w:numPr>
                <w:ilvl w:val="0"/>
                <w:numId w:val="15"/>
              </w:numPr>
              <w:spacing w:after="0" w:line="240" w:lineRule="auto"/>
              <w:rPr>
                <w:rFonts w:cstheme="minorHAnsi"/>
                <w:iCs/>
                <w:sz w:val="20"/>
                <w:szCs w:val="20"/>
              </w:rPr>
            </w:pPr>
            <w:r w:rsidRPr="00C6325A">
              <w:rPr>
                <w:rFonts w:cstheme="minorHAnsi"/>
                <w:iCs/>
                <w:sz w:val="20"/>
                <w:szCs w:val="20"/>
              </w:rPr>
              <w:t>to be respectful and responsible throughout the school and community</w:t>
            </w:r>
          </w:p>
          <w:p w14:paraId="6FE1D8D6" w14:textId="77777777" w:rsidR="0079578A" w:rsidRPr="00C6325A" w:rsidRDefault="0079578A" w:rsidP="0079578A">
            <w:pPr>
              <w:pStyle w:val="ListParagraph"/>
              <w:numPr>
                <w:ilvl w:val="0"/>
                <w:numId w:val="15"/>
              </w:numPr>
              <w:spacing w:after="0" w:line="240" w:lineRule="auto"/>
              <w:rPr>
                <w:rFonts w:cstheme="minorHAnsi"/>
                <w:iCs/>
                <w:sz w:val="20"/>
                <w:szCs w:val="20"/>
              </w:rPr>
            </w:pPr>
            <w:r w:rsidRPr="00C6325A">
              <w:rPr>
                <w:rFonts w:cstheme="minorHAnsi"/>
                <w:iCs/>
                <w:sz w:val="20"/>
                <w:szCs w:val="20"/>
              </w:rPr>
              <w:t>to work together to provide the best opportunities for everyone in both education and wellbeing</w:t>
            </w:r>
          </w:p>
          <w:p w14:paraId="4648896C" w14:textId="77777777" w:rsidR="0079578A" w:rsidRPr="00C6325A" w:rsidRDefault="0079578A" w:rsidP="0079578A">
            <w:pPr>
              <w:pStyle w:val="ListParagraph"/>
              <w:numPr>
                <w:ilvl w:val="0"/>
                <w:numId w:val="15"/>
              </w:numPr>
              <w:spacing w:after="0" w:line="240" w:lineRule="auto"/>
              <w:rPr>
                <w:rFonts w:cstheme="minorHAnsi"/>
                <w:iCs/>
                <w:sz w:val="20"/>
                <w:szCs w:val="20"/>
              </w:rPr>
            </w:pPr>
            <w:r w:rsidRPr="00C6325A">
              <w:rPr>
                <w:rFonts w:cstheme="minorHAnsi"/>
                <w:iCs/>
                <w:sz w:val="20"/>
                <w:szCs w:val="20"/>
              </w:rPr>
              <w:lastRenderedPageBreak/>
              <w:t>to be ready to learn, aspire to succeed and achieve in school and throughout life</w:t>
            </w:r>
          </w:p>
          <w:p w14:paraId="67CCBB7D" w14:textId="77777777" w:rsidR="0079578A" w:rsidRPr="00C6325A" w:rsidRDefault="0079578A" w:rsidP="0079578A">
            <w:pPr>
              <w:pStyle w:val="ListParagraph"/>
              <w:numPr>
                <w:ilvl w:val="0"/>
                <w:numId w:val="15"/>
              </w:numPr>
              <w:spacing w:after="0" w:line="240" w:lineRule="auto"/>
              <w:rPr>
                <w:rFonts w:cstheme="minorHAnsi"/>
                <w:iCs/>
                <w:sz w:val="20"/>
                <w:szCs w:val="20"/>
              </w:rPr>
            </w:pPr>
            <w:r w:rsidRPr="00C6325A">
              <w:rPr>
                <w:rFonts w:cstheme="minorHAnsi"/>
                <w:iCs/>
                <w:sz w:val="20"/>
                <w:szCs w:val="20"/>
              </w:rPr>
              <w:t>to provide a safe, caring, trusting and nurturing environment that creates a foundation for learning</w:t>
            </w:r>
          </w:p>
          <w:p w14:paraId="26202590" w14:textId="77777777" w:rsidR="008866A1" w:rsidRDefault="008866A1" w:rsidP="008E606C">
            <w:pPr>
              <w:spacing w:after="0"/>
            </w:pPr>
          </w:p>
        </w:tc>
      </w:tr>
      <w:tr w:rsidR="008866A1" w14:paraId="0D775349" w14:textId="77777777" w:rsidTr="0FF91939">
        <w:trPr>
          <w:trHeight w:val="300"/>
        </w:trPr>
        <w:tc>
          <w:tcPr>
            <w:tcW w:w="2824" w:type="dxa"/>
            <w:tcBorders>
              <w:top w:val="single" w:sz="8" w:space="0" w:color="auto"/>
              <w:left w:val="single" w:sz="8" w:space="0" w:color="auto"/>
              <w:bottom w:val="single" w:sz="8" w:space="0" w:color="auto"/>
              <w:right w:val="single" w:sz="8" w:space="0" w:color="auto"/>
            </w:tcBorders>
            <w:shd w:val="clear" w:color="auto" w:fill="4472C4" w:themeFill="accent1"/>
          </w:tcPr>
          <w:p w14:paraId="5485BA3B" w14:textId="77777777" w:rsidR="008866A1" w:rsidRDefault="008866A1" w:rsidP="008E606C">
            <w:r>
              <w:lastRenderedPageBreak/>
              <w:t>Attendance &amp; Exclusions</w:t>
            </w:r>
          </w:p>
        </w:tc>
        <w:tc>
          <w:tcPr>
            <w:tcW w:w="12255" w:type="dxa"/>
            <w:tcBorders>
              <w:top w:val="nil"/>
              <w:left w:val="single" w:sz="8" w:space="0" w:color="auto"/>
              <w:bottom w:val="single" w:sz="8" w:space="0" w:color="auto"/>
              <w:right w:val="single" w:sz="8" w:space="0" w:color="auto"/>
            </w:tcBorders>
          </w:tcPr>
          <w:p w14:paraId="29465DE0" w14:textId="1E25DFCD" w:rsidR="008866A1" w:rsidRDefault="008866A1" w:rsidP="008E606C">
            <w:pPr>
              <w:spacing w:after="0"/>
              <w:rPr>
                <w:color w:val="FF0000"/>
              </w:rPr>
            </w:pPr>
          </w:p>
          <w:tbl>
            <w:tblPr>
              <w:tblStyle w:val="TableGrid"/>
              <w:tblW w:w="12049" w:type="dxa"/>
              <w:tblLayout w:type="fixed"/>
              <w:tblLook w:val="04A0" w:firstRow="1" w:lastRow="0" w:firstColumn="1" w:lastColumn="0" w:noHBand="0" w:noVBand="1"/>
            </w:tblPr>
            <w:tblGrid>
              <w:gridCol w:w="2582"/>
              <w:gridCol w:w="1276"/>
              <w:gridCol w:w="1276"/>
              <w:gridCol w:w="1842"/>
              <w:gridCol w:w="1134"/>
              <w:gridCol w:w="2694"/>
              <w:gridCol w:w="1245"/>
            </w:tblGrid>
            <w:tr w:rsidR="008866A1" w:rsidRPr="0041011B" w14:paraId="5226CDAD" w14:textId="77777777" w:rsidTr="005933B3">
              <w:tc>
                <w:tcPr>
                  <w:tcW w:w="2582" w:type="dxa"/>
                </w:tcPr>
                <w:p w14:paraId="0B8C1832" w14:textId="77777777" w:rsidR="008866A1" w:rsidRPr="0041011B" w:rsidRDefault="008866A1" w:rsidP="008E606C">
                  <w:pPr>
                    <w:rPr>
                      <w:rFonts w:ascii="Arial" w:hAnsi="Arial"/>
                      <w:b/>
                    </w:rPr>
                  </w:pPr>
                  <w:r w:rsidRPr="0041011B">
                    <w:rPr>
                      <w:rFonts w:ascii="Arial" w:hAnsi="Arial"/>
                      <w:b/>
                    </w:rPr>
                    <w:t xml:space="preserve">Attendance (%)  </w:t>
                  </w:r>
                </w:p>
              </w:tc>
              <w:tc>
                <w:tcPr>
                  <w:tcW w:w="1276" w:type="dxa"/>
                </w:tcPr>
                <w:p w14:paraId="1888E406" w14:textId="77777777" w:rsidR="008866A1" w:rsidRPr="0041011B" w:rsidRDefault="008866A1" w:rsidP="008E606C">
                  <w:pPr>
                    <w:rPr>
                      <w:rFonts w:ascii="Arial" w:hAnsi="Arial"/>
                      <w:b/>
                    </w:rPr>
                  </w:pPr>
                  <w:r>
                    <w:rPr>
                      <w:rFonts w:ascii="Arial" w:hAnsi="Arial"/>
                      <w:b/>
                    </w:rPr>
                    <w:t>Overall</w:t>
                  </w:r>
                </w:p>
              </w:tc>
              <w:tc>
                <w:tcPr>
                  <w:tcW w:w="1276" w:type="dxa"/>
                </w:tcPr>
                <w:p w14:paraId="56A073F3" w14:textId="6E46A8E8" w:rsidR="008866A1" w:rsidRPr="0041011B" w:rsidRDefault="006140F5" w:rsidP="008E606C">
                  <w:pPr>
                    <w:rPr>
                      <w:rFonts w:ascii="Arial" w:hAnsi="Arial"/>
                      <w:b/>
                    </w:rPr>
                  </w:pPr>
                  <w:r>
                    <w:rPr>
                      <w:rFonts w:ascii="Arial" w:hAnsi="Arial"/>
                      <w:b/>
                    </w:rPr>
                    <w:t>9</w:t>
                  </w:r>
                  <w:r w:rsidR="005933B3">
                    <w:rPr>
                      <w:rFonts w:ascii="Arial" w:hAnsi="Arial"/>
                      <w:b/>
                    </w:rPr>
                    <w:t>4.97%</w:t>
                  </w:r>
                </w:p>
              </w:tc>
              <w:tc>
                <w:tcPr>
                  <w:tcW w:w="1842" w:type="dxa"/>
                </w:tcPr>
                <w:p w14:paraId="648D0CD6" w14:textId="77777777" w:rsidR="008866A1" w:rsidRPr="0041011B" w:rsidRDefault="008866A1" w:rsidP="008E606C">
                  <w:pPr>
                    <w:rPr>
                      <w:rFonts w:ascii="Arial" w:hAnsi="Arial"/>
                      <w:b/>
                    </w:rPr>
                  </w:pPr>
                  <w:proofErr w:type="spellStart"/>
                  <w:r>
                    <w:rPr>
                      <w:rFonts w:ascii="Arial" w:hAnsi="Arial"/>
                      <w:b/>
                    </w:rPr>
                    <w:t>Authorised</w:t>
                  </w:r>
                  <w:proofErr w:type="spellEnd"/>
                </w:p>
              </w:tc>
              <w:tc>
                <w:tcPr>
                  <w:tcW w:w="1134" w:type="dxa"/>
                </w:tcPr>
                <w:p w14:paraId="12326C99" w14:textId="432FA423" w:rsidR="008866A1" w:rsidRPr="0041011B" w:rsidRDefault="005933B3" w:rsidP="008E606C">
                  <w:pPr>
                    <w:rPr>
                      <w:rFonts w:ascii="Arial" w:hAnsi="Arial"/>
                      <w:b/>
                    </w:rPr>
                  </w:pPr>
                  <w:r>
                    <w:rPr>
                      <w:rFonts w:ascii="Arial" w:hAnsi="Arial"/>
                      <w:b/>
                    </w:rPr>
                    <w:t>3.72%</w:t>
                  </w:r>
                </w:p>
              </w:tc>
              <w:tc>
                <w:tcPr>
                  <w:tcW w:w="2694" w:type="dxa"/>
                </w:tcPr>
                <w:p w14:paraId="337CF0EA" w14:textId="77777777" w:rsidR="008866A1" w:rsidRPr="0041011B" w:rsidRDefault="008866A1" w:rsidP="008E606C">
                  <w:pPr>
                    <w:rPr>
                      <w:rFonts w:ascii="Arial" w:hAnsi="Arial"/>
                      <w:b/>
                    </w:rPr>
                  </w:pPr>
                  <w:proofErr w:type="spellStart"/>
                  <w:r>
                    <w:rPr>
                      <w:rFonts w:ascii="Arial" w:hAnsi="Arial"/>
                      <w:b/>
                    </w:rPr>
                    <w:t>Unauthorised</w:t>
                  </w:r>
                  <w:proofErr w:type="spellEnd"/>
                </w:p>
              </w:tc>
              <w:tc>
                <w:tcPr>
                  <w:tcW w:w="1245" w:type="dxa"/>
                </w:tcPr>
                <w:p w14:paraId="5B3317D9" w14:textId="7C683736" w:rsidR="008866A1" w:rsidRPr="0041011B" w:rsidRDefault="005933B3" w:rsidP="008E606C">
                  <w:pPr>
                    <w:rPr>
                      <w:rFonts w:ascii="Arial" w:hAnsi="Arial"/>
                      <w:b/>
                    </w:rPr>
                  </w:pPr>
                  <w:r>
                    <w:rPr>
                      <w:rFonts w:ascii="Arial" w:hAnsi="Arial"/>
                      <w:b/>
                    </w:rPr>
                    <w:t>1.31%</w:t>
                  </w:r>
                </w:p>
              </w:tc>
            </w:tr>
            <w:tr w:rsidR="008866A1" w:rsidRPr="0041011B" w14:paraId="5BE6B7A4" w14:textId="77777777" w:rsidTr="008E606C">
              <w:tc>
                <w:tcPr>
                  <w:tcW w:w="2582" w:type="dxa"/>
                </w:tcPr>
                <w:p w14:paraId="35AD4AA1" w14:textId="77777777" w:rsidR="008866A1" w:rsidRPr="0041011B" w:rsidRDefault="008866A1" w:rsidP="008E606C">
                  <w:pPr>
                    <w:rPr>
                      <w:rFonts w:ascii="Arial" w:hAnsi="Arial"/>
                      <w:b/>
                    </w:rPr>
                  </w:pPr>
                  <w:r w:rsidRPr="0041011B">
                    <w:rPr>
                      <w:rFonts w:ascii="Arial" w:hAnsi="Arial"/>
                      <w:b/>
                    </w:rPr>
                    <w:t>Exclusion (%)</w:t>
                  </w:r>
                </w:p>
              </w:tc>
              <w:tc>
                <w:tcPr>
                  <w:tcW w:w="9467" w:type="dxa"/>
                  <w:gridSpan w:val="6"/>
                </w:tcPr>
                <w:p w14:paraId="5414C1BA" w14:textId="0DA78C66" w:rsidR="008866A1" w:rsidRPr="006140F5" w:rsidRDefault="006140F5" w:rsidP="008E606C">
                  <w:pPr>
                    <w:rPr>
                      <w:rFonts w:ascii="Arial" w:hAnsi="Arial"/>
                      <w:bCs/>
                      <w:iCs/>
                      <w:sz w:val="20"/>
                    </w:rPr>
                  </w:pPr>
                  <w:r w:rsidRPr="006140F5">
                    <w:rPr>
                      <w:rFonts w:ascii="Arial" w:hAnsi="Arial"/>
                      <w:bCs/>
                      <w:iCs/>
                      <w:sz w:val="20"/>
                    </w:rPr>
                    <w:t>0%</w:t>
                  </w:r>
                </w:p>
                <w:p w14:paraId="3B58E219" w14:textId="77777777" w:rsidR="008866A1" w:rsidRPr="0041011B" w:rsidRDefault="008866A1" w:rsidP="008E606C">
                  <w:pPr>
                    <w:rPr>
                      <w:rFonts w:ascii="Arial" w:hAnsi="Arial"/>
                      <w:bCs/>
                      <w:i/>
                      <w:iCs/>
                      <w:color w:val="FF0000"/>
                      <w:sz w:val="20"/>
                    </w:rPr>
                  </w:pPr>
                </w:p>
              </w:tc>
            </w:tr>
          </w:tbl>
          <w:p w14:paraId="3D1FF142" w14:textId="77777777" w:rsidR="008866A1" w:rsidRDefault="008866A1" w:rsidP="008E606C">
            <w:pPr>
              <w:spacing w:after="0"/>
              <w:rPr>
                <w:color w:val="FF0000"/>
                <w:highlight w:val="yellow"/>
              </w:rPr>
            </w:pPr>
          </w:p>
        </w:tc>
      </w:tr>
      <w:tr w:rsidR="008866A1" w14:paraId="36E76098" w14:textId="77777777" w:rsidTr="0FF91939">
        <w:trPr>
          <w:trHeight w:val="300"/>
        </w:trPr>
        <w:tc>
          <w:tcPr>
            <w:tcW w:w="2824" w:type="dxa"/>
            <w:tcBorders>
              <w:top w:val="single" w:sz="8" w:space="0" w:color="auto"/>
              <w:left w:val="single" w:sz="8" w:space="0" w:color="auto"/>
              <w:bottom w:val="single" w:sz="8" w:space="0" w:color="auto"/>
              <w:right w:val="single" w:sz="8" w:space="0" w:color="auto"/>
            </w:tcBorders>
            <w:shd w:val="clear" w:color="auto" w:fill="4472C4" w:themeFill="accent1"/>
          </w:tcPr>
          <w:p w14:paraId="35C2D6FC" w14:textId="77777777" w:rsidR="008866A1" w:rsidRDefault="008866A1" w:rsidP="008E606C">
            <w:pPr>
              <w:spacing w:after="0"/>
            </w:pPr>
            <w:r>
              <w:t>Summary of consultation with stakeholders</w:t>
            </w:r>
          </w:p>
        </w:tc>
        <w:tc>
          <w:tcPr>
            <w:tcW w:w="12255" w:type="dxa"/>
            <w:tcBorders>
              <w:top w:val="single" w:sz="8" w:space="0" w:color="auto"/>
              <w:left w:val="single" w:sz="8" w:space="0" w:color="auto"/>
              <w:bottom w:val="single" w:sz="8" w:space="0" w:color="auto"/>
              <w:right w:val="single" w:sz="8" w:space="0" w:color="auto"/>
            </w:tcBorders>
          </w:tcPr>
          <w:p w14:paraId="48A5BD52" w14:textId="77777777" w:rsidR="00E16534" w:rsidRDefault="00E16534" w:rsidP="008E606C">
            <w:pPr>
              <w:spacing w:after="0"/>
            </w:pPr>
          </w:p>
          <w:p w14:paraId="1A1457CA" w14:textId="1BE77D50" w:rsidR="00E16534" w:rsidRPr="00C6325A" w:rsidRDefault="00E16534" w:rsidP="00E16534">
            <w:pPr>
              <w:rPr>
                <w:rFonts w:cstheme="minorHAnsi"/>
              </w:rPr>
            </w:pPr>
            <w:r w:rsidRPr="00C6325A">
              <w:rPr>
                <w:rFonts w:cstheme="minorHAnsi"/>
              </w:rPr>
              <w:t>All parents and pupils had the opportunity to feedback on improvement priority work for session 2024/2025 and to identify priorities for session 2025/2026 through questionnaires.</w:t>
            </w:r>
          </w:p>
          <w:p w14:paraId="442035D3" w14:textId="6E3B31EF" w:rsidR="00E16534" w:rsidRPr="00C6325A" w:rsidRDefault="00E16534" w:rsidP="00E16534">
            <w:pPr>
              <w:rPr>
                <w:rFonts w:cstheme="minorHAnsi"/>
              </w:rPr>
            </w:pPr>
            <w:r w:rsidRPr="00C6325A">
              <w:rPr>
                <w:rFonts w:cstheme="minorHAnsi"/>
              </w:rPr>
              <w:t>Pupil ongoing feedback is gathered through regular pupil focus groups, pupil leadership groups and pupil council meetings.</w:t>
            </w:r>
          </w:p>
          <w:p w14:paraId="6214D8DE" w14:textId="3AD5C109" w:rsidR="00E16534" w:rsidRPr="00C6325A" w:rsidRDefault="00E16534" w:rsidP="00E16534">
            <w:pPr>
              <w:rPr>
                <w:rFonts w:cstheme="minorHAnsi"/>
              </w:rPr>
            </w:pPr>
            <w:r w:rsidRPr="00C6325A">
              <w:rPr>
                <w:rFonts w:cstheme="minorHAnsi"/>
              </w:rPr>
              <w:t xml:space="preserve">All pupils and parents </w:t>
            </w:r>
            <w:proofErr w:type="gramStart"/>
            <w:r w:rsidRPr="00C6325A">
              <w:rPr>
                <w:rFonts w:cstheme="minorHAnsi"/>
              </w:rPr>
              <w:t>have the opportunity to</w:t>
            </w:r>
            <w:proofErr w:type="gramEnd"/>
            <w:r w:rsidRPr="00C6325A">
              <w:rPr>
                <w:rFonts w:cstheme="minorHAnsi"/>
              </w:rPr>
              <w:t xml:space="preserve"> complete </w:t>
            </w:r>
            <w:proofErr w:type="spellStart"/>
            <w:proofErr w:type="gramStart"/>
            <w:r w:rsidRPr="00C6325A">
              <w:rPr>
                <w:rFonts w:cstheme="minorHAnsi"/>
              </w:rPr>
              <w:t>pupilwise</w:t>
            </w:r>
            <w:proofErr w:type="spellEnd"/>
            <w:proofErr w:type="gramEnd"/>
            <w:r w:rsidRPr="00C6325A">
              <w:rPr>
                <w:rFonts w:cstheme="minorHAnsi"/>
              </w:rPr>
              <w:t xml:space="preserve"> and </w:t>
            </w:r>
            <w:proofErr w:type="spellStart"/>
            <w:proofErr w:type="gramStart"/>
            <w:r w:rsidRPr="00C6325A">
              <w:rPr>
                <w:rFonts w:cstheme="minorHAnsi"/>
              </w:rPr>
              <w:t>parentwise</w:t>
            </w:r>
            <w:proofErr w:type="spellEnd"/>
            <w:proofErr w:type="gramEnd"/>
            <w:r w:rsidRPr="00C6325A">
              <w:rPr>
                <w:rFonts w:cstheme="minorHAnsi"/>
              </w:rPr>
              <w:t xml:space="preserve"> questionnaires.  To encourage the completion of these, the link to these was provided at parent info sessions </w:t>
            </w:r>
            <w:proofErr w:type="gramStart"/>
            <w:r w:rsidRPr="00C6325A">
              <w:rPr>
                <w:rFonts w:cstheme="minorHAnsi"/>
              </w:rPr>
              <w:t>and also</w:t>
            </w:r>
            <w:proofErr w:type="gramEnd"/>
            <w:r w:rsidRPr="00C6325A">
              <w:rPr>
                <w:rFonts w:cstheme="minorHAnsi"/>
              </w:rPr>
              <w:t xml:space="preserve"> sent via Seesaw.</w:t>
            </w:r>
          </w:p>
          <w:p w14:paraId="54D0AEB0" w14:textId="5ED73D62" w:rsidR="00E16534" w:rsidRPr="00C6325A" w:rsidRDefault="00E16534" w:rsidP="00E16534">
            <w:pPr>
              <w:rPr>
                <w:rFonts w:cstheme="minorHAnsi"/>
              </w:rPr>
            </w:pPr>
            <w:r w:rsidRPr="00C6325A">
              <w:rPr>
                <w:rFonts w:cstheme="minorHAnsi"/>
              </w:rPr>
              <w:t xml:space="preserve">During Parent Council discussions (termly) the school improvement priorities are </w:t>
            </w:r>
            <w:proofErr w:type="gramStart"/>
            <w:r w:rsidRPr="00C6325A">
              <w:rPr>
                <w:rFonts w:cstheme="minorHAnsi"/>
              </w:rPr>
              <w:t>discussed</w:t>
            </w:r>
            <w:proofErr w:type="gramEnd"/>
            <w:r w:rsidRPr="00C6325A">
              <w:rPr>
                <w:rFonts w:cstheme="minorHAnsi"/>
              </w:rPr>
              <w:t xml:space="preserve"> and progress and impact </w:t>
            </w:r>
            <w:proofErr w:type="gramStart"/>
            <w:r w:rsidRPr="00C6325A">
              <w:rPr>
                <w:rFonts w:cstheme="minorHAnsi"/>
              </w:rPr>
              <w:t>is</w:t>
            </w:r>
            <w:proofErr w:type="gramEnd"/>
            <w:r w:rsidRPr="00C6325A">
              <w:rPr>
                <w:rFonts w:cstheme="minorHAnsi"/>
              </w:rPr>
              <w:t xml:space="preserve"> identified.  Minutes of these </w:t>
            </w:r>
            <w:proofErr w:type="gramStart"/>
            <w:r w:rsidRPr="00C6325A">
              <w:rPr>
                <w:rFonts w:cstheme="minorHAnsi"/>
              </w:rPr>
              <w:t>meeting</w:t>
            </w:r>
            <w:proofErr w:type="gramEnd"/>
            <w:r w:rsidRPr="00C6325A">
              <w:rPr>
                <w:rFonts w:cstheme="minorHAnsi"/>
              </w:rPr>
              <w:t xml:space="preserve"> are shared with the school community via </w:t>
            </w:r>
            <w:proofErr w:type="spellStart"/>
            <w:r w:rsidRPr="00C6325A">
              <w:rPr>
                <w:rFonts w:cstheme="minorHAnsi"/>
              </w:rPr>
              <w:t>Groupcall</w:t>
            </w:r>
            <w:proofErr w:type="spellEnd"/>
            <w:r w:rsidRPr="00C6325A">
              <w:rPr>
                <w:rFonts w:cstheme="minorHAnsi"/>
              </w:rPr>
              <w:t>.</w:t>
            </w:r>
          </w:p>
          <w:p w14:paraId="4B28FFDF" w14:textId="77777777" w:rsidR="00E16534" w:rsidRPr="00C6325A" w:rsidRDefault="00E16534" w:rsidP="00E16534">
            <w:pPr>
              <w:rPr>
                <w:rFonts w:cstheme="minorHAnsi"/>
                <w:iCs/>
              </w:rPr>
            </w:pPr>
            <w:r w:rsidRPr="00C6325A">
              <w:rPr>
                <w:rFonts w:cstheme="minorHAnsi"/>
                <w:iCs/>
              </w:rPr>
              <w:t>Display within school for all visitors – updated throughout year with evidence and staff leads identified.</w:t>
            </w:r>
          </w:p>
          <w:p w14:paraId="3736BD55" w14:textId="64C50F40" w:rsidR="00E16534" w:rsidRPr="00C6325A" w:rsidRDefault="00E16534" w:rsidP="00E16534">
            <w:pPr>
              <w:rPr>
                <w:rFonts w:cstheme="minorHAnsi"/>
                <w:iCs/>
              </w:rPr>
            </w:pPr>
            <w:proofErr w:type="gramStart"/>
            <w:r w:rsidRPr="00C6325A">
              <w:rPr>
                <w:rFonts w:cstheme="minorHAnsi"/>
                <w:iCs/>
              </w:rPr>
              <w:t>Termly</w:t>
            </w:r>
            <w:proofErr w:type="gramEnd"/>
            <w:r w:rsidRPr="00C6325A">
              <w:rPr>
                <w:rFonts w:cstheme="minorHAnsi"/>
                <w:iCs/>
              </w:rPr>
              <w:t xml:space="preserve"> newsletters shared with parents/carers identifying progress throughout the session.</w:t>
            </w:r>
          </w:p>
          <w:p w14:paraId="76E6E655" w14:textId="2576D107" w:rsidR="00E16534" w:rsidRPr="00C6325A" w:rsidRDefault="00E16534" w:rsidP="00E16534">
            <w:pPr>
              <w:rPr>
                <w:rFonts w:cstheme="minorHAnsi"/>
                <w:iCs/>
              </w:rPr>
            </w:pPr>
            <w:r w:rsidRPr="00C6325A">
              <w:rPr>
                <w:rFonts w:cstheme="minorHAnsi"/>
                <w:iCs/>
              </w:rPr>
              <w:t>New websites in use from session 2024/2025 which identif</w:t>
            </w:r>
            <w:r w:rsidR="003E5565" w:rsidRPr="00C6325A">
              <w:rPr>
                <w:rFonts w:cstheme="minorHAnsi"/>
                <w:iCs/>
              </w:rPr>
              <w:t xml:space="preserve">ies </w:t>
            </w:r>
            <w:r w:rsidRPr="00C6325A">
              <w:rPr>
                <w:rFonts w:cstheme="minorHAnsi"/>
                <w:iCs/>
              </w:rPr>
              <w:t>Improvement Priorities and progress made throughout the session.</w:t>
            </w:r>
          </w:p>
          <w:p w14:paraId="025AB092" w14:textId="77777777" w:rsidR="00E16534" w:rsidRPr="00E16534" w:rsidRDefault="00E16534" w:rsidP="00E16534">
            <w:pPr>
              <w:rPr>
                <w:rFonts w:ascii="Arial" w:hAnsi="Arial"/>
                <w:b/>
                <w:sz w:val="20"/>
                <w:szCs w:val="20"/>
              </w:rPr>
            </w:pPr>
          </w:p>
          <w:p w14:paraId="0EBE559F" w14:textId="2C014AF7" w:rsidR="00E16534" w:rsidRPr="00F92386" w:rsidRDefault="00E16534" w:rsidP="008E606C">
            <w:pPr>
              <w:spacing w:after="0"/>
            </w:pPr>
          </w:p>
        </w:tc>
      </w:tr>
      <w:tr w:rsidR="008866A1" w14:paraId="2800F81C" w14:textId="77777777" w:rsidTr="0FF91939">
        <w:trPr>
          <w:trHeight w:val="300"/>
        </w:trPr>
        <w:tc>
          <w:tcPr>
            <w:tcW w:w="2824" w:type="dxa"/>
            <w:tcBorders>
              <w:top w:val="single" w:sz="8" w:space="0" w:color="auto"/>
              <w:left w:val="single" w:sz="8" w:space="0" w:color="auto"/>
              <w:bottom w:val="single" w:sz="8" w:space="0" w:color="auto"/>
              <w:right w:val="single" w:sz="8" w:space="0" w:color="auto"/>
            </w:tcBorders>
            <w:shd w:val="clear" w:color="auto" w:fill="4472C4" w:themeFill="accent1"/>
          </w:tcPr>
          <w:p w14:paraId="65718B05" w14:textId="77777777" w:rsidR="008866A1" w:rsidRDefault="008866A1" w:rsidP="008E606C">
            <w:pPr>
              <w:spacing w:after="0"/>
            </w:pPr>
            <w:r>
              <w:t>Attainment Scotland Fund Allocation (PEF and SAC)</w:t>
            </w:r>
          </w:p>
        </w:tc>
        <w:tc>
          <w:tcPr>
            <w:tcW w:w="12255" w:type="dxa"/>
            <w:tcBorders>
              <w:top w:val="single" w:sz="8" w:space="0" w:color="auto"/>
              <w:left w:val="single" w:sz="8" w:space="0" w:color="auto"/>
              <w:bottom w:val="single" w:sz="8" w:space="0" w:color="auto"/>
              <w:right w:val="single" w:sz="8" w:space="0" w:color="auto"/>
            </w:tcBorders>
          </w:tcPr>
          <w:p w14:paraId="09658B34" w14:textId="43865104" w:rsidR="008866A1" w:rsidRPr="00C6325A" w:rsidRDefault="11FBA6CA" w:rsidP="0FF91939">
            <w:pPr>
              <w:spacing w:after="0" w:line="240" w:lineRule="auto"/>
              <w:rPr>
                <w:rFonts w:eastAsia="Arial" w:cstheme="minorHAnsi"/>
                <w:lang w:eastAsia="en-GB"/>
              </w:rPr>
            </w:pPr>
            <w:r w:rsidRPr="00C6325A">
              <w:rPr>
                <w:rFonts w:eastAsia="Arial" w:cstheme="minorHAnsi"/>
                <w:i/>
                <w:iCs/>
              </w:rPr>
              <w:t xml:space="preserve">Combined with Star </w:t>
            </w:r>
            <w:proofErr w:type="gramStart"/>
            <w:r w:rsidRPr="00C6325A">
              <w:rPr>
                <w:rFonts w:eastAsia="Arial" w:cstheme="minorHAnsi"/>
                <w:i/>
                <w:iCs/>
              </w:rPr>
              <w:t xml:space="preserve">PS </w:t>
            </w:r>
            <w:r w:rsidR="2E9FFEB9" w:rsidRPr="00C6325A">
              <w:rPr>
                <w:rFonts w:eastAsia="Arial" w:cstheme="minorHAnsi"/>
                <w:color w:val="000000" w:themeColor="text1"/>
                <w:lang w:eastAsia="en-GB"/>
              </w:rPr>
              <w:t> £</w:t>
            </w:r>
            <w:proofErr w:type="gramEnd"/>
            <w:r w:rsidR="2E9FFEB9" w:rsidRPr="00C6325A">
              <w:rPr>
                <w:rFonts w:eastAsia="Arial" w:cstheme="minorHAnsi"/>
                <w:color w:val="000000" w:themeColor="text1"/>
                <w:lang w:eastAsia="en-GB"/>
              </w:rPr>
              <w:t>22,765.80 including a carry forward of £4,390.80</w:t>
            </w:r>
          </w:p>
          <w:p w14:paraId="4FEF3CEC" w14:textId="1AE4E6D0" w:rsidR="008866A1" w:rsidRPr="3715BF37" w:rsidRDefault="008866A1" w:rsidP="0FF91939">
            <w:pPr>
              <w:spacing w:after="0"/>
              <w:rPr>
                <w:rFonts w:ascii="Arial" w:hAnsi="Arial"/>
                <w:i/>
                <w:iCs/>
                <w:sz w:val="20"/>
                <w:szCs w:val="20"/>
              </w:rPr>
            </w:pPr>
          </w:p>
        </w:tc>
      </w:tr>
      <w:tr w:rsidR="008866A1" w14:paraId="468A3673" w14:textId="77777777" w:rsidTr="0FF91939">
        <w:trPr>
          <w:trHeight w:val="300"/>
        </w:trPr>
        <w:tc>
          <w:tcPr>
            <w:tcW w:w="2824" w:type="dxa"/>
            <w:tcBorders>
              <w:top w:val="single" w:sz="8" w:space="0" w:color="auto"/>
              <w:left w:val="single" w:sz="8" w:space="0" w:color="auto"/>
              <w:right w:val="single" w:sz="8" w:space="0" w:color="auto"/>
            </w:tcBorders>
            <w:shd w:val="clear" w:color="auto" w:fill="4472C4" w:themeFill="accent1"/>
          </w:tcPr>
          <w:p w14:paraId="483B23DC" w14:textId="77777777" w:rsidR="008866A1" w:rsidRDefault="008866A1" w:rsidP="008E606C">
            <w:pPr>
              <w:spacing w:after="0"/>
            </w:pPr>
            <w:r>
              <w:lastRenderedPageBreak/>
              <w:t>Cost of the school day statement</w:t>
            </w:r>
          </w:p>
        </w:tc>
        <w:tc>
          <w:tcPr>
            <w:tcW w:w="12255" w:type="dxa"/>
            <w:tcBorders>
              <w:top w:val="single" w:sz="8" w:space="0" w:color="auto"/>
              <w:left w:val="single" w:sz="8" w:space="0" w:color="auto"/>
              <w:right w:val="single" w:sz="8" w:space="0" w:color="auto"/>
            </w:tcBorders>
          </w:tcPr>
          <w:p w14:paraId="3DAAAE9F" w14:textId="1F05B13A" w:rsidR="008866A1" w:rsidRPr="00C6325A" w:rsidRDefault="55CFA5ED" w:rsidP="0FF91939">
            <w:pPr>
              <w:spacing w:after="0"/>
              <w:rPr>
                <w:rFonts w:cstheme="minorHAnsi"/>
                <w:color w:val="ED0000"/>
              </w:rPr>
            </w:pPr>
            <w:r w:rsidRPr="00C6325A">
              <w:rPr>
                <w:rFonts w:cstheme="minorHAnsi"/>
              </w:rPr>
              <w:t xml:space="preserve">We </w:t>
            </w:r>
            <w:proofErr w:type="spellStart"/>
            <w:r w:rsidRPr="00C6325A">
              <w:rPr>
                <w:rFonts w:cstheme="minorHAnsi"/>
              </w:rPr>
              <w:t>recognise</w:t>
            </w:r>
            <w:proofErr w:type="spellEnd"/>
            <w:r w:rsidRPr="00C6325A">
              <w:rPr>
                <w:rFonts w:cstheme="minorHAnsi"/>
              </w:rPr>
              <w:t xml:space="preserve"> the need to reduce the cost of the school day for all our young people and particularly for our young people who are already experiencing poverty. We examine the school day through the following </w:t>
            </w:r>
            <w:proofErr w:type="gramStart"/>
            <w:r w:rsidRPr="00C6325A">
              <w:rPr>
                <w:rFonts w:cstheme="minorHAnsi"/>
              </w:rPr>
              <w:t>headings;</w:t>
            </w:r>
            <w:proofErr w:type="gramEnd"/>
            <w:r w:rsidRPr="00C6325A">
              <w:rPr>
                <w:rFonts w:cstheme="minorHAnsi"/>
              </w:rPr>
              <w:t xml:space="preserve"> Uniform, Travel, Learning, Friendship and Community, School trips, Eating, Clubs and Home </w:t>
            </w:r>
            <w:proofErr w:type="gramStart"/>
            <w:r w:rsidRPr="00C6325A">
              <w:rPr>
                <w:rFonts w:cstheme="minorHAnsi"/>
              </w:rPr>
              <w:t>learning</w:t>
            </w:r>
            <w:proofErr w:type="gramEnd"/>
            <w:r w:rsidRPr="00C6325A">
              <w:rPr>
                <w:rFonts w:cstheme="minorHAnsi"/>
              </w:rPr>
              <w:t>.</w:t>
            </w:r>
          </w:p>
          <w:p w14:paraId="1FDB9906" w14:textId="7A1BDF50" w:rsidR="008866A1" w:rsidRPr="00CE26EE" w:rsidRDefault="008866A1" w:rsidP="0FF91939">
            <w:pPr>
              <w:spacing w:after="0"/>
              <w:rPr>
                <w:rFonts w:ascii="Arial" w:hAnsi="Arial" w:cs="Arial"/>
                <w:sz w:val="18"/>
                <w:szCs w:val="18"/>
              </w:rPr>
            </w:pPr>
          </w:p>
        </w:tc>
      </w:tr>
    </w:tbl>
    <w:p w14:paraId="72F026B6" w14:textId="77777777" w:rsidR="008866A1" w:rsidRDefault="008866A1" w:rsidP="008866A1">
      <w:pPr>
        <w:spacing w:after="0"/>
        <w:jc w:val="both"/>
        <w:rPr>
          <w:rFonts w:ascii="Calibri" w:eastAsia="Calibri" w:hAnsi="Calibri" w:cs="Calibri"/>
          <w:b/>
          <w:bCs/>
          <w:sz w:val="28"/>
          <w:szCs w:val="28"/>
        </w:rPr>
      </w:pPr>
    </w:p>
    <w:tbl>
      <w:tblPr>
        <w:tblW w:w="1507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11970"/>
      </w:tblGrid>
      <w:tr w:rsidR="008866A1" w14:paraId="1FC8DF7B" w14:textId="77777777" w:rsidTr="0FF91939">
        <w:trPr>
          <w:trHeight w:val="300"/>
        </w:trPr>
        <w:tc>
          <w:tcPr>
            <w:tcW w:w="15079" w:type="dxa"/>
            <w:gridSpan w:val="2"/>
            <w:tcBorders>
              <w:top w:val="single" w:sz="8" w:space="0" w:color="auto"/>
              <w:left w:val="single" w:sz="8" w:space="0" w:color="auto"/>
              <w:bottom w:val="single" w:sz="8" w:space="0" w:color="auto"/>
              <w:right w:val="single" w:sz="8" w:space="0" w:color="auto"/>
            </w:tcBorders>
            <w:shd w:val="clear" w:color="auto" w:fill="4472C4" w:themeFill="accent1"/>
          </w:tcPr>
          <w:p w14:paraId="020A1945" w14:textId="77777777" w:rsidR="008866A1" w:rsidRDefault="008866A1" w:rsidP="008E606C">
            <w:pPr>
              <w:spacing w:after="0"/>
              <w:ind w:right="-90"/>
              <w:jc w:val="center"/>
              <w:rPr>
                <w:rFonts w:ascii="Arial" w:eastAsia="Arial" w:hAnsi="Arial" w:cs="Arial"/>
                <w:b/>
                <w:bCs/>
                <w:color w:val="FFFFFF" w:themeColor="background1"/>
                <w:sz w:val="32"/>
                <w:szCs w:val="32"/>
              </w:rPr>
            </w:pPr>
          </w:p>
          <w:p w14:paraId="58781700" w14:textId="77777777" w:rsidR="008866A1" w:rsidRPr="00A4008C" w:rsidRDefault="008866A1" w:rsidP="008E606C">
            <w:pPr>
              <w:spacing w:after="0"/>
              <w:ind w:right="-90"/>
              <w:jc w:val="center"/>
              <w:rPr>
                <w:b/>
                <w:bCs/>
                <w:sz w:val="28"/>
                <w:szCs w:val="28"/>
              </w:rPr>
            </w:pPr>
            <w:r w:rsidRPr="00A4008C">
              <w:rPr>
                <w:b/>
                <w:bCs/>
                <w:sz w:val="28"/>
                <w:szCs w:val="28"/>
              </w:rPr>
              <w:t>Summary of Progress and Impact from last session’s Improvement Plan</w:t>
            </w:r>
            <w:r>
              <w:rPr>
                <w:b/>
                <w:bCs/>
                <w:sz w:val="28"/>
                <w:szCs w:val="28"/>
              </w:rPr>
              <w:t xml:space="preserve"> and Next Steps</w:t>
            </w:r>
          </w:p>
          <w:p w14:paraId="121737EB" w14:textId="77777777" w:rsidR="008866A1" w:rsidRDefault="008866A1" w:rsidP="008E606C">
            <w:pPr>
              <w:spacing w:after="0"/>
              <w:ind w:right="-90"/>
              <w:jc w:val="center"/>
            </w:pPr>
            <w:r w:rsidRPr="13C73004">
              <w:rPr>
                <w:rFonts w:ascii="Arial" w:eastAsia="Arial" w:hAnsi="Arial" w:cs="Arial"/>
                <w:b/>
                <w:bCs/>
                <w:color w:val="FFFFFF" w:themeColor="background1"/>
                <w:sz w:val="32"/>
                <w:szCs w:val="32"/>
              </w:rPr>
              <w:t xml:space="preserve"> </w:t>
            </w:r>
          </w:p>
        </w:tc>
      </w:tr>
      <w:tr w:rsidR="008866A1" w14:paraId="340AC17F" w14:textId="77777777" w:rsidTr="0FF91939">
        <w:tc>
          <w:tcPr>
            <w:tcW w:w="3109" w:type="dxa"/>
            <w:vMerge w:val="restart"/>
            <w:tcBorders>
              <w:top w:val="single" w:sz="8" w:space="0" w:color="auto"/>
              <w:left w:val="single" w:sz="8" w:space="0" w:color="auto"/>
              <w:bottom w:val="single" w:sz="8" w:space="0" w:color="auto"/>
              <w:right w:val="single" w:sz="8" w:space="0" w:color="auto"/>
            </w:tcBorders>
            <w:shd w:val="clear" w:color="auto" w:fill="4472C4" w:themeFill="accent1"/>
          </w:tcPr>
          <w:p w14:paraId="7832327E" w14:textId="77777777" w:rsidR="008866A1" w:rsidRDefault="008866A1" w:rsidP="008E606C">
            <w:r>
              <w:t xml:space="preserve">Summary of </w:t>
            </w:r>
            <w:r w:rsidRPr="3715BF37">
              <w:rPr>
                <w:b/>
                <w:bCs/>
              </w:rPr>
              <w:t>Progres</w:t>
            </w:r>
            <w:r>
              <w:rPr>
                <w:b/>
                <w:bCs/>
              </w:rPr>
              <w:t xml:space="preserve">s </w:t>
            </w:r>
            <w:r w:rsidRPr="00CE26EE">
              <w:t>and</w:t>
            </w:r>
            <w:r>
              <w:t xml:space="preserve"> </w:t>
            </w:r>
            <w:r w:rsidRPr="3715BF37">
              <w:rPr>
                <w:b/>
                <w:bCs/>
              </w:rPr>
              <w:t>Impact</w:t>
            </w:r>
            <w:r>
              <w:t xml:space="preserve"> from last session’s Improvement Plan and </w:t>
            </w:r>
            <w:r w:rsidRPr="00CE26EE">
              <w:rPr>
                <w:b/>
                <w:bCs/>
              </w:rPr>
              <w:t>Next Steps.</w:t>
            </w:r>
          </w:p>
        </w:tc>
        <w:tc>
          <w:tcPr>
            <w:tcW w:w="11970" w:type="dxa"/>
            <w:tcBorders>
              <w:top w:val="nil"/>
              <w:left w:val="single" w:sz="8" w:space="0" w:color="auto"/>
              <w:bottom w:val="single" w:sz="8" w:space="0" w:color="auto"/>
              <w:right w:val="single" w:sz="8" w:space="0" w:color="auto"/>
            </w:tcBorders>
          </w:tcPr>
          <w:p w14:paraId="6E2F9F9A" w14:textId="31D65BE6" w:rsidR="008866A1" w:rsidRDefault="695E84B2" w:rsidP="008E606C">
            <w:pPr>
              <w:spacing w:after="0"/>
              <w:rPr>
                <w:color w:val="FF0000"/>
              </w:rPr>
            </w:pPr>
            <w:r w:rsidRPr="0FF91939">
              <w:rPr>
                <w:color w:val="FF0000"/>
              </w:rPr>
              <w:t xml:space="preserve"> </w:t>
            </w:r>
          </w:p>
        </w:tc>
      </w:tr>
      <w:tr w:rsidR="005C7ABA" w14:paraId="12316887" w14:textId="77777777" w:rsidTr="00C6325A">
        <w:trPr>
          <w:trHeight w:val="300"/>
        </w:trPr>
        <w:tc>
          <w:tcPr>
            <w:tcW w:w="3109" w:type="dxa"/>
            <w:vMerge/>
          </w:tcPr>
          <w:p w14:paraId="1BADE401" w14:textId="77777777" w:rsidR="005C7ABA" w:rsidRDefault="005C7ABA" w:rsidP="005C7ABA"/>
        </w:tc>
        <w:tc>
          <w:tcPr>
            <w:tcW w:w="11970" w:type="dxa"/>
            <w:tcBorders>
              <w:top w:val="nil"/>
              <w:left w:val="single" w:sz="8" w:space="0" w:color="auto"/>
              <w:bottom w:val="single" w:sz="8" w:space="0" w:color="auto"/>
              <w:right w:val="single" w:sz="8" w:space="0" w:color="auto"/>
            </w:tcBorders>
            <w:shd w:val="clear" w:color="auto" w:fill="0070C0"/>
            <w:vAlign w:val="center"/>
          </w:tcPr>
          <w:p w14:paraId="7910BD0C" w14:textId="2A9AD051" w:rsidR="005C7ABA" w:rsidRPr="00C6325A" w:rsidRDefault="005C7ABA" w:rsidP="005C7ABA">
            <w:pPr>
              <w:rPr>
                <w:rFonts w:cstheme="minorHAnsi"/>
                <w:color w:val="FF0000"/>
              </w:rPr>
            </w:pPr>
            <w:r w:rsidRPr="00C6325A">
              <w:rPr>
                <w:rFonts w:cstheme="minorHAnsi"/>
                <w:b/>
              </w:rPr>
              <w:t xml:space="preserve">Education Directorate Improvement Plan: </w:t>
            </w:r>
            <w:r w:rsidRPr="00C6325A">
              <w:rPr>
                <w:rFonts w:cstheme="minorHAnsi"/>
                <w:color w:val="000000"/>
              </w:rPr>
              <w:t xml:space="preserve"> Achievement</w:t>
            </w:r>
          </w:p>
        </w:tc>
      </w:tr>
      <w:tr w:rsidR="005C7ABA" w14:paraId="2B14EE06" w14:textId="77777777" w:rsidTr="0FF91939">
        <w:trPr>
          <w:trHeight w:val="300"/>
        </w:trPr>
        <w:tc>
          <w:tcPr>
            <w:tcW w:w="3109" w:type="dxa"/>
            <w:vMerge/>
          </w:tcPr>
          <w:p w14:paraId="0C83BD91" w14:textId="77777777" w:rsidR="005C7ABA" w:rsidRDefault="005C7ABA" w:rsidP="005C7ABA"/>
        </w:tc>
        <w:tc>
          <w:tcPr>
            <w:tcW w:w="11970" w:type="dxa"/>
            <w:tcBorders>
              <w:top w:val="nil"/>
              <w:left w:val="single" w:sz="8" w:space="0" w:color="auto"/>
              <w:bottom w:val="single" w:sz="8" w:space="0" w:color="auto"/>
              <w:right w:val="single" w:sz="8" w:space="0" w:color="auto"/>
            </w:tcBorders>
            <w:vAlign w:val="center"/>
          </w:tcPr>
          <w:p w14:paraId="15639792" w14:textId="77777777" w:rsidR="005C7ABA" w:rsidRPr="00C6325A" w:rsidRDefault="005C7ABA" w:rsidP="005C7ABA">
            <w:pPr>
              <w:tabs>
                <w:tab w:val="left" w:pos="2520"/>
              </w:tabs>
              <w:rPr>
                <w:rFonts w:cstheme="minorHAnsi"/>
                <w:b/>
              </w:rPr>
            </w:pPr>
            <w:r w:rsidRPr="00C6325A">
              <w:rPr>
                <w:rFonts w:cstheme="minorHAnsi"/>
                <w:b/>
              </w:rPr>
              <w:t>Focused Priority 1:</w:t>
            </w:r>
          </w:p>
          <w:p w14:paraId="01B038D5" w14:textId="77777777" w:rsidR="00591E40" w:rsidRPr="00C6325A" w:rsidRDefault="005C7ABA" w:rsidP="005C7ABA">
            <w:pPr>
              <w:pStyle w:val="ListParagraph"/>
              <w:numPr>
                <w:ilvl w:val="0"/>
                <w:numId w:val="11"/>
              </w:numPr>
              <w:tabs>
                <w:tab w:val="left" w:pos="2520"/>
              </w:tabs>
              <w:spacing w:after="0" w:line="240" w:lineRule="auto"/>
              <w:rPr>
                <w:rFonts w:cstheme="minorHAnsi"/>
                <w:bCs/>
              </w:rPr>
            </w:pPr>
            <w:r w:rsidRPr="00C6325A">
              <w:rPr>
                <w:rFonts w:cstheme="minorHAnsi"/>
                <w:bCs/>
              </w:rPr>
              <w:t>Plan a progressive curriculum for all children across 8 curriculum areas ensuring that all children receive their entitlement to a broad general education.</w:t>
            </w:r>
          </w:p>
          <w:p w14:paraId="350C11D5" w14:textId="37137D07" w:rsidR="005C7ABA" w:rsidRPr="00C6325A" w:rsidRDefault="005C7ABA" w:rsidP="005C7ABA">
            <w:pPr>
              <w:pStyle w:val="ListParagraph"/>
              <w:numPr>
                <w:ilvl w:val="0"/>
                <w:numId w:val="11"/>
              </w:numPr>
              <w:tabs>
                <w:tab w:val="left" w:pos="2520"/>
              </w:tabs>
              <w:spacing w:after="0" w:line="240" w:lineRule="auto"/>
              <w:rPr>
                <w:rFonts w:cstheme="minorHAnsi"/>
                <w:bCs/>
              </w:rPr>
            </w:pPr>
            <w:r w:rsidRPr="00C6325A">
              <w:rPr>
                <w:rFonts w:cstheme="minorHAnsi"/>
                <w:bCs/>
              </w:rPr>
              <w:t xml:space="preserve">Use benchmarks for all curriculum areas to measure children’s progress and achievement of a level across the broad general education using a range of assessment evidence to inform professional judgements.  </w:t>
            </w:r>
          </w:p>
        </w:tc>
      </w:tr>
      <w:tr w:rsidR="005C7ABA" w14:paraId="16482B58" w14:textId="77777777" w:rsidTr="0FF91939">
        <w:trPr>
          <w:trHeight w:val="300"/>
        </w:trPr>
        <w:tc>
          <w:tcPr>
            <w:tcW w:w="3109" w:type="dxa"/>
            <w:vMerge/>
          </w:tcPr>
          <w:p w14:paraId="5CFC2742" w14:textId="77777777" w:rsidR="005C7ABA" w:rsidRDefault="005C7ABA" w:rsidP="005C7ABA"/>
        </w:tc>
        <w:tc>
          <w:tcPr>
            <w:tcW w:w="11970" w:type="dxa"/>
            <w:tcBorders>
              <w:top w:val="nil"/>
              <w:left w:val="single" w:sz="8" w:space="0" w:color="auto"/>
              <w:bottom w:val="single" w:sz="8" w:space="0" w:color="auto"/>
              <w:right w:val="single" w:sz="8" w:space="0" w:color="auto"/>
            </w:tcBorders>
          </w:tcPr>
          <w:p w14:paraId="5590D1E1" w14:textId="46FCBC5E" w:rsidR="005C7ABA" w:rsidRPr="00C6325A" w:rsidRDefault="79292959" w:rsidP="0FF91939">
            <w:pPr>
              <w:rPr>
                <w:rFonts w:cstheme="minorHAnsi"/>
              </w:rPr>
            </w:pPr>
            <w:r w:rsidRPr="00C6325A">
              <w:rPr>
                <w:rFonts w:cstheme="minorHAnsi"/>
                <w:b/>
                <w:bCs/>
              </w:rPr>
              <w:t>Im</w:t>
            </w:r>
            <w:r w:rsidR="12E8F358" w:rsidRPr="00C6325A">
              <w:rPr>
                <w:rFonts w:cstheme="minorHAnsi"/>
                <w:b/>
                <w:bCs/>
              </w:rPr>
              <w:t>pact:</w:t>
            </w:r>
            <w:r w:rsidR="12E8F358" w:rsidRPr="00C6325A">
              <w:rPr>
                <w:rFonts w:cstheme="minorHAnsi"/>
              </w:rPr>
              <w:t xml:space="preserve">  </w:t>
            </w:r>
          </w:p>
          <w:p w14:paraId="088F6E01" w14:textId="6DECD01A" w:rsidR="005C7ABA" w:rsidRPr="00C6325A" w:rsidRDefault="545E16B5" w:rsidP="0FF91939">
            <w:pPr>
              <w:rPr>
                <w:rFonts w:cstheme="minorHAnsi"/>
              </w:rPr>
            </w:pPr>
            <w:r w:rsidRPr="00C6325A">
              <w:rPr>
                <w:rFonts w:cstheme="minorHAnsi"/>
              </w:rPr>
              <w:t>A</w:t>
            </w:r>
            <w:r w:rsidR="12E8F358" w:rsidRPr="00C6325A">
              <w:rPr>
                <w:rFonts w:cstheme="minorHAnsi"/>
              </w:rPr>
              <w:t xml:space="preserve">ll staff have enhanced </w:t>
            </w:r>
            <w:r w:rsidR="5F9626E5" w:rsidRPr="00C6325A">
              <w:rPr>
                <w:rFonts w:cstheme="minorHAnsi"/>
              </w:rPr>
              <w:t>their</w:t>
            </w:r>
            <w:r w:rsidR="12E8F358" w:rsidRPr="00C6325A">
              <w:rPr>
                <w:rFonts w:cstheme="minorHAnsi"/>
              </w:rPr>
              <w:t xml:space="preserve"> assessment skills</w:t>
            </w:r>
            <w:r w:rsidR="5C28358D" w:rsidRPr="00C6325A">
              <w:rPr>
                <w:rFonts w:cstheme="minorHAnsi"/>
              </w:rPr>
              <w:t xml:space="preserve"> through moderation activities in </w:t>
            </w:r>
            <w:r w:rsidR="51992DA7" w:rsidRPr="00C6325A">
              <w:rPr>
                <w:rFonts w:cstheme="minorHAnsi"/>
              </w:rPr>
              <w:t xml:space="preserve">Health and Wellbeing </w:t>
            </w:r>
            <w:proofErr w:type="gramStart"/>
            <w:r w:rsidR="51992DA7" w:rsidRPr="00C6325A">
              <w:rPr>
                <w:rFonts w:cstheme="minorHAnsi"/>
              </w:rPr>
              <w:t xml:space="preserve">and </w:t>
            </w:r>
            <w:r w:rsidR="5C28358D" w:rsidRPr="00C6325A">
              <w:rPr>
                <w:rFonts w:cstheme="minorHAnsi"/>
              </w:rPr>
              <w:t xml:space="preserve"> Social</w:t>
            </w:r>
            <w:proofErr w:type="gramEnd"/>
            <w:r w:rsidR="5C28358D" w:rsidRPr="00C6325A">
              <w:rPr>
                <w:rFonts w:cstheme="minorHAnsi"/>
              </w:rPr>
              <w:t xml:space="preserve"> </w:t>
            </w:r>
            <w:proofErr w:type="gramStart"/>
            <w:r w:rsidR="5C28358D" w:rsidRPr="00C6325A">
              <w:rPr>
                <w:rFonts w:cstheme="minorHAnsi"/>
              </w:rPr>
              <w:t>Subjects</w:t>
            </w:r>
            <w:proofErr w:type="gramEnd"/>
            <w:r w:rsidR="5C28358D" w:rsidRPr="00C6325A">
              <w:rPr>
                <w:rFonts w:cstheme="minorHAnsi"/>
              </w:rPr>
              <w:t xml:space="preserve"> </w:t>
            </w:r>
            <w:r w:rsidR="11EC7CC3" w:rsidRPr="00C6325A">
              <w:rPr>
                <w:rFonts w:cstheme="minorHAnsi"/>
              </w:rPr>
              <w:t>ensuring all children are making progress in these areas</w:t>
            </w:r>
            <w:r w:rsidR="62FDB737" w:rsidRPr="00C6325A">
              <w:rPr>
                <w:rFonts w:cstheme="minorHAnsi"/>
              </w:rPr>
              <w:t xml:space="preserve"> and that staff are </w:t>
            </w:r>
            <w:r w:rsidR="0DF626E5" w:rsidRPr="00C6325A">
              <w:rPr>
                <w:rFonts w:cstheme="minorHAnsi"/>
              </w:rPr>
              <w:t>becoming</w:t>
            </w:r>
            <w:r w:rsidR="62FDB737" w:rsidRPr="00C6325A">
              <w:rPr>
                <w:rFonts w:cstheme="minorHAnsi"/>
              </w:rPr>
              <w:t xml:space="preserve"> more familiar with benchmark use in these curricular areas.</w:t>
            </w:r>
          </w:p>
          <w:p w14:paraId="25AFC6CE" w14:textId="61AF46DD" w:rsidR="005C7ABA" w:rsidRPr="00C6325A" w:rsidRDefault="11EC7CC3" w:rsidP="0FF91939">
            <w:pPr>
              <w:rPr>
                <w:rFonts w:cstheme="minorHAnsi"/>
              </w:rPr>
            </w:pPr>
            <w:r w:rsidRPr="00C6325A">
              <w:rPr>
                <w:rFonts w:cstheme="minorHAnsi"/>
              </w:rPr>
              <w:t>All children have their progress tracked in the B</w:t>
            </w:r>
            <w:r w:rsidR="0A6A590A" w:rsidRPr="00C6325A">
              <w:rPr>
                <w:rFonts w:cstheme="minorHAnsi"/>
              </w:rPr>
              <w:t>roa</w:t>
            </w:r>
            <w:r w:rsidRPr="00C6325A">
              <w:rPr>
                <w:rFonts w:cstheme="minorHAnsi"/>
              </w:rPr>
              <w:t>d General Education (BGE)</w:t>
            </w:r>
            <w:r w:rsidR="215F1022" w:rsidRPr="00C6325A">
              <w:rPr>
                <w:rFonts w:cstheme="minorHAnsi"/>
              </w:rPr>
              <w:t>.  S</w:t>
            </w:r>
            <w:r w:rsidR="4CBFC8EF" w:rsidRPr="00C6325A">
              <w:rPr>
                <w:rFonts w:cstheme="minorHAnsi"/>
              </w:rPr>
              <w:t xml:space="preserve">taff have used a variety of assessment evidence to support their </w:t>
            </w:r>
            <w:r w:rsidR="154E728B" w:rsidRPr="00C6325A">
              <w:rPr>
                <w:rFonts w:cstheme="minorHAnsi"/>
              </w:rPr>
              <w:t>professional</w:t>
            </w:r>
            <w:r w:rsidR="4CBFC8EF" w:rsidRPr="00C6325A">
              <w:rPr>
                <w:rFonts w:cstheme="minorHAnsi"/>
              </w:rPr>
              <w:t xml:space="preserve"> judgements ensuring that all children have experienced</w:t>
            </w:r>
            <w:r w:rsidR="0E7DE91C" w:rsidRPr="00C6325A">
              <w:rPr>
                <w:rFonts w:cstheme="minorHAnsi"/>
              </w:rPr>
              <w:t xml:space="preserve"> </w:t>
            </w:r>
            <w:r w:rsidR="0199C820" w:rsidRPr="00C6325A">
              <w:rPr>
                <w:rFonts w:cstheme="minorHAnsi"/>
              </w:rPr>
              <w:t>their</w:t>
            </w:r>
            <w:r w:rsidR="0E7DE91C" w:rsidRPr="00C6325A">
              <w:rPr>
                <w:rFonts w:cstheme="minorHAnsi"/>
              </w:rPr>
              <w:t xml:space="preserve"> entitlement to a BGE</w:t>
            </w:r>
            <w:r w:rsidR="007E053A">
              <w:rPr>
                <w:rFonts w:cstheme="minorHAnsi"/>
              </w:rPr>
              <w:t xml:space="preserve"> with teacher planning folders evidencing this.</w:t>
            </w:r>
          </w:p>
          <w:p w14:paraId="0946B30F" w14:textId="27DBE112" w:rsidR="005C7ABA" w:rsidRPr="00C6325A" w:rsidRDefault="1FBE61F6" w:rsidP="0FF91939">
            <w:pPr>
              <w:rPr>
                <w:rFonts w:cstheme="minorHAnsi"/>
              </w:rPr>
            </w:pPr>
            <w:r w:rsidRPr="00C6325A">
              <w:rPr>
                <w:rFonts w:cstheme="minorHAnsi"/>
              </w:rPr>
              <w:lastRenderedPageBreak/>
              <w:t xml:space="preserve">All staff have used the Progress </w:t>
            </w:r>
            <w:r w:rsidR="016CEB34" w:rsidRPr="00C6325A">
              <w:rPr>
                <w:rFonts w:cstheme="minorHAnsi"/>
              </w:rPr>
              <w:t xml:space="preserve">reporting format to report to parents on their child’s progress in all curricular areas ensuring parents and pupils </w:t>
            </w:r>
            <w:r w:rsidR="0A194917" w:rsidRPr="00C6325A">
              <w:rPr>
                <w:rFonts w:cstheme="minorHAnsi"/>
              </w:rPr>
              <w:t>are aware of progress made.</w:t>
            </w:r>
          </w:p>
          <w:p w14:paraId="5CAAF6D4" w14:textId="77777777" w:rsidR="005C7ABA" w:rsidRDefault="0A194917" w:rsidP="0FF91939">
            <w:pPr>
              <w:rPr>
                <w:rFonts w:cstheme="minorHAnsi"/>
              </w:rPr>
            </w:pPr>
            <w:proofErr w:type="gramStart"/>
            <w:r w:rsidRPr="00C6325A">
              <w:rPr>
                <w:rFonts w:cstheme="minorHAnsi"/>
              </w:rPr>
              <w:t>Planned  parent</w:t>
            </w:r>
            <w:proofErr w:type="gramEnd"/>
            <w:r w:rsidRPr="00C6325A">
              <w:rPr>
                <w:rFonts w:cstheme="minorHAnsi"/>
              </w:rPr>
              <w:t>/carer workshops</w:t>
            </w:r>
            <w:r w:rsidR="30E88163" w:rsidRPr="00C6325A">
              <w:rPr>
                <w:rFonts w:cstheme="minorHAnsi"/>
              </w:rPr>
              <w:t xml:space="preserve"> and </w:t>
            </w:r>
            <w:r w:rsidRPr="00C6325A">
              <w:rPr>
                <w:rFonts w:cstheme="minorHAnsi"/>
              </w:rPr>
              <w:t xml:space="preserve">open classroom sessions focused on Literacy/Numeracy, HWB and Expressive Arts </w:t>
            </w:r>
            <w:proofErr w:type="gramStart"/>
            <w:r w:rsidRPr="00C6325A">
              <w:rPr>
                <w:rFonts w:cstheme="minorHAnsi"/>
              </w:rPr>
              <w:t>in order to</w:t>
            </w:r>
            <w:proofErr w:type="gramEnd"/>
            <w:r w:rsidRPr="00C6325A">
              <w:rPr>
                <w:rFonts w:cstheme="minorHAnsi"/>
              </w:rPr>
              <w:t xml:space="preserve"> share progression of </w:t>
            </w:r>
            <w:r w:rsidR="05388628" w:rsidRPr="00C6325A">
              <w:rPr>
                <w:rFonts w:cstheme="minorHAnsi"/>
              </w:rPr>
              <w:t>learning</w:t>
            </w:r>
            <w:r w:rsidRPr="00C6325A">
              <w:rPr>
                <w:rFonts w:cstheme="minorHAnsi"/>
              </w:rPr>
              <w:t xml:space="preserve"> across these identified curricular areas</w:t>
            </w:r>
            <w:r w:rsidR="461C21F8" w:rsidRPr="00C6325A">
              <w:rPr>
                <w:rFonts w:cstheme="minorHAnsi"/>
              </w:rPr>
              <w:t xml:space="preserve">.  </w:t>
            </w:r>
            <w:r w:rsidR="437A3500" w:rsidRPr="00C6325A">
              <w:rPr>
                <w:rFonts w:cstheme="minorHAnsi"/>
              </w:rPr>
              <w:t>T</w:t>
            </w:r>
            <w:r w:rsidR="461C21F8" w:rsidRPr="00C6325A">
              <w:rPr>
                <w:rFonts w:cstheme="minorHAnsi"/>
              </w:rPr>
              <w:t xml:space="preserve">hese sessions were very well attended and </w:t>
            </w:r>
            <w:r w:rsidR="1DF05764" w:rsidRPr="00C6325A">
              <w:rPr>
                <w:rFonts w:cstheme="minorHAnsi"/>
              </w:rPr>
              <w:t>100</w:t>
            </w:r>
            <w:r w:rsidR="264164B2" w:rsidRPr="00C6325A">
              <w:rPr>
                <w:rFonts w:cstheme="minorHAnsi"/>
              </w:rPr>
              <w:t xml:space="preserve">% of parents (who completed the </w:t>
            </w:r>
            <w:r w:rsidR="7A09CAFA" w:rsidRPr="00C6325A">
              <w:rPr>
                <w:rFonts w:cstheme="minorHAnsi"/>
              </w:rPr>
              <w:t xml:space="preserve">evaluation </w:t>
            </w:r>
            <w:r w:rsidR="264164B2" w:rsidRPr="00C6325A">
              <w:rPr>
                <w:rFonts w:cstheme="minorHAnsi"/>
              </w:rPr>
              <w:t>questionnaire) felt that the</w:t>
            </w:r>
            <w:r w:rsidR="301F0103" w:rsidRPr="00C6325A">
              <w:rPr>
                <w:rFonts w:cstheme="minorHAnsi"/>
              </w:rPr>
              <w:t xml:space="preserve">y have been kept up to date with </w:t>
            </w:r>
            <w:r w:rsidR="244C588E" w:rsidRPr="00C6325A">
              <w:rPr>
                <w:rFonts w:cstheme="minorHAnsi"/>
              </w:rPr>
              <w:t>Improvement</w:t>
            </w:r>
            <w:r w:rsidR="301F0103" w:rsidRPr="00C6325A">
              <w:rPr>
                <w:rFonts w:cstheme="minorHAnsi"/>
              </w:rPr>
              <w:t xml:space="preserve"> priorities</w:t>
            </w:r>
            <w:r w:rsidR="7317DB12" w:rsidRPr="00C6325A">
              <w:rPr>
                <w:rFonts w:cstheme="minorHAnsi"/>
              </w:rPr>
              <w:t xml:space="preserve"> and their child’s progress this session</w:t>
            </w:r>
            <w:r w:rsidR="260C9D66" w:rsidRPr="00C6325A">
              <w:rPr>
                <w:rFonts w:cstheme="minorHAnsi"/>
              </w:rPr>
              <w:t xml:space="preserve">.  </w:t>
            </w:r>
          </w:p>
          <w:p w14:paraId="507AE8F7" w14:textId="6349DBE8" w:rsidR="007E053A" w:rsidRPr="00C6325A" w:rsidRDefault="007E053A" w:rsidP="0FF91939">
            <w:pPr>
              <w:rPr>
                <w:rFonts w:eastAsia="Calibri" w:cstheme="minorHAnsi"/>
                <w:color w:val="000000" w:themeColor="text1"/>
              </w:rPr>
            </w:pPr>
            <w:r>
              <w:rPr>
                <w:rFonts w:cstheme="minorHAnsi"/>
              </w:rPr>
              <w:t>Breadth of learning for all children has been enhanced, evidenced through planning meetings and planning folder reviews.</w:t>
            </w:r>
          </w:p>
        </w:tc>
      </w:tr>
      <w:tr w:rsidR="005C7ABA" w14:paraId="703A2710" w14:textId="77777777" w:rsidTr="0FF91939">
        <w:trPr>
          <w:trHeight w:val="300"/>
        </w:trPr>
        <w:tc>
          <w:tcPr>
            <w:tcW w:w="3109" w:type="dxa"/>
            <w:vMerge/>
          </w:tcPr>
          <w:p w14:paraId="69B379C0" w14:textId="77777777" w:rsidR="005C7ABA" w:rsidRDefault="005C7ABA" w:rsidP="005C7ABA"/>
        </w:tc>
        <w:tc>
          <w:tcPr>
            <w:tcW w:w="11970" w:type="dxa"/>
            <w:tcBorders>
              <w:top w:val="nil"/>
              <w:left w:val="single" w:sz="8" w:space="0" w:color="auto"/>
              <w:bottom w:val="single" w:sz="8" w:space="0" w:color="auto"/>
              <w:right w:val="single" w:sz="8" w:space="0" w:color="auto"/>
            </w:tcBorders>
          </w:tcPr>
          <w:p w14:paraId="49B05C7F" w14:textId="5C60AD22" w:rsidR="005C7ABA" w:rsidRDefault="79292959" w:rsidP="0FF91939">
            <w:pPr>
              <w:rPr>
                <w:b/>
                <w:bCs/>
              </w:rPr>
            </w:pPr>
            <w:r w:rsidRPr="0FF91939">
              <w:rPr>
                <w:b/>
                <w:bCs/>
              </w:rPr>
              <w:t>Next Steps:</w:t>
            </w:r>
            <w:r w:rsidR="359A0101" w:rsidRPr="0FF91939">
              <w:rPr>
                <w:b/>
                <w:bCs/>
              </w:rPr>
              <w:t xml:space="preserve"> </w:t>
            </w:r>
          </w:p>
          <w:p w14:paraId="5E4E36C6" w14:textId="336340BF" w:rsidR="005C7ABA" w:rsidRDefault="363FC2D3" w:rsidP="0FF91939">
            <w:r w:rsidRPr="0FF91939">
              <w:t>F</w:t>
            </w:r>
            <w:r w:rsidR="359A0101" w:rsidRPr="0FF91939">
              <w:t>ocus on</w:t>
            </w:r>
            <w:r w:rsidR="3FE221A7" w:rsidRPr="0FF91939">
              <w:t xml:space="preserve"> moderation activities and use of benchmarks in</w:t>
            </w:r>
            <w:r w:rsidR="359A0101" w:rsidRPr="0FF91939">
              <w:t xml:space="preserve"> Modern languages and Expressive Arts next session</w:t>
            </w:r>
            <w:r w:rsidR="1AF5941E" w:rsidRPr="0FF91939">
              <w:t>.</w:t>
            </w:r>
          </w:p>
          <w:p w14:paraId="2552B017" w14:textId="7218C704" w:rsidR="005C7ABA" w:rsidRDefault="10CC57A0" w:rsidP="0FF91939">
            <w:proofErr w:type="gramStart"/>
            <w:r w:rsidRPr="0FF91939">
              <w:t>Review</w:t>
            </w:r>
            <w:proofErr w:type="gramEnd"/>
            <w:r w:rsidRPr="0FF91939">
              <w:t xml:space="preserve"> High Quality Assessment </w:t>
            </w:r>
            <w:proofErr w:type="gramStart"/>
            <w:r w:rsidRPr="0FF91939">
              <w:t>procedures</w:t>
            </w:r>
            <w:proofErr w:type="gramEnd"/>
            <w:r w:rsidRPr="0FF91939">
              <w:t xml:space="preserve"> next session with a new teaching team, ensuring </w:t>
            </w:r>
            <w:r w:rsidR="09C088EB" w:rsidRPr="0FF91939">
              <w:t xml:space="preserve">all staff are confident </w:t>
            </w:r>
            <w:r w:rsidRPr="0FF91939">
              <w:t>planning for as</w:t>
            </w:r>
            <w:r w:rsidR="6F0CC1D1" w:rsidRPr="0FF91939">
              <w:t>sessment</w:t>
            </w:r>
            <w:r w:rsidR="4432C634" w:rsidRPr="0FF91939">
              <w:t>.</w:t>
            </w:r>
            <w:r w:rsidR="3EF09EE3" w:rsidRPr="0FF91939">
              <w:t xml:space="preserve"> </w:t>
            </w:r>
          </w:p>
        </w:tc>
      </w:tr>
      <w:tr w:rsidR="005C7ABA" w14:paraId="597D1F66" w14:textId="77777777" w:rsidTr="00C6325A">
        <w:trPr>
          <w:trHeight w:val="300"/>
        </w:trPr>
        <w:tc>
          <w:tcPr>
            <w:tcW w:w="3109" w:type="dxa"/>
            <w:vMerge/>
          </w:tcPr>
          <w:p w14:paraId="01F9804F" w14:textId="77777777" w:rsidR="005C7ABA" w:rsidRDefault="005C7ABA" w:rsidP="005C7ABA"/>
        </w:tc>
        <w:tc>
          <w:tcPr>
            <w:tcW w:w="11970" w:type="dxa"/>
            <w:tcBorders>
              <w:top w:val="nil"/>
              <w:left w:val="single" w:sz="8" w:space="0" w:color="auto"/>
              <w:bottom w:val="single" w:sz="8" w:space="0" w:color="auto"/>
              <w:right w:val="single" w:sz="8" w:space="0" w:color="auto"/>
            </w:tcBorders>
            <w:shd w:val="clear" w:color="auto" w:fill="0070C0"/>
            <w:vAlign w:val="center"/>
          </w:tcPr>
          <w:p w14:paraId="5BBC14F7" w14:textId="7172DEBF" w:rsidR="005C7ABA" w:rsidRDefault="005C7ABA" w:rsidP="005C7ABA">
            <w:pPr>
              <w:rPr>
                <w:rFonts w:ascii="Aptos" w:eastAsia="MS Mincho" w:hAnsi="Aptos" w:cs="Arial"/>
                <w:color w:val="FF0000"/>
              </w:rPr>
            </w:pPr>
            <w:r>
              <w:rPr>
                <w:rFonts w:ascii="Arial" w:hAnsi="Arial" w:cs="Arial"/>
                <w:b/>
                <w:sz w:val="20"/>
                <w:szCs w:val="20"/>
              </w:rPr>
              <w:t>Education Directorate Improvement Plan</w:t>
            </w:r>
            <w:proofErr w:type="gramStart"/>
            <w:r>
              <w:rPr>
                <w:rFonts w:ascii="Arial" w:hAnsi="Arial" w:cs="Arial"/>
                <w:b/>
                <w:sz w:val="20"/>
                <w:szCs w:val="20"/>
              </w:rPr>
              <w:t xml:space="preserve">: </w:t>
            </w:r>
            <w:r w:rsidRPr="00EB47AD">
              <w:rPr>
                <w:rFonts w:ascii="Arial" w:hAnsi="Arial" w:cs="Arial"/>
                <w:sz w:val="20"/>
                <w:szCs w:val="20"/>
              </w:rPr>
              <w:t xml:space="preserve"> </w:t>
            </w:r>
            <w:r w:rsidRPr="00F33A24">
              <w:rPr>
                <w:rFonts w:ascii="Arial" w:hAnsi="Arial" w:cs="Arial"/>
                <w:color w:val="000000"/>
              </w:rPr>
              <w:t>Equality</w:t>
            </w:r>
            <w:proofErr w:type="gramEnd"/>
            <w:r w:rsidRPr="00F33A24">
              <w:rPr>
                <w:rFonts w:ascii="Arial" w:hAnsi="Arial" w:cs="Arial"/>
                <w:color w:val="000000"/>
              </w:rPr>
              <w:t xml:space="preserve"> &amp; Equity /Attendance &amp; Engagement</w:t>
            </w:r>
          </w:p>
        </w:tc>
      </w:tr>
      <w:tr w:rsidR="005C7ABA" w14:paraId="39FADA01" w14:textId="77777777" w:rsidTr="0FF91939">
        <w:trPr>
          <w:trHeight w:val="300"/>
        </w:trPr>
        <w:tc>
          <w:tcPr>
            <w:tcW w:w="3109" w:type="dxa"/>
            <w:vMerge/>
          </w:tcPr>
          <w:p w14:paraId="302A6A77" w14:textId="77777777" w:rsidR="005C7ABA" w:rsidRDefault="005C7ABA" w:rsidP="005C7ABA"/>
        </w:tc>
        <w:tc>
          <w:tcPr>
            <w:tcW w:w="11970" w:type="dxa"/>
            <w:tcBorders>
              <w:top w:val="nil"/>
              <w:left w:val="single" w:sz="8" w:space="0" w:color="auto"/>
              <w:bottom w:val="single" w:sz="8" w:space="0" w:color="auto"/>
              <w:right w:val="single" w:sz="8" w:space="0" w:color="auto"/>
            </w:tcBorders>
            <w:vAlign w:val="center"/>
          </w:tcPr>
          <w:p w14:paraId="29B34673" w14:textId="77777777" w:rsidR="005C7ABA" w:rsidRDefault="005C7ABA" w:rsidP="005C7ABA">
            <w:pPr>
              <w:tabs>
                <w:tab w:val="left" w:pos="2520"/>
              </w:tabs>
              <w:rPr>
                <w:rFonts w:ascii="Arial" w:hAnsi="Arial" w:cs="Arial"/>
                <w:b/>
              </w:rPr>
            </w:pPr>
            <w:r w:rsidRPr="00B27FFA">
              <w:rPr>
                <w:rFonts w:ascii="Arial" w:hAnsi="Arial" w:cs="Arial"/>
                <w:b/>
              </w:rPr>
              <w:t>Focused Priority</w:t>
            </w:r>
            <w:r>
              <w:rPr>
                <w:rFonts w:ascii="Arial" w:hAnsi="Arial" w:cs="Arial"/>
                <w:b/>
              </w:rPr>
              <w:t xml:space="preserve"> 2</w:t>
            </w:r>
            <w:r w:rsidRPr="00B27FFA">
              <w:rPr>
                <w:rFonts w:ascii="Arial" w:hAnsi="Arial" w:cs="Arial"/>
                <w:b/>
              </w:rPr>
              <w:t>:</w:t>
            </w:r>
            <w:r>
              <w:rPr>
                <w:rFonts w:ascii="Arial" w:hAnsi="Arial" w:cs="Arial"/>
                <w:b/>
              </w:rPr>
              <w:t xml:space="preserve"> Parental Communication</w:t>
            </w:r>
            <w:r w:rsidRPr="00B27FFA">
              <w:rPr>
                <w:rFonts w:ascii="Arial" w:hAnsi="Arial" w:cs="Arial"/>
                <w:b/>
              </w:rPr>
              <w:t xml:space="preserve"> </w:t>
            </w:r>
          </w:p>
          <w:p w14:paraId="66432BF9" w14:textId="0769AB68" w:rsidR="005C7ABA" w:rsidRDefault="79292959" w:rsidP="0FF91939">
            <w:pPr>
              <w:pStyle w:val="ListParagraph"/>
              <w:numPr>
                <w:ilvl w:val="0"/>
                <w:numId w:val="16"/>
              </w:numPr>
              <w:tabs>
                <w:tab w:val="left" w:pos="2520"/>
              </w:tabs>
              <w:rPr>
                <w:rFonts w:ascii="Arial" w:hAnsi="Arial" w:cs="Arial"/>
              </w:rPr>
            </w:pPr>
            <w:r w:rsidRPr="0FF91939">
              <w:rPr>
                <w:rFonts w:ascii="Arial" w:hAnsi="Arial" w:cs="Arial"/>
              </w:rPr>
              <w:t>Review current methods of parental communication, streamlining, developing and implementing measures to ensure communication is clear and concise for all families to enable all children to have support relevant to their learning</w:t>
            </w:r>
          </w:p>
        </w:tc>
      </w:tr>
      <w:tr w:rsidR="005C7ABA" w14:paraId="3E74674D" w14:textId="77777777" w:rsidTr="0FF91939">
        <w:trPr>
          <w:trHeight w:val="300"/>
        </w:trPr>
        <w:tc>
          <w:tcPr>
            <w:tcW w:w="3109" w:type="dxa"/>
            <w:vMerge/>
          </w:tcPr>
          <w:p w14:paraId="678A3D71" w14:textId="77777777" w:rsidR="005C7ABA" w:rsidRDefault="005C7ABA" w:rsidP="005C7ABA"/>
        </w:tc>
        <w:tc>
          <w:tcPr>
            <w:tcW w:w="11970" w:type="dxa"/>
            <w:tcBorders>
              <w:top w:val="nil"/>
              <w:left w:val="single" w:sz="8" w:space="0" w:color="auto"/>
              <w:bottom w:val="single" w:sz="8" w:space="0" w:color="auto"/>
              <w:right w:val="single" w:sz="8" w:space="0" w:color="auto"/>
            </w:tcBorders>
          </w:tcPr>
          <w:p w14:paraId="4F1DBEB1" w14:textId="341EA4D4" w:rsidR="005C7ABA" w:rsidRDefault="79292959" w:rsidP="0FF91939">
            <w:pPr>
              <w:rPr>
                <w:rFonts w:ascii="Aptos" w:eastAsia="MS Mincho" w:hAnsi="Aptos" w:cs="Arial"/>
                <w:b/>
                <w:bCs/>
              </w:rPr>
            </w:pPr>
            <w:r w:rsidRPr="0FF91939">
              <w:rPr>
                <w:rFonts w:ascii="Aptos" w:eastAsia="MS Mincho" w:hAnsi="Aptos" w:cs="Arial"/>
                <w:b/>
                <w:bCs/>
              </w:rPr>
              <w:t>Impact:</w:t>
            </w:r>
          </w:p>
          <w:p w14:paraId="60B1E850" w14:textId="2C54E097" w:rsidR="005C7ABA" w:rsidRDefault="0BB38428" w:rsidP="0FF91939">
            <w:pPr>
              <w:rPr>
                <w:rFonts w:ascii="Aptos" w:eastAsia="MS Mincho" w:hAnsi="Aptos" w:cs="Arial"/>
              </w:rPr>
            </w:pPr>
            <w:r w:rsidRPr="0FF91939">
              <w:rPr>
                <w:rFonts w:ascii="Aptos" w:eastAsia="MS Mincho" w:hAnsi="Aptos" w:cs="Arial"/>
              </w:rPr>
              <w:t xml:space="preserve">Glow website has been created for the school which shares news, dates, </w:t>
            </w:r>
            <w:r w:rsidR="325D34A7" w:rsidRPr="0FF91939">
              <w:rPr>
                <w:rFonts w:ascii="Aptos" w:eastAsia="MS Mincho" w:hAnsi="Aptos" w:cs="Arial"/>
              </w:rPr>
              <w:t xml:space="preserve">staff information, </w:t>
            </w:r>
            <w:r w:rsidRPr="0FF91939">
              <w:rPr>
                <w:rFonts w:ascii="Aptos" w:eastAsia="MS Mincho" w:hAnsi="Aptos" w:cs="Arial"/>
              </w:rPr>
              <w:t>Improvement Priorit</w:t>
            </w:r>
            <w:r w:rsidR="5CC3382D" w:rsidRPr="0FF91939">
              <w:rPr>
                <w:rFonts w:ascii="Aptos" w:eastAsia="MS Mincho" w:hAnsi="Aptos" w:cs="Arial"/>
              </w:rPr>
              <w:t>ies, staff information as well as r</w:t>
            </w:r>
            <w:r w:rsidR="66CB1A4B" w:rsidRPr="0FF91939">
              <w:rPr>
                <w:rFonts w:ascii="Aptos" w:eastAsia="MS Mincho" w:hAnsi="Aptos" w:cs="Arial"/>
              </w:rPr>
              <w:t xml:space="preserve">elevant procedures and </w:t>
            </w:r>
            <w:r w:rsidR="5CC3382D" w:rsidRPr="0FF91939">
              <w:rPr>
                <w:rFonts w:ascii="Aptos" w:eastAsia="MS Mincho" w:hAnsi="Aptos" w:cs="Arial"/>
              </w:rPr>
              <w:t>policies</w:t>
            </w:r>
            <w:r w:rsidR="0974B3E9" w:rsidRPr="0FF91939">
              <w:rPr>
                <w:rFonts w:ascii="Aptos" w:eastAsia="MS Mincho" w:hAnsi="Aptos" w:cs="Arial"/>
              </w:rPr>
              <w:t xml:space="preserve">.  Almost all </w:t>
            </w:r>
            <w:r w:rsidR="44D35DFA" w:rsidRPr="0FF91939">
              <w:rPr>
                <w:rFonts w:ascii="Aptos" w:eastAsia="MS Mincho" w:hAnsi="Aptos" w:cs="Arial"/>
              </w:rPr>
              <w:t>children</w:t>
            </w:r>
            <w:r w:rsidR="65D15CCE" w:rsidRPr="0FF91939">
              <w:rPr>
                <w:rFonts w:ascii="Aptos" w:eastAsia="MS Mincho" w:hAnsi="Aptos" w:cs="Arial"/>
              </w:rPr>
              <w:t xml:space="preserve"> (82%) are benefitting </w:t>
            </w:r>
            <w:r w:rsidR="65D15CCE" w:rsidRPr="0FF91939">
              <w:rPr>
                <w:rFonts w:ascii="Aptos" w:eastAsia="MS Mincho" w:hAnsi="Aptos" w:cs="Arial"/>
              </w:rPr>
              <w:lastRenderedPageBreak/>
              <w:t>from better informed parents due to the use of this platform</w:t>
            </w:r>
            <w:r w:rsidR="44D35DFA" w:rsidRPr="0FF91939">
              <w:rPr>
                <w:rFonts w:ascii="Aptos" w:eastAsia="MS Mincho" w:hAnsi="Aptos" w:cs="Arial"/>
              </w:rPr>
              <w:t>.</w:t>
            </w:r>
            <w:r w:rsidR="22F97DA3" w:rsidRPr="0FF91939">
              <w:rPr>
                <w:rFonts w:ascii="Aptos" w:eastAsia="MS Mincho" w:hAnsi="Aptos" w:cs="Arial"/>
              </w:rPr>
              <w:t xml:space="preserve"> During our Learning Partnership visit, the parent focus group expressed that they felt listened to</w:t>
            </w:r>
          </w:p>
          <w:p w14:paraId="35C76929" w14:textId="4121D3F7" w:rsidR="005C7ABA" w:rsidRDefault="0EA527F0" w:rsidP="0FF91939">
            <w:pPr>
              <w:rPr>
                <w:rFonts w:ascii="Aptos" w:eastAsia="MS Mincho" w:hAnsi="Aptos" w:cs="Arial"/>
              </w:rPr>
            </w:pPr>
            <w:r w:rsidRPr="0FF91939">
              <w:rPr>
                <w:rFonts w:ascii="Aptos" w:eastAsia="MS Mincho" w:hAnsi="Aptos" w:cs="Arial"/>
              </w:rPr>
              <w:t xml:space="preserve">The school continues to have a small but consistent parent council which </w:t>
            </w:r>
            <w:proofErr w:type="spellStart"/>
            <w:r w:rsidRPr="0FF91939">
              <w:rPr>
                <w:rFonts w:ascii="Aptos" w:eastAsia="MS Mincho" w:hAnsi="Aptos" w:cs="Arial"/>
              </w:rPr>
              <w:t>utilise</w:t>
            </w:r>
            <w:proofErr w:type="spellEnd"/>
            <w:r w:rsidRPr="0FF91939">
              <w:rPr>
                <w:rFonts w:ascii="Aptos" w:eastAsia="MS Mincho" w:hAnsi="Aptos" w:cs="Arial"/>
              </w:rPr>
              <w:t xml:space="preserve"> social media to share the outcomes of the meetings and to </w:t>
            </w:r>
            <w:proofErr w:type="spellStart"/>
            <w:r w:rsidRPr="0FF91939">
              <w:rPr>
                <w:rFonts w:ascii="Aptos" w:eastAsia="MS Mincho" w:hAnsi="Aptos" w:cs="Arial"/>
              </w:rPr>
              <w:t>feed</w:t>
            </w:r>
            <w:r w:rsidR="0C956C3A" w:rsidRPr="0FF91939">
              <w:rPr>
                <w:rFonts w:ascii="Aptos" w:eastAsia="MS Mincho" w:hAnsi="Aptos" w:cs="Arial"/>
              </w:rPr>
              <w:t xml:space="preserve"> </w:t>
            </w:r>
            <w:r w:rsidRPr="0FF91939">
              <w:rPr>
                <w:rFonts w:ascii="Aptos" w:eastAsia="MS Mincho" w:hAnsi="Aptos" w:cs="Arial"/>
              </w:rPr>
              <w:t>back</w:t>
            </w:r>
            <w:proofErr w:type="spellEnd"/>
            <w:r w:rsidRPr="0FF91939">
              <w:rPr>
                <w:rFonts w:ascii="Aptos" w:eastAsia="MS Mincho" w:hAnsi="Aptos" w:cs="Arial"/>
              </w:rPr>
              <w:t xml:space="preserve"> views of families</w:t>
            </w:r>
            <w:r w:rsidR="6322782C" w:rsidRPr="0FF91939">
              <w:rPr>
                <w:rFonts w:ascii="Aptos" w:eastAsia="MS Mincho" w:hAnsi="Aptos" w:cs="Arial"/>
              </w:rPr>
              <w:t xml:space="preserve"> who are unable to attend in person meetings</w:t>
            </w:r>
            <w:r w:rsidRPr="0FF91939">
              <w:rPr>
                <w:rFonts w:ascii="Aptos" w:eastAsia="MS Mincho" w:hAnsi="Aptos" w:cs="Arial"/>
              </w:rPr>
              <w:t xml:space="preserve">.  This has been successful this year with </w:t>
            </w:r>
            <w:r w:rsidR="7F918E1F" w:rsidRPr="0FF91939">
              <w:rPr>
                <w:rFonts w:ascii="Aptos" w:eastAsia="MS Mincho" w:hAnsi="Aptos" w:cs="Arial"/>
              </w:rPr>
              <w:t xml:space="preserve">plans to increase attendance at </w:t>
            </w:r>
            <w:proofErr w:type="gramStart"/>
            <w:r w:rsidR="7F918E1F" w:rsidRPr="0FF91939">
              <w:rPr>
                <w:rFonts w:ascii="Aptos" w:eastAsia="MS Mincho" w:hAnsi="Aptos" w:cs="Arial"/>
              </w:rPr>
              <w:t>meetings</w:t>
            </w:r>
            <w:proofErr w:type="gramEnd"/>
            <w:r w:rsidR="7F918E1F" w:rsidRPr="0FF91939">
              <w:rPr>
                <w:rFonts w:ascii="Aptos" w:eastAsia="MS Mincho" w:hAnsi="Aptos" w:cs="Arial"/>
              </w:rPr>
              <w:t xml:space="preserve"> a focus for next session.</w:t>
            </w:r>
          </w:p>
          <w:p w14:paraId="418E63B6" w14:textId="349B6D5F" w:rsidR="005C7ABA" w:rsidRDefault="37EBD6B9" w:rsidP="0FF91939">
            <w:pPr>
              <w:rPr>
                <w:rFonts w:ascii="Aptos" w:eastAsia="MS Mincho" w:hAnsi="Aptos" w:cs="Arial"/>
              </w:rPr>
            </w:pPr>
            <w:r w:rsidRPr="0FF91939">
              <w:rPr>
                <w:rFonts w:ascii="Aptos" w:eastAsia="MS Mincho" w:hAnsi="Aptos" w:cs="Arial"/>
              </w:rPr>
              <w:t>A small group of interested pupils (4 pupils) have been supported by a parent to plan and host a lunchtime craft club</w:t>
            </w:r>
            <w:r w:rsidR="580B2224" w:rsidRPr="0FF91939">
              <w:rPr>
                <w:rFonts w:ascii="Aptos" w:eastAsia="MS Mincho" w:hAnsi="Aptos" w:cs="Arial"/>
              </w:rPr>
              <w:t xml:space="preserve"> developing their entrepreneurial </w:t>
            </w:r>
            <w:proofErr w:type="gramStart"/>
            <w:r w:rsidR="580B2224" w:rsidRPr="0FF91939">
              <w:rPr>
                <w:rFonts w:ascii="Aptos" w:eastAsia="MS Mincho" w:hAnsi="Aptos" w:cs="Arial"/>
              </w:rPr>
              <w:t xml:space="preserve">skills </w:t>
            </w:r>
            <w:r w:rsidRPr="0FF91939">
              <w:rPr>
                <w:rFonts w:ascii="Aptos" w:eastAsia="MS Mincho" w:hAnsi="Aptos" w:cs="Arial"/>
              </w:rPr>
              <w:t>.</w:t>
            </w:r>
            <w:proofErr w:type="gramEnd"/>
            <w:r w:rsidRPr="0FF91939">
              <w:rPr>
                <w:rFonts w:ascii="Aptos" w:eastAsia="MS Mincho" w:hAnsi="Aptos" w:cs="Arial"/>
              </w:rPr>
              <w:t xml:space="preserve">  A</w:t>
            </w:r>
            <w:r w:rsidR="5872E61E" w:rsidRPr="0FF91939">
              <w:rPr>
                <w:rFonts w:ascii="Aptos" w:eastAsia="MS Mincho" w:hAnsi="Aptos" w:cs="Arial"/>
              </w:rPr>
              <w:t>ll pupils have been invited to attend this club over this session with a regular attendance of 9-10 children per week</w:t>
            </w:r>
            <w:r w:rsidR="717D67BF" w:rsidRPr="0FF91939">
              <w:rPr>
                <w:rFonts w:ascii="Aptos" w:eastAsia="MS Mincho" w:hAnsi="Aptos" w:cs="Arial"/>
              </w:rPr>
              <w:t>.</w:t>
            </w:r>
          </w:p>
          <w:p w14:paraId="3B9758BA" w14:textId="1C4A9667" w:rsidR="005C7ABA" w:rsidRDefault="08F68BF0" w:rsidP="0FF91939">
            <w:pPr>
              <w:rPr>
                <w:rFonts w:ascii="Aptos" w:eastAsia="MS Mincho" w:hAnsi="Aptos" w:cs="Arial"/>
              </w:rPr>
            </w:pPr>
            <w:r w:rsidRPr="0FF91939">
              <w:rPr>
                <w:rFonts w:ascii="Aptos" w:eastAsia="MS Mincho" w:hAnsi="Aptos" w:cs="Arial"/>
              </w:rPr>
              <w:t>Pupil council</w:t>
            </w:r>
            <w:r w:rsidR="44CE8A7D" w:rsidRPr="0FF91939">
              <w:rPr>
                <w:rFonts w:ascii="Aptos" w:eastAsia="MS Mincho" w:hAnsi="Aptos" w:cs="Arial"/>
              </w:rPr>
              <w:t xml:space="preserve"> (12 pupils)</w:t>
            </w:r>
            <w:r w:rsidRPr="0FF91939">
              <w:rPr>
                <w:rFonts w:ascii="Aptos" w:eastAsia="MS Mincho" w:hAnsi="Aptos" w:cs="Arial"/>
              </w:rPr>
              <w:t xml:space="preserve"> have had a voice </w:t>
            </w:r>
            <w:proofErr w:type="gramStart"/>
            <w:r w:rsidRPr="0FF91939">
              <w:rPr>
                <w:rFonts w:ascii="Aptos" w:eastAsia="MS Mincho" w:hAnsi="Aptos" w:cs="Arial"/>
              </w:rPr>
              <w:t>during  parent</w:t>
            </w:r>
            <w:proofErr w:type="gramEnd"/>
            <w:r w:rsidRPr="0FF91939">
              <w:rPr>
                <w:rFonts w:ascii="Aptos" w:eastAsia="MS Mincho" w:hAnsi="Aptos" w:cs="Arial"/>
              </w:rPr>
              <w:t xml:space="preserve"> council meeting</w:t>
            </w:r>
            <w:r w:rsidR="5BF40B64" w:rsidRPr="0FF91939">
              <w:rPr>
                <w:rFonts w:ascii="Aptos" w:eastAsia="MS Mincho" w:hAnsi="Aptos" w:cs="Arial"/>
              </w:rPr>
              <w:t>s</w:t>
            </w:r>
            <w:r w:rsidRPr="0FF91939">
              <w:rPr>
                <w:rFonts w:ascii="Aptos" w:eastAsia="MS Mincho" w:hAnsi="Aptos" w:cs="Arial"/>
              </w:rPr>
              <w:t xml:space="preserve"> by sharing</w:t>
            </w:r>
            <w:r w:rsidR="5B962EA4" w:rsidRPr="0FF91939">
              <w:rPr>
                <w:rFonts w:ascii="Aptos" w:eastAsia="MS Mincho" w:hAnsi="Aptos" w:cs="Arial"/>
              </w:rPr>
              <w:t xml:space="preserve"> their achievements in Reading schools and have received support from the parent council for the opening of their outdoor reading library</w:t>
            </w:r>
            <w:r w:rsidR="3835D73B" w:rsidRPr="0FF91939">
              <w:rPr>
                <w:rFonts w:ascii="Aptos" w:eastAsia="MS Mincho" w:hAnsi="Aptos" w:cs="Arial"/>
              </w:rPr>
              <w:t xml:space="preserve"> in May 2025</w:t>
            </w:r>
            <w:r w:rsidR="09242B02" w:rsidRPr="0FF91939">
              <w:rPr>
                <w:rFonts w:ascii="Aptos" w:eastAsia="MS Mincho" w:hAnsi="Aptos" w:cs="Arial"/>
              </w:rPr>
              <w:t>.</w:t>
            </w:r>
          </w:p>
          <w:p w14:paraId="73190052" w14:textId="60E446E5" w:rsidR="005C7ABA" w:rsidRDefault="1BBDC32C" w:rsidP="0FF91939">
            <w:pPr>
              <w:rPr>
                <w:rFonts w:ascii="Calibri" w:eastAsia="Calibri" w:hAnsi="Calibri" w:cs="Calibri"/>
              </w:rPr>
            </w:pPr>
            <w:r w:rsidRPr="0FF91939">
              <w:rPr>
                <w:rFonts w:ascii="Calibri" w:eastAsia="Calibri" w:hAnsi="Calibri" w:cs="Calibri"/>
                <w:color w:val="000000" w:themeColor="text1"/>
              </w:rPr>
              <w:t xml:space="preserve">91% of families </w:t>
            </w:r>
            <w:r w:rsidR="00C6325A">
              <w:rPr>
                <w:rFonts w:ascii="Calibri" w:eastAsia="Calibri" w:hAnsi="Calibri" w:cs="Calibri"/>
                <w:color w:val="000000" w:themeColor="text1"/>
              </w:rPr>
              <w:t xml:space="preserve">(who completed the questionnaire) </w:t>
            </w:r>
            <w:r w:rsidRPr="0FF91939">
              <w:rPr>
                <w:rFonts w:ascii="Calibri" w:eastAsia="Calibri" w:hAnsi="Calibri" w:cs="Calibri"/>
                <w:color w:val="000000" w:themeColor="text1"/>
              </w:rPr>
              <w:t>reported that they find the schools’ current methods of communication effective.</w:t>
            </w:r>
          </w:p>
          <w:p w14:paraId="3D736496" w14:textId="32D191D4" w:rsidR="005C7ABA" w:rsidRDefault="18BB795A" w:rsidP="0FF91939">
            <w:pPr>
              <w:rPr>
                <w:rFonts w:ascii="Calibri" w:eastAsia="Calibri" w:hAnsi="Calibri" w:cs="Calibri"/>
                <w:color w:val="000000" w:themeColor="text1"/>
              </w:rPr>
            </w:pPr>
            <w:r w:rsidRPr="0FF91939">
              <w:rPr>
                <w:rFonts w:ascii="Calibri" w:eastAsia="Calibri" w:hAnsi="Calibri" w:cs="Calibri"/>
                <w:color w:val="000000" w:themeColor="text1"/>
              </w:rPr>
              <w:t>Parents report that childcare, work commitments and after school activities are the main barriers to attending Parent Council meetings.</w:t>
            </w:r>
          </w:p>
          <w:p w14:paraId="3D63F32A" w14:textId="725AB82E" w:rsidR="005C7ABA" w:rsidRDefault="005C7ABA" w:rsidP="0FF91939">
            <w:pPr>
              <w:rPr>
                <w:rFonts w:ascii="Aptos" w:eastAsia="MS Mincho" w:hAnsi="Aptos" w:cs="Arial"/>
              </w:rPr>
            </w:pPr>
          </w:p>
        </w:tc>
      </w:tr>
      <w:tr w:rsidR="005C7ABA" w14:paraId="746DD31C" w14:textId="77777777" w:rsidTr="0FF91939">
        <w:trPr>
          <w:trHeight w:val="300"/>
        </w:trPr>
        <w:tc>
          <w:tcPr>
            <w:tcW w:w="3109" w:type="dxa"/>
            <w:vMerge/>
          </w:tcPr>
          <w:p w14:paraId="12ABD509" w14:textId="77777777" w:rsidR="005C7ABA" w:rsidRDefault="005C7ABA" w:rsidP="005C7ABA"/>
        </w:tc>
        <w:tc>
          <w:tcPr>
            <w:tcW w:w="11970" w:type="dxa"/>
            <w:tcBorders>
              <w:top w:val="nil"/>
              <w:left w:val="single" w:sz="8" w:space="0" w:color="auto"/>
              <w:bottom w:val="nil"/>
              <w:right w:val="single" w:sz="8" w:space="0" w:color="auto"/>
            </w:tcBorders>
          </w:tcPr>
          <w:p w14:paraId="01598D11" w14:textId="00B3EF94" w:rsidR="005C7ABA" w:rsidRPr="00C6325A" w:rsidRDefault="79292959" w:rsidP="0FF91939">
            <w:pPr>
              <w:rPr>
                <w:rFonts w:eastAsia="MS Mincho" w:cstheme="minorHAnsi"/>
                <w:b/>
                <w:bCs/>
              </w:rPr>
            </w:pPr>
            <w:r w:rsidRPr="00C6325A">
              <w:rPr>
                <w:rFonts w:eastAsia="MS Mincho" w:cstheme="minorHAnsi"/>
                <w:b/>
                <w:bCs/>
              </w:rPr>
              <w:t>Next Steps:</w:t>
            </w:r>
            <w:r w:rsidR="56B1FCA2" w:rsidRPr="00C6325A">
              <w:rPr>
                <w:rFonts w:eastAsia="MS Mincho" w:cstheme="minorHAnsi"/>
                <w:b/>
                <w:bCs/>
              </w:rPr>
              <w:t xml:space="preserve"> </w:t>
            </w:r>
          </w:p>
          <w:p w14:paraId="6319D1F2" w14:textId="23EAAB45" w:rsidR="005C7ABA" w:rsidRPr="00C6325A" w:rsidRDefault="56B1FCA2" w:rsidP="0FF91939">
            <w:pPr>
              <w:rPr>
                <w:rFonts w:eastAsia="MS Mincho" w:cstheme="minorHAnsi"/>
              </w:rPr>
            </w:pPr>
            <w:r w:rsidRPr="00C6325A">
              <w:rPr>
                <w:rFonts w:eastAsia="MS Mincho" w:cstheme="minorHAnsi"/>
              </w:rPr>
              <w:t xml:space="preserve">Continue to offer hybrid and/or online opportunities to </w:t>
            </w:r>
            <w:r w:rsidR="32925D2B" w:rsidRPr="00C6325A">
              <w:rPr>
                <w:rFonts w:eastAsia="MS Mincho" w:cstheme="minorHAnsi"/>
              </w:rPr>
              <w:t>increase attendance at</w:t>
            </w:r>
            <w:r w:rsidRPr="00C6325A">
              <w:rPr>
                <w:rFonts w:eastAsia="MS Mincho" w:cstheme="minorHAnsi"/>
              </w:rPr>
              <w:t xml:space="preserve"> </w:t>
            </w:r>
            <w:r w:rsidR="352A8E3A" w:rsidRPr="00C6325A">
              <w:rPr>
                <w:rFonts w:eastAsia="MS Mincho" w:cstheme="minorHAnsi"/>
              </w:rPr>
              <w:t>P</w:t>
            </w:r>
            <w:r w:rsidRPr="00C6325A">
              <w:rPr>
                <w:rFonts w:eastAsia="MS Mincho" w:cstheme="minorHAnsi"/>
              </w:rPr>
              <w:t>arent Council meetings</w:t>
            </w:r>
          </w:p>
          <w:p w14:paraId="65186880" w14:textId="7306471C" w:rsidR="005C7ABA" w:rsidRDefault="56B1FCA2" w:rsidP="0FF91939">
            <w:pPr>
              <w:rPr>
                <w:rFonts w:ascii="Aptos" w:eastAsia="MS Mincho" w:hAnsi="Aptos" w:cs="Arial"/>
              </w:rPr>
            </w:pPr>
            <w:r w:rsidRPr="00C6325A">
              <w:rPr>
                <w:rFonts w:eastAsia="MS Mincho" w:cstheme="minorHAnsi"/>
              </w:rPr>
              <w:t>Explore barriers for parents/carers joining the parent council</w:t>
            </w:r>
          </w:p>
        </w:tc>
      </w:tr>
      <w:tr w:rsidR="005C7ABA" w14:paraId="3C58DDC3" w14:textId="77777777" w:rsidTr="0FF91939">
        <w:trPr>
          <w:trHeight w:val="300"/>
        </w:trPr>
        <w:tc>
          <w:tcPr>
            <w:tcW w:w="3109" w:type="dxa"/>
            <w:vMerge w:val="restart"/>
            <w:tcBorders>
              <w:left w:val="single" w:sz="8" w:space="0" w:color="auto"/>
              <w:right w:val="single" w:sz="8" w:space="0" w:color="auto"/>
            </w:tcBorders>
            <w:shd w:val="clear" w:color="auto" w:fill="4472C4" w:themeFill="accent1"/>
          </w:tcPr>
          <w:p w14:paraId="578D4380" w14:textId="77777777" w:rsidR="005C7ABA" w:rsidRDefault="005C7ABA" w:rsidP="005C7ABA"/>
        </w:tc>
        <w:tc>
          <w:tcPr>
            <w:tcW w:w="11970" w:type="dxa"/>
            <w:tcBorders>
              <w:top w:val="nil"/>
              <w:left w:val="single" w:sz="8" w:space="0" w:color="auto"/>
              <w:bottom w:val="single" w:sz="8" w:space="0" w:color="auto"/>
              <w:right w:val="single" w:sz="8" w:space="0" w:color="auto"/>
            </w:tcBorders>
          </w:tcPr>
          <w:p w14:paraId="61635FA3" w14:textId="77777777" w:rsidR="005C7ABA" w:rsidRPr="3715BF37" w:rsidRDefault="005C7ABA" w:rsidP="005C7ABA">
            <w:pPr>
              <w:rPr>
                <w:rFonts w:ascii="Aptos" w:eastAsia="MS Mincho" w:hAnsi="Aptos" w:cs="Arial"/>
                <w:color w:val="FF0000"/>
              </w:rPr>
            </w:pPr>
          </w:p>
        </w:tc>
      </w:tr>
      <w:tr w:rsidR="005C7ABA" w14:paraId="5E4FDA7F" w14:textId="77777777" w:rsidTr="00C6325A">
        <w:trPr>
          <w:trHeight w:val="300"/>
        </w:trPr>
        <w:tc>
          <w:tcPr>
            <w:tcW w:w="3109" w:type="dxa"/>
            <w:vMerge/>
          </w:tcPr>
          <w:p w14:paraId="3233FC20" w14:textId="77777777" w:rsidR="005C7ABA" w:rsidRDefault="005C7ABA" w:rsidP="005C7ABA">
            <w:pPr>
              <w:jc w:val="right"/>
            </w:pPr>
          </w:p>
        </w:tc>
        <w:tc>
          <w:tcPr>
            <w:tcW w:w="11970" w:type="dxa"/>
            <w:tcBorders>
              <w:top w:val="nil"/>
              <w:left w:val="single" w:sz="8" w:space="0" w:color="auto"/>
              <w:bottom w:val="single" w:sz="8" w:space="0" w:color="auto"/>
              <w:right w:val="single" w:sz="8" w:space="0" w:color="auto"/>
            </w:tcBorders>
            <w:shd w:val="clear" w:color="auto" w:fill="0070C0"/>
            <w:vAlign w:val="center"/>
          </w:tcPr>
          <w:p w14:paraId="0F5C2DA5" w14:textId="1956AEE2" w:rsidR="005C7ABA" w:rsidRPr="005C7ABA" w:rsidRDefault="005C7ABA" w:rsidP="005C7ABA">
            <w:pPr>
              <w:rPr>
                <w:rFonts w:ascii="Arial" w:eastAsia="MS Mincho" w:hAnsi="Arial" w:cs="Arial"/>
                <w:color w:val="FF0000"/>
              </w:rPr>
            </w:pPr>
            <w:r w:rsidRPr="005C7ABA">
              <w:rPr>
                <w:rFonts w:ascii="Arial" w:hAnsi="Arial" w:cs="Arial"/>
                <w:b/>
                <w:color w:val="000000" w:themeColor="text1"/>
              </w:rPr>
              <w:t>Education Directorate Improvement Plan</w:t>
            </w:r>
            <w:proofErr w:type="gramStart"/>
            <w:r w:rsidRPr="005C7ABA">
              <w:rPr>
                <w:rFonts w:ascii="Arial" w:hAnsi="Arial" w:cs="Arial"/>
                <w:b/>
                <w:color w:val="000000" w:themeColor="text1"/>
              </w:rPr>
              <w:t xml:space="preserve">: </w:t>
            </w:r>
            <w:r w:rsidRPr="005C7ABA">
              <w:rPr>
                <w:rFonts w:ascii="Arial" w:hAnsi="Arial" w:cs="Arial"/>
                <w:color w:val="000000" w:themeColor="text1"/>
              </w:rPr>
              <w:t xml:space="preserve"> Equality</w:t>
            </w:r>
            <w:proofErr w:type="gramEnd"/>
            <w:r w:rsidRPr="005C7ABA">
              <w:rPr>
                <w:rFonts w:ascii="Arial" w:hAnsi="Arial" w:cs="Arial"/>
                <w:color w:val="000000" w:themeColor="text1"/>
              </w:rPr>
              <w:t xml:space="preserve"> &amp; Equity/Achievement</w:t>
            </w:r>
          </w:p>
        </w:tc>
      </w:tr>
      <w:tr w:rsidR="005C7ABA" w14:paraId="15B544FF" w14:textId="77777777" w:rsidTr="0FF91939">
        <w:trPr>
          <w:trHeight w:val="300"/>
        </w:trPr>
        <w:tc>
          <w:tcPr>
            <w:tcW w:w="3109" w:type="dxa"/>
            <w:vMerge/>
          </w:tcPr>
          <w:p w14:paraId="02D4AA09" w14:textId="77777777" w:rsidR="005C7ABA" w:rsidRDefault="005C7ABA" w:rsidP="005C7ABA"/>
        </w:tc>
        <w:tc>
          <w:tcPr>
            <w:tcW w:w="11970" w:type="dxa"/>
            <w:tcBorders>
              <w:top w:val="nil"/>
              <w:left w:val="single" w:sz="8" w:space="0" w:color="auto"/>
              <w:bottom w:val="single" w:sz="8" w:space="0" w:color="auto"/>
              <w:right w:val="single" w:sz="8" w:space="0" w:color="auto"/>
            </w:tcBorders>
            <w:vAlign w:val="center"/>
          </w:tcPr>
          <w:p w14:paraId="3231CCE6" w14:textId="62668710" w:rsidR="00591E40" w:rsidRPr="00C6325A" w:rsidRDefault="005C7ABA" w:rsidP="005C7ABA">
            <w:pPr>
              <w:tabs>
                <w:tab w:val="left" w:pos="2520"/>
              </w:tabs>
              <w:rPr>
                <w:rFonts w:cstheme="minorHAnsi"/>
                <w:color w:val="000000"/>
              </w:rPr>
            </w:pPr>
            <w:r w:rsidRPr="00C6325A">
              <w:rPr>
                <w:rFonts w:cstheme="minorHAnsi"/>
                <w:b/>
              </w:rPr>
              <w:t xml:space="preserve">Focused Priority 3:   </w:t>
            </w:r>
            <w:r w:rsidRPr="00C6325A">
              <w:rPr>
                <w:rFonts w:cstheme="minorHAnsi"/>
                <w:color w:val="000000"/>
              </w:rPr>
              <w:t xml:space="preserve"> </w:t>
            </w:r>
            <w:r w:rsidRPr="00C6325A">
              <w:rPr>
                <w:rFonts w:cstheme="minorHAnsi"/>
                <w:b/>
                <w:color w:val="000000"/>
              </w:rPr>
              <w:t>Raising attainment in Literacy with a particular focus on reading</w:t>
            </w:r>
            <w:r w:rsidRPr="00C6325A">
              <w:rPr>
                <w:rFonts w:cstheme="minorHAnsi"/>
                <w:color w:val="000000"/>
              </w:rPr>
              <w:t xml:space="preserve"> </w:t>
            </w:r>
          </w:p>
          <w:p w14:paraId="2D7FD810" w14:textId="3D9FB00E" w:rsidR="005C7ABA" w:rsidRPr="00C6325A" w:rsidRDefault="005C7ABA" w:rsidP="00591E40">
            <w:pPr>
              <w:pStyle w:val="ListParagraph"/>
              <w:numPr>
                <w:ilvl w:val="0"/>
                <w:numId w:val="16"/>
              </w:numPr>
              <w:tabs>
                <w:tab w:val="left" w:pos="2520"/>
              </w:tabs>
              <w:rPr>
                <w:rFonts w:cstheme="minorHAnsi"/>
                <w:color w:val="000000"/>
              </w:rPr>
            </w:pPr>
            <w:r w:rsidRPr="00C6325A">
              <w:rPr>
                <w:rFonts w:cstheme="minorHAnsi"/>
                <w:color w:val="000000"/>
              </w:rPr>
              <w:t>Moderation activities will support teachers and support staff in sharing, understanding, and applying standards and expectations across all levels of learning in P4 and P7 at the expected end of level mark.</w:t>
            </w:r>
          </w:p>
          <w:p w14:paraId="4995C9A2" w14:textId="77777777" w:rsidR="00C6325A" w:rsidRDefault="005C7ABA" w:rsidP="00C6325A">
            <w:pPr>
              <w:tabs>
                <w:tab w:val="left" w:pos="2520"/>
              </w:tabs>
              <w:rPr>
                <w:rFonts w:cstheme="minorHAnsi"/>
                <w:b/>
                <w:i/>
                <w:color w:val="000000"/>
                <w:u w:val="single"/>
              </w:rPr>
            </w:pPr>
            <w:r w:rsidRPr="00C6325A">
              <w:rPr>
                <w:rFonts w:cstheme="minorHAnsi"/>
                <w:b/>
                <w:i/>
                <w:color w:val="000000"/>
                <w:u w:val="single"/>
              </w:rPr>
              <w:t xml:space="preserve">Although this priority will be </w:t>
            </w:r>
            <w:proofErr w:type="spellStart"/>
            <w:r w:rsidRPr="00C6325A">
              <w:rPr>
                <w:rFonts w:cstheme="minorHAnsi"/>
                <w:b/>
                <w:i/>
                <w:color w:val="000000"/>
                <w:u w:val="single"/>
              </w:rPr>
              <w:t>focussed</w:t>
            </w:r>
            <w:proofErr w:type="spellEnd"/>
            <w:r w:rsidRPr="00C6325A">
              <w:rPr>
                <w:rFonts w:cstheme="minorHAnsi"/>
                <w:b/>
                <w:i/>
                <w:color w:val="000000"/>
                <w:u w:val="single"/>
              </w:rPr>
              <w:t xml:space="preserve"> on Coaltown of Balgonie, Star P4-7 teachers will also be included in this priority. Cluster PT support for </w:t>
            </w:r>
            <w:proofErr w:type="spellStart"/>
            <w:r w:rsidRPr="00C6325A">
              <w:rPr>
                <w:rFonts w:cstheme="minorHAnsi"/>
                <w:b/>
                <w:i/>
                <w:color w:val="000000"/>
                <w:u w:val="single"/>
              </w:rPr>
              <w:t>CoB</w:t>
            </w:r>
            <w:proofErr w:type="spellEnd"/>
            <w:r w:rsidRPr="00C6325A">
              <w:rPr>
                <w:rFonts w:cstheme="minorHAnsi"/>
                <w:b/>
                <w:i/>
                <w:color w:val="000000"/>
                <w:u w:val="single"/>
              </w:rPr>
              <w:t xml:space="preserve"> (in person) and Star (virtually)</w:t>
            </w:r>
          </w:p>
          <w:p w14:paraId="338BCFF2" w14:textId="2B11166B" w:rsidR="005C7ABA" w:rsidRPr="00C6325A" w:rsidRDefault="79292959" w:rsidP="00C6325A">
            <w:pPr>
              <w:pStyle w:val="ListParagraph"/>
              <w:numPr>
                <w:ilvl w:val="0"/>
                <w:numId w:val="16"/>
              </w:numPr>
              <w:tabs>
                <w:tab w:val="left" w:pos="2520"/>
              </w:tabs>
              <w:rPr>
                <w:rFonts w:cstheme="minorHAnsi"/>
                <w:b/>
                <w:i/>
                <w:color w:val="000000"/>
                <w:u w:val="single"/>
              </w:rPr>
            </w:pPr>
            <w:r w:rsidRPr="00C6325A">
              <w:rPr>
                <w:rFonts w:cstheme="minorHAnsi"/>
              </w:rPr>
              <w:t xml:space="preserve">Refresh reading learning pathway and the teaching of reading skills which will lead to better outcomes for learners. Across first level we aim to increase reading attainment from </w:t>
            </w:r>
            <w:r w:rsidR="00C6325A" w:rsidRPr="00C6325A">
              <w:rPr>
                <w:rFonts w:cstheme="minorHAnsi"/>
              </w:rPr>
              <w:t>87% to 89%.</w:t>
            </w:r>
          </w:p>
        </w:tc>
      </w:tr>
      <w:tr w:rsidR="005C7ABA" w14:paraId="0DDEB1A7" w14:textId="77777777" w:rsidTr="0FF91939">
        <w:trPr>
          <w:trHeight w:val="300"/>
        </w:trPr>
        <w:tc>
          <w:tcPr>
            <w:tcW w:w="3109" w:type="dxa"/>
            <w:vMerge/>
          </w:tcPr>
          <w:p w14:paraId="3D8563F8" w14:textId="77777777" w:rsidR="005C7ABA" w:rsidRDefault="005C7ABA" w:rsidP="005C7ABA"/>
        </w:tc>
        <w:tc>
          <w:tcPr>
            <w:tcW w:w="11970" w:type="dxa"/>
            <w:tcBorders>
              <w:top w:val="nil"/>
              <w:left w:val="single" w:sz="8" w:space="0" w:color="auto"/>
              <w:bottom w:val="single" w:sz="8" w:space="0" w:color="auto"/>
              <w:right w:val="single" w:sz="8" w:space="0" w:color="auto"/>
            </w:tcBorders>
          </w:tcPr>
          <w:p w14:paraId="1664E5B6" w14:textId="616D6189" w:rsidR="005C7ABA" w:rsidRPr="3715BF37" w:rsidRDefault="79292959" w:rsidP="0FF91939">
            <w:pPr>
              <w:rPr>
                <w:rFonts w:ascii="Aptos" w:eastAsia="MS Mincho" w:hAnsi="Aptos" w:cs="Arial"/>
                <w:b/>
                <w:bCs/>
              </w:rPr>
            </w:pPr>
            <w:r w:rsidRPr="0FF91939">
              <w:rPr>
                <w:b/>
                <w:bCs/>
              </w:rPr>
              <w:t>Impact:</w:t>
            </w:r>
          </w:p>
          <w:p w14:paraId="230A1D62" w14:textId="086A1A34" w:rsidR="005C7ABA" w:rsidRPr="3715BF37" w:rsidRDefault="7C9D2272" w:rsidP="0FF91939">
            <w:r w:rsidRPr="0FF91939">
              <w:t xml:space="preserve">Reading attainment </w:t>
            </w:r>
            <w:r w:rsidR="024C3931" w:rsidRPr="0FF91939">
              <w:t xml:space="preserve">across first level </w:t>
            </w:r>
            <w:r w:rsidRPr="0FF91939">
              <w:t>has increased f</w:t>
            </w:r>
            <w:r w:rsidR="387E29DC" w:rsidRPr="0FF91939">
              <w:t>ro</w:t>
            </w:r>
            <w:r w:rsidRPr="0FF91939">
              <w:t xml:space="preserve">m 87% to </w:t>
            </w:r>
            <w:r w:rsidR="3CDDC58E" w:rsidRPr="0FF91939">
              <w:t xml:space="preserve">96% in Coaltown of Balgonie, </w:t>
            </w:r>
            <w:r w:rsidR="2599C482" w:rsidRPr="0FF91939">
              <w:t>thus meeting and exceeding target for the session.</w:t>
            </w:r>
          </w:p>
          <w:p w14:paraId="78E7C199" w14:textId="2049431B" w:rsidR="007E053A" w:rsidRPr="3715BF37" w:rsidRDefault="0964C3A6" w:rsidP="0FF91939">
            <w:r w:rsidRPr="0FF91939">
              <w:t>Al</w:t>
            </w:r>
            <w:r w:rsidR="23C2244A" w:rsidRPr="0FF91939">
              <w:t>most all pupils</w:t>
            </w:r>
            <w:r w:rsidRPr="0FF91939">
              <w:t xml:space="preserve"> in P4 and P7 </w:t>
            </w:r>
            <w:r w:rsidR="0083B006" w:rsidRPr="0FF91939">
              <w:t xml:space="preserve">have </w:t>
            </w:r>
            <w:r w:rsidRPr="0FF91939">
              <w:t>met or exceeded their stretch targets in reading</w:t>
            </w:r>
            <w:r w:rsidR="01991C7B" w:rsidRPr="0FF91939">
              <w:t xml:space="preserve">.  </w:t>
            </w:r>
            <w:r w:rsidR="66E6EA3E" w:rsidRPr="0FF91939">
              <w:t>A</w:t>
            </w:r>
            <w:r w:rsidR="01991C7B" w:rsidRPr="0FF91939">
              <w:t xml:space="preserve">n increase from </w:t>
            </w:r>
            <w:r w:rsidR="37626B0F" w:rsidRPr="0FF91939">
              <w:t>53</w:t>
            </w:r>
            <w:proofErr w:type="gramStart"/>
            <w:r w:rsidR="6A19885B" w:rsidRPr="0FF91939">
              <w:t xml:space="preserve">% </w:t>
            </w:r>
            <w:r w:rsidR="1D99F1D3" w:rsidRPr="0FF91939">
              <w:t xml:space="preserve"> </w:t>
            </w:r>
            <w:r w:rsidR="6A19885B" w:rsidRPr="0FF91939">
              <w:t>to</w:t>
            </w:r>
            <w:proofErr w:type="gramEnd"/>
            <w:r w:rsidR="6A19885B" w:rsidRPr="0FF91939">
              <w:t xml:space="preserve"> </w:t>
            </w:r>
            <w:r w:rsidR="5FB5FB3C" w:rsidRPr="0FF91939">
              <w:t>8</w:t>
            </w:r>
            <w:r w:rsidR="1EDDE3FF" w:rsidRPr="0FF91939">
              <w:t>8</w:t>
            </w:r>
            <w:r w:rsidR="5FB5FB3C" w:rsidRPr="0FF91939">
              <w:t>.</w:t>
            </w:r>
            <w:r w:rsidR="646583AA" w:rsidRPr="0FF91939">
              <w:t>8</w:t>
            </w:r>
            <w:r w:rsidR="5FB5FB3C" w:rsidRPr="0FF91939">
              <w:t xml:space="preserve">% </w:t>
            </w:r>
            <w:r w:rsidR="30C311FC" w:rsidRPr="0FF91939">
              <w:t xml:space="preserve">in </w:t>
            </w:r>
            <w:r w:rsidR="5FB5FB3C" w:rsidRPr="0FF91939">
              <w:t>P</w:t>
            </w:r>
            <w:proofErr w:type="gramStart"/>
            <w:r w:rsidR="5FB5FB3C" w:rsidRPr="0FF91939">
              <w:t xml:space="preserve">4 </w:t>
            </w:r>
            <w:r w:rsidR="36B3A463" w:rsidRPr="0FF91939">
              <w:t xml:space="preserve"> and</w:t>
            </w:r>
            <w:proofErr w:type="gramEnd"/>
            <w:r w:rsidR="36B3A463" w:rsidRPr="0FF91939">
              <w:t xml:space="preserve"> an increase from </w:t>
            </w:r>
            <w:r w:rsidR="096F418C" w:rsidRPr="0FF91939">
              <w:t>71</w:t>
            </w:r>
            <w:proofErr w:type="gramStart"/>
            <w:r w:rsidR="096F418C" w:rsidRPr="0FF91939">
              <w:t xml:space="preserve">% </w:t>
            </w:r>
            <w:r w:rsidR="56184463" w:rsidRPr="0FF91939">
              <w:t xml:space="preserve"> to</w:t>
            </w:r>
            <w:proofErr w:type="gramEnd"/>
            <w:r w:rsidR="5FB5FB3C" w:rsidRPr="0FF91939">
              <w:t xml:space="preserve"> 8</w:t>
            </w:r>
            <w:r w:rsidR="659A32B9" w:rsidRPr="0FF91939">
              <w:t>0.9%</w:t>
            </w:r>
            <w:r w:rsidR="5FB5FB3C" w:rsidRPr="0FF91939">
              <w:t xml:space="preserve"> </w:t>
            </w:r>
            <w:r w:rsidR="3BC5E84C" w:rsidRPr="0FF91939">
              <w:t xml:space="preserve">in </w:t>
            </w:r>
            <w:r w:rsidR="5FB5FB3C" w:rsidRPr="0FF91939">
              <w:t>P7</w:t>
            </w:r>
            <w:r w:rsidR="66F7CD9E" w:rsidRPr="0FF91939">
              <w:t>, thus closing the gap for identified pupils.</w:t>
            </w:r>
            <w:r w:rsidR="007E053A">
              <w:t xml:space="preserve"> Interventions implemented included greater focus on reading across whole school (Reading Schools), PSA interventions for P4 reading and spelling. New reading scheme introduced ‘</w:t>
            </w:r>
            <w:proofErr w:type="spellStart"/>
            <w:r w:rsidR="007E053A">
              <w:t>BigCat</w:t>
            </w:r>
            <w:proofErr w:type="spellEnd"/>
            <w:r w:rsidR="007E053A">
              <w:t xml:space="preserve"> Books’ for P1-4 which has increased enthusiasm and relevance of reading for children.</w:t>
            </w:r>
          </w:p>
          <w:p w14:paraId="34DD6C60" w14:textId="2A07853C" w:rsidR="005C7ABA" w:rsidRPr="3715BF37" w:rsidRDefault="0964C3A6" w:rsidP="0FF91939">
            <w:pPr>
              <w:rPr>
                <w:highlight w:val="red"/>
              </w:rPr>
            </w:pPr>
            <w:r w:rsidRPr="0FF91939">
              <w:t xml:space="preserve">Primary 7 teachers attended Quality Improvement methodology training </w:t>
            </w:r>
            <w:r w:rsidR="1774F8EF" w:rsidRPr="0FF91939">
              <w:t xml:space="preserve">and </w:t>
            </w:r>
            <w:r w:rsidR="59A1C447" w:rsidRPr="0FF91939">
              <w:t>carried</w:t>
            </w:r>
            <w:r w:rsidR="1774F8EF" w:rsidRPr="0FF91939">
              <w:t xml:space="preserve"> out a practitioner enquiry around </w:t>
            </w:r>
            <w:r w:rsidR="34434BFE" w:rsidRPr="0FF91939">
              <w:t xml:space="preserve">the impact of the new reading approach and reading assessment pack.  All pupils in the </w:t>
            </w:r>
            <w:r w:rsidR="7B7D7537" w:rsidRPr="0FF91939">
              <w:t>P7 cohort</w:t>
            </w:r>
            <w:r w:rsidR="34434BFE" w:rsidRPr="0FF91939">
              <w:t xml:space="preserve"> (</w:t>
            </w:r>
            <w:r w:rsidR="2168DCD1" w:rsidRPr="0FF91939">
              <w:t>21</w:t>
            </w:r>
            <w:r w:rsidR="34434BFE" w:rsidRPr="0FF91939">
              <w:t xml:space="preserve"> pupils) reported an improvement in their literacy skills</w:t>
            </w:r>
            <w:r w:rsidR="6D19CABC" w:rsidRPr="0FF91939">
              <w:t xml:space="preserve"> this session.  This view was reflected in the assessment data</w:t>
            </w:r>
            <w:r w:rsidR="310DF21B" w:rsidRPr="0FF91939">
              <w:t xml:space="preserve">, the P7 cohort have increased their reading </w:t>
            </w:r>
            <w:r w:rsidR="44D43F65" w:rsidRPr="0FF91939">
              <w:t>attainment</w:t>
            </w:r>
            <w:r w:rsidR="310DF21B" w:rsidRPr="0FF91939">
              <w:t xml:space="preserve"> from</w:t>
            </w:r>
            <w:r w:rsidR="624FF4FD" w:rsidRPr="0FF91939">
              <w:t xml:space="preserve"> </w:t>
            </w:r>
            <w:r w:rsidR="310DF21B" w:rsidRPr="0FF91939">
              <w:t xml:space="preserve">71% </w:t>
            </w:r>
            <w:r w:rsidR="292D474C" w:rsidRPr="0FF91939">
              <w:t xml:space="preserve">last session </w:t>
            </w:r>
            <w:r w:rsidR="310DF21B" w:rsidRPr="0FF91939">
              <w:t>to</w:t>
            </w:r>
            <w:r w:rsidR="2BADCACB" w:rsidRPr="0FF91939">
              <w:t xml:space="preserve"> 8</w:t>
            </w:r>
            <w:r w:rsidR="4FD70740" w:rsidRPr="0FF91939">
              <w:t>0.9</w:t>
            </w:r>
            <w:r w:rsidR="2BADCACB" w:rsidRPr="0FF91939">
              <w:t>% this session.</w:t>
            </w:r>
            <w:r w:rsidR="313373B0" w:rsidRPr="0FF91939">
              <w:t xml:space="preserve"> </w:t>
            </w:r>
          </w:p>
          <w:p w14:paraId="4158FC95" w14:textId="6ACEBEC1" w:rsidR="005C7ABA" w:rsidRPr="3715BF37" w:rsidRDefault="6D19CABC" w:rsidP="0FF91939">
            <w:r w:rsidRPr="0FF91939">
              <w:t>Due to the Cluster PT being redeployed within other cluster schools, the impact from this SIP was not as great as</w:t>
            </w:r>
            <w:r w:rsidR="74344BBB" w:rsidRPr="0FF91939">
              <w:t xml:space="preserve"> initially </w:t>
            </w:r>
            <w:r w:rsidRPr="0FF91939">
              <w:t xml:space="preserve"> anticipated although all teachers report becoming more engaged with the reading </w:t>
            </w:r>
            <w:r w:rsidR="0ADB8355" w:rsidRPr="0FF91939">
              <w:t xml:space="preserve">assessment pack and are now using </w:t>
            </w:r>
            <w:r w:rsidR="0ADB8355" w:rsidRPr="0FF91939">
              <w:lastRenderedPageBreak/>
              <w:t xml:space="preserve">this more consistently to plan and assess reading within their classes, ensuring all children </w:t>
            </w:r>
            <w:r w:rsidR="218A97D4" w:rsidRPr="0FF91939">
              <w:t>are developing a wide range of reading skills over a variety of genres</w:t>
            </w:r>
            <w:r w:rsidR="1B500B83" w:rsidRPr="0FF91939">
              <w:t>.</w:t>
            </w:r>
          </w:p>
        </w:tc>
      </w:tr>
      <w:tr w:rsidR="005C7ABA" w14:paraId="25A48996" w14:textId="77777777" w:rsidTr="0FF91939">
        <w:trPr>
          <w:trHeight w:val="300"/>
        </w:trPr>
        <w:tc>
          <w:tcPr>
            <w:tcW w:w="3109" w:type="dxa"/>
            <w:vMerge/>
          </w:tcPr>
          <w:p w14:paraId="73DFC280" w14:textId="77777777" w:rsidR="005C7ABA" w:rsidRDefault="005C7ABA" w:rsidP="005C7ABA"/>
        </w:tc>
        <w:tc>
          <w:tcPr>
            <w:tcW w:w="11970" w:type="dxa"/>
            <w:tcBorders>
              <w:top w:val="nil"/>
              <w:left w:val="single" w:sz="8" w:space="0" w:color="auto"/>
              <w:bottom w:val="single" w:sz="8" w:space="0" w:color="auto"/>
              <w:right w:val="single" w:sz="8" w:space="0" w:color="auto"/>
            </w:tcBorders>
          </w:tcPr>
          <w:p w14:paraId="5D945160" w14:textId="77777777" w:rsidR="005C7ABA" w:rsidRDefault="79292959" w:rsidP="0FF91939">
            <w:pPr>
              <w:rPr>
                <w:rFonts w:ascii="Aptos" w:eastAsia="MS Mincho" w:hAnsi="Aptos" w:cs="Arial"/>
                <w:b/>
                <w:bCs/>
              </w:rPr>
            </w:pPr>
            <w:r w:rsidRPr="0FF91939">
              <w:rPr>
                <w:rFonts w:ascii="Aptos" w:eastAsia="MS Mincho" w:hAnsi="Aptos" w:cs="Arial"/>
                <w:b/>
                <w:bCs/>
              </w:rPr>
              <w:t>Next Steps (if appropriate):</w:t>
            </w:r>
          </w:p>
          <w:p w14:paraId="6A359BBD" w14:textId="4CF5641F" w:rsidR="007E053A" w:rsidRPr="007E053A" w:rsidRDefault="007E053A" w:rsidP="0FF91939">
            <w:pPr>
              <w:rPr>
                <w:rFonts w:ascii="Aptos" w:eastAsia="MS Mincho" w:hAnsi="Aptos" w:cs="Arial"/>
              </w:rPr>
            </w:pPr>
            <w:r w:rsidRPr="007E053A">
              <w:rPr>
                <w:rFonts w:ascii="Aptos" w:eastAsia="MS Mincho" w:hAnsi="Aptos" w:cs="Arial"/>
              </w:rPr>
              <w:t xml:space="preserve">P6/7 staff from session 2024/2025 to present impact of QI </w:t>
            </w:r>
            <w:proofErr w:type="spellStart"/>
            <w:r w:rsidRPr="007E053A">
              <w:rPr>
                <w:rFonts w:ascii="Aptos" w:eastAsia="MS Mincho" w:hAnsi="Aptos" w:cs="Arial"/>
              </w:rPr>
              <w:t>programme</w:t>
            </w:r>
            <w:proofErr w:type="spellEnd"/>
            <w:r w:rsidRPr="007E053A">
              <w:rPr>
                <w:rFonts w:ascii="Aptos" w:eastAsia="MS Mincho" w:hAnsi="Aptos" w:cs="Arial"/>
              </w:rPr>
              <w:t xml:space="preserve"> and upskill peers in this </w:t>
            </w:r>
            <w:r>
              <w:rPr>
                <w:rFonts w:ascii="Aptos" w:eastAsia="MS Mincho" w:hAnsi="Aptos" w:cs="Arial"/>
              </w:rPr>
              <w:t>approach</w:t>
            </w:r>
            <w:r w:rsidR="001A1FC2">
              <w:rPr>
                <w:rFonts w:ascii="Aptos" w:eastAsia="MS Mincho" w:hAnsi="Aptos" w:cs="Arial"/>
              </w:rPr>
              <w:t>. Moderation of these activities will take place throughout the year.</w:t>
            </w:r>
          </w:p>
        </w:tc>
      </w:tr>
      <w:tr w:rsidR="005C7ABA" w14:paraId="6F69E492" w14:textId="77777777" w:rsidTr="00C6325A">
        <w:trPr>
          <w:trHeight w:val="300"/>
        </w:trPr>
        <w:tc>
          <w:tcPr>
            <w:tcW w:w="3109" w:type="dxa"/>
            <w:vMerge/>
          </w:tcPr>
          <w:p w14:paraId="7CACCB8D" w14:textId="77777777" w:rsidR="005C7ABA" w:rsidRDefault="005C7ABA" w:rsidP="005C7ABA"/>
        </w:tc>
        <w:tc>
          <w:tcPr>
            <w:tcW w:w="11970" w:type="dxa"/>
            <w:tcBorders>
              <w:top w:val="nil"/>
              <w:left w:val="single" w:sz="8" w:space="0" w:color="auto"/>
              <w:bottom w:val="single" w:sz="8" w:space="0" w:color="auto"/>
              <w:right w:val="single" w:sz="8" w:space="0" w:color="auto"/>
            </w:tcBorders>
            <w:shd w:val="clear" w:color="auto" w:fill="0070C0"/>
            <w:vAlign w:val="center"/>
          </w:tcPr>
          <w:p w14:paraId="45DEF76C" w14:textId="7524F909" w:rsidR="005C7ABA" w:rsidRPr="00C73188" w:rsidRDefault="79292959" w:rsidP="0FF91939">
            <w:pPr>
              <w:tabs>
                <w:tab w:val="left" w:pos="2520"/>
              </w:tabs>
              <w:rPr>
                <w:rFonts w:ascii="Arial" w:hAnsi="Arial" w:cs="Arial"/>
                <w:b/>
                <w:bCs/>
              </w:rPr>
            </w:pPr>
            <w:r w:rsidRPr="0FF91939">
              <w:rPr>
                <w:rFonts w:ascii="Arial" w:hAnsi="Arial" w:cs="Arial"/>
                <w:b/>
                <w:bCs/>
              </w:rPr>
              <w:t xml:space="preserve">National Improvement Framework Priority: </w:t>
            </w:r>
            <w:r w:rsidRPr="0FF91939">
              <w:rPr>
                <w:rFonts w:ascii="Arial" w:hAnsi="Arial" w:cs="Arial"/>
              </w:rPr>
              <w:t xml:space="preserve">  </w:t>
            </w:r>
            <w:r w:rsidR="30219BF9" w:rsidRPr="0FF91939">
              <w:rPr>
                <w:rFonts w:ascii="Arial" w:hAnsi="Arial" w:cs="Arial"/>
                <w:b/>
                <w:bCs/>
              </w:rPr>
              <w:t>Curriculum and Assessment</w:t>
            </w:r>
          </w:p>
          <w:p w14:paraId="0C09CF7F" w14:textId="03D5F02B" w:rsidR="005C7ABA" w:rsidRPr="3715BF37" w:rsidRDefault="005C7ABA" w:rsidP="005C7ABA">
            <w:pPr>
              <w:rPr>
                <w:rFonts w:ascii="Aptos" w:eastAsia="MS Mincho" w:hAnsi="Aptos" w:cs="Arial"/>
                <w:color w:val="FF0000"/>
              </w:rPr>
            </w:pPr>
            <w:r w:rsidRPr="00C73188">
              <w:rPr>
                <w:rFonts w:ascii="Arial" w:eastAsia="Times New Roman" w:hAnsi="Arial" w:cs="Arial"/>
                <w:color w:val="666666"/>
                <w:lang w:eastAsia="en-GB"/>
              </w:rPr>
              <w:t>Improvement in attainment, particularly in literacy and numeracy.</w:t>
            </w:r>
          </w:p>
        </w:tc>
      </w:tr>
      <w:tr w:rsidR="005C7ABA" w14:paraId="73D822E3" w14:textId="77777777" w:rsidTr="0FF91939">
        <w:trPr>
          <w:trHeight w:val="300"/>
        </w:trPr>
        <w:tc>
          <w:tcPr>
            <w:tcW w:w="3109" w:type="dxa"/>
            <w:vMerge/>
          </w:tcPr>
          <w:p w14:paraId="131E9180" w14:textId="77777777" w:rsidR="005C7ABA" w:rsidRDefault="005C7ABA" w:rsidP="005C7ABA"/>
        </w:tc>
        <w:tc>
          <w:tcPr>
            <w:tcW w:w="11970" w:type="dxa"/>
            <w:tcBorders>
              <w:top w:val="nil"/>
              <w:left w:val="single" w:sz="8" w:space="0" w:color="auto"/>
              <w:bottom w:val="single" w:sz="8" w:space="0" w:color="auto"/>
              <w:right w:val="single" w:sz="8" w:space="0" w:color="auto"/>
            </w:tcBorders>
            <w:vAlign w:val="center"/>
          </w:tcPr>
          <w:p w14:paraId="416B45A9" w14:textId="77777777" w:rsidR="005C7ABA" w:rsidRPr="00C6325A" w:rsidRDefault="005C7ABA" w:rsidP="005C7ABA">
            <w:pPr>
              <w:tabs>
                <w:tab w:val="left" w:pos="2520"/>
              </w:tabs>
              <w:rPr>
                <w:rFonts w:cstheme="minorHAnsi"/>
                <w:b/>
              </w:rPr>
            </w:pPr>
            <w:r w:rsidRPr="00C6325A">
              <w:rPr>
                <w:rFonts w:cstheme="minorHAnsi"/>
                <w:b/>
              </w:rPr>
              <w:t xml:space="preserve">Focused Cluster Priority:   Improving reading attainment </w:t>
            </w:r>
          </w:p>
          <w:p w14:paraId="4B5C4C65" w14:textId="77777777" w:rsidR="005C7ABA" w:rsidRPr="00C6325A" w:rsidRDefault="005C7ABA" w:rsidP="005C7ABA">
            <w:pPr>
              <w:tabs>
                <w:tab w:val="left" w:pos="2520"/>
              </w:tabs>
              <w:rPr>
                <w:rFonts w:cstheme="minorHAnsi"/>
                <w:b/>
              </w:rPr>
            </w:pPr>
            <w:r w:rsidRPr="00C6325A">
              <w:rPr>
                <w:rFonts w:cstheme="minorHAnsi"/>
                <w:b/>
              </w:rPr>
              <w:t xml:space="preserve">2.3 Learning, Teaching and Assessment </w:t>
            </w:r>
          </w:p>
          <w:p w14:paraId="2EEB9D07" w14:textId="77777777" w:rsidR="005C7ABA" w:rsidRPr="00C6325A" w:rsidRDefault="005C7ABA" w:rsidP="005C7ABA">
            <w:pPr>
              <w:tabs>
                <w:tab w:val="left" w:pos="2520"/>
              </w:tabs>
              <w:rPr>
                <w:rFonts w:cstheme="minorHAnsi"/>
                <w:b/>
              </w:rPr>
            </w:pPr>
            <w:r w:rsidRPr="00C6325A">
              <w:rPr>
                <w:rFonts w:cstheme="minorHAnsi"/>
                <w:b/>
              </w:rPr>
              <w:t>3.2 Raising attainment and achievement</w:t>
            </w:r>
          </w:p>
          <w:p w14:paraId="60D5B319" w14:textId="77777777" w:rsidR="00591E40" w:rsidRPr="00C6325A" w:rsidRDefault="005C7ABA" w:rsidP="005C7ABA">
            <w:pPr>
              <w:pStyle w:val="ListParagraph"/>
              <w:numPr>
                <w:ilvl w:val="0"/>
                <w:numId w:val="12"/>
              </w:numPr>
              <w:tabs>
                <w:tab w:val="left" w:pos="2520"/>
              </w:tabs>
              <w:spacing w:line="259" w:lineRule="auto"/>
              <w:rPr>
                <w:rFonts w:cstheme="minorHAnsi"/>
              </w:rPr>
            </w:pPr>
            <w:r w:rsidRPr="00C6325A">
              <w:rPr>
                <w:rFonts w:cstheme="minorHAnsi"/>
              </w:rPr>
              <w:t xml:space="preserve">To improve reading provision across our schools, with a particular focus on reading for enjoyment. </w:t>
            </w:r>
          </w:p>
          <w:p w14:paraId="2ACC63D6" w14:textId="77777777" w:rsidR="00591E40" w:rsidRPr="00C6325A" w:rsidRDefault="005C7ABA" w:rsidP="005C7ABA">
            <w:pPr>
              <w:pStyle w:val="ListParagraph"/>
              <w:numPr>
                <w:ilvl w:val="0"/>
                <w:numId w:val="12"/>
              </w:numPr>
              <w:tabs>
                <w:tab w:val="left" w:pos="2520"/>
              </w:tabs>
              <w:spacing w:line="259" w:lineRule="auto"/>
              <w:rPr>
                <w:rFonts w:cstheme="minorHAnsi"/>
              </w:rPr>
            </w:pPr>
            <w:r w:rsidRPr="00C6325A">
              <w:rPr>
                <w:rFonts w:cstheme="minorHAnsi"/>
              </w:rPr>
              <w:t>All pupils will have regular opportunities to read for enjoyment, with projects to increase enthusiasm</w:t>
            </w:r>
          </w:p>
          <w:p w14:paraId="3F33422C" w14:textId="77777777" w:rsidR="00591E40" w:rsidRPr="00C6325A" w:rsidRDefault="00591E40" w:rsidP="005C7ABA">
            <w:pPr>
              <w:pStyle w:val="ListParagraph"/>
              <w:numPr>
                <w:ilvl w:val="0"/>
                <w:numId w:val="12"/>
              </w:numPr>
              <w:tabs>
                <w:tab w:val="left" w:pos="2520"/>
              </w:tabs>
              <w:spacing w:line="259" w:lineRule="auto"/>
              <w:rPr>
                <w:rFonts w:cstheme="minorHAnsi"/>
              </w:rPr>
            </w:pPr>
            <w:r w:rsidRPr="00C6325A">
              <w:rPr>
                <w:rFonts w:cstheme="minorHAnsi"/>
              </w:rPr>
              <w:t>P</w:t>
            </w:r>
            <w:r w:rsidR="005C7ABA" w:rsidRPr="00C6325A">
              <w:rPr>
                <w:rFonts w:cstheme="minorHAnsi"/>
              </w:rPr>
              <w:t>rofessional reading for staff and ensure access to books for all.</w:t>
            </w:r>
            <w:r w:rsidR="005C7ABA" w:rsidRPr="00C6325A">
              <w:rPr>
                <w:rFonts w:cstheme="minorHAnsi"/>
                <w:b/>
              </w:rPr>
              <w:t xml:space="preserve"> </w:t>
            </w:r>
          </w:p>
          <w:p w14:paraId="5121A537" w14:textId="77777777" w:rsidR="00591E40" w:rsidRPr="00C6325A" w:rsidRDefault="005C7ABA" w:rsidP="005C7ABA">
            <w:pPr>
              <w:pStyle w:val="ListParagraph"/>
              <w:numPr>
                <w:ilvl w:val="0"/>
                <w:numId w:val="12"/>
              </w:numPr>
              <w:tabs>
                <w:tab w:val="left" w:pos="2520"/>
              </w:tabs>
              <w:spacing w:line="259" w:lineRule="auto"/>
              <w:rPr>
                <w:rFonts w:cstheme="minorHAnsi"/>
              </w:rPr>
            </w:pPr>
            <w:r w:rsidRPr="00C6325A">
              <w:rPr>
                <w:rFonts w:cstheme="minorHAnsi"/>
              </w:rPr>
              <w:t xml:space="preserve">Children will be encouraged to read widely across both fiction and non-fiction to develop their knowledge of themselves and the world in which they live, to establish an appreciation and love of reading, and to gain knowledge across the curriculum. </w:t>
            </w:r>
          </w:p>
          <w:p w14:paraId="16C08C6E" w14:textId="0AE6BE5D" w:rsidR="005C7ABA" w:rsidRPr="00591E40" w:rsidRDefault="005C7ABA" w:rsidP="005C7ABA">
            <w:pPr>
              <w:pStyle w:val="ListParagraph"/>
              <w:numPr>
                <w:ilvl w:val="0"/>
                <w:numId w:val="12"/>
              </w:numPr>
              <w:tabs>
                <w:tab w:val="left" w:pos="2520"/>
              </w:tabs>
              <w:spacing w:line="259" w:lineRule="auto"/>
              <w:rPr>
                <w:rFonts w:ascii="Arial" w:hAnsi="Arial" w:cs="Arial"/>
              </w:rPr>
            </w:pPr>
            <w:r w:rsidRPr="00C6325A">
              <w:rPr>
                <w:rFonts w:cstheme="minorHAnsi"/>
              </w:rPr>
              <w:t xml:space="preserve">Teacher Professional Learning will focus on building a holistic knowledge of each child as a reader </w:t>
            </w:r>
            <w:proofErr w:type="gramStart"/>
            <w:r w:rsidRPr="00C6325A">
              <w:rPr>
                <w:rFonts w:cstheme="minorHAnsi"/>
              </w:rPr>
              <w:t>in order to</w:t>
            </w:r>
            <w:proofErr w:type="gramEnd"/>
            <w:r w:rsidRPr="00C6325A">
              <w:rPr>
                <w:rFonts w:cstheme="minorHAnsi"/>
              </w:rPr>
              <w:t xml:space="preserve"> effectively support their reading journey.</w:t>
            </w:r>
            <w:r w:rsidRPr="00591E40">
              <w:rPr>
                <w:rFonts w:ascii="Arial" w:hAnsi="Arial" w:cs="Arial"/>
              </w:rPr>
              <w:t xml:space="preserve"> </w:t>
            </w:r>
            <w:r w:rsidRPr="00591E40">
              <w:rPr>
                <w:rFonts w:ascii="Arial" w:hAnsi="Arial" w:cs="Arial"/>
                <w:color w:val="333333"/>
                <w:shd w:val="clear" w:color="auto" w:fill="FAFAFA"/>
              </w:rPr>
              <w:t xml:space="preserve"> </w:t>
            </w:r>
          </w:p>
        </w:tc>
      </w:tr>
      <w:tr w:rsidR="005C7ABA" w14:paraId="3018A58B" w14:textId="77777777" w:rsidTr="0FF91939">
        <w:trPr>
          <w:trHeight w:val="300"/>
        </w:trPr>
        <w:tc>
          <w:tcPr>
            <w:tcW w:w="3109" w:type="dxa"/>
            <w:vMerge/>
          </w:tcPr>
          <w:p w14:paraId="573DCFBE" w14:textId="77777777" w:rsidR="005C7ABA" w:rsidRDefault="005C7ABA" w:rsidP="005C7ABA"/>
        </w:tc>
        <w:tc>
          <w:tcPr>
            <w:tcW w:w="11970" w:type="dxa"/>
            <w:tcBorders>
              <w:top w:val="nil"/>
              <w:left w:val="single" w:sz="8" w:space="0" w:color="auto"/>
              <w:bottom w:val="single" w:sz="8" w:space="0" w:color="auto"/>
              <w:right w:val="single" w:sz="8" w:space="0" w:color="auto"/>
            </w:tcBorders>
          </w:tcPr>
          <w:p w14:paraId="3B62DE22" w14:textId="62F17177" w:rsidR="005C7ABA" w:rsidRPr="00C6325A" w:rsidRDefault="79292959" w:rsidP="0FF91939">
            <w:pPr>
              <w:rPr>
                <w:b/>
                <w:bCs/>
              </w:rPr>
            </w:pPr>
            <w:r w:rsidRPr="00C6325A">
              <w:rPr>
                <w:b/>
                <w:bCs/>
              </w:rPr>
              <w:t>Impact:</w:t>
            </w:r>
          </w:p>
          <w:p w14:paraId="180071A0" w14:textId="0B6B97C6" w:rsidR="005C7ABA" w:rsidRPr="3715BF37" w:rsidRDefault="5BA3F3BC" w:rsidP="0FF91939">
            <w:r w:rsidRPr="0FF91939">
              <w:lastRenderedPageBreak/>
              <w:t>A reading culture across the school has been developed ensuring all children have opportunities and incentives to read for enjoyment</w:t>
            </w:r>
            <w:r w:rsidR="77B009DE" w:rsidRPr="0FF91939">
              <w:t xml:space="preserve">.  91% of families returning their questionnaire stated that they were aware of the Reading School Initiative and 100% state their child discusses </w:t>
            </w:r>
            <w:r w:rsidR="5FA54887" w:rsidRPr="0FF91939">
              <w:t>their</w:t>
            </w:r>
            <w:r w:rsidR="77B009DE" w:rsidRPr="0FF91939">
              <w:t xml:space="preserve"> reading with them at home.</w:t>
            </w:r>
          </w:p>
          <w:p w14:paraId="649AF2F7" w14:textId="541AD9DF" w:rsidR="005C7ABA" w:rsidRPr="3715BF37" w:rsidRDefault="398AEDCD" w:rsidP="0FF91939">
            <w:r w:rsidRPr="0FF91939">
              <w:t xml:space="preserve">All pupils have been exposed to a </w:t>
            </w:r>
            <w:r w:rsidR="55715AD5" w:rsidRPr="0FF91939">
              <w:t>carefully</w:t>
            </w:r>
            <w:r w:rsidRPr="0FF91939">
              <w:t xml:space="preserve"> considered selection of core </w:t>
            </w:r>
            <w:r w:rsidR="6CBAE081" w:rsidRPr="0FF91939">
              <w:t>text</w:t>
            </w:r>
            <w:r w:rsidRPr="0FF91939">
              <w:t>, ensuing balance, breadth</w:t>
            </w:r>
            <w:r w:rsidR="2D774C3F" w:rsidRPr="0FF91939">
              <w:t xml:space="preserve"> a</w:t>
            </w:r>
            <w:r w:rsidRPr="0FF91939">
              <w:t>nd consistency across the school.</w:t>
            </w:r>
          </w:p>
          <w:p w14:paraId="2965B144" w14:textId="0769AB7B" w:rsidR="005C7ABA" w:rsidRPr="3715BF37" w:rsidRDefault="398AEDCD" w:rsidP="0FF91939">
            <w:r w:rsidRPr="0FF91939">
              <w:t>Reading for pleasure has become a routine activity in the school (in and out of the classrooms).</w:t>
            </w:r>
            <w:r w:rsidR="590E6F86" w:rsidRPr="0FF91939">
              <w:t xml:space="preserve"> Most 82% of families reported that their child has shown an increase in reading for enjoyment over the past year.</w:t>
            </w:r>
          </w:p>
          <w:p w14:paraId="7BCE664B" w14:textId="7DD2B82C" w:rsidR="005C7ABA" w:rsidRPr="3715BF37" w:rsidRDefault="398AEDCD" w:rsidP="0FF91939">
            <w:r w:rsidRPr="0FF91939">
              <w:t xml:space="preserve">All pupils have had the opportunity to join the local library, </w:t>
            </w:r>
            <w:r w:rsidR="528ED3F1" w:rsidRPr="0FF91939">
              <w:t>following an engaging visit f</w:t>
            </w:r>
            <w:r w:rsidR="36CBC322" w:rsidRPr="0FF91939">
              <w:t>ro</w:t>
            </w:r>
            <w:r w:rsidR="528ED3F1" w:rsidRPr="0FF91939">
              <w:t xml:space="preserve">m the local librarian, </w:t>
            </w:r>
            <w:r w:rsidRPr="0FF91939">
              <w:t>encouraging their love for books</w:t>
            </w:r>
            <w:r w:rsidR="6F033983" w:rsidRPr="0FF91939">
              <w:t xml:space="preserve"> and reading for pleasure</w:t>
            </w:r>
            <w:r w:rsidR="4EA7C20E" w:rsidRPr="0FF91939">
              <w:t xml:space="preserve"> benefits</w:t>
            </w:r>
            <w:r w:rsidR="3D21FDCC" w:rsidRPr="0FF91939">
              <w:t xml:space="preserve">.  The pupils’ memberships include an audiobook library, </w:t>
            </w:r>
            <w:r w:rsidR="46BF59A9" w:rsidRPr="0FF91939">
              <w:t>ensuring reading is inclusive for all pupils</w:t>
            </w:r>
          </w:p>
          <w:p w14:paraId="497922EF" w14:textId="77777777" w:rsidR="005C7ABA" w:rsidRDefault="4EA7C20E" w:rsidP="0FF91939">
            <w:r w:rsidRPr="0FF91939">
              <w:t>The pupil council (12 pupils) led the R</w:t>
            </w:r>
            <w:r w:rsidR="5895345A" w:rsidRPr="0FF91939">
              <w:t>e</w:t>
            </w:r>
            <w:r w:rsidRPr="0FF91939">
              <w:t xml:space="preserve">ading school initiative, gaining Core award and working towards </w:t>
            </w:r>
            <w:proofErr w:type="gramStart"/>
            <w:r w:rsidRPr="0FF91939">
              <w:t>Sil</w:t>
            </w:r>
            <w:r w:rsidR="2E7AAF12" w:rsidRPr="0FF91939">
              <w:t>v</w:t>
            </w:r>
            <w:r w:rsidRPr="0FF91939">
              <w:t>er</w:t>
            </w:r>
            <w:proofErr w:type="gramEnd"/>
            <w:r w:rsidR="354E66CA" w:rsidRPr="0FF91939">
              <w:t xml:space="preserve"> award</w:t>
            </w:r>
            <w:r w:rsidRPr="0FF91939">
              <w:t xml:space="preserve"> (see Achievements)</w:t>
            </w:r>
            <w:r w:rsidR="70C7D509" w:rsidRPr="0FF91939">
              <w:t xml:space="preserve">.  This group of pupils have </w:t>
            </w:r>
            <w:r w:rsidR="492A81D1" w:rsidRPr="0FF91939">
              <w:t xml:space="preserve">ensured that all pupils </w:t>
            </w:r>
            <w:proofErr w:type="gramStart"/>
            <w:r w:rsidR="492A81D1" w:rsidRPr="0FF91939">
              <w:t>have the opportunity to</w:t>
            </w:r>
            <w:proofErr w:type="gramEnd"/>
            <w:r w:rsidR="492A81D1" w:rsidRPr="0FF91939">
              <w:t xml:space="preserve"> have their voice heard on this initiative</w:t>
            </w:r>
            <w:r w:rsidR="007E053A">
              <w:t>.</w:t>
            </w:r>
          </w:p>
          <w:p w14:paraId="795795BE" w14:textId="26DB6337" w:rsidR="007E053A" w:rsidRPr="3715BF37" w:rsidRDefault="007E053A" w:rsidP="0FF91939">
            <w:r>
              <w:t>Overall school attainment in reading is 86.4% an increase from</w:t>
            </w:r>
            <w:r w:rsidR="00A0675E">
              <w:t xml:space="preserve"> 83.1% last session.</w:t>
            </w:r>
          </w:p>
        </w:tc>
      </w:tr>
      <w:tr w:rsidR="005C7ABA" w14:paraId="21ADDF93" w14:textId="77777777" w:rsidTr="0FF91939">
        <w:trPr>
          <w:trHeight w:val="300"/>
        </w:trPr>
        <w:tc>
          <w:tcPr>
            <w:tcW w:w="3109" w:type="dxa"/>
            <w:vMerge/>
          </w:tcPr>
          <w:p w14:paraId="4FCDA0C6" w14:textId="77777777" w:rsidR="005C7ABA" w:rsidRDefault="005C7ABA" w:rsidP="005C7ABA"/>
        </w:tc>
        <w:tc>
          <w:tcPr>
            <w:tcW w:w="11970" w:type="dxa"/>
            <w:tcBorders>
              <w:top w:val="nil"/>
              <w:left w:val="single" w:sz="8" w:space="0" w:color="auto"/>
              <w:bottom w:val="single" w:sz="8" w:space="0" w:color="auto"/>
              <w:right w:val="single" w:sz="8" w:space="0" w:color="auto"/>
            </w:tcBorders>
          </w:tcPr>
          <w:p w14:paraId="0B2A6705" w14:textId="508093A3" w:rsidR="005C7ABA" w:rsidRPr="00C6325A" w:rsidRDefault="79292959" w:rsidP="0FF91939">
            <w:pPr>
              <w:rPr>
                <w:rFonts w:ascii="Aptos" w:eastAsia="MS Mincho" w:hAnsi="Aptos" w:cs="Arial"/>
                <w:b/>
                <w:bCs/>
              </w:rPr>
            </w:pPr>
            <w:r w:rsidRPr="00C6325A">
              <w:rPr>
                <w:rFonts w:ascii="Aptos" w:eastAsia="MS Mincho" w:hAnsi="Aptos" w:cs="Arial"/>
                <w:b/>
                <w:bCs/>
              </w:rPr>
              <w:t>Next Steps:</w:t>
            </w:r>
          </w:p>
          <w:p w14:paraId="5517153D" w14:textId="5B62EFFA" w:rsidR="005C7ABA" w:rsidRPr="3715BF37" w:rsidRDefault="6F4D2B67" w:rsidP="0FF91939">
            <w:pPr>
              <w:rPr>
                <w:rFonts w:ascii="Aptos" w:eastAsia="MS Mincho" w:hAnsi="Aptos" w:cs="Arial"/>
              </w:rPr>
            </w:pPr>
            <w:r w:rsidRPr="0FF91939">
              <w:rPr>
                <w:rFonts w:ascii="Aptos" w:eastAsia="MS Mincho" w:hAnsi="Aptos" w:cs="Arial"/>
              </w:rPr>
              <w:t>Increase accessibility to audiobooks and multi-sensory reading activities through ICT devices.</w:t>
            </w:r>
          </w:p>
          <w:p w14:paraId="1E9DAACB" w14:textId="59E74423" w:rsidR="005C7ABA" w:rsidRPr="3715BF37" w:rsidRDefault="6F4D2B67" w:rsidP="0FF91939">
            <w:pPr>
              <w:rPr>
                <w:rFonts w:ascii="Aptos" w:eastAsia="MS Mincho" w:hAnsi="Aptos" w:cs="Arial"/>
              </w:rPr>
            </w:pPr>
            <w:r w:rsidRPr="0FF91939">
              <w:rPr>
                <w:rFonts w:ascii="Aptos" w:eastAsia="MS Mincho" w:hAnsi="Aptos" w:cs="Arial"/>
              </w:rPr>
              <w:t>Working towards Silver award in session 2025/2026</w:t>
            </w:r>
          </w:p>
        </w:tc>
      </w:tr>
    </w:tbl>
    <w:p w14:paraId="3448C67E" w14:textId="77777777" w:rsidR="008866A1" w:rsidRDefault="008866A1" w:rsidP="008866A1">
      <w:pPr>
        <w:spacing w:after="0"/>
        <w:ind w:left="360" w:hanging="360"/>
        <w:jc w:val="both"/>
        <w:rPr>
          <w:rFonts w:ascii="Calibri" w:eastAsia="Calibri" w:hAnsi="Calibri" w:cs="Calibri"/>
          <w:b/>
          <w:bCs/>
          <w:sz w:val="28"/>
          <w:szCs w:val="28"/>
        </w:rPr>
      </w:pPr>
    </w:p>
    <w:p w14:paraId="66F3AA36" w14:textId="77777777" w:rsidR="008866A1" w:rsidRDefault="008866A1" w:rsidP="008866A1">
      <w:pPr>
        <w:spacing w:after="0"/>
        <w:jc w:val="both"/>
        <w:rPr>
          <w:rFonts w:ascii="Calibri" w:eastAsia="Calibri" w:hAnsi="Calibri" w:cs="Calibri"/>
          <w:b/>
          <w:bCs/>
          <w:sz w:val="28"/>
          <w:szCs w:val="28"/>
        </w:rPr>
      </w:pPr>
    </w:p>
    <w:p w14:paraId="2CD5BCAD" w14:textId="77777777" w:rsidR="008866A1" w:rsidRDefault="008866A1" w:rsidP="008866A1">
      <w:pPr>
        <w:spacing w:after="0"/>
        <w:jc w:val="both"/>
        <w:rPr>
          <w:rFonts w:ascii="Calibri" w:eastAsia="Calibri" w:hAnsi="Calibri" w:cs="Calibri"/>
          <w:b/>
          <w:bCs/>
          <w:sz w:val="28"/>
          <w:szCs w:val="28"/>
        </w:rPr>
      </w:pPr>
    </w:p>
    <w:p w14:paraId="1EB3F145" w14:textId="77777777" w:rsidR="008866A1" w:rsidRDefault="008866A1" w:rsidP="008866A1">
      <w:pPr>
        <w:spacing w:after="0"/>
        <w:jc w:val="both"/>
        <w:rPr>
          <w:rFonts w:ascii="Calibri" w:eastAsia="Calibri" w:hAnsi="Calibri" w:cs="Calibri"/>
          <w:b/>
          <w:bCs/>
          <w:sz w:val="28"/>
          <w:szCs w:val="28"/>
        </w:rPr>
      </w:pPr>
    </w:p>
    <w:p w14:paraId="783BB549" w14:textId="77777777" w:rsidR="008866A1" w:rsidRDefault="008866A1" w:rsidP="008866A1">
      <w:pPr>
        <w:spacing w:after="0"/>
        <w:jc w:val="both"/>
        <w:rPr>
          <w:rFonts w:ascii="Calibri" w:eastAsia="Calibri" w:hAnsi="Calibri" w:cs="Calibri"/>
          <w:b/>
          <w:bCs/>
          <w:sz w:val="28"/>
          <w:szCs w:val="28"/>
        </w:rPr>
      </w:pPr>
    </w:p>
    <w:p w14:paraId="25A6ADD4" w14:textId="77777777" w:rsidR="008866A1" w:rsidRDefault="008866A1" w:rsidP="008866A1">
      <w:pPr>
        <w:spacing w:after="0"/>
        <w:jc w:val="both"/>
        <w:rPr>
          <w:rFonts w:ascii="Calibri" w:eastAsia="Calibri" w:hAnsi="Calibri" w:cs="Calibri"/>
          <w:b/>
          <w:bCs/>
          <w:sz w:val="28"/>
          <w:szCs w:val="28"/>
        </w:rPr>
      </w:pPr>
    </w:p>
    <w:p w14:paraId="06675EAF" w14:textId="77777777" w:rsidR="008866A1" w:rsidRDefault="008866A1" w:rsidP="008866A1">
      <w:pPr>
        <w:spacing w:after="0"/>
        <w:jc w:val="both"/>
        <w:rPr>
          <w:rFonts w:ascii="Calibri" w:eastAsia="Calibri" w:hAnsi="Calibri" w:cs="Calibri"/>
          <w:b/>
          <w:bCs/>
          <w:sz w:val="28"/>
          <w:szCs w:val="28"/>
        </w:rPr>
      </w:pPr>
    </w:p>
    <w:p w14:paraId="46A809AF" w14:textId="77777777" w:rsidR="008866A1" w:rsidRDefault="008866A1" w:rsidP="008866A1">
      <w:pPr>
        <w:spacing w:after="0"/>
        <w:jc w:val="both"/>
        <w:rPr>
          <w:rFonts w:ascii="Calibri" w:eastAsia="Calibri" w:hAnsi="Calibri" w:cs="Calibri"/>
          <w:b/>
          <w:bCs/>
          <w:sz w:val="28"/>
          <w:szCs w:val="28"/>
        </w:rPr>
      </w:pPr>
    </w:p>
    <w:p w14:paraId="37885B90" w14:textId="77777777" w:rsidR="008866A1" w:rsidRDefault="008866A1" w:rsidP="008866A1">
      <w:pPr>
        <w:spacing w:after="0"/>
        <w:jc w:val="both"/>
        <w:rPr>
          <w:rFonts w:ascii="Calibri" w:eastAsia="Calibri" w:hAnsi="Calibri" w:cs="Calibri"/>
          <w:b/>
          <w:bCs/>
          <w:sz w:val="28"/>
          <w:szCs w:val="28"/>
        </w:rPr>
      </w:pPr>
    </w:p>
    <w:tbl>
      <w:tblPr>
        <w:tblW w:w="150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8"/>
        <w:gridCol w:w="2591"/>
        <w:gridCol w:w="2591"/>
        <w:gridCol w:w="2591"/>
        <w:gridCol w:w="4275"/>
      </w:tblGrid>
      <w:tr w:rsidR="008866A1" w14:paraId="1ADA78BD" w14:textId="77777777" w:rsidTr="0FF91939">
        <w:trPr>
          <w:trHeight w:val="300"/>
        </w:trPr>
        <w:tc>
          <w:tcPr>
            <w:tcW w:w="15036" w:type="dxa"/>
            <w:gridSpan w:val="5"/>
            <w:tcBorders>
              <w:top w:val="single" w:sz="8" w:space="0" w:color="auto"/>
              <w:left w:val="single" w:sz="8" w:space="0" w:color="auto"/>
              <w:bottom w:val="single" w:sz="8" w:space="0" w:color="auto"/>
              <w:right w:val="single" w:sz="8" w:space="0" w:color="auto"/>
            </w:tcBorders>
            <w:shd w:val="clear" w:color="auto" w:fill="4472C4" w:themeFill="accent1"/>
          </w:tcPr>
          <w:p w14:paraId="052D66C0" w14:textId="77777777" w:rsidR="008866A1" w:rsidRDefault="008866A1" w:rsidP="008E606C">
            <w:pPr>
              <w:spacing w:after="0"/>
              <w:ind w:right="-90"/>
            </w:pPr>
          </w:p>
          <w:p w14:paraId="39CB9982" w14:textId="77777777" w:rsidR="008866A1" w:rsidRPr="00A4008C" w:rsidRDefault="008866A1" w:rsidP="008E606C">
            <w:pPr>
              <w:spacing w:after="0"/>
              <w:ind w:right="-90"/>
              <w:jc w:val="center"/>
              <w:rPr>
                <w:b/>
                <w:bCs/>
                <w:sz w:val="28"/>
                <w:szCs w:val="28"/>
              </w:rPr>
            </w:pPr>
            <w:r w:rsidRPr="00A4008C">
              <w:rPr>
                <w:rFonts w:ascii="Arial" w:eastAsia="Arial" w:hAnsi="Arial" w:cs="Arial"/>
                <w:b/>
                <w:bCs/>
                <w:color w:val="FFFFFF" w:themeColor="background1"/>
                <w:sz w:val="28"/>
                <w:szCs w:val="28"/>
              </w:rPr>
              <w:t>Improving Outcomes</w:t>
            </w:r>
          </w:p>
          <w:p w14:paraId="52CCEE30" w14:textId="77777777" w:rsidR="008866A1" w:rsidRDefault="008866A1" w:rsidP="008E606C">
            <w:pPr>
              <w:spacing w:after="0"/>
              <w:ind w:right="-90"/>
              <w:jc w:val="center"/>
            </w:pPr>
            <w:r w:rsidRPr="13C73004">
              <w:rPr>
                <w:rFonts w:ascii="Arial" w:eastAsia="Arial" w:hAnsi="Arial" w:cs="Arial"/>
                <w:b/>
                <w:bCs/>
                <w:color w:val="FFFFFF" w:themeColor="background1"/>
                <w:sz w:val="32"/>
                <w:szCs w:val="32"/>
              </w:rPr>
              <w:t xml:space="preserve"> </w:t>
            </w:r>
          </w:p>
        </w:tc>
      </w:tr>
      <w:tr w:rsidR="008866A1" w14:paraId="7AFA82DE" w14:textId="77777777" w:rsidTr="0FF91939">
        <w:trPr>
          <w:trHeight w:val="300"/>
        </w:trPr>
        <w:tc>
          <w:tcPr>
            <w:tcW w:w="2988" w:type="dxa"/>
            <w:tcBorders>
              <w:top w:val="single" w:sz="8" w:space="0" w:color="auto"/>
              <w:left w:val="single" w:sz="8" w:space="0" w:color="auto"/>
              <w:bottom w:val="single" w:sz="8" w:space="0" w:color="auto"/>
              <w:right w:val="single" w:sz="8" w:space="0" w:color="auto"/>
            </w:tcBorders>
            <w:shd w:val="clear" w:color="auto" w:fill="4472C4" w:themeFill="accent1"/>
          </w:tcPr>
          <w:p w14:paraId="4A56A135" w14:textId="77777777" w:rsidR="008866A1" w:rsidRDefault="008866A1" w:rsidP="008E606C">
            <w:r>
              <w:t>Quality of Learning Experiences</w:t>
            </w:r>
          </w:p>
        </w:tc>
        <w:tc>
          <w:tcPr>
            <w:tcW w:w="12048" w:type="dxa"/>
            <w:gridSpan w:val="4"/>
            <w:tcBorders>
              <w:top w:val="nil"/>
              <w:left w:val="single" w:sz="8" w:space="0" w:color="auto"/>
              <w:bottom w:val="single" w:sz="8" w:space="0" w:color="auto"/>
              <w:right w:val="single" w:sz="8" w:space="0" w:color="auto"/>
            </w:tcBorders>
          </w:tcPr>
          <w:p w14:paraId="73625273" w14:textId="43592513" w:rsidR="008866A1" w:rsidRDefault="51F636A7" w:rsidP="0FF91939">
            <w:pPr>
              <w:pStyle w:val="ListParagraph"/>
              <w:numPr>
                <w:ilvl w:val="0"/>
                <w:numId w:val="1"/>
              </w:numPr>
              <w:spacing w:after="0"/>
              <w:rPr>
                <w:b/>
                <w:bCs/>
              </w:rPr>
            </w:pPr>
            <w:r w:rsidRPr="0FF91939">
              <w:rPr>
                <w:b/>
                <w:bCs/>
              </w:rPr>
              <w:t xml:space="preserve">Over the last 4 years Improvement Plan priorities have </w:t>
            </w:r>
            <w:r w:rsidR="6A76BDE9" w:rsidRPr="0FF91939">
              <w:rPr>
                <w:b/>
                <w:bCs/>
              </w:rPr>
              <w:t>focused</w:t>
            </w:r>
            <w:r w:rsidRPr="0FF91939">
              <w:rPr>
                <w:b/>
                <w:bCs/>
              </w:rPr>
              <w:t xml:space="preserve"> on improving aspects of learning, teaching and assessment.  As a result, almost all </w:t>
            </w:r>
            <w:r w:rsidR="02251C6C" w:rsidRPr="0FF91939">
              <w:rPr>
                <w:b/>
                <w:bCs/>
              </w:rPr>
              <w:t>children</w:t>
            </w:r>
            <w:r w:rsidRPr="0FF91939">
              <w:rPr>
                <w:b/>
                <w:bCs/>
              </w:rPr>
              <w:t xml:space="preserve"> experience high quality </w:t>
            </w:r>
            <w:r w:rsidR="088DD228" w:rsidRPr="0FF91939">
              <w:rPr>
                <w:b/>
                <w:bCs/>
              </w:rPr>
              <w:t>teaching</w:t>
            </w:r>
            <w:r w:rsidRPr="0FF91939">
              <w:rPr>
                <w:b/>
                <w:bCs/>
              </w:rPr>
              <w:t xml:space="preserve"> and learning experiences and we have ensured there are</w:t>
            </w:r>
            <w:r w:rsidR="227844DA" w:rsidRPr="0FF91939">
              <w:rPr>
                <w:b/>
                <w:bCs/>
              </w:rPr>
              <w:t xml:space="preserve"> consistent approaches across the school</w:t>
            </w:r>
          </w:p>
          <w:p w14:paraId="65FADB50" w14:textId="60A0B6D9" w:rsidR="008866A1" w:rsidRDefault="15AA376B" w:rsidP="0FF91939">
            <w:pPr>
              <w:pStyle w:val="ListParagraph"/>
              <w:numPr>
                <w:ilvl w:val="0"/>
                <w:numId w:val="1"/>
              </w:numPr>
              <w:spacing w:after="0"/>
              <w:rPr>
                <w:b/>
                <w:bCs/>
              </w:rPr>
            </w:pPr>
            <w:r w:rsidRPr="0FF91939">
              <w:rPr>
                <w:b/>
                <w:bCs/>
              </w:rPr>
              <w:t xml:space="preserve">Almost </w:t>
            </w:r>
            <w:proofErr w:type="gramStart"/>
            <w:r w:rsidRPr="0FF91939">
              <w:rPr>
                <w:b/>
                <w:bCs/>
              </w:rPr>
              <w:t>all of</w:t>
            </w:r>
            <w:proofErr w:type="gramEnd"/>
            <w:r w:rsidRPr="0FF91939">
              <w:rPr>
                <w:b/>
                <w:bCs/>
              </w:rPr>
              <w:t xml:space="preserve"> our children</w:t>
            </w:r>
            <w:r w:rsidR="5E19F199" w:rsidRPr="0FF91939">
              <w:rPr>
                <w:b/>
                <w:bCs/>
              </w:rPr>
              <w:t xml:space="preserve"> are engaged in learning and take an active part during lessons and learning experiences</w:t>
            </w:r>
          </w:p>
          <w:p w14:paraId="70659AF2" w14:textId="745CAEF3" w:rsidR="008866A1" w:rsidRDefault="5E19F199" w:rsidP="0FF91939">
            <w:pPr>
              <w:pStyle w:val="ListParagraph"/>
              <w:numPr>
                <w:ilvl w:val="0"/>
                <w:numId w:val="1"/>
              </w:numPr>
              <w:spacing w:after="0"/>
              <w:rPr>
                <w:b/>
                <w:bCs/>
              </w:rPr>
            </w:pPr>
            <w:r w:rsidRPr="0FF91939">
              <w:rPr>
                <w:b/>
                <w:bCs/>
              </w:rPr>
              <w:t>Our learning opportunities are enriched by effective use of digital technologies across almost all areas of the curriculum</w:t>
            </w:r>
          </w:p>
          <w:p w14:paraId="78735115" w14:textId="1E0CF5F8" w:rsidR="008866A1" w:rsidRDefault="5E19F199" w:rsidP="0FF91939">
            <w:pPr>
              <w:pStyle w:val="ListParagraph"/>
              <w:numPr>
                <w:ilvl w:val="0"/>
                <w:numId w:val="1"/>
              </w:numPr>
              <w:spacing w:after="0"/>
              <w:rPr>
                <w:b/>
                <w:bCs/>
              </w:rPr>
            </w:pPr>
            <w:r w:rsidRPr="0FF91939">
              <w:rPr>
                <w:b/>
                <w:bCs/>
              </w:rPr>
              <w:t xml:space="preserve">In all classes, children are fully </w:t>
            </w:r>
            <w:r w:rsidR="5B26B3B0" w:rsidRPr="0FF91939">
              <w:rPr>
                <w:b/>
                <w:bCs/>
              </w:rPr>
              <w:t>involved</w:t>
            </w:r>
            <w:r w:rsidRPr="0FF91939">
              <w:rPr>
                <w:b/>
                <w:bCs/>
              </w:rPr>
              <w:t xml:space="preserve"> in </w:t>
            </w:r>
            <w:r w:rsidR="2CB7B78D" w:rsidRPr="0FF91939">
              <w:rPr>
                <w:b/>
                <w:bCs/>
              </w:rPr>
              <w:t>the</w:t>
            </w:r>
            <w:r w:rsidRPr="0FF91939">
              <w:rPr>
                <w:b/>
                <w:bCs/>
              </w:rPr>
              <w:t xml:space="preserve"> learning process through a developed four-part model lesson </w:t>
            </w:r>
            <w:r w:rsidR="5FB54853" w:rsidRPr="0FF91939">
              <w:rPr>
                <w:b/>
                <w:bCs/>
              </w:rPr>
              <w:t>approach</w:t>
            </w:r>
            <w:r w:rsidRPr="0FF91939">
              <w:rPr>
                <w:b/>
                <w:bCs/>
              </w:rPr>
              <w:t xml:space="preserve"> which </w:t>
            </w:r>
            <w:r w:rsidR="4ACD33D9" w:rsidRPr="0FF91939">
              <w:rPr>
                <w:b/>
                <w:bCs/>
              </w:rPr>
              <w:t>includes</w:t>
            </w:r>
            <w:r w:rsidRPr="0FF91939">
              <w:rPr>
                <w:b/>
                <w:bCs/>
              </w:rPr>
              <w:t xml:space="preserve"> learning intentions, co-creation of success criteria, </w:t>
            </w:r>
            <w:r w:rsidR="02B8CB5F" w:rsidRPr="0FF91939">
              <w:rPr>
                <w:b/>
                <w:bCs/>
              </w:rPr>
              <w:t>feedback</w:t>
            </w:r>
            <w:r w:rsidRPr="0FF91939">
              <w:rPr>
                <w:b/>
                <w:bCs/>
              </w:rPr>
              <w:t xml:space="preserve"> and </w:t>
            </w:r>
            <w:r w:rsidR="31501C77" w:rsidRPr="0FF91939">
              <w:rPr>
                <w:b/>
                <w:bCs/>
              </w:rPr>
              <w:t>plenary</w:t>
            </w:r>
            <w:r w:rsidRPr="0FF91939">
              <w:rPr>
                <w:b/>
                <w:bCs/>
              </w:rPr>
              <w:t xml:space="preserve"> sessions.  this is ensuring children are aware</w:t>
            </w:r>
            <w:r w:rsidR="4B368C85" w:rsidRPr="0FF91939">
              <w:rPr>
                <w:b/>
                <w:bCs/>
              </w:rPr>
              <w:t xml:space="preserve"> of what the</w:t>
            </w:r>
            <w:r w:rsidR="4D90EED4" w:rsidRPr="0FF91939">
              <w:rPr>
                <w:b/>
                <w:bCs/>
              </w:rPr>
              <w:t>y</w:t>
            </w:r>
            <w:r w:rsidR="4B368C85" w:rsidRPr="0FF91939">
              <w:rPr>
                <w:b/>
                <w:bCs/>
              </w:rPr>
              <w:t xml:space="preserve"> are learning, how to be successful and what they need to do to improve</w:t>
            </w:r>
          </w:p>
        </w:tc>
      </w:tr>
      <w:tr w:rsidR="008866A1" w14:paraId="1E395B9A" w14:textId="77777777" w:rsidTr="0FF91939">
        <w:trPr>
          <w:trHeight w:val="2175"/>
        </w:trPr>
        <w:tc>
          <w:tcPr>
            <w:tcW w:w="2988" w:type="dxa"/>
            <w:tcBorders>
              <w:top w:val="single" w:sz="8" w:space="0" w:color="auto"/>
              <w:left w:val="single" w:sz="8" w:space="0" w:color="auto"/>
              <w:bottom w:val="single" w:sz="8" w:space="0" w:color="auto"/>
              <w:right w:val="single" w:sz="8" w:space="0" w:color="auto"/>
            </w:tcBorders>
            <w:shd w:val="clear" w:color="auto" w:fill="4472C4" w:themeFill="accent1"/>
          </w:tcPr>
          <w:p w14:paraId="777B82BE" w14:textId="77777777" w:rsidR="008866A1" w:rsidRDefault="008866A1" w:rsidP="008E606C">
            <w:r>
              <w:lastRenderedPageBreak/>
              <w:t>Attainment and Achievement</w:t>
            </w:r>
          </w:p>
          <w:p w14:paraId="5853BC37" w14:textId="77777777" w:rsidR="008866A1" w:rsidRDefault="008866A1" w:rsidP="008E606C">
            <w:r>
              <w:t>Include impact of PEF, improvement in health and wellbeing and employability.</w:t>
            </w:r>
          </w:p>
        </w:tc>
        <w:tc>
          <w:tcPr>
            <w:tcW w:w="12048" w:type="dxa"/>
            <w:gridSpan w:val="4"/>
            <w:tcBorders>
              <w:top w:val="nil"/>
              <w:left w:val="single" w:sz="8" w:space="0" w:color="auto"/>
              <w:bottom w:val="single" w:sz="8" w:space="0" w:color="auto"/>
              <w:right w:val="single" w:sz="8" w:space="0" w:color="auto"/>
            </w:tcBorders>
          </w:tcPr>
          <w:tbl>
            <w:tblPr>
              <w:tblStyle w:val="TableGrid"/>
              <w:tblW w:w="0" w:type="auto"/>
              <w:tblLayout w:type="fixed"/>
              <w:tblLook w:val="04A0" w:firstRow="1" w:lastRow="0" w:firstColumn="1" w:lastColumn="0" w:noHBand="0" w:noVBand="1"/>
            </w:tblPr>
            <w:tblGrid>
              <w:gridCol w:w="1939"/>
              <w:gridCol w:w="2054"/>
              <w:gridCol w:w="2054"/>
              <w:gridCol w:w="2054"/>
              <w:gridCol w:w="2055"/>
            </w:tblGrid>
            <w:tr w:rsidR="008866A1" w:rsidRPr="0041011B" w14:paraId="1CE0FE6E" w14:textId="77777777" w:rsidTr="008E606C">
              <w:tc>
                <w:tcPr>
                  <w:tcW w:w="1939" w:type="dxa"/>
                </w:tcPr>
                <w:p w14:paraId="1F687A4D" w14:textId="77777777" w:rsidR="008866A1" w:rsidRPr="0041011B" w:rsidRDefault="008866A1" w:rsidP="008E606C">
                  <w:pPr>
                    <w:tabs>
                      <w:tab w:val="center" w:pos="4513"/>
                      <w:tab w:val="right" w:pos="9026"/>
                    </w:tabs>
                    <w:jc w:val="center"/>
                    <w:rPr>
                      <w:rFonts w:ascii="Arial" w:hAnsi="Arial" w:cs="Arial"/>
                      <w:b/>
                      <w:color w:val="333333"/>
                    </w:rPr>
                  </w:pPr>
                  <w:r w:rsidRPr="0041011B">
                    <w:rPr>
                      <w:rFonts w:ascii="Arial" w:hAnsi="Arial" w:cs="Arial"/>
                      <w:b/>
                      <w:color w:val="333333"/>
                    </w:rPr>
                    <w:t>Stage</w:t>
                  </w:r>
                </w:p>
              </w:tc>
              <w:tc>
                <w:tcPr>
                  <w:tcW w:w="2054" w:type="dxa"/>
                </w:tcPr>
                <w:p w14:paraId="06289A2B" w14:textId="77777777" w:rsidR="008866A1" w:rsidRPr="0041011B" w:rsidRDefault="008866A1" w:rsidP="008E606C">
                  <w:pPr>
                    <w:tabs>
                      <w:tab w:val="center" w:pos="4513"/>
                      <w:tab w:val="right" w:pos="9026"/>
                    </w:tabs>
                    <w:jc w:val="center"/>
                    <w:rPr>
                      <w:rFonts w:ascii="Arial" w:hAnsi="Arial" w:cs="Arial"/>
                      <w:b/>
                      <w:color w:val="333333"/>
                    </w:rPr>
                  </w:pPr>
                  <w:r>
                    <w:rPr>
                      <w:rFonts w:ascii="Arial" w:hAnsi="Arial" w:cs="Arial"/>
                      <w:b/>
                      <w:color w:val="333333"/>
                    </w:rPr>
                    <w:t xml:space="preserve">Listening and </w:t>
                  </w:r>
                  <w:proofErr w:type="gramStart"/>
                  <w:r>
                    <w:rPr>
                      <w:rFonts w:ascii="Arial" w:hAnsi="Arial" w:cs="Arial"/>
                      <w:b/>
                      <w:color w:val="333333"/>
                    </w:rPr>
                    <w:t>Talking</w:t>
                  </w:r>
                  <w:proofErr w:type="gramEnd"/>
                </w:p>
              </w:tc>
              <w:tc>
                <w:tcPr>
                  <w:tcW w:w="2054" w:type="dxa"/>
                </w:tcPr>
                <w:p w14:paraId="5EAF0DF4" w14:textId="77777777" w:rsidR="008866A1" w:rsidRPr="0041011B" w:rsidRDefault="008866A1" w:rsidP="008E606C">
                  <w:pPr>
                    <w:tabs>
                      <w:tab w:val="center" w:pos="4513"/>
                      <w:tab w:val="right" w:pos="9026"/>
                    </w:tabs>
                    <w:jc w:val="center"/>
                    <w:rPr>
                      <w:rFonts w:ascii="Arial" w:hAnsi="Arial" w:cs="Arial"/>
                      <w:b/>
                      <w:color w:val="333333"/>
                    </w:rPr>
                  </w:pPr>
                  <w:r>
                    <w:rPr>
                      <w:rFonts w:ascii="Arial" w:hAnsi="Arial" w:cs="Arial"/>
                      <w:b/>
                      <w:color w:val="333333"/>
                    </w:rPr>
                    <w:t>Reading</w:t>
                  </w:r>
                </w:p>
              </w:tc>
              <w:tc>
                <w:tcPr>
                  <w:tcW w:w="2054" w:type="dxa"/>
                </w:tcPr>
                <w:p w14:paraId="7CB73B87" w14:textId="77777777" w:rsidR="008866A1" w:rsidRPr="0041011B" w:rsidRDefault="008866A1" w:rsidP="008E606C">
                  <w:pPr>
                    <w:tabs>
                      <w:tab w:val="center" w:pos="4513"/>
                      <w:tab w:val="right" w:pos="9026"/>
                    </w:tabs>
                    <w:jc w:val="center"/>
                    <w:rPr>
                      <w:rFonts w:ascii="Arial" w:hAnsi="Arial" w:cs="Arial"/>
                      <w:b/>
                      <w:color w:val="333333"/>
                    </w:rPr>
                  </w:pPr>
                  <w:r>
                    <w:rPr>
                      <w:rFonts w:ascii="Arial" w:hAnsi="Arial" w:cs="Arial"/>
                      <w:b/>
                      <w:color w:val="333333"/>
                    </w:rPr>
                    <w:t>Writing</w:t>
                  </w:r>
                </w:p>
              </w:tc>
              <w:tc>
                <w:tcPr>
                  <w:tcW w:w="2055" w:type="dxa"/>
                </w:tcPr>
                <w:p w14:paraId="1C73ADD8" w14:textId="77777777" w:rsidR="008866A1" w:rsidRPr="0041011B" w:rsidRDefault="008866A1" w:rsidP="008E606C">
                  <w:pPr>
                    <w:tabs>
                      <w:tab w:val="center" w:pos="4513"/>
                      <w:tab w:val="right" w:pos="9026"/>
                    </w:tabs>
                    <w:jc w:val="center"/>
                    <w:rPr>
                      <w:rFonts w:ascii="Arial" w:hAnsi="Arial" w:cs="Arial"/>
                      <w:b/>
                      <w:color w:val="333333"/>
                    </w:rPr>
                  </w:pPr>
                  <w:r>
                    <w:rPr>
                      <w:rFonts w:ascii="Arial" w:hAnsi="Arial" w:cs="Arial"/>
                      <w:b/>
                      <w:color w:val="333333"/>
                    </w:rPr>
                    <w:t>Numeracy</w:t>
                  </w:r>
                </w:p>
              </w:tc>
            </w:tr>
            <w:tr w:rsidR="008866A1" w:rsidRPr="0041011B" w14:paraId="28C81251" w14:textId="77777777" w:rsidTr="008E606C">
              <w:tc>
                <w:tcPr>
                  <w:tcW w:w="1939" w:type="dxa"/>
                </w:tcPr>
                <w:p w14:paraId="7E8D75F5" w14:textId="77777777" w:rsidR="008866A1" w:rsidRPr="0041011B" w:rsidRDefault="008866A1" w:rsidP="008E606C">
                  <w:pPr>
                    <w:tabs>
                      <w:tab w:val="center" w:pos="4513"/>
                      <w:tab w:val="right" w:pos="9026"/>
                    </w:tabs>
                    <w:jc w:val="center"/>
                    <w:rPr>
                      <w:rFonts w:ascii="Arial" w:hAnsi="Arial" w:cs="Arial"/>
                      <w:b/>
                      <w:color w:val="333333"/>
                    </w:rPr>
                  </w:pPr>
                </w:p>
              </w:tc>
              <w:tc>
                <w:tcPr>
                  <w:tcW w:w="2054" w:type="dxa"/>
                </w:tcPr>
                <w:p w14:paraId="13F33A75" w14:textId="77777777" w:rsidR="008866A1" w:rsidRDefault="008866A1" w:rsidP="008E606C">
                  <w:pPr>
                    <w:tabs>
                      <w:tab w:val="center" w:pos="4513"/>
                      <w:tab w:val="right" w:pos="9026"/>
                    </w:tabs>
                    <w:jc w:val="center"/>
                    <w:rPr>
                      <w:rFonts w:ascii="Arial" w:hAnsi="Arial" w:cs="Arial"/>
                      <w:b/>
                      <w:color w:val="333333"/>
                    </w:rPr>
                  </w:pPr>
                  <w:r>
                    <w:rPr>
                      <w:rFonts w:ascii="Arial" w:hAnsi="Arial" w:cs="Arial"/>
                      <w:b/>
                      <w:color w:val="333333"/>
                    </w:rPr>
                    <w:t>Actual</w:t>
                  </w:r>
                </w:p>
              </w:tc>
              <w:tc>
                <w:tcPr>
                  <w:tcW w:w="2054" w:type="dxa"/>
                </w:tcPr>
                <w:p w14:paraId="7516571E" w14:textId="77777777" w:rsidR="008866A1" w:rsidRDefault="008866A1" w:rsidP="008E606C">
                  <w:pPr>
                    <w:tabs>
                      <w:tab w:val="center" w:pos="4513"/>
                      <w:tab w:val="right" w:pos="9026"/>
                    </w:tabs>
                    <w:jc w:val="center"/>
                    <w:rPr>
                      <w:rFonts w:ascii="Arial" w:hAnsi="Arial" w:cs="Arial"/>
                      <w:b/>
                      <w:color w:val="333333"/>
                    </w:rPr>
                  </w:pPr>
                  <w:r>
                    <w:rPr>
                      <w:rFonts w:ascii="Arial" w:hAnsi="Arial" w:cs="Arial"/>
                      <w:b/>
                      <w:color w:val="333333"/>
                    </w:rPr>
                    <w:t>Actual</w:t>
                  </w:r>
                </w:p>
              </w:tc>
              <w:tc>
                <w:tcPr>
                  <w:tcW w:w="2054" w:type="dxa"/>
                </w:tcPr>
                <w:p w14:paraId="75191813" w14:textId="77777777" w:rsidR="008866A1" w:rsidRDefault="008866A1" w:rsidP="008E606C">
                  <w:pPr>
                    <w:tabs>
                      <w:tab w:val="center" w:pos="4513"/>
                      <w:tab w:val="right" w:pos="9026"/>
                    </w:tabs>
                    <w:jc w:val="center"/>
                    <w:rPr>
                      <w:rFonts w:ascii="Arial" w:hAnsi="Arial" w:cs="Arial"/>
                      <w:b/>
                      <w:color w:val="333333"/>
                    </w:rPr>
                  </w:pPr>
                  <w:r>
                    <w:rPr>
                      <w:rFonts w:ascii="Arial" w:hAnsi="Arial" w:cs="Arial"/>
                      <w:b/>
                      <w:color w:val="333333"/>
                    </w:rPr>
                    <w:t>Actual</w:t>
                  </w:r>
                </w:p>
              </w:tc>
              <w:tc>
                <w:tcPr>
                  <w:tcW w:w="2055" w:type="dxa"/>
                </w:tcPr>
                <w:p w14:paraId="5EBD8C9B" w14:textId="77777777" w:rsidR="008866A1" w:rsidRDefault="008866A1" w:rsidP="008E606C">
                  <w:pPr>
                    <w:tabs>
                      <w:tab w:val="center" w:pos="4513"/>
                      <w:tab w:val="right" w:pos="9026"/>
                    </w:tabs>
                    <w:jc w:val="center"/>
                    <w:rPr>
                      <w:rFonts w:ascii="Arial" w:hAnsi="Arial" w:cs="Arial"/>
                      <w:b/>
                      <w:color w:val="333333"/>
                    </w:rPr>
                  </w:pPr>
                  <w:r>
                    <w:rPr>
                      <w:rFonts w:ascii="Arial" w:hAnsi="Arial" w:cs="Arial"/>
                      <w:b/>
                      <w:color w:val="333333"/>
                    </w:rPr>
                    <w:t>Actual</w:t>
                  </w:r>
                </w:p>
              </w:tc>
            </w:tr>
            <w:tr w:rsidR="008866A1" w:rsidRPr="0041011B" w14:paraId="632F8242" w14:textId="77777777" w:rsidTr="008E606C">
              <w:tc>
                <w:tcPr>
                  <w:tcW w:w="1939" w:type="dxa"/>
                </w:tcPr>
                <w:p w14:paraId="1E737882" w14:textId="77777777" w:rsidR="008866A1" w:rsidRPr="0041011B" w:rsidRDefault="008866A1" w:rsidP="008E606C">
                  <w:pPr>
                    <w:tabs>
                      <w:tab w:val="center" w:pos="4513"/>
                      <w:tab w:val="right" w:pos="9026"/>
                    </w:tabs>
                    <w:rPr>
                      <w:rFonts w:ascii="Arial" w:hAnsi="Arial" w:cs="Arial"/>
                      <w:b/>
                      <w:color w:val="333333"/>
                    </w:rPr>
                  </w:pPr>
                  <w:r w:rsidRPr="0041011B">
                    <w:rPr>
                      <w:rFonts w:ascii="Arial" w:hAnsi="Arial" w:cs="Arial"/>
                      <w:b/>
                      <w:color w:val="333333"/>
                    </w:rPr>
                    <w:t>P1</w:t>
                  </w:r>
                </w:p>
              </w:tc>
              <w:tc>
                <w:tcPr>
                  <w:tcW w:w="2054" w:type="dxa"/>
                </w:tcPr>
                <w:p w14:paraId="4EE2C6DA" w14:textId="3915C583" w:rsidR="008866A1" w:rsidRPr="0041011B" w:rsidRDefault="00D46161" w:rsidP="00D46161">
                  <w:pPr>
                    <w:tabs>
                      <w:tab w:val="center" w:pos="4513"/>
                      <w:tab w:val="right" w:pos="9026"/>
                    </w:tabs>
                    <w:jc w:val="center"/>
                    <w:rPr>
                      <w:rFonts w:ascii="Arial" w:hAnsi="Arial" w:cs="Arial"/>
                      <w:b/>
                      <w:color w:val="333333"/>
                    </w:rPr>
                  </w:pPr>
                  <w:r>
                    <w:rPr>
                      <w:rFonts w:ascii="Arial" w:hAnsi="Arial" w:cs="Arial"/>
                      <w:b/>
                      <w:color w:val="333333"/>
                    </w:rPr>
                    <w:t>86.6%</w:t>
                  </w:r>
                </w:p>
              </w:tc>
              <w:tc>
                <w:tcPr>
                  <w:tcW w:w="2054" w:type="dxa"/>
                </w:tcPr>
                <w:p w14:paraId="6CF378CD" w14:textId="591548F0" w:rsidR="008866A1" w:rsidRPr="0041011B" w:rsidRDefault="00D46161" w:rsidP="00D46161">
                  <w:pPr>
                    <w:tabs>
                      <w:tab w:val="center" w:pos="4513"/>
                      <w:tab w:val="right" w:pos="9026"/>
                    </w:tabs>
                    <w:jc w:val="center"/>
                    <w:rPr>
                      <w:rFonts w:ascii="Arial" w:hAnsi="Arial" w:cs="Arial"/>
                      <w:b/>
                      <w:color w:val="333333"/>
                    </w:rPr>
                  </w:pPr>
                  <w:r>
                    <w:rPr>
                      <w:rFonts w:ascii="Arial" w:hAnsi="Arial" w:cs="Arial"/>
                      <w:b/>
                      <w:color w:val="333333"/>
                    </w:rPr>
                    <w:t>86.6%</w:t>
                  </w:r>
                </w:p>
              </w:tc>
              <w:tc>
                <w:tcPr>
                  <w:tcW w:w="2054" w:type="dxa"/>
                </w:tcPr>
                <w:p w14:paraId="536E47FC" w14:textId="150782CC" w:rsidR="008866A1" w:rsidRPr="0041011B" w:rsidRDefault="00D46161" w:rsidP="00D46161">
                  <w:pPr>
                    <w:tabs>
                      <w:tab w:val="center" w:pos="4513"/>
                      <w:tab w:val="right" w:pos="9026"/>
                    </w:tabs>
                    <w:jc w:val="center"/>
                    <w:rPr>
                      <w:rFonts w:ascii="Arial" w:hAnsi="Arial" w:cs="Arial"/>
                      <w:b/>
                      <w:color w:val="333333"/>
                    </w:rPr>
                  </w:pPr>
                  <w:r>
                    <w:rPr>
                      <w:rFonts w:ascii="Arial" w:hAnsi="Arial" w:cs="Arial"/>
                      <w:b/>
                      <w:color w:val="333333"/>
                    </w:rPr>
                    <w:t>86.6%</w:t>
                  </w:r>
                </w:p>
              </w:tc>
              <w:tc>
                <w:tcPr>
                  <w:tcW w:w="2055" w:type="dxa"/>
                </w:tcPr>
                <w:p w14:paraId="48CC5D99" w14:textId="4CD8B236" w:rsidR="008866A1" w:rsidRPr="0041011B" w:rsidRDefault="00D46161" w:rsidP="006140F5">
                  <w:pPr>
                    <w:tabs>
                      <w:tab w:val="center" w:pos="4513"/>
                      <w:tab w:val="right" w:pos="9026"/>
                    </w:tabs>
                    <w:jc w:val="center"/>
                    <w:rPr>
                      <w:rFonts w:ascii="Arial" w:hAnsi="Arial" w:cs="Arial"/>
                      <w:b/>
                      <w:color w:val="333333"/>
                    </w:rPr>
                  </w:pPr>
                  <w:r>
                    <w:rPr>
                      <w:rFonts w:ascii="Arial" w:hAnsi="Arial" w:cs="Arial"/>
                      <w:b/>
                      <w:color w:val="333333"/>
                    </w:rPr>
                    <w:t>86.6</w:t>
                  </w:r>
                  <w:r w:rsidR="006140F5">
                    <w:rPr>
                      <w:rFonts w:ascii="Arial" w:hAnsi="Arial" w:cs="Arial"/>
                      <w:b/>
                      <w:color w:val="333333"/>
                    </w:rPr>
                    <w:t>%</w:t>
                  </w:r>
                </w:p>
              </w:tc>
            </w:tr>
            <w:tr w:rsidR="008866A1" w:rsidRPr="0041011B" w14:paraId="3A9A059A" w14:textId="77777777" w:rsidTr="008E606C">
              <w:tc>
                <w:tcPr>
                  <w:tcW w:w="1939" w:type="dxa"/>
                </w:tcPr>
                <w:p w14:paraId="30A5095A" w14:textId="77777777" w:rsidR="008866A1" w:rsidRPr="0041011B" w:rsidRDefault="008866A1" w:rsidP="008E606C">
                  <w:pPr>
                    <w:tabs>
                      <w:tab w:val="center" w:pos="4513"/>
                      <w:tab w:val="right" w:pos="9026"/>
                    </w:tabs>
                    <w:rPr>
                      <w:rFonts w:ascii="Arial" w:hAnsi="Arial" w:cs="Arial"/>
                      <w:b/>
                      <w:color w:val="333333"/>
                    </w:rPr>
                  </w:pPr>
                  <w:r w:rsidRPr="0041011B">
                    <w:rPr>
                      <w:rFonts w:ascii="Arial" w:hAnsi="Arial" w:cs="Arial"/>
                      <w:b/>
                      <w:color w:val="333333"/>
                    </w:rPr>
                    <w:t>P4</w:t>
                  </w:r>
                </w:p>
              </w:tc>
              <w:tc>
                <w:tcPr>
                  <w:tcW w:w="2054" w:type="dxa"/>
                </w:tcPr>
                <w:p w14:paraId="46648056" w14:textId="43B5BCAA" w:rsidR="008866A1" w:rsidRPr="0041011B" w:rsidRDefault="00D46161" w:rsidP="00D46161">
                  <w:pPr>
                    <w:tabs>
                      <w:tab w:val="center" w:pos="4513"/>
                      <w:tab w:val="right" w:pos="9026"/>
                    </w:tabs>
                    <w:jc w:val="center"/>
                    <w:rPr>
                      <w:rFonts w:ascii="Arial" w:hAnsi="Arial" w:cs="Arial"/>
                      <w:b/>
                      <w:color w:val="333333"/>
                    </w:rPr>
                  </w:pPr>
                  <w:r>
                    <w:rPr>
                      <w:rFonts w:ascii="Arial" w:hAnsi="Arial" w:cs="Arial"/>
                      <w:b/>
                      <w:color w:val="333333"/>
                    </w:rPr>
                    <w:t>100%</w:t>
                  </w:r>
                </w:p>
              </w:tc>
              <w:tc>
                <w:tcPr>
                  <w:tcW w:w="2054" w:type="dxa"/>
                </w:tcPr>
                <w:p w14:paraId="189C3764" w14:textId="274DA381" w:rsidR="008866A1" w:rsidRPr="0041011B" w:rsidRDefault="00D46161" w:rsidP="00D46161">
                  <w:pPr>
                    <w:tabs>
                      <w:tab w:val="center" w:pos="4513"/>
                      <w:tab w:val="right" w:pos="9026"/>
                    </w:tabs>
                    <w:jc w:val="center"/>
                    <w:rPr>
                      <w:rFonts w:ascii="Arial" w:hAnsi="Arial" w:cs="Arial"/>
                      <w:b/>
                      <w:color w:val="333333"/>
                    </w:rPr>
                  </w:pPr>
                  <w:r>
                    <w:rPr>
                      <w:rFonts w:ascii="Arial" w:hAnsi="Arial" w:cs="Arial"/>
                      <w:b/>
                      <w:color w:val="333333"/>
                    </w:rPr>
                    <w:t>88.8%</w:t>
                  </w:r>
                </w:p>
              </w:tc>
              <w:tc>
                <w:tcPr>
                  <w:tcW w:w="2054" w:type="dxa"/>
                </w:tcPr>
                <w:p w14:paraId="3C05AA21" w14:textId="0835CBF7" w:rsidR="008866A1" w:rsidRPr="0041011B" w:rsidRDefault="00D46161" w:rsidP="00D46161">
                  <w:pPr>
                    <w:tabs>
                      <w:tab w:val="center" w:pos="4513"/>
                      <w:tab w:val="right" w:pos="9026"/>
                    </w:tabs>
                    <w:jc w:val="center"/>
                    <w:rPr>
                      <w:rFonts w:ascii="Arial" w:hAnsi="Arial" w:cs="Arial"/>
                      <w:b/>
                      <w:color w:val="333333"/>
                    </w:rPr>
                  </w:pPr>
                  <w:r>
                    <w:rPr>
                      <w:rFonts w:ascii="Arial" w:hAnsi="Arial" w:cs="Arial"/>
                      <w:b/>
                      <w:color w:val="333333"/>
                    </w:rPr>
                    <w:t>66.7%</w:t>
                  </w:r>
                </w:p>
              </w:tc>
              <w:tc>
                <w:tcPr>
                  <w:tcW w:w="2055" w:type="dxa"/>
                </w:tcPr>
                <w:p w14:paraId="405C93AC" w14:textId="272A1679" w:rsidR="008866A1" w:rsidRPr="0041011B" w:rsidRDefault="006140F5" w:rsidP="006140F5">
                  <w:pPr>
                    <w:tabs>
                      <w:tab w:val="center" w:pos="4513"/>
                      <w:tab w:val="right" w:pos="9026"/>
                    </w:tabs>
                    <w:jc w:val="center"/>
                    <w:rPr>
                      <w:rFonts w:ascii="Arial" w:hAnsi="Arial" w:cs="Arial"/>
                      <w:b/>
                      <w:color w:val="333333"/>
                    </w:rPr>
                  </w:pPr>
                  <w:r>
                    <w:rPr>
                      <w:rFonts w:ascii="Arial" w:hAnsi="Arial" w:cs="Arial"/>
                      <w:b/>
                      <w:color w:val="333333"/>
                    </w:rPr>
                    <w:t>78%</w:t>
                  </w:r>
                </w:p>
              </w:tc>
            </w:tr>
            <w:tr w:rsidR="008866A1" w:rsidRPr="0041011B" w14:paraId="6E12EBCC" w14:textId="77777777" w:rsidTr="008E606C">
              <w:tc>
                <w:tcPr>
                  <w:tcW w:w="1939" w:type="dxa"/>
                </w:tcPr>
                <w:p w14:paraId="41D5AFCD" w14:textId="77777777" w:rsidR="008866A1" w:rsidRPr="0041011B" w:rsidRDefault="008866A1" w:rsidP="008E606C">
                  <w:pPr>
                    <w:tabs>
                      <w:tab w:val="center" w:pos="4513"/>
                      <w:tab w:val="right" w:pos="9026"/>
                    </w:tabs>
                    <w:rPr>
                      <w:rFonts w:ascii="Arial" w:hAnsi="Arial" w:cs="Arial"/>
                      <w:b/>
                      <w:color w:val="333333"/>
                    </w:rPr>
                  </w:pPr>
                  <w:r w:rsidRPr="0041011B">
                    <w:rPr>
                      <w:rFonts w:ascii="Arial" w:hAnsi="Arial" w:cs="Arial"/>
                      <w:b/>
                      <w:color w:val="333333"/>
                    </w:rPr>
                    <w:t>P7</w:t>
                  </w:r>
                </w:p>
              </w:tc>
              <w:tc>
                <w:tcPr>
                  <w:tcW w:w="2054" w:type="dxa"/>
                </w:tcPr>
                <w:p w14:paraId="3DC6108F" w14:textId="1F94DFD2" w:rsidR="008866A1" w:rsidRPr="0041011B" w:rsidRDefault="00457D30" w:rsidP="00457D30">
                  <w:pPr>
                    <w:tabs>
                      <w:tab w:val="center" w:pos="4513"/>
                      <w:tab w:val="right" w:pos="9026"/>
                    </w:tabs>
                    <w:jc w:val="center"/>
                    <w:rPr>
                      <w:rFonts w:ascii="Arial" w:hAnsi="Arial" w:cs="Arial"/>
                      <w:b/>
                      <w:color w:val="333333"/>
                    </w:rPr>
                  </w:pPr>
                  <w:r>
                    <w:rPr>
                      <w:rFonts w:ascii="Arial" w:hAnsi="Arial" w:cs="Arial"/>
                      <w:b/>
                      <w:color w:val="333333"/>
                    </w:rPr>
                    <w:t>90.4%</w:t>
                  </w:r>
                </w:p>
              </w:tc>
              <w:tc>
                <w:tcPr>
                  <w:tcW w:w="2054" w:type="dxa"/>
                </w:tcPr>
                <w:p w14:paraId="7276038E" w14:textId="2BADE70C" w:rsidR="008866A1" w:rsidRPr="0041011B" w:rsidRDefault="00457D30" w:rsidP="00457D30">
                  <w:pPr>
                    <w:tabs>
                      <w:tab w:val="center" w:pos="4513"/>
                      <w:tab w:val="right" w:pos="9026"/>
                    </w:tabs>
                    <w:jc w:val="center"/>
                    <w:rPr>
                      <w:rFonts w:ascii="Arial" w:hAnsi="Arial" w:cs="Arial"/>
                      <w:b/>
                      <w:color w:val="333333"/>
                    </w:rPr>
                  </w:pPr>
                  <w:r>
                    <w:rPr>
                      <w:rFonts w:ascii="Arial" w:hAnsi="Arial" w:cs="Arial"/>
                      <w:b/>
                      <w:color w:val="333333"/>
                    </w:rPr>
                    <w:t>80.9%</w:t>
                  </w:r>
                </w:p>
              </w:tc>
              <w:tc>
                <w:tcPr>
                  <w:tcW w:w="2054" w:type="dxa"/>
                </w:tcPr>
                <w:p w14:paraId="347354F9" w14:textId="1CDEE7B1" w:rsidR="008866A1" w:rsidRPr="0041011B" w:rsidRDefault="00457D30" w:rsidP="00457D30">
                  <w:pPr>
                    <w:tabs>
                      <w:tab w:val="center" w:pos="4513"/>
                      <w:tab w:val="right" w:pos="9026"/>
                    </w:tabs>
                    <w:jc w:val="center"/>
                    <w:rPr>
                      <w:rFonts w:ascii="Arial" w:hAnsi="Arial" w:cs="Arial"/>
                      <w:b/>
                      <w:color w:val="333333"/>
                    </w:rPr>
                  </w:pPr>
                  <w:r>
                    <w:rPr>
                      <w:rFonts w:ascii="Arial" w:hAnsi="Arial" w:cs="Arial"/>
                      <w:b/>
                      <w:color w:val="333333"/>
                    </w:rPr>
                    <w:t>71.4%</w:t>
                  </w:r>
                </w:p>
              </w:tc>
              <w:tc>
                <w:tcPr>
                  <w:tcW w:w="2055" w:type="dxa"/>
                </w:tcPr>
                <w:p w14:paraId="478FADFF" w14:textId="682AA27B" w:rsidR="008866A1" w:rsidRPr="0041011B" w:rsidRDefault="006140F5" w:rsidP="006140F5">
                  <w:pPr>
                    <w:tabs>
                      <w:tab w:val="center" w:pos="4513"/>
                      <w:tab w:val="right" w:pos="9026"/>
                    </w:tabs>
                    <w:jc w:val="center"/>
                    <w:rPr>
                      <w:rFonts w:ascii="Arial" w:hAnsi="Arial" w:cs="Arial"/>
                      <w:b/>
                      <w:color w:val="333333"/>
                    </w:rPr>
                  </w:pPr>
                  <w:r>
                    <w:rPr>
                      <w:rFonts w:ascii="Arial" w:hAnsi="Arial" w:cs="Arial"/>
                      <w:b/>
                      <w:color w:val="333333"/>
                    </w:rPr>
                    <w:t>73%</w:t>
                  </w:r>
                </w:p>
              </w:tc>
            </w:tr>
          </w:tbl>
          <w:p w14:paraId="66ECDAFB" w14:textId="77777777" w:rsidR="008866A1" w:rsidRDefault="008866A1" w:rsidP="008E606C">
            <w:pPr>
              <w:spacing w:after="0" w:line="360" w:lineRule="auto"/>
              <w:rPr>
                <w:color w:val="FF0000"/>
                <w:highlight w:val="yellow"/>
              </w:rPr>
            </w:pPr>
          </w:p>
          <w:tbl>
            <w:tblPr>
              <w:tblStyle w:val="TableGrid"/>
              <w:tblW w:w="0" w:type="auto"/>
              <w:tblLayout w:type="fixed"/>
              <w:tblLook w:val="04A0" w:firstRow="1" w:lastRow="0" w:firstColumn="1" w:lastColumn="0" w:noHBand="0" w:noVBand="1"/>
            </w:tblPr>
            <w:tblGrid>
              <w:gridCol w:w="3385"/>
              <w:gridCol w:w="1692"/>
              <w:gridCol w:w="1693"/>
              <w:gridCol w:w="1693"/>
              <w:gridCol w:w="1693"/>
            </w:tblGrid>
            <w:tr w:rsidR="008866A1" w14:paraId="50C1B124" w14:textId="77777777" w:rsidTr="0FF91939">
              <w:tc>
                <w:tcPr>
                  <w:tcW w:w="10156" w:type="dxa"/>
                  <w:gridSpan w:val="5"/>
                </w:tcPr>
                <w:p w14:paraId="2799C25A" w14:textId="5DD19425" w:rsidR="008866A1" w:rsidRPr="00AA34F6" w:rsidRDefault="008866A1" w:rsidP="008E606C">
                  <w:pPr>
                    <w:jc w:val="center"/>
                    <w:rPr>
                      <w:rFonts w:ascii="Arial" w:hAnsi="Arial"/>
                      <w:b/>
                      <w:color w:val="000000" w:themeColor="text1"/>
                    </w:rPr>
                  </w:pPr>
                  <w:r w:rsidRPr="00AA34F6">
                    <w:rPr>
                      <w:rFonts w:ascii="Arial" w:hAnsi="Arial"/>
                      <w:b/>
                      <w:color w:val="000000" w:themeColor="text1"/>
                    </w:rPr>
                    <w:t xml:space="preserve">Overall </w:t>
                  </w:r>
                  <w:r>
                    <w:rPr>
                      <w:rFonts w:ascii="Arial" w:hAnsi="Arial"/>
                      <w:b/>
                      <w:color w:val="000000" w:themeColor="text1"/>
                    </w:rPr>
                    <w:t>Attainment for 202</w:t>
                  </w:r>
                  <w:r w:rsidR="006140F5">
                    <w:rPr>
                      <w:rFonts w:ascii="Arial" w:hAnsi="Arial"/>
                      <w:b/>
                      <w:color w:val="000000" w:themeColor="text1"/>
                    </w:rPr>
                    <w:t>4</w:t>
                  </w:r>
                  <w:r>
                    <w:rPr>
                      <w:rFonts w:ascii="Arial" w:hAnsi="Arial"/>
                      <w:b/>
                      <w:color w:val="000000" w:themeColor="text1"/>
                    </w:rPr>
                    <w:t xml:space="preserve"> - 202</w:t>
                  </w:r>
                  <w:r w:rsidR="006140F5">
                    <w:rPr>
                      <w:rFonts w:ascii="Arial" w:hAnsi="Arial"/>
                      <w:b/>
                      <w:color w:val="000000" w:themeColor="text1"/>
                    </w:rPr>
                    <w:t>5</w:t>
                  </w:r>
                </w:p>
              </w:tc>
            </w:tr>
            <w:tr w:rsidR="008866A1" w14:paraId="5DD62DEF" w14:textId="77777777" w:rsidTr="0FF91939">
              <w:tc>
                <w:tcPr>
                  <w:tcW w:w="3385" w:type="dxa"/>
                </w:tcPr>
                <w:p w14:paraId="31B57FA1" w14:textId="77777777" w:rsidR="008866A1" w:rsidRPr="00AA34F6" w:rsidRDefault="008866A1" w:rsidP="008E606C">
                  <w:pPr>
                    <w:jc w:val="center"/>
                    <w:rPr>
                      <w:rFonts w:ascii="Arial" w:hAnsi="Arial"/>
                      <w:b/>
                      <w:color w:val="000000" w:themeColor="text1"/>
                    </w:rPr>
                  </w:pPr>
                </w:p>
              </w:tc>
              <w:tc>
                <w:tcPr>
                  <w:tcW w:w="3385" w:type="dxa"/>
                  <w:gridSpan w:val="2"/>
                </w:tcPr>
                <w:p w14:paraId="1AEE1D41" w14:textId="77777777" w:rsidR="008866A1" w:rsidRPr="00AA34F6" w:rsidRDefault="008866A1" w:rsidP="008E606C">
                  <w:pPr>
                    <w:jc w:val="center"/>
                    <w:rPr>
                      <w:rFonts w:ascii="Arial" w:hAnsi="Arial"/>
                      <w:b/>
                      <w:color w:val="000000" w:themeColor="text1"/>
                    </w:rPr>
                  </w:pPr>
                  <w:r w:rsidRPr="00AA34F6">
                    <w:rPr>
                      <w:rFonts w:ascii="Arial" w:hAnsi="Arial"/>
                      <w:b/>
                      <w:color w:val="000000" w:themeColor="text1"/>
                    </w:rPr>
                    <w:t>Literacy</w:t>
                  </w:r>
                </w:p>
              </w:tc>
              <w:tc>
                <w:tcPr>
                  <w:tcW w:w="3386" w:type="dxa"/>
                  <w:gridSpan w:val="2"/>
                </w:tcPr>
                <w:p w14:paraId="3BE51151" w14:textId="77777777" w:rsidR="008866A1" w:rsidRPr="00AA34F6" w:rsidRDefault="008866A1" w:rsidP="008E606C">
                  <w:pPr>
                    <w:jc w:val="center"/>
                    <w:rPr>
                      <w:rFonts w:ascii="Arial" w:hAnsi="Arial"/>
                      <w:b/>
                      <w:color w:val="000000" w:themeColor="text1"/>
                    </w:rPr>
                  </w:pPr>
                  <w:r w:rsidRPr="00AA34F6">
                    <w:rPr>
                      <w:rFonts w:ascii="Arial" w:hAnsi="Arial"/>
                      <w:b/>
                      <w:color w:val="000000" w:themeColor="text1"/>
                    </w:rPr>
                    <w:t>Numeracy</w:t>
                  </w:r>
                </w:p>
              </w:tc>
            </w:tr>
            <w:tr w:rsidR="008866A1" w14:paraId="12F9D0F0" w14:textId="77777777" w:rsidTr="0FF91939">
              <w:tc>
                <w:tcPr>
                  <w:tcW w:w="3385" w:type="dxa"/>
                </w:tcPr>
                <w:p w14:paraId="7CAD1E09" w14:textId="77777777" w:rsidR="008866A1" w:rsidRPr="00AA34F6" w:rsidRDefault="008866A1" w:rsidP="008E606C">
                  <w:pPr>
                    <w:jc w:val="center"/>
                    <w:rPr>
                      <w:rFonts w:ascii="Arial" w:hAnsi="Arial"/>
                      <w:b/>
                      <w:color w:val="000000" w:themeColor="text1"/>
                    </w:rPr>
                  </w:pPr>
                </w:p>
              </w:tc>
              <w:tc>
                <w:tcPr>
                  <w:tcW w:w="1692" w:type="dxa"/>
                </w:tcPr>
                <w:p w14:paraId="186634E9" w14:textId="77777777" w:rsidR="008866A1" w:rsidRPr="00AA34F6" w:rsidRDefault="008866A1" w:rsidP="008E606C">
                  <w:pPr>
                    <w:jc w:val="center"/>
                    <w:rPr>
                      <w:rFonts w:ascii="Arial" w:hAnsi="Arial"/>
                      <w:b/>
                      <w:color w:val="000000" w:themeColor="text1"/>
                    </w:rPr>
                  </w:pPr>
                  <w:r>
                    <w:rPr>
                      <w:rFonts w:ascii="Arial" w:hAnsi="Arial"/>
                      <w:b/>
                      <w:color w:val="000000" w:themeColor="text1"/>
                    </w:rPr>
                    <w:t>Stretch</w:t>
                  </w:r>
                </w:p>
              </w:tc>
              <w:tc>
                <w:tcPr>
                  <w:tcW w:w="1693" w:type="dxa"/>
                </w:tcPr>
                <w:p w14:paraId="24088904" w14:textId="77777777" w:rsidR="008866A1" w:rsidRPr="00AA34F6" w:rsidRDefault="008866A1" w:rsidP="008E606C">
                  <w:pPr>
                    <w:jc w:val="center"/>
                    <w:rPr>
                      <w:rFonts w:ascii="Arial" w:hAnsi="Arial"/>
                      <w:b/>
                      <w:color w:val="000000" w:themeColor="text1"/>
                    </w:rPr>
                  </w:pPr>
                  <w:r>
                    <w:rPr>
                      <w:rFonts w:ascii="Arial" w:hAnsi="Arial"/>
                      <w:b/>
                      <w:color w:val="000000" w:themeColor="text1"/>
                    </w:rPr>
                    <w:t>Actual</w:t>
                  </w:r>
                </w:p>
              </w:tc>
              <w:tc>
                <w:tcPr>
                  <w:tcW w:w="1693" w:type="dxa"/>
                </w:tcPr>
                <w:p w14:paraId="767D2508" w14:textId="77777777" w:rsidR="008866A1" w:rsidRPr="00AA34F6" w:rsidRDefault="008866A1" w:rsidP="008E606C">
                  <w:pPr>
                    <w:jc w:val="center"/>
                    <w:rPr>
                      <w:rFonts w:ascii="Arial" w:hAnsi="Arial"/>
                      <w:b/>
                      <w:color w:val="000000" w:themeColor="text1"/>
                    </w:rPr>
                  </w:pPr>
                  <w:r>
                    <w:rPr>
                      <w:rFonts w:ascii="Arial" w:hAnsi="Arial"/>
                      <w:b/>
                      <w:color w:val="000000" w:themeColor="text1"/>
                    </w:rPr>
                    <w:t>Stretch</w:t>
                  </w:r>
                </w:p>
              </w:tc>
              <w:tc>
                <w:tcPr>
                  <w:tcW w:w="1693" w:type="dxa"/>
                </w:tcPr>
                <w:p w14:paraId="3A02A828" w14:textId="77777777" w:rsidR="008866A1" w:rsidRPr="00AA34F6" w:rsidRDefault="008866A1" w:rsidP="008E606C">
                  <w:pPr>
                    <w:jc w:val="center"/>
                    <w:rPr>
                      <w:rFonts w:ascii="Arial" w:hAnsi="Arial"/>
                      <w:b/>
                      <w:color w:val="000000" w:themeColor="text1"/>
                    </w:rPr>
                  </w:pPr>
                  <w:r>
                    <w:rPr>
                      <w:rFonts w:ascii="Arial" w:hAnsi="Arial"/>
                      <w:b/>
                      <w:color w:val="000000" w:themeColor="text1"/>
                    </w:rPr>
                    <w:t>Actual</w:t>
                  </w:r>
                </w:p>
              </w:tc>
            </w:tr>
            <w:tr w:rsidR="008866A1" w14:paraId="472F81B4" w14:textId="77777777" w:rsidTr="0FF91939">
              <w:tc>
                <w:tcPr>
                  <w:tcW w:w="3385" w:type="dxa"/>
                </w:tcPr>
                <w:p w14:paraId="14D148D4" w14:textId="77777777" w:rsidR="008866A1" w:rsidRPr="00AA34F6" w:rsidRDefault="008866A1" w:rsidP="008E606C">
                  <w:pPr>
                    <w:jc w:val="center"/>
                    <w:rPr>
                      <w:rFonts w:ascii="Arial" w:hAnsi="Arial"/>
                      <w:b/>
                      <w:color w:val="000000" w:themeColor="text1"/>
                    </w:rPr>
                  </w:pPr>
                  <w:r w:rsidRPr="00AA34F6">
                    <w:rPr>
                      <w:rFonts w:ascii="Arial" w:hAnsi="Arial"/>
                      <w:b/>
                      <w:color w:val="000000" w:themeColor="text1"/>
                    </w:rPr>
                    <w:t>P1</w:t>
                  </w:r>
                </w:p>
              </w:tc>
              <w:tc>
                <w:tcPr>
                  <w:tcW w:w="1692" w:type="dxa"/>
                </w:tcPr>
                <w:p w14:paraId="3BE3A4FD" w14:textId="2D519AFA" w:rsidR="008866A1" w:rsidRPr="00AA34F6" w:rsidRDefault="006140F5" w:rsidP="008E606C">
                  <w:pPr>
                    <w:jc w:val="center"/>
                    <w:rPr>
                      <w:rFonts w:ascii="Arial" w:hAnsi="Arial"/>
                      <w:b/>
                      <w:color w:val="000000" w:themeColor="text1"/>
                    </w:rPr>
                  </w:pPr>
                  <w:r>
                    <w:rPr>
                      <w:rFonts w:ascii="Arial" w:hAnsi="Arial"/>
                      <w:b/>
                      <w:color w:val="000000" w:themeColor="text1"/>
                    </w:rPr>
                    <w:t>80%</w:t>
                  </w:r>
                </w:p>
              </w:tc>
              <w:tc>
                <w:tcPr>
                  <w:tcW w:w="1693" w:type="dxa"/>
                </w:tcPr>
                <w:p w14:paraId="273D4BB0" w14:textId="5266728D" w:rsidR="008866A1" w:rsidRPr="00AA34F6" w:rsidRDefault="00D46161" w:rsidP="008E606C">
                  <w:pPr>
                    <w:jc w:val="center"/>
                    <w:rPr>
                      <w:rFonts w:ascii="Arial" w:hAnsi="Arial"/>
                      <w:b/>
                      <w:color w:val="000000" w:themeColor="text1"/>
                    </w:rPr>
                  </w:pPr>
                  <w:r>
                    <w:rPr>
                      <w:rFonts w:ascii="Arial" w:hAnsi="Arial"/>
                      <w:b/>
                      <w:color w:val="000000" w:themeColor="text1"/>
                    </w:rPr>
                    <w:t>86.6</w:t>
                  </w:r>
                  <w:r w:rsidR="006140F5">
                    <w:rPr>
                      <w:rFonts w:ascii="Arial" w:hAnsi="Arial"/>
                      <w:b/>
                      <w:color w:val="000000" w:themeColor="text1"/>
                    </w:rPr>
                    <w:t>%</w:t>
                  </w:r>
                </w:p>
              </w:tc>
              <w:tc>
                <w:tcPr>
                  <w:tcW w:w="1693" w:type="dxa"/>
                </w:tcPr>
                <w:p w14:paraId="758D673E" w14:textId="4465F4A9" w:rsidR="008866A1" w:rsidRPr="00AA34F6" w:rsidRDefault="006140F5" w:rsidP="008E606C">
                  <w:pPr>
                    <w:jc w:val="center"/>
                    <w:rPr>
                      <w:rFonts w:ascii="Arial" w:hAnsi="Arial"/>
                      <w:b/>
                      <w:color w:val="000000" w:themeColor="text1"/>
                    </w:rPr>
                  </w:pPr>
                  <w:r>
                    <w:rPr>
                      <w:rFonts w:ascii="Arial" w:hAnsi="Arial"/>
                      <w:b/>
                      <w:color w:val="000000" w:themeColor="text1"/>
                    </w:rPr>
                    <w:t>86.7%</w:t>
                  </w:r>
                </w:p>
              </w:tc>
              <w:tc>
                <w:tcPr>
                  <w:tcW w:w="1693" w:type="dxa"/>
                </w:tcPr>
                <w:p w14:paraId="4CBE9A3A" w14:textId="18301802" w:rsidR="008866A1" w:rsidRPr="00AA34F6" w:rsidRDefault="00D46161" w:rsidP="008E606C">
                  <w:pPr>
                    <w:jc w:val="center"/>
                    <w:rPr>
                      <w:rFonts w:ascii="Arial" w:hAnsi="Arial"/>
                      <w:b/>
                      <w:color w:val="000000" w:themeColor="text1"/>
                    </w:rPr>
                  </w:pPr>
                  <w:r>
                    <w:rPr>
                      <w:rFonts w:ascii="Arial" w:hAnsi="Arial"/>
                      <w:b/>
                      <w:color w:val="000000" w:themeColor="text1"/>
                    </w:rPr>
                    <w:t>86.6</w:t>
                  </w:r>
                  <w:r w:rsidR="006140F5">
                    <w:rPr>
                      <w:rFonts w:ascii="Arial" w:hAnsi="Arial"/>
                      <w:b/>
                      <w:color w:val="000000" w:themeColor="text1"/>
                    </w:rPr>
                    <w:t>%</w:t>
                  </w:r>
                </w:p>
              </w:tc>
            </w:tr>
            <w:tr w:rsidR="008866A1" w14:paraId="0B30950A" w14:textId="77777777" w:rsidTr="0FF91939">
              <w:tc>
                <w:tcPr>
                  <w:tcW w:w="3385" w:type="dxa"/>
                </w:tcPr>
                <w:p w14:paraId="048FC00B" w14:textId="77777777" w:rsidR="008866A1" w:rsidRPr="00AA34F6" w:rsidRDefault="008866A1" w:rsidP="008E606C">
                  <w:pPr>
                    <w:jc w:val="center"/>
                    <w:rPr>
                      <w:rFonts w:ascii="Arial" w:hAnsi="Arial"/>
                      <w:b/>
                      <w:color w:val="000000" w:themeColor="text1"/>
                    </w:rPr>
                  </w:pPr>
                  <w:r w:rsidRPr="00AA34F6">
                    <w:rPr>
                      <w:rFonts w:ascii="Arial" w:hAnsi="Arial"/>
                      <w:b/>
                      <w:color w:val="000000" w:themeColor="text1"/>
                    </w:rPr>
                    <w:t>P4</w:t>
                  </w:r>
                </w:p>
              </w:tc>
              <w:tc>
                <w:tcPr>
                  <w:tcW w:w="1692" w:type="dxa"/>
                </w:tcPr>
                <w:p w14:paraId="19C71DD2" w14:textId="36988559" w:rsidR="008866A1" w:rsidRPr="00AA34F6" w:rsidRDefault="006140F5" w:rsidP="008E606C">
                  <w:pPr>
                    <w:jc w:val="center"/>
                    <w:rPr>
                      <w:rFonts w:ascii="Arial" w:hAnsi="Arial"/>
                      <w:b/>
                      <w:color w:val="000000" w:themeColor="text1"/>
                    </w:rPr>
                  </w:pPr>
                  <w:r>
                    <w:rPr>
                      <w:rFonts w:ascii="Arial" w:hAnsi="Arial"/>
                      <w:b/>
                      <w:color w:val="000000" w:themeColor="text1"/>
                    </w:rPr>
                    <w:t>61.1%</w:t>
                  </w:r>
                </w:p>
              </w:tc>
              <w:tc>
                <w:tcPr>
                  <w:tcW w:w="1693" w:type="dxa"/>
                </w:tcPr>
                <w:p w14:paraId="06CFC122" w14:textId="7E7D7019" w:rsidR="008866A1" w:rsidRPr="00AA34F6" w:rsidRDefault="6F485837" w:rsidP="0FF91939">
                  <w:pPr>
                    <w:jc w:val="center"/>
                    <w:rPr>
                      <w:rFonts w:ascii="Arial" w:hAnsi="Arial"/>
                      <w:b/>
                      <w:bCs/>
                      <w:color w:val="000000" w:themeColor="text1"/>
                    </w:rPr>
                  </w:pPr>
                  <w:r w:rsidRPr="0FF91939">
                    <w:rPr>
                      <w:rFonts w:ascii="Arial" w:hAnsi="Arial"/>
                      <w:b/>
                      <w:bCs/>
                      <w:color w:val="000000" w:themeColor="text1"/>
                    </w:rPr>
                    <w:t>66.7%</w:t>
                  </w:r>
                </w:p>
              </w:tc>
              <w:tc>
                <w:tcPr>
                  <w:tcW w:w="1693" w:type="dxa"/>
                </w:tcPr>
                <w:p w14:paraId="6B30DF89" w14:textId="04D4595F" w:rsidR="008866A1" w:rsidRPr="00AA34F6" w:rsidRDefault="006140F5" w:rsidP="008E606C">
                  <w:pPr>
                    <w:jc w:val="center"/>
                    <w:rPr>
                      <w:rFonts w:ascii="Arial" w:hAnsi="Arial"/>
                      <w:b/>
                      <w:color w:val="000000" w:themeColor="text1"/>
                    </w:rPr>
                  </w:pPr>
                  <w:r>
                    <w:rPr>
                      <w:rFonts w:ascii="Arial" w:hAnsi="Arial"/>
                      <w:b/>
                      <w:color w:val="000000" w:themeColor="text1"/>
                    </w:rPr>
                    <w:t>72.2%</w:t>
                  </w:r>
                </w:p>
              </w:tc>
              <w:tc>
                <w:tcPr>
                  <w:tcW w:w="1693" w:type="dxa"/>
                </w:tcPr>
                <w:p w14:paraId="4CFC6EB9" w14:textId="1BA8BC0B" w:rsidR="008866A1" w:rsidRPr="00AA34F6" w:rsidRDefault="006140F5" w:rsidP="008E606C">
                  <w:pPr>
                    <w:jc w:val="center"/>
                    <w:rPr>
                      <w:rFonts w:ascii="Arial" w:hAnsi="Arial"/>
                      <w:b/>
                      <w:color w:val="000000" w:themeColor="text1"/>
                    </w:rPr>
                  </w:pPr>
                  <w:r>
                    <w:rPr>
                      <w:rFonts w:ascii="Arial" w:hAnsi="Arial"/>
                      <w:b/>
                      <w:color w:val="000000" w:themeColor="text1"/>
                    </w:rPr>
                    <w:t>78%</w:t>
                  </w:r>
                </w:p>
              </w:tc>
            </w:tr>
            <w:tr w:rsidR="008866A1" w14:paraId="631E4321" w14:textId="77777777" w:rsidTr="0FF91939">
              <w:tc>
                <w:tcPr>
                  <w:tcW w:w="3385" w:type="dxa"/>
                </w:tcPr>
                <w:p w14:paraId="61D24E56" w14:textId="77777777" w:rsidR="008866A1" w:rsidRPr="00AA34F6" w:rsidRDefault="008866A1" w:rsidP="008E606C">
                  <w:pPr>
                    <w:jc w:val="center"/>
                    <w:rPr>
                      <w:rFonts w:ascii="Arial" w:hAnsi="Arial"/>
                      <w:b/>
                      <w:color w:val="000000" w:themeColor="text1"/>
                    </w:rPr>
                  </w:pPr>
                  <w:r w:rsidRPr="00AA34F6">
                    <w:rPr>
                      <w:rFonts w:ascii="Arial" w:hAnsi="Arial"/>
                      <w:b/>
                      <w:color w:val="000000" w:themeColor="text1"/>
                    </w:rPr>
                    <w:t>P7</w:t>
                  </w:r>
                </w:p>
              </w:tc>
              <w:tc>
                <w:tcPr>
                  <w:tcW w:w="1692" w:type="dxa"/>
                </w:tcPr>
                <w:p w14:paraId="5C1431CD" w14:textId="33FA14EC" w:rsidR="008866A1" w:rsidRPr="00AA34F6" w:rsidRDefault="006140F5" w:rsidP="008E606C">
                  <w:pPr>
                    <w:jc w:val="center"/>
                    <w:rPr>
                      <w:rFonts w:ascii="Arial" w:hAnsi="Arial"/>
                      <w:b/>
                      <w:color w:val="000000" w:themeColor="text1"/>
                    </w:rPr>
                  </w:pPr>
                  <w:r>
                    <w:rPr>
                      <w:rFonts w:ascii="Arial" w:hAnsi="Arial"/>
                      <w:b/>
                      <w:color w:val="000000" w:themeColor="text1"/>
                    </w:rPr>
                    <w:t>63.6%</w:t>
                  </w:r>
                </w:p>
              </w:tc>
              <w:tc>
                <w:tcPr>
                  <w:tcW w:w="1693" w:type="dxa"/>
                </w:tcPr>
                <w:p w14:paraId="0DC76948" w14:textId="689E5D3A" w:rsidR="008866A1" w:rsidRPr="00AA34F6" w:rsidRDefault="528BC29D" w:rsidP="0FF91939">
                  <w:pPr>
                    <w:jc w:val="center"/>
                    <w:rPr>
                      <w:rFonts w:ascii="Arial" w:hAnsi="Arial"/>
                      <w:b/>
                      <w:bCs/>
                      <w:color w:val="000000" w:themeColor="text1"/>
                    </w:rPr>
                  </w:pPr>
                  <w:r w:rsidRPr="0FF91939">
                    <w:rPr>
                      <w:rFonts w:ascii="Arial" w:hAnsi="Arial"/>
                      <w:b/>
                      <w:bCs/>
                      <w:color w:val="000000" w:themeColor="text1"/>
                    </w:rPr>
                    <w:t>71.4%</w:t>
                  </w:r>
                </w:p>
              </w:tc>
              <w:tc>
                <w:tcPr>
                  <w:tcW w:w="1693" w:type="dxa"/>
                </w:tcPr>
                <w:p w14:paraId="361EA089" w14:textId="3459F367" w:rsidR="008866A1" w:rsidRPr="00AA34F6" w:rsidRDefault="006140F5" w:rsidP="008E606C">
                  <w:pPr>
                    <w:jc w:val="center"/>
                    <w:rPr>
                      <w:rFonts w:ascii="Arial" w:hAnsi="Arial"/>
                      <w:b/>
                      <w:color w:val="000000" w:themeColor="text1"/>
                    </w:rPr>
                  </w:pPr>
                  <w:r>
                    <w:rPr>
                      <w:rFonts w:ascii="Arial" w:hAnsi="Arial"/>
                      <w:b/>
                      <w:color w:val="000000" w:themeColor="text1"/>
                    </w:rPr>
                    <w:t>63.6%</w:t>
                  </w:r>
                </w:p>
              </w:tc>
              <w:tc>
                <w:tcPr>
                  <w:tcW w:w="1693" w:type="dxa"/>
                </w:tcPr>
                <w:p w14:paraId="50017625" w14:textId="169301D5" w:rsidR="008866A1" w:rsidRPr="00AA34F6" w:rsidRDefault="554E82D8" w:rsidP="0FF91939">
                  <w:pPr>
                    <w:jc w:val="center"/>
                    <w:rPr>
                      <w:rFonts w:ascii="Arial" w:hAnsi="Arial"/>
                      <w:b/>
                      <w:bCs/>
                      <w:color w:val="000000" w:themeColor="text1"/>
                    </w:rPr>
                  </w:pPr>
                  <w:r w:rsidRPr="0FF91939">
                    <w:rPr>
                      <w:rFonts w:ascii="Arial" w:hAnsi="Arial"/>
                      <w:b/>
                      <w:bCs/>
                      <w:color w:val="000000" w:themeColor="text1"/>
                    </w:rPr>
                    <w:t>88.9</w:t>
                  </w:r>
                  <w:r w:rsidR="000D5B80" w:rsidRPr="0FF91939">
                    <w:rPr>
                      <w:rFonts w:ascii="Arial" w:hAnsi="Arial"/>
                      <w:b/>
                      <w:bCs/>
                      <w:color w:val="000000" w:themeColor="text1"/>
                    </w:rPr>
                    <w:t>%</w:t>
                  </w:r>
                </w:p>
              </w:tc>
            </w:tr>
          </w:tbl>
          <w:p w14:paraId="1B023317" w14:textId="5F6BAEA9" w:rsidR="008866A1" w:rsidRDefault="008866A1" w:rsidP="008E606C">
            <w:pPr>
              <w:spacing w:after="0" w:line="360" w:lineRule="auto"/>
              <w:rPr>
                <w:color w:val="FF0000"/>
                <w:highlight w:val="yellow"/>
              </w:rPr>
            </w:pPr>
          </w:p>
          <w:p w14:paraId="66BD6C51" w14:textId="49F53E71" w:rsidR="00A0675E" w:rsidRPr="00A0675E" w:rsidRDefault="00A0675E" w:rsidP="0FF91939">
            <w:pPr>
              <w:spacing w:after="0" w:line="360" w:lineRule="auto"/>
            </w:pPr>
            <w:r w:rsidRPr="00A0675E">
              <w:t xml:space="preserve">Attainment in all stages and across the curriculum has increased this session, evidencing Improvement </w:t>
            </w:r>
            <w:proofErr w:type="spellStart"/>
            <w:r w:rsidRPr="00A0675E">
              <w:t>Priioirty</w:t>
            </w:r>
            <w:proofErr w:type="spellEnd"/>
            <w:r w:rsidRPr="00A0675E">
              <w:t xml:space="preserve"> work has been successful.  All stretch targets met across all stages indicating most pupils are making good/very good progress in their learning.</w:t>
            </w:r>
          </w:p>
          <w:p w14:paraId="44FA2027" w14:textId="77777777" w:rsidR="00A0675E" w:rsidRDefault="00A0675E" w:rsidP="0FF91939">
            <w:pPr>
              <w:spacing w:after="0" w:line="360" w:lineRule="auto"/>
              <w:rPr>
                <w:b/>
                <w:bCs/>
                <w:u w:val="single"/>
              </w:rPr>
            </w:pPr>
          </w:p>
          <w:p w14:paraId="3E6EB4A0" w14:textId="0BF15943" w:rsidR="008866A1" w:rsidRDefault="5B68544C" w:rsidP="0FF91939">
            <w:pPr>
              <w:spacing w:after="0" w:line="360" w:lineRule="auto"/>
              <w:rPr>
                <w:b/>
                <w:bCs/>
                <w:u w:val="single"/>
              </w:rPr>
            </w:pPr>
            <w:r w:rsidRPr="0FF91939">
              <w:rPr>
                <w:b/>
                <w:bCs/>
                <w:u w:val="single"/>
              </w:rPr>
              <w:t>Impact of PEF</w:t>
            </w:r>
          </w:p>
          <w:p w14:paraId="185ACD54" w14:textId="53F4853F" w:rsidR="008866A1" w:rsidRPr="00AE3D71" w:rsidRDefault="5B68544C" w:rsidP="0FF91939">
            <w:pPr>
              <w:spacing w:after="0" w:line="360" w:lineRule="auto"/>
              <w:rPr>
                <w:b/>
                <w:bCs/>
                <w:u w:val="single"/>
              </w:rPr>
            </w:pPr>
            <w:r w:rsidRPr="0FF91939">
              <w:rPr>
                <w:b/>
                <w:bCs/>
                <w:u w:val="single"/>
              </w:rPr>
              <w:t>Intervention 1</w:t>
            </w:r>
            <w:r w:rsidR="192945F0" w:rsidRPr="0FF91939">
              <w:rPr>
                <w:b/>
                <w:bCs/>
                <w:u w:val="single"/>
              </w:rPr>
              <w:t xml:space="preserve"> - Reading</w:t>
            </w:r>
          </w:p>
          <w:p w14:paraId="5BB9E228" w14:textId="058D5D64" w:rsidR="008866A1" w:rsidRPr="00AE3D71" w:rsidRDefault="79F55622" w:rsidP="0FF91939">
            <w:pPr>
              <w:pStyle w:val="ListParagraph"/>
              <w:numPr>
                <w:ilvl w:val="0"/>
                <w:numId w:val="9"/>
              </w:numPr>
              <w:spacing w:after="0" w:line="360" w:lineRule="auto"/>
            </w:pPr>
            <w:r w:rsidRPr="0FF91939">
              <w:t>PEF funded probationary teacher has released class teacher</w:t>
            </w:r>
            <w:r w:rsidR="58E8193D" w:rsidRPr="0FF91939">
              <w:t xml:space="preserve"> (0.6FTE)</w:t>
            </w:r>
            <w:r w:rsidRPr="0FF91939">
              <w:t xml:space="preserve"> to work with targeted groups in both schools</w:t>
            </w:r>
            <w:r w:rsidR="402DD230" w:rsidRPr="0FF91939">
              <w:t xml:space="preserve"> to support reading skills</w:t>
            </w:r>
          </w:p>
          <w:p w14:paraId="5179F5A6" w14:textId="3F3634AC" w:rsidR="008866A1" w:rsidRPr="00AE3D71" w:rsidRDefault="402DD230" w:rsidP="0FF91939">
            <w:pPr>
              <w:pStyle w:val="ListParagraph"/>
              <w:numPr>
                <w:ilvl w:val="0"/>
                <w:numId w:val="9"/>
              </w:numPr>
              <w:spacing w:after="0" w:line="360" w:lineRule="auto"/>
            </w:pPr>
            <w:r w:rsidRPr="0FF91939">
              <w:lastRenderedPageBreak/>
              <w:t xml:space="preserve">PEF PSA has worked closely with released class </w:t>
            </w:r>
            <w:proofErr w:type="gramStart"/>
            <w:r w:rsidRPr="0FF91939">
              <w:t>teacher</w:t>
            </w:r>
            <w:proofErr w:type="gramEnd"/>
            <w:r w:rsidRPr="0FF91939">
              <w:t xml:space="preserve"> </w:t>
            </w:r>
            <w:r w:rsidR="09653855" w:rsidRPr="0FF91939">
              <w:t xml:space="preserve">in order that they can continue to support </w:t>
            </w:r>
            <w:r w:rsidR="2BC9A927" w:rsidRPr="0FF91939">
              <w:t>groups</w:t>
            </w:r>
            <w:r w:rsidR="09653855" w:rsidRPr="0FF91939">
              <w:t xml:space="preserve"> in both schools at other times during the week</w:t>
            </w:r>
          </w:p>
          <w:p w14:paraId="075C76E5" w14:textId="5F5849C6" w:rsidR="008866A1" w:rsidRPr="00AE3D71" w:rsidRDefault="3CED55F1" w:rsidP="0FF91939">
            <w:pPr>
              <w:pStyle w:val="ListParagraph"/>
              <w:numPr>
                <w:ilvl w:val="0"/>
                <w:numId w:val="9"/>
              </w:numPr>
              <w:spacing w:after="0" w:line="360" w:lineRule="auto"/>
            </w:pPr>
            <w:r w:rsidRPr="0FF91939">
              <w:t>Targeted</w:t>
            </w:r>
            <w:r w:rsidR="09653855" w:rsidRPr="0FF91939">
              <w:t xml:space="preserve"> groups have engaged well with interventions</w:t>
            </w:r>
            <w:r w:rsidR="7B806C79" w:rsidRPr="0FF91939">
              <w:t>.  R</w:t>
            </w:r>
            <w:r w:rsidR="09653855" w:rsidRPr="0FF91939">
              <w:t>eading attainment has improved in all pupils</w:t>
            </w:r>
            <w:r w:rsidR="33B97347" w:rsidRPr="0FF91939">
              <w:t xml:space="preserve"> within these </w:t>
            </w:r>
            <w:r w:rsidR="1133D943" w:rsidRPr="0FF91939">
              <w:t>groups,</w:t>
            </w:r>
            <w:r w:rsidR="09653855" w:rsidRPr="0FF91939">
              <w:t xml:space="preserve"> </w:t>
            </w:r>
            <w:r w:rsidR="23E727ED" w:rsidRPr="0FF91939">
              <w:t>resulting</w:t>
            </w:r>
            <w:r w:rsidR="09653855" w:rsidRPr="0FF91939">
              <w:t xml:space="preserve"> in 88.8%</w:t>
            </w:r>
            <w:r w:rsidR="1764EAE7" w:rsidRPr="0FF91939">
              <w:t xml:space="preserve"> of P4 pupils</w:t>
            </w:r>
            <w:r w:rsidR="11D7A17D" w:rsidRPr="0FF91939">
              <w:t xml:space="preserve"> (exceeding our expected </w:t>
            </w:r>
            <w:proofErr w:type="gramStart"/>
            <w:r w:rsidR="11D7A17D" w:rsidRPr="0FF91939">
              <w:t xml:space="preserve">impact) </w:t>
            </w:r>
            <w:r w:rsidR="1764EAE7" w:rsidRPr="0FF91939">
              <w:t xml:space="preserve"> and</w:t>
            </w:r>
            <w:proofErr w:type="gramEnd"/>
            <w:r w:rsidR="1764EAE7" w:rsidRPr="0FF91939">
              <w:t xml:space="preserve"> 80.9% </w:t>
            </w:r>
            <w:r w:rsidR="393CD94A" w:rsidRPr="0FF91939">
              <w:t>(0.1% away f</w:t>
            </w:r>
            <w:r w:rsidR="72A00888" w:rsidRPr="0FF91939">
              <w:t>ro</w:t>
            </w:r>
            <w:r w:rsidR="393CD94A" w:rsidRPr="0FF91939">
              <w:t xml:space="preserve">m expected impact) </w:t>
            </w:r>
            <w:r w:rsidR="1764EAE7" w:rsidRPr="0FF91939">
              <w:t>of P7 pupils now on track in reading</w:t>
            </w:r>
            <w:r w:rsidR="12238D90" w:rsidRPr="0FF91939">
              <w:t>.  Our P7 cohort changed in term 4 this session which has impacted our results</w:t>
            </w:r>
          </w:p>
          <w:p w14:paraId="332EF685" w14:textId="1F3639E8" w:rsidR="008866A1" w:rsidRPr="00AE3D71" w:rsidRDefault="12238D90" w:rsidP="0FF91939">
            <w:pPr>
              <w:spacing w:after="0" w:line="360" w:lineRule="auto"/>
              <w:rPr>
                <w:b/>
                <w:bCs/>
                <w:u w:val="single"/>
              </w:rPr>
            </w:pPr>
            <w:r w:rsidRPr="0FF91939">
              <w:rPr>
                <w:b/>
                <w:bCs/>
                <w:u w:val="single"/>
              </w:rPr>
              <w:t>Intervention 2</w:t>
            </w:r>
            <w:r w:rsidR="0BF86B76" w:rsidRPr="0FF91939">
              <w:rPr>
                <w:b/>
                <w:bCs/>
                <w:u w:val="single"/>
              </w:rPr>
              <w:t xml:space="preserve"> – Nurture Intervention</w:t>
            </w:r>
          </w:p>
          <w:p w14:paraId="729D50DD" w14:textId="316C57ED" w:rsidR="008866A1" w:rsidRPr="00AE3D71" w:rsidRDefault="0BF86B76" w:rsidP="0FF91939">
            <w:pPr>
              <w:pStyle w:val="ListParagraph"/>
              <w:numPr>
                <w:ilvl w:val="0"/>
                <w:numId w:val="9"/>
              </w:numPr>
              <w:spacing w:after="0" w:line="360" w:lineRule="auto"/>
            </w:pPr>
            <w:r w:rsidRPr="0FF91939">
              <w:t xml:space="preserve">PEF funded PSA has worked alongside targeted groups of pupils in both schools to </w:t>
            </w:r>
            <w:r w:rsidR="0F3BEDB7" w:rsidRPr="0FF91939">
              <w:t>offer wellbeing sessions and to help bridge any academic g</w:t>
            </w:r>
            <w:r w:rsidR="1AEBF1F6" w:rsidRPr="0FF91939">
              <w:t>ap</w:t>
            </w:r>
            <w:r w:rsidR="0F3BEDB7" w:rsidRPr="0FF91939">
              <w:t xml:space="preserve"> for these pupils.  All targeted pupils have engaged well during their weekly sessions and teachers have reported an increase in class engagement from </w:t>
            </w:r>
            <w:proofErr w:type="gramStart"/>
            <w:r w:rsidR="0F3BEDB7" w:rsidRPr="0FF91939">
              <w:t>all of</w:t>
            </w:r>
            <w:proofErr w:type="gramEnd"/>
            <w:r w:rsidR="0F3BEDB7" w:rsidRPr="0FF91939">
              <w:t xml:space="preserve"> these pupils</w:t>
            </w:r>
            <w:r w:rsidR="02701D68" w:rsidRPr="0FF91939">
              <w:t xml:space="preserve"> in both schools</w:t>
            </w:r>
          </w:p>
          <w:p w14:paraId="028D11C8" w14:textId="63217DE4" w:rsidR="008866A1" w:rsidRPr="00AE3D71" w:rsidRDefault="02701D68" w:rsidP="0FF91939">
            <w:pPr>
              <w:pStyle w:val="ListParagraph"/>
              <w:numPr>
                <w:ilvl w:val="0"/>
                <w:numId w:val="9"/>
              </w:numPr>
              <w:spacing w:after="0" w:line="360" w:lineRule="auto"/>
            </w:pPr>
            <w:r w:rsidRPr="0FF91939">
              <w:t xml:space="preserve">Glasgow wellbeing questionnaire identifies that </w:t>
            </w:r>
            <w:r w:rsidR="1E13267B" w:rsidRPr="0FF91939">
              <w:t xml:space="preserve">97.6% of these </w:t>
            </w:r>
            <w:proofErr w:type="gramStart"/>
            <w:r w:rsidR="1E13267B" w:rsidRPr="0FF91939">
              <w:t>pupils</w:t>
            </w:r>
            <w:proofErr w:type="gramEnd"/>
            <w:r w:rsidR="1E13267B" w:rsidRPr="0FF91939">
              <w:t xml:space="preserve"> report that they have friends in school (an increase from 86% at the beginning of the session)</w:t>
            </w:r>
            <w:r w:rsidR="20B0A343" w:rsidRPr="0FF91939">
              <w:t>.  69.4% of these targeted pupils report that they now feel listened to in school (an increase from 58% at the beginning of the session)</w:t>
            </w:r>
            <w:r w:rsidR="63F9593A" w:rsidRPr="0FF91939">
              <w:t>.  81.2% of these pupils now report that they feel good about themselves in school (an increase from 71% at the beginning of the session)</w:t>
            </w:r>
          </w:p>
          <w:p w14:paraId="36B9D41D" w14:textId="5FA26C7A" w:rsidR="008866A1" w:rsidRPr="00AE3D71" w:rsidRDefault="79D62968" w:rsidP="0FF91939">
            <w:pPr>
              <w:pStyle w:val="ListParagraph"/>
              <w:numPr>
                <w:ilvl w:val="0"/>
                <w:numId w:val="9"/>
              </w:numPr>
              <w:spacing w:after="0" w:line="360" w:lineRule="auto"/>
            </w:pPr>
            <w:r w:rsidRPr="0FF91939">
              <w:t>92</w:t>
            </w:r>
            <w:r w:rsidR="63F9593A" w:rsidRPr="0FF91939">
              <w:t xml:space="preserve">% of the </w:t>
            </w:r>
            <w:r w:rsidR="37F6C7A8" w:rsidRPr="0FF91939">
              <w:t>targeted</w:t>
            </w:r>
            <w:r w:rsidR="63F9593A" w:rsidRPr="0FF91939">
              <w:t xml:space="preserve"> group report that they </w:t>
            </w:r>
            <w:r w:rsidR="27116E43" w:rsidRPr="0FF91939">
              <w:t xml:space="preserve">now know how to access the wellbeing </w:t>
            </w:r>
            <w:proofErr w:type="gramStart"/>
            <w:r w:rsidR="27116E43" w:rsidRPr="0FF91939">
              <w:t>supports</w:t>
            </w:r>
            <w:proofErr w:type="gramEnd"/>
            <w:r w:rsidR="27116E43" w:rsidRPr="0FF91939">
              <w:t xml:space="preserve"> they require in school</w:t>
            </w:r>
          </w:p>
          <w:p w14:paraId="56FAF67C" w14:textId="23BE16AD" w:rsidR="008866A1" w:rsidRPr="00AE3D71" w:rsidRDefault="4DE93715" w:rsidP="0FF91939">
            <w:pPr>
              <w:pStyle w:val="ListParagraph"/>
              <w:numPr>
                <w:ilvl w:val="0"/>
                <w:numId w:val="9"/>
              </w:numPr>
              <w:spacing w:after="0" w:line="360" w:lineRule="auto"/>
              <w:rPr>
                <w:rFonts w:ascii="Calibri" w:eastAsia="Calibri" w:hAnsi="Calibri" w:cs="Calibri"/>
              </w:rPr>
            </w:pPr>
            <w:r w:rsidRPr="0FF91939">
              <w:rPr>
                <w:rFonts w:ascii="Calibri" w:eastAsia="Calibri" w:hAnsi="Calibri" w:cs="Calibri"/>
              </w:rPr>
              <w:t xml:space="preserve">81.8% of parental questionnaires returned agreed with the use of PEF money in the school.  </w:t>
            </w:r>
          </w:p>
          <w:p w14:paraId="0D0E10EA" w14:textId="761E10BB" w:rsidR="008866A1" w:rsidRPr="00AE3D71" w:rsidRDefault="4DE93715" w:rsidP="0FF91939">
            <w:pPr>
              <w:pStyle w:val="ListParagraph"/>
              <w:numPr>
                <w:ilvl w:val="0"/>
                <w:numId w:val="9"/>
              </w:numPr>
              <w:spacing w:after="0" w:line="360" w:lineRule="auto"/>
            </w:pPr>
            <w:r w:rsidRPr="0FF91939">
              <w:rPr>
                <w:rFonts w:ascii="Calibri" w:eastAsia="Calibri" w:hAnsi="Calibri" w:cs="Calibri"/>
              </w:rPr>
              <w:t xml:space="preserve">We received a few alternative suggestions from families on </w:t>
            </w:r>
            <w:proofErr w:type="gramStart"/>
            <w:r w:rsidRPr="0FF91939">
              <w:rPr>
                <w:rFonts w:ascii="Calibri" w:eastAsia="Calibri" w:hAnsi="Calibri" w:cs="Calibri"/>
              </w:rPr>
              <w:t>how better</w:t>
            </w:r>
            <w:proofErr w:type="gramEnd"/>
            <w:r w:rsidRPr="0FF91939">
              <w:rPr>
                <w:rFonts w:ascii="Calibri" w:eastAsia="Calibri" w:hAnsi="Calibri" w:cs="Calibri"/>
              </w:rPr>
              <w:t xml:space="preserve"> to spend the PEF budget </w:t>
            </w:r>
            <w:proofErr w:type="spellStart"/>
            <w:r w:rsidRPr="0FF91939">
              <w:rPr>
                <w:rFonts w:ascii="Calibri" w:eastAsia="Calibri" w:hAnsi="Calibri" w:cs="Calibri"/>
              </w:rPr>
              <w:t>eg</w:t>
            </w:r>
            <w:proofErr w:type="spellEnd"/>
            <w:r w:rsidR="39B4B1BE" w:rsidRPr="0FF91939">
              <w:rPr>
                <w:rFonts w:ascii="Calibri" w:eastAsia="Calibri" w:hAnsi="Calibri" w:cs="Calibri"/>
              </w:rPr>
              <w:t xml:space="preserve"> sensory room, more permanent SLT staff, more PSA’s</w:t>
            </w:r>
          </w:p>
          <w:p w14:paraId="233AB4DE" w14:textId="3FD1B00F" w:rsidR="008866A1" w:rsidRPr="00AE3D71" w:rsidRDefault="008866A1" w:rsidP="0FF91939">
            <w:pPr>
              <w:pStyle w:val="ListParagraph"/>
              <w:spacing w:after="0" w:line="360" w:lineRule="auto"/>
            </w:pPr>
          </w:p>
        </w:tc>
      </w:tr>
      <w:tr w:rsidR="008866A1" w14:paraId="46D3813D" w14:textId="77777777" w:rsidTr="0FF91939">
        <w:trPr>
          <w:trHeight w:val="300"/>
        </w:trPr>
        <w:tc>
          <w:tcPr>
            <w:tcW w:w="2988" w:type="dxa"/>
            <w:vMerge w:val="restart"/>
            <w:tcBorders>
              <w:top w:val="single" w:sz="8" w:space="0" w:color="auto"/>
              <w:left w:val="single" w:sz="8" w:space="0" w:color="auto"/>
              <w:right w:val="single" w:sz="8" w:space="0" w:color="auto"/>
            </w:tcBorders>
            <w:shd w:val="clear" w:color="auto" w:fill="4472C4" w:themeFill="accent1"/>
          </w:tcPr>
          <w:p w14:paraId="197BEA34" w14:textId="77777777" w:rsidR="008866A1" w:rsidRDefault="008866A1" w:rsidP="008E606C">
            <w:r>
              <w:lastRenderedPageBreak/>
              <w:t>Achievements</w:t>
            </w:r>
          </w:p>
        </w:tc>
        <w:tc>
          <w:tcPr>
            <w:tcW w:w="12048" w:type="dxa"/>
            <w:gridSpan w:val="4"/>
            <w:tcBorders>
              <w:top w:val="single" w:sz="4" w:space="0" w:color="auto"/>
              <w:left w:val="single" w:sz="8" w:space="0" w:color="auto"/>
              <w:bottom w:val="nil"/>
              <w:right w:val="single" w:sz="8" w:space="0" w:color="auto"/>
            </w:tcBorders>
          </w:tcPr>
          <w:p w14:paraId="31FE247A" w14:textId="343A9790" w:rsidR="00A0675E" w:rsidRPr="00DE1FAD" w:rsidRDefault="00A0675E" w:rsidP="00833BBA">
            <w:pPr>
              <w:pStyle w:val="ListParagraph"/>
              <w:numPr>
                <w:ilvl w:val="0"/>
                <w:numId w:val="17"/>
              </w:numPr>
              <w:shd w:val="clear" w:color="auto" w:fill="FFFFFF" w:themeFill="background1"/>
              <w:spacing w:after="0" w:line="240" w:lineRule="auto"/>
              <w:textAlignment w:val="baseline"/>
              <w:rPr>
                <w:lang w:val="en-GB" w:eastAsia="en-GB"/>
              </w:rPr>
            </w:pPr>
            <w:r w:rsidRPr="00DE1FAD">
              <w:rPr>
                <w:lang w:val="en-GB" w:eastAsia="en-GB"/>
              </w:rPr>
              <w:t xml:space="preserve">All Primary 1 </w:t>
            </w:r>
            <w:proofErr w:type="gramStart"/>
            <w:r w:rsidRPr="00DE1FAD">
              <w:rPr>
                <w:lang w:val="en-GB" w:eastAsia="en-GB"/>
              </w:rPr>
              <w:t>pupils</w:t>
            </w:r>
            <w:proofErr w:type="gramEnd"/>
            <w:r w:rsidRPr="00DE1FAD">
              <w:rPr>
                <w:lang w:val="en-GB" w:eastAsia="en-GB"/>
              </w:rPr>
              <w:t xml:space="preserve"> demonstrated they were responsible citizens taking part in a community litter pick</w:t>
            </w:r>
          </w:p>
          <w:p w14:paraId="1DE98E58" w14:textId="084C2490" w:rsidR="00A0675E" w:rsidRPr="00DE1FAD" w:rsidRDefault="00A0675E" w:rsidP="003D6501">
            <w:pPr>
              <w:pStyle w:val="ListParagraph"/>
              <w:numPr>
                <w:ilvl w:val="0"/>
                <w:numId w:val="17"/>
              </w:numPr>
              <w:shd w:val="clear" w:color="auto" w:fill="FFFFFF" w:themeFill="background1"/>
              <w:spacing w:after="0" w:line="240" w:lineRule="auto"/>
              <w:textAlignment w:val="baseline"/>
              <w:rPr>
                <w:lang w:val="en-GB" w:eastAsia="en-GB"/>
              </w:rPr>
            </w:pPr>
            <w:r w:rsidRPr="00DE1FAD">
              <w:rPr>
                <w:lang w:val="en-GB" w:eastAsia="en-GB"/>
              </w:rPr>
              <w:t>All Primary 1 and 2 pupils demonstrated that they were confident individuals performing a Nativity play in December 2024</w:t>
            </w:r>
          </w:p>
          <w:p w14:paraId="6495A86B" w14:textId="60695DB9" w:rsidR="00F07D88" w:rsidRPr="00F07D88" w:rsidRDefault="58EB4B41" w:rsidP="0FF91939">
            <w:pPr>
              <w:pStyle w:val="ListParagraph"/>
              <w:numPr>
                <w:ilvl w:val="0"/>
                <w:numId w:val="17"/>
              </w:numPr>
              <w:shd w:val="clear" w:color="auto" w:fill="FFFFFF" w:themeFill="background1"/>
              <w:spacing w:after="0" w:line="240" w:lineRule="auto"/>
              <w:textAlignment w:val="baseline"/>
              <w:rPr>
                <w:lang w:val="en-GB" w:eastAsia="en-GB"/>
              </w:rPr>
            </w:pPr>
            <w:r w:rsidRPr="0FF91939">
              <w:rPr>
                <w:lang w:val="en-GB" w:eastAsia="en-GB"/>
              </w:rPr>
              <w:t>11 Primary 5/6 pupils participated in the Fife Schools Cross Country Championship. Their participation demonstrated integrity as they committed to training and to the physical challenge of running. All children were responsible citizens, representing the school with pride and confidence. </w:t>
            </w:r>
          </w:p>
          <w:p w14:paraId="6852EB82" w14:textId="37CEE89C" w:rsidR="00F07D88" w:rsidRPr="00DE1FAD" w:rsidRDefault="58EB4B41" w:rsidP="00226464">
            <w:pPr>
              <w:pStyle w:val="ListParagraph"/>
              <w:numPr>
                <w:ilvl w:val="0"/>
                <w:numId w:val="17"/>
              </w:numPr>
              <w:shd w:val="clear" w:color="auto" w:fill="FFFFFF"/>
              <w:spacing w:after="0" w:line="240" w:lineRule="auto"/>
              <w:textAlignment w:val="baseline"/>
              <w:rPr>
                <w:rFonts w:ascii="Aptos" w:eastAsia="Times New Roman" w:hAnsi="Aptos" w:cs="Times New Roman"/>
                <w:lang w:val="en-GB" w:eastAsia="en-GB"/>
              </w:rPr>
            </w:pPr>
            <w:r w:rsidRPr="00DE1FAD">
              <w:rPr>
                <w:lang w:val="en-GB" w:eastAsia="en-GB"/>
              </w:rPr>
              <w:t>Collectively, as responsible citizens, all Primary 2/3/4 pupils (24) achieved the RSPB Wild Challenge bronze certificate for the school. This achievement recognised their commitment to helping and experiencing nature, raising awareness and leading change. </w:t>
            </w:r>
          </w:p>
          <w:p w14:paraId="55593A2C" w14:textId="3C3E37C7" w:rsidR="00F07D88" w:rsidRPr="00DE1FAD" w:rsidRDefault="58EB4B41" w:rsidP="00AE523D">
            <w:pPr>
              <w:pStyle w:val="ListParagraph"/>
              <w:numPr>
                <w:ilvl w:val="0"/>
                <w:numId w:val="17"/>
              </w:numPr>
              <w:shd w:val="clear" w:color="auto" w:fill="FFFFFF" w:themeFill="background1"/>
              <w:spacing w:after="0" w:line="240" w:lineRule="auto"/>
              <w:textAlignment w:val="baseline"/>
              <w:rPr>
                <w:lang w:val="en-GB" w:eastAsia="en-GB"/>
              </w:rPr>
            </w:pPr>
            <w:r w:rsidRPr="00DE1FAD">
              <w:rPr>
                <w:lang w:val="en-GB" w:eastAsia="en-GB"/>
              </w:rPr>
              <w:t xml:space="preserve">All P2/3/4 children (24) completed Glasgow Science Centre's Learning Lab "The Air We </w:t>
            </w:r>
            <w:proofErr w:type="spellStart"/>
            <w:r w:rsidRPr="00DE1FAD">
              <w:rPr>
                <w:lang w:val="en-GB" w:eastAsia="en-GB"/>
              </w:rPr>
              <w:t>Breath</w:t>
            </w:r>
            <w:proofErr w:type="spellEnd"/>
            <w:r w:rsidRPr="00DE1FAD">
              <w:rPr>
                <w:lang w:val="en-GB" w:eastAsia="en-GB"/>
              </w:rPr>
              <w:t>". Showing curiosity, and with opportunities to work collaboratively, the children learned about how we breathe and gained an understanding of how our bodies defend us against air pollution. </w:t>
            </w:r>
          </w:p>
          <w:p w14:paraId="65093623" w14:textId="1520FF17" w:rsidR="00F07D88" w:rsidRPr="00DE1FAD" w:rsidRDefault="58EB4B41" w:rsidP="00C81BFF">
            <w:pPr>
              <w:pStyle w:val="ListParagraph"/>
              <w:numPr>
                <w:ilvl w:val="0"/>
                <w:numId w:val="17"/>
              </w:numPr>
              <w:shd w:val="clear" w:color="auto" w:fill="FFFFFF" w:themeFill="background1"/>
              <w:spacing w:after="0" w:line="240" w:lineRule="auto"/>
              <w:textAlignment w:val="baseline"/>
              <w:rPr>
                <w:lang w:val="en-GB" w:eastAsia="en-GB"/>
              </w:rPr>
            </w:pPr>
            <w:r w:rsidRPr="00DE1FAD">
              <w:rPr>
                <w:lang w:val="en-GB" w:eastAsia="en-GB"/>
              </w:rPr>
              <w:t>All Primary 4/5 pupils (23) took part in 'The Primary Engineer Awards', demonstrating creativity and innovation as they designed their own inventions. All pupil inventions were graded by engineers and celebrated both as a whole school and as a class, highlighting successful learning. One Primary 5 pupil was selected to receive an award at Dundee University, for her innovative and creative invention, a fantastic personal achievement. </w:t>
            </w:r>
          </w:p>
          <w:p w14:paraId="7DC48D6E" w14:textId="74A9D433" w:rsidR="00F07D88" w:rsidRPr="00F07D88" w:rsidRDefault="58EB4B41" w:rsidP="0FF91939">
            <w:pPr>
              <w:pStyle w:val="ListParagraph"/>
              <w:numPr>
                <w:ilvl w:val="0"/>
                <w:numId w:val="17"/>
              </w:numPr>
              <w:shd w:val="clear" w:color="auto" w:fill="FFFFFF" w:themeFill="background1"/>
              <w:spacing w:after="0" w:line="240" w:lineRule="auto"/>
              <w:textAlignment w:val="baseline"/>
              <w:rPr>
                <w:lang w:val="en-GB" w:eastAsia="en-GB"/>
              </w:rPr>
            </w:pPr>
            <w:r w:rsidRPr="0FF91939">
              <w:rPr>
                <w:lang w:val="en-GB" w:eastAsia="en-GB"/>
              </w:rPr>
              <w:t xml:space="preserve">The pupil council (a group of 12 pupils from all stages) have led the school to receive a Core Reading School Award. Through excellent communication, collaboration and creativity they have developed the </w:t>
            </w:r>
            <w:proofErr w:type="gramStart"/>
            <w:r w:rsidRPr="0FF91939">
              <w:rPr>
                <w:lang w:val="en-GB" w:eastAsia="en-GB"/>
              </w:rPr>
              <w:t>schools</w:t>
            </w:r>
            <w:proofErr w:type="gramEnd"/>
            <w:r w:rsidRPr="0FF91939">
              <w:rPr>
                <w:lang w:val="en-GB" w:eastAsia="en-GB"/>
              </w:rPr>
              <w:t xml:space="preserve"> reading areas and resources. As a group they have gained funding to purchase books and beanbags to open an outdoor library, they have shared their progress with pupils and wider school </w:t>
            </w:r>
            <w:proofErr w:type="gramStart"/>
            <w:r w:rsidRPr="0FF91939">
              <w:rPr>
                <w:lang w:val="en-GB" w:eastAsia="en-GB"/>
              </w:rPr>
              <w:t>community, and</w:t>
            </w:r>
            <w:proofErr w:type="gramEnd"/>
            <w:r w:rsidRPr="0FF91939">
              <w:rPr>
                <w:lang w:val="en-GB" w:eastAsia="en-GB"/>
              </w:rPr>
              <w:t xml:space="preserve"> also taken part in filming with Reading Schools to create a promotional video. Throughout the journey they have demonstrated that they are Effective Contributors and Confident Individuals. Their journey has been captured by Education Scotland in a case study</w:t>
            </w:r>
          </w:p>
          <w:p w14:paraId="15CE90DB" w14:textId="5CC8DF2B" w:rsidR="00F07D88" w:rsidRPr="00C65019" w:rsidRDefault="0B42BF9B" w:rsidP="0FF91939">
            <w:pPr>
              <w:pStyle w:val="ListParagraph"/>
              <w:numPr>
                <w:ilvl w:val="0"/>
                <w:numId w:val="17"/>
              </w:numPr>
              <w:shd w:val="clear" w:color="auto" w:fill="FFFFFF" w:themeFill="background1"/>
              <w:spacing w:after="0" w:line="240" w:lineRule="auto"/>
              <w:rPr>
                <w:color w:val="000000" w:themeColor="text1"/>
                <w:lang w:val="en-GB"/>
              </w:rPr>
            </w:pPr>
            <w:r w:rsidRPr="0FF91939">
              <w:rPr>
                <w:color w:val="000000" w:themeColor="text1"/>
                <w:lang w:val="en-GB"/>
              </w:rPr>
              <w:t>All pupils (22 pupils) in Primary 7 have taken part in enhanced transition visits to the Au</w:t>
            </w:r>
            <w:r w:rsidR="573F95B5" w:rsidRPr="0FF91939">
              <w:rPr>
                <w:color w:val="000000" w:themeColor="text1"/>
                <w:lang w:val="en-GB"/>
              </w:rPr>
              <w:t>chmuty</w:t>
            </w:r>
            <w:r w:rsidRPr="0FF91939">
              <w:rPr>
                <w:color w:val="000000" w:themeColor="text1"/>
                <w:lang w:val="en-GB"/>
              </w:rPr>
              <w:t xml:space="preserve"> High School in addition to the </w:t>
            </w:r>
            <w:r w:rsidR="014620D4" w:rsidRPr="0FF91939">
              <w:rPr>
                <w:color w:val="000000" w:themeColor="text1"/>
                <w:lang w:val="en-GB"/>
              </w:rPr>
              <w:t>universal</w:t>
            </w:r>
            <w:r w:rsidRPr="0FF91939">
              <w:rPr>
                <w:color w:val="000000" w:themeColor="text1"/>
                <w:lang w:val="en-GB"/>
              </w:rPr>
              <w:t xml:space="preserve"> </w:t>
            </w:r>
            <w:proofErr w:type="gramStart"/>
            <w:r w:rsidRPr="0FF91939">
              <w:rPr>
                <w:color w:val="000000" w:themeColor="text1"/>
                <w:lang w:val="en-GB"/>
              </w:rPr>
              <w:t>3 day</w:t>
            </w:r>
            <w:proofErr w:type="gramEnd"/>
            <w:r w:rsidRPr="0FF91939">
              <w:rPr>
                <w:color w:val="000000" w:themeColor="text1"/>
                <w:lang w:val="en-GB"/>
              </w:rPr>
              <w:t xml:space="preserve"> transition. They developed their confidence and reduced their anxiety, demonstrating self-management skills.</w:t>
            </w:r>
          </w:p>
          <w:p w14:paraId="1D4AABDE" w14:textId="26AA9A7C" w:rsidR="00F07D88" w:rsidRPr="00F07D88" w:rsidRDefault="436DCEAE" w:rsidP="0FF91939">
            <w:pPr>
              <w:pStyle w:val="ListParagraph"/>
              <w:numPr>
                <w:ilvl w:val="0"/>
                <w:numId w:val="17"/>
              </w:numPr>
              <w:shd w:val="clear" w:color="auto" w:fill="FFFFFF" w:themeFill="background1"/>
              <w:spacing w:after="0"/>
              <w:rPr>
                <w:color w:val="000000" w:themeColor="text1"/>
                <w:lang w:val="en-GB"/>
              </w:rPr>
            </w:pPr>
            <w:r w:rsidRPr="0FF91939">
              <w:rPr>
                <w:color w:val="000000" w:themeColor="text1"/>
                <w:lang w:val="en-GB"/>
              </w:rPr>
              <w:t>A group of</w:t>
            </w:r>
            <w:r w:rsidR="0B42BF9B" w:rsidRPr="0FF91939">
              <w:rPr>
                <w:color w:val="000000" w:themeColor="text1"/>
                <w:lang w:val="en-GB"/>
              </w:rPr>
              <w:t xml:space="preserve"> P6's and P7's (9) won the Auchmuty Cluster League football and went on to </w:t>
            </w:r>
            <w:r w:rsidR="56A6FDC8" w:rsidRPr="0FF91939">
              <w:rPr>
                <w:color w:val="000000" w:themeColor="text1"/>
                <w:lang w:val="en-GB"/>
              </w:rPr>
              <w:t>represent Auchmuty cluster</w:t>
            </w:r>
            <w:r w:rsidR="0B42BF9B" w:rsidRPr="0FF91939">
              <w:rPr>
                <w:color w:val="000000" w:themeColor="text1"/>
                <w:lang w:val="en-GB"/>
              </w:rPr>
              <w:t xml:space="preserve"> in the Fife Finals Shield competition. </w:t>
            </w:r>
            <w:r w:rsidR="222F0232" w:rsidRPr="0FF91939">
              <w:rPr>
                <w:color w:val="000000" w:themeColor="text1"/>
                <w:lang w:val="en-GB"/>
              </w:rPr>
              <w:t xml:space="preserve"> </w:t>
            </w:r>
            <w:r w:rsidR="0B42BF9B" w:rsidRPr="0FF91939">
              <w:rPr>
                <w:color w:val="000000" w:themeColor="text1"/>
                <w:lang w:val="en-GB"/>
              </w:rPr>
              <w:t xml:space="preserve">They </w:t>
            </w:r>
            <w:r w:rsidR="222F0232" w:rsidRPr="0FF91939">
              <w:rPr>
                <w:color w:val="000000" w:themeColor="text1"/>
                <w:lang w:val="en-GB"/>
              </w:rPr>
              <w:t>won the shield and</w:t>
            </w:r>
            <w:r w:rsidR="0B42BF9B" w:rsidRPr="0FF91939">
              <w:rPr>
                <w:color w:val="000000" w:themeColor="text1"/>
                <w:lang w:val="en-GB"/>
              </w:rPr>
              <w:t xml:space="preserve"> developed their teamwork skills and resilience as Effective Contributors and Confident Individuals.</w:t>
            </w:r>
          </w:p>
          <w:p w14:paraId="129A5F8B" w14:textId="41A0ED6A" w:rsidR="4327F471" w:rsidRDefault="4327F471" w:rsidP="0FF91939">
            <w:pPr>
              <w:pStyle w:val="ListParagraph"/>
              <w:numPr>
                <w:ilvl w:val="0"/>
                <w:numId w:val="17"/>
              </w:numPr>
              <w:shd w:val="clear" w:color="auto" w:fill="FFFFFF" w:themeFill="background1"/>
              <w:spacing w:after="0"/>
              <w:rPr>
                <w:lang w:val="en-GB"/>
              </w:rPr>
            </w:pPr>
            <w:r w:rsidRPr="0FF91939">
              <w:rPr>
                <w:color w:val="000000" w:themeColor="text1"/>
                <w:lang w:val="en-GB"/>
              </w:rPr>
              <w:lastRenderedPageBreak/>
              <w:t>One pupil in Primary 7 won the Scottish Burn's Society Primary Piping Competition, coming 1</w:t>
            </w:r>
            <w:r w:rsidRPr="0FF91939">
              <w:rPr>
                <w:color w:val="000000" w:themeColor="text1"/>
                <w:vertAlign w:val="superscript"/>
                <w:lang w:val="en-GB"/>
              </w:rPr>
              <w:t>st</w:t>
            </w:r>
            <w:r w:rsidRPr="0FF91939">
              <w:rPr>
                <w:color w:val="000000" w:themeColor="text1"/>
                <w:lang w:val="en-GB"/>
              </w:rPr>
              <w:t xml:space="preserve"> place for piping in the P4-</w:t>
            </w:r>
            <w:proofErr w:type="gramStart"/>
            <w:r w:rsidRPr="0FF91939">
              <w:rPr>
                <w:color w:val="000000" w:themeColor="text1"/>
                <w:lang w:val="en-GB"/>
              </w:rPr>
              <w:t>7  age</w:t>
            </w:r>
            <w:proofErr w:type="gramEnd"/>
            <w:r w:rsidRPr="0FF91939">
              <w:rPr>
                <w:color w:val="000000" w:themeColor="text1"/>
                <w:lang w:val="en-GB"/>
              </w:rPr>
              <w:t xml:space="preserve"> group and winning the Overall Best Piper Award. They demonstrated confidence, performing in front of a large audience as both a Confident Individual and a Successful Learner.</w:t>
            </w:r>
          </w:p>
          <w:p w14:paraId="148ED6CF" w14:textId="6BB4C3A9" w:rsidR="008866A1" w:rsidRPr="00C65019" w:rsidRDefault="008866A1" w:rsidP="5471F606">
            <w:pPr>
              <w:pStyle w:val="ListParagraph"/>
              <w:shd w:val="clear" w:color="auto" w:fill="FFFFFF" w:themeFill="background1"/>
              <w:spacing w:after="0" w:line="240" w:lineRule="auto"/>
              <w:rPr>
                <w:rFonts w:ascii="Aptos" w:eastAsia="Times New Roman" w:hAnsi="Aptos" w:cs="Times New Roman"/>
                <w:lang w:val="en-GB" w:eastAsia="en-GB"/>
              </w:rPr>
            </w:pPr>
          </w:p>
        </w:tc>
      </w:tr>
      <w:tr w:rsidR="008866A1" w14:paraId="2AA4E192" w14:textId="77777777" w:rsidTr="0FF91939">
        <w:trPr>
          <w:trHeight w:val="300"/>
        </w:trPr>
        <w:tc>
          <w:tcPr>
            <w:tcW w:w="2988" w:type="dxa"/>
            <w:vMerge/>
          </w:tcPr>
          <w:p w14:paraId="3B11EA49" w14:textId="77777777" w:rsidR="008866A1" w:rsidRDefault="008866A1" w:rsidP="008E606C"/>
        </w:tc>
        <w:tc>
          <w:tcPr>
            <w:tcW w:w="12048" w:type="dxa"/>
            <w:gridSpan w:val="4"/>
            <w:tcBorders>
              <w:top w:val="nil"/>
              <w:left w:val="single" w:sz="8" w:space="0" w:color="auto"/>
              <w:bottom w:val="single" w:sz="8" w:space="0" w:color="auto"/>
              <w:right w:val="single" w:sz="8" w:space="0" w:color="auto"/>
            </w:tcBorders>
          </w:tcPr>
          <w:p w14:paraId="3955C64A" w14:textId="77777777" w:rsidR="008866A1" w:rsidRDefault="008866A1" w:rsidP="008E606C">
            <w:pPr>
              <w:spacing w:after="0"/>
            </w:pPr>
          </w:p>
        </w:tc>
      </w:tr>
      <w:tr w:rsidR="008866A1" w14:paraId="3130B8F9" w14:textId="77777777" w:rsidTr="0FF91939">
        <w:trPr>
          <w:trHeight w:val="300"/>
        </w:trPr>
        <w:tc>
          <w:tcPr>
            <w:tcW w:w="15036" w:type="dxa"/>
            <w:gridSpan w:val="5"/>
            <w:tcBorders>
              <w:top w:val="single" w:sz="8" w:space="0" w:color="auto"/>
              <w:left w:val="single" w:sz="8" w:space="0" w:color="auto"/>
              <w:bottom w:val="single" w:sz="8" w:space="0" w:color="auto"/>
              <w:right w:val="single" w:sz="8" w:space="0" w:color="auto"/>
            </w:tcBorders>
            <w:shd w:val="clear" w:color="auto" w:fill="4472C4" w:themeFill="accent1"/>
          </w:tcPr>
          <w:p w14:paraId="126E6BF8" w14:textId="77777777" w:rsidR="008866A1" w:rsidRPr="00934DAF" w:rsidRDefault="008866A1" w:rsidP="008E606C">
            <w:pPr>
              <w:spacing w:after="0"/>
              <w:jc w:val="center"/>
              <w:rPr>
                <w:b/>
                <w:bCs/>
                <w:sz w:val="28"/>
                <w:szCs w:val="28"/>
              </w:rPr>
            </w:pPr>
            <w:r w:rsidRPr="00934DAF">
              <w:rPr>
                <w:b/>
                <w:bCs/>
                <w:sz w:val="28"/>
                <w:szCs w:val="28"/>
              </w:rPr>
              <w:t>Evaluations</w:t>
            </w:r>
          </w:p>
        </w:tc>
      </w:tr>
      <w:tr w:rsidR="008866A1" w14:paraId="05304714" w14:textId="77777777" w:rsidTr="0FF91939">
        <w:trPr>
          <w:trHeight w:val="300"/>
        </w:trPr>
        <w:tc>
          <w:tcPr>
            <w:tcW w:w="2988" w:type="dxa"/>
            <w:tcBorders>
              <w:top w:val="single" w:sz="8" w:space="0" w:color="auto"/>
              <w:left w:val="single" w:sz="8" w:space="0" w:color="auto"/>
              <w:bottom w:val="single" w:sz="8" w:space="0" w:color="auto"/>
              <w:right w:val="single" w:sz="8" w:space="0" w:color="auto"/>
            </w:tcBorders>
          </w:tcPr>
          <w:p w14:paraId="353504EB" w14:textId="77777777" w:rsidR="008866A1" w:rsidRPr="00934DAF" w:rsidRDefault="008866A1" w:rsidP="008E606C">
            <w:pPr>
              <w:spacing w:after="0"/>
              <w:jc w:val="center"/>
              <w:rPr>
                <w:b/>
                <w:bCs/>
                <w:sz w:val="28"/>
                <w:szCs w:val="28"/>
              </w:rPr>
            </w:pPr>
          </w:p>
        </w:tc>
        <w:tc>
          <w:tcPr>
            <w:tcW w:w="2591" w:type="dxa"/>
            <w:tcBorders>
              <w:top w:val="single" w:sz="8" w:space="0" w:color="auto"/>
              <w:left w:val="single" w:sz="8" w:space="0" w:color="auto"/>
              <w:bottom w:val="single" w:sz="8" w:space="0" w:color="auto"/>
              <w:right w:val="single" w:sz="8" w:space="0" w:color="auto"/>
            </w:tcBorders>
          </w:tcPr>
          <w:p w14:paraId="4E0A8AC1" w14:textId="77777777" w:rsidR="008866A1" w:rsidRPr="0005058C" w:rsidRDefault="008866A1" w:rsidP="008E606C">
            <w:pPr>
              <w:spacing w:after="0"/>
              <w:jc w:val="center"/>
              <w:rPr>
                <w:b/>
                <w:bCs/>
              </w:rPr>
            </w:pPr>
            <w:r w:rsidRPr="0005058C">
              <w:rPr>
                <w:b/>
                <w:bCs/>
              </w:rPr>
              <w:t>2022-23</w:t>
            </w:r>
          </w:p>
        </w:tc>
        <w:tc>
          <w:tcPr>
            <w:tcW w:w="2591" w:type="dxa"/>
            <w:tcBorders>
              <w:top w:val="single" w:sz="8" w:space="0" w:color="auto"/>
              <w:left w:val="single" w:sz="8" w:space="0" w:color="auto"/>
              <w:bottom w:val="single" w:sz="8" w:space="0" w:color="auto"/>
              <w:right w:val="single" w:sz="8" w:space="0" w:color="auto"/>
            </w:tcBorders>
          </w:tcPr>
          <w:p w14:paraId="0579F0B9" w14:textId="77777777" w:rsidR="008866A1" w:rsidRPr="0005058C" w:rsidRDefault="008866A1" w:rsidP="008E606C">
            <w:pPr>
              <w:spacing w:after="0"/>
              <w:jc w:val="center"/>
              <w:rPr>
                <w:b/>
                <w:bCs/>
              </w:rPr>
            </w:pPr>
            <w:r w:rsidRPr="0005058C">
              <w:rPr>
                <w:b/>
                <w:bCs/>
              </w:rPr>
              <w:t>2023-24</w:t>
            </w:r>
          </w:p>
        </w:tc>
        <w:tc>
          <w:tcPr>
            <w:tcW w:w="2591" w:type="dxa"/>
            <w:tcBorders>
              <w:top w:val="single" w:sz="8" w:space="0" w:color="auto"/>
              <w:left w:val="single" w:sz="8" w:space="0" w:color="auto"/>
              <w:bottom w:val="single" w:sz="8" w:space="0" w:color="auto"/>
              <w:right w:val="single" w:sz="8" w:space="0" w:color="auto"/>
            </w:tcBorders>
          </w:tcPr>
          <w:p w14:paraId="32149E2F" w14:textId="77777777" w:rsidR="008866A1" w:rsidRPr="0005058C" w:rsidRDefault="008866A1" w:rsidP="008E606C">
            <w:pPr>
              <w:spacing w:after="0"/>
              <w:jc w:val="center"/>
              <w:rPr>
                <w:b/>
                <w:bCs/>
              </w:rPr>
            </w:pPr>
            <w:r w:rsidRPr="0005058C">
              <w:rPr>
                <w:b/>
                <w:bCs/>
              </w:rPr>
              <w:t>2024-25</w:t>
            </w:r>
          </w:p>
        </w:tc>
        <w:tc>
          <w:tcPr>
            <w:tcW w:w="4275" w:type="dxa"/>
            <w:tcBorders>
              <w:top w:val="single" w:sz="8" w:space="0" w:color="auto"/>
              <w:left w:val="single" w:sz="8" w:space="0" w:color="auto"/>
              <w:bottom w:val="single" w:sz="8" w:space="0" w:color="auto"/>
              <w:right w:val="single" w:sz="8" w:space="0" w:color="auto"/>
            </w:tcBorders>
          </w:tcPr>
          <w:p w14:paraId="5C0534A8" w14:textId="77777777" w:rsidR="008866A1" w:rsidRPr="0005058C" w:rsidRDefault="008866A1" w:rsidP="008E606C">
            <w:pPr>
              <w:spacing w:after="0"/>
              <w:jc w:val="center"/>
              <w:rPr>
                <w:b/>
                <w:bCs/>
              </w:rPr>
            </w:pPr>
            <w:r w:rsidRPr="0005058C">
              <w:rPr>
                <w:b/>
                <w:bCs/>
              </w:rPr>
              <w:t>Inspection Evaluations</w:t>
            </w:r>
          </w:p>
          <w:p w14:paraId="4EC20B17" w14:textId="77777777" w:rsidR="008866A1" w:rsidRPr="0005058C" w:rsidRDefault="008866A1" w:rsidP="008E606C">
            <w:pPr>
              <w:spacing w:after="0"/>
              <w:jc w:val="center"/>
              <w:rPr>
                <w:sz w:val="20"/>
                <w:szCs w:val="20"/>
              </w:rPr>
            </w:pPr>
            <w:r w:rsidRPr="0005058C">
              <w:rPr>
                <w:sz w:val="20"/>
                <w:szCs w:val="20"/>
              </w:rPr>
              <w:t>(since August 2024)</w:t>
            </w:r>
          </w:p>
        </w:tc>
      </w:tr>
      <w:tr w:rsidR="00B13E78" w14:paraId="506E2186" w14:textId="77777777" w:rsidTr="0FF91939">
        <w:trPr>
          <w:trHeight w:val="300"/>
        </w:trPr>
        <w:tc>
          <w:tcPr>
            <w:tcW w:w="2988" w:type="dxa"/>
            <w:tcBorders>
              <w:top w:val="single" w:sz="8" w:space="0" w:color="auto"/>
              <w:left w:val="single" w:sz="8" w:space="0" w:color="auto"/>
              <w:bottom w:val="single" w:sz="8" w:space="0" w:color="auto"/>
              <w:right w:val="single" w:sz="8" w:space="0" w:color="auto"/>
            </w:tcBorders>
          </w:tcPr>
          <w:p w14:paraId="282375F3" w14:textId="77777777" w:rsidR="00B13E78" w:rsidRPr="00905E08" w:rsidRDefault="00B13E78" w:rsidP="00B13E78">
            <w:pPr>
              <w:rPr>
                <w:sz w:val="22"/>
                <w:szCs w:val="22"/>
              </w:rPr>
            </w:pPr>
            <w:r w:rsidRPr="00905E08">
              <w:rPr>
                <w:sz w:val="22"/>
                <w:szCs w:val="22"/>
              </w:rPr>
              <w:t>1.3 Leadership of Change</w:t>
            </w:r>
          </w:p>
        </w:tc>
        <w:tc>
          <w:tcPr>
            <w:tcW w:w="2591" w:type="dxa"/>
            <w:tcBorders>
              <w:top w:val="nil"/>
              <w:left w:val="single" w:sz="8" w:space="0" w:color="auto"/>
              <w:bottom w:val="single" w:sz="8" w:space="0" w:color="auto"/>
              <w:right w:val="single" w:sz="8" w:space="0" w:color="auto"/>
            </w:tcBorders>
          </w:tcPr>
          <w:p w14:paraId="7370C124" w14:textId="134708AC" w:rsidR="00B13E78" w:rsidRDefault="00B13E78" w:rsidP="00B13E78">
            <w:pPr>
              <w:spacing w:after="0"/>
              <w:ind w:firstLine="720"/>
            </w:pPr>
            <w:r>
              <w:t>Good</w:t>
            </w:r>
          </w:p>
        </w:tc>
        <w:tc>
          <w:tcPr>
            <w:tcW w:w="2591" w:type="dxa"/>
            <w:tcBorders>
              <w:top w:val="nil"/>
              <w:left w:val="single" w:sz="8" w:space="0" w:color="auto"/>
              <w:bottom w:val="single" w:sz="8" w:space="0" w:color="auto"/>
              <w:right w:val="single" w:sz="8" w:space="0" w:color="auto"/>
            </w:tcBorders>
          </w:tcPr>
          <w:p w14:paraId="47AE886D" w14:textId="5A012B5A" w:rsidR="00B13E78" w:rsidRDefault="00B13E78" w:rsidP="00B13E78">
            <w:pPr>
              <w:spacing w:after="0"/>
              <w:jc w:val="center"/>
            </w:pPr>
            <w:r>
              <w:t>Very Good</w:t>
            </w:r>
          </w:p>
        </w:tc>
        <w:tc>
          <w:tcPr>
            <w:tcW w:w="2591" w:type="dxa"/>
            <w:tcBorders>
              <w:top w:val="nil"/>
              <w:left w:val="single" w:sz="8" w:space="0" w:color="auto"/>
              <w:bottom w:val="single" w:sz="8" w:space="0" w:color="auto"/>
              <w:right w:val="single" w:sz="8" w:space="0" w:color="auto"/>
            </w:tcBorders>
          </w:tcPr>
          <w:p w14:paraId="0DB48B4D" w14:textId="51803254" w:rsidR="00B13E78" w:rsidRDefault="00B13E78" w:rsidP="00B13E78">
            <w:pPr>
              <w:spacing w:after="0"/>
              <w:jc w:val="center"/>
            </w:pPr>
            <w:r>
              <w:t>Very Good</w:t>
            </w:r>
          </w:p>
        </w:tc>
        <w:tc>
          <w:tcPr>
            <w:tcW w:w="4275" w:type="dxa"/>
            <w:tcBorders>
              <w:top w:val="nil"/>
              <w:left w:val="single" w:sz="8" w:space="0" w:color="auto"/>
              <w:bottom w:val="single" w:sz="8" w:space="0" w:color="auto"/>
              <w:right w:val="single" w:sz="8" w:space="0" w:color="auto"/>
            </w:tcBorders>
          </w:tcPr>
          <w:p w14:paraId="6250CA4F" w14:textId="77777777" w:rsidR="00B13E78" w:rsidRDefault="00B13E78" w:rsidP="00B13E78">
            <w:pPr>
              <w:spacing w:after="0"/>
            </w:pPr>
          </w:p>
        </w:tc>
      </w:tr>
      <w:tr w:rsidR="00B13E78" w14:paraId="378B169D" w14:textId="77777777" w:rsidTr="0FF91939">
        <w:trPr>
          <w:trHeight w:val="300"/>
        </w:trPr>
        <w:tc>
          <w:tcPr>
            <w:tcW w:w="2988" w:type="dxa"/>
            <w:tcBorders>
              <w:top w:val="single" w:sz="8" w:space="0" w:color="auto"/>
              <w:left w:val="single" w:sz="8" w:space="0" w:color="auto"/>
              <w:bottom w:val="single" w:sz="8" w:space="0" w:color="auto"/>
              <w:right w:val="single" w:sz="8" w:space="0" w:color="auto"/>
            </w:tcBorders>
          </w:tcPr>
          <w:p w14:paraId="2C08EFF1" w14:textId="77777777" w:rsidR="00B13E78" w:rsidRPr="00905E08" w:rsidRDefault="00B13E78" w:rsidP="00B13E78">
            <w:pPr>
              <w:rPr>
                <w:sz w:val="22"/>
                <w:szCs w:val="22"/>
              </w:rPr>
            </w:pPr>
            <w:r w:rsidRPr="00905E08">
              <w:rPr>
                <w:sz w:val="22"/>
                <w:szCs w:val="22"/>
              </w:rPr>
              <w:t>2.3 Learning, teaching and assessment</w:t>
            </w:r>
          </w:p>
        </w:tc>
        <w:tc>
          <w:tcPr>
            <w:tcW w:w="2591" w:type="dxa"/>
            <w:tcBorders>
              <w:top w:val="nil"/>
              <w:left w:val="single" w:sz="8" w:space="0" w:color="auto"/>
              <w:bottom w:val="single" w:sz="8" w:space="0" w:color="auto"/>
              <w:right w:val="single" w:sz="8" w:space="0" w:color="auto"/>
            </w:tcBorders>
          </w:tcPr>
          <w:p w14:paraId="6DE9B75B" w14:textId="60368185" w:rsidR="00B13E78" w:rsidRDefault="00B13E78" w:rsidP="00B13E78">
            <w:pPr>
              <w:spacing w:after="0"/>
              <w:jc w:val="center"/>
            </w:pPr>
            <w:r>
              <w:t>Very Good</w:t>
            </w:r>
          </w:p>
        </w:tc>
        <w:tc>
          <w:tcPr>
            <w:tcW w:w="2591" w:type="dxa"/>
            <w:tcBorders>
              <w:top w:val="nil"/>
              <w:left w:val="single" w:sz="8" w:space="0" w:color="auto"/>
              <w:bottom w:val="single" w:sz="8" w:space="0" w:color="auto"/>
              <w:right w:val="single" w:sz="8" w:space="0" w:color="auto"/>
            </w:tcBorders>
          </w:tcPr>
          <w:p w14:paraId="3A2C10D9" w14:textId="1AB7D1EB" w:rsidR="00B13E78" w:rsidRDefault="00B13E78" w:rsidP="00B13E78">
            <w:pPr>
              <w:spacing w:after="0"/>
              <w:jc w:val="center"/>
            </w:pPr>
            <w:r>
              <w:t>Very Good</w:t>
            </w:r>
          </w:p>
        </w:tc>
        <w:tc>
          <w:tcPr>
            <w:tcW w:w="2591" w:type="dxa"/>
            <w:tcBorders>
              <w:top w:val="nil"/>
              <w:left w:val="single" w:sz="8" w:space="0" w:color="auto"/>
              <w:bottom w:val="single" w:sz="8" w:space="0" w:color="auto"/>
              <w:right w:val="single" w:sz="8" w:space="0" w:color="auto"/>
            </w:tcBorders>
          </w:tcPr>
          <w:p w14:paraId="478F3929" w14:textId="28F9D8B5" w:rsidR="00B13E78" w:rsidRDefault="00B13E78" w:rsidP="00B13E78">
            <w:pPr>
              <w:spacing w:after="0"/>
              <w:jc w:val="center"/>
            </w:pPr>
            <w:r>
              <w:t>Very Good</w:t>
            </w:r>
          </w:p>
        </w:tc>
        <w:tc>
          <w:tcPr>
            <w:tcW w:w="4275" w:type="dxa"/>
            <w:tcBorders>
              <w:top w:val="nil"/>
              <w:left w:val="single" w:sz="8" w:space="0" w:color="auto"/>
              <w:bottom w:val="single" w:sz="8" w:space="0" w:color="auto"/>
              <w:right w:val="single" w:sz="8" w:space="0" w:color="auto"/>
            </w:tcBorders>
          </w:tcPr>
          <w:p w14:paraId="5C90BC0D" w14:textId="77777777" w:rsidR="00B13E78" w:rsidRDefault="00B13E78" w:rsidP="00B13E78">
            <w:pPr>
              <w:spacing w:after="0"/>
            </w:pPr>
          </w:p>
        </w:tc>
      </w:tr>
      <w:tr w:rsidR="00B13E78" w14:paraId="225E3A7F" w14:textId="77777777" w:rsidTr="0FF91939">
        <w:trPr>
          <w:trHeight w:val="300"/>
        </w:trPr>
        <w:tc>
          <w:tcPr>
            <w:tcW w:w="2988" w:type="dxa"/>
            <w:tcBorders>
              <w:top w:val="single" w:sz="8" w:space="0" w:color="auto"/>
              <w:left w:val="single" w:sz="8" w:space="0" w:color="auto"/>
              <w:bottom w:val="single" w:sz="8" w:space="0" w:color="auto"/>
              <w:right w:val="single" w:sz="8" w:space="0" w:color="auto"/>
            </w:tcBorders>
          </w:tcPr>
          <w:p w14:paraId="6DEF6158" w14:textId="77777777" w:rsidR="00B13E78" w:rsidRPr="00905E08" w:rsidRDefault="00B13E78" w:rsidP="00B13E78">
            <w:pPr>
              <w:rPr>
                <w:sz w:val="22"/>
                <w:szCs w:val="22"/>
              </w:rPr>
            </w:pPr>
            <w:r w:rsidRPr="00905E08">
              <w:rPr>
                <w:sz w:val="22"/>
                <w:szCs w:val="22"/>
              </w:rPr>
              <w:t>3.1 Ensuring wellbeing, equity and inclusion</w:t>
            </w:r>
          </w:p>
        </w:tc>
        <w:tc>
          <w:tcPr>
            <w:tcW w:w="2591" w:type="dxa"/>
            <w:tcBorders>
              <w:top w:val="nil"/>
              <w:left w:val="single" w:sz="8" w:space="0" w:color="auto"/>
              <w:bottom w:val="single" w:sz="8" w:space="0" w:color="auto"/>
              <w:right w:val="single" w:sz="8" w:space="0" w:color="auto"/>
            </w:tcBorders>
          </w:tcPr>
          <w:p w14:paraId="137664C8" w14:textId="7A0CD670" w:rsidR="00B13E78" w:rsidRDefault="00B13E78" w:rsidP="00B13E78">
            <w:pPr>
              <w:spacing w:after="0"/>
              <w:jc w:val="center"/>
            </w:pPr>
            <w:r>
              <w:t>Very Good</w:t>
            </w:r>
          </w:p>
        </w:tc>
        <w:tc>
          <w:tcPr>
            <w:tcW w:w="2591" w:type="dxa"/>
            <w:tcBorders>
              <w:top w:val="nil"/>
              <w:left w:val="single" w:sz="8" w:space="0" w:color="auto"/>
              <w:bottom w:val="single" w:sz="8" w:space="0" w:color="auto"/>
              <w:right w:val="single" w:sz="8" w:space="0" w:color="auto"/>
            </w:tcBorders>
          </w:tcPr>
          <w:p w14:paraId="40051137" w14:textId="4E577E97" w:rsidR="00B13E78" w:rsidRDefault="00B13E78" w:rsidP="00B13E78">
            <w:pPr>
              <w:spacing w:after="0"/>
              <w:jc w:val="center"/>
            </w:pPr>
            <w:r>
              <w:t>Very Good</w:t>
            </w:r>
          </w:p>
        </w:tc>
        <w:tc>
          <w:tcPr>
            <w:tcW w:w="2591" w:type="dxa"/>
            <w:tcBorders>
              <w:top w:val="nil"/>
              <w:left w:val="single" w:sz="8" w:space="0" w:color="auto"/>
              <w:bottom w:val="single" w:sz="8" w:space="0" w:color="auto"/>
              <w:right w:val="single" w:sz="8" w:space="0" w:color="auto"/>
            </w:tcBorders>
          </w:tcPr>
          <w:p w14:paraId="1D724C8A" w14:textId="2FCBCB32" w:rsidR="00B13E78" w:rsidRDefault="00B13E78" w:rsidP="00B13E78">
            <w:pPr>
              <w:spacing w:after="0"/>
              <w:jc w:val="center"/>
            </w:pPr>
            <w:r>
              <w:t>Very Good</w:t>
            </w:r>
          </w:p>
        </w:tc>
        <w:tc>
          <w:tcPr>
            <w:tcW w:w="4275" w:type="dxa"/>
            <w:tcBorders>
              <w:top w:val="nil"/>
              <w:left w:val="single" w:sz="8" w:space="0" w:color="auto"/>
              <w:bottom w:val="single" w:sz="8" w:space="0" w:color="auto"/>
              <w:right w:val="single" w:sz="8" w:space="0" w:color="auto"/>
            </w:tcBorders>
          </w:tcPr>
          <w:p w14:paraId="44EF10A4" w14:textId="77777777" w:rsidR="00B13E78" w:rsidRDefault="00B13E78" w:rsidP="00B13E78">
            <w:pPr>
              <w:spacing w:after="0"/>
            </w:pPr>
          </w:p>
        </w:tc>
      </w:tr>
      <w:tr w:rsidR="00B13E78" w14:paraId="08CE29F9" w14:textId="77777777" w:rsidTr="0FF91939">
        <w:trPr>
          <w:trHeight w:val="300"/>
        </w:trPr>
        <w:tc>
          <w:tcPr>
            <w:tcW w:w="2988" w:type="dxa"/>
            <w:tcBorders>
              <w:top w:val="single" w:sz="8" w:space="0" w:color="auto"/>
              <w:left w:val="single" w:sz="8" w:space="0" w:color="auto"/>
              <w:bottom w:val="single" w:sz="4" w:space="0" w:color="auto"/>
              <w:right w:val="single" w:sz="8" w:space="0" w:color="auto"/>
            </w:tcBorders>
          </w:tcPr>
          <w:p w14:paraId="13F6E897" w14:textId="77777777" w:rsidR="00B13E78" w:rsidRPr="00905E08" w:rsidRDefault="00B13E78" w:rsidP="00B13E78">
            <w:pPr>
              <w:rPr>
                <w:sz w:val="22"/>
                <w:szCs w:val="22"/>
              </w:rPr>
            </w:pPr>
            <w:r w:rsidRPr="00905E08">
              <w:rPr>
                <w:sz w:val="22"/>
                <w:szCs w:val="22"/>
              </w:rPr>
              <w:t>3.2 Raising attainment and achievement</w:t>
            </w:r>
          </w:p>
        </w:tc>
        <w:tc>
          <w:tcPr>
            <w:tcW w:w="2591" w:type="dxa"/>
            <w:tcBorders>
              <w:top w:val="nil"/>
              <w:left w:val="single" w:sz="8" w:space="0" w:color="auto"/>
              <w:bottom w:val="single" w:sz="4" w:space="0" w:color="auto"/>
              <w:right w:val="single" w:sz="8" w:space="0" w:color="auto"/>
            </w:tcBorders>
          </w:tcPr>
          <w:p w14:paraId="0245A327" w14:textId="3F1CFC76" w:rsidR="00B13E78" w:rsidRDefault="00B13E78" w:rsidP="00B13E78">
            <w:pPr>
              <w:spacing w:after="0"/>
              <w:jc w:val="center"/>
            </w:pPr>
            <w:r>
              <w:t>Very Good</w:t>
            </w:r>
          </w:p>
        </w:tc>
        <w:tc>
          <w:tcPr>
            <w:tcW w:w="2591" w:type="dxa"/>
            <w:tcBorders>
              <w:top w:val="nil"/>
              <w:left w:val="single" w:sz="8" w:space="0" w:color="auto"/>
              <w:bottom w:val="single" w:sz="4" w:space="0" w:color="auto"/>
              <w:right w:val="single" w:sz="8" w:space="0" w:color="auto"/>
            </w:tcBorders>
          </w:tcPr>
          <w:p w14:paraId="4490CEC8" w14:textId="398D9469" w:rsidR="00B13E78" w:rsidRDefault="00B13E78" w:rsidP="00B13E78">
            <w:pPr>
              <w:spacing w:after="0"/>
              <w:jc w:val="center"/>
            </w:pPr>
            <w:r>
              <w:t>Very Good</w:t>
            </w:r>
          </w:p>
        </w:tc>
        <w:tc>
          <w:tcPr>
            <w:tcW w:w="2591" w:type="dxa"/>
            <w:tcBorders>
              <w:top w:val="nil"/>
              <w:left w:val="single" w:sz="8" w:space="0" w:color="auto"/>
              <w:bottom w:val="single" w:sz="4" w:space="0" w:color="auto"/>
              <w:right w:val="single" w:sz="8" w:space="0" w:color="auto"/>
            </w:tcBorders>
          </w:tcPr>
          <w:p w14:paraId="0259B0AB" w14:textId="63E45B41" w:rsidR="00B13E78" w:rsidRDefault="00B13E78" w:rsidP="00B13E78">
            <w:pPr>
              <w:spacing w:after="0"/>
              <w:jc w:val="center"/>
            </w:pPr>
            <w:r>
              <w:t>Very Good</w:t>
            </w:r>
          </w:p>
        </w:tc>
        <w:tc>
          <w:tcPr>
            <w:tcW w:w="4275" w:type="dxa"/>
            <w:tcBorders>
              <w:top w:val="nil"/>
              <w:left w:val="single" w:sz="8" w:space="0" w:color="auto"/>
              <w:bottom w:val="single" w:sz="4" w:space="0" w:color="auto"/>
              <w:right w:val="single" w:sz="8" w:space="0" w:color="auto"/>
            </w:tcBorders>
          </w:tcPr>
          <w:p w14:paraId="45DB4AB7" w14:textId="77777777" w:rsidR="00B13E78" w:rsidRDefault="00B13E78" w:rsidP="00B13E78">
            <w:pPr>
              <w:spacing w:after="0"/>
            </w:pPr>
          </w:p>
        </w:tc>
      </w:tr>
    </w:tbl>
    <w:p w14:paraId="2C72E803" w14:textId="77777777" w:rsidR="008866A1" w:rsidRDefault="008866A1" w:rsidP="008866A1">
      <w:pPr>
        <w:spacing w:after="0"/>
        <w:ind w:left="360" w:hanging="360"/>
        <w:jc w:val="both"/>
        <w:rPr>
          <w:rFonts w:ascii="Calibri" w:eastAsia="Calibri" w:hAnsi="Calibri" w:cs="Calibri"/>
          <w:b/>
          <w:bCs/>
          <w:sz w:val="28"/>
          <w:szCs w:val="28"/>
        </w:rPr>
      </w:pPr>
    </w:p>
    <w:p w14:paraId="1C44A813" w14:textId="6C317520" w:rsidR="008008F9" w:rsidRPr="00BA51A2" w:rsidRDefault="695E84B2" w:rsidP="00C03D50">
      <w:pPr>
        <w:spacing w:after="0" w:line="278" w:lineRule="auto"/>
        <w:jc w:val="both"/>
        <w:rPr>
          <w:rFonts w:ascii="Arial" w:hAnsi="Arial" w:cs="Arial"/>
          <w:b/>
          <w:bCs/>
        </w:rPr>
      </w:pPr>
      <w:r w:rsidRPr="0FF91939">
        <w:rPr>
          <w:b/>
          <w:bCs/>
          <w:sz w:val="28"/>
          <w:szCs w:val="28"/>
        </w:rPr>
        <w:t xml:space="preserve">APPENDIX C - </w:t>
      </w:r>
      <w:r w:rsidRPr="0FF91939">
        <w:rPr>
          <w:rFonts w:ascii="Arial" w:hAnsi="Arial" w:cs="Arial"/>
          <w:b/>
          <w:bCs/>
          <w:sz w:val="28"/>
          <w:szCs w:val="28"/>
        </w:rPr>
        <w:t>Session 202</w:t>
      </w:r>
      <w:r w:rsidR="4182B9EC" w:rsidRPr="0FF91939">
        <w:rPr>
          <w:rFonts w:ascii="Arial" w:hAnsi="Arial" w:cs="Arial"/>
          <w:b/>
          <w:bCs/>
          <w:sz w:val="28"/>
          <w:szCs w:val="28"/>
        </w:rPr>
        <w:t>5</w:t>
      </w:r>
      <w:r w:rsidRPr="0FF91939">
        <w:rPr>
          <w:rFonts w:ascii="Arial" w:hAnsi="Arial" w:cs="Arial"/>
          <w:b/>
          <w:bCs/>
          <w:sz w:val="28"/>
          <w:szCs w:val="28"/>
        </w:rPr>
        <w:t>-202</w:t>
      </w:r>
      <w:r w:rsidR="6171966F" w:rsidRPr="0FF91939">
        <w:rPr>
          <w:rFonts w:ascii="Arial" w:hAnsi="Arial" w:cs="Arial"/>
          <w:b/>
          <w:bCs/>
          <w:sz w:val="28"/>
          <w:szCs w:val="28"/>
        </w:rPr>
        <w:t>6</w:t>
      </w:r>
      <w:r w:rsidRPr="0FF91939">
        <w:rPr>
          <w:rFonts w:ascii="Arial" w:hAnsi="Arial" w:cs="Arial"/>
          <w:b/>
          <w:bCs/>
          <w:sz w:val="28"/>
          <w:szCs w:val="28"/>
        </w:rPr>
        <w:t xml:space="preserve"> Improvement Plan</w:t>
      </w:r>
    </w:p>
    <w:tbl>
      <w:tblPr>
        <w:tblStyle w:val="TableGrid"/>
        <w:tblpPr w:leftFromText="180" w:rightFromText="180" w:vertAnchor="page" w:horzAnchor="margin" w:tblpY="1561"/>
        <w:tblW w:w="15193" w:type="dxa"/>
        <w:tblLayout w:type="fixed"/>
        <w:tblLook w:val="04A0" w:firstRow="1" w:lastRow="0" w:firstColumn="1" w:lastColumn="0" w:noHBand="0" w:noVBand="1"/>
      </w:tblPr>
      <w:tblGrid>
        <w:gridCol w:w="3214"/>
        <w:gridCol w:w="3444"/>
        <w:gridCol w:w="938"/>
        <w:gridCol w:w="1613"/>
        <w:gridCol w:w="2944"/>
        <w:gridCol w:w="3040"/>
      </w:tblGrid>
      <w:tr w:rsidR="008008F9" w:rsidRPr="00076251" w14:paraId="7BB7D988" w14:textId="77777777" w:rsidTr="00DE1FAD">
        <w:trPr>
          <w:trHeight w:val="432"/>
        </w:trPr>
        <w:tc>
          <w:tcPr>
            <w:tcW w:w="15193" w:type="dxa"/>
            <w:gridSpan w:val="6"/>
            <w:shd w:val="clear" w:color="auto" w:fill="B573EB"/>
            <w:vAlign w:val="center"/>
          </w:tcPr>
          <w:p w14:paraId="10F0AA09" w14:textId="77777777" w:rsidR="008008F9" w:rsidRPr="00076251" w:rsidRDefault="7E4B0DDC" w:rsidP="0FF91939">
            <w:pPr>
              <w:tabs>
                <w:tab w:val="left" w:pos="2520"/>
              </w:tabs>
              <w:rPr>
                <w:sz w:val="20"/>
                <w:szCs w:val="20"/>
              </w:rPr>
            </w:pPr>
            <w:bookmarkStart w:id="0" w:name="_Hlk201509049"/>
            <w:r w:rsidRPr="0FF91939">
              <w:rPr>
                <w:b/>
                <w:bCs/>
                <w:sz w:val="20"/>
                <w:szCs w:val="20"/>
              </w:rPr>
              <w:lastRenderedPageBreak/>
              <w:t xml:space="preserve">Education Directorate Improvement Plan: </w:t>
            </w:r>
            <w:r w:rsidRPr="0FF91939">
              <w:rPr>
                <w:color w:val="000000" w:themeColor="text1"/>
              </w:rPr>
              <w:t>Achievement</w:t>
            </w:r>
          </w:p>
        </w:tc>
      </w:tr>
      <w:tr w:rsidR="008008F9" w:rsidRPr="00B27FFA" w14:paraId="4BF8EA8C" w14:textId="77777777" w:rsidTr="00DE1FAD">
        <w:trPr>
          <w:trHeight w:val="410"/>
        </w:trPr>
        <w:tc>
          <w:tcPr>
            <w:tcW w:w="15193" w:type="dxa"/>
            <w:gridSpan w:val="6"/>
            <w:vAlign w:val="center"/>
          </w:tcPr>
          <w:p w14:paraId="5721346F" w14:textId="336E3AD3" w:rsidR="008008F9" w:rsidRDefault="7E4B0DDC" w:rsidP="0FF91939">
            <w:pPr>
              <w:tabs>
                <w:tab w:val="left" w:pos="2520"/>
              </w:tabs>
              <w:rPr>
                <w:b/>
                <w:bCs/>
              </w:rPr>
            </w:pPr>
            <w:r w:rsidRPr="0FF91939">
              <w:rPr>
                <w:b/>
                <w:bCs/>
              </w:rPr>
              <w:t>Focused Priority</w:t>
            </w:r>
            <w:r w:rsidR="56CE1162" w:rsidRPr="0FF91939">
              <w:rPr>
                <w:b/>
                <w:bCs/>
              </w:rPr>
              <w:t xml:space="preserve"> 1</w:t>
            </w:r>
            <w:r w:rsidRPr="0FF91939">
              <w:rPr>
                <w:b/>
                <w:bCs/>
              </w:rPr>
              <w:t xml:space="preserve">: </w:t>
            </w:r>
            <w:r w:rsidR="625EA672" w:rsidRPr="0FF91939">
              <w:rPr>
                <w:b/>
                <w:bCs/>
              </w:rPr>
              <w:t>Curriculum</w:t>
            </w:r>
          </w:p>
          <w:p w14:paraId="2FE5743F" w14:textId="77777777" w:rsidR="008008F9" w:rsidRPr="00430D1C" w:rsidRDefault="7E4B0DDC" w:rsidP="0FF91939">
            <w:pPr>
              <w:pStyle w:val="ListParagraph"/>
              <w:numPr>
                <w:ilvl w:val="0"/>
                <w:numId w:val="11"/>
              </w:numPr>
              <w:tabs>
                <w:tab w:val="left" w:pos="2520"/>
              </w:tabs>
              <w:spacing w:line="240" w:lineRule="auto"/>
            </w:pPr>
            <w:r w:rsidRPr="0FF91939">
              <w:t>Plan a progressive curriculum for all children across 8 curriculum areas ensuring that all children receive their entitlement to a broad general education.</w:t>
            </w:r>
          </w:p>
          <w:p w14:paraId="10A95A46" w14:textId="77777777" w:rsidR="008008F9" w:rsidRPr="00A315EB" w:rsidRDefault="7E4B0DDC" w:rsidP="0FF91939">
            <w:pPr>
              <w:pStyle w:val="ListParagraph"/>
              <w:numPr>
                <w:ilvl w:val="0"/>
                <w:numId w:val="11"/>
              </w:numPr>
              <w:tabs>
                <w:tab w:val="left" w:pos="2520"/>
              </w:tabs>
              <w:spacing w:line="240" w:lineRule="auto"/>
              <w:rPr>
                <w:b/>
                <w:bCs/>
              </w:rPr>
            </w:pPr>
            <w:r w:rsidRPr="0FF91939">
              <w:t xml:space="preserve">Use benchmarks for all curriculum areas to measure children’s progress and achievement of a level across the broad general education using a range of assessment evidence to inform professional judgements.  </w:t>
            </w:r>
          </w:p>
        </w:tc>
      </w:tr>
      <w:tr w:rsidR="008008F9" w14:paraId="78EEDECF" w14:textId="77777777" w:rsidTr="00DE1FAD">
        <w:trPr>
          <w:trHeight w:val="415"/>
        </w:trPr>
        <w:tc>
          <w:tcPr>
            <w:tcW w:w="7596" w:type="dxa"/>
            <w:gridSpan w:val="3"/>
            <w:vAlign w:val="center"/>
          </w:tcPr>
          <w:p w14:paraId="274AE2C4" w14:textId="77777777" w:rsidR="008008F9" w:rsidRPr="00EB47AD" w:rsidRDefault="008008F9" w:rsidP="008E606C">
            <w:pPr>
              <w:tabs>
                <w:tab w:val="left" w:pos="2520"/>
              </w:tabs>
              <w:rPr>
                <w:rFonts w:ascii="Arial" w:hAnsi="Arial" w:cs="Arial"/>
                <w:b/>
                <w:sz w:val="20"/>
                <w:szCs w:val="20"/>
              </w:rPr>
            </w:pPr>
            <w:r>
              <w:rPr>
                <w:rFonts w:ascii="Arial" w:hAnsi="Arial" w:cs="Arial"/>
                <w:b/>
                <w:sz w:val="20"/>
                <w:szCs w:val="20"/>
              </w:rPr>
              <w:t>HGIOS4 Quality Indicators</w:t>
            </w:r>
          </w:p>
        </w:tc>
        <w:tc>
          <w:tcPr>
            <w:tcW w:w="7597" w:type="dxa"/>
            <w:gridSpan w:val="3"/>
            <w:vAlign w:val="center"/>
          </w:tcPr>
          <w:p w14:paraId="7EEA2DE0" w14:textId="77777777" w:rsidR="008008F9" w:rsidRDefault="008008F9" w:rsidP="008E606C">
            <w:pPr>
              <w:tabs>
                <w:tab w:val="left" w:pos="2520"/>
              </w:tabs>
              <w:rPr>
                <w:rFonts w:ascii="Arial" w:hAnsi="Arial" w:cs="Arial"/>
                <w:b/>
                <w:sz w:val="20"/>
                <w:szCs w:val="20"/>
              </w:rPr>
            </w:pPr>
            <w:r w:rsidRPr="00EB47AD">
              <w:rPr>
                <w:rFonts w:ascii="Arial" w:hAnsi="Arial" w:cs="Arial"/>
                <w:b/>
                <w:sz w:val="20"/>
                <w:szCs w:val="20"/>
              </w:rPr>
              <w:t>HGIOELC</w:t>
            </w:r>
            <w:r>
              <w:rPr>
                <w:rFonts w:ascii="Arial" w:hAnsi="Arial" w:cs="Arial"/>
                <w:b/>
                <w:sz w:val="20"/>
                <w:szCs w:val="20"/>
              </w:rPr>
              <w:t xml:space="preserve"> Quality Indicators</w:t>
            </w:r>
          </w:p>
        </w:tc>
      </w:tr>
      <w:tr w:rsidR="008008F9" w14:paraId="7E3BC1CB" w14:textId="77777777" w:rsidTr="00DE1FAD">
        <w:trPr>
          <w:trHeight w:val="695"/>
        </w:trPr>
        <w:tc>
          <w:tcPr>
            <w:tcW w:w="7596" w:type="dxa"/>
            <w:gridSpan w:val="3"/>
            <w:vAlign w:val="center"/>
          </w:tcPr>
          <w:p w14:paraId="7EE6B5E3" w14:textId="77777777" w:rsidR="008008F9" w:rsidRPr="00430D1C" w:rsidRDefault="7E4B0DDC" w:rsidP="0FF91939">
            <w:pPr>
              <w:tabs>
                <w:tab w:val="left" w:pos="2520"/>
              </w:tabs>
              <w:rPr>
                <w:color w:val="000000" w:themeColor="text1"/>
                <w:sz w:val="20"/>
                <w:szCs w:val="20"/>
              </w:rPr>
            </w:pPr>
            <w:r w:rsidRPr="0FF91939">
              <w:rPr>
                <w:rFonts w:ascii="Arial" w:hAnsi="Arial" w:cs="Arial"/>
                <w:color w:val="000000" w:themeColor="text1"/>
                <w:sz w:val="20"/>
                <w:szCs w:val="20"/>
              </w:rPr>
              <w:t>1</w:t>
            </w:r>
            <w:r w:rsidRPr="0FF91939">
              <w:rPr>
                <w:color w:val="000000" w:themeColor="text1"/>
                <w:sz w:val="20"/>
                <w:szCs w:val="20"/>
              </w:rPr>
              <w:t>.2 – Leadership of Learning</w:t>
            </w:r>
          </w:p>
          <w:p w14:paraId="73DCCE0E" w14:textId="77777777" w:rsidR="008008F9" w:rsidRPr="00430D1C" w:rsidRDefault="7E4B0DDC" w:rsidP="0FF91939">
            <w:pPr>
              <w:tabs>
                <w:tab w:val="left" w:pos="2520"/>
              </w:tabs>
              <w:rPr>
                <w:color w:val="000000" w:themeColor="text1"/>
                <w:sz w:val="20"/>
                <w:szCs w:val="20"/>
              </w:rPr>
            </w:pPr>
            <w:r w:rsidRPr="0FF91939">
              <w:rPr>
                <w:color w:val="000000" w:themeColor="text1"/>
                <w:sz w:val="20"/>
                <w:szCs w:val="20"/>
              </w:rPr>
              <w:t>1.3 – Leadership of Change</w:t>
            </w:r>
          </w:p>
          <w:p w14:paraId="78D9F461" w14:textId="77777777" w:rsidR="008008F9" w:rsidRPr="00430D1C" w:rsidRDefault="7E4B0DDC" w:rsidP="0FF91939">
            <w:pPr>
              <w:tabs>
                <w:tab w:val="left" w:pos="2520"/>
              </w:tabs>
              <w:rPr>
                <w:color w:val="000000" w:themeColor="text1"/>
                <w:sz w:val="20"/>
                <w:szCs w:val="20"/>
              </w:rPr>
            </w:pPr>
            <w:r w:rsidRPr="0FF91939">
              <w:rPr>
                <w:color w:val="000000" w:themeColor="text1"/>
                <w:sz w:val="20"/>
                <w:szCs w:val="20"/>
              </w:rPr>
              <w:t>2.2 – Curriculum</w:t>
            </w:r>
          </w:p>
          <w:p w14:paraId="5C8132D6" w14:textId="77777777" w:rsidR="008008F9" w:rsidRPr="00430D1C" w:rsidRDefault="7E4B0DDC" w:rsidP="0FF91939">
            <w:pPr>
              <w:tabs>
                <w:tab w:val="left" w:pos="2520"/>
              </w:tabs>
              <w:rPr>
                <w:color w:val="000000" w:themeColor="text1"/>
                <w:sz w:val="20"/>
                <w:szCs w:val="20"/>
              </w:rPr>
            </w:pPr>
            <w:r w:rsidRPr="0FF91939">
              <w:rPr>
                <w:color w:val="000000" w:themeColor="text1"/>
                <w:sz w:val="20"/>
                <w:szCs w:val="20"/>
              </w:rPr>
              <w:t>2.3 – Learning, Teaching and Assessment</w:t>
            </w:r>
          </w:p>
          <w:p w14:paraId="6388107C" w14:textId="77777777" w:rsidR="008008F9" w:rsidRPr="00430D1C" w:rsidRDefault="7E4B0DDC" w:rsidP="0FF91939">
            <w:pPr>
              <w:tabs>
                <w:tab w:val="left" w:pos="2520"/>
              </w:tabs>
              <w:rPr>
                <w:color w:val="000000" w:themeColor="text1"/>
                <w:sz w:val="20"/>
                <w:szCs w:val="20"/>
              </w:rPr>
            </w:pPr>
            <w:r w:rsidRPr="0FF91939">
              <w:rPr>
                <w:color w:val="000000" w:themeColor="text1"/>
                <w:sz w:val="20"/>
                <w:szCs w:val="20"/>
              </w:rPr>
              <w:t>3.1 – Ensuring wellbeing, equality and inclusion</w:t>
            </w:r>
          </w:p>
          <w:p w14:paraId="75ED4F98" w14:textId="77777777" w:rsidR="008008F9" w:rsidRPr="00430D1C" w:rsidRDefault="7E4B0DDC" w:rsidP="0FF91939">
            <w:pPr>
              <w:tabs>
                <w:tab w:val="left" w:pos="2520"/>
              </w:tabs>
              <w:rPr>
                <w:color w:val="FF0000"/>
                <w:sz w:val="20"/>
                <w:szCs w:val="20"/>
              </w:rPr>
            </w:pPr>
            <w:r w:rsidRPr="0FF91939">
              <w:rPr>
                <w:color w:val="000000" w:themeColor="text1"/>
                <w:sz w:val="20"/>
                <w:szCs w:val="20"/>
              </w:rPr>
              <w:t>3.2 – Raising attainment and achievement</w:t>
            </w:r>
          </w:p>
        </w:tc>
        <w:tc>
          <w:tcPr>
            <w:tcW w:w="7597" w:type="dxa"/>
            <w:gridSpan w:val="3"/>
            <w:vAlign w:val="center"/>
          </w:tcPr>
          <w:p w14:paraId="2C135F4C" w14:textId="77777777" w:rsidR="008008F9" w:rsidRDefault="008008F9" w:rsidP="008E606C">
            <w:pPr>
              <w:tabs>
                <w:tab w:val="left" w:pos="2520"/>
              </w:tabs>
              <w:rPr>
                <w:rFonts w:ascii="Arial" w:hAnsi="Arial" w:cs="Arial"/>
                <w:sz w:val="20"/>
                <w:szCs w:val="20"/>
              </w:rPr>
            </w:pPr>
          </w:p>
        </w:tc>
      </w:tr>
      <w:tr w:rsidR="008008F9" w:rsidRPr="00B27FFA" w14:paraId="10D49C75" w14:textId="77777777" w:rsidTr="00DE1FAD">
        <w:trPr>
          <w:trHeight w:val="458"/>
        </w:trPr>
        <w:tc>
          <w:tcPr>
            <w:tcW w:w="3214" w:type="dxa"/>
            <w:vAlign w:val="center"/>
          </w:tcPr>
          <w:p w14:paraId="55868B1F" w14:textId="77777777" w:rsidR="008008F9" w:rsidRPr="00B27FFA" w:rsidRDefault="008008F9" w:rsidP="008E606C">
            <w:pPr>
              <w:jc w:val="center"/>
              <w:rPr>
                <w:rFonts w:ascii="Arial" w:hAnsi="Arial" w:cs="Arial"/>
                <w:b/>
              </w:rPr>
            </w:pPr>
            <w:r>
              <w:rPr>
                <w:rFonts w:ascii="Arial" w:hAnsi="Arial" w:cs="Arial"/>
                <w:b/>
              </w:rPr>
              <w:t>Expected Impact</w:t>
            </w:r>
          </w:p>
        </w:tc>
        <w:tc>
          <w:tcPr>
            <w:tcW w:w="3444" w:type="dxa"/>
            <w:vAlign w:val="center"/>
          </w:tcPr>
          <w:p w14:paraId="25940033" w14:textId="77777777" w:rsidR="008008F9" w:rsidRPr="00B27FFA" w:rsidRDefault="008008F9" w:rsidP="008E606C">
            <w:pPr>
              <w:jc w:val="center"/>
              <w:rPr>
                <w:rFonts w:ascii="Arial" w:hAnsi="Arial" w:cs="Arial"/>
                <w:b/>
              </w:rPr>
            </w:pPr>
            <w:r>
              <w:rPr>
                <w:rFonts w:ascii="Arial" w:hAnsi="Arial" w:cs="Arial"/>
                <w:b/>
              </w:rPr>
              <w:t>Strategic Actions Planned</w:t>
            </w:r>
          </w:p>
        </w:tc>
        <w:tc>
          <w:tcPr>
            <w:tcW w:w="2551" w:type="dxa"/>
            <w:gridSpan w:val="2"/>
            <w:vAlign w:val="center"/>
          </w:tcPr>
          <w:p w14:paraId="39D8797F" w14:textId="77777777" w:rsidR="008008F9" w:rsidRPr="00B27FFA" w:rsidRDefault="008008F9" w:rsidP="008E606C">
            <w:pPr>
              <w:jc w:val="center"/>
              <w:rPr>
                <w:rFonts w:ascii="Arial" w:hAnsi="Arial" w:cs="Arial"/>
                <w:b/>
              </w:rPr>
            </w:pPr>
            <w:r w:rsidRPr="00B27FFA">
              <w:rPr>
                <w:rFonts w:ascii="Arial" w:hAnsi="Arial" w:cs="Arial"/>
                <w:b/>
              </w:rPr>
              <w:t>Responsibilities</w:t>
            </w:r>
          </w:p>
        </w:tc>
        <w:tc>
          <w:tcPr>
            <w:tcW w:w="2944" w:type="dxa"/>
            <w:vAlign w:val="center"/>
          </w:tcPr>
          <w:p w14:paraId="40B9D63A" w14:textId="77777777" w:rsidR="008008F9" w:rsidRDefault="008008F9" w:rsidP="008E606C">
            <w:pPr>
              <w:jc w:val="center"/>
              <w:rPr>
                <w:rFonts w:ascii="Arial" w:hAnsi="Arial" w:cs="Arial"/>
                <w:b/>
              </w:rPr>
            </w:pPr>
            <w:r>
              <w:rPr>
                <w:rFonts w:ascii="Arial" w:hAnsi="Arial" w:cs="Arial"/>
                <w:b/>
              </w:rPr>
              <w:t>Measure of Success</w:t>
            </w:r>
          </w:p>
          <w:p w14:paraId="345C47C9" w14:textId="77777777" w:rsidR="008008F9" w:rsidRPr="000A1781" w:rsidRDefault="008008F9" w:rsidP="008E606C">
            <w:pPr>
              <w:jc w:val="center"/>
              <w:rPr>
                <w:rFonts w:ascii="Arial" w:hAnsi="Arial" w:cs="Arial"/>
                <w:b/>
                <w:i/>
                <w:iCs/>
                <w:sz w:val="20"/>
                <w:szCs w:val="20"/>
              </w:rPr>
            </w:pPr>
            <w:r w:rsidRPr="000A1781">
              <w:rPr>
                <w:rFonts w:ascii="Arial" w:hAnsi="Arial" w:cs="Arial"/>
                <w:b/>
                <w:i/>
                <w:iCs/>
                <w:sz w:val="20"/>
                <w:szCs w:val="20"/>
              </w:rPr>
              <w:t>(Triangulation of Evidence</w:t>
            </w:r>
            <w:r>
              <w:rPr>
                <w:rFonts w:ascii="Arial" w:hAnsi="Arial" w:cs="Arial"/>
                <w:b/>
                <w:i/>
                <w:iCs/>
                <w:sz w:val="20"/>
                <w:szCs w:val="20"/>
              </w:rPr>
              <w:t>/QI Methodology</w:t>
            </w:r>
            <w:r w:rsidRPr="000A1781">
              <w:rPr>
                <w:rFonts w:ascii="Arial" w:hAnsi="Arial" w:cs="Arial"/>
                <w:b/>
                <w:i/>
                <w:iCs/>
                <w:sz w:val="20"/>
                <w:szCs w:val="20"/>
              </w:rPr>
              <w:t>)</w:t>
            </w:r>
          </w:p>
        </w:tc>
        <w:tc>
          <w:tcPr>
            <w:tcW w:w="3040" w:type="dxa"/>
            <w:vAlign w:val="center"/>
          </w:tcPr>
          <w:p w14:paraId="533AC641" w14:textId="77777777" w:rsidR="008008F9" w:rsidRPr="00B27FFA" w:rsidRDefault="008008F9" w:rsidP="008E606C">
            <w:pPr>
              <w:jc w:val="center"/>
              <w:rPr>
                <w:rFonts w:ascii="Arial" w:hAnsi="Arial" w:cs="Arial"/>
                <w:b/>
              </w:rPr>
            </w:pPr>
            <w:r>
              <w:rPr>
                <w:rFonts w:ascii="Arial" w:hAnsi="Arial" w:cs="Arial"/>
                <w:b/>
              </w:rPr>
              <w:t>Timescales</w:t>
            </w:r>
          </w:p>
        </w:tc>
      </w:tr>
      <w:tr w:rsidR="008008F9" w:rsidRPr="007B2933" w14:paraId="7988E357" w14:textId="77777777" w:rsidTr="00DE1FAD">
        <w:trPr>
          <w:trHeight w:val="1408"/>
        </w:trPr>
        <w:tc>
          <w:tcPr>
            <w:tcW w:w="3214" w:type="dxa"/>
          </w:tcPr>
          <w:p w14:paraId="4782FD1C" w14:textId="77777777" w:rsidR="008008F9" w:rsidRDefault="008008F9" w:rsidP="0FF91939">
            <w:pPr>
              <w:rPr>
                <w:color w:val="FF0000"/>
                <w:sz w:val="22"/>
                <w:szCs w:val="22"/>
              </w:rPr>
            </w:pPr>
          </w:p>
          <w:p w14:paraId="0734F564" w14:textId="77777777" w:rsidR="008008F9" w:rsidRDefault="008008F9" w:rsidP="0FF91939">
            <w:pPr>
              <w:rPr>
                <w:color w:val="FF0000"/>
                <w:sz w:val="22"/>
                <w:szCs w:val="22"/>
              </w:rPr>
            </w:pPr>
          </w:p>
          <w:p w14:paraId="15B6A51E" w14:textId="77777777" w:rsidR="008008F9" w:rsidRPr="00430D1C" w:rsidRDefault="7E4B0DDC" w:rsidP="0FF91939">
            <w:pPr>
              <w:rPr>
                <w:color w:val="000000" w:themeColor="text1"/>
                <w:sz w:val="22"/>
                <w:szCs w:val="22"/>
              </w:rPr>
            </w:pPr>
            <w:r w:rsidRPr="0FF91939">
              <w:rPr>
                <w:color w:val="000000" w:themeColor="text1"/>
                <w:sz w:val="22"/>
                <w:szCs w:val="22"/>
              </w:rPr>
              <w:t>All children will experience planned, progressive learning experiences across the broad general education.</w:t>
            </w:r>
          </w:p>
          <w:p w14:paraId="1AE934AF" w14:textId="77777777" w:rsidR="008008F9" w:rsidRPr="00430D1C" w:rsidRDefault="008008F9" w:rsidP="0FF91939">
            <w:pPr>
              <w:rPr>
                <w:color w:val="000000" w:themeColor="text1"/>
                <w:sz w:val="22"/>
                <w:szCs w:val="22"/>
              </w:rPr>
            </w:pPr>
          </w:p>
          <w:p w14:paraId="7F96EDAB" w14:textId="77777777" w:rsidR="008008F9" w:rsidRPr="00430D1C" w:rsidRDefault="7E4B0DDC" w:rsidP="0FF91939">
            <w:pPr>
              <w:rPr>
                <w:color w:val="000000" w:themeColor="text1"/>
                <w:sz w:val="22"/>
                <w:szCs w:val="22"/>
              </w:rPr>
            </w:pPr>
            <w:r w:rsidRPr="0FF91939">
              <w:rPr>
                <w:color w:val="000000" w:themeColor="text1"/>
                <w:sz w:val="22"/>
                <w:szCs w:val="22"/>
              </w:rPr>
              <w:t xml:space="preserve">All staff will enhance their assessment skills through planned assessment and moderation activity; this will ensure all children are making </w:t>
            </w:r>
            <w:r w:rsidRPr="0FF91939">
              <w:rPr>
                <w:color w:val="000000" w:themeColor="text1"/>
                <w:sz w:val="22"/>
                <w:szCs w:val="22"/>
              </w:rPr>
              <w:lastRenderedPageBreak/>
              <w:t>progress across all areas of the curriculum</w:t>
            </w:r>
          </w:p>
          <w:p w14:paraId="5C28BFFE" w14:textId="77777777" w:rsidR="008008F9" w:rsidRPr="00430D1C" w:rsidRDefault="008008F9" w:rsidP="0FF91939">
            <w:pPr>
              <w:rPr>
                <w:color w:val="000000" w:themeColor="text1"/>
                <w:sz w:val="22"/>
                <w:szCs w:val="22"/>
              </w:rPr>
            </w:pPr>
          </w:p>
          <w:p w14:paraId="225A4B51" w14:textId="77777777" w:rsidR="008008F9" w:rsidRDefault="7E4B0DDC" w:rsidP="0FF91939">
            <w:pPr>
              <w:rPr>
                <w:color w:val="000000" w:themeColor="text1"/>
                <w:sz w:val="22"/>
                <w:szCs w:val="22"/>
              </w:rPr>
            </w:pPr>
            <w:r w:rsidRPr="0FF91939">
              <w:rPr>
                <w:color w:val="000000" w:themeColor="text1"/>
                <w:sz w:val="22"/>
                <w:szCs w:val="22"/>
              </w:rPr>
              <w:t>All staff will track children’s progress across the broad general education and use assessment evidence to support professional judgements to ensure children experience their entitlement to a broad general education.</w:t>
            </w:r>
          </w:p>
          <w:p w14:paraId="7D08264F" w14:textId="77777777" w:rsidR="008008F9" w:rsidRDefault="008008F9" w:rsidP="0FF91939">
            <w:pPr>
              <w:rPr>
                <w:color w:val="000000" w:themeColor="text1"/>
                <w:sz w:val="22"/>
                <w:szCs w:val="22"/>
              </w:rPr>
            </w:pPr>
          </w:p>
          <w:p w14:paraId="4C229D63" w14:textId="74CC3AC4" w:rsidR="008008F9" w:rsidRDefault="7E4B0DDC" w:rsidP="0FF91939">
            <w:pPr>
              <w:rPr>
                <w:color w:val="000000" w:themeColor="text1"/>
                <w:sz w:val="22"/>
                <w:szCs w:val="22"/>
              </w:rPr>
            </w:pPr>
            <w:r w:rsidRPr="0FF91939">
              <w:rPr>
                <w:color w:val="000000" w:themeColor="text1"/>
                <w:sz w:val="22"/>
                <w:szCs w:val="22"/>
              </w:rPr>
              <w:t>Through planned opportunities with parents/carers, knowledge of the broad general education will be developed, and this will ensure they can support children in their learning across the curriculum</w:t>
            </w:r>
          </w:p>
          <w:p w14:paraId="20C209B4" w14:textId="428C8D6F" w:rsidR="0FF91939" w:rsidRDefault="0FF91939" w:rsidP="0FF91939">
            <w:pPr>
              <w:rPr>
                <w:color w:val="000000" w:themeColor="text1"/>
                <w:sz w:val="22"/>
                <w:szCs w:val="22"/>
              </w:rPr>
            </w:pPr>
          </w:p>
          <w:p w14:paraId="6F4DA94A" w14:textId="1B37BB21" w:rsidR="2348B603" w:rsidRDefault="2348B603" w:rsidP="0FF91939">
            <w:pPr>
              <w:rPr>
                <w:color w:val="000000" w:themeColor="text1"/>
                <w:sz w:val="22"/>
                <w:szCs w:val="22"/>
              </w:rPr>
            </w:pPr>
            <w:r w:rsidRPr="0FF91939">
              <w:rPr>
                <w:color w:val="000000" w:themeColor="text1"/>
                <w:sz w:val="22"/>
                <w:szCs w:val="22"/>
              </w:rPr>
              <w:t xml:space="preserve">All children will have a deeper understanding of </w:t>
            </w:r>
            <w:proofErr w:type="spellStart"/>
            <w:r w:rsidRPr="0FF91939">
              <w:rPr>
                <w:color w:val="000000" w:themeColor="text1"/>
                <w:sz w:val="22"/>
                <w:szCs w:val="22"/>
              </w:rPr>
              <w:t>metaskills</w:t>
            </w:r>
            <w:proofErr w:type="spellEnd"/>
            <w:r w:rsidRPr="0FF91939">
              <w:rPr>
                <w:color w:val="000000" w:themeColor="text1"/>
                <w:sz w:val="22"/>
                <w:szCs w:val="22"/>
              </w:rPr>
              <w:t xml:space="preserve"> and how they support learning for life and work</w:t>
            </w:r>
          </w:p>
          <w:p w14:paraId="66FCC8FC" w14:textId="77777777" w:rsidR="008008F9" w:rsidRDefault="008008F9" w:rsidP="0FF91939">
            <w:pPr>
              <w:rPr>
                <w:b/>
                <w:bCs/>
                <w:sz w:val="22"/>
                <w:szCs w:val="22"/>
              </w:rPr>
            </w:pPr>
          </w:p>
          <w:p w14:paraId="0AB76C94" w14:textId="77777777" w:rsidR="008008F9" w:rsidRDefault="008008F9" w:rsidP="0FF91939">
            <w:pPr>
              <w:rPr>
                <w:b/>
                <w:bCs/>
                <w:sz w:val="22"/>
                <w:szCs w:val="22"/>
              </w:rPr>
            </w:pPr>
          </w:p>
          <w:p w14:paraId="39CD1500" w14:textId="77777777" w:rsidR="008008F9" w:rsidRDefault="008008F9" w:rsidP="0FF91939">
            <w:pPr>
              <w:rPr>
                <w:b/>
                <w:bCs/>
                <w:sz w:val="22"/>
                <w:szCs w:val="22"/>
              </w:rPr>
            </w:pPr>
          </w:p>
        </w:tc>
        <w:tc>
          <w:tcPr>
            <w:tcW w:w="3444" w:type="dxa"/>
          </w:tcPr>
          <w:p w14:paraId="0BAB736D" w14:textId="77777777" w:rsidR="008008F9" w:rsidRDefault="008008F9" w:rsidP="0FF91939">
            <w:pPr>
              <w:rPr>
                <w:color w:val="FF0000"/>
                <w:sz w:val="22"/>
                <w:szCs w:val="22"/>
              </w:rPr>
            </w:pPr>
          </w:p>
          <w:p w14:paraId="4B77C895" w14:textId="77777777" w:rsidR="008008F9" w:rsidRDefault="008008F9" w:rsidP="0FF91939">
            <w:pPr>
              <w:rPr>
                <w:color w:val="FF0000"/>
                <w:sz w:val="22"/>
                <w:szCs w:val="22"/>
              </w:rPr>
            </w:pPr>
          </w:p>
          <w:p w14:paraId="4D56C782" w14:textId="77777777" w:rsidR="008008F9" w:rsidRPr="007B2933" w:rsidRDefault="7E4B0DDC" w:rsidP="0FF91939">
            <w:pPr>
              <w:rPr>
                <w:b/>
                <w:bCs/>
                <w:color w:val="000000" w:themeColor="text1"/>
                <w:sz w:val="22"/>
                <w:szCs w:val="22"/>
              </w:rPr>
            </w:pPr>
            <w:r w:rsidRPr="0FF91939">
              <w:rPr>
                <w:b/>
                <w:bCs/>
                <w:color w:val="000000" w:themeColor="text1"/>
                <w:sz w:val="22"/>
                <w:szCs w:val="22"/>
              </w:rPr>
              <w:t>Professional Learning Activity</w:t>
            </w:r>
          </w:p>
          <w:p w14:paraId="153095BA" w14:textId="1CAD509B" w:rsidR="008008F9" w:rsidRPr="006326ED" w:rsidRDefault="7E4B0DDC" w:rsidP="0FF91939">
            <w:pPr>
              <w:pStyle w:val="ListParagraph"/>
              <w:numPr>
                <w:ilvl w:val="0"/>
                <w:numId w:val="18"/>
              </w:numPr>
              <w:spacing w:line="240" w:lineRule="auto"/>
              <w:rPr>
                <w:sz w:val="22"/>
                <w:szCs w:val="22"/>
              </w:rPr>
            </w:pPr>
            <w:r w:rsidRPr="0FF91939">
              <w:rPr>
                <w:sz w:val="22"/>
                <w:szCs w:val="22"/>
              </w:rPr>
              <w:t xml:space="preserve">As part of collegiate sessions staff will engage in professional dialogue on assessment of identified areas of the curriculum e.g. </w:t>
            </w:r>
            <w:r w:rsidR="64216DA3" w:rsidRPr="0FF91939">
              <w:rPr>
                <w:sz w:val="22"/>
                <w:szCs w:val="22"/>
              </w:rPr>
              <w:t xml:space="preserve">modern languages and </w:t>
            </w:r>
            <w:r w:rsidR="427E22DA" w:rsidRPr="0FF91939">
              <w:rPr>
                <w:sz w:val="22"/>
                <w:szCs w:val="22"/>
              </w:rPr>
              <w:t>Expressive Arts</w:t>
            </w:r>
            <w:r w:rsidRPr="0FF91939">
              <w:rPr>
                <w:sz w:val="22"/>
                <w:szCs w:val="22"/>
              </w:rPr>
              <w:t>.</w:t>
            </w:r>
          </w:p>
          <w:p w14:paraId="5B106368" w14:textId="09898891" w:rsidR="148720DD" w:rsidRDefault="148720DD" w:rsidP="0FF91939">
            <w:pPr>
              <w:pStyle w:val="ListParagraph"/>
              <w:numPr>
                <w:ilvl w:val="0"/>
                <w:numId w:val="18"/>
              </w:numPr>
              <w:spacing w:line="240" w:lineRule="auto"/>
              <w:rPr>
                <w:sz w:val="22"/>
                <w:szCs w:val="22"/>
              </w:rPr>
            </w:pPr>
            <w:r w:rsidRPr="0FF91939">
              <w:rPr>
                <w:sz w:val="22"/>
                <w:szCs w:val="22"/>
              </w:rPr>
              <w:t xml:space="preserve">All staff will take part in </w:t>
            </w:r>
            <w:r w:rsidR="750BFBD1" w:rsidRPr="0FF91939">
              <w:rPr>
                <w:sz w:val="22"/>
                <w:szCs w:val="22"/>
              </w:rPr>
              <w:t>professional</w:t>
            </w:r>
            <w:r w:rsidRPr="0FF91939">
              <w:rPr>
                <w:sz w:val="22"/>
                <w:szCs w:val="22"/>
              </w:rPr>
              <w:t xml:space="preserve"> </w:t>
            </w:r>
            <w:r w:rsidR="0C371746" w:rsidRPr="0FF91939">
              <w:rPr>
                <w:sz w:val="22"/>
                <w:szCs w:val="22"/>
              </w:rPr>
              <w:t>learning</w:t>
            </w:r>
            <w:r w:rsidRPr="0FF91939">
              <w:rPr>
                <w:sz w:val="22"/>
                <w:szCs w:val="22"/>
              </w:rPr>
              <w:t xml:space="preserve"> </w:t>
            </w:r>
            <w:r w:rsidR="3734BE3B" w:rsidRPr="0FF91939">
              <w:rPr>
                <w:sz w:val="22"/>
                <w:szCs w:val="22"/>
              </w:rPr>
              <w:t>around</w:t>
            </w:r>
            <w:r w:rsidRPr="0FF91939">
              <w:rPr>
                <w:sz w:val="22"/>
                <w:szCs w:val="22"/>
              </w:rPr>
              <w:t xml:space="preserve"> </w:t>
            </w:r>
            <w:proofErr w:type="spellStart"/>
            <w:r w:rsidRPr="0FF91939">
              <w:rPr>
                <w:sz w:val="22"/>
                <w:szCs w:val="22"/>
              </w:rPr>
              <w:t>Camembear</w:t>
            </w:r>
            <w:proofErr w:type="spellEnd"/>
            <w:r w:rsidRPr="0FF91939">
              <w:rPr>
                <w:sz w:val="22"/>
                <w:szCs w:val="22"/>
              </w:rPr>
              <w:t xml:space="preserve"> and </w:t>
            </w:r>
            <w:r w:rsidRPr="0FF91939">
              <w:rPr>
                <w:sz w:val="22"/>
                <w:szCs w:val="22"/>
              </w:rPr>
              <w:lastRenderedPageBreak/>
              <w:t xml:space="preserve">Power of language resources to </w:t>
            </w:r>
            <w:proofErr w:type="spellStart"/>
            <w:r w:rsidRPr="0FF91939">
              <w:rPr>
                <w:sz w:val="22"/>
                <w:szCs w:val="22"/>
              </w:rPr>
              <w:t>familiarise</w:t>
            </w:r>
            <w:proofErr w:type="spellEnd"/>
            <w:r w:rsidRPr="0FF91939">
              <w:rPr>
                <w:sz w:val="22"/>
                <w:szCs w:val="22"/>
              </w:rPr>
              <w:t xml:space="preserve"> themselves with </w:t>
            </w:r>
            <w:r w:rsidR="5B27986D" w:rsidRPr="0FF91939">
              <w:rPr>
                <w:sz w:val="22"/>
                <w:szCs w:val="22"/>
              </w:rPr>
              <w:t>these resources and to become more aware of progression framework in Modern Languages across the school</w:t>
            </w:r>
          </w:p>
          <w:p w14:paraId="03ECCFB3" w14:textId="47DD70E4" w:rsidR="008008F9" w:rsidRPr="006326ED" w:rsidRDefault="7E4B0DDC" w:rsidP="0FF91939">
            <w:pPr>
              <w:pStyle w:val="ListParagraph"/>
              <w:numPr>
                <w:ilvl w:val="0"/>
                <w:numId w:val="18"/>
              </w:numPr>
              <w:spacing w:line="240" w:lineRule="auto"/>
              <w:rPr>
                <w:sz w:val="22"/>
                <w:szCs w:val="22"/>
              </w:rPr>
            </w:pPr>
            <w:r w:rsidRPr="0FF91939">
              <w:rPr>
                <w:sz w:val="22"/>
                <w:szCs w:val="22"/>
              </w:rPr>
              <w:t xml:space="preserve">All staff will use </w:t>
            </w:r>
            <w:proofErr w:type="spellStart"/>
            <w:r w:rsidRPr="0FF91939">
              <w:rPr>
                <w:sz w:val="22"/>
                <w:szCs w:val="22"/>
              </w:rPr>
              <w:t>CfE</w:t>
            </w:r>
            <w:proofErr w:type="spellEnd"/>
            <w:r w:rsidRPr="0FF91939">
              <w:rPr>
                <w:sz w:val="22"/>
                <w:szCs w:val="22"/>
              </w:rPr>
              <w:t xml:space="preserve"> benchmarks for identified</w:t>
            </w:r>
            <w:r w:rsidR="001A1FC2">
              <w:rPr>
                <w:sz w:val="22"/>
                <w:szCs w:val="22"/>
              </w:rPr>
              <w:t xml:space="preserve"> </w:t>
            </w:r>
            <w:r w:rsidRPr="0FF91939">
              <w:rPr>
                <w:sz w:val="22"/>
                <w:szCs w:val="22"/>
              </w:rPr>
              <w:t xml:space="preserve">curriculum areas to engage in moderation activity linked to </w:t>
            </w:r>
            <w:proofErr w:type="spellStart"/>
            <w:r w:rsidRPr="0FF91939">
              <w:rPr>
                <w:sz w:val="22"/>
                <w:szCs w:val="22"/>
              </w:rPr>
              <w:t>e</w:t>
            </w:r>
            <w:r w:rsidR="64216DA3" w:rsidRPr="0FF91939">
              <w:rPr>
                <w:sz w:val="22"/>
                <w:szCs w:val="22"/>
              </w:rPr>
              <w:t>g</w:t>
            </w:r>
            <w:proofErr w:type="spellEnd"/>
            <w:r w:rsidRPr="0FF91939">
              <w:rPr>
                <w:sz w:val="22"/>
                <w:szCs w:val="22"/>
              </w:rPr>
              <w:t xml:space="preserve"> </w:t>
            </w:r>
            <w:r w:rsidR="64216DA3" w:rsidRPr="0FF91939">
              <w:rPr>
                <w:sz w:val="22"/>
                <w:szCs w:val="22"/>
              </w:rPr>
              <w:t xml:space="preserve">modern languages </w:t>
            </w:r>
            <w:r w:rsidRPr="0FF91939">
              <w:rPr>
                <w:sz w:val="22"/>
                <w:szCs w:val="22"/>
              </w:rPr>
              <w:t xml:space="preserve">and </w:t>
            </w:r>
            <w:r w:rsidR="5EE4013A" w:rsidRPr="0FF91939">
              <w:rPr>
                <w:sz w:val="22"/>
                <w:szCs w:val="22"/>
              </w:rPr>
              <w:t>Expressive Arts</w:t>
            </w:r>
          </w:p>
          <w:p w14:paraId="4293F17D" w14:textId="06A1AC14" w:rsidR="5EE4013A" w:rsidRDefault="5EE4013A" w:rsidP="0FF91939">
            <w:pPr>
              <w:pStyle w:val="ListParagraph"/>
              <w:numPr>
                <w:ilvl w:val="0"/>
                <w:numId w:val="18"/>
              </w:numPr>
              <w:spacing w:line="240" w:lineRule="auto"/>
              <w:rPr>
                <w:sz w:val="22"/>
                <w:szCs w:val="22"/>
              </w:rPr>
            </w:pPr>
            <w:r w:rsidRPr="0FF91939">
              <w:rPr>
                <w:sz w:val="22"/>
                <w:szCs w:val="22"/>
              </w:rPr>
              <w:t>All staff will develop knowledge of meta skills to support reporting</w:t>
            </w:r>
            <w:r w:rsidR="4E797201" w:rsidRPr="0FF91939">
              <w:rPr>
                <w:sz w:val="22"/>
                <w:szCs w:val="22"/>
              </w:rPr>
              <w:t xml:space="preserve"> and recording</w:t>
            </w:r>
            <w:r w:rsidRPr="0FF91939">
              <w:rPr>
                <w:sz w:val="22"/>
                <w:szCs w:val="22"/>
              </w:rPr>
              <w:t xml:space="preserve"> progression of skills</w:t>
            </w:r>
          </w:p>
          <w:p w14:paraId="15DE2560" w14:textId="7ED2AF7D" w:rsidR="5EE4013A" w:rsidRDefault="5EE4013A" w:rsidP="0FF91939">
            <w:pPr>
              <w:pStyle w:val="ListParagraph"/>
              <w:numPr>
                <w:ilvl w:val="0"/>
                <w:numId w:val="18"/>
              </w:numPr>
              <w:spacing w:line="240" w:lineRule="auto"/>
              <w:rPr>
                <w:sz w:val="22"/>
                <w:szCs w:val="22"/>
              </w:rPr>
            </w:pPr>
            <w:r w:rsidRPr="0FF91939">
              <w:rPr>
                <w:sz w:val="22"/>
                <w:szCs w:val="22"/>
              </w:rPr>
              <w:t xml:space="preserve">Develop </w:t>
            </w:r>
            <w:proofErr w:type="spellStart"/>
            <w:r w:rsidRPr="0FF91939">
              <w:rPr>
                <w:sz w:val="22"/>
                <w:szCs w:val="22"/>
              </w:rPr>
              <w:t>CoB</w:t>
            </w:r>
            <w:proofErr w:type="spellEnd"/>
            <w:r w:rsidR="25FA2DB5" w:rsidRPr="0FF91939">
              <w:rPr>
                <w:sz w:val="22"/>
                <w:szCs w:val="22"/>
              </w:rPr>
              <w:t>/Star</w:t>
            </w:r>
            <w:r w:rsidRPr="0FF91939">
              <w:rPr>
                <w:sz w:val="22"/>
                <w:szCs w:val="22"/>
              </w:rPr>
              <w:t xml:space="preserve"> meta skills progression framework</w:t>
            </w:r>
          </w:p>
          <w:p w14:paraId="2EE8B250" w14:textId="77777777" w:rsidR="008008F9" w:rsidRDefault="008008F9" w:rsidP="0FF91939">
            <w:pPr>
              <w:rPr>
                <w:color w:val="FF0000"/>
                <w:sz w:val="22"/>
                <w:szCs w:val="22"/>
              </w:rPr>
            </w:pPr>
          </w:p>
          <w:p w14:paraId="300D67F4" w14:textId="77777777" w:rsidR="008008F9" w:rsidRPr="007B2933" w:rsidRDefault="7E4B0DDC" w:rsidP="0FF91939">
            <w:pPr>
              <w:rPr>
                <w:b/>
                <w:bCs/>
                <w:color w:val="000000" w:themeColor="text1"/>
                <w:sz w:val="22"/>
                <w:szCs w:val="22"/>
              </w:rPr>
            </w:pPr>
            <w:r w:rsidRPr="0FF91939">
              <w:rPr>
                <w:b/>
                <w:bCs/>
                <w:color w:val="000000" w:themeColor="text1"/>
                <w:sz w:val="22"/>
                <w:szCs w:val="22"/>
              </w:rPr>
              <w:t>Forward Planning</w:t>
            </w:r>
          </w:p>
          <w:p w14:paraId="0D59BAA9" w14:textId="3FF9FE4F" w:rsidR="008008F9" w:rsidRPr="007B2933" w:rsidRDefault="7E4B0DDC" w:rsidP="0FF91939">
            <w:pPr>
              <w:pStyle w:val="ListParagraph"/>
              <w:numPr>
                <w:ilvl w:val="0"/>
                <w:numId w:val="19"/>
              </w:numPr>
              <w:spacing w:line="240" w:lineRule="auto"/>
              <w:rPr>
                <w:color w:val="000000" w:themeColor="text1"/>
                <w:sz w:val="22"/>
                <w:szCs w:val="22"/>
              </w:rPr>
            </w:pPr>
            <w:r w:rsidRPr="0FF91939">
              <w:rPr>
                <w:color w:val="000000" w:themeColor="text1"/>
                <w:sz w:val="22"/>
                <w:szCs w:val="22"/>
              </w:rPr>
              <w:t>All staff will use the progression pathways for all curriculum areas to ensure planned learning experiences are progressive for all children</w:t>
            </w:r>
          </w:p>
          <w:p w14:paraId="465A8FA7" w14:textId="5B7117C9" w:rsidR="008008F9" w:rsidRDefault="7E4B0DDC" w:rsidP="0FF91939">
            <w:pPr>
              <w:pStyle w:val="ListParagraph"/>
              <w:numPr>
                <w:ilvl w:val="0"/>
                <w:numId w:val="19"/>
              </w:numPr>
              <w:spacing w:line="240" w:lineRule="auto"/>
              <w:rPr>
                <w:color w:val="000000" w:themeColor="text1"/>
                <w:sz w:val="22"/>
                <w:szCs w:val="22"/>
              </w:rPr>
            </w:pPr>
            <w:r w:rsidRPr="0FF91939">
              <w:rPr>
                <w:color w:val="000000" w:themeColor="text1"/>
                <w:sz w:val="22"/>
                <w:szCs w:val="22"/>
              </w:rPr>
              <w:lastRenderedPageBreak/>
              <w:t>Attainment and Forward Planning dialogues will support assessment within identified curriculum areas linked to assessment evidence which informs professional judgements.</w:t>
            </w:r>
          </w:p>
          <w:p w14:paraId="1B45E498" w14:textId="1CAA720F" w:rsidR="008008F9" w:rsidRDefault="7E4B0DDC" w:rsidP="0FF91939">
            <w:pPr>
              <w:pStyle w:val="ListParagraph"/>
              <w:numPr>
                <w:ilvl w:val="0"/>
                <w:numId w:val="19"/>
              </w:numPr>
              <w:spacing w:line="240" w:lineRule="auto"/>
              <w:rPr>
                <w:color w:val="000000" w:themeColor="text1"/>
                <w:sz w:val="22"/>
                <w:szCs w:val="22"/>
              </w:rPr>
            </w:pPr>
            <w:r w:rsidRPr="0FF91939">
              <w:rPr>
                <w:color w:val="000000" w:themeColor="text1"/>
                <w:sz w:val="22"/>
                <w:szCs w:val="22"/>
              </w:rPr>
              <w:t>Staff will develop confidence in planning for assessment</w:t>
            </w:r>
          </w:p>
          <w:p w14:paraId="635F5669" w14:textId="77777777" w:rsidR="008008F9" w:rsidRDefault="008008F9" w:rsidP="0FF91939">
            <w:pPr>
              <w:rPr>
                <w:color w:val="000000" w:themeColor="text1"/>
                <w:sz w:val="22"/>
                <w:szCs w:val="22"/>
              </w:rPr>
            </w:pPr>
          </w:p>
          <w:p w14:paraId="5B82E704" w14:textId="77777777" w:rsidR="008008F9" w:rsidRPr="007B2933" w:rsidRDefault="7E4B0DDC" w:rsidP="0FF91939">
            <w:pPr>
              <w:rPr>
                <w:b/>
                <w:bCs/>
                <w:color w:val="000000" w:themeColor="text1"/>
                <w:sz w:val="22"/>
                <w:szCs w:val="22"/>
              </w:rPr>
            </w:pPr>
            <w:r w:rsidRPr="0FF91939">
              <w:rPr>
                <w:b/>
                <w:bCs/>
                <w:color w:val="000000" w:themeColor="text1"/>
                <w:sz w:val="22"/>
                <w:szCs w:val="22"/>
              </w:rPr>
              <w:t>Tracking &amp; Monitoring</w:t>
            </w:r>
          </w:p>
          <w:p w14:paraId="47E55B5F" w14:textId="51E65C7A" w:rsidR="008008F9" w:rsidRDefault="7E4B0DDC"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 xml:space="preserve">All staff in liaison with SLT will further develop their working knowledge of the Progress Framework.  This will be used to track progress in learning across the curriculum and record targeted interventions for individual or </w:t>
            </w:r>
            <w:proofErr w:type="gramStart"/>
            <w:r w:rsidRPr="0FF91939">
              <w:rPr>
                <w:color w:val="000000" w:themeColor="text1"/>
                <w:sz w:val="22"/>
                <w:szCs w:val="22"/>
              </w:rPr>
              <w:t>cohorts of children</w:t>
            </w:r>
            <w:proofErr w:type="gramEnd"/>
          </w:p>
          <w:p w14:paraId="44EF19F6" w14:textId="201BD17E" w:rsidR="008008F9" w:rsidRPr="00A315EB" w:rsidRDefault="011ED0F6" w:rsidP="0FF91939">
            <w:pPr>
              <w:pStyle w:val="ListParagraph"/>
              <w:numPr>
                <w:ilvl w:val="0"/>
                <w:numId w:val="20"/>
              </w:numPr>
              <w:spacing w:line="240" w:lineRule="auto"/>
              <w:rPr>
                <w:sz w:val="22"/>
                <w:szCs w:val="22"/>
              </w:rPr>
            </w:pPr>
            <w:r w:rsidRPr="0FF91939">
              <w:rPr>
                <w:sz w:val="22"/>
                <w:szCs w:val="22"/>
              </w:rPr>
              <w:t>All P6 and P7 pupils will use My World of Work online profile of skills</w:t>
            </w:r>
          </w:p>
          <w:p w14:paraId="7ACC8D62" w14:textId="0D76828D" w:rsidR="011ED0F6" w:rsidRDefault="011ED0F6" w:rsidP="0FF91939">
            <w:pPr>
              <w:pStyle w:val="ListParagraph"/>
              <w:numPr>
                <w:ilvl w:val="0"/>
                <w:numId w:val="20"/>
              </w:numPr>
              <w:spacing w:line="240" w:lineRule="auto"/>
              <w:rPr>
                <w:sz w:val="22"/>
                <w:szCs w:val="22"/>
              </w:rPr>
            </w:pPr>
            <w:r w:rsidRPr="0FF91939">
              <w:rPr>
                <w:sz w:val="22"/>
                <w:szCs w:val="22"/>
              </w:rPr>
              <w:t>Working party to develop tracking and monitoring procedures for meta</w:t>
            </w:r>
            <w:r w:rsidR="001A1FC2">
              <w:rPr>
                <w:sz w:val="22"/>
                <w:szCs w:val="22"/>
              </w:rPr>
              <w:t xml:space="preserve"> </w:t>
            </w:r>
            <w:r w:rsidRPr="0FF91939">
              <w:rPr>
                <w:sz w:val="22"/>
                <w:szCs w:val="22"/>
              </w:rPr>
              <w:t>skills, refreshing curriculum rational as an ongoing priority</w:t>
            </w:r>
          </w:p>
          <w:p w14:paraId="23C3D307" w14:textId="77777777" w:rsidR="008008F9" w:rsidRPr="00A905C5" w:rsidRDefault="7E4B0DDC" w:rsidP="0FF91939">
            <w:pPr>
              <w:rPr>
                <w:b/>
                <w:bCs/>
                <w:color w:val="000000" w:themeColor="text1"/>
                <w:sz w:val="22"/>
                <w:szCs w:val="22"/>
              </w:rPr>
            </w:pPr>
            <w:r w:rsidRPr="0FF91939">
              <w:rPr>
                <w:b/>
                <w:bCs/>
                <w:color w:val="000000" w:themeColor="text1"/>
                <w:sz w:val="22"/>
                <w:szCs w:val="22"/>
              </w:rPr>
              <w:t>Learning, teaching and assessment</w:t>
            </w:r>
          </w:p>
          <w:p w14:paraId="2A837329" w14:textId="2051B958" w:rsidR="008008F9" w:rsidRPr="007B2933" w:rsidRDefault="7E4B0DDC" w:rsidP="0FF91939">
            <w:pPr>
              <w:pStyle w:val="ListParagraph"/>
              <w:numPr>
                <w:ilvl w:val="0"/>
                <w:numId w:val="20"/>
              </w:numPr>
              <w:spacing w:line="240" w:lineRule="auto"/>
              <w:rPr>
                <w:sz w:val="22"/>
                <w:szCs w:val="22"/>
              </w:rPr>
            </w:pPr>
            <w:r w:rsidRPr="0FF91939">
              <w:rPr>
                <w:color w:val="000000" w:themeColor="text1"/>
                <w:sz w:val="22"/>
                <w:szCs w:val="22"/>
              </w:rPr>
              <w:lastRenderedPageBreak/>
              <w:t xml:space="preserve">Focus for parent/carer workshops/open mornings – </w:t>
            </w:r>
            <w:r w:rsidRPr="0FF91939">
              <w:rPr>
                <w:sz w:val="22"/>
                <w:szCs w:val="22"/>
              </w:rPr>
              <w:t>sharing progression across identified curricular areas</w:t>
            </w:r>
            <w:r w:rsidR="64216DA3" w:rsidRPr="0FF91939">
              <w:rPr>
                <w:sz w:val="22"/>
                <w:szCs w:val="22"/>
              </w:rPr>
              <w:t xml:space="preserve"> of</w:t>
            </w:r>
            <w:r w:rsidR="19F2DC14" w:rsidRPr="0FF91939">
              <w:rPr>
                <w:sz w:val="22"/>
                <w:szCs w:val="22"/>
              </w:rPr>
              <w:t xml:space="preserve"> </w:t>
            </w:r>
            <w:r w:rsidR="64216DA3" w:rsidRPr="0FF91939">
              <w:rPr>
                <w:sz w:val="22"/>
                <w:szCs w:val="22"/>
              </w:rPr>
              <w:t>Modern languages</w:t>
            </w:r>
            <w:r w:rsidR="098C16B6" w:rsidRPr="0FF91939">
              <w:rPr>
                <w:sz w:val="22"/>
                <w:szCs w:val="22"/>
              </w:rPr>
              <w:t xml:space="preserve"> and </w:t>
            </w:r>
            <w:r w:rsidR="666EDD7E" w:rsidRPr="0FF91939">
              <w:rPr>
                <w:sz w:val="22"/>
                <w:szCs w:val="22"/>
              </w:rPr>
              <w:t>E</w:t>
            </w:r>
            <w:r w:rsidR="098C16B6" w:rsidRPr="0FF91939">
              <w:rPr>
                <w:sz w:val="22"/>
                <w:szCs w:val="22"/>
              </w:rPr>
              <w:t xml:space="preserve">xpressive </w:t>
            </w:r>
            <w:r w:rsidR="615BFD97" w:rsidRPr="0FF91939">
              <w:rPr>
                <w:sz w:val="22"/>
                <w:szCs w:val="22"/>
              </w:rPr>
              <w:t>A</w:t>
            </w:r>
            <w:r w:rsidR="098C16B6" w:rsidRPr="0FF91939">
              <w:rPr>
                <w:sz w:val="22"/>
                <w:szCs w:val="22"/>
              </w:rPr>
              <w:t xml:space="preserve">rts </w:t>
            </w:r>
          </w:p>
          <w:p w14:paraId="0FE5A78A" w14:textId="77777777" w:rsidR="008008F9" w:rsidRDefault="008008F9" w:rsidP="0FF91939">
            <w:pPr>
              <w:rPr>
                <w:color w:val="FF0000"/>
                <w:sz w:val="22"/>
                <w:szCs w:val="22"/>
              </w:rPr>
            </w:pPr>
          </w:p>
          <w:p w14:paraId="78592315" w14:textId="77777777" w:rsidR="008008F9" w:rsidRPr="007B2933" w:rsidRDefault="7E4B0DDC" w:rsidP="0FF91939">
            <w:pPr>
              <w:rPr>
                <w:b/>
                <w:bCs/>
                <w:color w:val="000000" w:themeColor="text1"/>
                <w:sz w:val="22"/>
                <w:szCs w:val="22"/>
              </w:rPr>
            </w:pPr>
            <w:r w:rsidRPr="0FF91939">
              <w:rPr>
                <w:b/>
                <w:bCs/>
                <w:color w:val="000000" w:themeColor="text1"/>
                <w:sz w:val="22"/>
                <w:szCs w:val="22"/>
              </w:rPr>
              <w:t>Curriculum Rationale</w:t>
            </w:r>
          </w:p>
          <w:p w14:paraId="0EA3E78D" w14:textId="7A40349D" w:rsidR="008008F9" w:rsidRPr="007B2933" w:rsidRDefault="7E4B0DDC" w:rsidP="0FF91939">
            <w:pPr>
              <w:pStyle w:val="ListParagraph"/>
              <w:numPr>
                <w:ilvl w:val="0"/>
                <w:numId w:val="21"/>
              </w:numPr>
              <w:spacing w:line="240" w:lineRule="auto"/>
              <w:rPr>
                <w:color w:val="000000" w:themeColor="text1"/>
                <w:sz w:val="22"/>
                <w:szCs w:val="22"/>
              </w:rPr>
            </w:pPr>
            <w:r w:rsidRPr="0FF91939">
              <w:rPr>
                <w:color w:val="000000" w:themeColor="text1"/>
                <w:sz w:val="22"/>
                <w:szCs w:val="22"/>
              </w:rPr>
              <w:t>Our Curriculum Rationale will be further developed to ensure that this is reflective of the experiences all children are experiencing across the school in relation to the BGE</w:t>
            </w:r>
          </w:p>
          <w:p w14:paraId="40F6B6B5" w14:textId="77777777" w:rsidR="008008F9" w:rsidRPr="0086387D" w:rsidRDefault="008008F9" w:rsidP="0FF91939">
            <w:pPr>
              <w:rPr>
                <w:sz w:val="22"/>
                <w:szCs w:val="22"/>
              </w:rPr>
            </w:pPr>
          </w:p>
        </w:tc>
        <w:tc>
          <w:tcPr>
            <w:tcW w:w="2551" w:type="dxa"/>
            <w:gridSpan w:val="2"/>
          </w:tcPr>
          <w:p w14:paraId="53CC1738" w14:textId="77777777" w:rsidR="008008F9" w:rsidRDefault="008008F9" w:rsidP="0FF91939">
            <w:pPr>
              <w:rPr>
                <w:color w:val="FF0000"/>
                <w:sz w:val="22"/>
                <w:szCs w:val="22"/>
              </w:rPr>
            </w:pPr>
          </w:p>
          <w:p w14:paraId="57A39489" w14:textId="77777777" w:rsidR="008008F9" w:rsidRDefault="008008F9" w:rsidP="0FF91939">
            <w:pPr>
              <w:rPr>
                <w:color w:val="FF0000"/>
                <w:sz w:val="22"/>
                <w:szCs w:val="22"/>
              </w:rPr>
            </w:pPr>
          </w:p>
          <w:p w14:paraId="6D62E08D" w14:textId="5810B11B" w:rsidR="008008F9" w:rsidRDefault="7E4B0DDC" w:rsidP="0FF91939">
            <w:pPr>
              <w:rPr>
                <w:color w:val="000000" w:themeColor="text1"/>
                <w:sz w:val="22"/>
                <w:szCs w:val="22"/>
              </w:rPr>
            </w:pPr>
            <w:r w:rsidRPr="0FF91939">
              <w:rPr>
                <w:color w:val="000000" w:themeColor="text1"/>
                <w:sz w:val="22"/>
                <w:szCs w:val="22"/>
              </w:rPr>
              <w:t>All staff</w:t>
            </w:r>
            <w:r w:rsidR="64216DA3" w:rsidRPr="0FF91939">
              <w:rPr>
                <w:color w:val="000000" w:themeColor="text1"/>
                <w:sz w:val="22"/>
                <w:szCs w:val="22"/>
              </w:rPr>
              <w:t xml:space="preserve"> within working parties identified August 2025</w:t>
            </w:r>
          </w:p>
          <w:p w14:paraId="3CEEEE40" w14:textId="6C75B222" w:rsidR="004A6E24" w:rsidRPr="002248D5" w:rsidRDefault="422D968F" w:rsidP="0FF91939">
            <w:pPr>
              <w:rPr>
                <w:b/>
                <w:bCs/>
                <w:color w:val="000000" w:themeColor="text1"/>
                <w:sz w:val="22"/>
                <w:szCs w:val="22"/>
                <w:u w:val="single"/>
              </w:rPr>
            </w:pPr>
            <w:r w:rsidRPr="002248D5">
              <w:rPr>
                <w:b/>
                <w:bCs/>
                <w:color w:val="000000" w:themeColor="text1"/>
                <w:sz w:val="22"/>
                <w:szCs w:val="22"/>
                <w:u w:val="single"/>
              </w:rPr>
              <w:t>Curricular Development</w:t>
            </w:r>
          </w:p>
          <w:p w14:paraId="2F14C73C" w14:textId="055F4859" w:rsidR="02840201" w:rsidRDefault="02840201" w:rsidP="0FF91939">
            <w:pPr>
              <w:rPr>
                <w:color w:val="000000" w:themeColor="text1"/>
                <w:sz w:val="22"/>
                <w:szCs w:val="22"/>
              </w:rPr>
            </w:pPr>
            <w:r w:rsidRPr="002248D5">
              <w:rPr>
                <w:b/>
                <w:bCs/>
                <w:color w:val="000000" w:themeColor="text1"/>
                <w:sz w:val="22"/>
                <w:szCs w:val="22"/>
              </w:rPr>
              <w:t>Maura Lee</w:t>
            </w:r>
            <w:r w:rsidRPr="0FF91939">
              <w:rPr>
                <w:color w:val="000000" w:themeColor="text1"/>
                <w:sz w:val="22"/>
                <w:szCs w:val="22"/>
              </w:rPr>
              <w:t xml:space="preserve"> – Modern </w:t>
            </w:r>
            <w:r w:rsidR="001A1FC2" w:rsidRPr="0FF91939">
              <w:rPr>
                <w:color w:val="000000" w:themeColor="text1"/>
                <w:sz w:val="22"/>
                <w:szCs w:val="22"/>
              </w:rPr>
              <w:t>Language</w:t>
            </w:r>
          </w:p>
          <w:p w14:paraId="4B722E00" w14:textId="6B1EF875" w:rsidR="007A13CA" w:rsidRPr="007A13CA" w:rsidRDefault="007A13CA" w:rsidP="0FF91939">
            <w:pPr>
              <w:rPr>
                <w:color w:val="000000" w:themeColor="text1"/>
                <w:sz w:val="22"/>
                <w:szCs w:val="22"/>
              </w:rPr>
            </w:pPr>
            <w:r>
              <w:rPr>
                <w:b/>
                <w:bCs/>
                <w:color w:val="000000" w:themeColor="text1"/>
                <w:sz w:val="22"/>
                <w:szCs w:val="22"/>
              </w:rPr>
              <w:t xml:space="preserve">Mary Waterhouse &amp; Kirstyn Drummond - </w:t>
            </w:r>
            <w:r>
              <w:rPr>
                <w:color w:val="000000" w:themeColor="text1"/>
                <w:sz w:val="22"/>
                <w:szCs w:val="22"/>
              </w:rPr>
              <w:t>EXA</w:t>
            </w:r>
          </w:p>
          <w:p w14:paraId="7DEDFE6E" w14:textId="77777777" w:rsidR="008008F9" w:rsidRPr="007B2933" w:rsidRDefault="008008F9" w:rsidP="0FF91939">
            <w:pPr>
              <w:rPr>
                <w:color w:val="000000" w:themeColor="text1"/>
                <w:sz w:val="22"/>
                <w:szCs w:val="22"/>
              </w:rPr>
            </w:pPr>
          </w:p>
          <w:p w14:paraId="2E46CA42" w14:textId="77777777" w:rsidR="008008F9" w:rsidRPr="007B2933" w:rsidRDefault="008008F9" w:rsidP="0FF91939">
            <w:pPr>
              <w:rPr>
                <w:color w:val="000000" w:themeColor="text1"/>
                <w:sz w:val="22"/>
                <w:szCs w:val="22"/>
              </w:rPr>
            </w:pPr>
          </w:p>
          <w:p w14:paraId="6CCA0909" w14:textId="77777777" w:rsidR="008008F9" w:rsidRPr="007B2933" w:rsidRDefault="008008F9" w:rsidP="0FF91939">
            <w:pPr>
              <w:rPr>
                <w:color w:val="000000" w:themeColor="text1"/>
                <w:sz w:val="22"/>
                <w:szCs w:val="22"/>
              </w:rPr>
            </w:pPr>
          </w:p>
          <w:p w14:paraId="1DC98DEA" w14:textId="77777777" w:rsidR="008008F9" w:rsidRPr="007B2933" w:rsidRDefault="008008F9" w:rsidP="0FF91939">
            <w:pPr>
              <w:rPr>
                <w:color w:val="000000" w:themeColor="text1"/>
                <w:sz w:val="22"/>
                <w:szCs w:val="22"/>
              </w:rPr>
            </w:pPr>
          </w:p>
          <w:p w14:paraId="5856165C" w14:textId="77777777" w:rsidR="008008F9" w:rsidRPr="007B2933" w:rsidRDefault="008008F9" w:rsidP="0FF91939">
            <w:pPr>
              <w:rPr>
                <w:color w:val="000000" w:themeColor="text1"/>
                <w:sz w:val="22"/>
                <w:szCs w:val="22"/>
              </w:rPr>
            </w:pPr>
          </w:p>
          <w:p w14:paraId="79A4A4C8" w14:textId="77777777" w:rsidR="008008F9" w:rsidRPr="007B2933" w:rsidRDefault="008008F9" w:rsidP="0FF91939">
            <w:pPr>
              <w:rPr>
                <w:color w:val="000000" w:themeColor="text1"/>
                <w:sz w:val="22"/>
                <w:szCs w:val="22"/>
              </w:rPr>
            </w:pPr>
          </w:p>
          <w:p w14:paraId="3C5272EF" w14:textId="77777777" w:rsidR="008008F9" w:rsidRPr="007B2933" w:rsidRDefault="008008F9" w:rsidP="0FF91939">
            <w:pPr>
              <w:rPr>
                <w:color w:val="000000" w:themeColor="text1"/>
                <w:sz w:val="22"/>
                <w:szCs w:val="22"/>
              </w:rPr>
            </w:pPr>
          </w:p>
          <w:p w14:paraId="4210126A" w14:textId="77777777" w:rsidR="008008F9" w:rsidRPr="007B2933" w:rsidRDefault="008008F9" w:rsidP="0FF91939">
            <w:pPr>
              <w:rPr>
                <w:color w:val="000000" w:themeColor="text1"/>
                <w:sz w:val="22"/>
                <w:szCs w:val="22"/>
              </w:rPr>
            </w:pPr>
          </w:p>
          <w:p w14:paraId="7D9F534E" w14:textId="77777777" w:rsidR="008008F9" w:rsidRPr="007B2933" w:rsidRDefault="008008F9" w:rsidP="0FF91939">
            <w:pPr>
              <w:rPr>
                <w:color w:val="000000" w:themeColor="text1"/>
                <w:sz w:val="22"/>
                <w:szCs w:val="22"/>
              </w:rPr>
            </w:pPr>
          </w:p>
          <w:p w14:paraId="22B6912D" w14:textId="7118CC2F" w:rsidR="006326ED" w:rsidRPr="007B2933" w:rsidRDefault="7E4B0DDC" w:rsidP="0FF91939">
            <w:pPr>
              <w:rPr>
                <w:color w:val="000000" w:themeColor="text1"/>
                <w:sz w:val="22"/>
                <w:szCs w:val="22"/>
              </w:rPr>
            </w:pPr>
            <w:r w:rsidRPr="0FF91939">
              <w:rPr>
                <w:color w:val="000000" w:themeColor="text1"/>
                <w:sz w:val="22"/>
                <w:szCs w:val="22"/>
              </w:rPr>
              <w:t>Led by HT</w:t>
            </w:r>
          </w:p>
          <w:p w14:paraId="50EC3022" w14:textId="77777777" w:rsidR="006326ED" w:rsidRPr="007A13CA" w:rsidRDefault="64216DA3" w:rsidP="0FF91939">
            <w:pPr>
              <w:rPr>
                <w:color w:val="000000" w:themeColor="text1"/>
                <w:sz w:val="22"/>
                <w:szCs w:val="22"/>
              </w:rPr>
            </w:pPr>
            <w:r w:rsidRPr="007A13CA">
              <w:rPr>
                <w:color w:val="000000" w:themeColor="text1"/>
                <w:sz w:val="22"/>
                <w:szCs w:val="22"/>
              </w:rPr>
              <w:t>All staff</w:t>
            </w:r>
          </w:p>
          <w:p w14:paraId="3D19D2BE" w14:textId="31567F98" w:rsidR="006326ED" w:rsidRPr="007B2933" w:rsidRDefault="007A13CA" w:rsidP="0FF91939">
            <w:pPr>
              <w:rPr>
                <w:color w:val="000000" w:themeColor="text1"/>
                <w:sz w:val="22"/>
                <w:szCs w:val="22"/>
              </w:rPr>
            </w:pPr>
            <w:r>
              <w:rPr>
                <w:color w:val="000000" w:themeColor="text1"/>
                <w:sz w:val="22"/>
                <w:szCs w:val="22"/>
              </w:rPr>
              <w:t>Through Quality Assurance activities</w:t>
            </w:r>
          </w:p>
          <w:p w14:paraId="1B2F364A" w14:textId="77777777" w:rsidR="008008F9" w:rsidRPr="007B2933" w:rsidRDefault="008008F9" w:rsidP="0FF91939">
            <w:pPr>
              <w:rPr>
                <w:color w:val="000000" w:themeColor="text1"/>
                <w:sz w:val="22"/>
                <w:szCs w:val="22"/>
              </w:rPr>
            </w:pPr>
          </w:p>
          <w:p w14:paraId="7D428115" w14:textId="77777777" w:rsidR="008008F9" w:rsidRPr="007B2933" w:rsidRDefault="008008F9" w:rsidP="0FF91939">
            <w:pPr>
              <w:rPr>
                <w:color w:val="000000" w:themeColor="text1"/>
                <w:sz w:val="22"/>
                <w:szCs w:val="22"/>
              </w:rPr>
            </w:pPr>
          </w:p>
          <w:p w14:paraId="7B5EF86A" w14:textId="743F5D92" w:rsidR="008008F9" w:rsidRPr="007A13CA" w:rsidRDefault="007A13CA" w:rsidP="0FF91939">
            <w:pPr>
              <w:rPr>
                <w:b/>
                <w:bCs/>
                <w:color w:val="000000" w:themeColor="text1"/>
                <w:sz w:val="22"/>
                <w:szCs w:val="22"/>
              </w:rPr>
            </w:pPr>
            <w:r>
              <w:rPr>
                <w:color w:val="000000" w:themeColor="text1"/>
                <w:sz w:val="22"/>
                <w:szCs w:val="22"/>
              </w:rPr>
              <w:t xml:space="preserve">Meta skills – </w:t>
            </w:r>
            <w:r>
              <w:rPr>
                <w:b/>
                <w:bCs/>
                <w:color w:val="000000" w:themeColor="text1"/>
                <w:sz w:val="22"/>
                <w:szCs w:val="22"/>
              </w:rPr>
              <w:t>Lee Lowe, Zoe Breen &amp; Lorna Mill</w:t>
            </w:r>
          </w:p>
          <w:p w14:paraId="056CE908" w14:textId="77777777" w:rsidR="008008F9" w:rsidRPr="007B2933" w:rsidRDefault="008008F9" w:rsidP="0FF91939">
            <w:pPr>
              <w:rPr>
                <w:color w:val="000000" w:themeColor="text1"/>
                <w:sz w:val="22"/>
                <w:szCs w:val="22"/>
              </w:rPr>
            </w:pPr>
          </w:p>
          <w:p w14:paraId="3E348863" w14:textId="77777777" w:rsidR="008008F9" w:rsidRPr="007B2933" w:rsidRDefault="008008F9" w:rsidP="0FF91939">
            <w:pPr>
              <w:rPr>
                <w:color w:val="000000" w:themeColor="text1"/>
                <w:sz w:val="22"/>
                <w:szCs w:val="22"/>
              </w:rPr>
            </w:pPr>
          </w:p>
          <w:p w14:paraId="00610573" w14:textId="77777777" w:rsidR="008008F9" w:rsidRPr="007B2933" w:rsidRDefault="008008F9" w:rsidP="0FF91939">
            <w:pPr>
              <w:rPr>
                <w:color w:val="000000" w:themeColor="text1"/>
                <w:sz w:val="22"/>
                <w:szCs w:val="22"/>
              </w:rPr>
            </w:pPr>
          </w:p>
          <w:p w14:paraId="251ACB32" w14:textId="77777777" w:rsidR="008008F9" w:rsidRPr="007B2933" w:rsidRDefault="008008F9" w:rsidP="0FF91939">
            <w:pPr>
              <w:rPr>
                <w:color w:val="000000" w:themeColor="text1"/>
                <w:sz w:val="22"/>
                <w:szCs w:val="22"/>
              </w:rPr>
            </w:pPr>
          </w:p>
          <w:p w14:paraId="0FF1FC69" w14:textId="77777777" w:rsidR="008008F9" w:rsidRPr="007B2933" w:rsidRDefault="008008F9" w:rsidP="0FF91939">
            <w:pPr>
              <w:rPr>
                <w:color w:val="000000" w:themeColor="text1"/>
                <w:sz w:val="22"/>
                <w:szCs w:val="22"/>
              </w:rPr>
            </w:pPr>
          </w:p>
          <w:p w14:paraId="516CEF55" w14:textId="77777777" w:rsidR="008008F9" w:rsidRPr="007B2933" w:rsidRDefault="008008F9" w:rsidP="0FF91939">
            <w:pPr>
              <w:rPr>
                <w:color w:val="000000" w:themeColor="text1"/>
                <w:sz w:val="22"/>
                <w:szCs w:val="22"/>
              </w:rPr>
            </w:pPr>
          </w:p>
          <w:p w14:paraId="5B2669A4" w14:textId="77777777" w:rsidR="008008F9" w:rsidRPr="007B2933" w:rsidRDefault="008008F9" w:rsidP="0FF91939">
            <w:pPr>
              <w:rPr>
                <w:color w:val="000000" w:themeColor="text1"/>
                <w:sz w:val="22"/>
                <w:szCs w:val="22"/>
              </w:rPr>
            </w:pPr>
          </w:p>
          <w:p w14:paraId="6BAFA9A4" w14:textId="77777777" w:rsidR="008008F9" w:rsidRPr="007B2933" w:rsidRDefault="008008F9" w:rsidP="0FF91939">
            <w:pPr>
              <w:rPr>
                <w:color w:val="000000" w:themeColor="text1"/>
                <w:sz w:val="22"/>
                <w:szCs w:val="22"/>
              </w:rPr>
            </w:pPr>
          </w:p>
          <w:p w14:paraId="4D0BFC74" w14:textId="77777777" w:rsidR="008008F9" w:rsidRPr="007B2933" w:rsidRDefault="008008F9" w:rsidP="0FF91939">
            <w:pPr>
              <w:rPr>
                <w:color w:val="000000" w:themeColor="text1"/>
                <w:sz w:val="22"/>
                <w:szCs w:val="22"/>
              </w:rPr>
            </w:pPr>
          </w:p>
          <w:p w14:paraId="5FE0BBFD" w14:textId="77777777" w:rsidR="008008F9" w:rsidRPr="007B2933" w:rsidRDefault="008008F9" w:rsidP="0FF91939">
            <w:pPr>
              <w:rPr>
                <w:color w:val="000000" w:themeColor="text1"/>
                <w:sz w:val="22"/>
                <w:szCs w:val="22"/>
              </w:rPr>
            </w:pPr>
          </w:p>
          <w:p w14:paraId="4B98CE8C" w14:textId="77777777" w:rsidR="008008F9" w:rsidRDefault="008008F9" w:rsidP="0FF91939">
            <w:pPr>
              <w:rPr>
                <w:color w:val="000000" w:themeColor="text1"/>
                <w:sz w:val="22"/>
                <w:szCs w:val="22"/>
              </w:rPr>
            </w:pPr>
          </w:p>
          <w:p w14:paraId="4038B171" w14:textId="77777777" w:rsidR="008008F9" w:rsidRDefault="008008F9" w:rsidP="0FF91939">
            <w:pPr>
              <w:rPr>
                <w:color w:val="000000" w:themeColor="text1"/>
                <w:sz w:val="22"/>
                <w:szCs w:val="22"/>
              </w:rPr>
            </w:pPr>
          </w:p>
          <w:p w14:paraId="59FC1B0F" w14:textId="32EBCB3B" w:rsidR="008008F9" w:rsidRPr="007B2933" w:rsidRDefault="008008F9" w:rsidP="0FF91939">
            <w:pPr>
              <w:rPr>
                <w:color w:val="000000" w:themeColor="text1"/>
                <w:sz w:val="22"/>
                <w:szCs w:val="22"/>
              </w:rPr>
            </w:pPr>
          </w:p>
          <w:p w14:paraId="1B019B59" w14:textId="77777777" w:rsidR="008008F9" w:rsidRPr="007B2933" w:rsidRDefault="008008F9" w:rsidP="0FF91939">
            <w:pPr>
              <w:rPr>
                <w:color w:val="000000" w:themeColor="text1"/>
                <w:sz w:val="22"/>
                <w:szCs w:val="22"/>
              </w:rPr>
            </w:pPr>
          </w:p>
          <w:p w14:paraId="27B1670C" w14:textId="77777777" w:rsidR="008008F9" w:rsidRPr="007B2933" w:rsidRDefault="008008F9" w:rsidP="0FF91939">
            <w:pPr>
              <w:rPr>
                <w:color w:val="000000" w:themeColor="text1"/>
                <w:sz w:val="22"/>
                <w:szCs w:val="22"/>
              </w:rPr>
            </w:pPr>
          </w:p>
          <w:p w14:paraId="5BCAF64C" w14:textId="77777777" w:rsidR="008008F9" w:rsidRPr="007B2933" w:rsidRDefault="008008F9" w:rsidP="0FF91939">
            <w:pPr>
              <w:rPr>
                <w:color w:val="000000" w:themeColor="text1"/>
                <w:sz w:val="22"/>
                <w:szCs w:val="22"/>
              </w:rPr>
            </w:pPr>
          </w:p>
          <w:p w14:paraId="1457B1A1" w14:textId="77777777" w:rsidR="008008F9" w:rsidRPr="007B2933" w:rsidRDefault="008008F9" w:rsidP="0FF91939">
            <w:pPr>
              <w:rPr>
                <w:color w:val="000000" w:themeColor="text1"/>
                <w:sz w:val="22"/>
                <w:szCs w:val="22"/>
              </w:rPr>
            </w:pPr>
          </w:p>
          <w:p w14:paraId="0346362C" w14:textId="77777777" w:rsidR="008008F9" w:rsidRPr="007B2933" w:rsidRDefault="008008F9" w:rsidP="0FF91939">
            <w:pPr>
              <w:rPr>
                <w:color w:val="000000" w:themeColor="text1"/>
                <w:sz w:val="22"/>
                <w:szCs w:val="22"/>
              </w:rPr>
            </w:pPr>
          </w:p>
          <w:p w14:paraId="3798F0CE" w14:textId="77777777" w:rsidR="008008F9" w:rsidRPr="007B2933" w:rsidRDefault="008008F9" w:rsidP="0FF91939">
            <w:pPr>
              <w:rPr>
                <w:color w:val="000000" w:themeColor="text1"/>
                <w:sz w:val="22"/>
                <w:szCs w:val="22"/>
              </w:rPr>
            </w:pPr>
          </w:p>
          <w:p w14:paraId="015AD8DF" w14:textId="77777777" w:rsidR="008008F9" w:rsidRPr="007B2933" w:rsidRDefault="008008F9" w:rsidP="0FF91939">
            <w:pPr>
              <w:rPr>
                <w:color w:val="000000" w:themeColor="text1"/>
                <w:sz w:val="22"/>
                <w:szCs w:val="22"/>
              </w:rPr>
            </w:pPr>
          </w:p>
          <w:p w14:paraId="153E98D0" w14:textId="77777777" w:rsidR="008008F9" w:rsidRPr="007B2933" w:rsidRDefault="008008F9" w:rsidP="0FF91939">
            <w:pPr>
              <w:rPr>
                <w:color w:val="000000" w:themeColor="text1"/>
                <w:sz w:val="22"/>
                <w:szCs w:val="22"/>
              </w:rPr>
            </w:pPr>
          </w:p>
          <w:p w14:paraId="1D792714" w14:textId="77777777" w:rsidR="008008F9" w:rsidRPr="007B2933" w:rsidRDefault="008008F9" w:rsidP="0FF91939">
            <w:pPr>
              <w:rPr>
                <w:color w:val="000000" w:themeColor="text1"/>
                <w:sz w:val="22"/>
                <w:szCs w:val="22"/>
              </w:rPr>
            </w:pPr>
          </w:p>
          <w:p w14:paraId="4BDCDC21" w14:textId="77777777" w:rsidR="008008F9" w:rsidRPr="007B2933" w:rsidRDefault="008008F9" w:rsidP="0FF91939">
            <w:pPr>
              <w:rPr>
                <w:color w:val="000000" w:themeColor="text1"/>
                <w:sz w:val="22"/>
                <w:szCs w:val="22"/>
              </w:rPr>
            </w:pPr>
          </w:p>
          <w:p w14:paraId="72F5C679" w14:textId="77777777" w:rsidR="008008F9" w:rsidRPr="007B2933" w:rsidRDefault="008008F9" w:rsidP="0FF91939">
            <w:pPr>
              <w:rPr>
                <w:color w:val="000000" w:themeColor="text1"/>
                <w:sz w:val="22"/>
                <w:szCs w:val="22"/>
              </w:rPr>
            </w:pPr>
          </w:p>
          <w:p w14:paraId="146E4EC9" w14:textId="77777777" w:rsidR="008008F9" w:rsidRDefault="7E4B0DDC" w:rsidP="0FF91939">
            <w:pPr>
              <w:rPr>
                <w:color w:val="000000" w:themeColor="text1"/>
                <w:sz w:val="22"/>
                <w:szCs w:val="22"/>
              </w:rPr>
            </w:pPr>
            <w:r w:rsidRPr="0FF91939">
              <w:rPr>
                <w:color w:val="000000" w:themeColor="text1"/>
                <w:sz w:val="22"/>
                <w:szCs w:val="22"/>
              </w:rPr>
              <w:t>All class teachers</w:t>
            </w:r>
          </w:p>
          <w:p w14:paraId="66D1389A" w14:textId="77777777" w:rsidR="008008F9" w:rsidRDefault="008008F9" w:rsidP="0FF91939">
            <w:pPr>
              <w:rPr>
                <w:color w:val="000000" w:themeColor="text1"/>
                <w:sz w:val="22"/>
                <w:szCs w:val="22"/>
              </w:rPr>
            </w:pPr>
          </w:p>
          <w:p w14:paraId="03756602" w14:textId="77777777" w:rsidR="008008F9" w:rsidRDefault="008008F9" w:rsidP="0FF91939">
            <w:pPr>
              <w:rPr>
                <w:color w:val="000000" w:themeColor="text1"/>
                <w:sz w:val="22"/>
                <w:szCs w:val="22"/>
              </w:rPr>
            </w:pPr>
          </w:p>
          <w:p w14:paraId="49D70A15" w14:textId="77777777" w:rsidR="008008F9" w:rsidRDefault="008008F9" w:rsidP="0FF91939">
            <w:pPr>
              <w:rPr>
                <w:color w:val="000000" w:themeColor="text1"/>
                <w:sz w:val="22"/>
                <w:szCs w:val="22"/>
              </w:rPr>
            </w:pPr>
          </w:p>
          <w:p w14:paraId="59AA99AD" w14:textId="77777777" w:rsidR="008008F9" w:rsidRDefault="008008F9" w:rsidP="0FF91939">
            <w:pPr>
              <w:rPr>
                <w:color w:val="000000" w:themeColor="text1"/>
                <w:sz w:val="22"/>
                <w:szCs w:val="22"/>
              </w:rPr>
            </w:pPr>
          </w:p>
          <w:p w14:paraId="00D657B8" w14:textId="77777777" w:rsidR="008008F9" w:rsidRDefault="008008F9" w:rsidP="0FF91939">
            <w:pPr>
              <w:rPr>
                <w:color w:val="000000" w:themeColor="text1"/>
                <w:sz w:val="22"/>
                <w:szCs w:val="22"/>
              </w:rPr>
            </w:pPr>
          </w:p>
          <w:p w14:paraId="39EFE777" w14:textId="77777777" w:rsidR="008008F9" w:rsidRDefault="008008F9" w:rsidP="0FF91939">
            <w:pPr>
              <w:rPr>
                <w:color w:val="000000" w:themeColor="text1"/>
                <w:sz w:val="22"/>
                <w:szCs w:val="22"/>
              </w:rPr>
            </w:pPr>
          </w:p>
          <w:p w14:paraId="438F8DDC" w14:textId="77777777" w:rsidR="008008F9" w:rsidRDefault="008008F9" w:rsidP="0FF91939">
            <w:pPr>
              <w:rPr>
                <w:color w:val="000000" w:themeColor="text1"/>
                <w:sz w:val="22"/>
                <w:szCs w:val="22"/>
              </w:rPr>
            </w:pPr>
          </w:p>
          <w:p w14:paraId="7EA42F0A" w14:textId="7EADC51D" w:rsidR="008008F9" w:rsidRPr="007A13CA" w:rsidRDefault="007A13CA" w:rsidP="0FF91939">
            <w:pPr>
              <w:rPr>
                <w:b/>
                <w:bCs/>
                <w:sz w:val="22"/>
                <w:szCs w:val="22"/>
              </w:rPr>
            </w:pPr>
            <w:r>
              <w:rPr>
                <w:color w:val="000000" w:themeColor="text1"/>
                <w:sz w:val="22"/>
                <w:szCs w:val="22"/>
              </w:rPr>
              <w:t xml:space="preserve">P6/7 </w:t>
            </w:r>
            <w:proofErr w:type="gramStart"/>
            <w:r>
              <w:rPr>
                <w:color w:val="000000" w:themeColor="text1"/>
                <w:sz w:val="22"/>
                <w:szCs w:val="22"/>
              </w:rPr>
              <w:t>teachers  -</w:t>
            </w:r>
            <w:proofErr w:type="gramEnd"/>
            <w:r>
              <w:rPr>
                <w:color w:val="000000" w:themeColor="text1"/>
                <w:sz w:val="22"/>
                <w:szCs w:val="22"/>
              </w:rPr>
              <w:t xml:space="preserve"> </w:t>
            </w:r>
            <w:r>
              <w:rPr>
                <w:b/>
                <w:bCs/>
                <w:color w:val="000000" w:themeColor="text1"/>
                <w:sz w:val="22"/>
                <w:szCs w:val="22"/>
              </w:rPr>
              <w:t>Mary Waterhouse &amp; Kirstyn Drummond</w:t>
            </w:r>
          </w:p>
          <w:p w14:paraId="7BAD863E" w14:textId="0AB2C6A7" w:rsidR="008008F9" w:rsidRPr="007A13CA" w:rsidRDefault="007A13CA" w:rsidP="0FF91939">
            <w:pPr>
              <w:rPr>
                <w:b/>
                <w:bCs/>
                <w:sz w:val="22"/>
                <w:szCs w:val="22"/>
              </w:rPr>
            </w:pPr>
            <w:r>
              <w:rPr>
                <w:sz w:val="22"/>
                <w:szCs w:val="22"/>
              </w:rPr>
              <w:t xml:space="preserve">Meta skills – </w:t>
            </w:r>
            <w:r>
              <w:rPr>
                <w:b/>
                <w:bCs/>
                <w:sz w:val="22"/>
                <w:szCs w:val="22"/>
              </w:rPr>
              <w:t>Lee Lowe, Zoe Breen &amp; Lorna Mill</w:t>
            </w:r>
          </w:p>
        </w:tc>
        <w:tc>
          <w:tcPr>
            <w:tcW w:w="2944" w:type="dxa"/>
          </w:tcPr>
          <w:p w14:paraId="4B040337" w14:textId="77777777" w:rsidR="008008F9" w:rsidRDefault="008008F9" w:rsidP="0FF91939">
            <w:pPr>
              <w:rPr>
                <w:color w:val="FF0000"/>
                <w:sz w:val="22"/>
                <w:szCs w:val="22"/>
              </w:rPr>
            </w:pPr>
          </w:p>
          <w:p w14:paraId="73FC3735" w14:textId="77777777" w:rsidR="008008F9" w:rsidRPr="006A79B0" w:rsidRDefault="008008F9" w:rsidP="0FF91939">
            <w:pPr>
              <w:rPr>
                <w:color w:val="FF0000"/>
                <w:sz w:val="22"/>
                <w:szCs w:val="22"/>
              </w:rPr>
            </w:pPr>
          </w:p>
          <w:p w14:paraId="2DDEF17A" w14:textId="77777777" w:rsidR="008008F9" w:rsidRPr="00C37211" w:rsidRDefault="7E4B0DDC" w:rsidP="0FF91939">
            <w:pPr>
              <w:rPr>
                <w:b/>
                <w:bCs/>
                <w:color w:val="000000" w:themeColor="text1"/>
                <w:sz w:val="22"/>
                <w:szCs w:val="22"/>
              </w:rPr>
            </w:pPr>
            <w:r w:rsidRPr="0FF91939">
              <w:rPr>
                <w:b/>
                <w:bCs/>
                <w:color w:val="000000" w:themeColor="text1"/>
                <w:sz w:val="22"/>
                <w:szCs w:val="22"/>
              </w:rPr>
              <w:t>Data</w:t>
            </w:r>
          </w:p>
          <w:p w14:paraId="5CE2ADA9" w14:textId="77777777" w:rsidR="008008F9" w:rsidRDefault="7E4B0DDC" w:rsidP="0FF91939">
            <w:pPr>
              <w:rPr>
                <w:sz w:val="22"/>
                <w:szCs w:val="22"/>
              </w:rPr>
            </w:pPr>
            <w:r w:rsidRPr="0FF91939">
              <w:rPr>
                <w:color w:val="000000" w:themeColor="text1"/>
                <w:sz w:val="22"/>
                <w:szCs w:val="22"/>
              </w:rPr>
              <w:t xml:space="preserve">Analysis of attainment data in Literacy, Numeracy along with </w:t>
            </w:r>
            <w:r w:rsidRPr="0FF91939">
              <w:rPr>
                <w:sz w:val="22"/>
                <w:szCs w:val="22"/>
              </w:rPr>
              <w:t>all/identified areas of the curriculum</w:t>
            </w:r>
          </w:p>
          <w:p w14:paraId="7F2D0C26" w14:textId="77777777" w:rsidR="008008F9" w:rsidRDefault="7E4B0DDC" w:rsidP="0FF91939">
            <w:pPr>
              <w:rPr>
                <w:sz w:val="22"/>
                <w:szCs w:val="22"/>
              </w:rPr>
            </w:pPr>
            <w:r w:rsidRPr="0FF91939">
              <w:rPr>
                <w:sz w:val="22"/>
                <w:szCs w:val="22"/>
              </w:rPr>
              <w:t>Analysis of CFE and BASE/NSA/</w:t>
            </w:r>
            <w:proofErr w:type="spellStart"/>
            <w:r w:rsidRPr="0FF91939">
              <w:rPr>
                <w:sz w:val="22"/>
                <w:szCs w:val="22"/>
              </w:rPr>
              <w:t>eLIPS</w:t>
            </w:r>
            <w:proofErr w:type="spellEnd"/>
            <w:r w:rsidRPr="0FF91939">
              <w:rPr>
                <w:sz w:val="22"/>
                <w:szCs w:val="22"/>
              </w:rPr>
              <w:t xml:space="preserve"> data</w:t>
            </w:r>
          </w:p>
          <w:p w14:paraId="7E381340" w14:textId="77777777" w:rsidR="008008F9" w:rsidRPr="00C37211" w:rsidRDefault="7E4B0DDC" w:rsidP="0FF91939">
            <w:pPr>
              <w:rPr>
                <w:color w:val="000000" w:themeColor="text1"/>
                <w:sz w:val="22"/>
                <w:szCs w:val="22"/>
              </w:rPr>
            </w:pPr>
            <w:r w:rsidRPr="0FF91939">
              <w:rPr>
                <w:sz w:val="22"/>
                <w:szCs w:val="22"/>
              </w:rPr>
              <w:t xml:space="preserve">Analysis of data for identified cohorts </w:t>
            </w:r>
            <w:proofErr w:type="spellStart"/>
            <w:r w:rsidRPr="0FF91939">
              <w:rPr>
                <w:sz w:val="22"/>
                <w:szCs w:val="22"/>
              </w:rPr>
              <w:t>eg</w:t>
            </w:r>
            <w:proofErr w:type="spellEnd"/>
            <w:r w:rsidRPr="0FF91939">
              <w:rPr>
                <w:sz w:val="22"/>
                <w:szCs w:val="22"/>
              </w:rPr>
              <w:t xml:space="preserve"> SIMD, ASN, EAL, LAC, AF </w:t>
            </w:r>
            <w:proofErr w:type="spellStart"/>
            <w:r w:rsidRPr="0FF91939">
              <w:rPr>
                <w:sz w:val="22"/>
                <w:szCs w:val="22"/>
              </w:rPr>
              <w:t>etc</w:t>
            </w:r>
            <w:proofErr w:type="spellEnd"/>
          </w:p>
          <w:p w14:paraId="48476B6C" w14:textId="77777777" w:rsidR="008008F9" w:rsidRPr="00C37211" w:rsidRDefault="008008F9" w:rsidP="0FF91939">
            <w:pPr>
              <w:rPr>
                <w:color w:val="000000" w:themeColor="text1"/>
                <w:sz w:val="22"/>
                <w:szCs w:val="22"/>
              </w:rPr>
            </w:pPr>
          </w:p>
          <w:p w14:paraId="76F0DABC" w14:textId="77777777" w:rsidR="008008F9" w:rsidRPr="00C37211" w:rsidRDefault="7E4B0DDC" w:rsidP="0FF91939">
            <w:pPr>
              <w:rPr>
                <w:b/>
                <w:bCs/>
                <w:color w:val="000000" w:themeColor="text1"/>
                <w:sz w:val="22"/>
                <w:szCs w:val="22"/>
              </w:rPr>
            </w:pPr>
            <w:r w:rsidRPr="0FF91939">
              <w:rPr>
                <w:b/>
                <w:bCs/>
                <w:color w:val="000000" w:themeColor="text1"/>
                <w:sz w:val="22"/>
                <w:szCs w:val="22"/>
              </w:rPr>
              <w:t>People’s Views</w:t>
            </w:r>
          </w:p>
          <w:p w14:paraId="11044999" w14:textId="77777777" w:rsidR="008008F9" w:rsidRDefault="7E4B0DDC" w:rsidP="0FF91939">
            <w:pPr>
              <w:rPr>
                <w:color w:val="000000" w:themeColor="text1"/>
                <w:sz w:val="22"/>
                <w:szCs w:val="22"/>
              </w:rPr>
            </w:pPr>
            <w:r w:rsidRPr="0FF91939">
              <w:rPr>
                <w:color w:val="000000" w:themeColor="text1"/>
                <w:sz w:val="22"/>
                <w:szCs w:val="22"/>
              </w:rPr>
              <w:t>Teacher professional dialogue with SLT at FP &amp; Attainment Meetings</w:t>
            </w:r>
          </w:p>
          <w:p w14:paraId="6C882A40" w14:textId="77777777" w:rsidR="008008F9" w:rsidRDefault="7E4B0DDC" w:rsidP="0FF91939">
            <w:pPr>
              <w:rPr>
                <w:color w:val="000000" w:themeColor="text1"/>
                <w:sz w:val="22"/>
                <w:szCs w:val="22"/>
              </w:rPr>
            </w:pPr>
            <w:r w:rsidRPr="0FF91939">
              <w:rPr>
                <w:color w:val="000000" w:themeColor="text1"/>
                <w:sz w:val="22"/>
                <w:szCs w:val="22"/>
              </w:rPr>
              <w:t>Feeback from moderation activity</w:t>
            </w:r>
          </w:p>
          <w:p w14:paraId="3EC9D7E1" w14:textId="77777777" w:rsidR="008008F9" w:rsidRDefault="7E4B0DDC" w:rsidP="0FF91939">
            <w:pPr>
              <w:rPr>
                <w:color w:val="FF0000"/>
                <w:sz w:val="22"/>
                <w:szCs w:val="22"/>
              </w:rPr>
            </w:pPr>
            <w:r w:rsidRPr="0FF91939">
              <w:rPr>
                <w:color w:val="000000" w:themeColor="text1"/>
                <w:sz w:val="22"/>
                <w:szCs w:val="22"/>
              </w:rPr>
              <w:t xml:space="preserve">Parent/carer views on children’s experiences of </w:t>
            </w:r>
            <w:r w:rsidRPr="0FF91939">
              <w:rPr>
                <w:sz w:val="22"/>
                <w:szCs w:val="22"/>
              </w:rPr>
              <w:t>BGE</w:t>
            </w:r>
          </w:p>
          <w:p w14:paraId="606BABAD" w14:textId="77777777" w:rsidR="008008F9" w:rsidRDefault="7E4B0DDC" w:rsidP="0FF91939">
            <w:pPr>
              <w:rPr>
                <w:color w:val="000000" w:themeColor="text1"/>
                <w:sz w:val="22"/>
                <w:szCs w:val="22"/>
              </w:rPr>
            </w:pPr>
            <w:r w:rsidRPr="0FF91939">
              <w:rPr>
                <w:color w:val="000000" w:themeColor="text1"/>
                <w:sz w:val="22"/>
                <w:szCs w:val="22"/>
              </w:rPr>
              <w:t>Children’s views gathered through class groups and pupil focus groups on the learning experiences across the curriculum</w:t>
            </w:r>
          </w:p>
          <w:p w14:paraId="1DA5FCFE" w14:textId="77777777" w:rsidR="008008F9" w:rsidRPr="00C37211" w:rsidRDefault="008008F9" w:rsidP="0FF91939">
            <w:pPr>
              <w:rPr>
                <w:color w:val="000000" w:themeColor="text1"/>
                <w:sz w:val="22"/>
                <w:szCs w:val="22"/>
              </w:rPr>
            </w:pPr>
          </w:p>
          <w:p w14:paraId="03E75A65" w14:textId="77777777" w:rsidR="008008F9" w:rsidRPr="00C37211" w:rsidRDefault="008008F9" w:rsidP="0FF91939">
            <w:pPr>
              <w:rPr>
                <w:color w:val="000000" w:themeColor="text1"/>
                <w:sz w:val="22"/>
                <w:szCs w:val="22"/>
              </w:rPr>
            </w:pPr>
          </w:p>
          <w:p w14:paraId="5D83780E" w14:textId="77777777" w:rsidR="008008F9" w:rsidRPr="00C37211" w:rsidRDefault="7E4B0DDC" w:rsidP="0FF91939">
            <w:pPr>
              <w:rPr>
                <w:b/>
                <w:bCs/>
                <w:color w:val="000000" w:themeColor="text1"/>
                <w:sz w:val="22"/>
                <w:szCs w:val="22"/>
              </w:rPr>
            </w:pPr>
            <w:r w:rsidRPr="0FF91939">
              <w:rPr>
                <w:b/>
                <w:bCs/>
                <w:color w:val="000000" w:themeColor="text1"/>
                <w:sz w:val="22"/>
                <w:szCs w:val="22"/>
              </w:rPr>
              <w:t>Observations</w:t>
            </w:r>
          </w:p>
          <w:p w14:paraId="17A1A71A" w14:textId="77777777" w:rsidR="008008F9" w:rsidRDefault="7E4B0DDC" w:rsidP="0FF91939">
            <w:pPr>
              <w:rPr>
                <w:color w:val="000000" w:themeColor="text1"/>
                <w:sz w:val="22"/>
                <w:szCs w:val="22"/>
              </w:rPr>
            </w:pPr>
            <w:r w:rsidRPr="0FF91939">
              <w:rPr>
                <w:color w:val="000000" w:themeColor="text1"/>
                <w:sz w:val="22"/>
                <w:szCs w:val="22"/>
              </w:rPr>
              <w:t>Forward planning documentation monitoring</w:t>
            </w:r>
          </w:p>
          <w:p w14:paraId="2F944725" w14:textId="4DECC22B" w:rsidR="008008F9" w:rsidRDefault="7E4B0DDC" w:rsidP="0FF91939">
            <w:pPr>
              <w:rPr>
                <w:color w:val="000000" w:themeColor="text1"/>
                <w:sz w:val="22"/>
                <w:szCs w:val="22"/>
              </w:rPr>
            </w:pPr>
            <w:r w:rsidRPr="0FF91939">
              <w:rPr>
                <w:color w:val="000000" w:themeColor="text1"/>
                <w:sz w:val="22"/>
                <w:szCs w:val="22"/>
              </w:rPr>
              <w:t>Jotter sampling – literacy</w:t>
            </w:r>
            <w:r w:rsidR="64216DA3" w:rsidRPr="0FF91939">
              <w:rPr>
                <w:color w:val="000000" w:themeColor="text1"/>
                <w:sz w:val="22"/>
                <w:szCs w:val="22"/>
              </w:rPr>
              <w:t xml:space="preserve">, </w:t>
            </w:r>
            <w:r w:rsidRPr="0FF91939">
              <w:rPr>
                <w:color w:val="000000" w:themeColor="text1"/>
                <w:sz w:val="22"/>
                <w:szCs w:val="22"/>
              </w:rPr>
              <w:t>numeracy</w:t>
            </w:r>
            <w:r w:rsidR="64216DA3" w:rsidRPr="0FF91939">
              <w:rPr>
                <w:color w:val="000000" w:themeColor="text1"/>
                <w:sz w:val="22"/>
                <w:szCs w:val="22"/>
              </w:rPr>
              <w:t>, RME, modern languages and sciences</w:t>
            </w:r>
          </w:p>
          <w:p w14:paraId="667A20D8" w14:textId="77777777" w:rsidR="008008F9" w:rsidRDefault="008008F9" w:rsidP="0FF91939">
            <w:pPr>
              <w:rPr>
                <w:color w:val="000000" w:themeColor="text1"/>
                <w:sz w:val="22"/>
                <w:szCs w:val="22"/>
              </w:rPr>
            </w:pPr>
          </w:p>
          <w:p w14:paraId="764AE677" w14:textId="77777777" w:rsidR="008008F9" w:rsidRDefault="7E4B0DDC" w:rsidP="0FF91939">
            <w:pPr>
              <w:rPr>
                <w:color w:val="FF0000"/>
                <w:sz w:val="22"/>
                <w:szCs w:val="22"/>
              </w:rPr>
            </w:pPr>
            <w:r w:rsidRPr="0FF91939">
              <w:rPr>
                <w:color w:val="000000" w:themeColor="text1"/>
                <w:sz w:val="22"/>
                <w:szCs w:val="22"/>
              </w:rPr>
              <w:t xml:space="preserve">Classroom observations linked to </w:t>
            </w:r>
            <w:r w:rsidRPr="0FF91939">
              <w:rPr>
                <w:sz w:val="22"/>
                <w:szCs w:val="22"/>
              </w:rPr>
              <w:t>identified areas of the curriculum (QA calendar)</w:t>
            </w:r>
          </w:p>
          <w:p w14:paraId="327867EE" w14:textId="77777777" w:rsidR="008008F9" w:rsidRDefault="008008F9" w:rsidP="0FF91939">
            <w:pPr>
              <w:rPr>
                <w:color w:val="FF0000"/>
                <w:sz w:val="22"/>
                <w:szCs w:val="22"/>
              </w:rPr>
            </w:pPr>
          </w:p>
          <w:p w14:paraId="5037E350" w14:textId="77777777" w:rsidR="008008F9" w:rsidRPr="00C37211" w:rsidRDefault="7E4B0DDC" w:rsidP="0FF91939">
            <w:pPr>
              <w:rPr>
                <w:color w:val="000000" w:themeColor="text1"/>
                <w:sz w:val="22"/>
                <w:szCs w:val="22"/>
              </w:rPr>
            </w:pPr>
            <w:r w:rsidRPr="0FF91939">
              <w:rPr>
                <w:color w:val="000000" w:themeColor="text1"/>
                <w:sz w:val="22"/>
                <w:szCs w:val="22"/>
              </w:rPr>
              <w:lastRenderedPageBreak/>
              <w:t>Focus for LP – analysis of data, Learning experiences across the curriculum/identified area of curriculum, parent/pupil views of the delivery of the curriculum</w:t>
            </w:r>
          </w:p>
          <w:p w14:paraId="0B184357" w14:textId="77777777" w:rsidR="008008F9" w:rsidRDefault="008008F9" w:rsidP="0FF91939">
            <w:pPr>
              <w:rPr>
                <w:color w:val="FF0000"/>
                <w:sz w:val="22"/>
                <w:szCs w:val="22"/>
              </w:rPr>
            </w:pPr>
          </w:p>
          <w:p w14:paraId="3CDC1AD3" w14:textId="77777777" w:rsidR="008008F9" w:rsidRDefault="008008F9" w:rsidP="0FF91939">
            <w:pPr>
              <w:rPr>
                <w:color w:val="FF0000"/>
                <w:sz w:val="22"/>
                <w:szCs w:val="22"/>
              </w:rPr>
            </w:pPr>
          </w:p>
          <w:p w14:paraId="62FDEFA9" w14:textId="77777777" w:rsidR="008008F9" w:rsidRDefault="008008F9" w:rsidP="0FF91939">
            <w:pPr>
              <w:rPr>
                <w:color w:val="FF0000"/>
                <w:sz w:val="22"/>
                <w:szCs w:val="22"/>
              </w:rPr>
            </w:pPr>
          </w:p>
          <w:p w14:paraId="42E00C86" w14:textId="77777777" w:rsidR="008008F9" w:rsidRPr="00B44E8A" w:rsidRDefault="008008F9" w:rsidP="0FF91939">
            <w:pPr>
              <w:rPr>
                <w:sz w:val="22"/>
                <w:szCs w:val="22"/>
              </w:rPr>
            </w:pPr>
          </w:p>
        </w:tc>
        <w:tc>
          <w:tcPr>
            <w:tcW w:w="3040" w:type="dxa"/>
          </w:tcPr>
          <w:p w14:paraId="284D3A43" w14:textId="77777777" w:rsidR="008008F9" w:rsidRPr="007B2933" w:rsidRDefault="008008F9" w:rsidP="0FF91939">
            <w:pPr>
              <w:rPr>
                <w:color w:val="000000" w:themeColor="text1"/>
                <w:sz w:val="22"/>
                <w:szCs w:val="22"/>
              </w:rPr>
            </w:pPr>
          </w:p>
          <w:p w14:paraId="35C0DE0E" w14:textId="77777777" w:rsidR="008008F9" w:rsidRPr="007B2933" w:rsidRDefault="008008F9" w:rsidP="0FF91939">
            <w:pPr>
              <w:rPr>
                <w:color w:val="000000" w:themeColor="text1"/>
                <w:sz w:val="22"/>
                <w:szCs w:val="22"/>
              </w:rPr>
            </w:pPr>
          </w:p>
          <w:p w14:paraId="43137E07" w14:textId="77777777" w:rsidR="008008F9" w:rsidRPr="007B2933" w:rsidRDefault="7E4B0DDC" w:rsidP="0FF91939">
            <w:pPr>
              <w:rPr>
                <w:color w:val="000000" w:themeColor="text1"/>
                <w:sz w:val="22"/>
                <w:szCs w:val="22"/>
              </w:rPr>
            </w:pPr>
            <w:r w:rsidRPr="0FF91939">
              <w:rPr>
                <w:color w:val="000000" w:themeColor="text1"/>
                <w:sz w:val="22"/>
                <w:szCs w:val="22"/>
              </w:rPr>
              <w:t>October 2025</w:t>
            </w:r>
          </w:p>
          <w:p w14:paraId="5DD69C32" w14:textId="77777777" w:rsidR="008008F9" w:rsidRPr="007B2933" w:rsidRDefault="008008F9" w:rsidP="0FF91939">
            <w:pPr>
              <w:rPr>
                <w:color w:val="000000" w:themeColor="text1"/>
                <w:sz w:val="22"/>
                <w:szCs w:val="22"/>
              </w:rPr>
            </w:pPr>
          </w:p>
          <w:p w14:paraId="0D331936" w14:textId="77777777" w:rsidR="008008F9" w:rsidRPr="007B2933" w:rsidRDefault="008008F9" w:rsidP="0FF91939">
            <w:pPr>
              <w:rPr>
                <w:color w:val="000000" w:themeColor="text1"/>
                <w:sz w:val="22"/>
                <w:szCs w:val="22"/>
              </w:rPr>
            </w:pPr>
          </w:p>
          <w:p w14:paraId="7C5AE76F" w14:textId="77777777" w:rsidR="008008F9" w:rsidRPr="007B2933" w:rsidRDefault="008008F9" w:rsidP="0FF91939">
            <w:pPr>
              <w:rPr>
                <w:color w:val="000000" w:themeColor="text1"/>
                <w:sz w:val="22"/>
                <w:szCs w:val="22"/>
              </w:rPr>
            </w:pPr>
          </w:p>
          <w:p w14:paraId="466D7DB7" w14:textId="77777777" w:rsidR="008008F9" w:rsidRPr="007B2933" w:rsidRDefault="008008F9" w:rsidP="0FF91939">
            <w:pPr>
              <w:rPr>
                <w:color w:val="000000" w:themeColor="text1"/>
                <w:sz w:val="22"/>
                <w:szCs w:val="22"/>
              </w:rPr>
            </w:pPr>
          </w:p>
          <w:p w14:paraId="717CC100" w14:textId="77777777" w:rsidR="008008F9" w:rsidRPr="007B2933" w:rsidRDefault="008008F9" w:rsidP="0FF91939">
            <w:pPr>
              <w:rPr>
                <w:color w:val="000000" w:themeColor="text1"/>
                <w:sz w:val="22"/>
                <w:szCs w:val="22"/>
              </w:rPr>
            </w:pPr>
          </w:p>
          <w:p w14:paraId="5A050FF0" w14:textId="77777777" w:rsidR="008008F9" w:rsidRPr="007B2933" w:rsidRDefault="008008F9" w:rsidP="0FF91939">
            <w:pPr>
              <w:rPr>
                <w:color w:val="000000" w:themeColor="text1"/>
                <w:sz w:val="22"/>
                <w:szCs w:val="22"/>
              </w:rPr>
            </w:pPr>
          </w:p>
          <w:p w14:paraId="0F415C9B" w14:textId="77777777" w:rsidR="008008F9" w:rsidRPr="007B2933" w:rsidRDefault="008008F9" w:rsidP="0FF91939">
            <w:pPr>
              <w:rPr>
                <w:color w:val="000000" w:themeColor="text1"/>
                <w:sz w:val="22"/>
                <w:szCs w:val="22"/>
              </w:rPr>
            </w:pPr>
          </w:p>
          <w:p w14:paraId="598A67CB" w14:textId="77777777" w:rsidR="008008F9" w:rsidRPr="007B2933" w:rsidRDefault="7E4B0DDC" w:rsidP="0FF91939">
            <w:pPr>
              <w:rPr>
                <w:color w:val="000000" w:themeColor="text1"/>
                <w:sz w:val="22"/>
                <w:szCs w:val="22"/>
              </w:rPr>
            </w:pPr>
            <w:r w:rsidRPr="0FF91939">
              <w:rPr>
                <w:color w:val="000000" w:themeColor="text1"/>
                <w:sz w:val="22"/>
                <w:szCs w:val="22"/>
              </w:rPr>
              <w:t>December 2025</w:t>
            </w:r>
          </w:p>
          <w:p w14:paraId="2DBCCD82" w14:textId="77777777" w:rsidR="008008F9" w:rsidRPr="007B2933" w:rsidRDefault="008008F9" w:rsidP="0FF91939">
            <w:pPr>
              <w:rPr>
                <w:color w:val="000000" w:themeColor="text1"/>
                <w:sz w:val="22"/>
                <w:szCs w:val="22"/>
              </w:rPr>
            </w:pPr>
          </w:p>
          <w:p w14:paraId="3F24CA3F" w14:textId="77777777" w:rsidR="008008F9" w:rsidRPr="007B2933" w:rsidRDefault="008008F9" w:rsidP="0FF91939">
            <w:pPr>
              <w:rPr>
                <w:color w:val="000000" w:themeColor="text1"/>
                <w:sz w:val="22"/>
                <w:szCs w:val="22"/>
              </w:rPr>
            </w:pPr>
          </w:p>
          <w:p w14:paraId="016F9A73" w14:textId="77777777" w:rsidR="008008F9" w:rsidRPr="007B2933" w:rsidRDefault="008008F9" w:rsidP="0FF91939">
            <w:pPr>
              <w:rPr>
                <w:color w:val="000000" w:themeColor="text1"/>
                <w:sz w:val="22"/>
                <w:szCs w:val="22"/>
              </w:rPr>
            </w:pPr>
          </w:p>
          <w:p w14:paraId="3184CCCD" w14:textId="77777777" w:rsidR="008008F9" w:rsidRPr="007B2933" w:rsidRDefault="008008F9" w:rsidP="0FF91939">
            <w:pPr>
              <w:rPr>
                <w:color w:val="000000" w:themeColor="text1"/>
                <w:sz w:val="22"/>
                <w:szCs w:val="22"/>
              </w:rPr>
            </w:pPr>
          </w:p>
          <w:p w14:paraId="4EB18F97" w14:textId="77777777" w:rsidR="008008F9" w:rsidRPr="007B2933" w:rsidRDefault="008008F9" w:rsidP="0FF91939">
            <w:pPr>
              <w:rPr>
                <w:color w:val="000000" w:themeColor="text1"/>
                <w:sz w:val="22"/>
                <w:szCs w:val="22"/>
              </w:rPr>
            </w:pPr>
          </w:p>
          <w:p w14:paraId="0CDE8543" w14:textId="77777777" w:rsidR="008008F9" w:rsidRPr="007B2933" w:rsidRDefault="008008F9" w:rsidP="0FF91939">
            <w:pPr>
              <w:rPr>
                <w:color w:val="000000" w:themeColor="text1"/>
                <w:sz w:val="22"/>
                <w:szCs w:val="22"/>
              </w:rPr>
            </w:pPr>
          </w:p>
          <w:p w14:paraId="4FAB1EA0" w14:textId="77777777" w:rsidR="008008F9" w:rsidRDefault="008008F9" w:rsidP="0FF91939">
            <w:pPr>
              <w:rPr>
                <w:color w:val="000000" w:themeColor="text1"/>
                <w:sz w:val="22"/>
                <w:szCs w:val="22"/>
              </w:rPr>
            </w:pPr>
          </w:p>
          <w:p w14:paraId="72C2BE4F" w14:textId="77777777" w:rsidR="008008F9" w:rsidRPr="007B2933" w:rsidRDefault="7E4B0DDC" w:rsidP="0FF91939">
            <w:pPr>
              <w:rPr>
                <w:color w:val="000000" w:themeColor="text1"/>
                <w:sz w:val="22"/>
                <w:szCs w:val="22"/>
              </w:rPr>
            </w:pPr>
            <w:r w:rsidRPr="0FF91939">
              <w:rPr>
                <w:color w:val="000000" w:themeColor="text1"/>
                <w:sz w:val="22"/>
                <w:szCs w:val="22"/>
              </w:rPr>
              <w:t>October 2025</w:t>
            </w:r>
          </w:p>
          <w:p w14:paraId="340BC2E7" w14:textId="77777777" w:rsidR="008008F9" w:rsidRPr="007B2933" w:rsidRDefault="008008F9" w:rsidP="0FF91939">
            <w:pPr>
              <w:rPr>
                <w:color w:val="000000" w:themeColor="text1"/>
                <w:sz w:val="22"/>
                <w:szCs w:val="22"/>
              </w:rPr>
            </w:pPr>
          </w:p>
          <w:p w14:paraId="4240E877" w14:textId="77777777" w:rsidR="008008F9" w:rsidRPr="007B2933" w:rsidRDefault="008008F9" w:rsidP="0FF91939">
            <w:pPr>
              <w:rPr>
                <w:color w:val="000000" w:themeColor="text1"/>
                <w:sz w:val="22"/>
                <w:szCs w:val="22"/>
              </w:rPr>
            </w:pPr>
          </w:p>
          <w:p w14:paraId="4F23012F" w14:textId="77777777" w:rsidR="008008F9" w:rsidRPr="007B2933" w:rsidRDefault="008008F9" w:rsidP="0FF91939">
            <w:pPr>
              <w:rPr>
                <w:color w:val="000000" w:themeColor="text1"/>
                <w:sz w:val="22"/>
                <w:szCs w:val="22"/>
              </w:rPr>
            </w:pPr>
          </w:p>
          <w:p w14:paraId="0CF14DC1" w14:textId="77777777" w:rsidR="008008F9" w:rsidRPr="007B2933" w:rsidRDefault="008008F9" w:rsidP="0FF91939">
            <w:pPr>
              <w:rPr>
                <w:color w:val="000000" w:themeColor="text1"/>
                <w:sz w:val="22"/>
                <w:szCs w:val="22"/>
              </w:rPr>
            </w:pPr>
          </w:p>
          <w:p w14:paraId="2040AB40" w14:textId="77777777" w:rsidR="008008F9" w:rsidRPr="007B2933" w:rsidRDefault="008008F9" w:rsidP="0FF91939">
            <w:pPr>
              <w:rPr>
                <w:color w:val="000000" w:themeColor="text1"/>
                <w:sz w:val="22"/>
                <w:szCs w:val="22"/>
              </w:rPr>
            </w:pPr>
          </w:p>
          <w:p w14:paraId="6BF66A53" w14:textId="77777777" w:rsidR="008008F9" w:rsidRPr="007B2933" w:rsidRDefault="7E4B0DDC" w:rsidP="0FF91939">
            <w:pPr>
              <w:rPr>
                <w:color w:val="000000" w:themeColor="text1"/>
                <w:sz w:val="22"/>
                <w:szCs w:val="22"/>
              </w:rPr>
            </w:pPr>
            <w:r w:rsidRPr="0FF91939">
              <w:rPr>
                <w:color w:val="000000" w:themeColor="text1"/>
                <w:sz w:val="22"/>
                <w:szCs w:val="22"/>
              </w:rPr>
              <w:t>September 2025</w:t>
            </w:r>
          </w:p>
          <w:p w14:paraId="6759D535" w14:textId="77777777" w:rsidR="008008F9" w:rsidRPr="007B2933" w:rsidRDefault="7E4B0DDC" w:rsidP="0FF91939">
            <w:pPr>
              <w:rPr>
                <w:color w:val="000000" w:themeColor="text1"/>
                <w:sz w:val="22"/>
                <w:szCs w:val="22"/>
              </w:rPr>
            </w:pPr>
            <w:r w:rsidRPr="0FF91939">
              <w:rPr>
                <w:color w:val="000000" w:themeColor="text1"/>
                <w:sz w:val="22"/>
                <w:szCs w:val="22"/>
              </w:rPr>
              <w:t>November 2025</w:t>
            </w:r>
          </w:p>
          <w:p w14:paraId="7C55312F" w14:textId="77777777" w:rsidR="008008F9" w:rsidRPr="007B2933" w:rsidRDefault="7E4B0DDC" w:rsidP="0FF91939">
            <w:pPr>
              <w:rPr>
                <w:color w:val="000000" w:themeColor="text1"/>
                <w:sz w:val="22"/>
                <w:szCs w:val="22"/>
              </w:rPr>
            </w:pPr>
            <w:r w:rsidRPr="0FF91939">
              <w:rPr>
                <w:color w:val="000000" w:themeColor="text1"/>
                <w:sz w:val="22"/>
                <w:szCs w:val="22"/>
              </w:rPr>
              <w:t>January 2026</w:t>
            </w:r>
          </w:p>
          <w:p w14:paraId="6B4CDD98" w14:textId="77777777" w:rsidR="008008F9" w:rsidRPr="007B2933" w:rsidRDefault="7E4B0DDC" w:rsidP="0FF91939">
            <w:pPr>
              <w:rPr>
                <w:color w:val="000000" w:themeColor="text1"/>
                <w:sz w:val="22"/>
                <w:szCs w:val="22"/>
              </w:rPr>
            </w:pPr>
            <w:r w:rsidRPr="0FF91939">
              <w:rPr>
                <w:color w:val="000000" w:themeColor="text1"/>
                <w:sz w:val="22"/>
                <w:szCs w:val="22"/>
              </w:rPr>
              <w:t xml:space="preserve">April 2026 </w:t>
            </w:r>
          </w:p>
          <w:p w14:paraId="7EDE046E" w14:textId="77777777" w:rsidR="008008F9" w:rsidRPr="007B2933" w:rsidRDefault="008008F9" w:rsidP="0FF91939">
            <w:pPr>
              <w:rPr>
                <w:color w:val="000000" w:themeColor="text1"/>
                <w:sz w:val="22"/>
                <w:szCs w:val="22"/>
              </w:rPr>
            </w:pPr>
          </w:p>
          <w:p w14:paraId="265CE5AD" w14:textId="77777777" w:rsidR="008008F9" w:rsidRPr="007B2933" w:rsidRDefault="008008F9" w:rsidP="0FF91939">
            <w:pPr>
              <w:rPr>
                <w:color w:val="000000" w:themeColor="text1"/>
                <w:sz w:val="22"/>
                <w:szCs w:val="22"/>
              </w:rPr>
            </w:pPr>
          </w:p>
          <w:p w14:paraId="54E3DF1C" w14:textId="77777777" w:rsidR="008008F9" w:rsidRPr="007B2933" w:rsidRDefault="008008F9" w:rsidP="0FF91939">
            <w:pPr>
              <w:rPr>
                <w:color w:val="000000" w:themeColor="text1"/>
                <w:sz w:val="22"/>
                <w:szCs w:val="22"/>
              </w:rPr>
            </w:pPr>
          </w:p>
          <w:p w14:paraId="44F31707" w14:textId="77777777" w:rsidR="008008F9" w:rsidRPr="007B2933" w:rsidRDefault="008008F9" w:rsidP="0FF91939">
            <w:pPr>
              <w:rPr>
                <w:color w:val="000000" w:themeColor="text1"/>
                <w:sz w:val="22"/>
                <w:szCs w:val="22"/>
              </w:rPr>
            </w:pPr>
          </w:p>
          <w:p w14:paraId="3CC749ED" w14:textId="77777777" w:rsidR="008008F9" w:rsidRPr="007B2933" w:rsidRDefault="7E4B0DDC" w:rsidP="0FF91939">
            <w:pPr>
              <w:rPr>
                <w:color w:val="000000" w:themeColor="text1"/>
                <w:sz w:val="22"/>
                <w:szCs w:val="22"/>
              </w:rPr>
            </w:pPr>
            <w:r w:rsidRPr="0FF91939">
              <w:rPr>
                <w:color w:val="000000" w:themeColor="text1"/>
                <w:sz w:val="22"/>
                <w:szCs w:val="22"/>
              </w:rPr>
              <w:t>February 2026</w:t>
            </w:r>
          </w:p>
          <w:p w14:paraId="446BCF88" w14:textId="77777777" w:rsidR="008008F9" w:rsidRPr="007B2933" w:rsidRDefault="008008F9" w:rsidP="0FF91939">
            <w:pPr>
              <w:rPr>
                <w:color w:val="000000" w:themeColor="text1"/>
                <w:sz w:val="22"/>
                <w:szCs w:val="22"/>
              </w:rPr>
            </w:pPr>
          </w:p>
          <w:p w14:paraId="7705645A" w14:textId="77777777" w:rsidR="008008F9" w:rsidRPr="007B2933" w:rsidRDefault="008008F9" w:rsidP="0FF91939">
            <w:pPr>
              <w:rPr>
                <w:color w:val="000000" w:themeColor="text1"/>
                <w:sz w:val="22"/>
                <w:szCs w:val="22"/>
              </w:rPr>
            </w:pPr>
          </w:p>
          <w:p w14:paraId="24E7C9A2" w14:textId="77777777" w:rsidR="008008F9" w:rsidRPr="007B2933" w:rsidRDefault="008008F9" w:rsidP="0FF91939">
            <w:pPr>
              <w:rPr>
                <w:color w:val="000000" w:themeColor="text1"/>
                <w:sz w:val="22"/>
                <w:szCs w:val="22"/>
              </w:rPr>
            </w:pPr>
          </w:p>
          <w:p w14:paraId="6B2F05EB" w14:textId="77777777" w:rsidR="008008F9" w:rsidRPr="007B2933" w:rsidRDefault="008008F9" w:rsidP="0FF91939">
            <w:pPr>
              <w:rPr>
                <w:color w:val="000000" w:themeColor="text1"/>
                <w:sz w:val="22"/>
                <w:szCs w:val="22"/>
              </w:rPr>
            </w:pPr>
          </w:p>
          <w:p w14:paraId="0602FFD0" w14:textId="77777777" w:rsidR="008008F9" w:rsidRPr="0019617B" w:rsidRDefault="7E4B0DDC" w:rsidP="0FF91939">
            <w:pPr>
              <w:rPr>
                <w:strike/>
                <w:color w:val="000000" w:themeColor="text1"/>
                <w:sz w:val="22"/>
                <w:szCs w:val="22"/>
              </w:rPr>
            </w:pPr>
            <w:r w:rsidRPr="0FF91939">
              <w:rPr>
                <w:color w:val="000000" w:themeColor="text1"/>
                <w:sz w:val="22"/>
                <w:szCs w:val="22"/>
              </w:rPr>
              <w:t>September 2025</w:t>
            </w:r>
          </w:p>
          <w:p w14:paraId="3C1C705B" w14:textId="77777777" w:rsidR="008008F9" w:rsidRPr="007B2933" w:rsidRDefault="008008F9" w:rsidP="0FF91939">
            <w:pPr>
              <w:rPr>
                <w:color w:val="000000" w:themeColor="text1"/>
                <w:sz w:val="22"/>
                <w:szCs w:val="22"/>
              </w:rPr>
            </w:pPr>
          </w:p>
          <w:p w14:paraId="2A0F29D4" w14:textId="77777777" w:rsidR="008008F9" w:rsidRPr="007B2933" w:rsidRDefault="008008F9" w:rsidP="0FF91939">
            <w:pPr>
              <w:rPr>
                <w:color w:val="000000" w:themeColor="text1"/>
                <w:sz w:val="22"/>
                <w:szCs w:val="22"/>
              </w:rPr>
            </w:pPr>
          </w:p>
          <w:p w14:paraId="22C46A88" w14:textId="77777777" w:rsidR="008008F9" w:rsidRPr="007B2933" w:rsidRDefault="008008F9" w:rsidP="0FF91939">
            <w:pPr>
              <w:rPr>
                <w:color w:val="000000" w:themeColor="text1"/>
                <w:sz w:val="22"/>
                <w:szCs w:val="22"/>
              </w:rPr>
            </w:pPr>
          </w:p>
          <w:p w14:paraId="6437A5F1" w14:textId="77777777" w:rsidR="008008F9" w:rsidRPr="007B2933" w:rsidRDefault="008008F9" w:rsidP="0FF91939">
            <w:pPr>
              <w:rPr>
                <w:color w:val="000000" w:themeColor="text1"/>
                <w:sz w:val="22"/>
                <w:szCs w:val="22"/>
              </w:rPr>
            </w:pPr>
          </w:p>
          <w:p w14:paraId="45E5F3C7" w14:textId="77777777" w:rsidR="008008F9" w:rsidRPr="007B2933" w:rsidRDefault="008008F9" w:rsidP="0FF91939">
            <w:pPr>
              <w:rPr>
                <w:color w:val="000000" w:themeColor="text1"/>
                <w:sz w:val="22"/>
                <w:szCs w:val="22"/>
              </w:rPr>
            </w:pPr>
          </w:p>
          <w:p w14:paraId="21C60258" w14:textId="77777777" w:rsidR="008008F9" w:rsidRPr="007B2933" w:rsidRDefault="008008F9" w:rsidP="0FF91939">
            <w:pPr>
              <w:rPr>
                <w:color w:val="000000" w:themeColor="text1"/>
                <w:sz w:val="22"/>
                <w:szCs w:val="22"/>
              </w:rPr>
            </w:pPr>
          </w:p>
          <w:p w14:paraId="4454B6C5" w14:textId="77777777" w:rsidR="008008F9" w:rsidRDefault="008008F9" w:rsidP="0FF91939">
            <w:pPr>
              <w:rPr>
                <w:color w:val="000000" w:themeColor="text1"/>
                <w:sz w:val="22"/>
                <w:szCs w:val="22"/>
              </w:rPr>
            </w:pPr>
          </w:p>
          <w:p w14:paraId="00F48461" w14:textId="77777777" w:rsidR="008008F9" w:rsidRDefault="008008F9" w:rsidP="0FF91939">
            <w:pPr>
              <w:rPr>
                <w:color w:val="000000" w:themeColor="text1"/>
                <w:sz w:val="22"/>
                <w:szCs w:val="22"/>
              </w:rPr>
            </w:pPr>
          </w:p>
          <w:p w14:paraId="3F87246D" w14:textId="77777777" w:rsidR="008008F9" w:rsidRDefault="008008F9" w:rsidP="0FF91939">
            <w:pPr>
              <w:rPr>
                <w:color w:val="000000" w:themeColor="text1"/>
                <w:sz w:val="22"/>
                <w:szCs w:val="22"/>
              </w:rPr>
            </w:pPr>
          </w:p>
          <w:p w14:paraId="3E8D435D" w14:textId="77777777" w:rsidR="008008F9" w:rsidRDefault="008008F9" w:rsidP="0FF91939">
            <w:pPr>
              <w:rPr>
                <w:color w:val="000000" w:themeColor="text1"/>
                <w:sz w:val="22"/>
                <w:szCs w:val="22"/>
              </w:rPr>
            </w:pPr>
          </w:p>
          <w:p w14:paraId="4C5E1CF4" w14:textId="77777777" w:rsidR="008008F9" w:rsidRDefault="008008F9" w:rsidP="0FF91939">
            <w:pPr>
              <w:rPr>
                <w:color w:val="000000" w:themeColor="text1"/>
                <w:sz w:val="22"/>
                <w:szCs w:val="22"/>
              </w:rPr>
            </w:pPr>
          </w:p>
          <w:p w14:paraId="51899222" w14:textId="77777777" w:rsidR="008008F9" w:rsidRDefault="008008F9" w:rsidP="0FF91939">
            <w:pPr>
              <w:rPr>
                <w:color w:val="000000" w:themeColor="text1"/>
                <w:sz w:val="22"/>
                <w:szCs w:val="22"/>
              </w:rPr>
            </w:pPr>
          </w:p>
          <w:p w14:paraId="25B805DC" w14:textId="77777777" w:rsidR="008008F9" w:rsidRDefault="008008F9" w:rsidP="0FF91939">
            <w:pPr>
              <w:rPr>
                <w:color w:val="000000" w:themeColor="text1"/>
                <w:sz w:val="22"/>
                <w:szCs w:val="22"/>
              </w:rPr>
            </w:pPr>
          </w:p>
          <w:p w14:paraId="1FC584CB" w14:textId="77777777" w:rsidR="008008F9" w:rsidRDefault="008008F9" w:rsidP="0FF91939">
            <w:pPr>
              <w:rPr>
                <w:color w:val="000000" w:themeColor="text1"/>
                <w:sz w:val="22"/>
                <w:szCs w:val="22"/>
              </w:rPr>
            </w:pPr>
          </w:p>
          <w:p w14:paraId="7784183D" w14:textId="77777777" w:rsidR="008008F9" w:rsidRDefault="008008F9" w:rsidP="0FF91939">
            <w:pPr>
              <w:rPr>
                <w:color w:val="000000" w:themeColor="text1"/>
                <w:sz w:val="22"/>
                <w:szCs w:val="22"/>
              </w:rPr>
            </w:pPr>
          </w:p>
          <w:p w14:paraId="21A2DAB7" w14:textId="77777777" w:rsidR="008008F9" w:rsidRDefault="008008F9" w:rsidP="0FF91939">
            <w:pPr>
              <w:rPr>
                <w:color w:val="000000" w:themeColor="text1"/>
                <w:sz w:val="22"/>
                <w:szCs w:val="22"/>
              </w:rPr>
            </w:pPr>
          </w:p>
          <w:p w14:paraId="7FAD7060" w14:textId="77777777" w:rsidR="008008F9" w:rsidRDefault="008008F9" w:rsidP="0FF91939">
            <w:pPr>
              <w:rPr>
                <w:color w:val="000000" w:themeColor="text1"/>
                <w:sz w:val="22"/>
                <w:szCs w:val="22"/>
              </w:rPr>
            </w:pPr>
          </w:p>
          <w:p w14:paraId="3BBD012C" w14:textId="77777777" w:rsidR="008008F9" w:rsidRDefault="008008F9" w:rsidP="0FF91939">
            <w:pPr>
              <w:rPr>
                <w:color w:val="000000" w:themeColor="text1"/>
                <w:sz w:val="22"/>
                <w:szCs w:val="22"/>
              </w:rPr>
            </w:pPr>
          </w:p>
          <w:p w14:paraId="5CE2B6D8" w14:textId="77777777" w:rsidR="008008F9" w:rsidRDefault="7E4B0DDC" w:rsidP="0FF91939">
            <w:pPr>
              <w:rPr>
                <w:color w:val="000000" w:themeColor="text1"/>
                <w:sz w:val="22"/>
                <w:szCs w:val="22"/>
              </w:rPr>
            </w:pPr>
            <w:r w:rsidRPr="0FF91939">
              <w:rPr>
                <w:color w:val="000000" w:themeColor="text1"/>
                <w:sz w:val="22"/>
                <w:szCs w:val="22"/>
              </w:rPr>
              <w:t>September 2025</w:t>
            </w:r>
          </w:p>
          <w:p w14:paraId="008D6FB6" w14:textId="77777777" w:rsidR="008008F9" w:rsidRDefault="7E4B0DDC" w:rsidP="0FF91939">
            <w:pPr>
              <w:rPr>
                <w:color w:val="000000" w:themeColor="text1"/>
                <w:sz w:val="22"/>
                <w:szCs w:val="22"/>
              </w:rPr>
            </w:pPr>
            <w:r w:rsidRPr="0FF91939">
              <w:rPr>
                <w:color w:val="000000" w:themeColor="text1"/>
                <w:sz w:val="22"/>
                <w:szCs w:val="22"/>
              </w:rPr>
              <w:t>November 2025</w:t>
            </w:r>
          </w:p>
          <w:p w14:paraId="4D035A87" w14:textId="77777777" w:rsidR="008008F9" w:rsidRDefault="7E4B0DDC" w:rsidP="0FF91939">
            <w:pPr>
              <w:rPr>
                <w:color w:val="000000" w:themeColor="text1"/>
                <w:sz w:val="22"/>
                <w:szCs w:val="22"/>
              </w:rPr>
            </w:pPr>
            <w:r w:rsidRPr="0FF91939">
              <w:rPr>
                <w:color w:val="000000" w:themeColor="text1"/>
                <w:sz w:val="22"/>
                <w:szCs w:val="22"/>
              </w:rPr>
              <w:t>February 2026</w:t>
            </w:r>
          </w:p>
          <w:p w14:paraId="14B4DCD7" w14:textId="77777777" w:rsidR="008008F9" w:rsidRPr="007B2933" w:rsidRDefault="7E4B0DDC" w:rsidP="0FF91939">
            <w:pPr>
              <w:rPr>
                <w:b/>
                <w:bCs/>
                <w:color w:val="000000" w:themeColor="text1"/>
                <w:sz w:val="22"/>
                <w:szCs w:val="22"/>
              </w:rPr>
            </w:pPr>
            <w:r w:rsidRPr="0FF91939">
              <w:rPr>
                <w:color w:val="000000" w:themeColor="text1"/>
                <w:sz w:val="22"/>
                <w:szCs w:val="22"/>
              </w:rPr>
              <w:t>May 2026</w:t>
            </w:r>
          </w:p>
        </w:tc>
      </w:tr>
      <w:tr w:rsidR="00DE1FAD" w:rsidRPr="007B2933" w14:paraId="6B55CE68" w14:textId="77777777" w:rsidTr="00DE1FAD">
        <w:trPr>
          <w:trHeight w:val="529"/>
        </w:trPr>
        <w:tc>
          <w:tcPr>
            <w:tcW w:w="15193" w:type="dxa"/>
            <w:gridSpan w:val="6"/>
            <w:shd w:val="clear" w:color="auto" w:fill="9966FF"/>
          </w:tcPr>
          <w:p w14:paraId="42AFBF97" w14:textId="72064A13" w:rsidR="00DE1FAD" w:rsidRPr="007B2933" w:rsidRDefault="00DE1FAD" w:rsidP="0FF91939">
            <w:pPr>
              <w:rPr>
                <w:color w:val="000000" w:themeColor="text1"/>
                <w:sz w:val="22"/>
                <w:szCs w:val="22"/>
              </w:rPr>
            </w:pPr>
            <w:r w:rsidRPr="00B27FFA">
              <w:rPr>
                <w:rFonts w:ascii="Arial" w:hAnsi="Arial" w:cs="Arial"/>
                <w:b/>
              </w:rPr>
              <w:lastRenderedPageBreak/>
              <w:t>Ongoing Evaluation</w:t>
            </w:r>
          </w:p>
        </w:tc>
      </w:tr>
      <w:tr w:rsidR="00DE1FAD" w:rsidRPr="007B2933" w14:paraId="7838CD67" w14:textId="77777777" w:rsidTr="00731D7B">
        <w:trPr>
          <w:trHeight w:val="1408"/>
        </w:trPr>
        <w:tc>
          <w:tcPr>
            <w:tcW w:w="15193" w:type="dxa"/>
            <w:gridSpan w:val="6"/>
          </w:tcPr>
          <w:p w14:paraId="4F0E7203" w14:textId="77777777" w:rsidR="00DE1FAD" w:rsidRPr="007B2933" w:rsidRDefault="00DE1FAD" w:rsidP="0FF91939">
            <w:pPr>
              <w:rPr>
                <w:color w:val="000000" w:themeColor="text1"/>
                <w:sz w:val="22"/>
                <w:szCs w:val="22"/>
              </w:rPr>
            </w:pPr>
          </w:p>
        </w:tc>
      </w:tr>
    </w:tbl>
    <w:p w14:paraId="39BC57EE" w14:textId="0C140C13" w:rsidR="008866A1" w:rsidRDefault="008866A1" w:rsidP="008866A1">
      <w:pPr>
        <w:spacing w:line="257" w:lineRule="auto"/>
        <w:jc w:val="both"/>
        <w:rPr>
          <w:rFonts w:ascii="Arial" w:eastAsia="Arial" w:hAnsi="Arial" w:cs="Arial"/>
          <w:b/>
          <w:bCs/>
          <w:sz w:val="22"/>
          <w:szCs w:val="22"/>
        </w:rPr>
      </w:pPr>
      <w:r w:rsidRPr="15DD13C7">
        <w:rPr>
          <w:rFonts w:ascii="Arial" w:eastAsia="Arial" w:hAnsi="Arial" w:cs="Arial"/>
          <w:b/>
          <w:bCs/>
          <w:sz w:val="22"/>
          <w:szCs w:val="22"/>
        </w:rPr>
        <w:t xml:space="preserve"> </w:t>
      </w:r>
    </w:p>
    <w:p w14:paraId="3565ED61" w14:textId="549DC87B" w:rsidR="15DD13C7" w:rsidRDefault="15DD13C7" w:rsidP="15DD13C7">
      <w:pPr>
        <w:spacing w:line="257" w:lineRule="auto"/>
        <w:jc w:val="both"/>
        <w:rPr>
          <w:rFonts w:ascii="Arial" w:eastAsia="Arial" w:hAnsi="Arial" w:cs="Arial"/>
          <w:b/>
          <w:bCs/>
          <w:sz w:val="22"/>
          <w:szCs w:val="22"/>
        </w:rPr>
      </w:pPr>
    </w:p>
    <w:p w14:paraId="7990DCB7" w14:textId="6457F04E" w:rsidR="15DD13C7" w:rsidRDefault="15DD13C7" w:rsidP="15DD13C7">
      <w:pPr>
        <w:spacing w:line="257" w:lineRule="auto"/>
        <w:jc w:val="both"/>
        <w:rPr>
          <w:rFonts w:ascii="Arial" w:eastAsia="Arial" w:hAnsi="Arial" w:cs="Arial"/>
          <w:b/>
          <w:bCs/>
          <w:sz w:val="22"/>
          <w:szCs w:val="22"/>
        </w:rPr>
      </w:pP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4294"/>
        <w:gridCol w:w="88"/>
        <w:gridCol w:w="2322"/>
        <w:gridCol w:w="2551"/>
        <w:gridCol w:w="2724"/>
      </w:tblGrid>
      <w:tr w:rsidR="00281EF5" w:rsidRPr="00076251" w14:paraId="58FA46E5" w14:textId="77777777" w:rsidTr="0FF91939">
        <w:trPr>
          <w:trHeight w:val="432"/>
        </w:trPr>
        <w:tc>
          <w:tcPr>
            <w:tcW w:w="15193" w:type="dxa"/>
            <w:gridSpan w:val="6"/>
            <w:shd w:val="clear" w:color="auto" w:fill="B573EB"/>
            <w:vAlign w:val="center"/>
          </w:tcPr>
          <w:p w14:paraId="50EE1722" w14:textId="77777777" w:rsidR="00281EF5" w:rsidRPr="00076251" w:rsidRDefault="427E22DA" w:rsidP="0FF91939">
            <w:pPr>
              <w:tabs>
                <w:tab w:val="left" w:pos="2520"/>
              </w:tabs>
              <w:rPr>
                <w:sz w:val="20"/>
                <w:szCs w:val="20"/>
              </w:rPr>
            </w:pPr>
            <w:r w:rsidRPr="0FF91939">
              <w:rPr>
                <w:b/>
                <w:bCs/>
                <w:sz w:val="20"/>
                <w:szCs w:val="20"/>
              </w:rPr>
              <w:lastRenderedPageBreak/>
              <w:t xml:space="preserve">Education Directorate Improvement Plan: </w:t>
            </w:r>
            <w:r w:rsidRPr="0FF91939">
              <w:rPr>
                <w:color w:val="000000" w:themeColor="text1"/>
              </w:rPr>
              <w:t>Achievement</w:t>
            </w:r>
          </w:p>
        </w:tc>
      </w:tr>
      <w:tr w:rsidR="00281EF5" w:rsidRPr="00B27FFA" w14:paraId="23955FB5" w14:textId="77777777" w:rsidTr="0FF91939">
        <w:trPr>
          <w:trHeight w:val="410"/>
        </w:trPr>
        <w:tc>
          <w:tcPr>
            <w:tcW w:w="15193" w:type="dxa"/>
            <w:gridSpan w:val="6"/>
            <w:vAlign w:val="center"/>
          </w:tcPr>
          <w:p w14:paraId="147EAD57" w14:textId="22588D20" w:rsidR="00281EF5" w:rsidRDefault="427E22DA" w:rsidP="0FF91939">
            <w:pPr>
              <w:tabs>
                <w:tab w:val="left" w:pos="2520"/>
              </w:tabs>
              <w:rPr>
                <w:b/>
                <w:bCs/>
              </w:rPr>
            </w:pPr>
            <w:r w:rsidRPr="0FF91939">
              <w:rPr>
                <w:b/>
                <w:bCs/>
              </w:rPr>
              <w:t>Focused Priority</w:t>
            </w:r>
            <w:r w:rsidR="0811F141" w:rsidRPr="0FF91939">
              <w:rPr>
                <w:b/>
                <w:bCs/>
              </w:rPr>
              <w:t xml:space="preserve"> 2</w:t>
            </w:r>
            <w:r w:rsidRPr="0FF91939">
              <w:rPr>
                <w:b/>
                <w:bCs/>
              </w:rPr>
              <w:t xml:space="preserve">: </w:t>
            </w:r>
            <w:r w:rsidR="158720F9" w:rsidRPr="0FF91939">
              <w:rPr>
                <w:b/>
                <w:bCs/>
              </w:rPr>
              <w:t>Transforming Learning</w:t>
            </w:r>
          </w:p>
          <w:p w14:paraId="5D459721" w14:textId="77777777" w:rsidR="00C6325A" w:rsidRDefault="427E22DA" w:rsidP="00C6325A">
            <w:pPr>
              <w:pStyle w:val="ListParagraph"/>
              <w:numPr>
                <w:ilvl w:val="0"/>
                <w:numId w:val="11"/>
              </w:numPr>
              <w:tabs>
                <w:tab w:val="left" w:pos="2520"/>
              </w:tabs>
              <w:spacing w:line="240" w:lineRule="auto"/>
              <w:rPr>
                <w:color w:val="000000" w:themeColor="text1"/>
                <w:sz w:val="20"/>
                <w:szCs w:val="20"/>
              </w:rPr>
            </w:pPr>
            <w:r w:rsidRPr="0FF91939">
              <w:rPr>
                <w:color w:val="000000" w:themeColor="text1"/>
                <w:sz w:val="20"/>
                <w:szCs w:val="20"/>
              </w:rPr>
              <w:t>Support and enhance the delivery of high-quality learning, teaching and assessment through professional learning for all staff on the use of digital technology</w:t>
            </w:r>
          </w:p>
          <w:p w14:paraId="75B7B486" w14:textId="1CCF7198" w:rsidR="00281EF5" w:rsidRPr="00C6325A" w:rsidRDefault="427E22DA" w:rsidP="00C6325A">
            <w:pPr>
              <w:pStyle w:val="ListParagraph"/>
              <w:numPr>
                <w:ilvl w:val="0"/>
                <w:numId w:val="11"/>
              </w:numPr>
              <w:tabs>
                <w:tab w:val="left" w:pos="2520"/>
              </w:tabs>
              <w:spacing w:line="240" w:lineRule="auto"/>
              <w:rPr>
                <w:color w:val="000000" w:themeColor="text1"/>
                <w:sz w:val="20"/>
                <w:szCs w:val="20"/>
              </w:rPr>
            </w:pPr>
            <w:r w:rsidRPr="00C6325A">
              <w:rPr>
                <w:color w:val="000000" w:themeColor="text1"/>
                <w:sz w:val="20"/>
                <w:szCs w:val="20"/>
              </w:rPr>
              <w:t xml:space="preserve">To support all staff </w:t>
            </w:r>
            <w:proofErr w:type="gramStart"/>
            <w:r w:rsidRPr="00C6325A">
              <w:rPr>
                <w:color w:val="000000" w:themeColor="text1"/>
                <w:sz w:val="20"/>
                <w:szCs w:val="20"/>
              </w:rPr>
              <w:t>through the use of</w:t>
            </w:r>
            <w:proofErr w:type="gramEnd"/>
            <w:r w:rsidRPr="00C6325A">
              <w:rPr>
                <w:color w:val="000000" w:themeColor="text1"/>
                <w:sz w:val="20"/>
                <w:szCs w:val="20"/>
              </w:rPr>
              <w:t xml:space="preserve"> digital technologies to create a more inclusive, engaging and </w:t>
            </w:r>
            <w:proofErr w:type="spellStart"/>
            <w:r w:rsidRPr="00C6325A">
              <w:rPr>
                <w:color w:val="000000" w:themeColor="text1"/>
                <w:sz w:val="20"/>
                <w:szCs w:val="20"/>
              </w:rPr>
              <w:t>personalised</w:t>
            </w:r>
            <w:proofErr w:type="spellEnd"/>
            <w:r w:rsidRPr="00C6325A">
              <w:rPr>
                <w:color w:val="000000" w:themeColor="text1"/>
                <w:sz w:val="20"/>
                <w:szCs w:val="20"/>
              </w:rPr>
              <w:t xml:space="preserve"> learning environment leading to improved outcomes for children and young people.</w:t>
            </w:r>
          </w:p>
        </w:tc>
      </w:tr>
      <w:tr w:rsidR="00281EF5" w14:paraId="22EC4DC7" w14:textId="77777777" w:rsidTr="0FF91939">
        <w:trPr>
          <w:trHeight w:val="415"/>
        </w:trPr>
        <w:tc>
          <w:tcPr>
            <w:tcW w:w="7596" w:type="dxa"/>
            <w:gridSpan w:val="3"/>
            <w:vAlign w:val="center"/>
          </w:tcPr>
          <w:p w14:paraId="3485734E" w14:textId="77777777" w:rsidR="00281EF5" w:rsidRPr="00EB47AD" w:rsidRDefault="427E22DA" w:rsidP="0FF91939">
            <w:pPr>
              <w:tabs>
                <w:tab w:val="left" w:pos="2520"/>
              </w:tabs>
              <w:rPr>
                <w:b/>
                <w:bCs/>
                <w:sz w:val="20"/>
                <w:szCs w:val="20"/>
              </w:rPr>
            </w:pPr>
            <w:r w:rsidRPr="0FF91939">
              <w:rPr>
                <w:b/>
                <w:bCs/>
                <w:sz w:val="20"/>
                <w:szCs w:val="20"/>
              </w:rPr>
              <w:t>HGIOS4 Quality Indicators</w:t>
            </w:r>
          </w:p>
        </w:tc>
        <w:tc>
          <w:tcPr>
            <w:tcW w:w="7597" w:type="dxa"/>
            <w:gridSpan w:val="3"/>
            <w:vAlign w:val="center"/>
          </w:tcPr>
          <w:p w14:paraId="7EA534EC" w14:textId="77777777" w:rsidR="00281EF5" w:rsidRDefault="00281EF5" w:rsidP="0FF91939">
            <w:pPr>
              <w:tabs>
                <w:tab w:val="left" w:pos="2520"/>
              </w:tabs>
              <w:rPr>
                <w:b/>
                <w:bCs/>
                <w:sz w:val="20"/>
                <w:szCs w:val="20"/>
              </w:rPr>
            </w:pPr>
          </w:p>
        </w:tc>
      </w:tr>
      <w:tr w:rsidR="00281EF5" w14:paraId="72B20FF7" w14:textId="77777777" w:rsidTr="0FF91939">
        <w:trPr>
          <w:trHeight w:val="695"/>
        </w:trPr>
        <w:tc>
          <w:tcPr>
            <w:tcW w:w="7596" w:type="dxa"/>
            <w:gridSpan w:val="3"/>
            <w:vAlign w:val="center"/>
          </w:tcPr>
          <w:p w14:paraId="5E709180" w14:textId="77777777" w:rsidR="00281EF5" w:rsidRPr="007E1DFA" w:rsidRDefault="427E22DA" w:rsidP="0FF91939">
            <w:pPr>
              <w:tabs>
                <w:tab w:val="left" w:pos="2520"/>
              </w:tabs>
              <w:rPr>
                <w:color w:val="000000" w:themeColor="text1"/>
                <w:sz w:val="20"/>
                <w:szCs w:val="20"/>
              </w:rPr>
            </w:pPr>
            <w:r w:rsidRPr="0FF91939">
              <w:rPr>
                <w:color w:val="000000" w:themeColor="text1"/>
                <w:sz w:val="20"/>
                <w:szCs w:val="20"/>
              </w:rPr>
              <w:t>1.3 Leadership of Change</w:t>
            </w:r>
          </w:p>
          <w:p w14:paraId="1F8ABCE9" w14:textId="77777777" w:rsidR="00281EF5" w:rsidRPr="007E1DFA" w:rsidRDefault="427E22DA" w:rsidP="0FF91939">
            <w:pPr>
              <w:tabs>
                <w:tab w:val="left" w:pos="2520"/>
              </w:tabs>
              <w:rPr>
                <w:color w:val="000000" w:themeColor="text1"/>
                <w:sz w:val="20"/>
                <w:szCs w:val="20"/>
              </w:rPr>
            </w:pPr>
            <w:r w:rsidRPr="0FF91939">
              <w:rPr>
                <w:color w:val="000000" w:themeColor="text1"/>
                <w:sz w:val="20"/>
                <w:szCs w:val="20"/>
              </w:rPr>
              <w:t>2.2 Curriculum</w:t>
            </w:r>
          </w:p>
          <w:p w14:paraId="287DEF38" w14:textId="77777777" w:rsidR="00281EF5" w:rsidRPr="007E1DFA" w:rsidRDefault="427E22DA" w:rsidP="0FF91939">
            <w:pPr>
              <w:tabs>
                <w:tab w:val="left" w:pos="2520"/>
              </w:tabs>
              <w:rPr>
                <w:color w:val="000000" w:themeColor="text1"/>
                <w:sz w:val="20"/>
                <w:szCs w:val="20"/>
              </w:rPr>
            </w:pPr>
            <w:r w:rsidRPr="0FF91939">
              <w:rPr>
                <w:color w:val="000000" w:themeColor="text1"/>
                <w:sz w:val="20"/>
                <w:szCs w:val="20"/>
              </w:rPr>
              <w:t>2.3 Learning, Teaching and Assessment</w:t>
            </w:r>
          </w:p>
          <w:p w14:paraId="024EF025" w14:textId="77777777" w:rsidR="00281EF5" w:rsidRPr="007E1DFA" w:rsidRDefault="427E22DA" w:rsidP="0FF91939">
            <w:pPr>
              <w:tabs>
                <w:tab w:val="left" w:pos="2520"/>
              </w:tabs>
              <w:rPr>
                <w:color w:val="000000" w:themeColor="text1"/>
                <w:sz w:val="20"/>
                <w:szCs w:val="20"/>
              </w:rPr>
            </w:pPr>
            <w:r w:rsidRPr="0FF91939">
              <w:rPr>
                <w:color w:val="000000" w:themeColor="text1"/>
                <w:sz w:val="20"/>
                <w:szCs w:val="20"/>
              </w:rPr>
              <w:t xml:space="preserve">2.4 </w:t>
            </w:r>
            <w:proofErr w:type="spellStart"/>
            <w:r w:rsidRPr="0FF91939">
              <w:rPr>
                <w:color w:val="000000" w:themeColor="text1"/>
                <w:sz w:val="20"/>
                <w:szCs w:val="20"/>
              </w:rPr>
              <w:t>Personalised</w:t>
            </w:r>
            <w:proofErr w:type="spellEnd"/>
            <w:r w:rsidRPr="0FF91939">
              <w:rPr>
                <w:color w:val="000000" w:themeColor="text1"/>
                <w:sz w:val="20"/>
                <w:szCs w:val="20"/>
              </w:rPr>
              <w:t xml:space="preserve"> Support</w:t>
            </w:r>
          </w:p>
          <w:p w14:paraId="295F62C8" w14:textId="77777777" w:rsidR="00281EF5" w:rsidRPr="007E1DFA" w:rsidRDefault="427E22DA" w:rsidP="0FF91939">
            <w:pPr>
              <w:tabs>
                <w:tab w:val="left" w:pos="2520"/>
              </w:tabs>
              <w:rPr>
                <w:color w:val="000000" w:themeColor="text1"/>
                <w:sz w:val="20"/>
                <w:szCs w:val="20"/>
              </w:rPr>
            </w:pPr>
            <w:r w:rsidRPr="0FF91939">
              <w:rPr>
                <w:color w:val="000000" w:themeColor="text1"/>
                <w:sz w:val="20"/>
                <w:szCs w:val="20"/>
              </w:rPr>
              <w:t>2.6 Transition</w:t>
            </w:r>
          </w:p>
          <w:p w14:paraId="4B5D53FF" w14:textId="77777777" w:rsidR="00281EF5" w:rsidRPr="007E1DFA" w:rsidRDefault="427E22DA" w:rsidP="0FF91939">
            <w:pPr>
              <w:tabs>
                <w:tab w:val="left" w:pos="2520"/>
              </w:tabs>
              <w:rPr>
                <w:color w:val="000000" w:themeColor="text1"/>
                <w:sz w:val="20"/>
                <w:szCs w:val="20"/>
              </w:rPr>
            </w:pPr>
            <w:r w:rsidRPr="0FF91939">
              <w:rPr>
                <w:color w:val="000000" w:themeColor="text1"/>
                <w:sz w:val="20"/>
                <w:szCs w:val="20"/>
              </w:rPr>
              <w:t>3.2 Raising Attainment and achievement</w:t>
            </w:r>
          </w:p>
          <w:p w14:paraId="566C371A" w14:textId="77777777" w:rsidR="00281EF5" w:rsidRPr="007E1DFA" w:rsidRDefault="427E22DA" w:rsidP="0FF91939">
            <w:pPr>
              <w:tabs>
                <w:tab w:val="left" w:pos="2520"/>
              </w:tabs>
              <w:rPr>
                <w:color w:val="000000" w:themeColor="text1"/>
                <w:sz w:val="20"/>
                <w:szCs w:val="20"/>
              </w:rPr>
            </w:pPr>
            <w:r w:rsidRPr="0FF91939">
              <w:rPr>
                <w:color w:val="000000" w:themeColor="text1"/>
                <w:sz w:val="20"/>
                <w:szCs w:val="20"/>
              </w:rPr>
              <w:t>3.3 Increasing creativity and employability</w:t>
            </w:r>
          </w:p>
          <w:p w14:paraId="108AB5A4" w14:textId="77777777" w:rsidR="00281EF5" w:rsidRPr="00430D1C" w:rsidRDefault="00281EF5" w:rsidP="0FF91939">
            <w:pPr>
              <w:tabs>
                <w:tab w:val="left" w:pos="2520"/>
              </w:tabs>
              <w:rPr>
                <w:color w:val="FF0000"/>
                <w:sz w:val="20"/>
                <w:szCs w:val="20"/>
              </w:rPr>
            </w:pPr>
          </w:p>
        </w:tc>
        <w:tc>
          <w:tcPr>
            <w:tcW w:w="7597" w:type="dxa"/>
            <w:gridSpan w:val="3"/>
            <w:vAlign w:val="center"/>
          </w:tcPr>
          <w:p w14:paraId="34671C36" w14:textId="77777777" w:rsidR="00281EF5" w:rsidRDefault="00281EF5" w:rsidP="0FF91939">
            <w:pPr>
              <w:tabs>
                <w:tab w:val="left" w:pos="2520"/>
              </w:tabs>
              <w:rPr>
                <w:sz w:val="20"/>
                <w:szCs w:val="20"/>
              </w:rPr>
            </w:pPr>
          </w:p>
        </w:tc>
      </w:tr>
      <w:tr w:rsidR="00281EF5" w:rsidRPr="00B27FFA" w14:paraId="7AEAB9A8" w14:textId="77777777" w:rsidTr="0FF91939">
        <w:trPr>
          <w:trHeight w:val="458"/>
        </w:trPr>
        <w:tc>
          <w:tcPr>
            <w:tcW w:w="3214" w:type="dxa"/>
            <w:vAlign w:val="center"/>
          </w:tcPr>
          <w:p w14:paraId="341B7A75" w14:textId="77777777" w:rsidR="00281EF5" w:rsidRPr="00B27FFA" w:rsidRDefault="427E22DA" w:rsidP="0FF91939">
            <w:pPr>
              <w:jc w:val="center"/>
              <w:rPr>
                <w:b/>
                <w:bCs/>
              </w:rPr>
            </w:pPr>
            <w:r w:rsidRPr="0FF91939">
              <w:rPr>
                <w:b/>
                <w:bCs/>
              </w:rPr>
              <w:t>Expected Impact</w:t>
            </w:r>
          </w:p>
        </w:tc>
        <w:tc>
          <w:tcPr>
            <w:tcW w:w="4294" w:type="dxa"/>
            <w:vAlign w:val="center"/>
          </w:tcPr>
          <w:p w14:paraId="1D359A92" w14:textId="77777777" w:rsidR="00281EF5" w:rsidRPr="00B27FFA" w:rsidRDefault="427E22DA" w:rsidP="0FF91939">
            <w:pPr>
              <w:jc w:val="center"/>
              <w:rPr>
                <w:b/>
                <w:bCs/>
              </w:rPr>
            </w:pPr>
            <w:r w:rsidRPr="0FF91939">
              <w:rPr>
                <w:b/>
                <w:bCs/>
              </w:rPr>
              <w:t>Strategic Actions Planned</w:t>
            </w:r>
          </w:p>
        </w:tc>
        <w:tc>
          <w:tcPr>
            <w:tcW w:w="2410" w:type="dxa"/>
            <w:gridSpan w:val="2"/>
            <w:vAlign w:val="center"/>
          </w:tcPr>
          <w:p w14:paraId="2C779221" w14:textId="77777777" w:rsidR="00281EF5" w:rsidRPr="00B27FFA" w:rsidRDefault="427E22DA" w:rsidP="0FF91939">
            <w:pPr>
              <w:jc w:val="center"/>
              <w:rPr>
                <w:b/>
                <w:bCs/>
              </w:rPr>
            </w:pPr>
            <w:r w:rsidRPr="0FF91939">
              <w:rPr>
                <w:b/>
                <w:bCs/>
              </w:rPr>
              <w:t>Responsibilities</w:t>
            </w:r>
          </w:p>
        </w:tc>
        <w:tc>
          <w:tcPr>
            <w:tcW w:w="2551" w:type="dxa"/>
            <w:vAlign w:val="center"/>
          </w:tcPr>
          <w:p w14:paraId="022DD395" w14:textId="77777777" w:rsidR="00281EF5" w:rsidRDefault="427E22DA" w:rsidP="0FF91939">
            <w:pPr>
              <w:jc w:val="center"/>
              <w:rPr>
                <w:b/>
                <w:bCs/>
              </w:rPr>
            </w:pPr>
            <w:r w:rsidRPr="0FF91939">
              <w:rPr>
                <w:b/>
                <w:bCs/>
              </w:rPr>
              <w:t>Measure of Success</w:t>
            </w:r>
          </w:p>
          <w:p w14:paraId="331ABB91" w14:textId="77777777" w:rsidR="00281EF5" w:rsidRPr="000A1781" w:rsidRDefault="427E22DA" w:rsidP="0FF91939">
            <w:pPr>
              <w:jc w:val="center"/>
              <w:rPr>
                <w:b/>
                <w:bCs/>
                <w:i/>
                <w:iCs/>
                <w:sz w:val="20"/>
                <w:szCs w:val="20"/>
              </w:rPr>
            </w:pPr>
            <w:r w:rsidRPr="0FF91939">
              <w:rPr>
                <w:b/>
                <w:bCs/>
                <w:i/>
                <w:iCs/>
                <w:sz w:val="20"/>
                <w:szCs w:val="20"/>
              </w:rPr>
              <w:t>(Triangulation of Evidence/QI Methodology)</w:t>
            </w:r>
          </w:p>
        </w:tc>
        <w:tc>
          <w:tcPr>
            <w:tcW w:w="2724" w:type="dxa"/>
            <w:vAlign w:val="center"/>
          </w:tcPr>
          <w:p w14:paraId="239A8B9D" w14:textId="77777777" w:rsidR="00281EF5" w:rsidRPr="00B27FFA" w:rsidRDefault="427E22DA" w:rsidP="0FF91939">
            <w:pPr>
              <w:jc w:val="center"/>
              <w:rPr>
                <w:b/>
                <w:bCs/>
              </w:rPr>
            </w:pPr>
            <w:r w:rsidRPr="0FF91939">
              <w:rPr>
                <w:b/>
                <w:bCs/>
              </w:rPr>
              <w:t>Timescales</w:t>
            </w:r>
          </w:p>
        </w:tc>
      </w:tr>
      <w:tr w:rsidR="00281EF5" w:rsidRPr="007B2933" w14:paraId="37853051" w14:textId="77777777" w:rsidTr="0FF91939">
        <w:trPr>
          <w:trHeight w:val="1408"/>
        </w:trPr>
        <w:tc>
          <w:tcPr>
            <w:tcW w:w="3214" w:type="dxa"/>
          </w:tcPr>
          <w:p w14:paraId="775FBF82" w14:textId="77777777" w:rsidR="00281EF5" w:rsidRDefault="00281EF5" w:rsidP="0FF91939">
            <w:pPr>
              <w:rPr>
                <w:color w:val="000000" w:themeColor="text1"/>
                <w:sz w:val="22"/>
                <w:szCs w:val="22"/>
              </w:rPr>
            </w:pPr>
          </w:p>
          <w:p w14:paraId="2F42D391" w14:textId="77777777" w:rsidR="00281EF5" w:rsidRDefault="00281EF5" w:rsidP="0FF91939">
            <w:pPr>
              <w:rPr>
                <w:color w:val="000000" w:themeColor="text1"/>
                <w:sz w:val="22"/>
                <w:szCs w:val="22"/>
              </w:rPr>
            </w:pPr>
          </w:p>
          <w:p w14:paraId="31BB2689" w14:textId="280ABED7" w:rsidR="00281EF5" w:rsidRDefault="427E22DA" w:rsidP="0FF91939">
            <w:pPr>
              <w:rPr>
                <w:color w:val="000000" w:themeColor="text1"/>
                <w:sz w:val="22"/>
                <w:szCs w:val="22"/>
              </w:rPr>
            </w:pPr>
            <w:r w:rsidRPr="0FF91939">
              <w:rPr>
                <w:color w:val="000000" w:themeColor="text1"/>
                <w:sz w:val="22"/>
                <w:szCs w:val="22"/>
              </w:rPr>
              <w:t>All children will experience improved engagement and motivation in learning through creative approaches to delivering learning and teaching using a wide range of digital tools</w:t>
            </w:r>
            <w:r w:rsidR="3EE4A4B2" w:rsidRPr="0FF91939">
              <w:rPr>
                <w:color w:val="000000" w:themeColor="text1"/>
                <w:sz w:val="22"/>
                <w:szCs w:val="22"/>
              </w:rPr>
              <w:t>, promoting collaboration and developing peer and self- assessment strategies</w:t>
            </w:r>
            <w:r w:rsidRPr="0FF91939">
              <w:rPr>
                <w:color w:val="000000" w:themeColor="text1"/>
                <w:sz w:val="22"/>
                <w:szCs w:val="22"/>
              </w:rPr>
              <w:t>.</w:t>
            </w:r>
          </w:p>
          <w:p w14:paraId="73C22CD5" w14:textId="77777777" w:rsidR="00281EF5" w:rsidRDefault="00281EF5" w:rsidP="0FF91939">
            <w:pPr>
              <w:rPr>
                <w:color w:val="000000" w:themeColor="text1"/>
                <w:sz w:val="22"/>
                <w:szCs w:val="22"/>
              </w:rPr>
            </w:pPr>
          </w:p>
          <w:p w14:paraId="7B3EEA20" w14:textId="1644B969" w:rsidR="00281EF5" w:rsidRPr="00363E4B" w:rsidRDefault="427E22DA" w:rsidP="0FF91939">
            <w:pPr>
              <w:rPr>
                <w:color w:val="000000" w:themeColor="text1"/>
                <w:sz w:val="22"/>
                <w:szCs w:val="22"/>
              </w:rPr>
            </w:pPr>
            <w:r w:rsidRPr="0FF91939">
              <w:rPr>
                <w:color w:val="000000" w:themeColor="text1"/>
                <w:sz w:val="22"/>
                <w:szCs w:val="22"/>
              </w:rPr>
              <w:t>Through professional learning all staff will enhance their skills in using digital tools to deliver high-quality learning, teaching and assessment</w:t>
            </w:r>
            <w:r w:rsidR="3EE4A4B2" w:rsidRPr="0FF91939">
              <w:rPr>
                <w:color w:val="000000" w:themeColor="text1"/>
                <w:sz w:val="22"/>
                <w:szCs w:val="22"/>
              </w:rPr>
              <w:t>, focusing specifically</w:t>
            </w:r>
            <w:r w:rsidR="3EE4A4B2" w:rsidRPr="0FF91939">
              <w:rPr>
                <w:color w:val="000000" w:themeColor="text1"/>
                <w:sz w:val="22"/>
                <w:szCs w:val="22"/>
                <w:highlight w:val="cyan"/>
              </w:rPr>
              <w:t xml:space="preserve"> </w:t>
            </w:r>
            <w:r w:rsidR="3EE4A4B2" w:rsidRPr="0FF91939">
              <w:rPr>
                <w:color w:val="000000" w:themeColor="text1"/>
                <w:sz w:val="22"/>
                <w:szCs w:val="22"/>
              </w:rPr>
              <w:t>on differentiation and adaptive teaching,</w:t>
            </w:r>
            <w:r w:rsidRPr="0FF91939">
              <w:rPr>
                <w:color w:val="000000" w:themeColor="text1"/>
                <w:sz w:val="22"/>
                <w:szCs w:val="22"/>
              </w:rPr>
              <w:t xml:space="preserve"> leading to improved outcomes for all children.</w:t>
            </w:r>
          </w:p>
          <w:p w14:paraId="61B95217" w14:textId="77777777" w:rsidR="00281EF5" w:rsidRDefault="00281EF5" w:rsidP="0FF91939">
            <w:pPr>
              <w:rPr>
                <w:color w:val="FF0000"/>
                <w:sz w:val="22"/>
                <w:szCs w:val="22"/>
              </w:rPr>
            </w:pPr>
          </w:p>
          <w:p w14:paraId="0C95DC2E" w14:textId="77777777" w:rsidR="003E68BA" w:rsidRPr="002F4CD8" w:rsidRDefault="003E68BA" w:rsidP="0FF91939">
            <w:pPr>
              <w:rPr>
                <w:color w:val="000000" w:themeColor="text1"/>
                <w:sz w:val="22"/>
                <w:szCs w:val="22"/>
              </w:rPr>
            </w:pPr>
          </w:p>
          <w:p w14:paraId="1D8F1A2B" w14:textId="77777777" w:rsidR="00281EF5" w:rsidRPr="002F4CD8" w:rsidRDefault="00281EF5" w:rsidP="0FF91939">
            <w:pPr>
              <w:rPr>
                <w:color w:val="000000" w:themeColor="text1"/>
                <w:sz w:val="22"/>
                <w:szCs w:val="22"/>
              </w:rPr>
            </w:pPr>
          </w:p>
          <w:p w14:paraId="15EBA6FC" w14:textId="704CEEF3" w:rsidR="00281EF5" w:rsidRPr="002F4CD8" w:rsidRDefault="427E22DA" w:rsidP="0FF91939">
            <w:pPr>
              <w:rPr>
                <w:color w:val="000000" w:themeColor="text1"/>
                <w:sz w:val="22"/>
                <w:szCs w:val="22"/>
              </w:rPr>
            </w:pPr>
            <w:r w:rsidRPr="0FF91939">
              <w:rPr>
                <w:color w:val="000000" w:themeColor="text1"/>
                <w:sz w:val="22"/>
                <w:szCs w:val="22"/>
              </w:rPr>
              <w:t xml:space="preserve">Children/young people In </w:t>
            </w:r>
            <w:r w:rsidRPr="0FF91939">
              <w:rPr>
                <w:sz w:val="22"/>
                <w:szCs w:val="22"/>
              </w:rPr>
              <w:t xml:space="preserve">P6/7 </w:t>
            </w:r>
            <w:r w:rsidRPr="0FF91939">
              <w:rPr>
                <w:color w:val="000000" w:themeColor="text1"/>
                <w:sz w:val="22"/>
                <w:szCs w:val="22"/>
              </w:rPr>
              <w:t>will become more proficient in using digital tools to support them in their learning</w:t>
            </w:r>
            <w:r w:rsidR="3EE4A4B2" w:rsidRPr="0FF91939">
              <w:rPr>
                <w:color w:val="000000" w:themeColor="text1"/>
                <w:sz w:val="22"/>
                <w:szCs w:val="22"/>
              </w:rPr>
              <w:t>, being offered opportunities to develop Meta-skills, preparing</w:t>
            </w:r>
            <w:r w:rsidRPr="0FF91939">
              <w:rPr>
                <w:color w:val="000000" w:themeColor="text1"/>
                <w:sz w:val="22"/>
                <w:szCs w:val="22"/>
              </w:rPr>
              <w:t xml:space="preserve"> them for learning, life and work.</w:t>
            </w:r>
          </w:p>
          <w:p w14:paraId="0C71D057" w14:textId="77777777" w:rsidR="00281EF5" w:rsidRPr="002F4CD8" w:rsidRDefault="00281EF5" w:rsidP="0FF91939">
            <w:pPr>
              <w:rPr>
                <w:color w:val="000000" w:themeColor="text1"/>
                <w:sz w:val="22"/>
                <w:szCs w:val="22"/>
              </w:rPr>
            </w:pPr>
          </w:p>
          <w:p w14:paraId="05525554" w14:textId="3193B438" w:rsidR="00281EF5" w:rsidRPr="00430D1C" w:rsidRDefault="427E22DA" w:rsidP="0FF91939">
            <w:pPr>
              <w:rPr>
                <w:color w:val="000000" w:themeColor="text1"/>
                <w:sz w:val="22"/>
                <w:szCs w:val="22"/>
              </w:rPr>
            </w:pPr>
            <w:r w:rsidRPr="0FF91939">
              <w:rPr>
                <w:color w:val="000000" w:themeColor="text1"/>
                <w:sz w:val="22"/>
                <w:szCs w:val="22"/>
              </w:rPr>
              <w:t xml:space="preserve">All staff will increase their knowledge of </w:t>
            </w:r>
            <w:r w:rsidR="62ADBA23" w:rsidRPr="0FF91939">
              <w:rPr>
                <w:color w:val="000000" w:themeColor="text1"/>
                <w:sz w:val="22"/>
                <w:szCs w:val="22"/>
              </w:rPr>
              <w:t xml:space="preserve">adaptive teaching, </w:t>
            </w:r>
            <w:r w:rsidRPr="0FF91939">
              <w:rPr>
                <w:color w:val="000000" w:themeColor="text1"/>
                <w:sz w:val="22"/>
                <w:szCs w:val="22"/>
              </w:rPr>
              <w:t xml:space="preserve">using a wide range of software, digital skills, and accessibility tools to meet the needs of all children/young people at universal, additional and intensive levels. </w:t>
            </w:r>
          </w:p>
          <w:p w14:paraId="42A02213" w14:textId="77777777" w:rsidR="00281EF5" w:rsidRPr="00430D1C" w:rsidRDefault="00281EF5" w:rsidP="0FF91939">
            <w:pPr>
              <w:rPr>
                <w:color w:val="000000" w:themeColor="text1"/>
                <w:sz w:val="22"/>
                <w:szCs w:val="22"/>
              </w:rPr>
            </w:pPr>
          </w:p>
          <w:p w14:paraId="14481357" w14:textId="77777777" w:rsidR="00281EF5" w:rsidRDefault="00281EF5" w:rsidP="0FF91939">
            <w:pPr>
              <w:rPr>
                <w:color w:val="000000" w:themeColor="text1"/>
                <w:sz w:val="22"/>
                <w:szCs w:val="22"/>
              </w:rPr>
            </w:pPr>
          </w:p>
          <w:p w14:paraId="2C1A9B51" w14:textId="77777777" w:rsidR="00281EF5" w:rsidRPr="00430D1C" w:rsidRDefault="427E22DA" w:rsidP="0FF91939">
            <w:pPr>
              <w:rPr>
                <w:color w:val="000000" w:themeColor="text1"/>
                <w:sz w:val="22"/>
                <w:szCs w:val="22"/>
              </w:rPr>
            </w:pPr>
            <w:r w:rsidRPr="0FF91939">
              <w:rPr>
                <w:color w:val="000000" w:themeColor="text1"/>
                <w:sz w:val="22"/>
                <w:szCs w:val="22"/>
              </w:rPr>
              <w:t>Through planned opportunities with parents/carers, knowledge of the use of digital technology will be developed and this will ensure they can support children in their learning across the curriculum.</w:t>
            </w:r>
          </w:p>
          <w:p w14:paraId="13C53A6F" w14:textId="77777777" w:rsidR="00281EF5" w:rsidRDefault="00281EF5" w:rsidP="0FF91939">
            <w:pPr>
              <w:pStyle w:val="ListParagraph"/>
              <w:ind w:left="360"/>
              <w:rPr>
                <w:color w:val="FF0000"/>
                <w:sz w:val="22"/>
                <w:szCs w:val="22"/>
              </w:rPr>
            </w:pPr>
          </w:p>
          <w:p w14:paraId="105F7D28" w14:textId="77777777" w:rsidR="00281EF5" w:rsidRDefault="00281EF5" w:rsidP="0FF91939">
            <w:pPr>
              <w:rPr>
                <w:b/>
                <w:bCs/>
                <w:sz w:val="22"/>
                <w:szCs w:val="22"/>
              </w:rPr>
            </w:pPr>
          </w:p>
          <w:p w14:paraId="3A51304A" w14:textId="77777777" w:rsidR="00281EF5" w:rsidRDefault="00281EF5" w:rsidP="0FF91939">
            <w:pPr>
              <w:rPr>
                <w:b/>
                <w:bCs/>
                <w:sz w:val="22"/>
                <w:szCs w:val="22"/>
              </w:rPr>
            </w:pPr>
          </w:p>
          <w:p w14:paraId="57B648AB" w14:textId="77777777" w:rsidR="00281EF5" w:rsidRDefault="00281EF5" w:rsidP="0FF91939">
            <w:pPr>
              <w:rPr>
                <w:b/>
                <w:bCs/>
                <w:sz w:val="22"/>
                <w:szCs w:val="22"/>
              </w:rPr>
            </w:pPr>
          </w:p>
        </w:tc>
        <w:tc>
          <w:tcPr>
            <w:tcW w:w="4294" w:type="dxa"/>
          </w:tcPr>
          <w:p w14:paraId="5A2B4C39" w14:textId="77777777" w:rsidR="00281EF5" w:rsidRPr="00DD0863" w:rsidRDefault="00281EF5" w:rsidP="0FF91939">
            <w:pPr>
              <w:rPr>
                <w:b/>
                <w:bCs/>
                <w:color w:val="000000" w:themeColor="text1"/>
                <w:sz w:val="22"/>
                <w:szCs w:val="22"/>
              </w:rPr>
            </w:pPr>
          </w:p>
          <w:p w14:paraId="4A181620" w14:textId="77777777" w:rsidR="00281EF5" w:rsidRPr="00DD0863" w:rsidRDefault="00281EF5" w:rsidP="0FF91939">
            <w:pPr>
              <w:rPr>
                <w:b/>
                <w:bCs/>
                <w:color w:val="000000" w:themeColor="text1"/>
                <w:sz w:val="22"/>
                <w:szCs w:val="22"/>
              </w:rPr>
            </w:pPr>
          </w:p>
          <w:p w14:paraId="1915A74A" w14:textId="77777777" w:rsidR="00281EF5" w:rsidRPr="00DD0863" w:rsidRDefault="427E22DA" w:rsidP="0FF91939">
            <w:pPr>
              <w:rPr>
                <w:b/>
                <w:bCs/>
                <w:color w:val="000000" w:themeColor="text1"/>
                <w:sz w:val="22"/>
                <w:szCs w:val="22"/>
              </w:rPr>
            </w:pPr>
            <w:r w:rsidRPr="0FF91939">
              <w:rPr>
                <w:b/>
                <w:bCs/>
                <w:color w:val="000000" w:themeColor="text1"/>
                <w:sz w:val="22"/>
                <w:szCs w:val="22"/>
              </w:rPr>
              <w:t>Professional Learning Activity</w:t>
            </w:r>
          </w:p>
          <w:p w14:paraId="6EBF774E" w14:textId="77777777" w:rsidR="00281EF5" w:rsidRPr="00DD0863" w:rsidRDefault="427E22DA" w:rsidP="0FF91939">
            <w:pPr>
              <w:pStyle w:val="ListParagraph"/>
              <w:numPr>
                <w:ilvl w:val="0"/>
                <w:numId w:val="22"/>
              </w:numPr>
              <w:spacing w:line="240" w:lineRule="auto"/>
              <w:rPr>
                <w:color w:val="000000" w:themeColor="text1"/>
                <w:sz w:val="22"/>
                <w:szCs w:val="22"/>
              </w:rPr>
            </w:pPr>
            <w:r w:rsidRPr="0FF91939">
              <w:rPr>
                <w:color w:val="000000" w:themeColor="text1"/>
                <w:sz w:val="22"/>
                <w:szCs w:val="22"/>
              </w:rPr>
              <w:t>As part of the agreed WTA 5 collegiate sessions, staff will engage in professional learning on the use of iPads and associated apps to enhance the quality of learning, teaching and assessment.</w:t>
            </w:r>
          </w:p>
          <w:p w14:paraId="4250D8BB" w14:textId="77777777" w:rsidR="00281EF5" w:rsidRPr="00DD0863" w:rsidRDefault="427E22DA" w:rsidP="0FF91939">
            <w:pPr>
              <w:pStyle w:val="ListParagraph"/>
              <w:numPr>
                <w:ilvl w:val="0"/>
                <w:numId w:val="18"/>
              </w:numPr>
              <w:spacing w:line="240" w:lineRule="auto"/>
              <w:rPr>
                <w:color w:val="000000" w:themeColor="text1"/>
                <w:sz w:val="22"/>
                <w:szCs w:val="22"/>
              </w:rPr>
            </w:pPr>
            <w:r w:rsidRPr="0FF91939">
              <w:rPr>
                <w:color w:val="000000" w:themeColor="text1"/>
                <w:sz w:val="22"/>
                <w:szCs w:val="22"/>
              </w:rPr>
              <w:t xml:space="preserve">All staff will have the option to </w:t>
            </w:r>
            <w:proofErr w:type="gramStart"/>
            <w:r w:rsidRPr="0FF91939">
              <w:rPr>
                <w:color w:val="000000" w:themeColor="text1"/>
                <w:sz w:val="22"/>
                <w:szCs w:val="22"/>
              </w:rPr>
              <w:t>upskill</w:t>
            </w:r>
            <w:proofErr w:type="gramEnd"/>
            <w:r w:rsidRPr="0FF91939">
              <w:rPr>
                <w:color w:val="000000" w:themeColor="text1"/>
                <w:sz w:val="22"/>
                <w:szCs w:val="22"/>
              </w:rPr>
              <w:t xml:space="preserve"> their knowledge through the awareness of resources and self-led professional learning available on the </w:t>
            </w:r>
            <w:r w:rsidRPr="0FF91939">
              <w:rPr>
                <w:color w:val="000000" w:themeColor="text1"/>
                <w:sz w:val="22"/>
                <w:szCs w:val="22"/>
              </w:rPr>
              <w:lastRenderedPageBreak/>
              <w:t>Apple Education Community and further professional learning will support teachers to make effective use of the software library and develop their digital skills.</w:t>
            </w:r>
          </w:p>
          <w:p w14:paraId="24E7B3D0" w14:textId="407357CF" w:rsidR="5430CA2F" w:rsidRPr="00653144" w:rsidRDefault="7E3F6C74" w:rsidP="0FF91939">
            <w:pPr>
              <w:pStyle w:val="ListParagraph"/>
              <w:numPr>
                <w:ilvl w:val="0"/>
                <w:numId w:val="18"/>
              </w:numPr>
              <w:spacing w:line="240" w:lineRule="auto"/>
              <w:rPr>
                <w:color w:val="000000" w:themeColor="text1"/>
                <w:sz w:val="22"/>
                <w:szCs w:val="22"/>
              </w:rPr>
            </w:pPr>
            <w:r w:rsidRPr="0FF91939">
              <w:rPr>
                <w:color w:val="000000" w:themeColor="text1"/>
                <w:sz w:val="22"/>
                <w:szCs w:val="22"/>
              </w:rPr>
              <w:t>30mins will be allocated to the beginning of each staff meeting to</w:t>
            </w:r>
            <w:r w:rsidRPr="0FF91939">
              <w:rPr>
                <w:color w:val="000000" w:themeColor="text1"/>
                <w:sz w:val="22"/>
                <w:szCs w:val="22"/>
                <w:highlight w:val="cyan"/>
              </w:rPr>
              <w:t xml:space="preserve"> </w:t>
            </w:r>
            <w:r w:rsidRPr="0FF91939">
              <w:rPr>
                <w:color w:val="000000" w:themeColor="text1"/>
                <w:sz w:val="22"/>
                <w:szCs w:val="22"/>
              </w:rPr>
              <w:t xml:space="preserve">allow staff to share examples of good practice in the use of the iPads. </w:t>
            </w:r>
          </w:p>
          <w:p w14:paraId="3A3CDB6B" w14:textId="28B79465" w:rsidR="00653144" w:rsidRDefault="3EAD5DC3" w:rsidP="0FF91939">
            <w:pPr>
              <w:pStyle w:val="ListParagraph"/>
              <w:numPr>
                <w:ilvl w:val="0"/>
                <w:numId w:val="18"/>
              </w:numPr>
              <w:spacing w:line="240" w:lineRule="auto"/>
              <w:rPr>
                <w:color w:val="000000" w:themeColor="text1"/>
                <w:sz w:val="22"/>
                <w:szCs w:val="22"/>
              </w:rPr>
            </w:pPr>
            <w:r w:rsidRPr="0FF91939">
              <w:rPr>
                <w:color w:val="000000" w:themeColor="text1"/>
                <w:sz w:val="22"/>
                <w:szCs w:val="22"/>
              </w:rPr>
              <w:t xml:space="preserve">Optional twilight options will be made available for staff to attend to develop their skills. </w:t>
            </w:r>
          </w:p>
          <w:p w14:paraId="25C4A5B5" w14:textId="0197E55E" w:rsidR="001B79AF" w:rsidRDefault="3AEA77A2" w:rsidP="0FF91939">
            <w:pPr>
              <w:pStyle w:val="ListParagraph"/>
              <w:numPr>
                <w:ilvl w:val="0"/>
                <w:numId w:val="18"/>
              </w:numPr>
              <w:spacing w:line="240" w:lineRule="auto"/>
              <w:rPr>
                <w:color w:val="000000" w:themeColor="text1"/>
                <w:sz w:val="22"/>
                <w:szCs w:val="22"/>
              </w:rPr>
            </w:pPr>
            <w:r w:rsidRPr="0FF91939">
              <w:rPr>
                <w:color w:val="000000" w:themeColor="text1"/>
                <w:sz w:val="22"/>
                <w:szCs w:val="22"/>
              </w:rPr>
              <w:t xml:space="preserve">Team teaching opportunities to </w:t>
            </w:r>
            <w:r w:rsidR="192EB406" w:rsidRPr="0FF91939">
              <w:rPr>
                <w:color w:val="000000" w:themeColor="text1"/>
                <w:sz w:val="22"/>
                <w:szCs w:val="22"/>
              </w:rPr>
              <w:t xml:space="preserve">develop teacher confidence in the use of iPads and the associated software. </w:t>
            </w:r>
          </w:p>
          <w:p w14:paraId="32975F44" w14:textId="77777777" w:rsidR="00281EF5" w:rsidRPr="00DD0863" w:rsidRDefault="00281EF5" w:rsidP="0FF91939">
            <w:pPr>
              <w:pStyle w:val="ListParagraph"/>
              <w:rPr>
                <w:color w:val="000000" w:themeColor="text1"/>
                <w:sz w:val="22"/>
                <w:szCs w:val="22"/>
              </w:rPr>
            </w:pPr>
          </w:p>
          <w:p w14:paraId="742E8BAB" w14:textId="77777777" w:rsidR="00281EF5" w:rsidRPr="00DD0863" w:rsidRDefault="427E22DA" w:rsidP="0FF91939">
            <w:pPr>
              <w:rPr>
                <w:b/>
                <w:bCs/>
                <w:color w:val="000000" w:themeColor="text1"/>
                <w:sz w:val="22"/>
                <w:szCs w:val="22"/>
              </w:rPr>
            </w:pPr>
            <w:r w:rsidRPr="0FF91939">
              <w:rPr>
                <w:b/>
                <w:bCs/>
                <w:color w:val="000000" w:themeColor="text1"/>
                <w:sz w:val="22"/>
                <w:szCs w:val="22"/>
              </w:rPr>
              <w:t>Enhancing learners’ experiences</w:t>
            </w:r>
          </w:p>
          <w:p w14:paraId="38B10267" w14:textId="77777777" w:rsidR="00281EF5" w:rsidRPr="00DD0863"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 xml:space="preserve">Enable all staff to </w:t>
            </w:r>
            <w:proofErr w:type="spellStart"/>
            <w:r w:rsidRPr="0FF91939">
              <w:rPr>
                <w:color w:val="000000" w:themeColor="text1"/>
                <w:sz w:val="22"/>
                <w:szCs w:val="22"/>
              </w:rPr>
              <w:t>personalise</w:t>
            </w:r>
            <w:proofErr w:type="spellEnd"/>
            <w:r w:rsidRPr="0FF91939">
              <w:rPr>
                <w:color w:val="000000" w:themeColor="text1"/>
                <w:sz w:val="22"/>
                <w:szCs w:val="22"/>
              </w:rPr>
              <w:t xml:space="preserve"> learning by tailoring content on digital platforms to suit individual/class needs.</w:t>
            </w:r>
          </w:p>
          <w:p w14:paraId="79B5F6D1" w14:textId="77777777" w:rsidR="00281EF5"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Enable all staff to use digital tools to make learning and teaching more engaging.</w:t>
            </w:r>
          </w:p>
          <w:p w14:paraId="2424721B" w14:textId="1DA911EB" w:rsidR="000661CA" w:rsidRPr="00A25D27" w:rsidRDefault="765C0549"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 xml:space="preserve">Enable staff to </w:t>
            </w:r>
            <w:r w:rsidR="1A6F4324" w:rsidRPr="0FF91939">
              <w:rPr>
                <w:color w:val="000000" w:themeColor="text1"/>
                <w:sz w:val="22"/>
                <w:szCs w:val="22"/>
              </w:rPr>
              <w:t xml:space="preserve">use technology to promote collaborative working within </w:t>
            </w:r>
            <w:r w:rsidR="2723FDF5" w:rsidRPr="0FF91939">
              <w:rPr>
                <w:color w:val="000000" w:themeColor="text1"/>
                <w:sz w:val="22"/>
                <w:szCs w:val="22"/>
              </w:rPr>
              <w:t>classes</w:t>
            </w:r>
            <w:r w:rsidR="3AEA77A2" w:rsidRPr="0FF91939">
              <w:rPr>
                <w:color w:val="000000" w:themeColor="text1"/>
                <w:sz w:val="22"/>
                <w:szCs w:val="22"/>
              </w:rPr>
              <w:t xml:space="preserve"> allowing opportunities for self/ peer assessment. </w:t>
            </w:r>
            <w:r w:rsidR="2723FDF5" w:rsidRPr="0FF91939">
              <w:rPr>
                <w:color w:val="000000" w:themeColor="text1"/>
                <w:sz w:val="22"/>
                <w:szCs w:val="22"/>
              </w:rPr>
              <w:t xml:space="preserve"> </w:t>
            </w:r>
          </w:p>
          <w:p w14:paraId="54CAA21E" w14:textId="77777777" w:rsidR="00281EF5" w:rsidRPr="00DD0863"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 xml:space="preserve">Accessibility features will be available to ensure learning is more inclusive </w:t>
            </w:r>
            <w:r w:rsidRPr="0FF91939">
              <w:rPr>
                <w:color w:val="000000" w:themeColor="text1"/>
                <w:sz w:val="22"/>
                <w:szCs w:val="22"/>
              </w:rPr>
              <w:lastRenderedPageBreak/>
              <w:t>for children with ASN whilst promoting independence.</w:t>
            </w:r>
          </w:p>
          <w:p w14:paraId="7CBA2BD7" w14:textId="43644B40" w:rsidR="00281EF5" w:rsidRPr="00DD0863"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Staff will ensure they are able to always demonstrate safe and responsible use of digital</w:t>
            </w:r>
            <w:r w:rsidR="44DE7BC2" w:rsidRPr="0FF91939">
              <w:rPr>
                <w:color w:val="000000" w:themeColor="text1"/>
                <w:sz w:val="22"/>
                <w:szCs w:val="22"/>
              </w:rPr>
              <w:t xml:space="preserve"> tools</w:t>
            </w:r>
            <w:r w:rsidRPr="0FF91939">
              <w:rPr>
                <w:color w:val="000000" w:themeColor="text1"/>
                <w:sz w:val="22"/>
                <w:szCs w:val="22"/>
              </w:rPr>
              <w:t>.</w:t>
            </w:r>
          </w:p>
          <w:p w14:paraId="0D30DA3C" w14:textId="77777777" w:rsidR="00281EF5" w:rsidRPr="00DD0863" w:rsidRDefault="00281EF5" w:rsidP="0FF91939">
            <w:pPr>
              <w:pStyle w:val="ListParagraph"/>
              <w:rPr>
                <w:color w:val="000000" w:themeColor="text1"/>
                <w:sz w:val="22"/>
                <w:szCs w:val="22"/>
              </w:rPr>
            </w:pPr>
          </w:p>
          <w:p w14:paraId="2630DE7B" w14:textId="77777777" w:rsidR="00281EF5" w:rsidRPr="00DD0863" w:rsidRDefault="427E22DA" w:rsidP="0FF91939">
            <w:pPr>
              <w:rPr>
                <w:b/>
                <w:bCs/>
                <w:color w:val="000000" w:themeColor="text1"/>
                <w:sz w:val="22"/>
                <w:szCs w:val="22"/>
              </w:rPr>
            </w:pPr>
            <w:r w:rsidRPr="0FF91939">
              <w:rPr>
                <w:b/>
                <w:bCs/>
                <w:color w:val="000000" w:themeColor="text1"/>
                <w:sz w:val="22"/>
                <w:szCs w:val="22"/>
              </w:rPr>
              <w:t>Learning, Teaching and Assessment</w:t>
            </w:r>
          </w:p>
          <w:p w14:paraId="3BD3CE61" w14:textId="71B01EA7" w:rsidR="00281EF5" w:rsidRPr="001B79AF"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 xml:space="preserve">Teachers will use their digital skills to plan appropriate learning based on Fife’s curriculum progression </w:t>
            </w:r>
            <w:proofErr w:type="gramStart"/>
            <w:r w:rsidRPr="0FF91939">
              <w:rPr>
                <w:color w:val="000000" w:themeColor="text1"/>
                <w:sz w:val="22"/>
                <w:szCs w:val="22"/>
              </w:rPr>
              <w:t>pathways.</w:t>
            </w:r>
            <w:r w:rsidR="3AEA77A2" w:rsidRPr="0FF91939">
              <w:rPr>
                <w:color w:val="000000" w:themeColor="text1"/>
                <w:sz w:val="22"/>
                <w:szCs w:val="22"/>
              </w:rPr>
              <w:t>-</w:t>
            </w:r>
            <w:proofErr w:type="gramEnd"/>
          </w:p>
          <w:p w14:paraId="725FCC26" w14:textId="3F3F3352" w:rsidR="001B79AF" w:rsidRPr="001B79AF" w:rsidRDefault="3AEA77A2"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 xml:space="preserve">Teachers will use the available digital tools to evidence pupil attainment and progression through meta skills. </w:t>
            </w:r>
          </w:p>
          <w:p w14:paraId="47A133D5" w14:textId="77777777" w:rsidR="00281EF5" w:rsidRPr="00DD0863"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 xml:space="preserve">Teachers will use a range of digital tools to create and share explanations and to model learning processes. </w:t>
            </w:r>
          </w:p>
          <w:p w14:paraId="0E4E4EFE" w14:textId="679BC865" w:rsidR="00281EF5" w:rsidRPr="00DD0863"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 xml:space="preserve">Planning for key learning to be shared via digital platforms to support </w:t>
            </w:r>
            <w:r w:rsidRPr="0FF91939">
              <w:rPr>
                <w:sz w:val="22"/>
                <w:szCs w:val="22"/>
              </w:rPr>
              <w:t>P6/7</w:t>
            </w:r>
            <w:r w:rsidR="3AEA77A2" w:rsidRPr="0FF91939">
              <w:rPr>
                <w:sz w:val="22"/>
                <w:szCs w:val="22"/>
              </w:rPr>
              <w:t xml:space="preserve"> </w:t>
            </w:r>
            <w:r w:rsidRPr="0FF91939">
              <w:rPr>
                <w:color w:val="000000" w:themeColor="text1"/>
                <w:sz w:val="22"/>
                <w:szCs w:val="22"/>
              </w:rPr>
              <w:t>children to access</w:t>
            </w:r>
            <w:r w:rsidR="3AEA77A2" w:rsidRPr="0FF91939">
              <w:rPr>
                <w:color w:val="000000" w:themeColor="text1"/>
                <w:sz w:val="22"/>
                <w:szCs w:val="22"/>
              </w:rPr>
              <w:t>/ revisit</w:t>
            </w:r>
            <w:r w:rsidRPr="0FF91939">
              <w:rPr>
                <w:color w:val="000000" w:themeColor="text1"/>
                <w:sz w:val="22"/>
                <w:szCs w:val="22"/>
              </w:rPr>
              <w:t xml:space="preserve"> during and outside of lessons.</w:t>
            </w:r>
          </w:p>
          <w:p w14:paraId="6D392D3A" w14:textId="77777777" w:rsidR="00281EF5" w:rsidRPr="00DD0863"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Teachers will plan for differentiated learning by providing access to learning materials digitally allowing children to use the accessibility features and/or to access at their own pace.</w:t>
            </w:r>
          </w:p>
          <w:p w14:paraId="45890ACC" w14:textId="77777777" w:rsidR="00281EF5" w:rsidRPr="00DD0863"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 xml:space="preserve">Teachers involve children in the planning process, actively engaging them in decision making, allowing them to contribute ideas, select </w:t>
            </w:r>
            <w:r w:rsidRPr="0FF91939">
              <w:rPr>
                <w:color w:val="000000" w:themeColor="text1"/>
                <w:sz w:val="22"/>
                <w:szCs w:val="22"/>
              </w:rPr>
              <w:lastRenderedPageBreak/>
              <w:t>learning activities and co construct success criteria.</w:t>
            </w:r>
          </w:p>
          <w:p w14:paraId="35701059" w14:textId="77777777" w:rsidR="00281EF5" w:rsidRPr="00DD0863" w:rsidRDefault="00281EF5" w:rsidP="0FF91939">
            <w:pPr>
              <w:pStyle w:val="ListParagraph"/>
              <w:rPr>
                <w:color w:val="000000" w:themeColor="text1"/>
                <w:sz w:val="22"/>
                <w:szCs w:val="22"/>
              </w:rPr>
            </w:pPr>
          </w:p>
          <w:p w14:paraId="272FF0D0" w14:textId="77777777" w:rsidR="00281EF5" w:rsidRPr="00DD0863" w:rsidRDefault="427E22DA" w:rsidP="0FF91939">
            <w:pPr>
              <w:rPr>
                <w:b/>
                <w:bCs/>
                <w:color w:val="000000" w:themeColor="text1"/>
                <w:sz w:val="22"/>
                <w:szCs w:val="22"/>
              </w:rPr>
            </w:pPr>
            <w:r w:rsidRPr="0FF91939">
              <w:rPr>
                <w:b/>
                <w:bCs/>
                <w:color w:val="000000" w:themeColor="text1"/>
                <w:sz w:val="22"/>
                <w:szCs w:val="22"/>
              </w:rPr>
              <w:t>Assessment and Feedback</w:t>
            </w:r>
          </w:p>
          <w:p w14:paraId="7536242A" w14:textId="5E63C07A" w:rsidR="00281EF5"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All staff will develop skills to improve their knowledge of the digital tools available that can be used to provide instant feedback to children.</w:t>
            </w:r>
          </w:p>
          <w:p w14:paraId="33DBF6D7" w14:textId="2EFFA493" w:rsidR="001B79AF" w:rsidRPr="001B79AF" w:rsidRDefault="3AEA77A2"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Pupils will develop digital skills to aid in their ability to provide constructive peer/ self-assessment</w:t>
            </w:r>
          </w:p>
          <w:p w14:paraId="39165FD6" w14:textId="77777777" w:rsidR="00281EF5" w:rsidRPr="00DD0863"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Development of Digital Portfolios to showcase learning over time using Showbie.</w:t>
            </w:r>
          </w:p>
          <w:p w14:paraId="2A6762E5" w14:textId="77777777" w:rsidR="00281EF5" w:rsidRPr="00DD0863" w:rsidRDefault="427E22DA" w:rsidP="0FF91939">
            <w:pPr>
              <w:pStyle w:val="ListParagraph"/>
              <w:numPr>
                <w:ilvl w:val="0"/>
                <w:numId w:val="20"/>
              </w:numPr>
              <w:spacing w:line="240" w:lineRule="auto"/>
              <w:rPr>
                <w:color w:val="000000" w:themeColor="text1"/>
                <w:sz w:val="22"/>
                <w:szCs w:val="22"/>
              </w:rPr>
            </w:pPr>
            <w:r w:rsidRPr="0FF91939">
              <w:rPr>
                <w:color w:val="000000" w:themeColor="text1"/>
                <w:sz w:val="22"/>
                <w:szCs w:val="22"/>
              </w:rPr>
              <w:t>Data to be gathered from the use of digital platforms in conjunction with all assessment evidence to plan for next steps in learning.</w:t>
            </w:r>
          </w:p>
          <w:p w14:paraId="5B49AFF9" w14:textId="77777777" w:rsidR="00281EF5" w:rsidRPr="00DD0863" w:rsidRDefault="00281EF5" w:rsidP="0FF91939">
            <w:pPr>
              <w:rPr>
                <w:color w:val="000000" w:themeColor="text1"/>
                <w:sz w:val="22"/>
                <w:szCs w:val="22"/>
              </w:rPr>
            </w:pPr>
          </w:p>
          <w:p w14:paraId="34F0D9EB" w14:textId="77777777" w:rsidR="00281EF5" w:rsidRPr="00DD0863" w:rsidRDefault="00281EF5" w:rsidP="0FF91939">
            <w:pPr>
              <w:rPr>
                <w:color w:val="FF0000"/>
                <w:sz w:val="22"/>
                <w:szCs w:val="22"/>
              </w:rPr>
            </w:pPr>
          </w:p>
          <w:p w14:paraId="16E4ECE2" w14:textId="77777777" w:rsidR="00281EF5" w:rsidRPr="00DD0863" w:rsidRDefault="427E22DA" w:rsidP="0FF91939">
            <w:pPr>
              <w:rPr>
                <w:b/>
                <w:bCs/>
                <w:color w:val="000000" w:themeColor="text1"/>
                <w:sz w:val="22"/>
                <w:szCs w:val="22"/>
              </w:rPr>
            </w:pPr>
            <w:r w:rsidRPr="0FF91939">
              <w:rPr>
                <w:b/>
                <w:bCs/>
                <w:color w:val="000000" w:themeColor="text1"/>
                <w:sz w:val="22"/>
                <w:szCs w:val="22"/>
              </w:rPr>
              <w:t>Curriculum Rationale</w:t>
            </w:r>
          </w:p>
          <w:p w14:paraId="67604BC7" w14:textId="3064F353" w:rsidR="00281EF5" w:rsidRDefault="427E22DA" w:rsidP="0FF91939">
            <w:pPr>
              <w:pStyle w:val="ListParagraph"/>
              <w:numPr>
                <w:ilvl w:val="0"/>
                <w:numId w:val="21"/>
              </w:numPr>
              <w:spacing w:line="240" w:lineRule="auto"/>
              <w:rPr>
                <w:color w:val="000000" w:themeColor="text1"/>
                <w:sz w:val="22"/>
                <w:szCs w:val="22"/>
              </w:rPr>
            </w:pPr>
            <w:r w:rsidRPr="0FF91939">
              <w:rPr>
                <w:color w:val="000000" w:themeColor="text1"/>
                <w:sz w:val="22"/>
                <w:szCs w:val="22"/>
              </w:rPr>
              <w:t xml:space="preserve">Our Curriculum Rationale will be further developed to ensure that this </w:t>
            </w:r>
            <w:r w:rsidR="3AEA77A2" w:rsidRPr="0FF91939">
              <w:rPr>
                <w:color w:val="000000" w:themeColor="text1"/>
                <w:sz w:val="22"/>
                <w:szCs w:val="22"/>
              </w:rPr>
              <w:t xml:space="preserve">is </w:t>
            </w:r>
            <w:r w:rsidRPr="0FF91939">
              <w:rPr>
                <w:color w:val="000000" w:themeColor="text1"/>
                <w:sz w:val="22"/>
                <w:szCs w:val="22"/>
              </w:rPr>
              <w:t xml:space="preserve">reflective of the experiences all children are experiencing across </w:t>
            </w:r>
            <w:proofErr w:type="gramStart"/>
            <w:r w:rsidRPr="0FF91939">
              <w:rPr>
                <w:color w:val="000000" w:themeColor="text1"/>
                <w:sz w:val="22"/>
                <w:szCs w:val="22"/>
              </w:rPr>
              <w:t>the school</w:t>
            </w:r>
            <w:proofErr w:type="gramEnd"/>
            <w:r w:rsidRPr="0FF91939">
              <w:rPr>
                <w:color w:val="000000" w:themeColor="text1"/>
                <w:sz w:val="22"/>
                <w:szCs w:val="22"/>
              </w:rPr>
              <w:t xml:space="preserve"> in relation to the use of digital technology.</w:t>
            </w:r>
          </w:p>
          <w:p w14:paraId="2BD77D70" w14:textId="597CA8BC" w:rsidR="001B79AF" w:rsidRDefault="001B79AF" w:rsidP="0FF91939">
            <w:pPr>
              <w:spacing w:line="240" w:lineRule="auto"/>
              <w:rPr>
                <w:color w:val="000000" w:themeColor="text1"/>
                <w:sz w:val="22"/>
                <w:szCs w:val="22"/>
              </w:rPr>
            </w:pPr>
          </w:p>
          <w:p w14:paraId="1E622750" w14:textId="451ACFAD" w:rsidR="001B79AF" w:rsidRPr="001B79AF" w:rsidRDefault="3AEA77A2" w:rsidP="0FF91939">
            <w:pPr>
              <w:spacing w:line="240" w:lineRule="auto"/>
              <w:rPr>
                <w:b/>
                <w:bCs/>
                <w:color w:val="000000" w:themeColor="text1"/>
                <w:sz w:val="22"/>
                <w:szCs w:val="22"/>
              </w:rPr>
            </w:pPr>
            <w:r w:rsidRPr="0FF91939">
              <w:rPr>
                <w:b/>
                <w:bCs/>
                <w:color w:val="000000" w:themeColor="text1"/>
                <w:sz w:val="22"/>
                <w:szCs w:val="22"/>
              </w:rPr>
              <w:t>Parent Carers</w:t>
            </w:r>
          </w:p>
          <w:p w14:paraId="309E06F3" w14:textId="01E587E9" w:rsidR="001B79AF" w:rsidRPr="001B79AF" w:rsidRDefault="3AEA77A2" w:rsidP="0FF91939">
            <w:pPr>
              <w:pStyle w:val="ListParagraph"/>
              <w:numPr>
                <w:ilvl w:val="0"/>
                <w:numId w:val="21"/>
              </w:numPr>
              <w:spacing w:line="240" w:lineRule="auto"/>
              <w:rPr>
                <w:color w:val="000000" w:themeColor="text1"/>
                <w:sz w:val="22"/>
                <w:szCs w:val="22"/>
              </w:rPr>
            </w:pPr>
            <w:r w:rsidRPr="0FF91939">
              <w:rPr>
                <w:color w:val="000000" w:themeColor="text1"/>
                <w:sz w:val="22"/>
                <w:szCs w:val="22"/>
              </w:rPr>
              <w:t xml:space="preserve">One of our open mornings/ afternoons will be used to showcase </w:t>
            </w:r>
            <w:r w:rsidRPr="0FF91939">
              <w:rPr>
                <w:color w:val="000000" w:themeColor="text1"/>
                <w:sz w:val="22"/>
                <w:szCs w:val="22"/>
              </w:rPr>
              <w:lastRenderedPageBreak/>
              <w:t>the use of technology in the classroom.</w:t>
            </w:r>
          </w:p>
          <w:p w14:paraId="5D9BA3B9" w14:textId="4473C774" w:rsidR="001B79AF" w:rsidRPr="001B79AF" w:rsidRDefault="3AEA77A2" w:rsidP="0FF91939">
            <w:pPr>
              <w:pStyle w:val="ListParagraph"/>
              <w:numPr>
                <w:ilvl w:val="0"/>
                <w:numId w:val="21"/>
              </w:numPr>
              <w:spacing w:line="240" w:lineRule="auto"/>
              <w:rPr>
                <w:color w:val="000000" w:themeColor="text1"/>
                <w:sz w:val="22"/>
                <w:szCs w:val="22"/>
              </w:rPr>
            </w:pPr>
            <w:r w:rsidRPr="0FF91939">
              <w:rPr>
                <w:color w:val="000000" w:themeColor="text1"/>
                <w:sz w:val="22"/>
                <w:szCs w:val="22"/>
              </w:rPr>
              <w:t xml:space="preserve">Information event to allow parents the opportunity to gain insight into the uses of the iPads to improve engagement and attainment. </w:t>
            </w:r>
          </w:p>
          <w:p w14:paraId="7447FB8A" w14:textId="77777777" w:rsidR="00281EF5" w:rsidRPr="00DD0863" w:rsidRDefault="00281EF5" w:rsidP="0FF91939">
            <w:pPr>
              <w:rPr>
                <w:sz w:val="22"/>
                <w:szCs w:val="22"/>
              </w:rPr>
            </w:pPr>
          </w:p>
        </w:tc>
        <w:tc>
          <w:tcPr>
            <w:tcW w:w="2410" w:type="dxa"/>
            <w:gridSpan w:val="2"/>
          </w:tcPr>
          <w:p w14:paraId="297EDAB3" w14:textId="77777777" w:rsidR="00281EF5" w:rsidRDefault="00281EF5" w:rsidP="0FF91939">
            <w:pPr>
              <w:rPr>
                <w:color w:val="FF0000"/>
                <w:sz w:val="22"/>
                <w:szCs w:val="22"/>
              </w:rPr>
            </w:pPr>
          </w:p>
          <w:p w14:paraId="7AD712C8" w14:textId="59A8B123" w:rsidR="15DD13C7" w:rsidRDefault="15DD13C7" w:rsidP="0FF91939">
            <w:pPr>
              <w:rPr>
                <w:color w:val="FF0000"/>
                <w:sz w:val="22"/>
                <w:szCs w:val="22"/>
              </w:rPr>
            </w:pPr>
          </w:p>
          <w:p w14:paraId="45E40E88" w14:textId="1CB0F5BB" w:rsidR="15DD13C7" w:rsidRDefault="15DD13C7" w:rsidP="0FF91939">
            <w:pPr>
              <w:rPr>
                <w:color w:val="FF0000"/>
                <w:sz w:val="22"/>
                <w:szCs w:val="22"/>
              </w:rPr>
            </w:pPr>
          </w:p>
          <w:p w14:paraId="0298DF8B" w14:textId="77777777" w:rsidR="00281EF5" w:rsidRPr="007B2933" w:rsidRDefault="427E22DA" w:rsidP="0FF91939">
            <w:pPr>
              <w:rPr>
                <w:color w:val="000000" w:themeColor="text1"/>
                <w:sz w:val="22"/>
                <w:szCs w:val="22"/>
              </w:rPr>
            </w:pPr>
            <w:r w:rsidRPr="0FF91939">
              <w:rPr>
                <w:color w:val="000000" w:themeColor="text1"/>
                <w:sz w:val="22"/>
                <w:szCs w:val="22"/>
              </w:rPr>
              <w:t>Led by ESO’s, Digital PT’s</w:t>
            </w:r>
          </w:p>
          <w:p w14:paraId="3DC49B28" w14:textId="77777777" w:rsidR="00281EF5" w:rsidRPr="007B2933" w:rsidRDefault="00281EF5" w:rsidP="0FF91939">
            <w:pPr>
              <w:rPr>
                <w:color w:val="000000" w:themeColor="text1"/>
                <w:sz w:val="22"/>
                <w:szCs w:val="22"/>
              </w:rPr>
            </w:pPr>
          </w:p>
          <w:p w14:paraId="3A812833" w14:textId="77777777" w:rsidR="00281EF5" w:rsidRPr="007B2933" w:rsidRDefault="00281EF5" w:rsidP="0FF91939">
            <w:pPr>
              <w:rPr>
                <w:color w:val="000000" w:themeColor="text1"/>
                <w:sz w:val="22"/>
                <w:szCs w:val="22"/>
              </w:rPr>
            </w:pPr>
          </w:p>
          <w:p w14:paraId="07EFEEC5" w14:textId="77777777" w:rsidR="00281EF5" w:rsidRPr="007B2933" w:rsidRDefault="00281EF5" w:rsidP="0FF91939">
            <w:pPr>
              <w:rPr>
                <w:color w:val="000000" w:themeColor="text1"/>
                <w:sz w:val="22"/>
                <w:szCs w:val="22"/>
              </w:rPr>
            </w:pPr>
          </w:p>
          <w:p w14:paraId="1B6A1B91" w14:textId="185158B9" w:rsidR="00281EF5" w:rsidRPr="007B2933" w:rsidRDefault="427E22DA" w:rsidP="0FF91939">
            <w:pPr>
              <w:rPr>
                <w:color w:val="000000" w:themeColor="text1"/>
                <w:sz w:val="22"/>
                <w:szCs w:val="22"/>
              </w:rPr>
            </w:pPr>
            <w:r w:rsidRPr="0FF91939">
              <w:rPr>
                <w:color w:val="000000" w:themeColor="text1"/>
                <w:sz w:val="22"/>
                <w:szCs w:val="22"/>
              </w:rPr>
              <w:t xml:space="preserve">All staff </w:t>
            </w:r>
          </w:p>
          <w:p w14:paraId="7AEFA9BC" w14:textId="686A73AB" w:rsidR="185ED35B" w:rsidRPr="007A13CA" w:rsidRDefault="2C83637A" w:rsidP="0FF91939">
            <w:pPr>
              <w:rPr>
                <w:b/>
                <w:bCs/>
                <w:color w:val="000000" w:themeColor="text1"/>
                <w:sz w:val="22"/>
                <w:szCs w:val="22"/>
              </w:rPr>
            </w:pPr>
            <w:r w:rsidRPr="0FF91939">
              <w:rPr>
                <w:color w:val="000000" w:themeColor="text1"/>
                <w:sz w:val="22"/>
                <w:szCs w:val="22"/>
              </w:rPr>
              <w:lastRenderedPageBreak/>
              <w:t>Transforming</w:t>
            </w:r>
            <w:r w:rsidR="3F20C8F2" w:rsidRPr="0FF91939">
              <w:rPr>
                <w:color w:val="000000" w:themeColor="text1"/>
                <w:sz w:val="22"/>
                <w:szCs w:val="22"/>
              </w:rPr>
              <w:t xml:space="preserve"> Learning Ambassador- </w:t>
            </w:r>
            <w:r w:rsidR="3F20C8F2" w:rsidRPr="007A13CA">
              <w:rPr>
                <w:b/>
                <w:bCs/>
                <w:color w:val="000000" w:themeColor="text1"/>
                <w:sz w:val="22"/>
                <w:szCs w:val="22"/>
              </w:rPr>
              <w:t>Kirsty G</w:t>
            </w:r>
            <w:r w:rsidR="007A13CA" w:rsidRPr="007A13CA">
              <w:rPr>
                <w:b/>
                <w:bCs/>
                <w:color w:val="000000" w:themeColor="text1"/>
                <w:sz w:val="22"/>
                <w:szCs w:val="22"/>
              </w:rPr>
              <w:t>arden</w:t>
            </w:r>
            <w:r w:rsidR="3F20C8F2" w:rsidRPr="007A13CA">
              <w:rPr>
                <w:b/>
                <w:bCs/>
                <w:color w:val="000000" w:themeColor="text1"/>
                <w:sz w:val="22"/>
                <w:szCs w:val="22"/>
              </w:rPr>
              <w:t xml:space="preserve"> </w:t>
            </w:r>
            <w:r w:rsidR="52D7D6D9" w:rsidRPr="007A13CA">
              <w:rPr>
                <w:b/>
                <w:bCs/>
                <w:color w:val="000000" w:themeColor="text1"/>
                <w:sz w:val="22"/>
                <w:szCs w:val="22"/>
              </w:rPr>
              <w:t>-PT</w:t>
            </w:r>
          </w:p>
          <w:p w14:paraId="50B05235" w14:textId="77777777" w:rsidR="00281EF5" w:rsidRPr="007B2933" w:rsidRDefault="00281EF5" w:rsidP="0FF91939">
            <w:pPr>
              <w:rPr>
                <w:color w:val="000000" w:themeColor="text1"/>
                <w:sz w:val="22"/>
                <w:szCs w:val="22"/>
              </w:rPr>
            </w:pPr>
          </w:p>
          <w:p w14:paraId="174E8E81" w14:textId="77777777" w:rsidR="00281EF5" w:rsidRPr="007B2933" w:rsidRDefault="00281EF5" w:rsidP="0FF91939">
            <w:pPr>
              <w:rPr>
                <w:color w:val="000000" w:themeColor="text1"/>
                <w:sz w:val="22"/>
                <w:szCs w:val="22"/>
              </w:rPr>
            </w:pPr>
          </w:p>
          <w:p w14:paraId="3BBD96C6" w14:textId="77777777" w:rsidR="00281EF5" w:rsidRPr="007B2933" w:rsidRDefault="00281EF5" w:rsidP="0FF91939">
            <w:pPr>
              <w:rPr>
                <w:color w:val="000000" w:themeColor="text1"/>
                <w:sz w:val="22"/>
                <w:szCs w:val="22"/>
              </w:rPr>
            </w:pPr>
          </w:p>
          <w:p w14:paraId="734DEE56" w14:textId="77777777" w:rsidR="00281EF5" w:rsidRDefault="00281EF5" w:rsidP="0FF91939">
            <w:pPr>
              <w:rPr>
                <w:color w:val="000000" w:themeColor="text1"/>
                <w:sz w:val="22"/>
                <w:szCs w:val="22"/>
              </w:rPr>
            </w:pPr>
          </w:p>
          <w:p w14:paraId="31C29C75" w14:textId="77777777" w:rsidR="00281EF5" w:rsidRDefault="00281EF5" w:rsidP="0FF91939">
            <w:pPr>
              <w:rPr>
                <w:color w:val="000000" w:themeColor="text1"/>
                <w:sz w:val="22"/>
                <w:szCs w:val="22"/>
              </w:rPr>
            </w:pPr>
          </w:p>
          <w:p w14:paraId="11F90A26" w14:textId="77777777" w:rsidR="00281EF5" w:rsidRDefault="00281EF5" w:rsidP="0FF91939">
            <w:pPr>
              <w:rPr>
                <w:color w:val="000000" w:themeColor="text1"/>
                <w:sz w:val="22"/>
                <w:szCs w:val="22"/>
              </w:rPr>
            </w:pPr>
          </w:p>
          <w:p w14:paraId="58484B5F" w14:textId="77777777" w:rsidR="00653144" w:rsidRDefault="427E22DA" w:rsidP="0FF91939">
            <w:pPr>
              <w:rPr>
                <w:color w:val="000000" w:themeColor="text1"/>
                <w:sz w:val="22"/>
                <w:szCs w:val="22"/>
              </w:rPr>
            </w:pPr>
            <w:r w:rsidRPr="0FF91939">
              <w:rPr>
                <w:color w:val="000000" w:themeColor="text1"/>
                <w:sz w:val="22"/>
                <w:szCs w:val="22"/>
              </w:rPr>
              <w:t>Led by ESO’s</w:t>
            </w:r>
          </w:p>
          <w:p w14:paraId="1A071EE3" w14:textId="50F053D4" w:rsidR="00281EF5" w:rsidRDefault="427E22DA" w:rsidP="0FF91939">
            <w:pPr>
              <w:rPr>
                <w:color w:val="000000" w:themeColor="text1"/>
                <w:sz w:val="22"/>
                <w:szCs w:val="22"/>
              </w:rPr>
            </w:pPr>
            <w:r w:rsidRPr="0FF91939">
              <w:rPr>
                <w:color w:val="000000" w:themeColor="text1"/>
                <w:sz w:val="22"/>
                <w:szCs w:val="22"/>
              </w:rPr>
              <w:t xml:space="preserve"> Digital PT’s</w:t>
            </w:r>
          </w:p>
          <w:p w14:paraId="2ECCD3DE" w14:textId="29E541D3" w:rsidR="00653144" w:rsidRPr="007B2933" w:rsidRDefault="3EAD5DC3" w:rsidP="0FF91939">
            <w:pPr>
              <w:rPr>
                <w:color w:val="000000" w:themeColor="text1"/>
                <w:sz w:val="22"/>
                <w:szCs w:val="22"/>
              </w:rPr>
            </w:pPr>
            <w:r w:rsidRPr="007A13CA">
              <w:rPr>
                <w:b/>
                <w:bCs/>
                <w:color w:val="000000" w:themeColor="text1"/>
                <w:sz w:val="22"/>
                <w:szCs w:val="22"/>
              </w:rPr>
              <w:t>Kirsty G</w:t>
            </w:r>
            <w:r w:rsidR="007A13CA" w:rsidRPr="007A13CA">
              <w:rPr>
                <w:b/>
                <w:bCs/>
                <w:color w:val="000000" w:themeColor="text1"/>
                <w:sz w:val="22"/>
                <w:szCs w:val="22"/>
              </w:rPr>
              <w:t>arden</w:t>
            </w:r>
            <w:r w:rsidRPr="0FF91939">
              <w:rPr>
                <w:color w:val="000000" w:themeColor="text1"/>
                <w:sz w:val="22"/>
                <w:szCs w:val="22"/>
              </w:rPr>
              <w:t xml:space="preserve"> </w:t>
            </w:r>
            <w:r w:rsidR="70C29447" w:rsidRPr="0FF91939">
              <w:rPr>
                <w:color w:val="000000" w:themeColor="text1"/>
                <w:sz w:val="22"/>
                <w:szCs w:val="22"/>
              </w:rPr>
              <w:t>- PT</w:t>
            </w:r>
          </w:p>
          <w:p w14:paraId="1E389E18" w14:textId="77777777" w:rsidR="00281EF5" w:rsidRPr="007B2933" w:rsidRDefault="00281EF5" w:rsidP="0FF91939">
            <w:pPr>
              <w:rPr>
                <w:color w:val="000000" w:themeColor="text1"/>
                <w:sz w:val="22"/>
                <w:szCs w:val="22"/>
              </w:rPr>
            </w:pPr>
          </w:p>
          <w:p w14:paraId="7D15B7F6" w14:textId="77777777" w:rsidR="00281EF5" w:rsidRPr="007B2933" w:rsidRDefault="00281EF5" w:rsidP="0FF91939">
            <w:pPr>
              <w:rPr>
                <w:color w:val="000000" w:themeColor="text1"/>
                <w:sz w:val="22"/>
                <w:szCs w:val="22"/>
              </w:rPr>
            </w:pPr>
          </w:p>
          <w:p w14:paraId="453F4FE1" w14:textId="77777777" w:rsidR="00281EF5" w:rsidRDefault="00281EF5" w:rsidP="0FF91939">
            <w:pPr>
              <w:rPr>
                <w:color w:val="000000" w:themeColor="text1"/>
                <w:sz w:val="22"/>
                <w:szCs w:val="22"/>
              </w:rPr>
            </w:pPr>
          </w:p>
          <w:p w14:paraId="327144A4" w14:textId="3B46F35B" w:rsidR="006768F7" w:rsidRDefault="006768F7" w:rsidP="0FF91939">
            <w:pPr>
              <w:rPr>
                <w:color w:val="000000" w:themeColor="text1"/>
                <w:sz w:val="22"/>
                <w:szCs w:val="22"/>
              </w:rPr>
            </w:pPr>
          </w:p>
          <w:p w14:paraId="2BF2CA58" w14:textId="1C496092" w:rsidR="001D03B9" w:rsidRDefault="001D03B9" w:rsidP="0FF91939">
            <w:pPr>
              <w:rPr>
                <w:color w:val="000000" w:themeColor="text1"/>
                <w:sz w:val="22"/>
                <w:szCs w:val="22"/>
              </w:rPr>
            </w:pPr>
          </w:p>
          <w:p w14:paraId="460A8945" w14:textId="1D40F9CE" w:rsidR="001D03B9" w:rsidRDefault="001D03B9" w:rsidP="0FF91939">
            <w:pPr>
              <w:rPr>
                <w:color w:val="000000" w:themeColor="text1"/>
                <w:sz w:val="22"/>
                <w:szCs w:val="22"/>
              </w:rPr>
            </w:pPr>
          </w:p>
          <w:p w14:paraId="60BC103A" w14:textId="77777777" w:rsidR="001D03B9" w:rsidRPr="007B2933" w:rsidRDefault="001D03B9" w:rsidP="0FF91939">
            <w:pPr>
              <w:rPr>
                <w:color w:val="000000" w:themeColor="text1"/>
                <w:sz w:val="22"/>
                <w:szCs w:val="22"/>
              </w:rPr>
            </w:pPr>
          </w:p>
          <w:p w14:paraId="324E429D" w14:textId="604D1181" w:rsidR="0FF91939" w:rsidRDefault="0FF91939" w:rsidP="0FF91939">
            <w:pPr>
              <w:rPr>
                <w:sz w:val="22"/>
                <w:szCs w:val="22"/>
              </w:rPr>
            </w:pPr>
          </w:p>
          <w:p w14:paraId="25386FEA" w14:textId="387D733C" w:rsidR="0FF91939" w:rsidRDefault="0FF91939" w:rsidP="0FF91939">
            <w:pPr>
              <w:rPr>
                <w:sz w:val="22"/>
                <w:szCs w:val="22"/>
              </w:rPr>
            </w:pPr>
          </w:p>
          <w:p w14:paraId="28E839CA" w14:textId="77777777" w:rsidR="00281EF5" w:rsidRPr="001D03B9" w:rsidRDefault="427E22DA" w:rsidP="0FF91939">
            <w:pPr>
              <w:rPr>
                <w:sz w:val="22"/>
                <w:szCs w:val="22"/>
              </w:rPr>
            </w:pPr>
            <w:r w:rsidRPr="0FF91939">
              <w:rPr>
                <w:sz w:val="22"/>
                <w:szCs w:val="22"/>
              </w:rPr>
              <w:t>Led by SLT</w:t>
            </w:r>
          </w:p>
          <w:p w14:paraId="6FFDC60F" w14:textId="77777777" w:rsidR="00281EF5" w:rsidRPr="001D03B9" w:rsidRDefault="427E22DA" w:rsidP="0FF91939">
            <w:pPr>
              <w:rPr>
                <w:sz w:val="22"/>
                <w:szCs w:val="22"/>
              </w:rPr>
            </w:pPr>
            <w:r w:rsidRPr="0FF91939">
              <w:rPr>
                <w:sz w:val="22"/>
                <w:szCs w:val="22"/>
              </w:rPr>
              <w:t>All staff</w:t>
            </w:r>
          </w:p>
          <w:p w14:paraId="12AD6F6D" w14:textId="77777777" w:rsidR="001A1FC2" w:rsidRPr="007B2933" w:rsidRDefault="001A1FC2" w:rsidP="001A1FC2">
            <w:pPr>
              <w:rPr>
                <w:color w:val="000000" w:themeColor="text1"/>
                <w:sz w:val="22"/>
                <w:szCs w:val="22"/>
              </w:rPr>
            </w:pPr>
            <w:r>
              <w:rPr>
                <w:color w:val="000000" w:themeColor="text1"/>
                <w:sz w:val="22"/>
                <w:szCs w:val="22"/>
              </w:rPr>
              <w:t xml:space="preserve">Self/Peer Assessment – </w:t>
            </w:r>
            <w:r w:rsidRPr="007A13CA">
              <w:rPr>
                <w:b/>
                <w:bCs/>
                <w:color w:val="000000" w:themeColor="text1"/>
                <w:sz w:val="22"/>
                <w:szCs w:val="22"/>
              </w:rPr>
              <w:t>Hayley Neilson</w:t>
            </w:r>
          </w:p>
          <w:p w14:paraId="75A418D2" w14:textId="77777777" w:rsidR="00281EF5" w:rsidRPr="007B2933" w:rsidRDefault="00281EF5" w:rsidP="0FF91939">
            <w:pPr>
              <w:rPr>
                <w:color w:val="000000" w:themeColor="text1"/>
                <w:sz w:val="22"/>
                <w:szCs w:val="22"/>
              </w:rPr>
            </w:pPr>
          </w:p>
          <w:p w14:paraId="3359155E" w14:textId="77777777" w:rsidR="00281EF5" w:rsidRPr="007B2933" w:rsidRDefault="00281EF5" w:rsidP="0FF91939">
            <w:pPr>
              <w:rPr>
                <w:color w:val="000000" w:themeColor="text1"/>
                <w:sz w:val="22"/>
                <w:szCs w:val="22"/>
              </w:rPr>
            </w:pPr>
          </w:p>
          <w:p w14:paraId="7B959255" w14:textId="77777777" w:rsidR="00281EF5" w:rsidRPr="007B2933" w:rsidRDefault="00281EF5" w:rsidP="0FF91939">
            <w:pPr>
              <w:rPr>
                <w:color w:val="000000" w:themeColor="text1"/>
                <w:sz w:val="22"/>
                <w:szCs w:val="22"/>
              </w:rPr>
            </w:pPr>
          </w:p>
          <w:p w14:paraId="341BC941" w14:textId="77777777" w:rsidR="00281EF5" w:rsidRPr="007B2933" w:rsidRDefault="00281EF5" w:rsidP="0FF91939">
            <w:pPr>
              <w:rPr>
                <w:color w:val="000000" w:themeColor="text1"/>
                <w:sz w:val="22"/>
                <w:szCs w:val="22"/>
              </w:rPr>
            </w:pPr>
          </w:p>
          <w:p w14:paraId="29049E8D" w14:textId="77777777" w:rsidR="00281EF5" w:rsidRPr="007B2933" w:rsidRDefault="00281EF5" w:rsidP="0FF91939">
            <w:pPr>
              <w:rPr>
                <w:color w:val="000000" w:themeColor="text1"/>
                <w:sz w:val="22"/>
                <w:szCs w:val="22"/>
              </w:rPr>
            </w:pPr>
          </w:p>
          <w:p w14:paraId="31435C31" w14:textId="77777777" w:rsidR="00281EF5" w:rsidRPr="007B2933" w:rsidRDefault="00281EF5" w:rsidP="0FF91939">
            <w:pPr>
              <w:rPr>
                <w:color w:val="000000" w:themeColor="text1"/>
                <w:sz w:val="22"/>
                <w:szCs w:val="22"/>
              </w:rPr>
            </w:pPr>
          </w:p>
          <w:p w14:paraId="00349CE5" w14:textId="77777777" w:rsidR="00281EF5" w:rsidRPr="007B2933" w:rsidRDefault="00281EF5" w:rsidP="0FF91939">
            <w:pPr>
              <w:rPr>
                <w:color w:val="000000" w:themeColor="text1"/>
                <w:sz w:val="22"/>
                <w:szCs w:val="22"/>
              </w:rPr>
            </w:pPr>
          </w:p>
          <w:p w14:paraId="7D73AF8A" w14:textId="77777777" w:rsidR="00281EF5" w:rsidRPr="007B2933" w:rsidRDefault="00281EF5" w:rsidP="0FF91939">
            <w:pPr>
              <w:rPr>
                <w:color w:val="000000" w:themeColor="text1"/>
                <w:sz w:val="22"/>
                <w:szCs w:val="22"/>
              </w:rPr>
            </w:pPr>
          </w:p>
          <w:p w14:paraId="5A2243BC" w14:textId="77777777" w:rsidR="00281EF5" w:rsidRPr="007B2933" w:rsidRDefault="00281EF5" w:rsidP="0FF91939">
            <w:pPr>
              <w:rPr>
                <w:color w:val="000000" w:themeColor="text1"/>
                <w:sz w:val="22"/>
                <w:szCs w:val="22"/>
              </w:rPr>
            </w:pPr>
          </w:p>
          <w:p w14:paraId="6F8D5C3C" w14:textId="77777777" w:rsidR="00281EF5" w:rsidRPr="007B2933" w:rsidRDefault="00281EF5" w:rsidP="0FF91939">
            <w:pPr>
              <w:rPr>
                <w:color w:val="000000" w:themeColor="text1"/>
                <w:sz w:val="22"/>
                <w:szCs w:val="22"/>
              </w:rPr>
            </w:pPr>
          </w:p>
          <w:p w14:paraId="1D185AF1" w14:textId="77777777" w:rsidR="00281EF5" w:rsidRPr="007B2933" w:rsidRDefault="00281EF5" w:rsidP="0FF91939">
            <w:pPr>
              <w:rPr>
                <w:color w:val="000000" w:themeColor="text1"/>
                <w:sz w:val="22"/>
                <w:szCs w:val="22"/>
              </w:rPr>
            </w:pPr>
          </w:p>
          <w:p w14:paraId="4A658DD1" w14:textId="77777777" w:rsidR="00281EF5" w:rsidRDefault="00281EF5" w:rsidP="0FF91939">
            <w:pPr>
              <w:rPr>
                <w:color w:val="000000" w:themeColor="text1"/>
                <w:sz w:val="22"/>
                <w:szCs w:val="22"/>
              </w:rPr>
            </w:pPr>
          </w:p>
          <w:p w14:paraId="34FE6298" w14:textId="77777777" w:rsidR="00281EF5" w:rsidRDefault="00281EF5" w:rsidP="0FF91939">
            <w:pPr>
              <w:rPr>
                <w:color w:val="000000" w:themeColor="text1"/>
                <w:sz w:val="22"/>
                <w:szCs w:val="22"/>
              </w:rPr>
            </w:pPr>
          </w:p>
          <w:p w14:paraId="1E1928A1" w14:textId="77777777" w:rsidR="00281EF5" w:rsidRDefault="00281EF5" w:rsidP="0FF91939">
            <w:pPr>
              <w:rPr>
                <w:color w:val="000000" w:themeColor="text1"/>
                <w:sz w:val="22"/>
                <w:szCs w:val="22"/>
              </w:rPr>
            </w:pPr>
          </w:p>
          <w:p w14:paraId="46385FEF" w14:textId="77777777" w:rsidR="00281EF5" w:rsidRDefault="00281EF5" w:rsidP="0FF91939">
            <w:pPr>
              <w:rPr>
                <w:color w:val="000000" w:themeColor="text1"/>
                <w:sz w:val="22"/>
                <w:szCs w:val="22"/>
              </w:rPr>
            </w:pPr>
          </w:p>
          <w:p w14:paraId="6E9588A9" w14:textId="63005C7F" w:rsidR="0FF91939" w:rsidRDefault="0FF91939" w:rsidP="0FF91939">
            <w:pPr>
              <w:rPr>
                <w:sz w:val="22"/>
                <w:szCs w:val="22"/>
              </w:rPr>
            </w:pPr>
          </w:p>
          <w:p w14:paraId="2C481263" w14:textId="34092D26" w:rsidR="0FF91939" w:rsidRDefault="0FF91939" w:rsidP="0FF91939">
            <w:pPr>
              <w:rPr>
                <w:sz w:val="22"/>
                <w:szCs w:val="22"/>
              </w:rPr>
            </w:pPr>
          </w:p>
          <w:p w14:paraId="7BC53D8B" w14:textId="77777777" w:rsidR="00281EF5" w:rsidRPr="001D03B9" w:rsidRDefault="427E22DA" w:rsidP="0FF91939">
            <w:pPr>
              <w:rPr>
                <w:sz w:val="22"/>
                <w:szCs w:val="22"/>
              </w:rPr>
            </w:pPr>
            <w:r w:rsidRPr="0FF91939">
              <w:rPr>
                <w:sz w:val="22"/>
                <w:szCs w:val="22"/>
              </w:rPr>
              <w:t>Led by SLT</w:t>
            </w:r>
          </w:p>
          <w:p w14:paraId="58D70903" w14:textId="77777777" w:rsidR="00281EF5" w:rsidRPr="001D03B9" w:rsidRDefault="427E22DA" w:rsidP="0FF91939">
            <w:pPr>
              <w:rPr>
                <w:sz w:val="22"/>
                <w:szCs w:val="22"/>
              </w:rPr>
            </w:pPr>
            <w:r w:rsidRPr="0FF91939">
              <w:rPr>
                <w:sz w:val="22"/>
                <w:szCs w:val="22"/>
              </w:rPr>
              <w:t>All staff</w:t>
            </w:r>
          </w:p>
          <w:p w14:paraId="70077F45" w14:textId="77777777" w:rsidR="002F1C6D" w:rsidRPr="00E67A23" w:rsidRDefault="002F1C6D" w:rsidP="002F1C6D">
            <w:pPr>
              <w:rPr>
                <w:rFonts w:cstheme="minorHAnsi"/>
                <w:color w:val="000000" w:themeColor="text1"/>
                <w:sz w:val="22"/>
                <w:szCs w:val="22"/>
              </w:rPr>
            </w:pPr>
            <w:r w:rsidRPr="00B90FB3">
              <w:rPr>
                <w:rFonts w:cstheme="minorHAnsi"/>
                <w:b/>
                <w:bCs/>
                <w:color w:val="000000" w:themeColor="text1"/>
                <w:sz w:val="22"/>
                <w:szCs w:val="22"/>
              </w:rPr>
              <w:t>Mary Waterhouse &amp; Kirstyn Drummond</w:t>
            </w:r>
            <w:r>
              <w:rPr>
                <w:rFonts w:cstheme="minorHAnsi"/>
                <w:color w:val="000000" w:themeColor="text1"/>
                <w:sz w:val="22"/>
                <w:szCs w:val="22"/>
              </w:rPr>
              <w:t xml:space="preserve"> – P6/7 focus</w:t>
            </w:r>
          </w:p>
          <w:p w14:paraId="4C819A52" w14:textId="77777777" w:rsidR="00281EF5" w:rsidRPr="002F1C6D" w:rsidRDefault="00281EF5" w:rsidP="0FF91939">
            <w:pPr>
              <w:rPr>
                <w:b/>
                <w:bCs/>
                <w:color w:val="000000" w:themeColor="text1"/>
                <w:sz w:val="22"/>
                <w:szCs w:val="22"/>
              </w:rPr>
            </w:pPr>
          </w:p>
          <w:p w14:paraId="230A1AA6" w14:textId="77777777" w:rsidR="00281EF5" w:rsidRPr="007B2933" w:rsidRDefault="00281EF5" w:rsidP="0FF91939">
            <w:pPr>
              <w:rPr>
                <w:color w:val="000000" w:themeColor="text1"/>
                <w:sz w:val="22"/>
                <w:szCs w:val="22"/>
              </w:rPr>
            </w:pPr>
          </w:p>
          <w:p w14:paraId="55AD2A7F" w14:textId="77777777" w:rsidR="00281EF5" w:rsidRPr="007B2933" w:rsidRDefault="00281EF5" w:rsidP="0FF91939">
            <w:pPr>
              <w:rPr>
                <w:color w:val="000000" w:themeColor="text1"/>
                <w:sz w:val="22"/>
                <w:szCs w:val="22"/>
              </w:rPr>
            </w:pPr>
          </w:p>
          <w:p w14:paraId="6F441BF5" w14:textId="77777777" w:rsidR="00281EF5" w:rsidRPr="007B2933" w:rsidRDefault="00281EF5" w:rsidP="0FF91939">
            <w:pPr>
              <w:rPr>
                <w:color w:val="000000" w:themeColor="text1"/>
                <w:sz w:val="22"/>
                <w:szCs w:val="22"/>
              </w:rPr>
            </w:pPr>
          </w:p>
          <w:p w14:paraId="22F16D55" w14:textId="77777777" w:rsidR="00281EF5" w:rsidRPr="007B2933" w:rsidRDefault="00281EF5" w:rsidP="0FF91939">
            <w:pPr>
              <w:rPr>
                <w:color w:val="000000" w:themeColor="text1"/>
                <w:sz w:val="22"/>
                <w:szCs w:val="22"/>
              </w:rPr>
            </w:pPr>
          </w:p>
          <w:p w14:paraId="22FC1BF0" w14:textId="77777777" w:rsidR="00281EF5" w:rsidRPr="007B2933" w:rsidRDefault="00281EF5" w:rsidP="0FF91939">
            <w:pPr>
              <w:rPr>
                <w:color w:val="000000" w:themeColor="text1"/>
                <w:sz w:val="22"/>
                <w:szCs w:val="22"/>
              </w:rPr>
            </w:pPr>
          </w:p>
          <w:p w14:paraId="3CC899A8" w14:textId="77777777" w:rsidR="00281EF5" w:rsidRPr="007B2933" w:rsidRDefault="00281EF5" w:rsidP="0FF91939">
            <w:pPr>
              <w:rPr>
                <w:color w:val="000000" w:themeColor="text1"/>
                <w:sz w:val="22"/>
                <w:szCs w:val="22"/>
              </w:rPr>
            </w:pPr>
          </w:p>
          <w:p w14:paraId="76BBA934" w14:textId="77777777" w:rsidR="00281EF5" w:rsidRPr="007B2933" w:rsidRDefault="00281EF5" w:rsidP="0FF91939">
            <w:pPr>
              <w:rPr>
                <w:color w:val="000000" w:themeColor="text1"/>
                <w:sz w:val="22"/>
                <w:szCs w:val="22"/>
              </w:rPr>
            </w:pPr>
          </w:p>
          <w:p w14:paraId="185734AB" w14:textId="77777777" w:rsidR="00281EF5" w:rsidRPr="007B2933" w:rsidRDefault="00281EF5" w:rsidP="0FF91939">
            <w:pPr>
              <w:rPr>
                <w:color w:val="000000" w:themeColor="text1"/>
                <w:sz w:val="22"/>
                <w:szCs w:val="22"/>
              </w:rPr>
            </w:pPr>
          </w:p>
          <w:p w14:paraId="648C3280" w14:textId="77777777" w:rsidR="00281EF5" w:rsidRPr="007B2933" w:rsidRDefault="00281EF5" w:rsidP="0FF91939">
            <w:pPr>
              <w:rPr>
                <w:color w:val="000000" w:themeColor="text1"/>
                <w:sz w:val="22"/>
                <w:szCs w:val="22"/>
              </w:rPr>
            </w:pPr>
          </w:p>
          <w:p w14:paraId="717A430C" w14:textId="77777777" w:rsidR="00281EF5" w:rsidRPr="007B2933" w:rsidRDefault="00281EF5" w:rsidP="0FF91939">
            <w:pPr>
              <w:rPr>
                <w:color w:val="000000" w:themeColor="text1"/>
                <w:sz w:val="22"/>
                <w:szCs w:val="22"/>
              </w:rPr>
            </w:pPr>
          </w:p>
          <w:p w14:paraId="7A6B086F" w14:textId="77777777" w:rsidR="00281EF5" w:rsidRPr="007B2933" w:rsidRDefault="00281EF5" w:rsidP="0FF91939">
            <w:pPr>
              <w:rPr>
                <w:color w:val="000000" w:themeColor="text1"/>
                <w:sz w:val="22"/>
                <w:szCs w:val="22"/>
              </w:rPr>
            </w:pPr>
          </w:p>
          <w:p w14:paraId="772F8BDF" w14:textId="77777777" w:rsidR="00281EF5" w:rsidRPr="007B2933" w:rsidRDefault="00281EF5" w:rsidP="0FF91939">
            <w:pPr>
              <w:rPr>
                <w:color w:val="000000" w:themeColor="text1"/>
                <w:sz w:val="22"/>
                <w:szCs w:val="22"/>
              </w:rPr>
            </w:pPr>
          </w:p>
          <w:p w14:paraId="7615EC75" w14:textId="77777777" w:rsidR="00281EF5" w:rsidRPr="007B2933" w:rsidRDefault="00281EF5" w:rsidP="0FF91939">
            <w:pPr>
              <w:rPr>
                <w:color w:val="000000" w:themeColor="text1"/>
                <w:sz w:val="22"/>
                <w:szCs w:val="22"/>
              </w:rPr>
            </w:pPr>
          </w:p>
          <w:p w14:paraId="421D4DD9" w14:textId="77777777" w:rsidR="00281EF5" w:rsidRDefault="00281EF5" w:rsidP="0FF91939">
            <w:pPr>
              <w:rPr>
                <w:color w:val="000000" w:themeColor="text1"/>
                <w:sz w:val="22"/>
                <w:szCs w:val="22"/>
              </w:rPr>
            </w:pPr>
          </w:p>
          <w:p w14:paraId="794055B8" w14:textId="77777777" w:rsidR="00281EF5" w:rsidRDefault="00281EF5" w:rsidP="0FF91939">
            <w:pPr>
              <w:rPr>
                <w:color w:val="000000" w:themeColor="text1"/>
                <w:sz w:val="22"/>
                <w:szCs w:val="22"/>
              </w:rPr>
            </w:pPr>
          </w:p>
          <w:p w14:paraId="262F856E" w14:textId="0CE2902E" w:rsidR="001A1FC2" w:rsidRPr="007B2933" w:rsidRDefault="001A1FC2" w:rsidP="001A1FC2">
            <w:pPr>
              <w:rPr>
                <w:color w:val="000000" w:themeColor="text1"/>
                <w:sz w:val="22"/>
                <w:szCs w:val="22"/>
              </w:rPr>
            </w:pPr>
            <w:r>
              <w:rPr>
                <w:color w:val="000000" w:themeColor="text1"/>
                <w:sz w:val="22"/>
                <w:szCs w:val="22"/>
              </w:rPr>
              <w:t xml:space="preserve">Self/Peer Assessment – </w:t>
            </w:r>
            <w:r w:rsidRPr="007A13CA">
              <w:rPr>
                <w:b/>
                <w:bCs/>
                <w:color w:val="000000" w:themeColor="text1"/>
                <w:sz w:val="22"/>
                <w:szCs w:val="22"/>
              </w:rPr>
              <w:t>Hayley Neilson</w:t>
            </w:r>
            <w:r w:rsidR="007A13CA">
              <w:rPr>
                <w:b/>
                <w:bCs/>
                <w:color w:val="000000" w:themeColor="text1"/>
                <w:sz w:val="22"/>
                <w:szCs w:val="22"/>
              </w:rPr>
              <w:t xml:space="preserve">, Bethan Davidson &amp; Kirsty Garden </w:t>
            </w:r>
            <w:r w:rsidR="007A13CA" w:rsidRPr="007A13CA">
              <w:rPr>
                <w:color w:val="000000" w:themeColor="text1"/>
                <w:sz w:val="22"/>
                <w:szCs w:val="22"/>
              </w:rPr>
              <w:t>(digital element)</w:t>
            </w:r>
          </w:p>
          <w:p w14:paraId="34257685" w14:textId="77777777" w:rsidR="00281EF5" w:rsidRDefault="00281EF5" w:rsidP="0FF91939">
            <w:pPr>
              <w:rPr>
                <w:color w:val="000000" w:themeColor="text1"/>
                <w:sz w:val="22"/>
                <w:szCs w:val="22"/>
              </w:rPr>
            </w:pPr>
          </w:p>
          <w:p w14:paraId="1C409DC4" w14:textId="77777777" w:rsidR="00281EF5" w:rsidRDefault="00281EF5" w:rsidP="0FF91939">
            <w:pPr>
              <w:rPr>
                <w:color w:val="000000" w:themeColor="text1"/>
                <w:sz w:val="22"/>
                <w:szCs w:val="22"/>
              </w:rPr>
            </w:pPr>
          </w:p>
          <w:p w14:paraId="75F12CAF" w14:textId="77777777" w:rsidR="00281EF5" w:rsidRDefault="00281EF5" w:rsidP="0FF91939">
            <w:pPr>
              <w:rPr>
                <w:color w:val="000000" w:themeColor="text1"/>
                <w:sz w:val="22"/>
                <w:szCs w:val="22"/>
              </w:rPr>
            </w:pPr>
          </w:p>
          <w:p w14:paraId="404C3687" w14:textId="77777777" w:rsidR="00281EF5" w:rsidRDefault="00281EF5" w:rsidP="0FF91939">
            <w:pPr>
              <w:rPr>
                <w:color w:val="000000" w:themeColor="text1"/>
                <w:sz w:val="22"/>
                <w:szCs w:val="22"/>
              </w:rPr>
            </w:pPr>
          </w:p>
          <w:p w14:paraId="46D4A3BF" w14:textId="77777777" w:rsidR="00281EF5" w:rsidRDefault="00281EF5" w:rsidP="0FF91939">
            <w:pPr>
              <w:rPr>
                <w:color w:val="000000" w:themeColor="text1"/>
                <w:sz w:val="22"/>
                <w:szCs w:val="22"/>
              </w:rPr>
            </w:pPr>
          </w:p>
          <w:p w14:paraId="669AB3E5" w14:textId="77777777" w:rsidR="00281EF5" w:rsidRDefault="00281EF5" w:rsidP="0FF91939">
            <w:pPr>
              <w:rPr>
                <w:sz w:val="22"/>
                <w:szCs w:val="22"/>
              </w:rPr>
            </w:pPr>
          </w:p>
          <w:p w14:paraId="57F44C67" w14:textId="77777777" w:rsidR="00281EF5" w:rsidRDefault="00281EF5" w:rsidP="0FF91939">
            <w:pPr>
              <w:rPr>
                <w:sz w:val="22"/>
                <w:szCs w:val="22"/>
              </w:rPr>
            </w:pPr>
          </w:p>
          <w:p w14:paraId="5224010E" w14:textId="77777777" w:rsidR="00281EF5" w:rsidRDefault="00281EF5" w:rsidP="0FF91939">
            <w:pPr>
              <w:rPr>
                <w:sz w:val="22"/>
                <w:szCs w:val="22"/>
              </w:rPr>
            </w:pPr>
          </w:p>
          <w:p w14:paraId="4A4956AB" w14:textId="77777777" w:rsidR="00281EF5" w:rsidRDefault="00281EF5" w:rsidP="0FF91939">
            <w:pPr>
              <w:rPr>
                <w:sz w:val="22"/>
                <w:szCs w:val="22"/>
              </w:rPr>
            </w:pPr>
          </w:p>
          <w:p w14:paraId="7A8EBD20" w14:textId="77777777" w:rsidR="00281EF5" w:rsidRDefault="00281EF5" w:rsidP="0FF91939">
            <w:pPr>
              <w:rPr>
                <w:sz w:val="22"/>
                <w:szCs w:val="22"/>
              </w:rPr>
            </w:pPr>
          </w:p>
          <w:p w14:paraId="50FA811D" w14:textId="77777777" w:rsidR="00281EF5" w:rsidRDefault="00281EF5" w:rsidP="0FF91939">
            <w:pPr>
              <w:rPr>
                <w:sz w:val="22"/>
                <w:szCs w:val="22"/>
              </w:rPr>
            </w:pPr>
          </w:p>
          <w:p w14:paraId="3538258E" w14:textId="77777777" w:rsidR="00281EF5" w:rsidRDefault="00281EF5" w:rsidP="0FF91939">
            <w:pPr>
              <w:rPr>
                <w:sz w:val="22"/>
                <w:szCs w:val="22"/>
              </w:rPr>
            </w:pPr>
          </w:p>
          <w:p w14:paraId="46058144" w14:textId="77777777" w:rsidR="00281EF5" w:rsidRDefault="00281EF5" w:rsidP="0FF91939">
            <w:pPr>
              <w:rPr>
                <w:sz w:val="22"/>
                <w:szCs w:val="22"/>
              </w:rPr>
            </w:pPr>
          </w:p>
          <w:p w14:paraId="5C3CEEE2" w14:textId="77777777" w:rsidR="00281EF5" w:rsidRDefault="00281EF5" w:rsidP="0FF91939">
            <w:pPr>
              <w:rPr>
                <w:color w:val="000000" w:themeColor="text1"/>
                <w:sz w:val="22"/>
                <w:szCs w:val="22"/>
              </w:rPr>
            </w:pPr>
          </w:p>
          <w:p w14:paraId="6741814B" w14:textId="77777777" w:rsidR="00281EF5" w:rsidRDefault="00281EF5" w:rsidP="0FF91939">
            <w:pPr>
              <w:rPr>
                <w:color w:val="FF0000"/>
                <w:sz w:val="22"/>
                <w:szCs w:val="22"/>
              </w:rPr>
            </w:pPr>
          </w:p>
          <w:p w14:paraId="570A0D2F" w14:textId="77777777" w:rsidR="00281EF5" w:rsidRPr="001D03B9" w:rsidRDefault="427E22DA" w:rsidP="0FF91939">
            <w:pPr>
              <w:rPr>
                <w:sz w:val="22"/>
                <w:szCs w:val="22"/>
              </w:rPr>
            </w:pPr>
            <w:r w:rsidRPr="0FF91939">
              <w:rPr>
                <w:sz w:val="22"/>
                <w:szCs w:val="22"/>
              </w:rPr>
              <w:t>Led by SLT</w:t>
            </w:r>
          </w:p>
          <w:p w14:paraId="37A8B657" w14:textId="77777777" w:rsidR="00281EF5" w:rsidRPr="001D03B9" w:rsidRDefault="427E22DA" w:rsidP="0FF91939">
            <w:pPr>
              <w:rPr>
                <w:sz w:val="22"/>
                <w:szCs w:val="22"/>
              </w:rPr>
            </w:pPr>
            <w:r w:rsidRPr="0FF91939">
              <w:rPr>
                <w:sz w:val="22"/>
                <w:szCs w:val="22"/>
              </w:rPr>
              <w:lastRenderedPageBreak/>
              <w:t>All staff</w:t>
            </w:r>
          </w:p>
          <w:p w14:paraId="5E680185" w14:textId="77777777" w:rsidR="00281EF5" w:rsidRDefault="00281EF5" w:rsidP="0FF91939">
            <w:pPr>
              <w:rPr>
                <w:sz w:val="22"/>
                <w:szCs w:val="22"/>
              </w:rPr>
            </w:pPr>
          </w:p>
          <w:p w14:paraId="020BA018" w14:textId="166AB07F" w:rsidR="00281EF5" w:rsidRPr="001F74C4" w:rsidRDefault="192EB406" w:rsidP="0FF91939">
            <w:pPr>
              <w:rPr>
                <w:sz w:val="22"/>
                <w:szCs w:val="22"/>
              </w:rPr>
            </w:pPr>
            <w:r w:rsidRPr="007A13CA">
              <w:rPr>
                <w:b/>
                <w:bCs/>
                <w:sz w:val="22"/>
                <w:szCs w:val="22"/>
              </w:rPr>
              <w:t>Kirsty Garden</w:t>
            </w:r>
            <w:r w:rsidRPr="0FF91939">
              <w:rPr>
                <w:sz w:val="22"/>
                <w:szCs w:val="22"/>
              </w:rPr>
              <w:t xml:space="preserve"> </w:t>
            </w:r>
            <w:r w:rsidR="6F3A9305" w:rsidRPr="0FF91939">
              <w:rPr>
                <w:sz w:val="22"/>
                <w:szCs w:val="22"/>
              </w:rPr>
              <w:t>-PT</w:t>
            </w:r>
          </w:p>
        </w:tc>
        <w:tc>
          <w:tcPr>
            <w:tcW w:w="2551" w:type="dxa"/>
          </w:tcPr>
          <w:p w14:paraId="130974BD" w14:textId="77777777" w:rsidR="00281EF5" w:rsidRPr="00C37211" w:rsidRDefault="427E22DA" w:rsidP="0FF91939">
            <w:pPr>
              <w:rPr>
                <w:b/>
                <w:bCs/>
                <w:color w:val="000000" w:themeColor="text1"/>
                <w:sz w:val="22"/>
                <w:szCs w:val="22"/>
              </w:rPr>
            </w:pPr>
            <w:r w:rsidRPr="0FF91939">
              <w:rPr>
                <w:b/>
                <w:bCs/>
                <w:color w:val="000000" w:themeColor="text1"/>
                <w:sz w:val="22"/>
                <w:szCs w:val="22"/>
              </w:rPr>
              <w:lastRenderedPageBreak/>
              <w:t>Data</w:t>
            </w:r>
          </w:p>
          <w:p w14:paraId="6CD03D18" w14:textId="77777777" w:rsidR="00281EF5" w:rsidRDefault="427E22DA" w:rsidP="0FF91939">
            <w:pPr>
              <w:rPr>
                <w:sz w:val="22"/>
                <w:szCs w:val="22"/>
              </w:rPr>
            </w:pPr>
            <w:r w:rsidRPr="0FF91939">
              <w:rPr>
                <w:color w:val="000000" w:themeColor="text1"/>
                <w:sz w:val="22"/>
                <w:szCs w:val="22"/>
              </w:rPr>
              <w:t xml:space="preserve">Analysis of attainment data in Literacy, Numeracy along with </w:t>
            </w:r>
            <w:r w:rsidRPr="0FF91939">
              <w:rPr>
                <w:sz w:val="22"/>
                <w:szCs w:val="22"/>
              </w:rPr>
              <w:t>all/identified areas of the curriculum</w:t>
            </w:r>
          </w:p>
          <w:p w14:paraId="0BC4A8AC" w14:textId="77777777" w:rsidR="00281EF5" w:rsidRDefault="427E22DA" w:rsidP="0FF91939">
            <w:pPr>
              <w:rPr>
                <w:sz w:val="22"/>
                <w:szCs w:val="22"/>
              </w:rPr>
            </w:pPr>
            <w:r w:rsidRPr="0FF91939">
              <w:rPr>
                <w:sz w:val="22"/>
                <w:szCs w:val="22"/>
              </w:rPr>
              <w:t>Analysis of CFE and BASE/NSA data</w:t>
            </w:r>
          </w:p>
          <w:p w14:paraId="12879824" w14:textId="77777777" w:rsidR="00281EF5" w:rsidRDefault="427E22DA" w:rsidP="0FF91939">
            <w:pPr>
              <w:rPr>
                <w:sz w:val="22"/>
                <w:szCs w:val="22"/>
              </w:rPr>
            </w:pPr>
            <w:r w:rsidRPr="0FF91939">
              <w:rPr>
                <w:sz w:val="22"/>
                <w:szCs w:val="22"/>
              </w:rPr>
              <w:t xml:space="preserve">Analysis of data for identified cohorts </w:t>
            </w:r>
            <w:proofErr w:type="spellStart"/>
            <w:r w:rsidRPr="0FF91939">
              <w:rPr>
                <w:sz w:val="22"/>
                <w:szCs w:val="22"/>
              </w:rPr>
              <w:t>eg</w:t>
            </w:r>
            <w:proofErr w:type="spellEnd"/>
            <w:r w:rsidRPr="0FF91939">
              <w:rPr>
                <w:sz w:val="22"/>
                <w:szCs w:val="22"/>
              </w:rPr>
              <w:t xml:space="preserve"> </w:t>
            </w:r>
            <w:r w:rsidRPr="0FF91939">
              <w:rPr>
                <w:sz w:val="22"/>
                <w:szCs w:val="22"/>
              </w:rPr>
              <w:lastRenderedPageBreak/>
              <w:t xml:space="preserve">SIMD ASN, EAL, LAC, AF </w:t>
            </w:r>
            <w:proofErr w:type="spellStart"/>
            <w:r w:rsidRPr="0FF91939">
              <w:rPr>
                <w:sz w:val="22"/>
                <w:szCs w:val="22"/>
              </w:rPr>
              <w:t>etc</w:t>
            </w:r>
            <w:proofErr w:type="spellEnd"/>
          </w:p>
          <w:p w14:paraId="76E465C1" w14:textId="6F6481BE" w:rsidR="00281EF5" w:rsidRDefault="427E22DA" w:rsidP="0FF91939">
            <w:pPr>
              <w:rPr>
                <w:sz w:val="22"/>
                <w:szCs w:val="22"/>
              </w:rPr>
            </w:pPr>
            <w:r w:rsidRPr="0FF91939">
              <w:rPr>
                <w:sz w:val="22"/>
                <w:szCs w:val="22"/>
              </w:rPr>
              <w:t xml:space="preserve">Analysis of </w:t>
            </w:r>
            <w:proofErr w:type="spellStart"/>
            <w:r w:rsidRPr="0FF91939">
              <w:rPr>
                <w:sz w:val="22"/>
                <w:szCs w:val="22"/>
              </w:rPr>
              <w:t>Leuvans</w:t>
            </w:r>
            <w:proofErr w:type="spellEnd"/>
            <w:r w:rsidRPr="0FF91939">
              <w:rPr>
                <w:sz w:val="22"/>
                <w:szCs w:val="22"/>
              </w:rPr>
              <w:t>, GWMT, SDQ</w:t>
            </w:r>
          </w:p>
          <w:p w14:paraId="7DD24AE8" w14:textId="000D8DD4" w:rsidR="001D03B9" w:rsidRPr="001D03B9" w:rsidRDefault="192EB406" w:rsidP="0FF91939">
            <w:pPr>
              <w:rPr>
                <w:sz w:val="22"/>
                <w:szCs w:val="22"/>
              </w:rPr>
            </w:pPr>
            <w:r w:rsidRPr="0FF91939">
              <w:rPr>
                <w:sz w:val="22"/>
                <w:szCs w:val="22"/>
              </w:rPr>
              <w:t>Team Teaching Feedback Data</w:t>
            </w:r>
          </w:p>
          <w:p w14:paraId="3320A4A9" w14:textId="77777777" w:rsidR="00281EF5" w:rsidRPr="00C37211" w:rsidRDefault="00281EF5" w:rsidP="0FF91939">
            <w:pPr>
              <w:rPr>
                <w:color w:val="000000" w:themeColor="text1"/>
                <w:sz w:val="22"/>
                <w:szCs w:val="22"/>
              </w:rPr>
            </w:pPr>
          </w:p>
          <w:p w14:paraId="0659B181" w14:textId="77777777" w:rsidR="00281EF5" w:rsidRPr="00C37211" w:rsidRDefault="427E22DA" w:rsidP="0FF91939">
            <w:pPr>
              <w:rPr>
                <w:b/>
                <w:bCs/>
                <w:color w:val="000000" w:themeColor="text1"/>
                <w:sz w:val="22"/>
                <w:szCs w:val="22"/>
              </w:rPr>
            </w:pPr>
            <w:r w:rsidRPr="0FF91939">
              <w:rPr>
                <w:b/>
                <w:bCs/>
                <w:color w:val="000000" w:themeColor="text1"/>
                <w:sz w:val="22"/>
                <w:szCs w:val="22"/>
              </w:rPr>
              <w:t>People’s Views</w:t>
            </w:r>
          </w:p>
          <w:p w14:paraId="39FB47A1" w14:textId="77777777" w:rsidR="00281EF5" w:rsidRDefault="427E22DA" w:rsidP="0FF91939">
            <w:pPr>
              <w:rPr>
                <w:color w:val="000000" w:themeColor="text1"/>
                <w:sz w:val="22"/>
                <w:szCs w:val="22"/>
              </w:rPr>
            </w:pPr>
            <w:r w:rsidRPr="0FF91939">
              <w:rPr>
                <w:color w:val="000000" w:themeColor="text1"/>
                <w:sz w:val="22"/>
                <w:szCs w:val="22"/>
              </w:rPr>
              <w:t>Staff views on use of digital technology to enhance learning.</w:t>
            </w:r>
          </w:p>
          <w:p w14:paraId="77F7B3F1" w14:textId="77777777" w:rsidR="00281EF5" w:rsidRDefault="427E22DA" w:rsidP="0FF91939">
            <w:pPr>
              <w:rPr>
                <w:color w:val="000000" w:themeColor="text1"/>
                <w:sz w:val="22"/>
                <w:szCs w:val="22"/>
              </w:rPr>
            </w:pPr>
            <w:r w:rsidRPr="0FF91939">
              <w:rPr>
                <w:color w:val="000000" w:themeColor="text1"/>
                <w:sz w:val="22"/>
                <w:szCs w:val="22"/>
              </w:rPr>
              <w:t>Self-evaluation (2.3) on strengths and next steps.</w:t>
            </w:r>
          </w:p>
          <w:p w14:paraId="74BF1730" w14:textId="77777777" w:rsidR="00281EF5" w:rsidRDefault="427E22DA" w:rsidP="0FF91939">
            <w:pPr>
              <w:rPr>
                <w:color w:val="000000" w:themeColor="text1"/>
                <w:sz w:val="22"/>
                <w:szCs w:val="22"/>
              </w:rPr>
            </w:pPr>
            <w:r w:rsidRPr="0FF91939">
              <w:rPr>
                <w:color w:val="000000" w:themeColor="text1"/>
                <w:sz w:val="22"/>
                <w:szCs w:val="22"/>
              </w:rPr>
              <w:t>Staff professional dialogue with school/cluster colleagues.</w:t>
            </w:r>
          </w:p>
          <w:p w14:paraId="61E98957" w14:textId="77777777" w:rsidR="00281EF5" w:rsidRDefault="00281EF5" w:rsidP="0FF91939">
            <w:pPr>
              <w:rPr>
                <w:color w:val="000000" w:themeColor="text1"/>
                <w:sz w:val="22"/>
                <w:szCs w:val="22"/>
              </w:rPr>
            </w:pPr>
          </w:p>
          <w:p w14:paraId="5746C704" w14:textId="77777777" w:rsidR="00281EF5" w:rsidRDefault="427E22DA" w:rsidP="0FF91939">
            <w:pPr>
              <w:rPr>
                <w:color w:val="000000" w:themeColor="text1"/>
                <w:sz w:val="22"/>
                <w:szCs w:val="22"/>
              </w:rPr>
            </w:pPr>
            <w:r w:rsidRPr="0FF91939">
              <w:rPr>
                <w:color w:val="000000" w:themeColor="text1"/>
                <w:sz w:val="22"/>
                <w:szCs w:val="22"/>
              </w:rPr>
              <w:t>Feeback from Professional Learning activity.</w:t>
            </w:r>
          </w:p>
          <w:p w14:paraId="514DBA52" w14:textId="77777777" w:rsidR="00281EF5" w:rsidRDefault="427E22DA" w:rsidP="0FF91939">
            <w:pPr>
              <w:rPr>
                <w:color w:val="FF0000"/>
                <w:sz w:val="22"/>
                <w:szCs w:val="22"/>
              </w:rPr>
            </w:pPr>
            <w:r w:rsidRPr="0FF91939">
              <w:rPr>
                <w:color w:val="000000" w:themeColor="text1"/>
                <w:sz w:val="22"/>
                <w:szCs w:val="22"/>
              </w:rPr>
              <w:t>Parent/carer views on children’s experiences.</w:t>
            </w:r>
          </w:p>
          <w:p w14:paraId="2DF1BBC6" w14:textId="75E690CE" w:rsidR="00281EF5" w:rsidRDefault="427E22DA" w:rsidP="0FF91939">
            <w:pPr>
              <w:rPr>
                <w:color w:val="000000" w:themeColor="text1"/>
                <w:sz w:val="22"/>
                <w:szCs w:val="22"/>
              </w:rPr>
            </w:pPr>
            <w:r w:rsidRPr="0FF91939">
              <w:rPr>
                <w:color w:val="000000" w:themeColor="text1"/>
                <w:sz w:val="22"/>
                <w:szCs w:val="22"/>
              </w:rPr>
              <w:t xml:space="preserve">Children’s views gathered through class groups and </w:t>
            </w:r>
            <w:proofErr w:type="gramStart"/>
            <w:r w:rsidRPr="0FF91939">
              <w:rPr>
                <w:color w:val="000000" w:themeColor="text1"/>
                <w:sz w:val="22"/>
                <w:szCs w:val="22"/>
              </w:rPr>
              <w:t>pupil</w:t>
            </w:r>
            <w:proofErr w:type="gramEnd"/>
            <w:r w:rsidRPr="0FF91939">
              <w:rPr>
                <w:color w:val="000000" w:themeColor="text1"/>
                <w:sz w:val="22"/>
                <w:szCs w:val="22"/>
              </w:rPr>
              <w:t xml:space="preserve"> focus groups on the use of digital technology to support and enhance learning experiences.</w:t>
            </w:r>
          </w:p>
          <w:p w14:paraId="294E1A36" w14:textId="34504855" w:rsidR="001D03B9" w:rsidRDefault="001D03B9" w:rsidP="0FF91939">
            <w:pPr>
              <w:rPr>
                <w:color w:val="000000" w:themeColor="text1"/>
                <w:sz w:val="22"/>
                <w:szCs w:val="22"/>
              </w:rPr>
            </w:pPr>
          </w:p>
          <w:p w14:paraId="06F3BFFF" w14:textId="69DD71D2" w:rsidR="001D03B9" w:rsidRDefault="192EB406" w:rsidP="0FF91939">
            <w:pPr>
              <w:rPr>
                <w:color w:val="000000" w:themeColor="text1"/>
                <w:sz w:val="22"/>
                <w:szCs w:val="22"/>
              </w:rPr>
            </w:pPr>
            <w:r w:rsidRPr="0FF91939">
              <w:rPr>
                <w:color w:val="000000" w:themeColor="text1"/>
                <w:sz w:val="22"/>
                <w:szCs w:val="22"/>
              </w:rPr>
              <w:t>SIP Baseline/ Endline</w:t>
            </w:r>
          </w:p>
          <w:p w14:paraId="2DBD688F" w14:textId="6F5F8066" w:rsidR="00281EF5" w:rsidRDefault="00281EF5" w:rsidP="0FF91939">
            <w:pPr>
              <w:rPr>
                <w:color w:val="000000" w:themeColor="text1"/>
                <w:sz w:val="22"/>
                <w:szCs w:val="22"/>
              </w:rPr>
            </w:pPr>
          </w:p>
          <w:p w14:paraId="3DCDBF71" w14:textId="33D2A084" w:rsidR="001D03B9" w:rsidRPr="00C37211" w:rsidRDefault="192EB406" w:rsidP="0FF91939">
            <w:pPr>
              <w:rPr>
                <w:color w:val="000000" w:themeColor="text1"/>
                <w:sz w:val="22"/>
                <w:szCs w:val="22"/>
              </w:rPr>
            </w:pPr>
            <w:r w:rsidRPr="0FF91939">
              <w:rPr>
                <w:color w:val="000000" w:themeColor="text1"/>
                <w:sz w:val="22"/>
                <w:szCs w:val="22"/>
              </w:rPr>
              <w:t>Minutes from ASN Meetings</w:t>
            </w:r>
          </w:p>
          <w:p w14:paraId="5660F051" w14:textId="77777777" w:rsidR="00281EF5" w:rsidRPr="00C37211" w:rsidRDefault="00281EF5" w:rsidP="0FF91939">
            <w:pPr>
              <w:rPr>
                <w:color w:val="000000" w:themeColor="text1"/>
                <w:sz w:val="22"/>
                <w:szCs w:val="22"/>
              </w:rPr>
            </w:pPr>
          </w:p>
          <w:p w14:paraId="5FF0405F" w14:textId="77777777" w:rsidR="00281EF5" w:rsidRPr="00C37211" w:rsidRDefault="427E22DA" w:rsidP="0FF91939">
            <w:pPr>
              <w:rPr>
                <w:b/>
                <w:bCs/>
                <w:color w:val="000000" w:themeColor="text1"/>
                <w:sz w:val="22"/>
                <w:szCs w:val="22"/>
              </w:rPr>
            </w:pPr>
            <w:r w:rsidRPr="0FF91939">
              <w:rPr>
                <w:b/>
                <w:bCs/>
                <w:color w:val="000000" w:themeColor="text1"/>
                <w:sz w:val="22"/>
                <w:szCs w:val="22"/>
              </w:rPr>
              <w:t>Observations</w:t>
            </w:r>
          </w:p>
          <w:p w14:paraId="1EE25A66" w14:textId="77777777" w:rsidR="00281EF5" w:rsidRDefault="427E22DA" w:rsidP="0FF91939">
            <w:pPr>
              <w:rPr>
                <w:color w:val="000000" w:themeColor="text1"/>
                <w:sz w:val="22"/>
                <w:szCs w:val="22"/>
              </w:rPr>
            </w:pPr>
            <w:r w:rsidRPr="0FF91939">
              <w:rPr>
                <w:color w:val="000000" w:themeColor="text1"/>
                <w:sz w:val="22"/>
                <w:szCs w:val="22"/>
              </w:rPr>
              <w:t>Forward planning documentation.</w:t>
            </w:r>
          </w:p>
          <w:p w14:paraId="6CB2C562" w14:textId="77777777" w:rsidR="00281EF5" w:rsidRDefault="00281EF5" w:rsidP="0FF91939">
            <w:pPr>
              <w:rPr>
                <w:color w:val="000000" w:themeColor="text1"/>
                <w:sz w:val="22"/>
                <w:szCs w:val="22"/>
              </w:rPr>
            </w:pPr>
          </w:p>
          <w:p w14:paraId="214B21A3" w14:textId="2306BAC9" w:rsidR="00281EF5" w:rsidRDefault="427E22DA" w:rsidP="0FF91939">
            <w:pPr>
              <w:rPr>
                <w:sz w:val="22"/>
                <w:szCs w:val="22"/>
              </w:rPr>
            </w:pPr>
            <w:r w:rsidRPr="0FF91939">
              <w:rPr>
                <w:color w:val="000000" w:themeColor="text1"/>
                <w:sz w:val="22"/>
                <w:szCs w:val="22"/>
              </w:rPr>
              <w:t xml:space="preserve">Classroom observations </w:t>
            </w:r>
            <w:proofErr w:type="gramStart"/>
            <w:r w:rsidRPr="0FF91939">
              <w:rPr>
                <w:color w:val="000000" w:themeColor="text1"/>
                <w:sz w:val="22"/>
                <w:szCs w:val="22"/>
              </w:rPr>
              <w:t>linked</w:t>
            </w:r>
            <w:proofErr w:type="gramEnd"/>
            <w:r w:rsidRPr="0FF91939">
              <w:rPr>
                <w:color w:val="000000" w:themeColor="text1"/>
                <w:sz w:val="22"/>
                <w:szCs w:val="22"/>
              </w:rPr>
              <w:t xml:space="preserve"> to </w:t>
            </w:r>
            <w:r w:rsidRPr="0FF91939">
              <w:rPr>
                <w:sz w:val="22"/>
                <w:szCs w:val="22"/>
              </w:rPr>
              <w:t>the use of digital technology to enhance learning, teaching and assessment.</w:t>
            </w:r>
          </w:p>
          <w:p w14:paraId="54387069" w14:textId="143D46E3" w:rsidR="001D03B9" w:rsidRDefault="001D03B9" w:rsidP="0FF91939">
            <w:pPr>
              <w:rPr>
                <w:color w:val="FF0000"/>
                <w:sz w:val="22"/>
                <w:szCs w:val="22"/>
              </w:rPr>
            </w:pPr>
          </w:p>
          <w:p w14:paraId="0DD524AC" w14:textId="1BD90347" w:rsidR="001D03B9" w:rsidRPr="001D03B9" w:rsidRDefault="192EB406" w:rsidP="0FF91939">
            <w:pPr>
              <w:rPr>
                <w:sz w:val="22"/>
                <w:szCs w:val="22"/>
              </w:rPr>
            </w:pPr>
            <w:r w:rsidRPr="0FF91939">
              <w:rPr>
                <w:sz w:val="22"/>
                <w:szCs w:val="22"/>
              </w:rPr>
              <w:t>Jotter/ Work Moderation</w:t>
            </w:r>
          </w:p>
          <w:p w14:paraId="5A562662" w14:textId="77777777" w:rsidR="00281EF5" w:rsidRDefault="00281EF5" w:rsidP="0FF91939">
            <w:pPr>
              <w:rPr>
                <w:color w:val="FF0000"/>
                <w:sz w:val="22"/>
                <w:szCs w:val="22"/>
              </w:rPr>
            </w:pPr>
          </w:p>
          <w:p w14:paraId="360B51F9" w14:textId="77777777" w:rsidR="00281EF5" w:rsidRPr="00C37211" w:rsidRDefault="427E22DA" w:rsidP="0FF91939">
            <w:pPr>
              <w:rPr>
                <w:color w:val="000000" w:themeColor="text1"/>
                <w:sz w:val="22"/>
                <w:szCs w:val="22"/>
              </w:rPr>
            </w:pPr>
            <w:r w:rsidRPr="0FF91939">
              <w:rPr>
                <w:color w:val="000000" w:themeColor="text1"/>
                <w:sz w:val="22"/>
                <w:szCs w:val="22"/>
              </w:rPr>
              <w:t xml:space="preserve">Focus for LP – analysis of learning experiences </w:t>
            </w:r>
            <w:proofErr w:type="gramStart"/>
            <w:r w:rsidRPr="0FF91939">
              <w:rPr>
                <w:color w:val="000000" w:themeColor="text1"/>
                <w:sz w:val="22"/>
                <w:szCs w:val="22"/>
              </w:rPr>
              <w:t>through the use of</w:t>
            </w:r>
            <w:proofErr w:type="gramEnd"/>
            <w:r w:rsidRPr="0FF91939">
              <w:rPr>
                <w:color w:val="000000" w:themeColor="text1"/>
                <w:sz w:val="22"/>
                <w:szCs w:val="22"/>
              </w:rPr>
              <w:t xml:space="preserve"> technology.</w:t>
            </w:r>
          </w:p>
          <w:p w14:paraId="6B548529" w14:textId="77777777" w:rsidR="00281EF5" w:rsidRDefault="00281EF5" w:rsidP="0FF91939">
            <w:pPr>
              <w:rPr>
                <w:color w:val="FF0000"/>
                <w:sz w:val="22"/>
                <w:szCs w:val="22"/>
              </w:rPr>
            </w:pPr>
          </w:p>
          <w:p w14:paraId="24856F94" w14:textId="77777777" w:rsidR="00281EF5" w:rsidRDefault="00281EF5" w:rsidP="0FF91939">
            <w:pPr>
              <w:rPr>
                <w:color w:val="FF0000"/>
                <w:sz w:val="22"/>
                <w:szCs w:val="22"/>
              </w:rPr>
            </w:pPr>
          </w:p>
          <w:p w14:paraId="2E165A02" w14:textId="77777777" w:rsidR="00281EF5" w:rsidRDefault="00281EF5" w:rsidP="0FF91939">
            <w:pPr>
              <w:rPr>
                <w:color w:val="FF0000"/>
                <w:sz w:val="22"/>
                <w:szCs w:val="22"/>
              </w:rPr>
            </w:pPr>
          </w:p>
          <w:p w14:paraId="2A87BF04" w14:textId="77777777" w:rsidR="00281EF5" w:rsidRPr="00B44E8A" w:rsidRDefault="00281EF5" w:rsidP="0FF91939">
            <w:pPr>
              <w:rPr>
                <w:sz w:val="22"/>
                <w:szCs w:val="22"/>
              </w:rPr>
            </w:pPr>
          </w:p>
        </w:tc>
        <w:tc>
          <w:tcPr>
            <w:tcW w:w="2724" w:type="dxa"/>
          </w:tcPr>
          <w:p w14:paraId="34B7D073" w14:textId="77777777" w:rsidR="00281EF5" w:rsidRPr="007B2933" w:rsidRDefault="00281EF5" w:rsidP="0FF91939">
            <w:pPr>
              <w:rPr>
                <w:color w:val="000000" w:themeColor="text1"/>
                <w:sz w:val="22"/>
                <w:szCs w:val="22"/>
              </w:rPr>
            </w:pPr>
          </w:p>
          <w:p w14:paraId="32E1E94A" w14:textId="77777777" w:rsidR="00281EF5" w:rsidRPr="007B2933" w:rsidRDefault="00281EF5" w:rsidP="0FF91939">
            <w:pPr>
              <w:rPr>
                <w:color w:val="000000" w:themeColor="text1"/>
                <w:sz w:val="22"/>
                <w:szCs w:val="22"/>
              </w:rPr>
            </w:pPr>
          </w:p>
          <w:p w14:paraId="1FBF9340" w14:textId="77777777" w:rsidR="00281EF5" w:rsidRPr="007B2933" w:rsidRDefault="00281EF5" w:rsidP="0FF91939">
            <w:pPr>
              <w:rPr>
                <w:color w:val="000000" w:themeColor="text1"/>
                <w:sz w:val="22"/>
                <w:szCs w:val="22"/>
              </w:rPr>
            </w:pPr>
          </w:p>
          <w:p w14:paraId="79C7D3A2" w14:textId="77777777" w:rsidR="2A41426E" w:rsidRDefault="2A41426E" w:rsidP="0FF91939">
            <w:pPr>
              <w:rPr>
                <w:color w:val="000000" w:themeColor="text1"/>
                <w:sz w:val="22"/>
                <w:szCs w:val="22"/>
              </w:rPr>
            </w:pPr>
            <w:r w:rsidRPr="0FF91939">
              <w:rPr>
                <w:color w:val="000000" w:themeColor="text1"/>
                <w:sz w:val="22"/>
                <w:szCs w:val="22"/>
              </w:rPr>
              <w:t>September 2025</w:t>
            </w:r>
          </w:p>
          <w:p w14:paraId="2A30074B" w14:textId="77777777" w:rsidR="2A41426E" w:rsidRDefault="2A41426E" w:rsidP="0FF91939">
            <w:pPr>
              <w:rPr>
                <w:color w:val="000000" w:themeColor="text1"/>
                <w:sz w:val="22"/>
                <w:szCs w:val="22"/>
              </w:rPr>
            </w:pPr>
            <w:r w:rsidRPr="0FF91939">
              <w:rPr>
                <w:color w:val="000000" w:themeColor="text1"/>
                <w:sz w:val="22"/>
                <w:szCs w:val="22"/>
              </w:rPr>
              <w:t>November 2025</w:t>
            </w:r>
          </w:p>
          <w:p w14:paraId="7F667D07" w14:textId="5DFFBA46" w:rsidR="57752518" w:rsidRDefault="57752518" w:rsidP="0FF91939">
            <w:pPr>
              <w:rPr>
                <w:color w:val="000000" w:themeColor="text1"/>
                <w:sz w:val="22"/>
                <w:szCs w:val="22"/>
              </w:rPr>
            </w:pPr>
            <w:r w:rsidRPr="0FF91939">
              <w:rPr>
                <w:color w:val="000000" w:themeColor="text1"/>
                <w:sz w:val="22"/>
                <w:szCs w:val="22"/>
              </w:rPr>
              <w:t>April 2026</w:t>
            </w:r>
          </w:p>
          <w:p w14:paraId="4FBE09BC" w14:textId="683E4E4E" w:rsidR="00281EF5" w:rsidRPr="007B2933" w:rsidRDefault="1D3E3B23" w:rsidP="0FF91939">
            <w:pPr>
              <w:rPr>
                <w:color w:val="000000" w:themeColor="text1"/>
                <w:sz w:val="22"/>
                <w:szCs w:val="22"/>
              </w:rPr>
            </w:pPr>
            <w:r w:rsidRPr="0FF91939">
              <w:rPr>
                <w:color w:val="000000" w:themeColor="text1"/>
                <w:sz w:val="22"/>
                <w:szCs w:val="22"/>
              </w:rPr>
              <w:t>Ongoing</w:t>
            </w:r>
          </w:p>
          <w:p w14:paraId="48885986" w14:textId="77777777" w:rsidR="00281EF5" w:rsidRPr="007B2933" w:rsidRDefault="00281EF5" w:rsidP="0FF91939">
            <w:pPr>
              <w:rPr>
                <w:color w:val="000000" w:themeColor="text1"/>
                <w:sz w:val="22"/>
                <w:szCs w:val="22"/>
              </w:rPr>
            </w:pPr>
          </w:p>
          <w:p w14:paraId="31DF368F" w14:textId="77777777" w:rsidR="00281EF5" w:rsidRPr="007B2933" w:rsidRDefault="00281EF5" w:rsidP="0FF91939">
            <w:pPr>
              <w:rPr>
                <w:color w:val="000000" w:themeColor="text1"/>
                <w:sz w:val="22"/>
                <w:szCs w:val="22"/>
              </w:rPr>
            </w:pPr>
          </w:p>
          <w:p w14:paraId="5B3CCD5C" w14:textId="77777777" w:rsidR="00281EF5" w:rsidRPr="007B2933" w:rsidRDefault="00281EF5" w:rsidP="0FF91939">
            <w:pPr>
              <w:rPr>
                <w:color w:val="000000" w:themeColor="text1"/>
                <w:sz w:val="22"/>
                <w:szCs w:val="22"/>
              </w:rPr>
            </w:pPr>
          </w:p>
          <w:p w14:paraId="469F3237" w14:textId="77777777" w:rsidR="00281EF5" w:rsidRPr="007B2933" w:rsidRDefault="00281EF5" w:rsidP="0FF91939">
            <w:pPr>
              <w:rPr>
                <w:color w:val="000000" w:themeColor="text1"/>
                <w:sz w:val="22"/>
                <w:szCs w:val="22"/>
              </w:rPr>
            </w:pPr>
          </w:p>
          <w:p w14:paraId="6456421E" w14:textId="77777777" w:rsidR="00281EF5" w:rsidRPr="007B2933" w:rsidRDefault="00281EF5" w:rsidP="0FF91939">
            <w:pPr>
              <w:rPr>
                <w:color w:val="000000" w:themeColor="text1"/>
                <w:sz w:val="22"/>
                <w:szCs w:val="22"/>
              </w:rPr>
            </w:pPr>
          </w:p>
          <w:p w14:paraId="5C336671" w14:textId="77777777" w:rsidR="00281EF5" w:rsidRPr="007B2933" w:rsidRDefault="00281EF5" w:rsidP="0FF91939">
            <w:pPr>
              <w:rPr>
                <w:color w:val="000000" w:themeColor="text1"/>
                <w:sz w:val="22"/>
                <w:szCs w:val="22"/>
              </w:rPr>
            </w:pPr>
          </w:p>
          <w:p w14:paraId="3AEDEC52" w14:textId="77777777" w:rsidR="00281EF5" w:rsidRPr="007B2933" w:rsidRDefault="00281EF5" w:rsidP="0FF91939">
            <w:pPr>
              <w:rPr>
                <w:color w:val="000000" w:themeColor="text1"/>
                <w:sz w:val="22"/>
                <w:szCs w:val="22"/>
              </w:rPr>
            </w:pPr>
          </w:p>
          <w:p w14:paraId="548FD583" w14:textId="77777777" w:rsidR="00281EF5" w:rsidRPr="007B2933" w:rsidRDefault="00281EF5" w:rsidP="0FF91939">
            <w:pPr>
              <w:rPr>
                <w:color w:val="000000" w:themeColor="text1"/>
                <w:sz w:val="22"/>
                <w:szCs w:val="22"/>
              </w:rPr>
            </w:pPr>
          </w:p>
          <w:p w14:paraId="2CFEE69F" w14:textId="77777777" w:rsidR="00281EF5" w:rsidRPr="007B2933" w:rsidRDefault="00281EF5" w:rsidP="0FF91939">
            <w:pPr>
              <w:rPr>
                <w:color w:val="000000" w:themeColor="text1"/>
                <w:sz w:val="22"/>
                <w:szCs w:val="22"/>
              </w:rPr>
            </w:pPr>
          </w:p>
          <w:p w14:paraId="49E2280B" w14:textId="77777777" w:rsidR="00281EF5" w:rsidRPr="007B2933" w:rsidRDefault="00281EF5" w:rsidP="0FF91939">
            <w:pPr>
              <w:rPr>
                <w:color w:val="000000" w:themeColor="text1"/>
                <w:sz w:val="22"/>
                <w:szCs w:val="22"/>
              </w:rPr>
            </w:pPr>
          </w:p>
          <w:p w14:paraId="04271660" w14:textId="77777777" w:rsidR="00281EF5" w:rsidRPr="007B2933" w:rsidRDefault="00281EF5" w:rsidP="0FF91939">
            <w:pPr>
              <w:rPr>
                <w:color w:val="000000" w:themeColor="text1"/>
                <w:sz w:val="22"/>
                <w:szCs w:val="22"/>
              </w:rPr>
            </w:pPr>
          </w:p>
          <w:p w14:paraId="6A921553" w14:textId="77777777" w:rsidR="00281EF5" w:rsidRPr="007B2933" w:rsidRDefault="00281EF5" w:rsidP="0FF91939">
            <w:pPr>
              <w:rPr>
                <w:color w:val="000000" w:themeColor="text1"/>
                <w:sz w:val="22"/>
                <w:szCs w:val="22"/>
              </w:rPr>
            </w:pPr>
          </w:p>
          <w:p w14:paraId="0148F0B1" w14:textId="77777777" w:rsidR="00281EF5" w:rsidRDefault="00281EF5" w:rsidP="0FF91939">
            <w:pPr>
              <w:rPr>
                <w:color w:val="000000" w:themeColor="text1"/>
                <w:sz w:val="22"/>
                <w:szCs w:val="22"/>
              </w:rPr>
            </w:pPr>
          </w:p>
          <w:p w14:paraId="66465A1D" w14:textId="77777777" w:rsidR="00281EF5" w:rsidRDefault="00281EF5" w:rsidP="0FF91939">
            <w:pPr>
              <w:rPr>
                <w:color w:val="000000" w:themeColor="text1"/>
                <w:sz w:val="22"/>
                <w:szCs w:val="22"/>
              </w:rPr>
            </w:pPr>
          </w:p>
          <w:p w14:paraId="33FC03FF" w14:textId="77777777" w:rsidR="00281EF5" w:rsidRDefault="00281EF5" w:rsidP="0FF91939">
            <w:pPr>
              <w:rPr>
                <w:color w:val="000000" w:themeColor="text1"/>
                <w:sz w:val="22"/>
                <w:szCs w:val="22"/>
              </w:rPr>
            </w:pPr>
          </w:p>
          <w:p w14:paraId="66321D6F" w14:textId="77777777" w:rsidR="00281EF5" w:rsidRDefault="00281EF5" w:rsidP="0FF91939">
            <w:pPr>
              <w:rPr>
                <w:color w:val="000000" w:themeColor="text1"/>
                <w:sz w:val="22"/>
                <w:szCs w:val="22"/>
              </w:rPr>
            </w:pPr>
          </w:p>
          <w:p w14:paraId="648B569B" w14:textId="37DBF908" w:rsidR="00281EF5" w:rsidRPr="007B2933" w:rsidRDefault="00281EF5" w:rsidP="0FF91939">
            <w:pPr>
              <w:rPr>
                <w:b/>
                <w:bCs/>
                <w:color w:val="000000" w:themeColor="text1"/>
                <w:sz w:val="22"/>
                <w:szCs w:val="22"/>
              </w:rPr>
            </w:pPr>
          </w:p>
          <w:p w14:paraId="653234E7" w14:textId="16E448CD" w:rsidR="00281EF5" w:rsidRPr="007B2933" w:rsidRDefault="00281EF5" w:rsidP="0FF91939">
            <w:pPr>
              <w:rPr>
                <w:b/>
                <w:bCs/>
                <w:color w:val="000000" w:themeColor="text1"/>
                <w:sz w:val="22"/>
                <w:szCs w:val="22"/>
              </w:rPr>
            </w:pPr>
          </w:p>
          <w:p w14:paraId="098C5B6E" w14:textId="64FB29EE" w:rsidR="00281EF5" w:rsidRPr="007B2933" w:rsidRDefault="00281EF5" w:rsidP="0FF91939">
            <w:pPr>
              <w:rPr>
                <w:b/>
                <w:bCs/>
                <w:color w:val="000000" w:themeColor="text1"/>
                <w:sz w:val="22"/>
                <w:szCs w:val="22"/>
              </w:rPr>
            </w:pPr>
          </w:p>
          <w:p w14:paraId="60B1F7C4" w14:textId="0ECCD460" w:rsidR="00281EF5" w:rsidRPr="007B2933" w:rsidRDefault="00281EF5" w:rsidP="0FF91939">
            <w:pPr>
              <w:rPr>
                <w:b/>
                <w:bCs/>
                <w:color w:val="000000" w:themeColor="text1"/>
                <w:sz w:val="22"/>
                <w:szCs w:val="22"/>
              </w:rPr>
            </w:pPr>
          </w:p>
          <w:p w14:paraId="0CD8AE81" w14:textId="6BB0F053" w:rsidR="00281EF5" w:rsidRPr="007B2933" w:rsidRDefault="00281EF5" w:rsidP="0FF91939">
            <w:pPr>
              <w:rPr>
                <w:b/>
                <w:bCs/>
                <w:color w:val="000000" w:themeColor="text1"/>
                <w:sz w:val="22"/>
                <w:szCs w:val="22"/>
              </w:rPr>
            </w:pPr>
          </w:p>
          <w:p w14:paraId="1DE20C7D" w14:textId="160D554D" w:rsidR="00281EF5" w:rsidRPr="007B2933" w:rsidRDefault="00281EF5" w:rsidP="0FF91939">
            <w:pPr>
              <w:rPr>
                <w:b/>
                <w:bCs/>
                <w:color w:val="000000" w:themeColor="text1"/>
                <w:sz w:val="22"/>
                <w:szCs w:val="22"/>
              </w:rPr>
            </w:pPr>
          </w:p>
          <w:p w14:paraId="32A59C73" w14:textId="77777777" w:rsidR="00281EF5" w:rsidRPr="007B2933" w:rsidRDefault="1D3E3B23" w:rsidP="0FF91939">
            <w:pPr>
              <w:rPr>
                <w:color w:val="000000" w:themeColor="text1"/>
                <w:sz w:val="22"/>
                <w:szCs w:val="22"/>
              </w:rPr>
            </w:pPr>
            <w:r w:rsidRPr="0FF91939">
              <w:rPr>
                <w:color w:val="000000" w:themeColor="text1"/>
                <w:sz w:val="22"/>
                <w:szCs w:val="22"/>
              </w:rPr>
              <w:t>November 2025</w:t>
            </w:r>
          </w:p>
          <w:p w14:paraId="6388F931" w14:textId="08906E91" w:rsidR="00281EF5" w:rsidRPr="007B2933" w:rsidRDefault="00281EF5" w:rsidP="0FF91939">
            <w:pPr>
              <w:rPr>
                <w:b/>
                <w:bCs/>
                <w:color w:val="000000" w:themeColor="text1"/>
                <w:sz w:val="22"/>
                <w:szCs w:val="22"/>
              </w:rPr>
            </w:pPr>
          </w:p>
          <w:p w14:paraId="6ACAAD1C" w14:textId="2C3673E0" w:rsidR="00281EF5" w:rsidRPr="007B2933" w:rsidRDefault="00281EF5" w:rsidP="0FF91939">
            <w:pPr>
              <w:rPr>
                <w:b/>
                <w:bCs/>
                <w:color w:val="000000" w:themeColor="text1"/>
                <w:sz w:val="22"/>
                <w:szCs w:val="22"/>
              </w:rPr>
            </w:pPr>
          </w:p>
          <w:p w14:paraId="78D73A3C" w14:textId="0C65EE83" w:rsidR="00281EF5" w:rsidRPr="007B2933" w:rsidRDefault="00281EF5" w:rsidP="0FF91939">
            <w:pPr>
              <w:rPr>
                <w:b/>
                <w:bCs/>
                <w:color w:val="000000" w:themeColor="text1"/>
                <w:sz w:val="22"/>
                <w:szCs w:val="22"/>
              </w:rPr>
            </w:pPr>
          </w:p>
          <w:p w14:paraId="14920230" w14:textId="166A4391" w:rsidR="00281EF5" w:rsidRPr="007B2933" w:rsidRDefault="00281EF5" w:rsidP="0FF91939">
            <w:pPr>
              <w:rPr>
                <w:b/>
                <w:bCs/>
                <w:color w:val="000000" w:themeColor="text1"/>
                <w:sz w:val="22"/>
                <w:szCs w:val="22"/>
              </w:rPr>
            </w:pPr>
          </w:p>
          <w:p w14:paraId="0EDDE8D2" w14:textId="2A440E89" w:rsidR="00281EF5" w:rsidRPr="007B2933" w:rsidRDefault="1D3E3B23" w:rsidP="0FF91939">
            <w:pPr>
              <w:rPr>
                <w:color w:val="000000" w:themeColor="text1"/>
                <w:sz w:val="22"/>
                <w:szCs w:val="22"/>
              </w:rPr>
            </w:pPr>
            <w:r w:rsidRPr="0FF91939">
              <w:rPr>
                <w:color w:val="000000" w:themeColor="text1"/>
                <w:sz w:val="22"/>
                <w:szCs w:val="22"/>
              </w:rPr>
              <w:t xml:space="preserve">September 2025 </w:t>
            </w:r>
          </w:p>
          <w:p w14:paraId="2F878AC9" w14:textId="6152BD6B" w:rsidR="00281EF5" w:rsidRPr="007B2933" w:rsidRDefault="00281EF5" w:rsidP="0FF91939">
            <w:pPr>
              <w:rPr>
                <w:b/>
                <w:bCs/>
                <w:color w:val="000000" w:themeColor="text1"/>
                <w:sz w:val="22"/>
                <w:szCs w:val="22"/>
              </w:rPr>
            </w:pPr>
          </w:p>
          <w:p w14:paraId="34D398A3" w14:textId="1450CC15" w:rsidR="00281EF5" w:rsidRPr="007B2933" w:rsidRDefault="00281EF5" w:rsidP="0FF91939">
            <w:pPr>
              <w:rPr>
                <w:b/>
                <w:bCs/>
                <w:color w:val="000000" w:themeColor="text1"/>
                <w:sz w:val="22"/>
                <w:szCs w:val="22"/>
              </w:rPr>
            </w:pPr>
          </w:p>
          <w:p w14:paraId="0EE7B18E" w14:textId="36DE69E8" w:rsidR="00281EF5" w:rsidRPr="007B2933" w:rsidRDefault="00281EF5" w:rsidP="0FF91939">
            <w:pPr>
              <w:rPr>
                <w:b/>
                <w:bCs/>
                <w:color w:val="000000" w:themeColor="text1"/>
                <w:sz w:val="22"/>
                <w:szCs w:val="22"/>
              </w:rPr>
            </w:pPr>
          </w:p>
          <w:p w14:paraId="4C0865D2" w14:textId="0346F30A" w:rsidR="00281EF5" w:rsidRPr="007B2933" w:rsidRDefault="00281EF5" w:rsidP="0FF91939">
            <w:pPr>
              <w:rPr>
                <w:b/>
                <w:bCs/>
                <w:color w:val="000000" w:themeColor="text1"/>
                <w:sz w:val="22"/>
                <w:szCs w:val="22"/>
              </w:rPr>
            </w:pPr>
          </w:p>
          <w:p w14:paraId="38754A02" w14:textId="37F38C55" w:rsidR="00281EF5" w:rsidRPr="007B2933" w:rsidRDefault="202F89AE" w:rsidP="0FF91939">
            <w:pPr>
              <w:rPr>
                <w:color w:val="000000" w:themeColor="text1"/>
                <w:sz w:val="22"/>
                <w:szCs w:val="22"/>
              </w:rPr>
            </w:pPr>
            <w:r w:rsidRPr="0FF91939">
              <w:rPr>
                <w:color w:val="000000" w:themeColor="text1"/>
                <w:sz w:val="22"/>
                <w:szCs w:val="22"/>
              </w:rPr>
              <w:lastRenderedPageBreak/>
              <w:t>August 2025</w:t>
            </w:r>
          </w:p>
          <w:p w14:paraId="08476055" w14:textId="359AF9BA" w:rsidR="00281EF5" w:rsidRPr="007B2933" w:rsidRDefault="00281EF5" w:rsidP="0FF91939">
            <w:pPr>
              <w:rPr>
                <w:color w:val="000000" w:themeColor="text1"/>
                <w:sz w:val="22"/>
                <w:szCs w:val="22"/>
              </w:rPr>
            </w:pPr>
          </w:p>
          <w:p w14:paraId="3C094FE3" w14:textId="465CBF51" w:rsidR="00281EF5" w:rsidRPr="007B2933" w:rsidRDefault="00281EF5" w:rsidP="0FF91939">
            <w:pPr>
              <w:rPr>
                <w:color w:val="000000" w:themeColor="text1"/>
                <w:sz w:val="22"/>
                <w:szCs w:val="22"/>
              </w:rPr>
            </w:pPr>
          </w:p>
          <w:p w14:paraId="13E44624" w14:textId="3DD86B92" w:rsidR="00281EF5" w:rsidRPr="007B2933" w:rsidRDefault="00281EF5" w:rsidP="0FF91939">
            <w:pPr>
              <w:rPr>
                <w:color w:val="000000" w:themeColor="text1"/>
                <w:sz w:val="22"/>
                <w:szCs w:val="22"/>
              </w:rPr>
            </w:pPr>
          </w:p>
          <w:p w14:paraId="376BBCE2" w14:textId="04A7CE5D" w:rsidR="00281EF5" w:rsidRPr="007B2933" w:rsidRDefault="00281EF5" w:rsidP="0FF91939">
            <w:pPr>
              <w:rPr>
                <w:color w:val="000000" w:themeColor="text1"/>
                <w:sz w:val="22"/>
                <w:szCs w:val="22"/>
              </w:rPr>
            </w:pPr>
          </w:p>
          <w:p w14:paraId="27F56B06" w14:textId="0AF38315" w:rsidR="00281EF5" w:rsidRPr="007B2933" w:rsidRDefault="00281EF5" w:rsidP="0FF91939">
            <w:pPr>
              <w:rPr>
                <w:color w:val="000000" w:themeColor="text1"/>
                <w:sz w:val="22"/>
                <w:szCs w:val="22"/>
              </w:rPr>
            </w:pPr>
          </w:p>
          <w:p w14:paraId="5B2D29A2" w14:textId="30831324" w:rsidR="00281EF5" w:rsidRPr="007B2933" w:rsidRDefault="202F89AE" w:rsidP="0FF91939">
            <w:pPr>
              <w:rPr>
                <w:color w:val="000000" w:themeColor="text1"/>
                <w:sz w:val="22"/>
                <w:szCs w:val="22"/>
              </w:rPr>
            </w:pPr>
            <w:r w:rsidRPr="0FF91939">
              <w:rPr>
                <w:color w:val="000000" w:themeColor="text1"/>
                <w:sz w:val="22"/>
                <w:szCs w:val="22"/>
              </w:rPr>
              <w:t>Oct 2025- ongoing</w:t>
            </w:r>
          </w:p>
          <w:p w14:paraId="6DC60EEA" w14:textId="739D00E9" w:rsidR="00281EF5" w:rsidRPr="007B2933" w:rsidRDefault="00281EF5" w:rsidP="0FF91939">
            <w:pPr>
              <w:rPr>
                <w:color w:val="000000" w:themeColor="text1"/>
                <w:sz w:val="22"/>
                <w:szCs w:val="22"/>
              </w:rPr>
            </w:pPr>
          </w:p>
          <w:p w14:paraId="486EE2EC" w14:textId="41011C15" w:rsidR="00281EF5" w:rsidRPr="007B2933" w:rsidRDefault="00281EF5" w:rsidP="0FF91939">
            <w:pPr>
              <w:rPr>
                <w:color w:val="000000" w:themeColor="text1"/>
                <w:sz w:val="22"/>
                <w:szCs w:val="22"/>
              </w:rPr>
            </w:pPr>
          </w:p>
          <w:p w14:paraId="16EFC439" w14:textId="4085E2FE" w:rsidR="00281EF5" w:rsidRPr="007B2933" w:rsidRDefault="00281EF5" w:rsidP="0FF91939">
            <w:pPr>
              <w:rPr>
                <w:color w:val="000000" w:themeColor="text1"/>
                <w:sz w:val="22"/>
                <w:szCs w:val="22"/>
              </w:rPr>
            </w:pPr>
          </w:p>
          <w:p w14:paraId="6FA593BA" w14:textId="679DBE0E" w:rsidR="00281EF5" w:rsidRPr="007B2933" w:rsidRDefault="202F89AE" w:rsidP="0FF91939">
            <w:pPr>
              <w:rPr>
                <w:color w:val="000000" w:themeColor="text1"/>
                <w:sz w:val="22"/>
                <w:szCs w:val="22"/>
              </w:rPr>
            </w:pPr>
            <w:r w:rsidRPr="0FF91939">
              <w:rPr>
                <w:color w:val="000000" w:themeColor="text1"/>
                <w:sz w:val="22"/>
                <w:szCs w:val="22"/>
              </w:rPr>
              <w:t>Feb 2026</w:t>
            </w:r>
          </w:p>
          <w:p w14:paraId="6BFE6527" w14:textId="5201771E" w:rsidR="00281EF5" w:rsidRPr="007B2933" w:rsidRDefault="00281EF5" w:rsidP="0FF91939">
            <w:pPr>
              <w:rPr>
                <w:color w:val="000000" w:themeColor="text1"/>
                <w:sz w:val="22"/>
                <w:szCs w:val="22"/>
              </w:rPr>
            </w:pPr>
          </w:p>
          <w:p w14:paraId="1A4FBA82" w14:textId="52ADBAA8" w:rsidR="00281EF5" w:rsidRPr="007B2933" w:rsidRDefault="00281EF5" w:rsidP="0FF91939">
            <w:pPr>
              <w:rPr>
                <w:color w:val="000000" w:themeColor="text1"/>
                <w:sz w:val="22"/>
                <w:szCs w:val="22"/>
              </w:rPr>
            </w:pPr>
          </w:p>
          <w:p w14:paraId="78DECF4E" w14:textId="4A5BF30A" w:rsidR="00281EF5" w:rsidRPr="007B2933" w:rsidRDefault="00281EF5" w:rsidP="0FF91939">
            <w:pPr>
              <w:rPr>
                <w:color w:val="000000" w:themeColor="text1"/>
                <w:sz w:val="22"/>
                <w:szCs w:val="22"/>
              </w:rPr>
            </w:pPr>
          </w:p>
          <w:p w14:paraId="2E89BD9D" w14:textId="06A3CDD8" w:rsidR="00281EF5" w:rsidRPr="007B2933" w:rsidRDefault="00281EF5" w:rsidP="0FF91939">
            <w:pPr>
              <w:rPr>
                <w:color w:val="000000" w:themeColor="text1"/>
                <w:sz w:val="22"/>
                <w:szCs w:val="22"/>
              </w:rPr>
            </w:pPr>
          </w:p>
          <w:p w14:paraId="2BA01653" w14:textId="439B2A7A" w:rsidR="00281EF5" w:rsidRPr="007B2933" w:rsidRDefault="00281EF5" w:rsidP="0FF91939">
            <w:pPr>
              <w:rPr>
                <w:color w:val="000000" w:themeColor="text1"/>
                <w:sz w:val="22"/>
                <w:szCs w:val="22"/>
              </w:rPr>
            </w:pPr>
          </w:p>
        </w:tc>
      </w:tr>
      <w:tr w:rsidR="00281EF5" w:rsidRPr="00B27FFA" w14:paraId="6137E3DA" w14:textId="77777777" w:rsidTr="00DE1FAD">
        <w:trPr>
          <w:trHeight w:val="527"/>
        </w:trPr>
        <w:tc>
          <w:tcPr>
            <w:tcW w:w="15193" w:type="dxa"/>
            <w:gridSpan w:val="6"/>
            <w:shd w:val="clear" w:color="auto" w:fill="9966FF"/>
            <w:vAlign w:val="center"/>
          </w:tcPr>
          <w:p w14:paraId="0B9B55D1" w14:textId="77777777" w:rsidR="00281EF5" w:rsidRPr="00B27FFA" w:rsidRDefault="00281EF5" w:rsidP="008E606C">
            <w:pPr>
              <w:rPr>
                <w:rFonts w:ascii="Arial" w:hAnsi="Arial" w:cs="Arial"/>
                <w:b/>
              </w:rPr>
            </w:pPr>
            <w:r w:rsidRPr="00B27FFA">
              <w:rPr>
                <w:rFonts w:ascii="Arial" w:hAnsi="Arial" w:cs="Arial"/>
                <w:b/>
              </w:rPr>
              <w:lastRenderedPageBreak/>
              <w:t>Ongoing Evaluation</w:t>
            </w:r>
          </w:p>
        </w:tc>
      </w:tr>
      <w:tr w:rsidR="00281EF5" w:rsidRPr="00A80965" w14:paraId="4E0AE578" w14:textId="77777777" w:rsidTr="0FF91939">
        <w:trPr>
          <w:trHeight w:val="984"/>
        </w:trPr>
        <w:tc>
          <w:tcPr>
            <w:tcW w:w="15193" w:type="dxa"/>
            <w:gridSpan w:val="6"/>
          </w:tcPr>
          <w:p w14:paraId="382D137D" w14:textId="77777777" w:rsidR="00281EF5" w:rsidRDefault="00281EF5" w:rsidP="008E606C">
            <w:pPr>
              <w:rPr>
                <w:rFonts w:ascii="Arial" w:hAnsi="Arial" w:cs="Arial"/>
                <w:b/>
                <w:sz w:val="20"/>
                <w:szCs w:val="20"/>
              </w:rPr>
            </w:pPr>
          </w:p>
          <w:p w14:paraId="34516E77" w14:textId="77777777" w:rsidR="00281EF5" w:rsidRDefault="00281EF5" w:rsidP="008E606C">
            <w:pPr>
              <w:rPr>
                <w:rFonts w:ascii="Arial" w:hAnsi="Arial" w:cs="Arial"/>
                <w:b/>
                <w:color w:val="FF0000"/>
                <w:sz w:val="20"/>
                <w:szCs w:val="20"/>
              </w:rPr>
            </w:pPr>
          </w:p>
          <w:p w14:paraId="33078CB8" w14:textId="77777777" w:rsidR="00281EF5" w:rsidRDefault="00281EF5" w:rsidP="008E606C">
            <w:pPr>
              <w:rPr>
                <w:rFonts w:ascii="Arial" w:hAnsi="Arial" w:cs="Arial"/>
                <w:b/>
                <w:color w:val="FF0000"/>
                <w:sz w:val="20"/>
                <w:szCs w:val="20"/>
              </w:rPr>
            </w:pPr>
          </w:p>
          <w:p w14:paraId="43AE3F3E" w14:textId="77777777" w:rsidR="00281EF5" w:rsidRDefault="00281EF5" w:rsidP="008E606C">
            <w:pPr>
              <w:rPr>
                <w:rFonts w:ascii="Arial" w:hAnsi="Arial" w:cs="Arial"/>
                <w:b/>
                <w:color w:val="FF0000"/>
                <w:sz w:val="20"/>
                <w:szCs w:val="20"/>
              </w:rPr>
            </w:pPr>
          </w:p>
          <w:p w14:paraId="0EBD038B" w14:textId="77777777" w:rsidR="00281EF5" w:rsidRDefault="00281EF5" w:rsidP="008E606C">
            <w:pPr>
              <w:rPr>
                <w:rFonts w:ascii="Arial" w:hAnsi="Arial" w:cs="Arial"/>
                <w:b/>
                <w:color w:val="FF0000"/>
                <w:sz w:val="20"/>
                <w:szCs w:val="20"/>
              </w:rPr>
            </w:pPr>
          </w:p>
          <w:p w14:paraId="043DB30E" w14:textId="77777777" w:rsidR="00281EF5" w:rsidRPr="00BA51A2" w:rsidRDefault="00281EF5" w:rsidP="008E606C">
            <w:pPr>
              <w:rPr>
                <w:rFonts w:ascii="Arial" w:hAnsi="Arial" w:cs="Arial"/>
                <w:b/>
                <w:color w:val="FF0000"/>
                <w:sz w:val="20"/>
                <w:szCs w:val="20"/>
              </w:rPr>
            </w:pPr>
          </w:p>
        </w:tc>
      </w:tr>
    </w:tbl>
    <w:p w14:paraId="13120E14" w14:textId="77777777" w:rsidR="00281EF5" w:rsidRDefault="00281EF5" w:rsidP="00281EF5"/>
    <w:p w14:paraId="781FFDA8" w14:textId="77777777" w:rsidR="00281EF5" w:rsidRDefault="00281EF5" w:rsidP="008866A1">
      <w:pPr>
        <w:spacing w:line="257" w:lineRule="auto"/>
        <w:jc w:val="both"/>
        <w:rPr>
          <w:rFonts w:ascii="Arial" w:eastAsia="Arial" w:hAnsi="Arial" w:cs="Arial"/>
          <w:b/>
          <w:bCs/>
          <w:sz w:val="22"/>
          <w:szCs w:val="22"/>
        </w:rPr>
      </w:pPr>
    </w:p>
    <w:p w14:paraId="2C4B894F" w14:textId="57DC3119" w:rsidR="0FF91939" w:rsidRDefault="0FF91939" w:rsidP="0FF91939">
      <w:pPr>
        <w:spacing w:line="257" w:lineRule="auto"/>
        <w:jc w:val="both"/>
        <w:rPr>
          <w:rFonts w:ascii="Arial" w:eastAsia="Arial" w:hAnsi="Arial" w:cs="Arial"/>
          <w:b/>
          <w:bCs/>
          <w:sz w:val="22"/>
          <w:szCs w:val="22"/>
        </w:rPr>
      </w:pP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8866A1" w:rsidRPr="00076251" w14:paraId="78016EF0" w14:textId="77777777" w:rsidTr="0FF91939">
        <w:trPr>
          <w:trHeight w:val="390"/>
        </w:trPr>
        <w:tc>
          <w:tcPr>
            <w:tcW w:w="14963" w:type="dxa"/>
            <w:gridSpan w:val="6"/>
            <w:shd w:val="clear" w:color="auto" w:fill="CC99FF"/>
            <w:vAlign w:val="center"/>
          </w:tcPr>
          <w:p w14:paraId="098615DD" w14:textId="77DCC214" w:rsidR="008866A1" w:rsidRPr="00076251" w:rsidRDefault="695E84B2" w:rsidP="0FF91939">
            <w:pPr>
              <w:tabs>
                <w:tab w:val="left" w:pos="2520"/>
              </w:tabs>
              <w:rPr>
                <w:sz w:val="20"/>
                <w:szCs w:val="20"/>
              </w:rPr>
            </w:pPr>
            <w:r w:rsidRPr="0FF91939">
              <w:rPr>
                <w:b/>
                <w:bCs/>
                <w:sz w:val="20"/>
                <w:szCs w:val="20"/>
              </w:rPr>
              <w:lastRenderedPageBreak/>
              <w:t>Education Directorate Improvement Plan</w:t>
            </w:r>
            <w:proofErr w:type="gramStart"/>
            <w:r w:rsidRPr="0FF91939">
              <w:rPr>
                <w:b/>
                <w:bCs/>
                <w:sz w:val="20"/>
                <w:szCs w:val="20"/>
              </w:rPr>
              <w:t xml:space="preserve">: </w:t>
            </w:r>
            <w:r w:rsidRPr="0FF91939">
              <w:rPr>
                <w:sz w:val="20"/>
                <w:szCs w:val="20"/>
              </w:rPr>
              <w:t xml:space="preserve"> </w:t>
            </w:r>
            <w:r w:rsidRPr="0FF91939">
              <w:rPr>
                <w:color w:val="000000" w:themeColor="text1"/>
              </w:rPr>
              <w:t>Equality</w:t>
            </w:r>
            <w:proofErr w:type="gramEnd"/>
            <w:r w:rsidRPr="0FF91939">
              <w:rPr>
                <w:color w:val="000000" w:themeColor="text1"/>
              </w:rPr>
              <w:t xml:space="preserve"> &amp; Equity</w:t>
            </w:r>
            <w:r w:rsidR="0703C7C8" w:rsidRPr="0FF91939">
              <w:rPr>
                <w:color w:val="000000" w:themeColor="text1"/>
              </w:rPr>
              <w:t xml:space="preserve">, </w:t>
            </w:r>
            <w:r w:rsidRPr="0FF91939">
              <w:rPr>
                <w:color w:val="000000" w:themeColor="text1"/>
              </w:rPr>
              <w:t xml:space="preserve">Health &amp; </w:t>
            </w:r>
            <w:proofErr w:type="gramStart"/>
            <w:r w:rsidRPr="0FF91939">
              <w:rPr>
                <w:color w:val="000000" w:themeColor="text1"/>
              </w:rPr>
              <w:t>Wellbeing</w:t>
            </w:r>
            <w:r w:rsidR="27B1B824" w:rsidRPr="0FF91939">
              <w:rPr>
                <w:color w:val="000000" w:themeColor="text1"/>
              </w:rPr>
              <w:t xml:space="preserve">  and</w:t>
            </w:r>
            <w:proofErr w:type="gramEnd"/>
            <w:r w:rsidR="27B1B824" w:rsidRPr="0FF91939">
              <w:rPr>
                <w:color w:val="000000" w:themeColor="text1"/>
              </w:rPr>
              <w:t xml:space="preserve"> </w:t>
            </w:r>
            <w:r w:rsidRPr="0FF91939">
              <w:rPr>
                <w:color w:val="000000" w:themeColor="text1"/>
              </w:rPr>
              <w:t>Engagement</w:t>
            </w:r>
          </w:p>
        </w:tc>
      </w:tr>
      <w:tr w:rsidR="008866A1" w:rsidRPr="00B27FFA" w14:paraId="172786A2" w14:textId="77777777" w:rsidTr="0FF91939">
        <w:trPr>
          <w:trHeight w:val="371"/>
        </w:trPr>
        <w:tc>
          <w:tcPr>
            <w:tcW w:w="14963" w:type="dxa"/>
            <w:gridSpan w:val="6"/>
            <w:shd w:val="clear" w:color="auto" w:fill="CC99FF"/>
            <w:vAlign w:val="center"/>
          </w:tcPr>
          <w:p w14:paraId="6A09DB1B" w14:textId="4F61EB23" w:rsidR="008866A1" w:rsidRPr="00C8489D" w:rsidRDefault="695E84B2" w:rsidP="0FF91939">
            <w:pPr>
              <w:tabs>
                <w:tab w:val="left" w:pos="2520"/>
              </w:tabs>
              <w:rPr>
                <w:b/>
                <w:bCs/>
              </w:rPr>
            </w:pPr>
            <w:r w:rsidRPr="0FF91939">
              <w:rPr>
                <w:b/>
                <w:bCs/>
              </w:rPr>
              <w:t>Focused Priority</w:t>
            </w:r>
            <w:r w:rsidR="5EA68565" w:rsidRPr="0FF91939">
              <w:rPr>
                <w:b/>
                <w:bCs/>
              </w:rPr>
              <w:t xml:space="preserve"> 3: Wellbeing, Equality and Inclusion</w:t>
            </w:r>
          </w:p>
        </w:tc>
      </w:tr>
      <w:tr w:rsidR="008866A1" w14:paraId="21716382" w14:textId="77777777" w:rsidTr="0FF91939">
        <w:trPr>
          <w:trHeight w:val="375"/>
        </w:trPr>
        <w:tc>
          <w:tcPr>
            <w:tcW w:w="6643" w:type="dxa"/>
            <w:gridSpan w:val="3"/>
            <w:vAlign w:val="center"/>
          </w:tcPr>
          <w:p w14:paraId="6264B6F0" w14:textId="77777777" w:rsidR="008866A1" w:rsidRPr="00EB47AD" w:rsidRDefault="695E84B2" w:rsidP="0FF91939">
            <w:pPr>
              <w:tabs>
                <w:tab w:val="left" w:pos="2520"/>
              </w:tabs>
              <w:rPr>
                <w:b/>
                <w:bCs/>
                <w:sz w:val="20"/>
                <w:szCs w:val="20"/>
              </w:rPr>
            </w:pPr>
            <w:r w:rsidRPr="0FF91939">
              <w:rPr>
                <w:b/>
                <w:bCs/>
                <w:sz w:val="20"/>
                <w:szCs w:val="20"/>
              </w:rPr>
              <w:t>HGIOS4 Quality Indicators</w:t>
            </w:r>
          </w:p>
        </w:tc>
        <w:tc>
          <w:tcPr>
            <w:tcW w:w="8320" w:type="dxa"/>
            <w:gridSpan w:val="3"/>
            <w:vAlign w:val="center"/>
          </w:tcPr>
          <w:p w14:paraId="4CCAF6F8" w14:textId="77777777" w:rsidR="008866A1" w:rsidRDefault="695E84B2" w:rsidP="0FF91939">
            <w:pPr>
              <w:tabs>
                <w:tab w:val="left" w:pos="2520"/>
              </w:tabs>
              <w:rPr>
                <w:b/>
                <w:bCs/>
                <w:sz w:val="20"/>
                <w:szCs w:val="20"/>
              </w:rPr>
            </w:pPr>
            <w:r w:rsidRPr="0FF91939">
              <w:rPr>
                <w:b/>
                <w:bCs/>
                <w:sz w:val="20"/>
                <w:szCs w:val="20"/>
              </w:rPr>
              <w:t>HGIOELC Quality Indicators</w:t>
            </w:r>
          </w:p>
        </w:tc>
      </w:tr>
      <w:tr w:rsidR="008866A1" w14:paraId="43267187" w14:textId="77777777" w:rsidTr="0FF91939">
        <w:trPr>
          <w:trHeight w:val="628"/>
        </w:trPr>
        <w:tc>
          <w:tcPr>
            <w:tcW w:w="6643" w:type="dxa"/>
            <w:gridSpan w:val="3"/>
            <w:vAlign w:val="center"/>
          </w:tcPr>
          <w:p w14:paraId="45737C58" w14:textId="4DBC51CC" w:rsidR="008866A1" w:rsidRPr="00EB47AD" w:rsidRDefault="35DF1C5A" w:rsidP="0FF91939">
            <w:pPr>
              <w:tabs>
                <w:tab w:val="left" w:pos="2520"/>
              </w:tabs>
              <w:rPr>
                <w:sz w:val="20"/>
                <w:szCs w:val="20"/>
              </w:rPr>
            </w:pPr>
            <w:r w:rsidRPr="0FF91939">
              <w:rPr>
                <w:sz w:val="20"/>
                <w:szCs w:val="20"/>
              </w:rPr>
              <w:t xml:space="preserve">1.1 Self Evaluation for </w:t>
            </w:r>
            <w:proofErr w:type="spellStart"/>
            <w:r w:rsidRPr="0FF91939">
              <w:rPr>
                <w:sz w:val="20"/>
                <w:szCs w:val="20"/>
              </w:rPr>
              <w:t>Self Improvement</w:t>
            </w:r>
            <w:proofErr w:type="spellEnd"/>
          </w:p>
          <w:p w14:paraId="0CFC9C7C" w14:textId="0DF41E12" w:rsidR="008866A1" w:rsidRPr="00EB47AD" w:rsidRDefault="35DF1C5A" w:rsidP="0FF91939">
            <w:pPr>
              <w:tabs>
                <w:tab w:val="left" w:pos="2520"/>
              </w:tabs>
              <w:rPr>
                <w:sz w:val="20"/>
                <w:szCs w:val="20"/>
              </w:rPr>
            </w:pPr>
            <w:r w:rsidRPr="0FF91939">
              <w:rPr>
                <w:sz w:val="20"/>
                <w:szCs w:val="20"/>
              </w:rPr>
              <w:t>1.3 Leadership of Change</w:t>
            </w:r>
            <w:r w:rsidR="695E84B2" w:rsidRPr="0FF91939">
              <w:rPr>
                <w:sz w:val="20"/>
                <w:szCs w:val="20"/>
              </w:rPr>
              <w:t xml:space="preserve">  </w:t>
            </w:r>
          </w:p>
          <w:p w14:paraId="6BCDD8BC" w14:textId="0EB5C642" w:rsidR="008866A1" w:rsidRPr="00EB47AD" w:rsidRDefault="2F3FAF29" w:rsidP="0FF91939">
            <w:pPr>
              <w:tabs>
                <w:tab w:val="left" w:pos="2520"/>
              </w:tabs>
              <w:rPr>
                <w:sz w:val="20"/>
                <w:szCs w:val="20"/>
              </w:rPr>
            </w:pPr>
            <w:r w:rsidRPr="0FF91939">
              <w:rPr>
                <w:sz w:val="20"/>
                <w:szCs w:val="20"/>
              </w:rPr>
              <w:t>2.3 Learning, Teaching and Assessment</w:t>
            </w:r>
          </w:p>
          <w:p w14:paraId="21F6F99F" w14:textId="66D0B97C" w:rsidR="008866A1" w:rsidRPr="00EB47AD" w:rsidRDefault="2F3FAF29" w:rsidP="0FF91939">
            <w:pPr>
              <w:tabs>
                <w:tab w:val="left" w:pos="2520"/>
              </w:tabs>
              <w:rPr>
                <w:sz w:val="20"/>
                <w:szCs w:val="20"/>
              </w:rPr>
            </w:pPr>
            <w:r w:rsidRPr="0FF91939">
              <w:rPr>
                <w:sz w:val="20"/>
                <w:szCs w:val="20"/>
              </w:rPr>
              <w:t xml:space="preserve">2.4 </w:t>
            </w:r>
            <w:proofErr w:type="spellStart"/>
            <w:r w:rsidRPr="0FF91939">
              <w:rPr>
                <w:sz w:val="20"/>
                <w:szCs w:val="20"/>
              </w:rPr>
              <w:t>Personalised</w:t>
            </w:r>
            <w:proofErr w:type="spellEnd"/>
            <w:r w:rsidRPr="0FF91939">
              <w:rPr>
                <w:sz w:val="20"/>
                <w:szCs w:val="20"/>
              </w:rPr>
              <w:t xml:space="preserve"> Support     </w:t>
            </w:r>
          </w:p>
          <w:p w14:paraId="16033CC8" w14:textId="7A36DEDE" w:rsidR="008866A1" w:rsidRPr="00EB47AD" w:rsidRDefault="6F604869" w:rsidP="0FF91939">
            <w:pPr>
              <w:tabs>
                <w:tab w:val="left" w:pos="2520"/>
              </w:tabs>
              <w:rPr>
                <w:sz w:val="20"/>
                <w:szCs w:val="20"/>
              </w:rPr>
            </w:pPr>
            <w:r w:rsidRPr="0FF91939">
              <w:rPr>
                <w:sz w:val="20"/>
                <w:szCs w:val="20"/>
              </w:rPr>
              <w:t>3.1 Wellbeing, Equality and Inclusion</w:t>
            </w:r>
            <w:r w:rsidR="695E84B2" w:rsidRPr="0FF91939">
              <w:rPr>
                <w:sz w:val="20"/>
                <w:szCs w:val="20"/>
              </w:rPr>
              <w:t xml:space="preserve">    </w:t>
            </w:r>
          </w:p>
        </w:tc>
        <w:tc>
          <w:tcPr>
            <w:tcW w:w="8320" w:type="dxa"/>
            <w:gridSpan w:val="3"/>
            <w:vAlign w:val="center"/>
          </w:tcPr>
          <w:p w14:paraId="153F943C" w14:textId="2A7E8C56" w:rsidR="008866A1" w:rsidRDefault="695E84B2" w:rsidP="0FF91939">
            <w:pPr>
              <w:tabs>
                <w:tab w:val="left" w:pos="2520"/>
              </w:tabs>
              <w:rPr>
                <w:sz w:val="20"/>
                <w:szCs w:val="20"/>
              </w:rPr>
            </w:pPr>
            <w:r w:rsidRPr="0FF91939">
              <w:rPr>
                <w:b/>
                <w:bCs/>
                <w:sz w:val="20"/>
                <w:szCs w:val="20"/>
              </w:rPr>
              <w:t xml:space="preserve">   </w:t>
            </w:r>
            <w:r w:rsidRPr="0FF91939">
              <w:rPr>
                <w:sz w:val="20"/>
                <w:szCs w:val="20"/>
              </w:rPr>
              <w:t xml:space="preserve">             </w:t>
            </w:r>
            <w:r w:rsidRPr="0FF91939">
              <w:rPr>
                <w:b/>
                <w:bCs/>
                <w:sz w:val="20"/>
                <w:szCs w:val="20"/>
              </w:rPr>
              <w:t xml:space="preserve"> </w:t>
            </w:r>
          </w:p>
        </w:tc>
      </w:tr>
      <w:tr w:rsidR="008866A1" w:rsidRPr="00B27FFA" w14:paraId="5881E9C1" w14:textId="77777777" w:rsidTr="0FF91939">
        <w:trPr>
          <w:trHeight w:val="414"/>
        </w:trPr>
        <w:tc>
          <w:tcPr>
            <w:tcW w:w="2445" w:type="dxa"/>
            <w:vAlign w:val="center"/>
          </w:tcPr>
          <w:p w14:paraId="34DE1692" w14:textId="77777777" w:rsidR="008866A1" w:rsidRPr="00B27FFA" w:rsidRDefault="695E84B2" w:rsidP="0FF91939">
            <w:pPr>
              <w:jc w:val="center"/>
              <w:rPr>
                <w:b/>
                <w:bCs/>
              </w:rPr>
            </w:pPr>
            <w:r w:rsidRPr="0FF91939">
              <w:rPr>
                <w:b/>
                <w:bCs/>
              </w:rPr>
              <w:t>Expected Impact</w:t>
            </w:r>
          </w:p>
        </w:tc>
        <w:tc>
          <w:tcPr>
            <w:tcW w:w="3831" w:type="dxa"/>
            <w:vAlign w:val="center"/>
          </w:tcPr>
          <w:p w14:paraId="4714A04D" w14:textId="77777777" w:rsidR="008866A1" w:rsidRPr="00B27FFA" w:rsidRDefault="695E84B2" w:rsidP="0FF91939">
            <w:pPr>
              <w:jc w:val="center"/>
              <w:rPr>
                <w:b/>
                <w:bCs/>
              </w:rPr>
            </w:pPr>
            <w:r w:rsidRPr="0FF91939">
              <w:rPr>
                <w:b/>
                <w:bCs/>
              </w:rPr>
              <w:t>Strategic Actions Planned</w:t>
            </w:r>
          </w:p>
        </w:tc>
        <w:tc>
          <w:tcPr>
            <w:tcW w:w="2212" w:type="dxa"/>
            <w:gridSpan w:val="2"/>
            <w:vAlign w:val="center"/>
          </w:tcPr>
          <w:p w14:paraId="7D568BD3" w14:textId="77777777" w:rsidR="008866A1" w:rsidRPr="00B27FFA" w:rsidRDefault="695E84B2" w:rsidP="0FF91939">
            <w:pPr>
              <w:jc w:val="center"/>
              <w:rPr>
                <w:b/>
                <w:bCs/>
              </w:rPr>
            </w:pPr>
            <w:r w:rsidRPr="0FF91939">
              <w:rPr>
                <w:b/>
                <w:bCs/>
              </w:rPr>
              <w:t>Responsibilities</w:t>
            </w:r>
          </w:p>
        </w:tc>
        <w:tc>
          <w:tcPr>
            <w:tcW w:w="4246" w:type="dxa"/>
            <w:vAlign w:val="center"/>
          </w:tcPr>
          <w:p w14:paraId="7C3F2665" w14:textId="77777777" w:rsidR="008866A1" w:rsidRDefault="695E84B2" w:rsidP="0FF91939">
            <w:pPr>
              <w:jc w:val="center"/>
              <w:rPr>
                <w:b/>
                <w:bCs/>
              </w:rPr>
            </w:pPr>
            <w:r w:rsidRPr="0FF91939">
              <w:rPr>
                <w:b/>
                <w:bCs/>
              </w:rPr>
              <w:t>Measure of Success</w:t>
            </w:r>
          </w:p>
          <w:p w14:paraId="1DB0DD91" w14:textId="77777777" w:rsidR="008866A1" w:rsidRPr="000A1781" w:rsidRDefault="695E84B2" w:rsidP="0FF91939">
            <w:pPr>
              <w:jc w:val="center"/>
              <w:rPr>
                <w:b/>
                <w:bCs/>
                <w:i/>
                <w:iCs/>
                <w:sz w:val="20"/>
                <w:szCs w:val="20"/>
              </w:rPr>
            </w:pPr>
            <w:r w:rsidRPr="0FF91939">
              <w:rPr>
                <w:b/>
                <w:bCs/>
                <w:i/>
                <w:iCs/>
                <w:sz w:val="20"/>
                <w:szCs w:val="20"/>
              </w:rPr>
              <w:t>(Triangulation of Evidence/QI Methodology)</w:t>
            </w:r>
          </w:p>
        </w:tc>
        <w:tc>
          <w:tcPr>
            <w:tcW w:w="2229" w:type="dxa"/>
            <w:vAlign w:val="center"/>
          </w:tcPr>
          <w:p w14:paraId="2530B44E" w14:textId="77777777" w:rsidR="008866A1" w:rsidRPr="00B27FFA" w:rsidRDefault="695E84B2" w:rsidP="0FF91939">
            <w:pPr>
              <w:jc w:val="center"/>
              <w:rPr>
                <w:b/>
                <w:bCs/>
              </w:rPr>
            </w:pPr>
            <w:r w:rsidRPr="0FF91939">
              <w:rPr>
                <w:b/>
                <w:bCs/>
              </w:rPr>
              <w:t>Timescales</w:t>
            </w:r>
          </w:p>
        </w:tc>
      </w:tr>
      <w:tr w:rsidR="008866A1" w14:paraId="49136371" w14:textId="77777777" w:rsidTr="0FF91939">
        <w:trPr>
          <w:trHeight w:val="3916"/>
        </w:trPr>
        <w:tc>
          <w:tcPr>
            <w:tcW w:w="2445" w:type="dxa"/>
          </w:tcPr>
          <w:p w14:paraId="0AF16DA7" w14:textId="68456959" w:rsidR="008866A1" w:rsidRDefault="4AA70E1C" w:rsidP="0FF91939">
            <w:pPr>
              <w:rPr>
                <w:sz w:val="22"/>
                <w:szCs w:val="22"/>
              </w:rPr>
            </w:pPr>
            <w:r w:rsidRPr="0FF91939">
              <w:rPr>
                <w:sz w:val="22"/>
                <w:szCs w:val="22"/>
              </w:rPr>
              <w:t>All children will experience a consistent environment throughout the school which will be adaptive to their needs, ensuring all children feel</w:t>
            </w:r>
            <w:r w:rsidR="7BFDCA88" w:rsidRPr="0FF91939">
              <w:rPr>
                <w:sz w:val="22"/>
                <w:szCs w:val="22"/>
              </w:rPr>
              <w:t xml:space="preserve"> safe</w:t>
            </w:r>
            <w:r w:rsidR="53B350F9" w:rsidRPr="0FF91939">
              <w:rPr>
                <w:sz w:val="22"/>
                <w:szCs w:val="22"/>
              </w:rPr>
              <w:t xml:space="preserve"> and included</w:t>
            </w:r>
            <w:r w:rsidR="00292CB0">
              <w:rPr>
                <w:sz w:val="22"/>
                <w:szCs w:val="22"/>
              </w:rPr>
              <w:t>.  Over 90% of pupils will report they feel safe and included within their class.</w:t>
            </w:r>
          </w:p>
          <w:p w14:paraId="2F166FE5" w14:textId="2024337A" w:rsidR="0FF91939" w:rsidRDefault="0FF91939" w:rsidP="0FF91939">
            <w:pPr>
              <w:rPr>
                <w:sz w:val="22"/>
                <w:szCs w:val="22"/>
              </w:rPr>
            </w:pPr>
          </w:p>
          <w:p w14:paraId="157A53F0" w14:textId="64D107DF" w:rsidR="1265F77A" w:rsidRDefault="1265F77A" w:rsidP="0FF91939">
            <w:pPr>
              <w:rPr>
                <w:sz w:val="22"/>
                <w:szCs w:val="22"/>
              </w:rPr>
            </w:pPr>
            <w:r w:rsidRPr="0FF91939">
              <w:rPr>
                <w:sz w:val="22"/>
                <w:szCs w:val="22"/>
              </w:rPr>
              <w:t xml:space="preserve">All children will experience adaptive teaching which caters for their personal learning style, ensuring </w:t>
            </w:r>
            <w:r w:rsidRPr="0FF91939">
              <w:rPr>
                <w:sz w:val="22"/>
                <w:szCs w:val="22"/>
              </w:rPr>
              <w:lastRenderedPageBreak/>
              <w:t>almost all pupi</w:t>
            </w:r>
            <w:r w:rsidR="19B6E290" w:rsidRPr="0FF91939">
              <w:rPr>
                <w:sz w:val="22"/>
                <w:szCs w:val="22"/>
              </w:rPr>
              <w:t>ls meet their expected targets</w:t>
            </w:r>
          </w:p>
          <w:p w14:paraId="4DA6E49A" w14:textId="7929C9EE" w:rsidR="0FF91939" w:rsidRDefault="0FF91939" w:rsidP="0FF91939">
            <w:pPr>
              <w:rPr>
                <w:sz w:val="22"/>
                <w:szCs w:val="22"/>
              </w:rPr>
            </w:pPr>
          </w:p>
          <w:p w14:paraId="38CFBD74" w14:textId="24328049" w:rsidR="0FF91939" w:rsidRDefault="0FF91939" w:rsidP="0FF91939">
            <w:pPr>
              <w:rPr>
                <w:sz w:val="22"/>
                <w:szCs w:val="22"/>
              </w:rPr>
            </w:pPr>
          </w:p>
          <w:p w14:paraId="1AAA34B8" w14:textId="1672CFB1" w:rsidR="0C2E8CC2" w:rsidRDefault="0C2E8CC2" w:rsidP="0FF91939">
            <w:pPr>
              <w:rPr>
                <w:sz w:val="22"/>
                <w:szCs w:val="22"/>
              </w:rPr>
            </w:pPr>
            <w:r w:rsidRPr="0FF91939">
              <w:rPr>
                <w:sz w:val="22"/>
                <w:szCs w:val="22"/>
              </w:rPr>
              <w:t xml:space="preserve">All target pupils (1 or 2 from each class) will access the classroom environment in a more productive way, aiding their </w:t>
            </w:r>
            <w:r w:rsidR="082C0052" w:rsidRPr="0FF91939">
              <w:rPr>
                <w:sz w:val="22"/>
                <w:szCs w:val="22"/>
              </w:rPr>
              <w:t>engagement with learning</w:t>
            </w:r>
            <w:r w:rsidR="007B7C86">
              <w:rPr>
                <w:sz w:val="22"/>
                <w:szCs w:val="22"/>
              </w:rPr>
              <w:t>. Engagement in learning in these pupils will increase by 15% by end of session</w:t>
            </w:r>
          </w:p>
          <w:p w14:paraId="5C1C7C58" w14:textId="49DED421" w:rsidR="0FF91939" w:rsidRDefault="0FF91939" w:rsidP="0FF91939">
            <w:pPr>
              <w:rPr>
                <w:sz w:val="22"/>
                <w:szCs w:val="22"/>
                <w:highlight w:val="yellow"/>
              </w:rPr>
            </w:pPr>
          </w:p>
          <w:p w14:paraId="62946805" w14:textId="28AD16E0" w:rsidR="008866A1" w:rsidRDefault="008866A1" w:rsidP="0FF91939">
            <w:pPr>
              <w:pStyle w:val="ListParagraph"/>
              <w:rPr>
                <w:color w:val="FF0000"/>
                <w:sz w:val="22"/>
                <w:szCs w:val="22"/>
              </w:rPr>
            </w:pPr>
          </w:p>
          <w:p w14:paraId="72677B81" w14:textId="2053577A" w:rsidR="008866A1" w:rsidRDefault="008866A1" w:rsidP="0FF91939">
            <w:pPr>
              <w:rPr>
                <w:b/>
                <w:bCs/>
                <w:sz w:val="22"/>
                <w:szCs w:val="22"/>
              </w:rPr>
            </w:pPr>
          </w:p>
          <w:p w14:paraId="06F9EF17" w14:textId="77777777" w:rsidR="008866A1" w:rsidRDefault="008866A1" w:rsidP="0FF91939">
            <w:pPr>
              <w:rPr>
                <w:b/>
                <w:bCs/>
                <w:sz w:val="22"/>
                <w:szCs w:val="22"/>
              </w:rPr>
            </w:pPr>
          </w:p>
          <w:p w14:paraId="3D55F622" w14:textId="77777777" w:rsidR="008866A1" w:rsidRDefault="008866A1" w:rsidP="0FF91939">
            <w:pPr>
              <w:rPr>
                <w:b/>
                <w:bCs/>
                <w:sz w:val="22"/>
                <w:szCs w:val="22"/>
              </w:rPr>
            </w:pPr>
          </w:p>
          <w:p w14:paraId="25D059B5" w14:textId="77777777" w:rsidR="008866A1" w:rsidRDefault="008866A1" w:rsidP="0FF91939">
            <w:pPr>
              <w:rPr>
                <w:b/>
                <w:bCs/>
                <w:sz w:val="22"/>
                <w:szCs w:val="22"/>
              </w:rPr>
            </w:pPr>
          </w:p>
        </w:tc>
        <w:tc>
          <w:tcPr>
            <w:tcW w:w="3831" w:type="dxa"/>
          </w:tcPr>
          <w:p w14:paraId="450E490C" w14:textId="3213FFF7" w:rsidR="008866A1" w:rsidRDefault="2F7A3180" w:rsidP="0FF91939">
            <w:pPr>
              <w:rPr>
                <w:b/>
                <w:bCs/>
                <w:sz w:val="22"/>
                <w:szCs w:val="22"/>
                <w:u w:val="single"/>
              </w:rPr>
            </w:pPr>
            <w:r w:rsidRPr="0FF91939">
              <w:rPr>
                <w:b/>
                <w:bCs/>
                <w:sz w:val="22"/>
                <w:szCs w:val="22"/>
                <w:u w:val="single"/>
              </w:rPr>
              <w:lastRenderedPageBreak/>
              <w:t>Professional Learning</w:t>
            </w:r>
          </w:p>
          <w:p w14:paraId="71E3DD33" w14:textId="111A1350" w:rsidR="008866A1" w:rsidRDefault="2F7A3180" w:rsidP="0FF91939">
            <w:pPr>
              <w:rPr>
                <w:sz w:val="22"/>
                <w:szCs w:val="22"/>
              </w:rPr>
            </w:pPr>
            <w:r w:rsidRPr="0FF91939">
              <w:rPr>
                <w:sz w:val="22"/>
                <w:szCs w:val="22"/>
              </w:rPr>
              <w:t xml:space="preserve">All teaching staff will </w:t>
            </w:r>
            <w:r w:rsidR="5E8160FD" w:rsidRPr="0FF91939">
              <w:rPr>
                <w:sz w:val="22"/>
                <w:szCs w:val="22"/>
              </w:rPr>
              <w:t xml:space="preserve">undergo professional learning </w:t>
            </w:r>
            <w:r w:rsidR="075DE0E4" w:rsidRPr="0FF91939">
              <w:rPr>
                <w:sz w:val="22"/>
                <w:szCs w:val="22"/>
              </w:rPr>
              <w:t>opportunities</w:t>
            </w:r>
            <w:r w:rsidR="5E8160FD" w:rsidRPr="0FF91939">
              <w:rPr>
                <w:sz w:val="22"/>
                <w:szCs w:val="22"/>
              </w:rPr>
              <w:t xml:space="preserve"> alongside Educational Psychologist and ASIS</w:t>
            </w:r>
            <w:r w:rsidR="2F980AA5" w:rsidRPr="0FF91939">
              <w:rPr>
                <w:sz w:val="22"/>
                <w:szCs w:val="22"/>
              </w:rPr>
              <w:t>T</w:t>
            </w:r>
            <w:r w:rsidR="5E8160FD" w:rsidRPr="0FF91939">
              <w:rPr>
                <w:sz w:val="22"/>
                <w:szCs w:val="22"/>
              </w:rPr>
              <w:t xml:space="preserve"> team to introduce the </w:t>
            </w:r>
            <w:r w:rsidR="20C8C65D" w:rsidRPr="0FF91939">
              <w:rPr>
                <w:sz w:val="22"/>
                <w:szCs w:val="22"/>
              </w:rPr>
              <w:t>Circle</w:t>
            </w:r>
            <w:r w:rsidR="5E8160FD" w:rsidRPr="0FF91939">
              <w:rPr>
                <w:sz w:val="22"/>
                <w:szCs w:val="22"/>
              </w:rPr>
              <w:t xml:space="preserve"> docum</w:t>
            </w:r>
            <w:r w:rsidR="3C6D6CF1" w:rsidRPr="0FF91939">
              <w:rPr>
                <w:sz w:val="22"/>
                <w:szCs w:val="22"/>
              </w:rPr>
              <w:t xml:space="preserve">ent with particular focus on the </w:t>
            </w:r>
            <w:proofErr w:type="gramStart"/>
            <w:r w:rsidR="3C6D6CF1" w:rsidRPr="0FF91939">
              <w:rPr>
                <w:sz w:val="22"/>
                <w:szCs w:val="22"/>
              </w:rPr>
              <w:t>environment</w:t>
            </w:r>
            <w:proofErr w:type="gramEnd"/>
            <w:r w:rsidR="3C6D6CF1" w:rsidRPr="0FF91939">
              <w:rPr>
                <w:sz w:val="22"/>
                <w:szCs w:val="22"/>
              </w:rPr>
              <w:t xml:space="preserve"> section of this</w:t>
            </w:r>
          </w:p>
          <w:p w14:paraId="2CF29FD4" w14:textId="4CA8EA05" w:rsidR="008866A1" w:rsidRDefault="008866A1" w:rsidP="0FF91939">
            <w:pPr>
              <w:rPr>
                <w:sz w:val="22"/>
                <w:szCs w:val="22"/>
              </w:rPr>
            </w:pPr>
          </w:p>
          <w:p w14:paraId="708F0E17" w14:textId="0EAC9A83" w:rsidR="008866A1" w:rsidRDefault="5E8160FD" w:rsidP="0FF91939">
            <w:pPr>
              <w:rPr>
                <w:sz w:val="22"/>
                <w:szCs w:val="22"/>
              </w:rPr>
            </w:pPr>
            <w:r w:rsidRPr="0FF91939">
              <w:rPr>
                <w:sz w:val="22"/>
                <w:szCs w:val="22"/>
              </w:rPr>
              <w:t xml:space="preserve">All teaching staff </w:t>
            </w:r>
            <w:r w:rsidR="23041E24" w:rsidRPr="0FF91939">
              <w:rPr>
                <w:sz w:val="22"/>
                <w:szCs w:val="22"/>
              </w:rPr>
              <w:t xml:space="preserve">and support staff </w:t>
            </w:r>
            <w:r w:rsidRPr="0FF91939">
              <w:rPr>
                <w:sz w:val="22"/>
                <w:szCs w:val="22"/>
              </w:rPr>
              <w:t xml:space="preserve">to </w:t>
            </w:r>
            <w:r w:rsidR="7F5DD649" w:rsidRPr="0FF91939">
              <w:rPr>
                <w:sz w:val="22"/>
                <w:szCs w:val="22"/>
              </w:rPr>
              <w:t>self-evaluate</w:t>
            </w:r>
            <w:r w:rsidR="7177904E" w:rsidRPr="0FF91939">
              <w:rPr>
                <w:sz w:val="22"/>
                <w:szCs w:val="22"/>
              </w:rPr>
              <w:t xml:space="preserve"> the classroom environment using the ‘</w:t>
            </w:r>
            <w:r w:rsidR="2F7A3180" w:rsidRPr="0FF91939">
              <w:rPr>
                <w:sz w:val="22"/>
                <w:szCs w:val="22"/>
              </w:rPr>
              <w:t>Circle</w:t>
            </w:r>
            <w:r w:rsidR="422B0D41" w:rsidRPr="0FF91939">
              <w:rPr>
                <w:sz w:val="22"/>
                <w:szCs w:val="22"/>
              </w:rPr>
              <w:t>’</w:t>
            </w:r>
            <w:r w:rsidR="2F7A3180" w:rsidRPr="0FF91939">
              <w:rPr>
                <w:sz w:val="22"/>
                <w:szCs w:val="22"/>
              </w:rPr>
              <w:t xml:space="preserve"> Document</w:t>
            </w:r>
            <w:r w:rsidR="66AC969D" w:rsidRPr="0FF91939">
              <w:rPr>
                <w:sz w:val="22"/>
                <w:szCs w:val="22"/>
              </w:rPr>
              <w:t xml:space="preserve"> -</w:t>
            </w:r>
            <w:r w:rsidR="0268DB81" w:rsidRPr="0FF91939">
              <w:rPr>
                <w:sz w:val="22"/>
                <w:szCs w:val="22"/>
              </w:rPr>
              <w:t xml:space="preserve"> identifying areas of </w:t>
            </w:r>
            <w:r w:rsidR="326A2EAF" w:rsidRPr="0FF91939">
              <w:rPr>
                <w:sz w:val="22"/>
                <w:szCs w:val="22"/>
              </w:rPr>
              <w:t>development</w:t>
            </w:r>
            <w:r w:rsidR="0268DB81" w:rsidRPr="0FF91939">
              <w:rPr>
                <w:sz w:val="22"/>
                <w:szCs w:val="22"/>
              </w:rPr>
              <w:t xml:space="preserve"> within their</w:t>
            </w:r>
            <w:r w:rsidR="599A4480" w:rsidRPr="0FF91939">
              <w:rPr>
                <w:sz w:val="22"/>
                <w:szCs w:val="22"/>
              </w:rPr>
              <w:t xml:space="preserve"> current practice</w:t>
            </w:r>
            <w:r w:rsidR="32CED805" w:rsidRPr="0FF91939">
              <w:rPr>
                <w:sz w:val="22"/>
                <w:szCs w:val="22"/>
              </w:rPr>
              <w:t>, logging these and creating plans to make changes in the classroom environment</w:t>
            </w:r>
          </w:p>
          <w:p w14:paraId="7FF9D36D" w14:textId="518EC364" w:rsidR="008866A1" w:rsidRDefault="008866A1" w:rsidP="0FF91939">
            <w:pPr>
              <w:rPr>
                <w:sz w:val="22"/>
                <w:szCs w:val="22"/>
              </w:rPr>
            </w:pPr>
          </w:p>
          <w:p w14:paraId="0F372999" w14:textId="4067A86A" w:rsidR="008866A1" w:rsidRDefault="552C7065" w:rsidP="0FF91939">
            <w:pPr>
              <w:rPr>
                <w:sz w:val="22"/>
                <w:szCs w:val="22"/>
              </w:rPr>
            </w:pPr>
            <w:r w:rsidRPr="0FF91939">
              <w:rPr>
                <w:sz w:val="22"/>
                <w:szCs w:val="22"/>
              </w:rPr>
              <w:lastRenderedPageBreak/>
              <w:t>All staff will take part in professional reading and dialogue around ‘</w:t>
            </w:r>
            <w:r w:rsidR="60212C87" w:rsidRPr="0FF91939">
              <w:rPr>
                <w:sz w:val="22"/>
                <w:szCs w:val="22"/>
              </w:rPr>
              <w:t xml:space="preserve">The Ultimate Guide to </w:t>
            </w:r>
            <w:r w:rsidRPr="0FF91939">
              <w:rPr>
                <w:sz w:val="22"/>
                <w:szCs w:val="22"/>
              </w:rPr>
              <w:t>Adaptive Teaching’ by Sue Cowley</w:t>
            </w:r>
            <w:r w:rsidR="7E509D4B" w:rsidRPr="0FF91939">
              <w:rPr>
                <w:sz w:val="22"/>
                <w:szCs w:val="22"/>
              </w:rPr>
              <w:t xml:space="preserve"> – considering how to adapt their own teaching to cater for the </w:t>
            </w:r>
            <w:r w:rsidR="6288D88F" w:rsidRPr="0FF91939">
              <w:rPr>
                <w:sz w:val="22"/>
                <w:szCs w:val="22"/>
              </w:rPr>
              <w:t xml:space="preserve">diverse </w:t>
            </w:r>
            <w:proofErr w:type="gramStart"/>
            <w:r w:rsidR="6288D88F" w:rsidRPr="0FF91939">
              <w:rPr>
                <w:sz w:val="22"/>
                <w:szCs w:val="22"/>
              </w:rPr>
              <w:t>individuals</w:t>
            </w:r>
            <w:proofErr w:type="gramEnd"/>
            <w:r w:rsidR="6288D88F" w:rsidRPr="0FF91939">
              <w:rPr>
                <w:sz w:val="22"/>
                <w:szCs w:val="22"/>
              </w:rPr>
              <w:t xml:space="preserve"> pupils</w:t>
            </w:r>
            <w:r w:rsidR="7E509D4B" w:rsidRPr="0FF91939">
              <w:rPr>
                <w:sz w:val="22"/>
                <w:szCs w:val="22"/>
              </w:rPr>
              <w:t xml:space="preserve"> in their classroom</w:t>
            </w:r>
          </w:p>
          <w:p w14:paraId="7AF66FE2" w14:textId="7010BF0A" w:rsidR="008866A1" w:rsidRDefault="7E509D4B" w:rsidP="0FF91939">
            <w:pPr>
              <w:rPr>
                <w:sz w:val="22"/>
                <w:szCs w:val="22"/>
              </w:rPr>
            </w:pPr>
            <w:r w:rsidRPr="0FF91939">
              <w:rPr>
                <w:sz w:val="22"/>
                <w:szCs w:val="22"/>
              </w:rPr>
              <w:t xml:space="preserve">Links with </w:t>
            </w:r>
            <w:r w:rsidR="55275091" w:rsidRPr="0FF91939">
              <w:rPr>
                <w:sz w:val="22"/>
                <w:szCs w:val="22"/>
              </w:rPr>
              <w:t>SIP Priority 2 – Transforming Learning</w:t>
            </w:r>
          </w:p>
          <w:p w14:paraId="2C546245" w14:textId="4E282DF3" w:rsidR="008866A1" w:rsidRDefault="008866A1" w:rsidP="0FF91939">
            <w:pPr>
              <w:rPr>
                <w:sz w:val="22"/>
                <w:szCs w:val="22"/>
              </w:rPr>
            </w:pPr>
          </w:p>
          <w:p w14:paraId="6388430D" w14:textId="354A6397" w:rsidR="008866A1" w:rsidRDefault="599A4480" w:rsidP="0FF91939">
            <w:pPr>
              <w:rPr>
                <w:sz w:val="22"/>
                <w:szCs w:val="22"/>
              </w:rPr>
            </w:pPr>
            <w:r w:rsidRPr="0FF91939">
              <w:rPr>
                <w:sz w:val="22"/>
                <w:szCs w:val="22"/>
              </w:rPr>
              <w:t xml:space="preserve">Staff team will link with wider agencies to ensure that we are </w:t>
            </w:r>
            <w:r w:rsidR="51A3E958" w:rsidRPr="0FF91939">
              <w:rPr>
                <w:sz w:val="22"/>
                <w:szCs w:val="22"/>
              </w:rPr>
              <w:t>providing</w:t>
            </w:r>
            <w:r w:rsidRPr="0FF91939">
              <w:rPr>
                <w:sz w:val="22"/>
                <w:szCs w:val="22"/>
              </w:rPr>
              <w:t xml:space="preserve"> spaces which meet the variety of need</w:t>
            </w:r>
            <w:r w:rsidR="0E3A3B6F" w:rsidRPr="0FF91939">
              <w:rPr>
                <w:sz w:val="22"/>
                <w:szCs w:val="22"/>
              </w:rPr>
              <w:t>s</w:t>
            </w:r>
            <w:r w:rsidRPr="0FF91939">
              <w:rPr>
                <w:sz w:val="22"/>
                <w:szCs w:val="22"/>
              </w:rPr>
              <w:t xml:space="preserve"> of children across our classrooms and learning spaces</w:t>
            </w:r>
          </w:p>
          <w:p w14:paraId="121A9F6A" w14:textId="4954CB0F" w:rsidR="008866A1" w:rsidRDefault="599A4480" w:rsidP="0FF91939">
            <w:pPr>
              <w:pStyle w:val="ListParagraph"/>
              <w:numPr>
                <w:ilvl w:val="0"/>
                <w:numId w:val="7"/>
              </w:numPr>
              <w:rPr>
                <w:sz w:val="22"/>
                <w:szCs w:val="22"/>
              </w:rPr>
            </w:pPr>
            <w:r w:rsidRPr="0FF91939">
              <w:rPr>
                <w:sz w:val="22"/>
                <w:szCs w:val="22"/>
              </w:rPr>
              <w:t>Educational Psychologist</w:t>
            </w:r>
          </w:p>
          <w:p w14:paraId="6D52F77F" w14:textId="576EFD4A" w:rsidR="008866A1" w:rsidRDefault="599A4480" w:rsidP="0FF91939">
            <w:pPr>
              <w:pStyle w:val="ListParagraph"/>
              <w:numPr>
                <w:ilvl w:val="0"/>
                <w:numId w:val="7"/>
              </w:numPr>
              <w:rPr>
                <w:sz w:val="22"/>
                <w:szCs w:val="22"/>
              </w:rPr>
            </w:pPr>
            <w:r w:rsidRPr="0FF91939">
              <w:rPr>
                <w:sz w:val="22"/>
                <w:szCs w:val="22"/>
              </w:rPr>
              <w:t>ASIST</w:t>
            </w:r>
          </w:p>
          <w:p w14:paraId="0A5F8EE6" w14:textId="05C23152" w:rsidR="008866A1" w:rsidRDefault="599A4480" w:rsidP="0FF91939">
            <w:pPr>
              <w:pStyle w:val="ListParagraph"/>
              <w:numPr>
                <w:ilvl w:val="0"/>
                <w:numId w:val="7"/>
              </w:numPr>
              <w:rPr>
                <w:sz w:val="22"/>
                <w:szCs w:val="22"/>
              </w:rPr>
            </w:pPr>
            <w:r w:rsidRPr="0FF91939">
              <w:rPr>
                <w:sz w:val="22"/>
                <w:szCs w:val="22"/>
              </w:rPr>
              <w:t>Pupil Support Service</w:t>
            </w:r>
          </w:p>
          <w:p w14:paraId="46215ED9" w14:textId="3CF51AA6" w:rsidR="008866A1" w:rsidRDefault="599A4480" w:rsidP="0FF91939">
            <w:pPr>
              <w:pStyle w:val="ListParagraph"/>
              <w:numPr>
                <w:ilvl w:val="0"/>
                <w:numId w:val="7"/>
              </w:numPr>
              <w:rPr>
                <w:sz w:val="22"/>
                <w:szCs w:val="22"/>
              </w:rPr>
            </w:pPr>
            <w:r w:rsidRPr="0FF91939">
              <w:rPr>
                <w:sz w:val="22"/>
                <w:szCs w:val="22"/>
              </w:rPr>
              <w:t>Outreach from ASC/Special School</w:t>
            </w:r>
          </w:p>
          <w:p w14:paraId="7E6E41CA" w14:textId="68F9627A" w:rsidR="008866A1" w:rsidRDefault="0EEE525B" w:rsidP="0FF91939">
            <w:pPr>
              <w:rPr>
                <w:sz w:val="22"/>
                <w:szCs w:val="22"/>
              </w:rPr>
            </w:pPr>
            <w:r w:rsidRPr="0FF91939">
              <w:rPr>
                <w:sz w:val="22"/>
                <w:szCs w:val="22"/>
              </w:rPr>
              <w:t xml:space="preserve">Update curriculum rationale to identify </w:t>
            </w:r>
            <w:r w:rsidR="436104B9" w:rsidRPr="0FF91939">
              <w:rPr>
                <w:sz w:val="22"/>
                <w:szCs w:val="22"/>
              </w:rPr>
              <w:t xml:space="preserve">our offering of universal support within the classroom </w:t>
            </w:r>
            <w:proofErr w:type="gramStart"/>
            <w:r w:rsidR="436104B9" w:rsidRPr="0FF91939">
              <w:rPr>
                <w:sz w:val="22"/>
                <w:szCs w:val="22"/>
              </w:rPr>
              <w:t>environments</w:t>
            </w:r>
            <w:proofErr w:type="gramEnd"/>
          </w:p>
          <w:p w14:paraId="4B0C8021" w14:textId="65C12D2B" w:rsidR="008866A1" w:rsidRDefault="008866A1" w:rsidP="0FF91939">
            <w:pPr>
              <w:rPr>
                <w:sz w:val="22"/>
                <w:szCs w:val="22"/>
              </w:rPr>
            </w:pPr>
          </w:p>
          <w:p w14:paraId="1E10E882" w14:textId="50CFF8EB" w:rsidR="008866A1" w:rsidRDefault="2CB7584A" w:rsidP="0FF91939">
            <w:pPr>
              <w:rPr>
                <w:sz w:val="22"/>
                <w:szCs w:val="22"/>
              </w:rPr>
            </w:pPr>
            <w:r w:rsidRPr="0FF91939">
              <w:rPr>
                <w:sz w:val="22"/>
                <w:szCs w:val="22"/>
              </w:rPr>
              <w:t xml:space="preserve">Alongside the </w:t>
            </w:r>
            <w:proofErr w:type="spellStart"/>
            <w:r w:rsidRPr="0FF91939">
              <w:rPr>
                <w:sz w:val="22"/>
                <w:szCs w:val="22"/>
              </w:rPr>
              <w:t>SfL</w:t>
            </w:r>
            <w:proofErr w:type="spellEnd"/>
            <w:r w:rsidRPr="0FF91939">
              <w:rPr>
                <w:sz w:val="22"/>
                <w:szCs w:val="22"/>
              </w:rPr>
              <w:t xml:space="preserve"> teacher, each class teacher </w:t>
            </w:r>
            <w:r w:rsidR="1369E231" w:rsidRPr="0FF91939">
              <w:rPr>
                <w:sz w:val="22"/>
                <w:szCs w:val="22"/>
              </w:rPr>
              <w:t>will conduct a small test of change following the identification and assessment of</w:t>
            </w:r>
            <w:r w:rsidRPr="0FF91939">
              <w:rPr>
                <w:sz w:val="22"/>
                <w:szCs w:val="22"/>
              </w:rPr>
              <w:t xml:space="preserve"> 1 or 2 pupils </w:t>
            </w:r>
            <w:r w:rsidR="6DA078B5" w:rsidRPr="0FF91939">
              <w:rPr>
                <w:sz w:val="22"/>
                <w:szCs w:val="22"/>
              </w:rPr>
              <w:t xml:space="preserve">to improve </w:t>
            </w:r>
            <w:r w:rsidR="6DA078B5" w:rsidRPr="0FF91939">
              <w:rPr>
                <w:sz w:val="22"/>
                <w:szCs w:val="22"/>
              </w:rPr>
              <w:lastRenderedPageBreak/>
              <w:t>the access to the classroom environment for them and others</w:t>
            </w:r>
            <w:r w:rsidR="61787465" w:rsidRPr="0FF91939">
              <w:rPr>
                <w:sz w:val="22"/>
                <w:szCs w:val="22"/>
              </w:rPr>
              <w:t>.</w:t>
            </w:r>
          </w:p>
          <w:p w14:paraId="6C476655" w14:textId="66F94DED" w:rsidR="6DA078B5" w:rsidRDefault="6DA078B5" w:rsidP="0FF91939">
            <w:pPr>
              <w:rPr>
                <w:sz w:val="22"/>
                <w:szCs w:val="22"/>
              </w:rPr>
            </w:pPr>
            <w:r w:rsidRPr="0FF91939">
              <w:rPr>
                <w:sz w:val="22"/>
                <w:szCs w:val="22"/>
              </w:rPr>
              <w:t>Pupil voice to be sought during this process, using a ‘talking mat’ type resource</w:t>
            </w:r>
          </w:p>
          <w:p w14:paraId="09B49640" w14:textId="77777777" w:rsidR="008866A1" w:rsidRPr="0086387D" w:rsidRDefault="008866A1" w:rsidP="0FF91939">
            <w:pPr>
              <w:rPr>
                <w:sz w:val="22"/>
                <w:szCs w:val="22"/>
              </w:rPr>
            </w:pPr>
          </w:p>
        </w:tc>
        <w:tc>
          <w:tcPr>
            <w:tcW w:w="2212" w:type="dxa"/>
            <w:gridSpan w:val="2"/>
          </w:tcPr>
          <w:p w14:paraId="6FF4D29D" w14:textId="4AFD17AB" w:rsidR="008866A1" w:rsidRDefault="69103678" w:rsidP="0FF91939">
            <w:pPr>
              <w:rPr>
                <w:sz w:val="22"/>
                <w:szCs w:val="22"/>
              </w:rPr>
            </w:pPr>
            <w:r w:rsidRPr="002F1C6D">
              <w:rPr>
                <w:b/>
                <w:bCs/>
                <w:sz w:val="22"/>
                <w:szCs w:val="22"/>
              </w:rPr>
              <w:lastRenderedPageBreak/>
              <w:t>Sarah Paterson</w:t>
            </w:r>
            <w:r w:rsidRPr="0FF91939">
              <w:rPr>
                <w:sz w:val="22"/>
                <w:szCs w:val="22"/>
              </w:rPr>
              <w:t xml:space="preserve"> – ASIST</w:t>
            </w:r>
          </w:p>
          <w:p w14:paraId="6EC29BB1" w14:textId="1D350A59" w:rsidR="69103678" w:rsidRDefault="69103678" w:rsidP="0FF91939">
            <w:pPr>
              <w:rPr>
                <w:sz w:val="22"/>
                <w:szCs w:val="22"/>
              </w:rPr>
            </w:pPr>
            <w:r w:rsidRPr="002F1C6D">
              <w:rPr>
                <w:b/>
                <w:bCs/>
                <w:sz w:val="22"/>
                <w:szCs w:val="22"/>
              </w:rPr>
              <w:t>Kerry Mitchell</w:t>
            </w:r>
            <w:r w:rsidRPr="0FF91939">
              <w:rPr>
                <w:sz w:val="22"/>
                <w:szCs w:val="22"/>
              </w:rPr>
              <w:t xml:space="preserve"> – Educational Psychologist</w:t>
            </w:r>
          </w:p>
          <w:p w14:paraId="348333B9" w14:textId="2BFD9FD4" w:rsidR="0FF91939" w:rsidRDefault="0FF91939" w:rsidP="0FF91939">
            <w:pPr>
              <w:rPr>
                <w:sz w:val="22"/>
                <w:szCs w:val="22"/>
              </w:rPr>
            </w:pPr>
          </w:p>
          <w:p w14:paraId="78462F15" w14:textId="12A7EDCB" w:rsidR="0FF91939" w:rsidRDefault="0FF91939" w:rsidP="0FF91939">
            <w:pPr>
              <w:rPr>
                <w:sz w:val="22"/>
                <w:szCs w:val="22"/>
              </w:rPr>
            </w:pPr>
          </w:p>
          <w:p w14:paraId="75C2F67C" w14:textId="7A2DBF31" w:rsidR="0FF91939" w:rsidRDefault="0FF91939" w:rsidP="0FF91939">
            <w:pPr>
              <w:rPr>
                <w:sz w:val="22"/>
                <w:szCs w:val="22"/>
              </w:rPr>
            </w:pPr>
          </w:p>
          <w:p w14:paraId="0CBDB081" w14:textId="026CCA5F" w:rsidR="68566C88" w:rsidRDefault="68566C88" w:rsidP="0FF91939">
            <w:pPr>
              <w:rPr>
                <w:sz w:val="22"/>
                <w:szCs w:val="22"/>
              </w:rPr>
            </w:pPr>
            <w:r w:rsidRPr="002F1C6D">
              <w:rPr>
                <w:b/>
                <w:bCs/>
                <w:sz w:val="22"/>
                <w:szCs w:val="22"/>
              </w:rPr>
              <w:t>Kirsty Woodhouse</w:t>
            </w:r>
            <w:r w:rsidRPr="0FF91939">
              <w:rPr>
                <w:sz w:val="22"/>
                <w:szCs w:val="22"/>
              </w:rPr>
              <w:t xml:space="preserve"> – HT</w:t>
            </w:r>
          </w:p>
          <w:p w14:paraId="2A590F27" w14:textId="7C876D93" w:rsidR="2E28450B" w:rsidRDefault="2E28450B" w:rsidP="0FF91939">
            <w:pPr>
              <w:rPr>
                <w:sz w:val="22"/>
                <w:szCs w:val="22"/>
              </w:rPr>
            </w:pPr>
            <w:r w:rsidRPr="002F1C6D">
              <w:rPr>
                <w:b/>
                <w:bCs/>
                <w:sz w:val="22"/>
                <w:szCs w:val="22"/>
              </w:rPr>
              <w:t>Kirsty Garden</w:t>
            </w:r>
            <w:r w:rsidRPr="0FF91939">
              <w:rPr>
                <w:sz w:val="22"/>
                <w:szCs w:val="22"/>
              </w:rPr>
              <w:t xml:space="preserve"> - PT</w:t>
            </w:r>
          </w:p>
          <w:p w14:paraId="5E0EAADF" w14:textId="74A2276B" w:rsidR="69103678" w:rsidRDefault="69103678" w:rsidP="0FF91939">
            <w:pPr>
              <w:rPr>
                <w:sz w:val="22"/>
                <w:szCs w:val="22"/>
              </w:rPr>
            </w:pPr>
            <w:r w:rsidRPr="0FF91939">
              <w:rPr>
                <w:sz w:val="22"/>
                <w:szCs w:val="22"/>
              </w:rPr>
              <w:t xml:space="preserve">All </w:t>
            </w:r>
            <w:r w:rsidR="60D6095A" w:rsidRPr="0FF91939">
              <w:rPr>
                <w:sz w:val="22"/>
                <w:szCs w:val="22"/>
              </w:rPr>
              <w:t>staff</w:t>
            </w:r>
          </w:p>
          <w:p w14:paraId="5DFC4CDD" w14:textId="315B3F24" w:rsidR="0C3A27B6" w:rsidRDefault="0C3A27B6" w:rsidP="0FF91939">
            <w:pPr>
              <w:rPr>
                <w:sz w:val="22"/>
                <w:szCs w:val="22"/>
              </w:rPr>
            </w:pPr>
            <w:r w:rsidRPr="002F1C6D">
              <w:rPr>
                <w:b/>
                <w:bCs/>
                <w:sz w:val="22"/>
                <w:szCs w:val="22"/>
              </w:rPr>
              <w:t>Abigail King</w:t>
            </w:r>
            <w:r w:rsidRPr="0FF91939">
              <w:rPr>
                <w:sz w:val="22"/>
                <w:szCs w:val="22"/>
              </w:rPr>
              <w:t xml:space="preserve"> – </w:t>
            </w:r>
            <w:proofErr w:type="spellStart"/>
            <w:r w:rsidRPr="0FF91939">
              <w:rPr>
                <w:sz w:val="22"/>
                <w:szCs w:val="22"/>
              </w:rPr>
              <w:t>SfL</w:t>
            </w:r>
            <w:proofErr w:type="spellEnd"/>
            <w:r w:rsidRPr="0FF91939">
              <w:rPr>
                <w:sz w:val="22"/>
                <w:szCs w:val="22"/>
              </w:rPr>
              <w:t xml:space="preserve"> teacher</w:t>
            </w:r>
          </w:p>
          <w:p w14:paraId="1E40C82C" w14:textId="77777777" w:rsidR="008866A1" w:rsidRDefault="008866A1" w:rsidP="0FF91939">
            <w:pPr>
              <w:rPr>
                <w:color w:val="FF0000"/>
                <w:sz w:val="22"/>
                <w:szCs w:val="22"/>
              </w:rPr>
            </w:pPr>
          </w:p>
          <w:p w14:paraId="4A218141" w14:textId="77777777" w:rsidR="008866A1" w:rsidRDefault="008866A1" w:rsidP="0FF91939">
            <w:pPr>
              <w:rPr>
                <w:sz w:val="22"/>
                <w:szCs w:val="22"/>
              </w:rPr>
            </w:pPr>
          </w:p>
          <w:p w14:paraId="0268858A" w14:textId="77777777" w:rsidR="008866A1" w:rsidRDefault="008866A1" w:rsidP="0FF91939">
            <w:pPr>
              <w:rPr>
                <w:sz w:val="22"/>
                <w:szCs w:val="22"/>
              </w:rPr>
            </w:pPr>
          </w:p>
          <w:p w14:paraId="7A25DB57" w14:textId="6DA3EE23" w:rsidR="008866A1" w:rsidRPr="001F74C4" w:rsidRDefault="008866A1" w:rsidP="0FF91939">
            <w:pPr>
              <w:rPr>
                <w:sz w:val="22"/>
                <w:szCs w:val="22"/>
              </w:rPr>
            </w:pPr>
          </w:p>
          <w:p w14:paraId="07F6F4D9" w14:textId="22EE965A" w:rsidR="008866A1" w:rsidRPr="001F74C4" w:rsidRDefault="008866A1" w:rsidP="0FF91939">
            <w:pPr>
              <w:rPr>
                <w:sz w:val="22"/>
                <w:szCs w:val="22"/>
              </w:rPr>
            </w:pPr>
          </w:p>
          <w:p w14:paraId="17C23C00" w14:textId="140F53F9" w:rsidR="008866A1" w:rsidRPr="001F74C4" w:rsidRDefault="008866A1" w:rsidP="0FF91939">
            <w:pPr>
              <w:rPr>
                <w:sz w:val="22"/>
                <w:szCs w:val="22"/>
              </w:rPr>
            </w:pPr>
          </w:p>
          <w:p w14:paraId="7439B263" w14:textId="50C397E7" w:rsidR="008866A1" w:rsidRPr="001F74C4" w:rsidRDefault="008866A1" w:rsidP="0FF91939">
            <w:pPr>
              <w:rPr>
                <w:sz w:val="22"/>
                <w:szCs w:val="22"/>
              </w:rPr>
            </w:pPr>
          </w:p>
          <w:p w14:paraId="53B70CB0" w14:textId="574E0F30" w:rsidR="008866A1" w:rsidRPr="001F74C4" w:rsidRDefault="008866A1" w:rsidP="0FF91939">
            <w:pPr>
              <w:rPr>
                <w:sz w:val="22"/>
                <w:szCs w:val="22"/>
              </w:rPr>
            </w:pPr>
          </w:p>
          <w:p w14:paraId="309C412F" w14:textId="3E9EAEFA" w:rsidR="008866A1" w:rsidRPr="001F74C4" w:rsidRDefault="008866A1" w:rsidP="0FF91939">
            <w:pPr>
              <w:rPr>
                <w:sz w:val="22"/>
                <w:szCs w:val="22"/>
              </w:rPr>
            </w:pPr>
          </w:p>
          <w:p w14:paraId="46B39C1A" w14:textId="7CE2746C" w:rsidR="008866A1" w:rsidRPr="001F74C4" w:rsidRDefault="008866A1" w:rsidP="0FF91939">
            <w:pPr>
              <w:rPr>
                <w:sz w:val="22"/>
                <w:szCs w:val="22"/>
              </w:rPr>
            </w:pPr>
          </w:p>
          <w:p w14:paraId="04792EB5" w14:textId="3FCD8853" w:rsidR="008866A1" w:rsidRPr="001F74C4" w:rsidRDefault="008866A1" w:rsidP="0FF91939">
            <w:pPr>
              <w:rPr>
                <w:sz w:val="22"/>
                <w:szCs w:val="22"/>
              </w:rPr>
            </w:pPr>
          </w:p>
          <w:p w14:paraId="663ED070" w14:textId="499F3D7F" w:rsidR="008866A1" w:rsidRPr="001F74C4" w:rsidRDefault="008866A1" w:rsidP="0FF91939">
            <w:pPr>
              <w:rPr>
                <w:sz w:val="22"/>
                <w:szCs w:val="22"/>
              </w:rPr>
            </w:pPr>
          </w:p>
          <w:p w14:paraId="43071AEA" w14:textId="7CC21F5A" w:rsidR="008866A1" w:rsidRPr="001F74C4" w:rsidRDefault="008866A1" w:rsidP="0FF91939">
            <w:pPr>
              <w:rPr>
                <w:sz w:val="22"/>
                <w:szCs w:val="22"/>
              </w:rPr>
            </w:pPr>
          </w:p>
          <w:p w14:paraId="39E614AC" w14:textId="6F5E4851" w:rsidR="008866A1" w:rsidRPr="001F74C4" w:rsidRDefault="008866A1" w:rsidP="0FF91939">
            <w:pPr>
              <w:rPr>
                <w:sz w:val="22"/>
                <w:szCs w:val="22"/>
              </w:rPr>
            </w:pPr>
          </w:p>
          <w:p w14:paraId="213F5102" w14:textId="18581083" w:rsidR="008866A1" w:rsidRPr="001F74C4" w:rsidRDefault="008866A1" w:rsidP="0FF91939">
            <w:pPr>
              <w:rPr>
                <w:sz w:val="22"/>
                <w:szCs w:val="22"/>
              </w:rPr>
            </w:pPr>
          </w:p>
          <w:p w14:paraId="12399322" w14:textId="31F572BE" w:rsidR="008866A1" w:rsidRPr="001F74C4" w:rsidRDefault="008866A1" w:rsidP="0FF91939">
            <w:pPr>
              <w:rPr>
                <w:sz w:val="22"/>
                <w:szCs w:val="22"/>
              </w:rPr>
            </w:pPr>
          </w:p>
          <w:p w14:paraId="0D0CD03B" w14:textId="14352812" w:rsidR="008866A1" w:rsidRPr="001F74C4" w:rsidRDefault="008866A1" w:rsidP="0FF91939">
            <w:pPr>
              <w:rPr>
                <w:sz w:val="22"/>
                <w:szCs w:val="22"/>
              </w:rPr>
            </w:pPr>
          </w:p>
          <w:p w14:paraId="299EBFB7" w14:textId="040CBA00" w:rsidR="008866A1" w:rsidRPr="001F74C4" w:rsidRDefault="008866A1" w:rsidP="0FF91939">
            <w:pPr>
              <w:rPr>
                <w:sz w:val="22"/>
                <w:szCs w:val="22"/>
              </w:rPr>
            </w:pPr>
          </w:p>
          <w:p w14:paraId="08F8BB3B" w14:textId="7A2B72E3" w:rsidR="008866A1" w:rsidRPr="001F74C4" w:rsidRDefault="008866A1" w:rsidP="0FF91939">
            <w:pPr>
              <w:rPr>
                <w:sz w:val="22"/>
                <w:szCs w:val="22"/>
              </w:rPr>
            </w:pPr>
          </w:p>
          <w:p w14:paraId="43AF3ACB" w14:textId="34753C7C" w:rsidR="008866A1" w:rsidRPr="001F74C4" w:rsidRDefault="008866A1" w:rsidP="0FF91939">
            <w:pPr>
              <w:rPr>
                <w:sz w:val="22"/>
                <w:szCs w:val="22"/>
              </w:rPr>
            </w:pPr>
          </w:p>
          <w:p w14:paraId="28A6C027" w14:textId="4AB9B639" w:rsidR="008866A1" w:rsidRPr="001F74C4" w:rsidRDefault="008866A1" w:rsidP="0FF91939">
            <w:pPr>
              <w:rPr>
                <w:sz w:val="22"/>
                <w:szCs w:val="22"/>
              </w:rPr>
            </w:pPr>
          </w:p>
          <w:p w14:paraId="6600BD04" w14:textId="77777777" w:rsidR="002F1C6D" w:rsidRDefault="002F1C6D" w:rsidP="0FF91939">
            <w:pPr>
              <w:rPr>
                <w:sz w:val="22"/>
                <w:szCs w:val="22"/>
              </w:rPr>
            </w:pPr>
          </w:p>
          <w:p w14:paraId="36653974" w14:textId="77777777" w:rsidR="002F1C6D" w:rsidRPr="001F74C4" w:rsidRDefault="002F1C6D" w:rsidP="002F1C6D">
            <w:pPr>
              <w:rPr>
                <w:sz w:val="22"/>
                <w:szCs w:val="22"/>
              </w:rPr>
            </w:pPr>
            <w:r w:rsidRPr="00B90FB3">
              <w:rPr>
                <w:b/>
                <w:bCs/>
                <w:sz w:val="22"/>
                <w:szCs w:val="22"/>
              </w:rPr>
              <w:t>Abigail King</w:t>
            </w:r>
            <w:r>
              <w:rPr>
                <w:sz w:val="22"/>
                <w:szCs w:val="22"/>
              </w:rPr>
              <w:t xml:space="preserve"> -</w:t>
            </w:r>
            <w:proofErr w:type="spellStart"/>
            <w:r w:rsidRPr="0FF91939">
              <w:rPr>
                <w:sz w:val="22"/>
                <w:szCs w:val="22"/>
              </w:rPr>
              <w:t>SfL</w:t>
            </w:r>
            <w:proofErr w:type="spellEnd"/>
            <w:r w:rsidRPr="0FF91939">
              <w:rPr>
                <w:sz w:val="22"/>
                <w:szCs w:val="22"/>
              </w:rPr>
              <w:t xml:space="preserve"> teacher </w:t>
            </w:r>
          </w:p>
          <w:p w14:paraId="1E54CDBB" w14:textId="77777777" w:rsidR="002F1C6D" w:rsidRDefault="002F1C6D" w:rsidP="0FF91939">
            <w:pPr>
              <w:rPr>
                <w:sz w:val="22"/>
                <w:szCs w:val="22"/>
              </w:rPr>
            </w:pPr>
          </w:p>
          <w:p w14:paraId="7ED7BA53" w14:textId="172C6CC0" w:rsidR="008866A1" w:rsidRPr="001F74C4" w:rsidRDefault="35A36ED6" w:rsidP="0FF91939">
            <w:pPr>
              <w:rPr>
                <w:sz w:val="22"/>
                <w:szCs w:val="22"/>
              </w:rPr>
            </w:pPr>
            <w:r w:rsidRPr="0FF91939">
              <w:rPr>
                <w:sz w:val="22"/>
                <w:szCs w:val="22"/>
              </w:rPr>
              <w:t>All teachers</w:t>
            </w:r>
          </w:p>
        </w:tc>
        <w:tc>
          <w:tcPr>
            <w:tcW w:w="4246" w:type="dxa"/>
          </w:tcPr>
          <w:p w14:paraId="3513EF07" w14:textId="6C0F0C3E" w:rsidR="008866A1" w:rsidRDefault="60D6095A" w:rsidP="0FF91939">
            <w:pPr>
              <w:rPr>
                <w:sz w:val="22"/>
                <w:szCs w:val="22"/>
              </w:rPr>
            </w:pPr>
            <w:r w:rsidRPr="0FF91939">
              <w:rPr>
                <w:sz w:val="22"/>
                <w:szCs w:val="22"/>
              </w:rPr>
              <w:lastRenderedPageBreak/>
              <w:t>Baseline self- evaluation of classroom environment</w:t>
            </w:r>
          </w:p>
          <w:p w14:paraId="17A2E077" w14:textId="17FF7FD3" w:rsidR="60D6095A" w:rsidRDefault="60D6095A" w:rsidP="0FF91939">
            <w:pPr>
              <w:rPr>
                <w:sz w:val="22"/>
                <w:szCs w:val="22"/>
              </w:rPr>
            </w:pPr>
            <w:r w:rsidRPr="0FF91939">
              <w:rPr>
                <w:sz w:val="22"/>
                <w:szCs w:val="22"/>
              </w:rPr>
              <w:t>Mid-year self-evaluation of classroom environment</w:t>
            </w:r>
          </w:p>
          <w:p w14:paraId="25312BFD" w14:textId="3F5388BA" w:rsidR="60D6095A" w:rsidRDefault="60D6095A" w:rsidP="0FF91939">
            <w:pPr>
              <w:rPr>
                <w:sz w:val="22"/>
                <w:szCs w:val="22"/>
              </w:rPr>
            </w:pPr>
            <w:r w:rsidRPr="0FF91939">
              <w:rPr>
                <w:sz w:val="22"/>
                <w:szCs w:val="22"/>
              </w:rPr>
              <w:t>Individual pupil assessment</w:t>
            </w:r>
            <w:r w:rsidR="61386582" w:rsidRPr="0FF91939">
              <w:rPr>
                <w:sz w:val="22"/>
                <w:szCs w:val="22"/>
              </w:rPr>
              <w:t xml:space="preserve"> (pre and post interventions)</w:t>
            </w:r>
          </w:p>
          <w:p w14:paraId="0B8AD8F7" w14:textId="64005ED2" w:rsidR="60D6095A" w:rsidRDefault="60D6095A" w:rsidP="0FF91939">
            <w:pPr>
              <w:rPr>
                <w:sz w:val="22"/>
                <w:szCs w:val="22"/>
              </w:rPr>
            </w:pPr>
            <w:r w:rsidRPr="0FF91939">
              <w:rPr>
                <w:sz w:val="22"/>
                <w:szCs w:val="22"/>
              </w:rPr>
              <w:t>Action Plans and record of Development needs form individual teachers</w:t>
            </w:r>
          </w:p>
          <w:p w14:paraId="11DFA47D" w14:textId="23D1CEE5" w:rsidR="0FF91939" w:rsidRDefault="0FF91939" w:rsidP="0FF91939">
            <w:pPr>
              <w:rPr>
                <w:sz w:val="22"/>
                <w:szCs w:val="22"/>
              </w:rPr>
            </w:pPr>
          </w:p>
          <w:p w14:paraId="398BF771" w14:textId="0A7B881F" w:rsidR="60D6095A" w:rsidRDefault="60D6095A" w:rsidP="0FF91939">
            <w:pPr>
              <w:rPr>
                <w:sz w:val="22"/>
                <w:szCs w:val="22"/>
              </w:rPr>
            </w:pPr>
            <w:r w:rsidRPr="0FF91939">
              <w:rPr>
                <w:sz w:val="22"/>
                <w:szCs w:val="22"/>
              </w:rPr>
              <w:t xml:space="preserve">LP/ELP evidence of </w:t>
            </w:r>
            <w:r w:rsidR="00292CB0" w:rsidRPr="0FF91939">
              <w:rPr>
                <w:sz w:val="22"/>
                <w:szCs w:val="22"/>
              </w:rPr>
              <w:t>consistency</w:t>
            </w:r>
            <w:r w:rsidRPr="0FF91939">
              <w:rPr>
                <w:sz w:val="22"/>
                <w:szCs w:val="22"/>
              </w:rPr>
              <w:t xml:space="preserve"> of environment</w:t>
            </w:r>
          </w:p>
          <w:p w14:paraId="40813830" w14:textId="3F8359FC" w:rsidR="0FF91939" w:rsidRDefault="0FF91939" w:rsidP="0FF91939">
            <w:pPr>
              <w:rPr>
                <w:sz w:val="22"/>
                <w:szCs w:val="22"/>
              </w:rPr>
            </w:pPr>
          </w:p>
          <w:p w14:paraId="210B8038" w14:textId="303BE6E7" w:rsidR="60D6095A" w:rsidRDefault="60D6095A" w:rsidP="0FF91939">
            <w:pPr>
              <w:rPr>
                <w:sz w:val="22"/>
                <w:szCs w:val="22"/>
              </w:rPr>
            </w:pPr>
            <w:r w:rsidRPr="0FF91939">
              <w:rPr>
                <w:sz w:val="22"/>
                <w:szCs w:val="22"/>
              </w:rPr>
              <w:t>Feedback from wider agencies</w:t>
            </w:r>
          </w:p>
          <w:p w14:paraId="270CA7A2" w14:textId="5B28157D" w:rsidR="0FF91939" w:rsidRDefault="0FF91939" w:rsidP="0FF91939">
            <w:pPr>
              <w:rPr>
                <w:sz w:val="22"/>
                <w:szCs w:val="22"/>
              </w:rPr>
            </w:pPr>
          </w:p>
          <w:p w14:paraId="5CAEEA3A" w14:textId="3C2E6D74" w:rsidR="60D6095A" w:rsidRDefault="60D6095A" w:rsidP="0FF91939">
            <w:pPr>
              <w:rPr>
                <w:sz w:val="22"/>
                <w:szCs w:val="22"/>
              </w:rPr>
            </w:pPr>
            <w:r w:rsidRPr="0FF91939">
              <w:rPr>
                <w:sz w:val="22"/>
                <w:szCs w:val="22"/>
              </w:rPr>
              <w:t>Staff feedback/professional dialogue</w:t>
            </w:r>
          </w:p>
          <w:p w14:paraId="52793AA3" w14:textId="6ECD98A0" w:rsidR="0FF91939" w:rsidRDefault="0FF91939" w:rsidP="0FF91939">
            <w:pPr>
              <w:rPr>
                <w:sz w:val="22"/>
                <w:szCs w:val="22"/>
              </w:rPr>
            </w:pPr>
          </w:p>
          <w:p w14:paraId="312D3F6E" w14:textId="784E4A38" w:rsidR="60D6095A" w:rsidRDefault="60D6095A" w:rsidP="0FF91939">
            <w:pPr>
              <w:rPr>
                <w:sz w:val="22"/>
                <w:szCs w:val="22"/>
              </w:rPr>
            </w:pPr>
            <w:r w:rsidRPr="0FF91939">
              <w:rPr>
                <w:sz w:val="22"/>
                <w:szCs w:val="22"/>
              </w:rPr>
              <w:t>Observation of children</w:t>
            </w:r>
          </w:p>
          <w:p w14:paraId="554EBFA8" w14:textId="6A2CB062" w:rsidR="0FF91939" w:rsidRDefault="0FF91939" w:rsidP="0FF91939">
            <w:pPr>
              <w:rPr>
                <w:sz w:val="22"/>
                <w:szCs w:val="22"/>
              </w:rPr>
            </w:pPr>
          </w:p>
          <w:p w14:paraId="2CF16603" w14:textId="7D86517D" w:rsidR="1B73E1EA" w:rsidRDefault="1B73E1EA" w:rsidP="0FF91939">
            <w:pPr>
              <w:rPr>
                <w:sz w:val="22"/>
                <w:szCs w:val="22"/>
              </w:rPr>
            </w:pPr>
            <w:r w:rsidRPr="0FF91939">
              <w:rPr>
                <w:sz w:val="22"/>
                <w:szCs w:val="22"/>
              </w:rPr>
              <w:lastRenderedPageBreak/>
              <w:t>Pupil Voice evidence – talking mat style resource</w:t>
            </w:r>
          </w:p>
          <w:p w14:paraId="14C7E8C2" w14:textId="40473A32" w:rsidR="007B7C86" w:rsidRDefault="007B7C86" w:rsidP="0FF91939">
            <w:pPr>
              <w:rPr>
                <w:sz w:val="22"/>
                <w:szCs w:val="22"/>
              </w:rPr>
            </w:pPr>
            <w:proofErr w:type="spellStart"/>
            <w:r>
              <w:rPr>
                <w:sz w:val="22"/>
                <w:szCs w:val="22"/>
              </w:rPr>
              <w:t>Leuvens</w:t>
            </w:r>
            <w:proofErr w:type="spellEnd"/>
            <w:r>
              <w:rPr>
                <w:sz w:val="22"/>
                <w:szCs w:val="22"/>
              </w:rPr>
              <w:t xml:space="preserve"> scale of engagement for 1-2 targeted pupils</w:t>
            </w:r>
            <w:r w:rsidR="006B5389">
              <w:rPr>
                <w:sz w:val="22"/>
                <w:szCs w:val="22"/>
              </w:rPr>
              <w:t xml:space="preserve"> each class</w:t>
            </w:r>
          </w:p>
          <w:p w14:paraId="2A94AA1E" w14:textId="1F5D196A" w:rsidR="0FF91939" w:rsidRDefault="0FF91939" w:rsidP="0FF91939">
            <w:pPr>
              <w:rPr>
                <w:color w:val="FF0000"/>
                <w:sz w:val="22"/>
                <w:szCs w:val="22"/>
              </w:rPr>
            </w:pPr>
          </w:p>
          <w:p w14:paraId="69418045" w14:textId="645F9001" w:rsidR="0FF91939" w:rsidRDefault="0FF91939" w:rsidP="0FF91939">
            <w:pPr>
              <w:rPr>
                <w:color w:val="FF0000"/>
                <w:sz w:val="22"/>
                <w:szCs w:val="22"/>
              </w:rPr>
            </w:pPr>
          </w:p>
          <w:p w14:paraId="58C5A719" w14:textId="77777777" w:rsidR="008866A1" w:rsidRPr="006A79B0" w:rsidRDefault="008866A1" w:rsidP="0FF91939">
            <w:pPr>
              <w:rPr>
                <w:color w:val="FF0000"/>
                <w:sz w:val="22"/>
                <w:szCs w:val="22"/>
              </w:rPr>
            </w:pPr>
          </w:p>
          <w:p w14:paraId="2F560463" w14:textId="77777777" w:rsidR="008866A1" w:rsidRPr="00B44E8A" w:rsidRDefault="008866A1" w:rsidP="0FF91939">
            <w:pPr>
              <w:rPr>
                <w:sz w:val="22"/>
                <w:szCs w:val="22"/>
              </w:rPr>
            </w:pPr>
          </w:p>
        </w:tc>
        <w:tc>
          <w:tcPr>
            <w:tcW w:w="2229" w:type="dxa"/>
          </w:tcPr>
          <w:p w14:paraId="11F3259B" w14:textId="7C904022" w:rsidR="008866A1" w:rsidRDefault="60D6095A" w:rsidP="0FF91939">
            <w:pPr>
              <w:rPr>
                <w:sz w:val="22"/>
                <w:szCs w:val="22"/>
              </w:rPr>
            </w:pPr>
            <w:r w:rsidRPr="0FF91939">
              <w:rPr>
                <w:sz w:val="22"/>
                <w:szCs w:val="22"/>
              </w:rPr>
              <w:lastRenderedPageBreak/>
              <w:t>Term 4 – session 2024/2025</w:t>
            </w:r>
          </w:p>
          <w:p w14:paraId="5BDCBABC" w14:textId="5D8ED090" w:rsidR="0FF91939" w:rsidRDefault="0FF91939" w:rsidP="0FF91939">
            <w:pPr>
              <w:rPr>
                <w:sz w:val="22"/>
                <w:szCs w:val="22"/>
              </w:rPr>
            </w:pPr>
          </w:p>
          <w:p w14:paraId="313B5F8E" w14:textId="1A004004" w:rsidR="60D6095A" w:rsidRDefault="60D6095A" w:rsidP="0FF91939">
            <w:pPr>
              <w:rPr>
                <w:sz w:val="22"/>
                <w:szCs w:val="22"/>
              </w:rPr>
            </w:pPr>
            <w:r w:rsidRPr="0FF91939">
              <w:rPr>
                <w:sz w:val="22"/>
                <w:szCs w:val="22"/>
              </w:rPr>
              <w:t>Term 1</w:t>
            </w:r>
          </w:p>
          <w:p w14:paraId="37F66468" w14:textId="77777777" w:rsidR="008866A1" w:rsidRDefault="008866A1" w:rsidP="0FF91939">
            <w:pPr>
              <w:rPr>
                <w:sz w:val="22"/>
                <w:szCs w:val="22"/>
              </w:rPr>
            </w:pPr>
          </w:p>
          <w:p w14:paraId="4CFF0FF0" w14:textId="397AF1E2" w:rsidR="008866A1" w:rsidRDefault="008866A1" w:rsidP="0FF91939">
            <w:pPr>
              <w:rPr>
                <w:b/>
                <w:bCs/>
                <w:sz w:val="22"/>
                <w:szCs w:val="22"/>
              </w:rPr>
            </w:pPr>
          </w:p>
          <w:p w14:paraId="5D3234A3" w14:textId="5DC6BB19" w:rsidR="008866A1" w:rsidRDefault="008866A1" w:rsidP="0FF91939">
            <w:pPr>
              <w:rPr>
                <w:b/>
                <w:bCs/>
                <w:sz w:val="22"/>
                <w:szCs w:val="22"/>
              </w:rPr>
            </w:pPr>
          </w:p>
          <w:p w14:paraId="7A5A2D45" w14:textId="5162B5EB" w:rsidR="008866A1" w:rsidRDefault="008866A1" w:rsidP="0FF91939">
            <w:pPr>
              <w:rPr>
                <w:b/>
                <w:bCs/>
                <w:sz w:val="22"/>
                <w:szCs w:val="22"/>
              </w:rPr>
            </w:pPr>
          </w:p>
          <w:p w14:paraId="7A8F173E" w14:textId="2CAA96C7" w:rsidR="008866A1" w:rsidRDefault="008866A1" w:rsidP="0FF91939">
            <w:pPr>
              <w:rPr>
                <w:b/>
                <w:bCs/>
                <w:sz w:val="22"/>
                <w:szCs w:val="22"/>
              </w:rPr>
            </w:pPr>
          </w:p>
          <w:p w14:paraId="4A6AAF14" w14:textId="133B551B" w:rsidR="008866A1" w:rsidRDefault="008866A1" w:rsidP="0FF91939">
            <w:pPr>
              <w:rPr>
                <w:b/>
                <w:bCs/>
                <w:sz w:val="22"/>
                <w:szCs w:val="22"/>
              </w:rPr>
            </w:pPr>
          </w:p>
          <w:p w14:paraId="04EC3702" w14:textId="23F781B5" w:rsidR="008866A1" w:rsidRDefault="008866A1" w:rsidP="0FF91939">
            <w:pPr>
              <w:rPr>
                <w:b/>
                <w:bCs/>
                <w:sz w:val="22"/>
                <w:szCs w:val="22"/>
              </w:rPr>
            </w:pPr>
          </w:p>
          <w:p w14:paraId="48F77F36" w14:textId="3B1C213F" w:rsidR="008866A1" w:rsidRDefault="008866A1" w:rsidP="0FF91939">
            <w:pPr>
              <w:rPr>
                <w:b/>
                <w:bCs/>
                <w:sz w:val="22"/>
                <w:szCs w:val="22"/>
              </w:rPr>
            </w:pPr>
          </w:p>
          <w:p w14:paraId="46716AEC" w14:textId="18B1A7E2" w:rsidR="008866A1" w:rsidRDefault="008866A1" w:rsidP="0FF91939">
            <w:pPr>
              <w:rPr>
                <w:b/>
                <w:bCs/>
                <w:sz w:val="22"/>
                <w:szCs w:val="22"/>
              </w:rPr>
            </w:pPr>
          </w:p>
          <w:p w14:paraId="425F87E7" w14:textId="0BC842ED" w:rsidR="008866A1" w:rsidRDefault="008866A1" w:rsidP="0FF91939">
            <w:pPr>
              <w:rPr>
                <w:b/>
                <w:bCs/>
                <w:sz w:val="22"/>
                <w:szCs w:val="22"/>
              </w:rPr>
            </w:pPr>
          </w:p>
          <w:p w14:paraId="604BC9C3" w14:textId="4037AA82" w:rsidR="008866A1" w:rsidRDefault="08DFEFCF" w:rsidP="0FF91939">
            <w:pPr>
              <w:rPr>
                <w:sz w:val="22"/>
                <w:szCs w:val="22"/>
              </w:rPr>
            </w:pPr>
            <w:r w:rsidRPr="0FF91939">
              <w:rPr>
                <w:sz w:val="22"/>
                <w:szCs w:val="22"/>
              </w:rPr>
              <w:t>Term 2</w:t>
            </w:r>
          </w:p>
          <w:p w14:paraId="7B837DCA" w14:textId="7D572059" w:rsidR="008866A1" w:rsidRDefault="008866A1" w:rsidP="0FF91939">
            <w:pPr>
              <w:rPr>
                <w:sz w:val="22"/>
                <w:szCs w:val="22"/>
              </w:rPr>
            </w:pPr>
          </w:p>
          <w:p w14:paraId="056FBE12" w14:textId="32CBAFD8" w:rsidR="008866A1" w:rsidRDefault="008866A1" w:rsidP="0FF91939">
            <w:pPr>
              <w:rPr>
                <w:sz w:val="22"/>
                <w:szCs w:val="22"/>
              </w:rPr>
            </w:pPr>
          </w:p>
          <w:p w14:paraId="73A56EE9" w14:textId="53898F36" w:rsidR="008866A1" w:rsidRDefault="008866A1" w:rsidP="0FF91939">
            <w:pPr>
              <w:rPr>
                <w:sz w:val="22"/>
                <w:szCs w:val="22"/>
              </w:rPr>
            </w:pPr>
          </w:p>
          <w:p w14:paraId="5383241F" w14:textId="19914557" w:rsidR="008866A1" w:rsidRDefault="008866A1" w:rsidP="0FF91939">
            <w:pPr>
              <w:rPr>
                <w:sz w:val="22"/>
                <w:szCs w:val="22"/>
              </w:rPr>
            </w:pPr>
          </w:p>
          <w:p w14:paraId="0F00289B" w14:textId="26830D94" w:rsidR="008866A1" w:rsidRDefault="008866A1" w:rsidP="0FF91939">
            <w:pPr>
              <w:rPr>
                <w:sz w:val="22"/>
                <w:szCs w:val="22"/>
              </w:rPr>
            </w:pPr>
          </w:p>
          <w:p w14:paraId="35ACFD72" w14:textId="6027ACB0" w:rsidR="008866A1" w:rsidRDefault="008866A1" w:rsidP="0FF91939">
            <w:pPr>
              <w:rPr>
                <w:sz w:val="22"/>
                <w:szCs w:val="22"/>
              </w:rPr>
            </w:pPr>
          </w:p>
          <w:p w14:paraId="4D4DAA55" w14:textId="11FCE857" w:rsidR="008866A1" w:rsidRDefault="008866A1" w:rsidP="0FF91939">
            <w:pPr>
              <w:rPr>
                <w:sz w:val="22"/>
                <w:szCs w:val="22"/>
              </w:rPr>
            </w:pPr>
          </w:p>
          <w:p w14:paraId="26D80596" w14:textId="28DE2FA0" w:rsidR="008866A1" w:rsidRDefault="008866A1" w:rsidP="0FF91939">
            <w:pPr>
              <w:rPr>
                <w:sz w:val="22"/>
                <w:szCs w:val="22"/>
              </w:rPr>
            </w:pPr>
          </w:p>
          <w:p w14:paraId="50459FB8" w14:textId="0AEAFA55" w:rsidR="008866A1" w:rsidRDefault="008866A1" w:rsidP="0FF91939">
            <w:pPr>
              <w:rPr>
                <w:sz w:val="22"/>
                <w:szCs w:val="22"/>
              </w:rPr>
            </w:pPr>
          </w:p>
          <w:p w14:paraId="20B4779A" w14:textId="39C68C77" w:rsidR="008866A1" w:rsidRDefault="008866A1" w:rsidP="0FF91939">
            <w:pPr>
              <w:rPr>
                <w:sz w:val="22"/>
                <w:szCs w:val="22"/>
              </w:rPr>
            </w:pPr>
          </w:p>
          <w:p w14:paraId="4DD2D588" w14:textId="2DA56334" w:rsidR="008866A1" w:rsidRDefault="008866A1" w:rsidP="0FF91939">
            <w:pPr>
              <w:rPr>
                <w:sz w:val="22"/>
                <w:szCs w:val="22"/>
              </w:rPr>
            </w:pPr>
          </w:p>
          <w:p w14:paraId="5D609D61" w14:textId="0DB17619" w:rsidR="008866A1" w:rsidRDefault="008866A1" w:rsidP="0FF91939">
            <w:pPr>
              <w:rPr>
                <w:sz w:val="22"/>
                <w:szCs w:val="22"/>
              </w:rPr>
            </w:pPr>
          </w:p>
          <w:p w14:paraId="15038EEA" w14:textId="471EFA88" w:rsidR="008866A1" w:rsidRDefault="008866A1" w:rsidP="0FF91939">
            <w:pPr>
              <w:rPr>
                <w:sz w:val="22"/>
                <w:szCs w:val="22"/>
              </w:rPr>
            </w:pPr>
          </w:p>
          <w:p w14:paraId="3021F182" w14:textId="463ACF66" w:rsidR="008866A1" w:rsidRDefault="08DFEFCF" w:rsidP="0FF91939">
            <w:pPr>
              <w:rPr>
                <w:sz w:val="22"/>
                <w:szCs w:val="22"/>
              </w:rPr>
            </w:pPr>
            <w:r w:rsidRPr="0FF91939">
              <w:rPr>
                <w:sz w:val="22"/>
                <w:szCs w:val="22"/>
              </w:rPr>
              <w:t>Term 3</w:t>
            </w:r>
          </w:p>
          <w:p w14:paraId="22F8A384" w14:textId="6A195CDA" w:rsidR="008866A1" w:rsidRDefault="008866A1" w:rsidP="0FF91939">
            <w:pPr>
              <w:rPr>
                <w:b/>
                <w:bCs/>
                <w:sz w:val="22"/>
                <w:szCs w:val="22"/>
              </w:rPr>
            </w:pPr>
          </w:p>
          <w:p w14:paraId="298B6BE2" w14:textId="6D68A6E2" w:rsidR="008866A1" w:rsidRDefault="008866A1" w:rsidP="0FF91939">
            <w:pPr>
              <w:rPr>
                <w:b/>
                <w:bCs/>
                <w:sz w:val="22"/>
                <w:szCs w:val="22"/>
              </w:rPr>
            </w:pPr>
          </w:p>
          <w:p w14:paraId="7F693FC4" w14:textId="416E67C0" w:rsidR="008866A1" w:rsidRDefault="008866A1" w:rsidP="0FF91939">
            <w:pPr>
              <w:rPr>
                <w:b/>
                <w:bCs/>
                <w:sz w:val="22"/>
                <w:szCs w:val="22"/>
              </w:rPr>
            </w:pPr>
          </w:p>
          <w:p w14:paraId="0843C577" w14:textId="461B9FD8" w:rsidR="008866A1" w:rsidRDefault="008866A1" w:rsidP="0FF91939">
            <w:pPr>
              <w:rPr>
                <w:b/>
                <w:bCs/>
                <w:sz w:val="22"/>
                <w:szCs w:val="22"/>
              </w:rPr>
            </w:pPr>
          </w:p>
          <w:p w14:paraId="1C739810" w14:textId="099D49E5" w:rsidR="008866A1" w:rsidRDefault="008866A1" w:rsidP="0FF91939">
            <w:pPr>
              <w:rPr>
                <w:b/>
                <w:bCs/>
                <w:sz w:val="22"/>
                <w:szCs w:val="22"/>
              </w:rPr>
            </w:pPr>
          </w:p>
          <w:p w14:paraId="7759BF78" w14:textId="4FEDC2DD" w:rsidR="008866A1" w:rsidRDefault="008866A1" w:rsidP="0FF91939">
            <w:pPr>
              <w:rPr>
                <w:b/>
                <w:bCs/>
                <w:sz w:val="22"/>
                <w:szCs w:val="22"/>
              </w:rPr>
            </w:pPr>
          </w:p>
        </w:tc>
      </w:tr>
      <w:tr w:rsidR="008866A1" w:rsidRPr="00B27FFA" w14:paraId="6E4B1C23" w14:textId="77777777" w:rsidTr="0FF91939">
        <w:trPr>
          <w:trHeight w:val="476"/>
        </w:trPr>
        <w:tc>
          <w:tcPr>
            <w:tcW w:w="14963" w:type="dxa"/>
            <w:gridSpan w:val="6"/>
            <w:shd w:val="clear" w:color="auto" w:fill="CC99FF"/>
            <w:vAlign w:val="center"/>
          </w:tcPr>
          <w:p w14:paraId="07DAC1D7" w14:textId="77777777" w:rsidR="008866A1" w:rsidRPr="00B27FFA" w:rsidRDefault="008866A1" w:rsidP="008E606C">
            <w:pPr>
              <w:rPr>
                <w:rFonts w:ascii="Arial" w:hAnsi="Arial" w:cs="Arial"/>
                <w:b/>
              </w:rPr>
            </w:pPr>
            <w:r w:rsidRPr="00B27FFA">
              <w:rPr>
                <w:rFonts w:ascii="Arial" w:hAnsi="Arial" w:cs="Arial"/>
                <w:b/>
              </w:rPr>
              <w:lastRenderedPageBreak/>
              <w:t>Ongoing Evaluation</w:t>
            </w:r>
          </w:p>
        </w:tc>
      </w:tr>
      <w:tr w:rsidR="008866A1" w:rsidRPr="00A80965" w14:paraId="10F4D9BC" w14:textId="77777777" w:rsidTr="0FF91939">
        <w:trPr>
          <w:trHeight w:val="890"/>
        </w:trPr>
        <w:tc>
          <w:tcPr>
            <w:tcW w:w="14963" w:type="dxa"/>
            <w:gridSpan w:val="6"/>
          </w:tcPr>
          <w:p w14:paraId="12094067" w14:textId="73E448CE" w:rsidR="008866A1" w:rsidRDefault="008866A1" w:rsidP="0FF91939">
            <w:pPr>
              <w:rPr>
                <w:rFonts w:ascii="Arial" w:hAnsi="Arial" w:cs="Arial"/>
                <w:b/>
                <w:bCs/>
                <w:color w:val="FF0000"/>
                <w:sz w:val="20"/>
                <w:szCs w:val="20"/>
              </w:rPr>
            </w:pPr>
          </w:p>
          <w:p w14:paraId="07F8734F" w14:textId="77777777" w:rsidR="008866A1" w:rsidRDefault="008866A1" w:rsidP="008E606C">
            <w:pPr>
              <w:rPr>
                <w:rFonts w:ascii="Arial" w:hAnsi="Arial" w:cs="Arial"/>
                <w:b/>
                <w:color w:val="FF0000"/>
                <w:sz w:val="20"/>
                <w:szCs w:val="20"/>
              </w:rPr>
            </w:pPr>
          </w:p>
          <w:p w14:paraId="616C408A" w14:textId="77777777" w:rsidR="008866A1" w:rsidRPr="00BA51A2" w:rsidRDefault="008866A1" w:rsidP="008E606C">
            <w:pPr>
              <w:rPr>
                <w:rFonts w:ascii="Arial" w:hAnsi="Arial" w:cs="Arial"/>
                <w:b/>
                <w:color w:val="FF0000"/>
                <w:sz w:val="20"/>
                <w:szCs w:val="20"/>
              </w:rPr>
            </w:pPr>
          </w:p>
        </w:tc>
      </w:tr>
      <w:bookmarkEnd w:id="0"/>
    </w:tbl>
    <w:p w14:paraId="1C51AE7B" w14:textId="77777777" w:rsidR="008866A1" w:rsidRDefault="008866A1" w:rsidP="008866A1">
      <w:pPr>
        <w:rPr>
          <w:rFonts w:ascii="Arial" w:hAnsi="Arial" w:cs="Arial"/>
          <w:b/>
          <w:bCs/>
        </w:rPr>
      </w:pPr>
    </w:p>
    <w:p w14:paraId="6686F61B" w14:textId="77777777" w:rsidR="00B13E78" w:rsidRDefault="00B13E78" w:rsidP="008866A1">
      <w:pPr>
        <w:rPr>
          <w:rFonts w:ascii="Arial" w:hAnsi="Arial" w:cs="Arial"/>
          <w:b/>
          <w:bCs/>
        </w:rPr>
      </w:pPr>
    </w:p>
    <w:p w14:paraId="24B0115E" w14:textId="77777777" w:rsidR="00B13E78" w:rsidRDefault="00B13E78" w:rsidP="008866A1">
      <w:pPr>
        <w:rPr>
          <w:rFonts w:ascii="Arial" w:hAnsi="Arial" w:cs="Arial"/>
          <w:b/>
          <w:bCs/>
        </w:rPr>
      </w:pPr>
    </w:p>
    <w:p w14:paraId="4886D956" w14:textId="77777777" w:rsidR="00B13E78" w:rsidRDefault="00B13E78" w:rsidP="008866A1">
      <w:pPr>
        <w:rPr>
          <w:rFonts w:ascii="Arial" w:hAnsi="Arial" w:cs="Arial"/>
          <w:b/>
          <w:bCs/>
        </w:rPr>
      </w:pPr>
    </w:p>
    <w:p w14:paraId="2ACC957A" w14:textId="77777777" w:rsidR="00B13E78" w:rsidRPr="00BA51A2" w:rsidRDefault="00B13E78" w:rsidP="008866A1">
      <w:pPr>
        <w:rPr>
          <w:rFonts w:ascii="Arial" w:hAnsi="Arial" w:cs="Arial"/>
          <w:b/>
          <w:bCs/>
        </w:rPr>
      </w:pPr>
    </w:p>
    <w:p w14:paraId="049F6C78" w14:textId="77777777" w:rsidR="008866A1" w:rsidRDefault="008866A1" w:rsidP="008866A1">
      <w:pPr>
        <w:rPr>
          <w:rFonts w:ascii="Arial" w:hAnsi="Arial" w:cs="Arial"/>
          <w:b/>
          <w:bCs/>
        </w:rPr>
      </w:pPr>
    </w:p>
    <w:p w14:paraId="7310EB84" w14:textId="77777777" w:rsidR="008866A1" w:rsidRDefault="008866A1" w:rsidP="008866A1">
      <w:pPr>
        <w:rPr>
          <w:rFonts w:ascii="Arial" w:hAnsi="Arial" w:cs="Arial"/>
          <w:b/>
          <w:bCs/>
        </w:rPr>
      </w:pPr>
    </w:p>
    <w:p w14:paraId="10F65BB5" w14:textId="77777777" w:rsidR="00C03D50" w:rsidRDefault="00C03D50" w:rsidP="008866A1">
      <w:pPr>
        <w:rPr>
          <w:rFonts w:ascii="Arial" w:hAnsi="Arial" w:cs="Arial"/>
          <w:b/>
          <w:bCs/>
        </w:rPr>
      </w:pPr>
    </w:p>
    <w:p w14:paraId="6B28226F" w14:textId="6A426A56" w:rsidR="008866A1" w:rsidRPr="001D0FFD" w:rsidRDefault="008866A1" w:rsidP="008866A1">
      <w:pPr>
        <w:rPr>
          <w:rFonts w:ascii="Arial" w:hAnsi="Arial" w:cs="Arial"/>
          <w:b/>
          <w:bCs/>
        </w:rPr>
      </w:pPr>
      <w:r w:rsidRPr="3715BF37">
        <w:rPr>
          <w:rFonts w:ascii="Arial" w:hAnsi="Arial" w:cs="Arial"/>
          <w:b/>
          <w:bCs/>
        </w:rPr>
        <w:lastRenderedPageBreak/>
        <w:t xml:space="preserve">APPENDIX </w:t>
      </w:r>
      <w:r>
        <w:rPr>
          <w:rFonts w:ascii="Arial" w:hAnsi="Arial" w:cs="Arial"/>
          <w:b/>
          <w:bCs/>
        </w:rPr>
        <w:t>D</w:t>
      </w:r>
      <w:r w:rsidRPr="3715BF37">
        <w:rPr>
          <w:rFonts w:ascii="Arial" w:hAnsi="Arial" w:cs="Arial"/>
          <w:b/>
          <w:bCs/>
        </w:rPr>
        <w:t xml:space="preserve"> - </w:t>
      </w:r>
      <w:r w:rsidRPr="3715BF37">
        <w:rPr>
          <w:rFonts w:ascii="Arial" w:hAnsi="Arial" w:cs="Arial"/>
          <w:b/>
          <w:bCs/>
          <w:sz w:val="28"/>
          <w:szCs w:val="28"/>
        </w:rPr>
        <w:t xml:space="preserve">Session 2025-2026 Improvement Plan – PEF Plan </w:t>
      </w:r>
    </w:p>
    <w:p w14:paraId="7DBDE359" w14:textId="77777777" w:rsidR="008866A1" w:rsidRPr="00671836" w:rsidRDefault="008866A1" w:rsidP="008866A1">
      <w:pPr>
        <w:rPr>
          <w:rFonts w:ascii="Arial" w:hAnsi="Arial" w:cs="Arial"/>
          <w:b/>
          <w:bCs/>
        </w:rPr>
      </w:pPr>
      <w:bookmarkStart w:id="1" w:name="_Hlk201509187"/>
      <w:r>
        <w:rPr>
          <w:rFonts w:ascii="Arial" w:hAnsi="Arial" w:cs="Arial"/>
          <w:b/>
          <w:bCs/>
        </w:rPr>
        <w:t xml:space="preserve">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365"/>
      </w:tblGrid>
      <w:tr w:rsidR="008866A1" w:rsidRPr="00400782" w14:paraId="4991A7F1" w14:textId="77777777" w:rsidTr="0FF91939">
        <w:trPr>
          <w:trHeight w:val="555"/>
        </w:trPr>
        <w:tc>
          <w:tcPr>
            <w:tcW w:w="7645" w:type="dxa"/>
            <w:gridSpan w:val="2"/>
            <w:tcBorders>
              <w:top w:val="double" w:sz="12" w:space="0" w:color="auto"/>
              <w:left w:val="double" w:sz="12" w:space="0" w:color="auto"/>
              <w:bottom w:val="single" w:sz="6" w:space="0" w:color="auto"/>
              <w:right w:val="single" w:sz="6" w:space="0" w:color="auto"/>
            </w:tcBorders>
            <w:shd w:val="clear" w:color="auto" w:fill="CC99FF"/>
            <w:vAlign w:val="center"/>
            <w:hideMark/>
          </w:tcPr>
          <w:p w14:paraId="78C7C43D" w14:textId="77777777" w:rsidR="008866A1" w:rsidRPr="00400782" w:rsidRDefault="695E84B2" w:rsidP="0FF91939">
            <w:pPr>
              <w:spacing w:after="0" w:line="240" w:lineRule="auto"/>
              <w:textAlignment w:val="baseline"/>
              <w:rPr>
                <w:sz w:val="18"/>
                <w:szCs w:val="18"/>
                <w:lang w:eastAsia="en-GB"/>
              </w:rPr>
            </w:pPr>
            <w:r w:rsidRPr="0FF91939">
              <w:rPr>
                <w:b/>
                <w:bCs/>
                <w:color w:val="000000" w:themeColor="text1"/>
                <w:sz w:val="28"/>
                <w:szCs w:val="28"/>
                <w:lang w:eastAsia="en-GB"/>
              </w:rPr>
              <w:t>Pupil Equity Fund allocation for session 2025/26</w:t>
            </w:r>
          </w:p>
        </w:tc>
        <w:tc>
          <w:tcPr>
            <w:tcW w:w="7365" w:type="dxa"/>
            <w:tcBorders>
              <w:top w:val="double" w:sz="12" w:space="0" w:color="auto"/>
              <w:left w:val="single" w:sz="6" w:space="0" w:color="auto"/>
              <w:bottom w:val="single" w:sz="6" w:space="0" w:color="auto"/>
              <w:right w:val="double" w:sz="12" w:space="0" w:color="auto"/>
            </w:tcBorders>
            <w:vAlign w:val="center"/>
            <w:hideMark/>
          </w:tcPr>
          <w:p w14:paraId="22C0628E" w14:textId="7ADA788B" w:rsidR="008866A1" w:rsidRPr="00400782" w:rsidRDefault="695E84B2" w:rsidP="0FF91939">
            <w:pPr>
              <w:spacing w:after="0" w:line="240" w:lineRule="auto"/>
              <w:textAlignment w:val="baseline"/>
              <w:rPr>
                <w:sz w:val="18"/>
                <w:szCs w:val="18"/>
                <w:lang w:eastAsia="en-GB"/>
              </w:rPr>
            </w:pPr>
            <w:r w:rsidRPr="0FF91939">
              <w:rPr>
                <w:b/>
                <w:bCs/>
                <w:color w:val="000000" w:themeColor="text1"/>
                <w:sz w:val="28"/>
                <w:szCs w:val="28"/>
                <w:lang w:eastAsia="en-GB"/>
              </w:rPr>
              <w:t>£</w:t>
            </w:r>
            <w:r w:rsidRPr="0FF91939">
              <w:rPr>
                <w:color w:val="000000" w:themeColor="text1"/>
                <w:sz w:val="28"/>
                <w:szCs w:val="28"/>
                <w:lang w:eastAsia="en-GB"/>
              </w:rPr>
              <w:t> </w:t>
            </w:r>
            <w:r w:rsidR="0B0E3F9A" w:rsidRPr="0FF91939">
              <w:rPr>
                <w:color w:val="000000" w:themeColor="text1"/>
                <w:sz w:val="28"/>
                <w:szCs w:val="28"/>
                <w:lang w:eastAsia="en-GB"/>
              </w:rPr>
              <w:t>22,765.80 including a carry forward of £4,390.80 - joint for both schools</w:t>
            </w:r>
          </w:p>
        </w:tc>
      </w:tr>
      <w:tr w:rsidR="008866A1" w:rsidRPr="00400782" w14:paraId="286FA2E3" w14:textId="77777777" w:rsidTr="0FF91939">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73E4B7E4" w14:textId="77777777" w:rsidR="008866A1" w:rsidRPr="00400782" w:rsidRDefault="695E84B2" w:rsidP="0FF91939">
            <w:pPr>
              <w:spacing w:after="0" w:line="240" w:lineRule="auto"/>
              <w:textAlignment w:val="baseline"/>
              <w:rPr>
                <w:sz w:val="18"/>
                <w:szCs w:val="18"/>
                <w:lang w:eastAsia="en-GB"/>
              </w:rPr>
            </w:pPr>
            <w:r w:rsidRPr="0FF91939">
              <w:rPr>
                <w:b/>
                <w:bCs/>
                <w:sz w:val="28"/>
                <w:szCs w:val="28"/>
                <w:lang w:eastAsia="en-GB"/>
              </w:rPr>
              <w:t>School Context (copied from SIP)</w:t>
            </w:r>
            <w:r w:rsidRPr="0FF91939">
              <w:rPr>
                <w:sz w:val="28"/>
                <w:szCs w:val="28"/>
                <w:lang w:eastAsia="en-GB"/>
              </w:rPr>
              <w:t> </w:t>
            </w:r>
          </w:p>
        </w:tc>
      </w:tr>
      <w:tr w:rsidR="008866A1" w:rsidRPr="00400782" w14:paraId="737F519D" w14:textId="77777777" w:rsidTr="0FF91939">
        <w:trPr>
          <w:trHeight w:val="226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020D7765" w14:textId="7B6168E0" w:rsidR="2711ABD7" w:rsidRDefault="2711ABD7" w:rsidP="0FF91939">
            <w:pPr>
              <w:spacing w:after="0" w:line="240" w:lineRule="auto"/>
              <w:rPr>
                <w:b/>
                <w:bCs/>
                <w:u w:val="single"/>
              </w:rPr>
            </w:pPr>
            <w:r w:rsidRPr="0FF91939">
              <w:rPr>
                <w:b/>
                <w:bCs/>
                <w:u w:val="single"/>
              </w:rPr>
              <w:t>Coaltown of Balgonie</w:t>
            </w:r>
          </w:p>
          <w:p w14:paraId="5C7B1C51" w14:textId="74B9863D" w:rsidR="008866A1" w:rsidRPr="00400782" w:rsidRDefault="695E84B2" w:rsidP="0FF91939">
            <w:pPr>
              <w:pStyle w:val="ListParagraph"/>
              <w:numPr>
                <w:ilvl w:val="0"/>
                <w:numId w:val="13"/>
              </w:numPr>
              <w:spacing w:after="0" w:line="240" w:lineRule="auto"/>
              <w:textAlignment w:val="baseline"/>
            </w:pPr>
            <w:r w:rsidRPr="0FF91939">
              <w:rPr>
                <w:color w:val="000000" w:themeColor="text1"/>
                <w:sz w:val="28"/>
                <w:szCs w:val="28"/>
                <w:lang w:eastAsia="en-GB"/>
              </w:rPr>
              <w:t> </w:t>
            </w:r>
            <w:r w:rsidR="292D6419" w:rsidRPr="0FF91939">
              <w:t>Small rural school opened in 1889 over a split site comprising of a main building and an annex building (classroom and hall space)</w:t>
            </w:r>
          </w:p>
          <w:p w14:paraId="784B4DD0" w14:textId="0C0B484D" w:rsidR="008866A1" w:rsidRPr="00400782" w:rsidRDefault="292D6419" w:rsidP="0FF91939">
            <w:pPr>
              <w:pStyle w:val="ListParagraph"/>
              <w:numPr>
                <w:ilvl w:val="0"/>
                <w:numId w:val="13"/>
              </w:numPr>
              <w:spacing w:after="0" w:line="240" w:lineRule="auto"/>
              <w:textAlignment w:val="baseline"/>
            </w:pPr>
            <w:r w:rsidRPr="0FF91939">
              <w:t>Joint headship with Star PS</w:t>
            </w:r>
          </w:p>
          <w:p w14:paraId="47353361" w14:textId="1C03DE10" w:rsidR="008866A1" w:rsidRPr="00400782" w:rsidRDefault="292D6419" w:rsidP="0FF91939">
            <w:pPr>
              <w:pStyle w:val="ListParagraph"/>
              <w:numPr>
                <w:ilvl w:val="0"/>
                <w:numId w:val="13"/>
              </w:numPr>
              <w:spacing w:after="0" w:line="240" w:lineRule="auto"/>
              <w:textAlignment w:val="baseline"/>
            </w:pPr>
            <w:r w:rsidRPr="0FF91939">
              <w:t>5 classes over 4 teaching spaces – P1/2, P2/3/4, P4/5 and P6/7</w:t>
            </w:r>
          </w:p>
          <w:p w14:paraId="6E7B8FDC" w14:textId="20C36924" w:rsidR="008866A1" w:rsidRPr="00400782" w:rsidRDefault="292D6419" w:rsidP="0FF91939">
            <w:pPr>
              <w:pStyle w:val="ListParagraph"/>
              <w:numPr>
                <w:ilvl w:val="0"/>
                <w:numId w:val="13"/>
              </w:numPr>
              <w:spacing w:after="0" w:line="240" w:lineRule="auto"/>
              <w:textAlignment w:val="baseline"/>
            </w:pPr>
            <w:r w:rsidRPr="0FF91939">
              <w:t>Roll – 101</w:t>
            </w:r>
            <w:r w:rsidR="446C6486" w:rsidRPr="0FF91939">
              <w:t xml:space="preserve"> pupils</w:t>
            </w:r>
          </w:p>
          <w:p w14:paraId="0BD55A16" w14:textId="77777777" w:rsidR="008866A1" w:rsidRPr="00400782" w:rsidRDefault="292D6419" w:rsidP="0FF91939">
            <w:pPr>
              <w:pStyle w:val="ListParagraph"/>
              <w:numPr>
                <w:ilvl w:val="0"/>
                <w:numId w:val="13"/>
              </w:numPr>
              <w:spacing w:after="0" w:line="240" w:lineRule="auto"/>
              <w:textAlignment w:val="baseline"/>
            </w:pPr>
            <w:r w:rsidRPr="0FF91939">
              <w:t>FME 20 %</w:t>
            </w:r>
          </w:p>
          <w:p w14:paraId="341E70B6" w14:textId="77777777" w:rsidR="008866A1" w:rsidRPr="00400782" w:rsidRDefault="292D6419" w:rsidP="0FF91939">
            <w:pPr>
              <w:pStyle w:val="ListParagraph"/>
              <w:numPr>
                <w:ilvl w:val="0"/>
                <w:numId w:val="13"/>
              </w:numPr>
              <w:spacing w:after="0" w:line="240" w:lineRule="auto"/>
              <w:textAlignment w:val="baseline"/>
            </w:pPr>
            <w:r w:rsidRPr="0FF91939">
              <w:t>SIMD Profile Average 6.3</w:t>
            </w:r>
          </w:p>
          <w:p w14:paraId="763D442A" w14:textId="77777777" w:rsidR="008866A1" w:rsidRPr="00400782" w:rsidRDefault="292D6419" w:rsidP="0FF91939">
            <w:pPr>
              <w:pStyle w:val="ListParagraph"/>
              <w:numPr>
                <w:ilvl w:val="0"/>
                <w:numId w:val="13"/>
              </w:numPr>
              <w:spacing w:after="0" w:line="240" w:lineRule="auto"/>
              <w:textAlignment w:val="baseline"/>
            </w:pPr>
            <w:r w:rsidRPr="0FF91939">
              <w:t>ASN 39.6%</w:t>
            </w:r>
          </w:p>
          <w:p w14:paraId="6F21FE65" w14:textId="149AE9DE" w:rsidR="008866A1" w:rsidRPr="00400782" w:rsidRDefault="292D6419" w:rsidP="0FF91939">
            <w:pPr>
              <w:pStyle w:val="ListParagraph"/>
              <w:numPr>
                <w:ilvl w:val="0"/>
                <w:numId w:val="13"/>
              </w:numPr>
              <w:spacing w:after="0" w:line="240" w:lineRule="auto"/>
              <w:textAlignment w:val="baseline"/>
            </w:pPr>
            <w:r w:rsidRPr="0FF91939">
              <w:t>LAC 4%</w:t>
            </w:r>
          </w:p>
          <w:p w14:paraId="5BC6AB82" w14:textId="5A17EF12" w:rsidR="008866A1" w:rsidRPr="00400782" w:rsidRDefault="1062BF18" w:rsidP="0FF91939">
            <w:pPr>
              <w:spacing w:after="0" w:line="240" w:lineRule="auto"/>
              <w:textAlignment w:val="baseline"/>
              <w:rPr>
                <w:b/>
                <w:bCs/>
                <w:u w:val="single"/>
              </w:rPr>
            </w:pPr>
            <w:r w:rsidRPr="0FF91939">
              <w:rPr>
                <w:b/>
                <w:bCs/>
                <w:u w:val="single"/>
              </w:rPr>
              <w:t>Star PS</w:t>
            </w:r>
          </w:p>
          <w:p w14:paraId="5F2749E3" w14:textId="0C8853B3" w:rsidR="008866A1" w:rsidRPr="00400782" w:rsidRDefault="1062BF18" w:rsidP="0FF91939">
            <w:pPr>
              <w:pStyle w:val="ListParagraph"/>
              <w:numPr>
                <w:ilvl w:val="0"/>
                <w:numId w:val="2"/>
              </w:numPr>
              <w:spacing w:after="0" w:line="257" w:lineRule="auto"/>
              <w:textAlignment w:val="baseline"/>
            </w:pPr>
            <w:r w:rsidRPr="0FF91939">
              <w:t>Small rural school opened in 1800’s comprising of a main building with 2 classes, staffroom, office space and a hut building used for breakout space and dining area</w:t>
            </w:r>
          </w:p>
          <w:p w14:paraId="502A26C8" w14:textId="3A1F8BBF" w:rsidR="008866A1" w:rsidRPr="00400782" w:rsidRDefault="1062BF18" w:rsidP="0FF91939">
            <w:pPr>
              <w:pStyle w:val="ListParagraph"/>
              <w:numPr>
                <w:ilvl w:val="0"/>
                <w:numId w:val="2"/>
              </w:numPr>
              <w:spacing w:after="0" w:line="257" w:lineRule="auto"/>
              <w:textAlignment w:val="baseline"/>
            </w:pPr>
            <w:r w:rsidRPr="0FF91939">
              <w:t>Joint headship with Coaltown of Balgonie</w:t>
            </w:r>
          </w:p>
          <w:p w14:paraId="7BD3B6B7" w14:textId="2DEA14A2" w:rsidR="008866A1" w:rsidRPr="00400782" w:rsidRDefault="1062BF18" w:rsidP="0FF91939">
            <w:pPr>
              <w:pStyle w:val="ListParagraph"/>
              <w:numPr>
                <w:ilvl w:val="0"/>
                <w:numId w:val="2"/>
              </w:numPr>
              <w:spacing w:after="0" w:line="257" w:lineRule="auto"/>
              <w:textAlignment w:val="baseline"/>
            </w:pPr>
            <w:r w:rsidRPr="0FF91939">
              <w:t>Roll – 27 Pupils</w:t>
            </w:r>
          </w:p>
          <w:p w14:paraId="1BCEFC12" w14:textId="603080E9" w:rsidR="008866A1" w:rsidRPr="00400782" w:rsidRDefault="1062BF18" w:rsidP="0FF91939">
            <w:pPr>
              <w:pStyle w:val="ListParagraph"/>
              <w:numPr>
                <w:ilvl w:val="0"/>
                <w:numId w:val="2"/>
              </w:numPr>
              <w:spacing w:after="0" w:line="257" w:lineRule="auto"/>
              <w:textAlignment w:val="baseline"/>
            </w:pPr>
            <w:r w:rsidRPr="0FF91939">
              <w:t>2 classes – P1-3 and P4-7</w:t>
            </w:r>
          </w:p>
          <w:p w14:paraId="50E8B023" w14:textId="27551943" w:rsidR="008866A1" w:rsidRPr="00400782" w:rsidRDefault="1062BF18" w:rsidP="0FF91939">
            <w:pPr>
              <w:pStyle w:val="ListParagraph"/>
              <w:numPr>
                <w:ilvl w:val="0"/>
                <w:numId w:val="2"/>
              </w:numPr>
              <w:spacing w:after="0" w:line="257" w:lineRule="auto"/>
              <w:textAlignment w:val="baseline"/>
            </w:pPr>
            <w:r w:rsidRPr="0FF91939">
              <w:t>FME % - 0%</w:t>
            </w:r>
          </w:p>
          <w:p w14:paraId="39702CB4" w14:textId="1D179F26" w:rsidR="008866A1" w:rsidRPr="00400782" w:rsidRDefault="1062BF18" w:rsidP="0FF91939">
            <w:pPr>
              <w:pStyle w:val="ListParagraph"/>
              <w:numPr>
                <w:ilvl w:val="0"/>
                <w:numId w:val="2"/>
              </w:numPr>
              <w:spacing w:after="0" w:line="257" w:lineRule="auto"/>
              <w:textAlignment w:val="baseline"/>
            </w:pPr>
            <w:r w:rsidRPr="0FF91939">
              <w:t>SIMD Profile – Average 6.2</w:t>
            </w:r>
          </w:p>
          <w:p w14:paraId="312A78A4" w14:textId="613FF553" w:rsidR="008866A1" w:rsidRPr="00400782" w:rsidRDefault="1062BF18" w:rsidP="0FF91939">
            <w:pPr>
              <w:pStyle w:val="ListParagraph"/>
              <w:numPr>
                <w:ilvl w:val="0"/>
                <w:numId w:val="2"/>
              </w:numPr>
              <w:spacing w:after="0" w:line="257" w:lineRule="auto"/>
              <w:textAlignment w:val="baseline"/>
            </w:pPr>
            <w:r w:rsidRPr="0FF91939">
              <w:t>ASN – 66.7%</w:t>
            </w:r>
          </w:p>
          <w:p w14:paraId="5DC89815" w14:textId="213D3417" w:rsidR="008866A1" w:rsidRPr="00400782" w:rsidRDefault="008866A1" w:rsidP="0FF91939">
            <w:pPr>
              <w:spacing w:after="0" w:line="240" w:lineRule="auto"/>
              <w:textAlignment w:val="baseline"/>
              <w:rPr>
                <w:color w:val="000000" w:themeColor="text1"/>
                <w:sz w:val="28"/>
                <w:szCs w:val="28"/>
                <w:lang w:eastAsia="en-GB"/>
              </w:rPr>
            </w:pPr>
          </w:p>
        </w:tc>
      </w:tr>
      <w:tr w:rsidR="008866A1" w:rsidRPr="00400782" w14:paraId="01310E03" w14:textId="77777777" w:rsidTr="0FF91939">
        <w:trPr>
          <w:trHeight w:val="555"/>
        </w:trPr>
        <w:tc>
          <w:tcPr>
            <w:tcW w:w="15010" w:type="dxa"/>
            <w:gridSpan w:val="3"/>
            <w:tcBorders>
              <w:top w:val="double" w:sz="12" w:space="0" w:color="auto"/>
              <w:left w:val="double" w:sz="12" w:space="0" w:color="auto"/>
              <w:bottom w:val="single" w:sz="6" w:space="0" w:color="auto"/>
              <w:right w:val="double" w:sz="12" w:space="0" w:color="auto"/>
            </w:tcBorders>
            <w:shd w:val="clear" w:color="auto" w:fill="CC99FF"/>
            <w:vAlign w:val="center"/>
            <w:hideMark/>
          </w:tcPr>
          <w:p w14:paraId="766AFB21" w14:textId="77777777" w:rsidR="008866A1" w:rsidRPr="00400782" w:rsidRDefault="695E84B2" w:rsidP="0FF91939">
            <w:pPr>
              <w:spacing w:after="0" w:line="240" w:lineRule="auto"/>
              <w:textAlignment w:val="baseline"/>
              <w:rPr>
                <w:sz w:val="18"/>
                <w:szCs w:val="18"/>
                <w:lang w:eastAsia="en-GB"/>
              </w:rPr>
            </w:pPr>
            <w:r w:rsidRPr="0FF91939">
              <w:rPr>
                <w:b/>
                <w:bCs/>
                <w:sz w:val="28"/>
                <w:szCs w:val="28"/>
                <w:lang w:eastAsia="en-GB"/>
              </w:rPr>
              <w:t xml:space="preserve">Cost of the School Day </w:t>
            </w:r>
            <w:r w:rsidRPr="0FF91939">
              <w:rPr>
                <w:sz w:val="20"/>
                <w:szCs w:val="20"/>
                <w:lang w:eastAsia="en-GB"/>
              </w:rPr>
              <w:t xml:space="preserve">(In what </w:t>
            </w:r>
            <w:proofErr w:type="gramStart"/>
            <w:r w:rsidRPr="0FF91939">
              <w:rPr>
                <w:sz w:val="20"/>
                <w:szCs w:val="20"/>
                <w:lang w:eastAsia="en-GB"/>
              </w:rPr>
              <w:t>key ways</w:t>
            </w:r>
            <w:proofErr w:type="gramEnd"/>
            <w:r w:rsidRPr="0FF91939">
              <w:rPr>
                <w:sz w:val="20"/>
                <w:szCs w:val="20"/>
                <w:lang w:eastAsia="en-GB"/>
              </w:rPr>
              <w:t xml:space="preserve"> do you plan to mitigate against Costs within the School Day) </w:t>
            </w:r>
          </w:p>
        </w:tc>
      </w:tr>
      <w:tr w:rsidR="008866A1" w:rsidRPr="00400782" w14:paraId="7D10C535" w14:textId="77777777" w:rsidTr="0FF91939">
        <w:trPr>
          <w:trHeight w:val="169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31A594BE" w14:textId="67627897" w:rsidR="008866A1" w:rsidRPr="00400782" w:rsidRDefault="695E84B2" w:rsidP="0FF91939">
            <w:pPr>
              <w:spacing w:after="0" w:line="240" w:lineRule="auto"/>
              <w:textAlignment w:val="baseline"/>
              <w:rPr>
                <w:color w:val="ED0000"/>
              </w:rPr>
            </w:pPr>
            <w:r w:rsidRPr="0FF91939">
              <w:rPr>
                <w:lang w:eastAsia="en-GB"/>
              </w:rPr>
              <w:lastRenderedPageBreak/>
              <w:t> </w:t>
            </w:r>
            <w:r w:rsidR="1194DB59" w:rsidRPr="0FF91939">
              <w:t xml:space="preserve">We </w:t>
            </w:r>
            <w:proofErr w:type="spellStart"/>
            <w:r w:rsidR="1194DB59" w:rsidRPr="0FF91939">
              <w:t>recognise</w:t>
            </w:r>
            <w:proofErr w:type="spellEnd"/>
            <w:r w:rsidR="1194DB59" w:rsidRPr="0FF91939">
              <w:t xml:space="preserve"> the need to reduce the cost of the school day for all our young people and particularly for our young people who are already experiencing poverty. We examine the school day through the following </w:t>
            </w:r>
            <w:proofErr w:type="gramStart"/>
            <w:r w:rsidR="1194DB59" w:rsidRPr="0FF91939">
              <w:t>headings;</w:t>
            </w:r>
            <w:proofErr w:type="gramEnd"/>
            <w:r w:rsidR="1194DB59" w:rsidRPr="0FF91939">
              <w:t xml:space="preserve"> Uniform, Travel, Learning, Friendship and Community, School trips, Eating, Clubs and Home </w:t>
            </w:r>
            <w:proofErr w:type="gramStart"/>
            <w:r w:rsidR="1194DB59" w:rsidRPr="0FF91939">
              <w:t>learning</w:t>
            </w:r>
            <w:proofErr w:type="gramEnd"/>
            <w:r w:rsidR="1194DB59" w:rsidRPr="0FF91939">
              <w:t>.</w:t>
            </w:r>
          </w:p>
          <w:p w14:paraId="55830A00" w14:textId="1F341A3B" w:rsidR="008866A1" w:rsidRPr="00400782" w:rsidRDefault="008866A1" w:rsidP="0FF91939">
            <w:pPr>
              <w:spacing w:after="0" w:line="240" w:lineRule="auto"/>
              <w:textAlignment w:val="baseline"/>
            </w:pPr>
          </w:p>
          <w:p w14:paraId="0CD01A79" w14:textId="3DA2273D" w:rsidR="008866A1" w:rsidRPr="00400782" w:rsidRDefault="055884C2" w:rsidP="0FF91939">
            <w:pPr>
              <w:pStyle w:val="ListParagraph"/>
              <w:numPr>
                <w:ilvl w:val="0"/>
                <w:numId w:val="6"/>
              </w:numPr>
              <w:spacing w:after="0" w:line="240" w:lineRule="auto"/>
              <w:textAlignment w:val="baseline"/>
            </w:pPr>
            <w:r w:rsidRPr="0FF91939">
              <w:t xml:space="preserve">All families are requested to apply for free bus passes (Scottish Government initiative for free travel for all under </w:t>
            </w:r>
            <w:proofErr w:type="gramStart"/>
            <w:r w:rsidRPr="0FF91939">
              <w:t>22 year olds</w:t>
            </w:r>
            <w:proofErr w:type="gramEnd"/>
            <w:r w:rsidRPr="0FF91939">
              <w:t>).</w:t>
            </w:r>
          </w:p>
          <w:p w14:paraId="2F08FC95" w14:textId="15DC6203" w:rsidR="008866A1" w:rsidRPr="00400782" w:rsidRDefault="055884C2" w:rsidP="0FF91939">
            <w:pPr>
              <w:pStyle w:val="ListParagraph"/>
              <w:numPr>
                <w:ilvl w:val="0"/>
                <w:numId w:val="6"/>
              </w:numPr>
              <w:spacing w:after="0" w:line="240" w:lineRule="auto"/>
              <w:textAlignment w:val="baseline"/>
            </w:pPr>
            <w:r w:rsidRPr="0FF91939">
              <w:t>School outings/visits use public transport where possible, reducing costs</w:t>
            </w:r>
          </w:p>
          <w:p w14:paraId="37E75D2A" w14:textId="14BA4380" w:rsidR="008866A1" w:rsidRPr="00400782" w:rsidRDefault="055884C2" w:rsidP="0FF91939">
            <w:pPr>
              <w:pStyle w:val="ListParagraph"/>
              <w:numPr>
                <w:ilvl w:val="0"/>
                <w:numId w:val="6"/>
              </w:numPr>
              <w:spacing w:after="0" w:line="240" w:lineRule="auto"/>
              <w:textAlignment w:val="baseline"/>
            </w:pPr>
            <w:r w:rsidRPr="0FF91939">
              <w:t xml:space="preserve">Fundraising efforts within the community are ongoing throughout the school year (Duck Race, Dance-a-thon, cake sale </w:t>
            </w:r>
            <w:proofErr w:type="spellStart"/>
            <w:r w:rsidRPr="0FF91939">
              <w:t>etc</w:t>
            </w:r>
            <w:proofErr w:type="spellEnd"/>
            <w:r w:rsidRPr="0FF91939">
              <w:t>) which helps to mitigate any costs of school outings</w:t>
            </w:r>
          </w:p>
          <w:p w14:paraId="252309A9" w14:textId="649E4740" w:rsidR="008866A1" w:rsidRPr="00400782" w:rsidRDefault="055884C2" w:rsidP="0FF91939">
            <w:pPr>
              <w:pStyle w:val="ListParagraph"/>
              <w:numPr>
                <w:ilvl w:val="0"/>
                <w:numId w:val="6"/>
              </w:numPr>
              <w:spacing w:after="0" w:line="240" w:lineRule="auto"/>
              <w:textAlignment w:val="baseline"/>
            </w:pPr>
            <w:r w:rsidRPr="0FF91939">
              <w:t xml:space="preserve">School application submitted to </w:t>
            </w:r>
            <w:proofErr w:type="spellStart"/>
            <w:r w:rsidRPr="0FF91939">
              <w:t>Fernie</w:t>
            </w:r>
            <w:proofErr w:type="spellEnd"/>
            <w:r w:rsidRPr="0FF91939">
              <w:t xml:space="preserve"> Trust</w:t>
            </w:r>
            <w:r w:rsidR="2A240D63" w:rsidRPr="0FF91939">
              <w:t xml:space="preserve"> (Star only)</w:t>
            </w:r>
            <w:r w:rsidRPr="0FF91939">
              <w:t xml:space="preserve"> to support ongoing costs for trips and resources for learning and teaching (outdoor learning resources, microphones, headsets </w:t>
            </w:r>
            <w:proofErr w:type="spellStart"/>
            <w:r w:rsidRPr="0FF91939">
              <w:t>etc</w:t>
            </w:r>
            <w:proofErr w:type="spellEnd"/>
            <w:r w:rsidRPr="0FF91939">
              <w:t>)</w:t>
            </w:r>
          </w:p>
          <w:p w14:paraId="68C2E890" w14:textId="63E43560" w:rsidR="008866A1" w:rsidRPr="00400782" w:rsidRDefault="055884C2" w:rsidP="0FF91939">
            <w:pPr>
              <w:pStyle w:val="ListParagraph"/>
              <w:numPr>
                <w:ilvl w:val="0"/>
                <w:numId w:val="6"/>
              </w:numPr>
              <w:spacing w:after="0" w:line="240" w:lineRule="auto"/>
              <w:textAlignment w:val="baseline"/>
            </w:pPr>
            <w:r w:rsidRPr="0FF91939">
              <w:t xml:space="preserve">School </w:t>
            </w:r>
            <w:proofErr w:type="gramStart"/>
            <w:r w:rsidRPr="0FF91939">
              <w:t>uniform is</w:t>
            </w:r>
            <w:proofErr w:type="gramEnd"/>
            <w:r w:rsidRPr="0FF91939">
              <w:t xml:space="preserve"> strongly encouraged.  Although badged </w:t>
            </w:r>
            <w:proofErr w:type="spellStart"/>
            <w:r w:rsidRPr="0FF91939">
              <w:t>schoolwear</w:t>
            </w:r>
            <w:proofErr w:type="spellEnd"/>
            <w:r w:rsidRPr="0FF91939">
              <w:t xml:space="preserve"> is available, parents and families are reminded that this is not required</w:t>
            </w:r>
          </w:p>
          <w:p w14:paraId="03AB9806" w14:textId="2A1FFBC6" w:rsidR="008866A1" w:rsidRPr="00400782" w:rsidRDefault="008866A1" w:rsidP="0FF91939">
            <w:pPr>
              <w:spacing w:after="0" w:line="240" w:lineRule="auto"/>
              <w:textAlignment w:val="baseline"/>
              <w:rPr>
                <w:rFonts w:ascii="Arial" w:hAnsi="Arial" w:cs="Arial"/>
              </w:rPr>
            </w:pPr>
          </w:p>
          <w:p w14:paraId="51F347A7" w14:textId="66EE4168" w:rsidR="008866A1" w:rsidRPr="00400782" w:rsidRDefault="008866A1" w:rsidP="0FF91939">
            <w:pPr>
              <w:spacing w:after="0" w:line="240" w:lineRule="auto"/>
              <w:textAlignment w:val="baseline"/>
              <w:rPr>
                <w:rFonts w:ascii="Arial" w:eastAsia="Times New Roman" w:hAnsi="Arial" w:cs="Arial"/>
                <w:sz w:val="28"/>
                <w:szCs w:val="28"/>
                <w:lang w:eastAsia="en-GB"/>
              </w:rPr>
            </w:pPr>
          </w:p>
        </w:tc>
      </w:tr>
      <w:tr w:rsidR="008866A1" w:rsidRPr="00400782" w14:paraId="75D73120" w14:textId="77777777" w:rsidTr="0FF91939">
        <w:trPr>
          <w:trHeight w:val="840"/>
        </w:trPr>
        <w:tc>
          <w:tcPr>
            <w:tcW w:w="4844" w:type="dxa"/>
            <w:tcBorders>
              <w:top w:val="single" w:sz="6" w:space="0" w:color="auto"/>
              <w:left w:val="double" w:sz="12" w:space="0" w:color="auto"/>
              <w:bottom w:val="single" w:sz="6" w:space="0" w:color="auto"/>
              <w:right w:val="single" w:sz="6" w:space="0" w:color="auto"/>
            </w:tcBorders>
            <w:shd w:val="clear" w:color="auto" w:fill="CC99FF"/>
            <w:vAlign w:val="center"/>
            <w:hideMark/>
          </w:tcPr>
          <w:p w14:paraId="076A6B02" w14:textId="77777777" w:rsidR="008866A1" w:rsidRPr="00400782" w:rsidRDefault="008866A1" w:rsidP="008E606C">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Stakeholder engagement </w:t>
            </w:r>
            <w:r w:rsidRPr="00400782">
              <w:rPr>
                <w:rFonts w:ascii="Arial" w:eastAsia="Times New Roman" w:hAnsi="Arial" w:cs="Arial"/>
                <w:sz w:val="28"/>
                <w:szCs w:val="28"/>
                <w:lang w:eastAsia="en-GB"/>
              </w:rPr>
              <w:t> </w:t>
            </w:r>
          </w:p>
          <w:p w14:paraId="1897DCCF" w14:textId="77777777" w:rsidR="008866A1" w:rsidRPr="00400782" w:rsidRDefault="008866A1" w:rsidP="008E606C">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(in what ways have you engaged with your stakeholders – learners/parents/community etc.) </w:t>
            </w:r>
          </w:p>
        </w:tc>
        <w:tc>
          <w:tcPr>
            <w:tcW w:w="10166" w:type="dxa"/>
            <w:gridSpan w:val="2"/>
            <w:tcBorders>
              <w:top w:val="single" w:sz="6" w:space="0" w:color="auto"/>
              <w:left w:val="single" w:sz="6" w:space="0" w:color="auto"/>
              <w:bottom w:val="single" w:sz="6" w:space="0" w:color="auto"/>
              <w:right w:val="double" w:sz="12" w:space="0" w:color="auto"/>
            </w:tcBorders>
            <w:shd w:val="clear" w:color="auto" w:fill="CC99FF"/>
            <w:vAlign w:val="center"/>
            <w:hideMark/>
          </w:tcPr>
          <w:p w14:paraId="14FEA3B4" w14:textId="77777777" w:rsidR="008866A1" w:rsidRPr="00400782" w:rsidRDefault="008866A1" w:rsidP="008E606C">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Participatory Budgeting </w:t>
            </w:r>
            <w:r w:rsidRPr="00400782">
              <w:rPr>
                <w:rFonts w:ascii="Arial" w:eastAsia="Times New Roman" w:hAnsi="Arial" w:cs="Arial"/>
                <w:sz w:val="28"/>
                <w:szCs w:val="28"/>
                <w:lang w:eastAsia="en-GB"/>
              </w:rPr>
              <w:t> </w:t>
            </w:r>
          </w:p>
          <w:p w14:paraId="07DAF434" w14:textId="77777777" w:rsidR="008866A1" w:rsidRPr="00400782" w:rsidRDefault="008866A1" w:rsidP="008E606C">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 xml:space="preserve">(Are you using any of your PEF </w:t>
            </w:r>
            <w:proofErr w:type="gramStart"/>
            <w:r w:rsidRPr="00400782">
              <w:rPr>
                <w:rFonts w:ascii="Arial" w:eastAsia="Times New Roman" w:hAnsi="Arial" w:cs="Arial"/>
                <w:sz w:val="20"/>
                <w:szCs w:val="20"/>
                <w:lang w:eastAsia="en-GB"/>
              </w:rPr>
              <w:t>allocation</w:t>
            </w:r>
            <w:proofErr w:type="gramEnd"/>
            <w:r w:rsidRPr="00400782">
              <w:rPr>
                <w:rFonts w:ascii="Arial" w:eastAsia="Times New Roman" w:hAnsi="Arial" w:cs="Arial"/>
                <w:sz w:val="20"/>
                <w:szCs w:val="20"/>
                <w:lang w:eastAsia="en-GB"/>
              </w:rPr>
              <w:t xml:space="preserve"> to support participatory budgeting. If yes, what is the focus?) </w:t>
            </w:r>
          </w:p>
        </w:tc>
      </w:tr>
      <w:tr w:rsidR="008866A1" w:rsidRPr="00400782" w14:paraId="7B70EF40" w14:textId="77777777" w:rsidTr="0FF91939">
        <w:trPr>
          <w:trHeight w:val="1695"/>
        </w:trPr>
        <w:tc>
          <w:tcPr>
            <w:tcW w:w="4844" w:type="dxa"/>
            <w:tcBorders>
              <w:top w:val="single" w:sz="6" w:space="0" w:color="auto"/>
              <w:left w:val="double" w:sz="12" w:space="0" w:color="auto"/>
              <w:bottom w:val="double" w:sz="12" w:space="0" w:color="auto"/>
              <w:right w:val="single" w:sz="6" w:space="0" w:color="auto"/>
            </w:tcBorders>
            <w:vAlign w:val="center"/>
            <w:hideMark/>
          </w:tcPr>
          <w:p w14:paraId="03437075" w14:textId="77127CEA" w:rsidR="008866A1" w:rsidRPr="00400782" w:rsidRDefault="65AA4972" w:rsidP="0FF91939">
            <w:pPr>
              <w:pStyle w:val="ListParagraph"/>
              <w:numPr>
                <w:ilvl w:val="0"/>
                <w:numId w:val="5"/>
              </w:numPr>
              <w:spacing w:after="0" w:line="240" w:lineRule="auto"/>
              <w:textAlignment w:val="baseline"/>
            </w:pPr>
            <w:r w:rsidRPr="0FF91939">
              <w:t>Targeted pupils/families help to evaluate the impact of interventions throughout the year.</w:t>
            </w:r>
          </w:p>
          <w:p w14:paraId="71D46334" w14:textId="2534D3EA" w:rsidR="008866A1" w:rsidRPr="00400782" w:rsidRDefault="65AA4972" w:rsidP="0FF91939">
            <w:pPr>
              <w:pStyle w:val="ListParagraph"/>
              <w:numPr>
                <w:ilvl w:val="0"/>
                <w:numId w:val="5"/>
              </w:numPr>
              <w:spacing w:after="0" w:line="240" w:lineRule="auto"/>
              <w:textAlignment w:val="baseline"/>
            </w:pPr>
            <w:r w:rsidRPr="0FF91939">
              <w:t>School community have the opportunity when evaluating the impact of the SQR/SIP/PEF plan to have their voice heard</w:t>
            </w:r>
          </w:p>
          <w:p w14:paraId="282E52C7" w14:textId="0FD0ECD7" w:rsidR="008866A1" w:rsidRPr="00400782" w:rsidRDefault="65AA4972" w:rsidP="0FF91939">
            <w:pPr>
              <w:pStyle w:val="ListParagraph"/>
              <w:numPr>
                <w:ilvl w:val="0"/>
                <w:numId w:val="5"/>
              </w:numPr>
              <w:spacing w:after="0" w:line="240" w:lineRule="auto"/>
              <w:textAlignment w:val="baseline"/>
            </w:pPr>
            <w:r w:rsidRPr="0FF91939">
              <w:t>PEF planning is discussed during Parent Council meetings throughout the year</w:t>
            </w:r>
          </w:p>
          <w:p w14:paraId="5B848857" w14:textId="4CB1E379" w:rsidR="008866A1" w:rsidRPr="00400782" w:rsidRDefault="499625AC" w:rsidP="0FF91939">
            <w:pPr>
              <w:pStyle w:val="ListParagraph"/>
              <w:numPr>
                <w:ilvl w:val="0"/>
                <w:numId w:val="5"/>
              </w:numPr>
              <w:spacing w:after="0" w:line="240" w:lineRule="auto"/>
              <w:textAlignment w:val="baseline"/>
              <w:rPr>
                <w:lang w:eastAsia="en-GB"/>
              </w:rPr>
            </w:pPr>
            <w:r w:rsidRPr="0FF91939">
              <w:rPr>
                <w:lang w:eastAsia="en-GB"/>
              </w:rPr>
              <w:t>School Website has a link to the PEF plan</w:t>
            </w:r>
          </w:p>
        </w:tc>
        <w:tc>
          <w:tcPr>
            <w:tcW w:w="10166" w:type="dxa"/>
            <w:gridSpan w:val="2"/>
            <w:tcBorders>
              <w:top w:val="single" w:sz="6" w:space="0" w:color="auto"/>
              <w:left w:val="single" w:sz="6" w:space="0" w:color="auto"/>
              <w:bottom w:val="double" w:sz="12" w:space="0" w:color="auto"/>
              <w:right w:val="double" w:sz="12" w:space="0" w:color="auto"/>
            </w:tcBorders>
            <w:vAlign w:val="center"/>
            <w:hideMark/>
          </w:tcPr>
          <w:p w14:paraId="066F6B38" w14:textId="6AD7CF9E" w:rsidR="008866A1" w:rsidRPr="00400782" w:rsidRDefault="695E84B2" w:rsidP="008E606C">
            <w:pPr>
              <w:spacing w:after="0" w:line="240" w:lineRule="auto"/>
              <w:textAlignment w:val="baseline"/>
              <w:rPr>
                <w:rFonts w:ascii="Segoe UI" w:eastAsia="Times New Roman" w:hAnsi="Segoe UI" w:cs="Segoe UI"/>
                <w:sz w:val="18"/>
                <w:szCs w:val="18"/>
                <w:lang w:eastAsia="en-GB"/>
              </w:rPr>
            </w:pPr>
            <w:r w:rsidRPr="0FF91939">
              <w:rPr>
                <w:rFonts w:ascii="Arial" w:eastAsia="Times New Roman" w:hAnsi="Arial" w:cs="Arial"/>
                <w:sz w:val="28"/>
                <w:szCs w:val="28"/>
                <w:lang w:eastAsia="en-GB"/>
              </w:rPr>
              <w:t> </w:t>
            </w:r>
            <w:r w:rsidR="2F71CE8F" w:rsidRPr="0FF91939">
              <w:rPr>
                <w:lang w:eastAsia="en-GB"/>
              </w:rPr>
              <w:t>No</w:t>
            </w:r>
          </w:p>
        </w:tc>
      </w:tr>
    </w:tbl>
    <w:p w14:paraId="36975506" w14:textId="77777777" w:rsidR="008866A1" w:rsidRDefault="008866A1" w:rsidP="008866A1">
      <w:pPr>
        <w:ind w:firstLine="720"/>
        <w:rPr>
          <w:rFonts w:ascii="Arial" w:hAnsi="Arial" w:cs="Arial"/>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2"/>
        <w:gridCol w:w="4330"/>
        <w:gridCol w:w="428"/>
        <w:gridCol w:w="3153"/>
        <w:gridCol w:w="4134"/>
      </w:tblGrid>
      <w:tr w:rsidR="008866A1" w:rsidRPr="0051545A" w14:paraId="0CF3AA65" w14:textId="77777777" w:rsidTr="0FF91939">
        <w:trPr>
          <w:trHeight w:val="555"/>
        </w:trPr>
        <w:tc>
          <w:tcPr>
            <w:tcW w:w="7730" w:type="dxa"/>
            <w:gridSpan w:val="3"/>
            <w:tcBorders>
              <w:top w:val="double" w:sz="12" w:space="0" w:color="auto"/>
              <w:left w:val="double" w:sz="12" w:space="0" w:color="auto"/>
              <w:bottom w:val="single" w:sz="6" w:space="0" w:color="auto"/>
              <w:right w:val="single" w:sz="6" w:space="0" w:color="auto"/>
            </w:tcBorders>
            <w:shd w:val="clear" w:color="auto" w:fill="CC99FF"/>
            <w:vAlign w:val="center"/>
            <w:hideMark/>
          </w:tcPr>
          <w:p w14:paraId="66A59ADF" w14:textId="77777777" w:rsidR="008866A1" w:rsidRPr="0051545A" w:rsidRDefault="008866A1" w:rsidP="008E606C">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Rationale</w:t>
            </w:r>
            <w:r w:rsidRPr="0051545A">
              <w:rPr>
                <w:rFonts w:ascii="Arial" w:eastAsia="Times New Roman" w:hAnsi="Arial" w:cs="Arial"/>
                <w:color w:val="000000"/>
                <w:sz w:val="28"/>
                <w:szCs w:val="28"/>
                <w:lang w:eastAsia="en-GB"/>
              </w:rPr>
              <w:t> </w:t>
            </w:r>
          </w:p>
          <w:p w14:paraId="7A335917" w14:textId="77777777" w:rsidR="008866A1" w:rsidRPr="0051545A" w:rsidRDefault="008866A1" w:rsidP="008E606C">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poverty-related attainment gap are you trying to address?)  </w:t>
            </w:r>
          </w:p>
          <w:p w14:paraId="1EEDBFC5" w14:textId="77777777" w:rsidR="008866A1" w:rsidRPr="0051545A" w:rsidRDefault="008866A1" w:rsidP="008E606C">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This does not all have to have a PEF cost</w:t>
            </w:r>
            <w:r w:rsidRPr="0051545A">
              <w:rPr>
                <w:rFonts w:ascii="Arial" w:eastAsia="Times New Roman" w:hAnsi="Arial" w:cs="Arial"/>
                <w:color w:val="000000"/>
                <w:sz w:val="20"/>
                <w:szCs w:val="20"/>
                <w:lang w:eastAsia="en-GB"/>
              </w:rPr>
              <w:t> </w:t>
            </w:r>
          </w:p>
        </w:tc>
        <w:tc>
          <w:tcPr>
            <w:tcW w:w="7287" w:type="dxa"/>
            <w:gridSpan w:val="2"/>
            <w:tcBorders>
              <w:top w:val="double" w:sz="12" w:space="0" w:color="auto"/>
              <w:left w:val="single" w:sz="6" w:space="0" w:color="auto"/>
              <w:bottom w:val="single" w:sz="6" w:space="0" w:color="auto"/>
              <w:right w:val="double" w:sz="12" w:space="0" w:color="auto"/>
            </w:tcBorders>
            <w:shd w:val="clear" w:color="auto" w:fill="CC99FF"/>
            <w:vAlign w:val="center"/>
            <w:hideMark/>
          </w:tcPr>
          <w:p w14:paraId="21E29826" w14:textId="77777777" w:rsidR="008866A1" w:rsidRPr="0051545A" w:rsidRDefault="008866A1" w:rsidP="008E606C">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Amount of Fund allocated (if appropriate) £</w:t>
            </w:r>
            <w:r w:rsidRPr="0051545A">
              <w:rPr>
                <w:rFonts w:ascii="Arial" w:eastAsia="Times New Roman" w:hAnsi="Arial" w:cs="Arial"/>
                <w:color w:val="000000"/>
                <w:sz w:val="28"/>
                <w:szCs w:val="28"/>
                <w:lang w:eastAsia="en-GB"/>
              </w:rPr>
              <w:t> </w:t>
            </w:r>
          </w:p>
        </w:tc>
      </w:tr>
      <w:tr w:rsidR="008866A1" w:rsidRPr="0051545A" w14:paraId="2D52617E" w14:textId="77777777" w:rsidTr="0FF91939">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7FA839E6" w14:textId="5DF4FD5F" w:rsidR="5362322F" w:rsidRDefault="5362322F" w:rsidP="0FF91939">
            <w:pPr>
              <w:spacing w:after="0" w:line="240" w:lineRule="auto"/>
              <w:rPr>
                <w:sz w:val="20"/>
                <w:szCs w:val="20"/>
                <w:highlight w:val="yellow"/>
                <w:lang w:eastAsia="en-GB"/>
              </w:rPr>
            </w:pPr>
            <w:r w:rsidRPr="0FF91939">
              <w:rPr>
                <w:sz w:val="20"/>
                <w:szCs w:val="20"/>
                <w:lang w:eastAsia="en-GB"/>
              </w:rPr>
              <w:lastRenderedPageBreak/>
              <w:t xml:space="preserve">We have a very high percentage of </w:t>
            </w:r>
            <w:r w:rsidR="57AF6D90" w:rsidRPr="0FF91939">
              <w:rPr>
                <w:sz w:val="20"/>
                <w:szCs w:val="20"/>
                <w:lang w:eastAsia="en-GB"/>
              </w:rPr>
              <w:t xml:space="preserve">identified </w:t>
            </w:r>
            <w:r w:rsidRPr="0FF91939">
              <w:rPr>
                <w:sz w:val="20"/>
                <w:szCs w:val="20"/>
                <w:lang w:eastAsia="en-GB"/>
              </w:rPr>
              <w:t xml:space="preserve">ASN needs in both school – Cob </w:t>
            </w:r>
            <w:r w:rsidR="18BD48A1" w:rsidRPr="0FF91939">
              <w:rPr>
                <w:sz w:val="20"/>
                <w:szCs w:val="20"/>
                <w:lang w:eastAsia="en-GB"/>
              </w:rPr>
              <w:t>39.6</w:t>
            </w:r>
            <w:r w:rsidRPr="0FF91939">
              <w:rPr>
                <w:sz w:val="20"/>
                <w:szCs w:val="20"/>
                <w:lang w:eastAsia="en-GB"/>
              </w:rPr>
              <w:t xml:space="preserve">% and Star </w:t>
            </w:r>
            <w:r w:rsidR="6E012996" w:rsidRPr="0FF91939">
              <w:rPr>
                <w:sz w:val="20"/>
                <w:szCs w:val="20"/>
                <w:lang w:eastAsia="en-GB"/>
              </w:rPr>
              <w:t>66.7</w:t>
            </w:r>
            <w:r w:rsidRPr="0FF91939">
              <w:rPr>
                <w:sz w:val="20"/>
                <w:szCs w:val="20"/>
                <w:lang w:eastAsia="en-GB"/>
              </w:rPr>
              <w:t>%.</w:t>
            </w:r>
            <w:r w:rsidR="3D9D9484" w:rsidRPr="0FF91939">
              <w:rPr>
                <w:sz w:val="20"/>
                <w:szCs w:val="20"/>
                <w:lang w:eastAsia="en-GB"/>
              </w:rPr>
              <w:t xml:space="preserve">  W</w:t>
            </w:r>
            <w:r w:rsidR="3C9640F9" w:rsidRPr="0FF91939">
              <w:rPr>
                <w:sz w:val="20"/>
                <w:szCs w:val="20"/>
                <w:lang w:eastAsia="en-GB"/>
              </w:rPr>
              <w:t>e</w:t>
            </w:r>
            <w:r w:rsidR="3D9D9484" w:rsidRPr="0FF91939">
              <w:rPr>
                <w:sz w:val="20"/>
                <w:szCs w:val="20"/>
                <w:lang w:eastAsia="en-GB"/>
              </w:rPr>
              <w:t xml:space="preserve"> have identified a </w:t>
            </w:r>
            <w:r w:rsidR="12951194" w:rsidRPr="0FF91939">
              <w:rPr>
                <w:sz w:val="20"/>
                <w:szCs w:val="20"/>
                <w:lang w:eastAsia="en-GB"/>
              </w:rPr>
              <w:t>group</w:t>
            </w:r>
            <w:r w:rsidR="3D9D9484" w:rsidRPr="0FF91939">
              <w:rPr>
                <w:sz w:val="20"/>
                <w:szCs w:val="20"/>
                <w:lang w:eastAsia="en-GB"/>
              </w:rPr>
              <w:t xml:space="preserve"> of ASN pupils </w:t>
            </w:r>
            <w:r w:rsidR="33429572" w:rsidRPr="0FF91939">
              <w:rPr>
                <w:sz w:val="20"/>
                <w:szCs w:val="20"/>
                <w:lang w:eastAsia="en-GB"/>
              </w:rPr>
              <w:t xml:space="preserve">(7 in </w:t>
            </w:r>
            <w:proofErr w:type="spellStart"/>
            <w:r w:rsidR="33429572" w:rsidRPr="0FF91939">
              <w:rPr>
                <w:sz w:val="20"/>
                <w:szCs w:val="20"/>
                <w:lang w:eastAsia="en-GB"/>
              </w:rPr>
              <w:t>CoB</w:t>
            </w:r>
            <w:proofErr w:type="spellEnd"/>
            <w:r w:rsidR="33429572" w:rsidRPr="0FF91939">
              <w:rPr>
                <w:sz w:val="20"/>
                <w:szCs w:val="20"/>
                <w:lang w:eastAsia="en-GB"/>
              </w:rPr>
              <w:t xml:space="preserve"> and 2 in Star) </w:t>
            </w:r>
            <w:r w:rsidR="3D9D9484" w:rsidRPr="0FF91939">
              <w:rPr>
                <w:sz w:val="20"/>
                <w:szCs w:val="20"/>
                <w:lang w:eastAsia="en-GB"/>
              </w:rPr>
              <w:t xml:space="preserve">who are displaying an increase in </w:t>
            </w:r>
            <w:r w:rsidR="44DBB9DA" w:rsidRPr="0FF91939">
              <w:rPr>
                <w:sz w:val="20"/>
                <w:szCs w:val="20"/>
                <w:lang w:eastAsia="en-GB"/>
              </w:rPr>
              <w:t>distressed</w:t>
            </w:r>
            <w:r w:rsidR="3D9D9484" w:rsidRPr="0FF91939">
              <w:rPr>
                <w:sz w:val="20"/>
                <w:szCs w:val="20"/>
                <w:lang w:eastAsia="en-GB"/>
              </w:rPr>
              <w:t xml:space="preserve"> </w:t>
            </w:r>
            <w:proofErr w:type="spellStart"/>
            <w:r w:rsidR="3D9D9484" w:rsidRPr="0FF91939">
              <w:rPr>
                <w:sz w:val="20"/>
                <w:szCs w:val="20"/>
                <w:lang w:eastAsia="en-GB"/>
              </w:rPr>
              <w:t>behaviours</w:t>
            </w:r>
            <w:proofErr w:type="spellEnd"/>
            <w:r w:rsidR="3D9D9484" w:rsidRPr="0FF91939">
              <w:rPr>
                <w:sz w:val="20"/>
                <w:szCs w:val="20"/>
                <w:lang w:eastAsia="en-GB"/>
              </w:rPr>
              <w:t xml:space="preserve"> which is having a negative impact on </w:t>
            </w:r>
            <w:r w:rsidR="39B68FE2" w:rsidRPr="0FF91939">
              <w:rPr>
                <w:sz w:val="20"/>
                <w:szCs w:val="20"/>
                <w:lang w:eastAsia="en-GB"/>
              </w:rPr>
              <w:t>their</w:t>
            </w:r>
            <w:r w:rsidR="3D9D9484" w:rsidRPr="0FF91939">
              <w:rPr>
                <w:sz w:val="20"/>
                <w:szCs w:val="20"/>
                <w:lang w:eastAsia="en-GB"/>
              </w:rPr>
              <w:t xml:space="preserve"> attainment, attendance and achieveme</w:t>
            </w:r>
            <w:r w:rsidR="59454BF9" w:rsidRPr="0FF91939">
              <w:rPr>
                <w:sz w:val="20"/>
                <w:szCs w:val="20"/>
                <w:lang w:eastAsia="en-GB"/>
              </w:rPr>
              <w:t>nt in</w:t>
            </w:r>
            <w:r w:rsidR="48E144C1" w:rsidRPr="0FF91939">
              <w:rPr>
                <w:sz w:val="20"/>
                <w:szCs w:val="20"/>
                <w:lang w:eastAsia="en-GB"/>
              </w:rPr>
              <w:t xml:space="preserve"> </w:t>
            </w:r>
            <w:r w:rsidR="59454BF9" w:rsidRPr="0FF91939">
              <w:rPr>
                <w:sz w:val="20"/>
                <w:szCs w:val="20"/>
                <w:lang w:eastAsia="en-GB"/>
              </w:rPr>
              <w:t>the BGE</w:t>
            </w:r>
            <w:r w:rsidR="5040B5ED" w:rsidRPr="0FF91939">
              <w:rPr>
                <w:sz w:val="20"/>
                <w:szCs w:val="20"/>
                <w:lang w:eastAsia="en-GB"/>
              </w:rPr>
              <w:t>.</w:t>
            </w:r>
          </w:p>
          <w:p w14:paraId="741ACD4E" w14:textId="1B72D9AD" w:rsidR="0FF91939" w:rsidRDefault="0FF91939" w:rsidP="0FF91939">
            <w:pPr>
              <w:spacing w:after="0" w:line="240" w:lineRule="auto"/>
              <w:rPr>
                <w:sz w:val="20"/>
                <w:szCs w:val="20"/>
                <w:lang w:eastAsia="en-GB"/>
              </w:rPr>
            </w:pPr>
          </w:p>
          <w:p w14:paraId="45F94B74" w14:textId="633057B4" w:rsidR="3912BC49" w:rsidRDefault="3912BC49" w:rsidP="0FF91939">
            <w:pPr>
              <w:spacing w:after="0" w:line="240" w:lineRule="auto"/>
              <w:rPr>
                <w:sz w:val="20"/>
                <w:szCs w:val="20"/>
                <w:lang w:eastAsia="en-GB"/>
              </w:rPr>
            </w:pPr>
            <w:r w:rsidRPr="0FF91939">
              <w:rPr>
                <w:sz w:val="20"/>
                <w:szCs w:val="20"/>
                <w:lang w:eastAsia="en-GB"/>
              </w:rPr>
              <w:t>With the increase of ICT use next session</w:t>
            </w:r>
            <w:r w:rsidR="053F8404" w:rsidRPr="0FF91939">
              <w:rPr>
                <w:sz w:val="20"/>
                <w:szCs w:val="20"/>
                <w:lang w:eastAsia="en-GB"/>
              </w:rPr>
              <w:t xml:space="preserve"> (see SIP priority 2)</w:t>
            </w:r>
            <w:r w:rsidRPr="0FF91939">
              <w:rPr>
                <w:sz w:val="20"/>
                <w:szCs w:val="20"/>
                <w:lang w:eastAsia="en-GB"/>
              </w:rPr>
              <w:t xml:space="preserve"> we </w:t>
            </w:r>
            <w:r w:rsidR="2523DBF6" w:rsidRPr="0FF91939">
              <w:rPr>
                <w:sz w:val="20"/>
                <w:szCs w:val="20"/>
                <w:lang w:eastAsia="en-GB"/>
              </w:rPr>
              <w:t>have identified the P6/7 class in</w:t>
            </w:r>
            <w:r w:rsidR="1C2DA5EC" w:rsidRPr="0FF91939">
              <w:rPr>
                <w:sz w:val="20"/>
                <w:szCs w:val="20"/>
                <w:lang w:eastAsia="en-GB"/>
              </w:rPr>
              <w:t xml:space="preserve"> </w:t>
            </w:r>
            <w:proofErr w:type="spellStart"/>
            <w:r w:rsidR="1C2DA5EC" w:rsidRPr="0FF91939">
              <w:rPr>
                <w:sz w:val="20"/>
                <w:szCs w:val="20"/>
                <w:lang w:eastAsia="en-GB"/>
              </w:rPr>
              <w:t>CoB</w:t>
            </w:r>
            <w:proofErr w:type="spellEnd"/>
            <w:r w:rsidR="1C2DA5EC" w:rsidRPr="0FF91939">
              <w:rPr>
                <w:sz w:val="20"/>
                <w:szCs w:val="20"/>
                <w:lang w:eastAsia="en-GB"/>
              </w:rPr>
              <w:t xml:space="preserve"> in</w:t>
            </w:r>
            <w:r w:rsidR="2523DBF6" w:rsidRPr="0FF91939">
              <w:rPr>
                <w:sz w:val="20"/>
                <w:szCs w:val="20"/>
                <w:lang w:eastAsia="en-GB"/>
              </w:rPr>
              <w:t xml:space="preserve"> which to use ICT to support </w:t>
            </w:r>
            <w:r w:rsidR="084B513C" w:rsidRPr="0FF91939">
              <w:rPr>
                <w:sz w:val="20"/>
                <w:szCs w:val="20"/>
                <w:lang w:eastAsia="en-GB"/>
              </w:rPr>
              <w:t>Neurodivergent</w:t>
            </w:r>
            <w:r w:rsidR="2523DBF6" w:rsidRPr="0FF91939">
              <w:rPr>
                <w:sz w:val="20"/>
                <w:szCs w:val="20"/>
                <w:lang w:eastAsia="en-GB"/>
              </w:rPr>
              <w:t xml:space="preserve"> pupils</w:t>
            </w:r>
            <w:r w:rsidR="4AFB58CF" w:rsidRPr="0FF91939">
              <w:rPr>
                <w:sz w:val="20"/>
                <w:szCs w:val="20"/>
                <w:lang w:eastAsia="en-GB"/>
              </w:rPr>
              <w:t xml:space="preserve"> (53% of the class)</w:t>
            </w:r>
            <w:r w:rsidR="15AED7B2" w:rsidRPr="0FF91939">
              <w:rPr>
                <w:sz w:val="20"/>
                <w:szCs w:val="20"/>
                <w:lang w:eastAsia="en-GB"/>
              </w:rPr>
              <w:t xml:space="preserve"> </w:t>
            </w:r>
            <w:proofErr w:type="gramStart"/>
            <w:r w:rsidR="15AED7B2" w:rsidRPr="0FF91939">
              <w:rPr>
                <w:sz w:val="20"/>
                <w:szCs w:val="20"/>
                <w:lang w:eastAsia="en-GB"/>
              </w:rPr>
              <w:t>in order to</w:t>
            </w:r>
            <w:proofErr w:type="gramEnd"/>
            <w:r w:rsidR="15AED7B2" w:rsidRPr="0FF91939">
              <w:rPr>
                <w:sz w:val="20"/>
                <w:szCs w:val="20"/>
                <w:lang w:eastAsia="en-GB"/>
              </w:rPr>
              <w:t xml:space="preserve"> increase their engagement </w:t>
            </w:r>
            <w:r w:rsidR="0526B383" w:rsidRPr="0FF91939">
              <w:rPr>
                <w:sz w:val="20"/>
                <w:szCs w:val="20"/>
                <w:lang w:eastAsia="en-GB"/>
              </w:rPr>
              <w:t xml:space="preserve">in and </w:t>
            </w:r>
            <w:r w:rsidR="15AED7B2" w:rsidRPr="0FF91939">
              <w:rPr>
                <w:sz w:val="20"/>
                <w:szCs w:val="20"/>
                <w:lang w:eastAsia="en-GB"/>
              </w:rPr>
              <w:t>attainment in literacy and numeracy</w:t>
            </w:r>
          </w:p>
          <w:p w14:paraId="7F139545" w14:textId="021046B3" w:rsidR="008866A1" w:rsidRPr="0051545A" w:rsidRDefault="008866A1" w:rsidP="0FF91939">
            <w:pPr>
              <w:spacing w:after="0" w:line="240" w:lineRule="auto"/>
              <w:textAlignment w:val="baseline"/>
              <w:rPr>
                <w:rFonts w:ascii="Arial" w:eastAsia="Times New Roman" w:hAnsi="Arial" w:cs="Arial"/>
                <w:sz w:val="20"/>
                <w:szCs w:val="20"/>
                <w:lang w:eastAsia="en-GB"/>
              </w:rPr>
            </w:pPr>
          </w:p>
        </w:tc>
      </w:tr>
      <w:tr w:rsidR="008866A1" w:rsidRPr="0051545A" w14:paraId="7035743A" w14:textId="77777777" w:rsidTr="00C6325A">
        <w:trPr>
          <w:trHeight w:val="1125"/>
        </w:trPr>
        <w:tc>
          <w:tcPr>
            <w:tcW w:w="2972" w:type="dxa"/>
            <w:tcBorders>
              <w:top w:val="single" w:sz="6" w:space="0" w:color="auto"/>
              <w:left w:val="double" w:sz="12" w:space="0" w:color="auto"/>
              <w:bottom w:val="single" w:sz="6" w:space="0" w:color="auto"/>
              <w:right w:val="single" w:sz="6" w:space="0" w:color="auto"/>
            </w:tcBorders>
            <w:shd w:val="clear" w:color="auto" w:fill="CC66FF"/>
            <w:vAlign w:val="center"/>
            <w:hideMark/>
          </w:tcPr>
          <w:p w14:paraId="4C72E821"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Expected Impact</w:t>
            </w:r>
            <w:r w:rsidRPr="0051545A">
              <w:rPr>
                <w:rFonts w:ascii="Arial" w:eastAsia="Times New Roman" w:hAnsi="Arial" w:cs="Arial"/>
                <w:color w:val="000000"/>
                <w:sz w:val="28"/>
                <w:szCs w:val="28"/>
                <w:lang w:eastAsia="en-GB"/>
              </w:rPr>
              <w:t> </w:t>
            </w:r>
          </w:p>
          <w:p w14:paraId="6F400D28"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expected impact on outcomes for children and young people) </w:t>
            </w:r>
          </w:p>
          <w:p w14:paraId="0745A934"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 </w:t>
            </w:r>
          </w:p>
          <w:p w14:paraId="1678D223"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If this links to a SIP priority, please reference </w:t>
            </w:r>
          </w:p>
        </w:tc>
        <w:tc>
          <w:tcPr>
            <w:tcW w:w="4330" w:type="dxa"/>
            <w:tcBorders>
              <w:top w:val="single" w:sz="6" w:space="0" w:color="auto"/>
              <w:left w:val="single" w:sz="6" w:space="0" w:color="auto"/>
              <w:bottom w:val="single" w:sz="6" w:space="0" w:color="auto"/>
              <w:right w:val="single" w:sz="6" w:space="0" w:color="auto"/>
            </w:tcBorders>
            <w:shd w:val="clear" w:color="auto" w:fill="CC66FF"/>
            <w:vAlign w:val="center"/>
            <w:hideMark/>
          </w:tcPr>
          <w:p w14:paraId="34223C91"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proofErr w:type="gramStart"/>
            <w:r w:rsidRPr="0051545A">
              <w:rPr>
                <w:rFonts w:ascii="Arial" w:eastAsia="Times New Roman" w:hAnsi="Arial" w:cs="Arial"/>
                <w:b/>
                <w:bCs/>
                <w:color w:val="000000"/>
                <w:sz w:val="28"/>
                <w:szCs w:val="28"/>
                <w:lang w:eastAsia="en-GB"/>
              </w:rPr>
              <w:t>Interventions Planned</w:t>
            </w:r>
            <w:proofErr w:type="gramEnd"/>
            <w:r w:rsidRPr="0051545A">
              <w:rPr>
                <w:rFonts w:ascii="Arial" w:eastAsia="Times New Roman" w:hAnsi="Arial" w:cs="Arial"/>
                <w:color w:val="000000"/>
                <w:sz w:val="28"/>
                <w:szCs w:val="28"/>
                <w:lang w:eastAsia="en-GB"/>
              </w:rPr>
              <w:t> </w:t>
            </w:r>
          </w:p>
          <w:p w14:paraId="207A54D4"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intervention? How will it be delivered? Who is responsible?) </w:t>
            </w:r>
          </w:p>
        </w:tc>
        <w:tc>
          <w:tcPr>
            <w:tcW w:w="3581" w:type="dxa"/>
            <w:gridSpan w:val="2"/>
            <w:tcBorders>
              <w:top w:val="single" w:sz="6" w:space="0" w:color="auto"/>
              <w:left w:val="single" w:sz="6" w:space="0" w:color="auto"/>
              <w:bottom w:val="single" w:sz="6" w:space="0" w:color="auto"/>
              <w:right w:val="single" w:sz="6" w:space="0" w:color="auto"/>
            </w:tcBorders>
            <w:shd w:val="clear" w:color="auto" w:fill="CC66FF"/>
            <w:vAlign w:val="center"/>
            <w:hideMark/>
          </w:tcPr>
          <w:p w14:paraId="10150DCE"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Measure of Success</w:t>
            </w:r>
            <w:r w:rsidRPr="0051545A">
              <w:rPr>
                <w:rFonts w:ascii="Arial" w:eastAsia="Times New Roman" w:hAnsi="Arial" w:cs="Arial"/>
                <w:color w:val="000000"/>
                <w:sz w:val="28"/>
                <w:szCs w:val="28"/>
                <w:lang w:eastAsia="en-GB"/>
              </w:rPr>
              <w:t> </w:t>
            </w:r>
          </w:p>
          <w:p w14:paraId="12BF4193"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(Triangulation of Evidence/QI Methodology) </w:t>
            </w:r>
          </w:p>
        </w:tc>
        <w:tc>
          <w:tcPr>
            <w:tcW w:w="4134" w:type="dxa"/>
            <w:tcBorders>
              <w:top w:val="single" w:sz="6" w:space="0" w:color="auto"/>
              <w:left w:val="single" w:sz="6" w:space="0" w:color="auto"/>
              <w:bottom w:val="single" w:sz="6" w:space="0" w:color="auto"/>
              <w:right w:val="double" w:sz="12" w:space="0" w:color="auto"/>
            </w:tcBorders>
            <w:shd w:val="clear" w:color="auto" w:fill="CC66FF"/>
            <w:vAlign w:val="center"/>
            <w:hideMark/>
          </w:tcPr>
          <w:p w14:paraId="4E435E8C"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Impact on learners</w:t>
            </w:r>
            <w:r w:rsidRPr="0051545A">
              <w:rPr>
                <w:rFonts w:ascii="Arial" w:eastAsia="Times New Roman" w:hAnsi="Arial" w:cs="Arial"/>
                <w:color w:val="000000"/>
                <w:sz w:val="28"/>
                <w:szCs w:val="28"/>
                <w:lang w:eastAsia="en-GB"/>
              </w:rPr>
              <w:t> </w:t>
            </w:r>
          </w:p>
          <w:p w14:paraId="098EF8E7"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Ongoing evaluation Dec/June</w:t>
            </w:r>
            <w:r w:rsidRPr="0051545A">
              <w:rPr>
                <w:rFonts w:ascii="Arial" w:eastAsia="Times New Roman" w:hAnsi="Arial" w:cs="Arial"/>
                <w:color w:val="000000"/>
                <w:sz w:val="28"/>
                <w:szCs w:val="28"/>
                <w:lang w:eastAsia="en-GB"/>
              </w:rPr>
              <w:t> </w:t>
            </w:r>
          </w:p>
          <w:p w14:paraId="4CEF79CD"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w:t>
            </w:r>
            <w:r w:rsidRPr="0051545A">
              <w:rPr>
                <w:rFonts w:ascii="Arial" w:eastAsia="Times New Roman" w:hAnsi="Arial" w:cs="Arial"/>
                <w:color w:val="000000"/>
                <w:sz w:val="20"/>
                <w:szCs w:val="20"/>
                <w:lang w:eastAsia="en-GB"/>
              </w:rPr>
              <w:t xml:space="preserve">What has been the actual impact/outcome, </w:t>
            </w:r>
            <w:proofErr w:type="gramStart"/>
            <w:r w:rsidRPr="0051545A">
              <w:rPr>
                <w:rFonts w:ascii="Arial" w:eastAsia="Times New Roman" w:hAnsi="Arial" w:cs="Arial"/>
                <w:color w:val="000000"/>
                <w:sz w:val="20"/>
                <w:szCs w:val="20"/>
                <w:lang w:eastAsia="en-GB"/>
              </w:rPr>
              <w:t>in particular for</w:t>
            </w:r>
            <w:proofErr w:type="gramEnd"/>
            <w:r w:rsidRPr="0051545A">
              <w:rPr>
                <w:rFonts w:ascii="Arial" w:eastAsia="Times New Roman" w:hAnsi="Arial" w:cs="Arial"/>
                <w:color w:val="000000"/>
                <w:sz w:val="20"/>
                <w:szCs w:val="20"/>
                <w:lang w:eastAsia="en-GB"/>
              </w:rPr>
              <w:t xml:space="preserve"> the targeted group of learners) </w:t>
            </w:r>
          </w:p>
          <w:p w14:paraId="1A209D0B" w14:textId="77777777" w:rsidR="008866A1" w:rsidRPr="0051545A" w:rsidRDefault="008866A1" w:rsidP="008E606C">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data/evidence shows the impact of the project/intervention? Refer to outcome statement. Did you achieve what you set out?) </w:t>
            </w:r>
          </w:p>
        </w:tc>
      </w:tr>
      <w:tr w:rsidR="008866A1" w:rsidRPr="0051545A" w14:paraId="221E807E" w14:textId="77777777" w:rsidTr="0FF91939">
        <w:trPr>
          <w:trHeight w:val="5205"/>
        </w:trPr>
        <w:tc>
          <w:tcPr>
            <w:tcW w:w="2972" w:type="dxa"/>
            <w:tcBorders>
              <w:top w:val="single" w:sz="6" w:space="0" w:color="auto"/>
              <w:left w:val="double" w:sz="12" w:space="0" w:color="auto"/>
              <w:bottom w:val="double" w:sz="12" w:space="0" w:color="auto"/>
              <w:right w:val="single" w:sz="6" w:space="0" w:color="auto"/>
            </w:tcBorders>
            <w:hideMark/>
          </w:tcPr>
          <w:p w14:paraId="4DB8CEFA" w14:textId="274315F5" w:rsidR="008866A1" w:rsidRPr="0051545A" w:rsidRDefault="695E84B2" w:rsidP="0FF91939">
            <w:pPr>
              <w:spacing w:after="0" w:line="240" w:lineRule="auto"/>
              <w:textAlignment w:val="baseline"/>
              <w:rPr>
                <w:b/>
                <w:bCs/>
                <w:u w:val="single"/>
                <w:lang w:eastAsia="en-GB"/>
              </w:rPr>
            </w:pPr>
            <w:r w:rsidRPr="0FF91939">
              <w:rPr>
                <w:b/>
                <w:bCs/>
                <w:u w:val="single"/>
                <w:lang w:eastAsia="en-GB"/>
              </w:rPr>
              <w:t>Intervention</w:t>
            </w:r>
            <w:r w:rsidR="3D70D89A" w:rsidRPr="0FF91939">
              <w:rPr>
                <w:b/>
                <w:bCs/>
                <w:u w:val="single"/>
                <w:lang w:eastAsia="en-GB"/>
              </w:rPr>
              <w:t xml:space="preserve"> 1</w:t>
            </w:r>
            <w:r w:rsidRPr="0FF91939">
              <w:rPr>
                <w:b/>
                <w:bCs/>
                <w:u w:val="single"/>
                <w:lang w:eastAsia="en-GB"/>
              </w:rPr>
              <w:t xml:space="preserve"> (links with SIP priority</w:t>
            </w:r>
            <w:r w:rsidR="4D782ED5" w:rsidRPr="0FF91939">
              <w:rPr>
                <w:b/>
                <w:bCs/>
                <w:u w:val="single"/>
                <w:lang w:eastAsia="en-GB"/>
              </w:rPr>
              <w:t xml:space="preserve"> </w:t>
            </w:r>
            <w:r w:rsidR="3066938B" w:rsidRPr="0FF91939">
              <w:rPr>
                <w:b/>
                <w:bCs/>
                <w:u w:val="single"/>
                <w:lang w:eastAsia="en-GB"/>
              </w:rPr>
              <w:t>2</w:t>
            </w:r>
            <w:r w:rsidRPr="0FF91939">
              <w:rPr>
                <w:b/>
                <w:bCs/>
                <w:u w:val="single"/>
                <w:lang w:eastAsia="en-GB"/>
              </w:rPr>
              <w:t>) </w:t>
            </w:r>
          </w:p>
          <w:p w14:paraId="1EAF15C1" w14:textId="3F20D571" w:rsidR="0FF91939" w:rsidRDefault="0FF91939" w:rsidP="0FF91939">
            <w:pPr>
              <w:spacing w:after="0" w:line="240" w:lineRule="auto"/>
              <w:rPr>
                <w:b/>
                <w:bCs/>
                <w:u w:val="single"/>
                <w:lang w:eastAsia="en-GB"/>
              </w:rPr>
            </w:pPr>
          </w:p>
          <w:p w14:paraId="29D8E5BF" w14:textId="50C2071D" w:rsidR="5B1AF9B5" w:rsidRDefault="5B1AF9B5" w:rsidP="0FF91939">
            <w:pPr>
              <w:spacing w:after="0" w:line="240" w:lineRule="auto"/>
              <w:rPr>
                <w:lang w:eastAsia="en-GB"/>
              </w:rPr>
            </w:pPr>
            <w:r w:rsidRPr="0FF91939">
              <w:rPr>
                <w:lang w:eastAsia="en-GB"/>
              </w:rPr>
              <w:t>By June 202</w:t>
            </w:r>
            <w:r w:rsidR="4E913BED" w:rsidRPr="0FF91939">
              <w:rPr>
                <w:lang w:eastAsia="en-GB"/>
              </w:rPr>
              <w:t>6</w:t>
            </w:r>
            <w:r w:rsidRPr="0FF91939">
              <w:rPr>
                <w:lang w:eastAsia="en-GB"/>
              </w:rPr>
              <w:t xml:space="preserve"> all pupils will have an opportunity to work in</w:t>
            </w:r>
            <w:r w:rsidR="35DA1886" w:rsidRPr="0FF91939">
              <w:rPr>
                <w:lang w:eastAsia="en-GB"/>
              </w:rPr>
              <w:t xml:space="preserve"> both</w:t>
            </w:r>
            <w:r w:rsidRPr="0FF91939">
              <w:rPr>
                <w:lang w:eastAsia="en-GB"/>
              </w:rPr>
              <w:t xml:space="preserve"> small groups and whole class with extra CT to explore some new ICT</w:t>
            </w:r>
            <w:r w:rsidR="2BB36E68" w:rsidRPr="0FF91939">
              <w:rPr>
                <w:lang w:eastAsia="en-GB"/>
              </w:rPr>
              <w:t xml:space="preserve"> </w:t>
            </w:r>
            <w:proofErr w:type="spellStart"/>
            <w:r w:rsidR="2BB36E68" w:rsidRPr="0FF91939">
              <w:rPr>
                <w:lang w:eastAsia="en-GB"/>
              </w:rPr>
              <w:t>programmes</w:t>
            </w:r>
            <w:proofErr w:type="spellEnd"/>
            <w:r w:rsidR="46F63841" w:rsidRPr="0FF91939">
              <w:rPr>
                <w:lang w:eastAsia="en-GB"/>
              </w:rPr>
              <w:t xml:space="preserve"> to enhance BGE </w:t>
            </w:r>
            <w:r w:rsidR="3E46FD38" w:rsidRPr="0FF91939">
              <w:rPr>
                <w:lang w:eastAsia="en-GB"/>
              </w:rPr>
              <w:t>lessons</w:t>
            </w:r>
          </w:p>
          <w:p w14:paraId="325ED708" w14:textId="4853E842" w:rsidR="0FF91939" w:rsidRDefault="0FF91939" w:rsidP="0FF91939">
            <w:pPr>
              <w:spacing w:after="0" w:line="240" w:lineRule="auto"/>
              <w:rPr>
                <w:lang w:eastAsia="en-GB"/>
              </w:rPr>
            </w:pPr>
          </w:p>
          <w:p w14:paraId="66240FC5" w14:textId="1C5E52BC" w:rsidR="482A5E88" w:rsidRDefault="482A5E88" w:rsidP="0FF91939">
            <w:pPr>
              <w:rPr>
                <w:color w:val="000000" w:themeColor="text1"/>
              </w:rPr>
            </w:pPr>
            <w:r w:rsidRPr="0FF91939">
              <w:rPr>
                <w:color w:val="000000" w:themeColor="text1"/>
              </w:rPr>
              <w:t xml:space="preserve">All children will experience improved engagement and motivation in learning through creative approaches to delivering learning and teaching using a wide range of digital tools, promoting </w:t>
            </w:r>
            <w:r w:rsidRPr="0FF91939">
              <w:rPr>
                <w:color w:val="000000" w:themeColor="text1"/>
              </w:rPr>
              <w:lastRenderedPageBreak/>
              <w:t>collaboration and developing peer and self- assessment strategies. - From SIP priority 2</w:t>
            </w:r>
          </w:p>
          <w:p w14:paraId="59981237" w14:textId="2CF5AF46" w:rsidR="0FF91939" w:rsidRDefault="0FF91939" w:rsidP="0FF91939">
            <w:pPr>
              <w:spacing w:after="0" w:line="240" w:lineRule="auto"/>
              <w:rPr>
                <w:lang w:eastAsia="en-GB"/>
              </w:rPr>
            </w:pPr>
          </w:p>
          <w:p w14:paraId="5E7E8E42" w14:textId="772E84C8" w:rsidR="0FF91939" w:rsidRDefault="0FF91939" w:rsidP="0FF91939">
            <w:pPr>
              <w:spacing w:after="0" w:line="240" w:lineRule="auto"/>
              <w:rPr>
                <w:lang w:eastAsia="en-GB"/>
              </w:rPr>
            </w:pPr>
          </w:p>
          <w:p w14:paraId="157287A4" w14:textId="5EA69AA2" w:rsidR="0FF91939" w:rsidRDefault="0FF91939" w:rsidP="0FF91939">
            <w:pPr>
              <w:spacing w:after="0" w:line="240" w:lineRule="auto"/>
              <w:rPr>
                <w:lang w:eastAsia="en-GB"/>
              </w:rPr>
            </w:pPr>
          </w:p>
          <w:p w14:paraId="150C38AF" w14:textId="2144E642" w:rsidR="0FF91939" w:rsidRDefault="0FF91939" w:rsidP="0FF91939">
            <w:pPr>
              <w:spacing w:after="0" w:line="240" w:lineRule="auto"/>
              <w:rPr>
                <w:lang w:eastAsia="en-GB"/>
              </w:rPr>
            </w:pPr>
          </w:p>
          <w:p w14:paraId="6DAE3B43" w14:textId="722D9541" w:rsidR="0FF91939" w:rsidRDefault="0FF91939" w:rsidP="0FF91939">
            <w:pPr>
              <w:spacing w:after="0" w:line="240" w:lineRule="auto"/>
              <w:rPr>
                <w:lang w:eastAsia="en-GB"/>
              </w:rPr>
            </w:pPr>
          </w:p>
          <w:p w14:paraId="3BC39204" w14:textId="714BF82F" w:rsidR="0FF91939" w:rsidRDefault="0FF91939" w:rsidP="0FF91939">
            <w:pPr>
              <w:spacing w:after="0" w:line="240" w:lineRule="auto"/>
              <w:rPr>
                <w:lang w:eastAsia="en-GB"/>
              </w:rPr>
            </w:pPr>
          </w:p>
          <w:p w14:paraId="56DCB609" w14:textId="2C31E203" w:rsidR="5B511102" w:rsidRDefault="5B511102" w:rsidP="0FF91939">
            <w:pPr>
              <w:spacing w:after="0" w:line="240" w:lineRule="auto"/>
              <w:rPr>
                <w:b/>
                <w:bCs/>
                <w:u w:val="single"/>
                <w:lang w:eastAsia="en-GB"/>
              </w:rPr>
            </w:pPr>
            <w:r w:rsidRPr="0FF91939">
              <w:rPr>
                <w:b/>
                <w:bCs/>
                <w:u w:val="single"/>
                <w:lang w:eastAsia="en-GB"/>
              </w:rPr>
              <w:t xml:space="preserve">Intervention 2 (links with SIP priority 3) - </w:t>
            </w:r>
            <w:proofErr w:type="spellStart"/>
            <w:r w:rsidRPr="0FF91939">
              <w:rPr>
                <w:b/>
                <w:bCs/>
                <w:u w:val="single"/>
                <w:lang w:eastAsia="en-GB"/>
              </w:rPr>
              <w:t>CoB</w:t>
            </w:r>
            <w:proofErr w:type="spellEnd"/>
            <w:r w:rsidRPr="0FF91939">
              <w:rPr>
                <w:b/>
                <w:bCs/>
                <w:u w:val="single"/>
                <w:lang w:eastAsia="en-GB"/>
              </w:rPr>
              <w:t xml:space="preserve"> only </w:t>
            </w:r>
          </w:p>
          <w:p w14:paraId="67F82CAC" w14:textId="2533D585" w:rsidR="0FF91939" w:rsidRDefault="0FF91939" w:rsidP="0FF91939">
            <w:pPr>
              <w:spacing w:after="0" w:line="240" w:lineRule="auto"/>
              <w:rPr>
                <w:lang w:eastAsia="en-GB"/>
              </w:rPr>
            </w:pPr>
          </w:p>
          <w:p w14:paraId="466D391C" w14:textId="0DCE9293" w:rsidR="3B0BA237" w:rsidRDefault="3B0BA237" w:rsidP="0FF91939">
            <w:pPr>
              <w:spacing w:after="0" w:line="240" w:lineRule="auto"/>
              <w:rPr>
                <w:lang w:eastAsia="en-GB"/>
              </w:rPr>
            </w:pPr>
            <w:r w:rsidRPr="0FF91939">
              <w:rPr>
                <w:lang w:eastAsia="en-GB"/>
              </w:rPr>
              <w:t>Our neurodivergent leaners in P6/7 (</w:t>
            </w:r>
            <w:proofErr w:type="spellStart"/>
            <w:r w:rsidRPr="0FF91939">
              <w:rPr>
                <w:lang w:eastAsia="en-GB"/>
              </w:rPr>
              <w:t>CoB</w:t>
            </w:r>
            <w:proofErr w:type="spellEnd"/>
            <w:r w:rsidRPr="0FF91939">
              <w:rPr>
                <w:lang w:eastAsia="en-GB"/>
              </w:rPr>
              <w:t xml:space="preserve"> – 9 pupils)</w:t>
            </w:r>
            <w:r w:rsidR="1787BE69" w:rsidRPr="0FF91939">
              <w:rPr>
                <w:lang w:eastAsia="en-GB"/>
              </w:rPr>
              <w:t xml:space="preserve"> will demonstrate an increase in their engagement in classroom learning</w:t>
            </w:r>
            <w:r w:rsidR="2B86D51F" w:rsidRPr="0FF91939">
              <w:rPr>
                <w:lang w:eastAsia="en-GB"/>
              </w:rPr>
              <w:t xml:space="preserve"> from August </w:t>
            </w:r>
            <w:r w:rsidR="671E2EAB" w:rsidRPr="0FF91939">
              <w:rPr>
                <w:lang w:eastAsia="en-GB"/>
              </w:rPr>
              <w:t xml:space="preserve">2025 </w:t>
            </w:r>
            <w:r w:rsidR="2B86D51F" w:rsidRPr="0FF91939">
              <w:rPr>
                <w:lang w:eastAsia="en-GB"/>
              </w:rPr>
              <w:t>to June 2026</w:t>
            </w:r>
            <w:r w:rsidR="3F70BFF0" w:rsidRPr="0FF91939">
              <w:rPr>
                <w:lang w:eastAsia="en-GB"/>
              </w:rPr>
              <w:t>.</w:t>
            </w:r>
          </w:p>
          <w:p w14:paraId="40ACD35F" w14:textId="4DC847D5" w:rsidR="0FF91939" w:rsidRDefault="0FF91939" w:rsidP="0FF91939">
            <w:pPr>
              <w:spacing w:after="0" w:line="240" w:lineRule="auto"/>
              <w:rPr>
                <w:lang w:eastAsia="en-GB"/>
              </w:rPr>
            </w:pPr>
          </w:p>
          <w:p w14:paraId="1EFBAE31" w14:textId="73F75C2F" w:rsidR="3F70BFF0" w:rsidRDefault="3F70BFF0" w:rsidP="0FF91939">
            <w:pPr>
              <w:spacing w:after="0" w:line="240" w:lineRule="auto"/>
              <w:rPr>
                <w:lang w:eastAsia="en-GB"/>
              </w:rPr>
            </w:pPr>
            <w:r w:rsidRPr="0FF91939">
              <w:rPr>
                <w:lang w:eastAsia="en-GB"/>
              </w:rPr>
              <w:t>In this targeted g</w:t>
            </w:r>
            <w:r w:rsidR="5B14A2E1" w:rsidRPr="0FF91939">
              <w:rPr>
                <w:lang w:eastAsia="en-GB"/>
              </w:rPr>
              <w:t>roup, attainment in literacy and numeracy will be evident based on baseline and endline assessment</w:t>
            </w:r>
            <w:r w:rsidR="21DA4B47" w:rsidRPr="0FF91939">
              <w:rPr>
                <w:lang w:eastAsia="en-GB"/>
              </w:rPr>
              <w:t>s.  An improvement will be evident in all targeted pupils in 4/6 areas of literacy and numeracy</w:t>
            </w:r>
          </w:p>
          <w:p w14:paraId="5C16364B" w14:textId="3CAC2214" w:rsidR="0FF91939" w:rsidRDefault="0FF91939" w:rsidP="0FF91939">
            <w:pPr>
              <w:spacing w:after="0" w:line="240" w:lineRule="auto"/>
              <w:rPr>
                <w:lang w:eastAsia="en-GB"/>
              </w:rPr>
            </w:pPr>
          </w:p>
          <w:p w14:paraId="2ABF80AC" w14:textId="0142852A" w:rsidR="0FF91939" w:rsidRDefault="0FF91939" w:rsidP="0FF91939">
            <w:pPr>
              <w:spacing w:after="0" w:line="240" w:lineRule="auto"/>
              <w:rPr>
                <w:lang w:eastAsia="en-GB"/>
              </w:rPr>
            </w:pPr>
          </w:p>
          <w:p w14:paraId="50FC573A" w14:textId="78EC192B" w:rsidR="0FF91939" w:rsidRDefault="0FF91939" w:rsidP="0FF91939">
            <w:pPr>
              <w:spacing w:after="0" w:line="240" w:lineRule="auto"/>
              <w:rPr>
                <w:lang w:eastAsia="en-GB"/>
              </w:rPr>
            </w:pPr>
          </w:p>
          <w:p w14:paraId="6B123B16" w14:textId="431CA68A" w:rsidR="7D3535A5" w:rsidRDefault="7D3535A5" w:rsidP="0FF91939">
            <w:pPr>
              <w:spacing w:after="0" w:line="240" w:lineRule="auto"/>
              <w:rPr>
                <w:b/>
                <w:bCs/>
                <w:u w:val="single"/>
                <w:lang w:eastAsia="en-GB"/>
              </w:rPr>
            </w:pPr>
            <w:r w:rsidRPr="0FF91939">
              <w:rPr>
                <w:b/>
                <w:bCs/>
                <w:u w:val="single"/>
                <w:lang w:eastAsia="en-GB"/>
              </w:rPr>
              <w:t>Intervention 3 (links with SIP priority 3)</w:t>
            </w:r>
            <w:r w:rsidR="56DB2099" w:rsidRPr="0FF91939">
              <w:rPr>
                <w:b/>
                <w:bCs/>
                <w:u w:val="single"/>
                <w:lang w:eastAsia="en-GB"/>
              </w:rPr>
              <w:t xml:space="preserve"> - Star PS only</w:t>
            </w:r>
          </w:p>
          <w:p w14:paraId="01E96104" w14:textId="64859721" w:rsidR="0FF91939" w:rsidRDefault="0FF91939" w:rsidP="0FF91939">
            <w:pPr>
              <w:spacing w:after="0" w:line="240" w:lineRule="auto"/>
              <w:rPr>
                <w:lang w:eastAsia="en-GB"/>
              </w:rPr>
            </w:pPr>
          </w:p>
          <w:p w14:paraId="09D8BD53" w14:textId="01176C12" w:rsidR="0FF91939" w:rsidRDefault="0FF91939" w:rsidP="0FF91939">
            <w:pPr>
              <w:spacing w:after="0" w:line="240" w:lineRule="auto"/>
              <w:rPr>
                <w:lang w:eastAsia="en-GB"/>
              </w:rPr>
            </w:pPr>
          </w:p>
          <w:p w14:paraId="05931B9F" w14:textId="4FA4BEA6" w:rsidR="0EAFB1CE" w:rsidRDefault="0EAFB1CE" w:rsidP="0FF91939">
            <w:pPr>
              <w:spacing w:after="0" w:line="240" w:lineRule="auto"/>
              <w:rPr>
                <w:lang w:eastAsia="en-GB"/>
              </w:rPr>
            </w:pPr>
            <w:r w:rsidRPr="0FF91939">
              <w:rPr>
                <w:lang w:eastAsia="en-GB"/>
              </w:rPr>
              <w:t>All pupils</w:t>
            </w:r>
            <w:r w:rsidR="79FB5339" w:rsidRPr="0FF91939">
              <w:rPr>
                <w:lang w:eastAsia="en-GB"/>
              </w:rPr>
              <w:t xml:space="preserve"> </w:t>
            </w:r>
            <w:r w:rsidRPr="0FF91939">
              <w:rPr>
                <w:lang w:eastAsia="en-GB"/>
              </w:rPr>
              <w:t xml:space="preserve">will experience daily sensory activities built into their timetable </w:t>
            </w:r>
            <w:proofErr w:type="gramStart"/>
            <w:r w:rsidRPr="0FF91939">
              <w:rPr>
                <w:lang w:eastAsia="en-GB"/>
              </w:rPr>
              <w:t>in order to</w:t>
            </w:r>
            <w:proofErr w:type="gramEnd"/>
            <w:r w:rsidRPr="0FF91939">
              <w:rPr>
                <w:lang w:eastAsia="en-GB"/>
              </w:rPr>
              <w:t xml:space="preserve"> build their resilience and self-regulation skills</w:t>
            </w:r>
          </w:p>
          <w:p w14:paraId="66CB72C3" w14:textId="6C3706CA" w:rsidR="0FF91939" w:rsidRDefault="0FF91939" w:rsidP="0FF91939">
            <w:pPr>
              <w:spacing w:after="0" w:line="240" w:lineRule="auto"/>
              <w:rPr>
                <w:lang w:eastAsia="en-GB"/>
              </w:rPr>
            </w:pPr>
          </w:p>
          <w:p w14:paraId="0BD22DE6" w14:textId="0BEF5519" w:rsidR="1D5F95B0" w:rsidRDefault="1D5F95B0" w:rsidP="0FF91939">
            <w:pPr>
              <w:spacing w:after="0" w:line="240" w:lineRule="auto"/>
              <w:rPr>
                <w:lang w:eastAsia="en-GB"/>
              </w:rPr>
            </w:pPr>
            <w:r w:rsidRPr="0FF91939">
              <w:rPr>
                <w:lang w:eastAsia="en-GB"/>
              </w:rPr>
              <w:t>A targeted group (2 pupils) will access sensory circuits on a regular basis throughout the week</w:t>
            </w:r>
            <w:r w:rsidR="72573B46" w:rsidRPr="0FF91939">
              <w:rPr>
                <w:lang w:eastAsia="en-GB"/>
              </w:rPr>
              <w:t xml:space="preserve"> aiding their self-regulation and engagement in learning</w:t>
            </w:r>
          </w:p>
          <w:p w14:paraId="2790A3F8" w14:textId="552D577E" w:rsidR="0FF91939" w:rsidRDefault="0FF91939" w:rsidP="0FF91939">
            <w:pPr>
              <w:spacing w:after="0" w:line="240" w:lineRule="auto"/>
              <w:rPr>
                <w:lang w:eastAsia="en-GB"/>
              </w:rPr>
            </w:pPr>
          </w:p>
          <w:p w14:paraId="0ADCE85F" w14:textId="4C7B2813" w:rsidR="0FF91939" w:rsidRDefault="0FF91939" w:rsidP="0FF91939">
            <w:pPr>
              <w:spacing w:after="0" w:line="240" w:lineRule="auto"/>
              <w:rPr>
                <w:lang w:eastAsia="en-GB"/>
              </w:rPr>
            </w:pPr>
          </w:p>
          <w:p w14:paraId="368AE125" w14:textId="3575ECB0" w:rsidR="0FF91939" w:rsidRDefault="0FF91939" w:rsidP="0FF91939">
            <w:pPr>
              <w:spacing w:after="0" w:line="240" w:lineRule="auto"/>
              <w:rPr>
                <w:lang w:eastAsia="en-GB"/>
              </w:rPr>
            </w:pPr>
          </w:p>
          <w:p w14:paraId="45E93B0A" w14:textId="3A6B922B" w:rsidR="008866A1" w:rsidRPr="0051545A" w:rsidRDefault="008866A1" w:rsidP="0FF91939">
            <w:pPr>
              <w:spacing w:after="0" w:line="240" w:lineRule="auto"/>
              <w:textAlignment w:val="baseline"/>
              <w:rPr>
                <w:color w:val="0000FF"/>
                <w:lang w:eastAsia="en-GB"/>
              </w:rPr>
            </w:pPr>
          </w:p>
          <w:p w14:paraId="6B1DF203" w14:textId="440B819E" w:rsidR="008866A1" w:rsidRPr="0051545A" w:rsidRDefault="695E84B2" w:rsidP="0FF91939">
            <w:pPr>
              <w:spacing w:after="0" w:line="240" w:lineRule="auto"/>
              <w:textAlignment w:val="baseline"/>
              <w:rPr>
                <w:lang w:eastAsia="en-GB"/>
              </w:rPr>
            </w:pPr>
            <w:r w:rsidRPr="0FF91939">
              <w:rPr>
                <w:color w:val="0000FF"/>
                <w:lang w:eastAsia="en-GB"/>
              </w:rPr>
              <w:t> </w:t>
            </w:r>
          </w:p>
          <w:p w14:paraId="76DA48C2" w14:textId="77777777" w:rsidR="008866A1" w:rsidRPr="0051545A" w:rsidRDefault="695E84B2" w:rsidP="0FF91939">
            <w:pPr>
              <w:spacing w:after="0" w:line="240" w:lineRule="auto"/>
              <w:textAlignment w:val="baseline"/>
              <w:rPr>
                <w:lang w:eastAsia="en-GB"/>
              </w:rPr>
            </w:pPr>
            <w:r w:rsidRPr="0FF91939">
              <w:rPr>
                <w:lang w:eastAsia="en-GB"/>
              </w:rPr>
              <w:t> </w:t>
            </w:r>
          </w:p>
          <w:p w14:paraId="2F263B6E" w14:textId="77777777" w:rsidR="008866A1" w:rsidRPr="0051545A" w:rsidRDefault="695E84B2" w:rsidP="0FF91939">
            <w:pPr>
              <w:spacing w:after="0" w:line="240" w:lineRule="auto"/>
              <w:textAlignment w:val="baseline"/>
              <w:rPr>
                <w:lang w:eastAsia="en-GB"/>
              </w:rPr>
            </w:pPr>
            <w:r w:rsidRPr="0FF91939">
              <w:rPr>
                <w:lang w:eastAsia="en-GB"/>
              </w:rPr>
              <w:t> </w:t>
            </w:r>
          </w:p>
        </w:tc>
        <w:tc>
          <w:tcPr>
            <w:tcW w:w="4330" w:type="dxa"/>
            <w:tcBorders>
              <w:top w:val="single" w:sz="6" w:space="0" w:color="auto"/>
              <w:left w:val="single" w:sz="6" w:space="0" w:color="auto"/>
              <w:bottom w:val="double" w:sz="12" w:space="0" w:color="auto"/>
              <w:right w:val="single" w:sz="6" w:space="0" w:color="auto"/>
            </w:tcBorders>
            <w:hideMark/>
          </w:tcPr>
          <w:p w14:paraId="4CB15625" w14:textId="2DC07010" w:rsidR="695E84B2" w:rsidRDefault="695E84B2" w:rsidP="0FF91939">
            <w:pPr>
              <w:spacing w:after="0" w:line="240" w:lineRule="auto"/>
              <w:rPr>
                <w:lang w:eastAsia="en-GB"/>
              </w:rPr>
            </w:pPr>
            <w:r w:rsidRPr="0FF91939">
              <w:rPr>
                <w:color w:val="0000FF"/>
                <w:lang w:eastAsia="en-GB"/>
              </w:rPr>
              <w:lastRenderedPageBreak/>
              <w:t> </w:t>
            </w:r>
            <w:r w:rsidR="576D0338" w:rsidRPr="0FF91939">
              <w:rPr>
                <w:lang w:eastAsia="en-GB"/>
              </w:rPr>
              <w:t>Probationer</w:t>
            </w:r>
            <w:r w:rsidR="6A9AB4FA" w:rsidRPr="0FF91939">
              <w:rPr>
                <w:lang w:eastAsia="en-GB"/>
              </w:rPr>
              <w:t xml:space="preserve"> to take the P3/4 class in </w:t>
            </w:r>
            <w:proofErr w:type="spellStart"/>
            <w:r w:rsidR="6A9AB4FA" w:rsidRPr="0FF91939">
              <w:rPr>
                <w:lang w:eastAsia="en-GB"/>
              </w:rPr>
              <w:t>CoB</w:t>
            </w:r>
            <w:proofErr w:type="spellEnd"/>
            <w:r w:rsidR="6A9AB4FA" w:rsidRPr="0FF91939">
              <w:rPr>
                <w:lang w:eastAsia="en-GB"/>
              </w:rPr>
              <w:t xml:space="preserve"> </w:t>
            </w:r>
            <w:proofErr w:type="gramStart"/>
            <w:r w:rsidR="6A9AB4FA" w:rsidRPr="0FF91939">
              <w:rPr>
                <w:lang w:eastAsia="en-GB"/>
              </w:rPr>
              <w:t>in order to</w:t>
            </w:r>
            <w:proofErr w:type="gramEnd"/>
            <w:r w:rsidR="6A9AB4FA" w:rsidRPr="0FF91939">
              <w:rPr>
                <w:lang w:eastAsia="en-GB"/>
              </w:rPr>
              <w:t xml:space="preserve"> release </w:t>
            </w:r>
            <w:proofErr w:type="spellStart"/>
            <w:r w:rsidR="6A9AB4FA" w:rsidRPr="0FF91939">
              <w:rPr>
                <w:lang w:eastAsia="en-GB"/>
              </w:rPr>
              <w:t>Mrs</w:t>
            </w:r>
            <w:proofErr w:type="spellEnd"/>
            <w:r w:rsidR="6A9AB4FA" w:rsidRPr="0FF91939">
              <w:rPr>
                <w:lang w:eastAsia="en-GB"/>
              </w:rPr>
              <w:t xml:space="preserve"> Garden</w:t>
            </w:r>
            <w:r w:rsidR="47C9242F" w:rsidRPr="0FF91939">
              <w:rPr>
                <w:lang w:eastAsia="en-GB"/>
              </w:rPr>
              <w:t xml:space="preserve"> (0.6FTE)</w:t>
            </w:r>
            <w:r w:rsidR="6A9AB4FA" w:rsidRPr="0FF91939">
              <w:rPr>
                <w:lang w:eastAsia="en-GB"/>
              </w:rPr>
              <w:t xml:space="preserve"> to support ICT roll out </w:t>
            </w:r>
            <w:proofErr w:type="spellStart"/>
            <w:r w:rsidR="6A9AB4FA" w:rsidRPr="0FF91939">
              <w:rPr>
                <w:lang w:eastAsia="en-GB"/>
              </w:rPr>
              <w:t>acrosss</w:t>
            </w:r>
            <w:proofErr w:type="spellEnd"/>
            <w:r w:rsidR="6A9AB4FA" w:rsidRPr="0FF91939">
              <w:rPr>
                <w:lang w:eastAsia="en-GB"/>
              </w:rPr>
              <w:t xml:space="preserve"> both schools</w:t>
            </w:r>
            <w:r w:rsidR="363CF9BD" w:rsidRPr="0FF91939">
              <w:rPr>
                <w:lang w:eastAsia="en-GB"/>
              </w:rPr>
              <w:t xml:space="preserve"> </w:t>
            </w:r>
            <w:r w:rsidR="5DA69D7B" w:rsidRPr="0FF91939">
              <w:rPr>
                <w:lang w:eastAsia="en-GB"/>
              </w:rPr>
              <w:t>in all classes</w:t>
            </w:r>
            <w:r w:rsidR="363CF9BD" w:rsidRPr="0FF91939">
              <w:rPr>
                <w:lang w:eastAsia="en-GB"/>
              </w:rPr>
              <w:t>– see SIP Priority 2</w:t>
            </w:r>
          </w:p>
          <w:p w14:paraId="463E1359" w14:textId="7D8B83E1" w:rsidR="0FF91939" w:rsidRDefault="0FF91939" w:rsidP="0FF91939">
            <w:pPr>
              <w:spacing w:after="0" w:line="240" w:lineRule="auto"/>
              <w:rPr>
                <w:lang w:eastAsia="en-GB"/>
              </w:rPr>
            </w:pPr>
          </w:p>
          <w:p w14:paraId="3E851075" w14:textId="64BD079E" w:rsidR="6A9AB4FA" w:rsidRDefault="6A9AB4FA" w:rsidP="0FF91939">
            <w:pPr>
              <w:spacing w:after="0" w:line="240" w:lineRule="auto"/>
              <w:rPr>
                <w:lang w:eastAsia="en-GB"/>
              </w:rPr>
            </w:pPr>
            <w:proofErr w:type="spellStart"/>
            <w:r w:rsidRPr="0FF91939">
              <w:rPr>
                <w:lang w:eastAsia="en-GB"/>
              </w:rPr>
              <w:t>Mrs</w:t>
            </w:r>
            <w:proofErr w:type="spellEnd"/>
            <w:r w:rsidRPr="0FF91939">
              <w:rPr>
                <w:lang w:eastAsia="en-GB"/>
              </w:rPr>
              <w:t xml:space="preserve"> Garden will model, support and lead ICT developments across both schools</w:t>
            </w:r>
          </w:p>
          <w:p w14:paraId="3409A923" w14:textId="5358E335" w:rsidR="0FF91939" w:rsidRDefault="0FF91939" w:rsidP="0FF91939">
            <w:pPr>
              <w:spacing w:after="0" w:line="240" w:lineRule="auto"/>
              <w:rPr>
                <w:lang w:eastAsia="en-GB"/>
              </w:rPr>
            </w:pPr>
          </w:p>
          <w:p w14:paraId="6A28F1B0" w14:textId="695B85FA" w:rsidR="6A9AB4FA" w:rsidRDefault="6A9AB4FA" w:rsidP="0FF91939">
            <w:pPr>
              <w:spacing w:after="0" w:line="240" w:lineRule="auto"/>
              <w:rPr>
                <w:lang w:eastAsia="en-GB"/>
              </w:rPr>
            </w:pPr>
            <w:proofErr w:type="spellStart"/>
            <w:r w:rsidRPr="0FF91939">
              <w:rPr>
                <w:lang w:eastAsia="en-GB"/>
              </w:rPr>
              <w:t>Mrs</w:t>
            </w:r>
            <w:proofErr w:type="spellEnd"/>
            <w:r w:rsidRPr="0FF91939">
              <w:rPr>
                <w:lang w:eastAsia="en-GB"/>
              </w:rPr>
              <w:t xml:space="preserve"> Garden will lead the first 30 mins of every collegiate session where staff will be encouraged to showcase some of the ICT developments they have been </w:t>
            </w:r>
            <w:r w:rsidR="5B86B299" w:rsidRPr="0FF91939">
              <w:rPr>
                <w:lang w:eastAsia="en-GB"/>
              </w:rPr>
              <w:t>exploring</w:t>
            </w:r>
          </w:p>
          <w:p w14:paraId="692EED04" w14:textId="7558EE7B" w:rsidR="0FF91939" w:rsidRDefault="0FF91939" w:rsidP="0FF91939">
            <w:pPr>
              <w:spacing w:after="0" w:line="240" w:lineRule="auto"/>
              <w:rPr>
                <w:lang w:eastAsia="en-GB"/>
              </w:rPr>
            </w:pPr>
          </w:p>
          <w:p w14:paraId="6C8976FD" w14:textId="6083B7AF" w:rsidR="0FF91939" w:rsidRDefault="0FF91939" w:rsidP="0FF91939">
            <w:pPr>
              <w:spacing w:after="0" w:line="240" w:lineRule="auto"/>
              <w:rPr>
                <w:lang w:eastAsia="en-GB"/>
              </w:rPr>
            </w:pPr>
          </w:p>
          <w:p w14:paraId="68E3099D" w14:textId="5EBE3FD5" w:rsidR="0FF91939" w:rsidRDefault="0FF91939" w:rsidP="0FF91939">
            <w:pPr>
              <w:spacing w:after="0" w:line="240" w:lineRule="auto"/>
              <w:rPr>
                <w:lang w:eastAsia="en-GB"/>
              </w:rPr>
            </w:pPr>
          </w:p>
          <w:p w14:paraId="4A59B8BE" w14:textId="616C6F81" w:rsidR="0FF91939" w:rsidRDefault="0FF91939" w:rsidP="0FF91939">
            <w:pPr>
              <w:spacing w:after="0" w:line="240" w:lineRule="auto"/>
              <w:rPr>
                <w:lang w:eastAsia="en-GB"/>
              </w:rPr>
            </w:pPr>
          </w:p>
          <w:p w14:paraId="19A95A45" w14:textId="6EC3A9D2" w:rsidR="0FF91939" w:rsidRDefault="0FF91939" w:rsidP="0FF91939">
            <w:pPr>
              <w:spacing w:after="0" w:line="240" w:lineRule="auto"/>
              <w:rPr>
                <w:lang w:eastAsia="en-GB"/>
              </w:rPr>
            </w:pPr>
          </w:p>
          <w:p w14:paraId="4AB8F9B6" w14:textId="46E058EC" w:rsidR="0FF91939" w:rsidRDefault="0FF91939" w:rsidP="0FF91939">
            <w:pPr>
              <w:spacing w:after="0" w:line="240" w:lineRule="auto"/>
              <w:rPr>
                <w:lang w:eastAsia="en-GB"/>
              </w:rPr>
            </w:pPr>
          </w:p>
          <w:p w14:paraId="41AFE7DA" w14:textId="1111266B" w:rsidR="0FF91939" w:rsidRDefault="0FF91939" w:rsidP="0FF91939">
            <w:pPr>
              <w:spacing w:after="0" w:line="240" w:lineRule="auto"/>
              <w:rPr>
                <w:lang w:eastAsia="en-GB"/>
              </w:rPr>
            </w:pPr>
          </w:p>
          <w:p w14:paraId="7AE67F43" w14:textId="574B0516" w:rsidR="0FF91939" w:rsidRDefault="0FF91939" w:rsidP="0FF91939">
            <w:pPr>
              <w:spacing w:after="0" w:line="240" w:lineRule="auto"/>
              <w:rPr>
                <w:lang w:eastAsia="en-GB"/>
              </w:rPr>
            </w:pPr>
          </w:p>
          <w:p w14:paraId="73EFA336" w14:textId="06882655" w:rsidR="0FF91939" w:rsidRDefault="0FF91939" w:rsidP="0FF91939">
            <w:pPr>
              <w:spacing w:after="0" w:line="240" w:lineRule="auto"/>
              <w:rPr>
                <w:lang w:eastAsia="en-GB"/>
              </w:rPr>
            </w:pPr>
          </w:p>
          <w:p w14:paraId="05840876" w14:textId="2F64A046" w:rsidR="0FF91939" w:rsidRDefault="0FF91939" w:rsidP="0FF91939">
            <w:pPr>
              <w:spacing w:after="0" w:line="240" w:lineRule="auto"/>
              <w:rPr>
                <w:lang w:eastAsia="en-GB"/>
              </w:rPr>
            </w:pPr>
          </w:p>
          <w:p w14:paraId="5FEABA95" w14:textId="4DBAD050" w:rsidR="0FF91939" w:rsidRDefault="0FF91939" w:rsidP="0FF91939">
            <w:pPr>
              <w:spacing w:after="0" w:line="240" w:lineRule="auto"/>
              <w:rPr>
                <w:lang w:eastAsia="en-GB"/>
              </w:rPr>
            </w:pPr>
          </w:p>
          <w:p w14:paraId="06557457" w14:textId="0AC1DCF7" w:rsidR="0FF91939" w:rsidRDefault="0FF91939" w:rsidP="0FF91939">
            <w:pPr>
              <w:spacing w:after="0" w:line="240" w:lineRule="auto"/>
              <w:rPr>
                <w:lang w:eastAsia="en-GB"/>
              </w:rPr>
            </w:pPr>
          </w:p>
          <w:p w14:paraId="79F56F1B" w14:textId="5E925B54" w:rsidR="0FF91939" w:rsidRDefault="0FF91939" w:rsidP="0FF91939">
            <w:pPr>
              <w:spacing w:after="0" w:line="240" w:lineRule="auto"/>
              <w:rPr>
                <w:lang w:eastAsia="en-GB"/>
              </w:rPr>
            </w:pPr>
          </w:p>
          <w:p w14:paraId="54F3BE3A" w14:textId="32E24761" w:rsidR="0FF91939" w:rsidRDefault="0FF91939" w:rsidP="0FF91939">
            <w:pPr>
              <w:spacing w:after="0" w:line="240" w:lineRule="auto"/>
              <w:rPr>
                <w:lang w:eastAsia="en-GB"/>
              </w:rPr>
            </w:pPr>
          </w:p>
          <w:p w14:paraId="630B3857" w14:textId="5069DE3D" w:rsidR="0FF91939" w:rsidRDefault="0FF91939" w:rsidP="0FF91939">
            <w:pPr>
              <w:spacing w:after="0" w:line="240" w:lineRule="auto"/>
              <w:rPr>
                <w:lang w:eastAsia="en-GB"/>
              </w:rPr>
            </w:pPr>
          </w:p>
          <w:p w14:paraId="2969776E" w14:textId="63B6E7DF" w:rsidR="0FF91939" w:rsidRDefault="0FF91939" w:rsidP="0FF91939">
            <w:pPr>
              <w:spacing w:after="0" w:line="240" w:lineRule="auto"/>
              <w:rPr>
                <w:lang w:eastAsia="en-GB"/>
              </w:rPr>
            </w:pPr>
          </w:p>
          <w:p w14:paraId="020BB6B2" w14:textId="0BE05365" w:rsidR="0FF91939" w:rsidRDefault="0FF91939" w:rsidP="0FF91939">
            <w:pPr>
              <w:spacing w:after="0" w:line="240" w:lineRule="auto"/>
              <w:rPr>
                <w:lang w:eastAsia="en-GB"/>
              </w:rPr>
            </w:pPr>
          </w:p>
          <w:p w14:paraId="67589CBB" w14:textId="133FE06C" w:rsidR="0FF91939" w:rsidRDefault="0FF91939" w:rsidP="0FF91939">
            <w:pPr>
              <w:spacing w:after="0" w:line="240" w:lineRule="auto"/>
              <w:rPr>
                <w:lang w:eastAsia="en-GB"/>
              </w:rPr>
            </w:pPr>
          </w:p>
          <w:p w14:paraId="7CC64722" w14:textId="57FB7C95" w:rsidR="0FF91939" w:rsidRDefault="0FF91939" w:rsidP="0FF91939">
            <w:pPr>
              <w:spacing w:after="0" w:line="240" w:lineRule="auto"/>
              <w:rPr>
                <w:lang w:eastAsia="en-GB"/>
              </w:rPr>
            </w:pPr>
          </w:p>
          <w:p w14:paraId="1CDD07AC" w14:textId="7628CDED" w:rsidR="0FF91939" w:rsidRDefault="0FF91939" w:rsidP="0FF91939">
            <w:pPr>
              <w:spacing w:after="0" w:line="240" w:lineRule="auto"/>
              <w:rPr>
                <w:lang w:eastAsia="en-GB"/>
              </w:rPr>
            </w:pPr>
          </w:p>
          <w:p w14:paraId="75931C1C" w14:textId="67F9CD6A" w:rsidR="0FF91939" w:rsidRDefault="0FF91939" w:rsidP="0FF91939">
            <w:pPr>
              <w:spacing w:after="0" w:line="240" w:lineRule="auto"/>
              <w:rPr>
                <w:lang w:eastAsia="en-GB"/>
              </w:rPr>
            </w:pPr>
          </w:p>
          <w:p w14:paraId="343A3A20" w14:textId="7BFD79EE" w:rsidR="0FF91939" w:rsidRDefault="0FF91939" w:rsidP="0FF91939">
            <w:pPr>
              <w:spacing w:after="0" w:line="240" w:lineRule="auto"/>
              <w:rPr>
                <w:lang w:eastAsia="en-GB"/>
              </w:rPr>
            </w:pPr>
          </w:p>
          <w:p w14:paraId="32376551" w14:textId="6F14D71D" w:rsidR="7CE896D1" w:rsidRDefault="7CE896D1" w:rsidP="0FF91939">
            <w:pPr>
              <w:spacing w:after="0" w:line="240" w:lineRule="auto"/>
              <w:rPr>
                <w:lang w:eastAsia="en-GB"/>
              </w:rPr>
            </w:pPr>
            <w:proofErr w:type="spellStart"/>
            <w:r w:rsidRPr="0FF91939">
              <w:rPr>
                <w:lang w:eastAsia="en-GB"/>
              </w:rPr>
              <w:t>Mrs</w:t>
            </w:r>
            <w:proofErr w:type="spellEnd"/>
            <w:r w:rsidRPr="0FF91939">
              <w:rPr>
                <w:lang w:eastAsia="en-GB"/>
              </w:rPr>
              <w:t xml:space="preserve"> Garden to work on a weekly basis with P6/7 class in </w:t>
            </w:r>
            <w:proofErr w:type="spellStart"/>
            <w:r w:rsidRPr="0FF91939">
              <w:rPr>
                <w:lang w:eastAsia="en-GB"/>
              </w:rPr>
              <w:t>CoB</w:t>
            </w:r>
            <w:proofErr w:type="spellEnd"/>
            <w:r w:rsidRPr="0FF91939">
              <w:rPr>
                <w:lang w:eastAsia="en-GB"/>
              </w:rPr>
              <w:t xml:space="preserve"> </w:t>
            </w:r>
            <w:proofErr w:type="gramStart"/>
            <w:r w:rsidRPr="0FF91939">
              <w:rPr>
                <w:lang w:eastAsia="en-GB"/>
              </w:rPr>
              <w:t>in order to</w:t>
            </w:r>
            <w:proofErr w:type="gramEnd"/>
            <w:r w:rsidRPr="0FF91939">
              <w:rPr>
                <w:lang w:eastAsia="en-GB"/>
              </w:rPr>
              <w:t xml:space="preserve"> explore how ICT can support Neurodive</w:t>
            </w:r>
            <w:r w:rsidR="4333EA5A" w:rsidRPr="0FF91939">
              <w:rPr>
                <w:lang w:eastAsia="en-GB"/>
              </w:rPr>
              <w:t>rgent learners</w:t>
            </w:r>
            <w:r w:rsidRPr="0FF91939">
              <w:rPr>
                <w:lang w:eastAsia="en-GB"/>
              </w:rPr>
              <w:t xml:space="preserve"> </w:t>
            </w:r>
            <w:r w:rsidR="39DE1F26" w:rsidRPr="0FF91939">
              <w:rPr>
                <w:lang w:eastAsia="en-GB"/>
              </w:rPr>
              <w:t>to become more engaged in learning and to increase their attainment in literacy and numeracy</w:t>
            </w:r>
          </w:p>
          <w:p w14:paraId="2445EC29" w14:textId="36E0AFF1" w:rsidR="0FF91939" w:rsidRDefault="0FF91939" w:rsidP="0FF91939">
            <w:pPr>
              <w:spacing w:after="0" w:line="240" w:lineRule="auto"/>
              <w:rPr>
                <w:highlight w:val="yellow"/>
                <w:lang w:eastAsia="en-GB"/>
              </w:rPr>
            </w:pPr>
          </w:p>
          <w:p w14:paraId="409BF1B6" w14:textId="305455CD" w:rsidR="0FF91939" w:rsidRDefault="0FF91939" w:rsidP="0FF91939">
            <w:pPr>
              <w:spacing w:after="0" w:line="240" w:lineRule="auto"/>
              <w:rPr>
                <w:highlight w:val="yellow"/>
                <w:lang w:eastAsia="en-GB"/>
              </w:rPr>
            </w:pPr>
          </w:p>
          <w:p w14:paraId="5CC038B7" w14:textId="284312AC" w:rsidR="0FF91939" w:rsidRDefault="0FF91939" w:rsidP="0FF91939">
            <w:pPr>
              <w:spacing w:after="0" w:line="240" w:lineRule="auto"/>
              <w:rPr>
                <w:highlight w:val="yellow"/>
                <w:lang w:eastAsia="en-GB"/>
              </w:rPr>
            </w:pPr>
          </w:p>
          <w:p w14:paraId="10C01846" w14:textId="77777777" w:rsidR="008866A1" w:rsidRPr="0051545A" w:rsidRDefault="695E84B2" w:rsidP="0FF91939">
            <w:pPr>
              <w:spacing w:after="0" w:line="240" w:lineRule="auto"/>
              <w:textAlignment w:val="baseline"/>
              <w:rPr>
                <w:lang w:eastAsia="en-GB"/>
              </w:rPr>
            </w:pPr>
            <w:r w:rsidRPr="0FF91939">
              <w:rPr>
                <w:color w:val="0000FF"/>
                <w:lang w:eastAsia="en-GB"/>
              </w:rPr>
              <w:t> </w:t>
            </w:r>
          </w:p>
          <w:p w14:paraId="346FDCEB" w14:textId="77777777" w:rsidR="008866A1" w:rsidRPr="0051545A" w:rsidRDefault="695E84B2" w:rsidP="0FF91939">
            <w:pPr>
              <w:spacing w:after="0" w:line="240" w:lineRule="auto"/>
              <w:textAlignment w:val="baseline"/>
              <w:rPr>
                <w:lang w:eastAsia="en-GB"/>
              </w:rPr>
            </w:pPr>
            <w:r w:rsidRPr="0FF91939">
              <w:rPr>
                <w:color w:val="0000FF"/>
                <w:lang w:eastAsia="en-GB"/>
              </w:rPr>
              <w:t> </w:t>
            </w:r>
          </w:p>
          <w:p w14:paraId="427AF2A5" w14:textId="0DF3C81B" w:rsidR="008866A1" w:rsidRPr="0051545A" w:rsidRDefault="008866A1" w:rsidP="0FF91939">
            <w:pPr>
              <w:spacing w:after="0" w:line="240" w:lineRule="auto"/>
              <w:textAlignment w:val="baseline"/>
              <w:rPr>
                <w:color w:val="0000FF"/>
                <w:lang w:eastAsia="en-GB"/>
              </w:rPr>
            </w:pPr>
          </w:p>
          <w:p w14:paraId="01BB8487" w14:textId="77777777" w:rsidR="008866A1" w:rsidRPr="0051545A" w:rsidRDefault="695E84B2" w:rsidP="0FF91939">
            <w:pPr>
              <w:spacing w:after="0" w:line="240" w:lineRule="auto"/>
              <w:textAlignment w:val="baseline"/>
              <w:rPr>
                <w:lang w:eastAsia="en-GB"/>
              </w:rPr>
            </w:pPr>
            <w:r w:rsidRPr="0FF91939">
              <w:rPr>
                <w:color w:val="0000FF"/>
                <w:lang w:eastAsia="en-GB"/>
              </w:rPr>
              <w:t> </w:t>
            </w:r>
          </w:p>
          <w:p w14:paraId="632ED4F7" w14:textId="5D81CD96" w:rsidR="008866A1" w:rsidRPr="0051545A" w:rsidRDefault="695E84B2" w:rsidP="0FF91939">
            <w:pPr>
              <w:spacing w:after="0" w:line="240" w:lineRule="auto"/>
              <w:textAlignment w:val="baseline"/>
              <w:rPr>
                <w:lang w:eastAsia="en-GB"/>
              </w:rPr>
            </w:pPr>
            <w:r w:rsidRPr="0FF91939">
              <w:rPr>
                <w:lang w:eastAsia="en-GB"/>
              </w:rPr>
              <w:t> </w:t>
            </w:r>
          </w:p>
          <w:p w14:paraId="0B0BD22B" w14:textId="7AC3FFA9" w:rsidR="008866A1" w:rsidRPr="0051545A" w:rsidRDefault="008866A1" w:rsidP="0FF91939">
            <w:pPr>
              <w:spacing w:after="0" w:line="240" w:lineRule="auto"/>
              <w:textAlignment w:val="baseline"/>
              <w:rPr>
                <w:lang w:eastAsia="en-GB"/>
              </w:rPr>
            </w:pPr>
          </w:p>
          <w:p w14:paraId="22CCEE5E" w14:textId="23802D5B" w:rsidR="008866A1" w:rsidRPr="0051545A" w:rsidRDefault="008866A1" w:rsidP="0FF91939">
            <w:pPr>
              <w:spacing w:after="0" w:line="240" w:lineRule="auto"/>
              <w:textAlignment w:val="baseline"/>
              <w:rPr>
                <w:lang w:eastAsia="en-GB"/>
              </w:rPr>
            </w:pPr>
          </w:p>
          <w:p w14:paraId="6181BB46" w14:textId="41F7F06B" w:rsidR="008866A1" w:rsidRPr="0051545A" w:rsidRDefault="008866A1" w:rsidP="0FF91939">
            <w:pPr>
              <w:spacing w:after="0" w:line="240" w:lineRule="auto"/>
              <w:textAlignment w:val="baseline"/>
              <w:rPr>
                <w:lang w:eastAsia="en-GB"/>
              </w:rPr>
            </w:pPr>
          </w:p>
          <w:p w14:paraId="6D75C432" w14:textId="42B00035" w:rsidR="008866A1" w:rsidRPr="0051545A" w:rsidRDefault="008866A1" w:rsidP="0FF91939">
            <w:pPr>
              <w:spacing w:after="0" w:line="240" w:lineRule="auto"/>
              <w:textAlignment w:val="baseline"/>
              <w:rPr>
                <w:lang w:eastAsia="en-GB"/>
              </w:rPr>
            </w:pPr>
          </w:p>
          <w:p w14:paraId="75372A63" w14:textId="396AF7FC" w:rsidR="008866A1" w:rsidRPr="0051545A" w:rsidRDefault="008866A1" w:rsidP="0FF91939">
            <w:pPr>
              <w:spacing w:after="0" w:line="240" w:lineRule="auto"/>
              <w:textAlignment w:val="baseline"/>
              <w:rPr>
                <w:lang w:eastAsia="en-GB"/>
              </w:rPr>
            </w:pPr>
          </w:p>
          <w:p w14:paraId="7E838C59" w14:textId="0AC8EEF8" w:rsidR="008866A1" w:rsidRPr="0051545A" w:rsidRDefault="008866A1" w:rsidP="0FF91939">
            <w:pPr>
              <w:spacing w:after="0" w:line="240" w:lineRule="auto"/>
              <w:textAlignment w:val="baseline"/>
              <w:rPr>
                <w:lang w:eastAsia="en-GB"/>
              </w:rPr>
            </w:pPr>
          </w:p>
          <w:p w14:paraId="3F21F437" w14:textId="664AFFFB" w:rsidR="008866A1" w:rsidRPr="0051545A" w:rsidRDefault="008866A1" w:rsidP="0FF91939">
            <w:pPr>
              <w:spacing w:after="0" w:line="240" w:lineRule="auto"/>
              <w:textAlignment w:val="baseline"/>
              <w:rPr>
                <w:lang w:eastAsia="en-GB"/>
              </w:rPr>
            </w:pPr>
          </w:p>
          <w:p w14:paraId="0209332A" w14:textId="26115242" w:rsidR="008866A1" w:rsidRPr="0051545A" w:rsidRDefault="008866A1" w:rsidP="0FF91939">
            <w:pPr>
              <w:spacing w:after="0" w:line="240" w:lineRule="auto"/>
              <w:textAlignment w:val="baseline"/>
              <w:rPr>
                <w:lang w:eastAsia="en-GB"/>
              </w:rPr>
            </w:pPr>
          </w:p>
          <w:p w14:paraId="62E5324F" w14:textId="34F6C1BB" w:rsidR="008866A1" w:rsidRPr="0051545A" w:rsidRDefault="008866A1" w:rsidP="0FF91939">
            <w:pPr>
              <w:spacing w:after="0" w:line="240" w:lineRule="auto"/>
              <w:textAlignment w:val="baseline"/>
              <w:rPr>
                <w:lang w:eastAsia="en-GB"/>
              </w:rPr>
            </w:pPr>
          </w:p>
          <w:p w14:paraId="12EC0A0D" w14:textId="7594F8A7" w:rsidR="008866A1" w:rsidRPr="0051545A" w:rsidRDefault="07616433" w:rsidP="0FF91939">
            <w:pPr>
              <w:spacing w:after="0" w:line="240" w:lineRule="auto"/>
              <w:textAlignment w:val="baseline"/>
              <w:rPr>
                <w:lang w:eastAsia="en-GB"/>
              </w:rPr>
            </w:pPr>
            <w:r w:rsidRPr="0FF91939">
              <w:rPr>
                <w:lang w:eastAsia="en-GB"/>
              </w:rPr>
              <w:t>PEF funded PSA to oversee sensory circuits on a planned basis for targeted pupils</w:t>
            </w:r>
          </w:p>
          <w:p w14:paraId="11D7E7B1" w14:textId="3596CAD8" w:rsidR="008866A1" w:rsidRPr="0051545A" w:rsidRDefault="07616433" w:rsidP="0FF91939">
            <w:pPr>
              <w:spacing w:after="0" w:line="240" w:lineRule="auto"/>
              <w:textAlignment w:val="baseline"/>
              <w:rPr>
                <w:lang w:eastAsia="en-GB"/>
              </w:rPr>
            </w:pPr>
            <w:r w:rsidRPr="0FF91939">
              <w:rPr>
                <w:lang w:eastAsia="en-GB"/>
              </w:rPr>
              <w:t>PEF funded PSA/CT to support class teachers to resource appropriate sensory activities for each class</w:t>
            </w:r>
          </w:p>
        </w:tc>
        <w:tc>
          <w:tcPr>
            <w:tcW w:w="3581" w:type="dxa"/>
            <w:gridSpan w:val="2"/>
            <w:tcBorders>
              <w:top w:val="single" w:sz="6" w:space="0" w:color="auto"/>
              <w:left w:val="single" w:sz="6" w:space="0" w:color="auto"/>
              <w:bottom w:val="double" w:sz="12" w:space="0" w:color="auto"/>
              <w:right w:val="single" w:sz="6" w:space="0" w:color="auto"/>
            </w:tcBorders>
            <w:hideMark/>
          </w:tcPr>
          <w:p w14:paraId="45C6DBF2" w14:textId="59140D0E" w:rsidR="008866A1" w:rsidRPr="0051545A" w:rsidRDefault="7F2D247C" w:rsidP="0FF91939">
            <w:pPr>
              <w:pStyle w:val="ListParagraph"/>
              <w:numPr>
                <w:ilvl w:val="0"/>
                <w:numId w:val="4"/>
              </w:numPr>
              <w:spacing w:after="0" w:line="240" w:lineRule="auto"/>
              <w:textAlignment w:val="baseline"/>
            </w:pPr>
            <w:r w:rsidRPr="0FF91939">
              <w:lastRenderedPageBreak/>
              <w:t>As SIP priority 2</w:t>
            </w:r>
          </w:p>
          <w:p w14:paraId="084145DF" w14:textId="70EE6308" w:rsidR="008866A1" w:rsidRPr="0051545A" w:rsidRDefault="008866A1" w:rsidP="0FF91939">
            <w:pPr>
              <w:spacing w:after="0" w:line="240" w:lineRule="auto"/>
              <w:textAlignment w:val="baseline"/>
            </w:pPr>
          </w:p>
          <w:p w14:paraId="1CF188FF" w14:textId="32D390ED" w:rsidR="008866A1" w:rsidRPr="0051545A" w:rsidRDefault="008866A1" w:rsidP="0FF91939">
            <w:pPr>
              <w:spacing w:after="0" w:line="240" w:lineRule="auto"/>
              <w:textAlignment w:val="baseline"/>
            </w:pPr>
          </w:p>
          <w:p w14:paraId="1EE6A15F" w14:textId="2951A11B" w:rsidR="008866A1" w:rsidRPr="0051545A" w:rsidRDefault="008866A1" w:rsidP="0FF91939">
            <w:pPr>
              <w:spacing w:after="0" w:line="240" w:lineRule="auto"/>
              <w:textAlignment w:val="baseline"/>
            </w:pPr>
          </w:p>
          <w:p w14:paraId="70487AEB" w14:textId="017E685D" w:rsidR="008866A1" w:rsidRPr="0051545A" w:rsidRDefault="008866A1" w:rsidP="0FF91939">
            <w:pPr>
              <w:spacing w:after="0" w:line="240" w:lineRule="auto"/>
              <w:textAlignment w:val="baseline"/>
            </w:pPr>
          </w:p>
          <w:p w14:paraId="1DA935BD" w14:textId="74A4C2F2" w:rsidR="008866A1" w:rsidRPr="0051545A" w:rsidRDefault="008866A1" w:rsidP="0FF91939">
            <w:pPr>
              <w:spacing w:after="0" w:line="240" w:lineRule="auto"/>
              <w:textAlignment w:val="baseline"/>
            </w:pPr>
          </w:p>
          <w:p w14:paraId="7D140376" w14:textId="04AED5E2" w:rsidR="008866A1" w:rsidRPr="0051545A" w:rsidRDefault="008866A1" w:rsidP="0FF91939">
            <w:pPr>
              <w:spacing w:after="0" w:line="240" w:lineRule="auto"/>
              <w:textAlignment w:val="baseline"/>
            </w:pPr>
          </w:p>
          <w:p w14:paraId="779BB7B2" w14:textId="08EF3A45" w:rsidR="008866A1" w:rsidRPr="0051545A" w:rsidRDefault="008866A1" w:rsidP="0FF91939">
            <w:pPr>
              <w:spacing w:after="0" w:line="240" w:lineRule="auto"/>
              <w:textAlignment w:val="baseline"/>
            </w:pPr>
          </w:p>
          <w:p w14:paraId="4E3D69E4" w14:textId="545FD8A0" w:rsidR="008866A1" w:rsidRPr="0051545A" w:rsidRDefault="008866A1" w:rsidP="0FF91939">
            <w:pPr>
              <w:spacing w:after="0" w:line="240" w:lineRule="auto"/>
              <w:textAlignment w:val="baseline"/>
            </w:pPr>
          </w:p>
          <w:p w14:paraId="68710BF0" w14:textId="41974478" w:rsidR="008866A1" w:rsidRPr="0051545A" w:rsidRDefault="008866A1" w:rsidP="0FF91939">
            <w:pPr>
              <w:spacing w:after="0" w:line="240" w:lineRule="auto"/>
              <w:textAlignment w:val="baseline"/>
            </w:pPr>
          </w:p>
          <w:p w14:paraId="46C4405F" w14:textId="3570228E" w:rsidR="008866A1" w:rsidRPr="0051545A" w:rsidRDefault="008866A1" w:rsidP="0FF91939">
            <w:pPr>
              <w:spacing w:after="0" w:line="240" w:lineRule="auto"/>
              <w:textAlignment w:val="baseline"/>
            </w:pPr>
          </w:p>
          <w:p w14:paraId="3F6848D1" w14:textId="2B9C977F" w:rsidR="008866A1" w:rsidRPr="0051545A" w:rsidRDefault="008866A1" w:rsidP="0FF91939">
            <w:pPr>
              <w:spacing w:after="0" w:line="240" w:lineRule="auto"/>
              <w:textAlignment w:val="baseline"/>
            </w:pPr>
          </w:p>
          <w:p w14:paraId="2A8A61EC" w14:textId="336C4516" w:rsidR="008866A1" w:rsidRPr="0051545A" w:rsidRDefault="008866A1" w:rsidP="0FF91939">
            <w:pPr>
              <w:spacing w:after="0" w:line="240" w:lineRule="auto"/>
              <w:textAlignment w:val="baseline"/>
            </w:pPr>
          </w:p>
          <w:p w14:paraId="06E87F99" w14:textId="65299320" w:rsidR="008866A1" w:rsidRPr="0051545A" w:rsidRDefault="008866A1" w:rsidP="0FF91939">
            <w:pPr>
              <w:spacing w:after="0" w:line="240" w:lineRule="auto"/>
              <w:textAlignment w:val="baseline"/>
            </w:pPr>
          </w:p>
          <w:p w14:paraId="4DEDFC63" w14:textId="78550A05" w:rsidR="008866A1" w:rsidRPr="0051545A" w:rsidRDefault="008866A1" w:rsidP="0FF91939">
            <w:pPr>
              <w:pStyle w:val="ListParagraph"/>
              <w:spacing w:after="0" w:line="240" w:lineRule="auto"/>
              <w:textAlignment w:val="baseline"/>
            </w:pPr>
          </w:p>
          <w:p w14:paraId="519ACBA0" w14:textId="15404937" w:rsidR="008866A1" w:rsidRPr="0051545A" w:rsidRDefault="008866A1" w:rsidP="0FF91939">
            <w:pPr>
              <w:pStyle w:val="ListParagraph"/>
              <w:spacing w:after="0" w:line="240" w:lineRule="auto"/>
              <w:textAlignment w:val="baseline"/>
            </w:pPr>
          </w:p>
          <w:p w14:paraId="695EB10D" w14:textId="3402B435" w:rsidR="008866A1" w:rsidRPr="0051545A" w:rsidRDefault="008866A1" w:rsidP="0FF91939">
            <w:pPr>
              <w:pStyle w:val="ListParagraph"/>
              <w:spacing w:after="0" w:line="240" w:lineRule="auto"/>
              <w:textAlignment w:val="baseline"/>
            </w:pPr>
          </w:p>
          <w:p w14:paraId="03EC8D8D" w14:textId="32DB26FC" w:rsidR="008866A1" w:rsidRPr="0051545A" w:rsidRDefault="008866A1" w:rsidP="0FF91939">
            <w:pPr>
              <w:pStyle w:val="ListParagraph"/>
              <w:spacing w:after="0" w:line="240" w:lineRule="auto"/>
              <w:textAlignment w:val="baseline"/>
            </w:pPr>
          </w:p>
          <w:p w14:paraId="15C271DB" w14:textId="55CE4A22" w:rsidR="008866A1" w:rsidRPr="0051545A" w:rsidRDefault="008866A1" w:rsidP="0FF91939">
            <w:pPr>
              <w:pStyle w:val="ListParagraph"/>
              <w:spacing w:after="0" w:line="240" w:lineRule="auto"/>
              <w:textAlignment w:val="baseline"/>
            </w:pPr>
          </w:p>
          <w:p w14:paraId="5A5F7922" w14:textId="16E99728" w:rsidR="008866A1" w:rsidRPr="0051545A" w:rsidRDefault="008866A1" w:rsidP="0FF91939">
            <w:pPr>
              <w:pStyle w:val="ListParagraph"/>
              <w:spacing w:after="0" w:line="240" w:lineRule="auto"/>
              <w:textAlignment w:val="baseline"/>
            </w:pPr>
          </w:p>
          <w:p w14:paraId="6B83F4C0" w14:textId="67CE27B9" w:rsidR="008866A1" w:rsidRPr="0051545A" w:rsidRDefault="008866A1" w:rsidP="0FF91939">
            <w:pPr>
              <w:pStyle w:val="ListParagraph"/>
              <w:spacing w:after="0" w:line="240" w:lineRule="auto"/>
              <w:textAlignment w:val="baseline"/>
            </w:pPr>
          </w:p>
          <w:p w14:paraId="6D364DBA" w14:textId="49956637" w:rsidR="008866A1" w:rsidRPr="0051545A" w:rsidRDefault="008866A1" w:rsidP="0FF91939">
            <w:pPr>
              <w:pStyle w:val="ListParagraph"/>
              <w:spacing w:after="0" w:line="240" w:lineRule="auto"/>
              <w:textAlignment w:val="baseline"/>
            </w:pPr>
          </w:p>
          <w:p w14:paraId="6764FB2C" w14:textId="7902B242" w:rsidR="008866A1" w:rsidRPr="0051545A" w:rsidRDefault="008866A1" w:rsidP="0FF91939">
            <w:pPr>
              <w:pStyle w:val="ListParagraph"/>
              <w:spacing w:after="0" w:line="240" w:lineRule="auto"/>
              <w:textAlignment w:val="baseline"/>
            </w:pPr>
          </w:p>
          <w:p w14:paraId="54F4CA56" w14:textId="6CD2B6CE" w:rsidR="008866A1" w:rsidRPr="0051545A" w:rsidRDefault="008866A1" w:rsidP="0FF91939">
            <w:pPr>
              <w:pStyle w:val="ListParagraph"/>
              <w:spacing w:after="0" w:line="240" w:lineRule="auto"/>
              <w:textAlignment w:val="baseline"/>
            </w:pPr>
          </w:p>
          <w:p w14:paraId="2C05895C" w14:textId="70318327" w:rsidR="008866A1" w:rsidRPr="0051545A" w:rsidRDefault="008866A1" w:rsidP="0FF91939">
            <w:pPr>
              <w:pStyle w:val="ListParagraph"/>
              <w:spacing w:after="0" w:line="240" w:lineRule="auto"/>
              <w:textAlignment w:val="baseline"/>
            </w:pPr>
          </w:p>
          <w:p w14:paraId="7707A3C5" w14:textId="0CA331E7" w:rsidR="008866A1" w:rsidRPr="0051545A" w:rsidRDefault="008866A1" w:rsidP="0FF91939">
            <w:pPr>
              <w:pStyle w:val="ListParagraph"/>
              <w:spacing w:after="0" w:line="240" w:lineRule="auto"/>
              <w:textAlignment w:val="baseline"/>
            </w:pPr>
          </w:p>
          <w:p w14:paraId="09CA4179" w14:textId="7980D4CA" w:rsidR="008866A1" w:rsidRPr="0051545A" w:rsidRDefault="008866A1" w:rsidP="0FF91939">
            <w:pPr>
              <w:pStyle w:val="ListParagraph"/>
              <w:spacing w:after="0" w:line="240" w:lineRule="auto"/>
              <w:textAlignment w:val="baseline"/>
            </w:pPr>
          </w:p>
          <w:p w14:paraId="5D9711C9" w14:textId="17BA0F91" w:rsidR="008866A1" w:rsidRPr="0051545A" w:rsidRDefault="008866A1" w:rsidP="0FF91939">
            <w:pPr>
              <w:pStyle w:val="ListParagraph"/>
              <w:spacing w:after="0" w:line="240" w:lineRule="auto"/>
              <w:textAlignment w:val="baseline"/>
            </w:pPr>
          </w:p>
          <w:p w14:paraId="1410A2E7" w14:textId="7CDF411F" w:rsidR="008866A1" w:rsidRPr="0051545A" w:rsidRDefault="008866A1" w:rsidP="0FF91939">
            <w:pPr>
              <w:pStyle w:val="ListParagraph"/>
              <w:spacing w:after="0" w:line="240" w:lineRule="auto"/>
              <w:textAlignment w:val="baseline"/>
            </w:pPr>
          </w:p>
          <w:p w14:paraId="3D2246E5" w14:textId="58A1590F" w:rsidR="008866A1" w:rsidRPr="0051545A" w:rsidRDefault="008866A1" w:rsidP="0FF91939">
            <w:pPr>
              <w:pStyle w:val="ListParagraph"/>
              <w:spacing w:after="0" w:line="240" w:lineRule="auto"/>
              <w:textAlignment w:val="baseline"/>
            </w:pPr>
          </w:p>
          <w:p w14:paraId="362014D2" w14:textId="2E73D51A" w:rsidR="008866A1" w:rsidRPr="0051545A" w:rsidRDefault="008866A1" w:rsidP="0FF91939">
            <w:pPr>
              <w:pStyle w:val="ListParagraph"/>
              <w:spacing w:after="0" w:line="240" w:lineRule="auto"/>
              <w:textAlignment w:val="baseline"/>
            </w:pPr>
          </w:p>
          <w:p w14:paraId="739AF545" w14:textId="0521EF6F" w:rsidR="008866A1" w:rsidRPr="0051545A" w:rsidRDefault="189C3A1F" w:rsidP="0FF91939">
            <w:pPr>
              <w:pStyle w:val="ListParagraph"/>
              <w:numPr>
                <w:ilvl w:val="0"/>
                <w:numId w:val="4"/>
              </w:numPr>
              <w:spacing w:after="0" w:line="240" w:lineRule="auto"/>
              <w:textAlignment w:val="baseline"/>
            </w:pPr>
            <w:r w:rsidRPr="0FF91939">
              <w:t>S</w:t>
            </w:r>
            <w:r w:rsidR="46AD39CB" w:rsidRPr="0FF91939">
              <w:t>taff, Pupil, Parent feedback from targeted group</w:t>
            </w:r>
          </w:p>
          <w:p w14:paraId="0B3D0A67" w14:textId="7D5F94E0" w:rsidR="008866A1" w:rsidRPr="0051545A" w:rsidRDefault="46AD39CB" w:rsidP="0FF91939">
            <w:pPr>
              <w:pStyle w:val="ListParagraph"/>
              <w:numPr>
                <w:ilvl w:val="0"/>
                <w:numId w:val="4"/>
              </w:numPr>
              <w:spacing w:after="0" w:line="240" w:lineRule="auto"/>
              <w:textAlignment w:val="baseline"/>
            </w:pPr>
            <w:r w:rsidRPr="0FF91939">
              <w:t>Learning Partnership and HT/PT class observation feedback will identify small group work impact</w:t>
            </w:r>
          </w:p>
          <w:p w14:paraId="6E00F4C7" w14:textId="2B502EA5" w:rsidR="008866A1" w:rsidRPr="0051545A" w:rsidRDefault="46AD39CB" w:rsidP="0FF91939">
            <w:pPr>
              <w:pStyle w:val="ListParagraph"/>
              <w:numPr>
                <w:ilvl w:val="0"/>
                <w:numId w:val="4"/>
              </w:numPr>
              <w:spacing w:after="0" w:line="240" w:lineRule="auto"/>
              <w:textAlignment w:val="baseline"/>
            </w:pPr>
            <w:r w:rsidRPr="0FF91939">
              <w:t xml:space="preserve">Individual pupil targets will be created and monitored based on a range of data sources including SNSA’s, </w:t>
            </w:r>
            <w:proofErr w:type="gramStart"/>
            <w:r w:rsidRPr="0FF91939">
              <w:t>class based</w:t>
            </w:r>
            <w:proofErr w:type="gramEnd"/>
            <w:r w:rsidRPr="0FF91939">
              <w:t xml:space="preserve"> assessments, IDL assessments</w:t>
            </w:r>
          </w:p>
          <w:p w14:paraId="1E57D714" w14:textId="2F3C51A3" w:rsidR="008866A1" w:rsidRPr="0051545A" w:rsidRDefault="46AD39CB" w:rsidP="0FF91939">
            <w:pPr>
              <w:pStyle w:val="ListParagraph"/>
              <w:numPr>
                <w:ilvl w:val="0"/>
                <w:numId w:val="4"/>
              </w:numPr>
              <w:spacing w:after="0" w:line="240" w:lineRule="auto"/>
              <w:textAlignment w:val="baseline"/>
            </w:pPr>
            <w:r w:rsidRPr="0FF91939">
              <w:t xml:space="preserve">Attainment </w:t>
            </w:r>
            <w:r w:rsidR="3CF54270" w:rsidRPr="0FF91939">
              <w:t xml:space="preserve">and engagement </w:t>
            </w:r>
            <w:r w:rsidRPr="0FF91939">
              <w:t>tracked across the year for targeted pupils</w:t>
            </w:r>
          </w:p>
          <w:p w14:paraId="7A344264" w14:textId="1E59F205" w:rsidR="008866A1" w:rsidRPr="0051545A" w:rsidRDefault="463B471D" w:rsidP="0FF91939">
            <w:pPr>
              <w:pStyle w:val="ListParagraph"/>
              <w:numPr>
                <w:ilvl w:val="0"/>
                <w:numId w:val="4"/>
              </w:numPr>
              <w:spacing w:after="0" w:line="240" w:lineRule="auto"/>
              <w:textAlignment w:val="baseline"/>
            </w:pPr>
            <w:r w:rsidRPr="0FF91939">
              <w:t>Leuven scale of engagement pre and post intervention for targeted group</w:t>
            </w:r>
          </w:p>
          <w:p w14:paraId="77242924" w14:textId="02C34294" w:rsidR="008866A1" w:rsidRPr="0051545A" w:rsidRDefault="46AD39CB" w:rsidP="0FF91939">
            <w:pPr>
              <w:pStyle w:val="ListParagraph"/>
              <w:numPr>
                <w:ilvl w:val="0"/>
                <w:numId w:val="4"/>
              </w:numPr>
              <w:spacing w:after="0" w:line="240" w:lineRule="auto"/>
              <w:textAlignment w:val="baseline"/>
            </w:pPr>
            <w:r w:rsidRPr="0FF91939">
              <w:lastRenderedPageBreak/>
              <w:t>Glasgow Wellbeing Questionnaire at beginning and end of interventions to gather data on impact</w:t>
            </w:r>
          </w:p>
          <w:p w14:paraId="22E03112" w14:textId="161F622D" w:rsidR="008866A1" w:rsidRPr="0051545A" w:rsidRDefault="008866A1" w:rsidP="0FF91939">
            <w:pPr>
              <w:spacing w:after="0" w:line="240" w:lineRule="auto"/>
              <w:textAlignment w:val="baseline"/>
              <w:rPr>
                <w:color w:val="0000FF"/>
                <w:lang w:eastAsia="en-GB"/>
              </w:rPr>
            </w:pPr>
          </w:p>
          <w:p w14:paraId="0DC739C3" w14:textId="77777777" w:rsidR="008866A1" w:rsidRPr="0051545A" w:rsidRDefault="695E84B2" w:rsidP="0FF91939">
            <w:pPr>
              <w:spacing w:after="0" w:line="240" w:lineRule="auto"/>
              <w:textAlignment w:val="baseline"/>
              <w:rPr>
                <w:lang w:eastAsia="en-GB"/>
              </w:rPr>
            </w:pPr>
            <w:r w:rsidRPr="0FF91939">
              <w:rPr>
                <w:color w:val="0000FF"/>
                <w:lang w:eastAsia="en-GB"/>
              </w:rPr>
              <w:t> </w:t>
            </w:r>
          </w:p>
          <w:p w14:paraId="2EFFA67D" w14:textId="167871C5" w:rsidR="008866A1" w:rsidRPr="0051545A" w:rsidRDefault="008866A1" w:rsidP="0FF91939">
            <w:pPr>
              <w:spacing w:after="0" w:line="240" w:lineRule="auto"/>
              <w:textAlignment w:val="baseline"/>
              <w:rPr>
                <w:color w:val="0000FF"/>
                <w:lang w:eastAsia="en-GB"/>
              </w:rPr>
            </w:pPr>
          </w:p>
          <w:p w14:paraId="20A2C92D" w14:textId="77777777" w:rsidR="008866A1" w:rsidRPr="0051545A" w:rsidRDefault="695E84B2" w:rsidP="0FF91939">
            <w:pPr>
              <w:spacing w:after="0" w:line="240" w:lineRule="auto"/>
              <w:textAlignment w:val="baseline"/>
              <w:rPr>
                <w:lang w:eastAsia="en-GB"/>
              </w:rPr>
            </w:pPr>
            <w:r w:rsidRPr="0FF91939">
              <w:rPr>
                <w:color w:val="0000FF"/>
                <w:lang w:eastAsia="en-GB"/>
              </w:rPr>
              <w:t> </w:t>
            </w:r>
          </w:p>
          <w:p w14:paraId="200C8CEE" w14:textId="77777777" w:rsidR="008866A1" w:rsidRPr="0051545A" w:rsidRDefault="695E84B2" w:rsidP="0FF91939">
            <w:pPr>
              <w:spacing w:after="0" w:line="240" w:lineRule="auto"/>
              <w:textAlignment w:val="baseline"/>
              <w:rPr>
                <w:lang w:eastAsia="en-GB"/>
              </w:rPr>
            </w:pPr>
            <w:r w:rsidRPr="0FF91939">
              <w:rPr>
                <w:lang w:eastAsia="en-GB"/>
              </w:rPr>
              <w:t> </w:t>
            </w:r>
          </w:p>
        </w:tc>
        <w:tc>
          <w:tcPr>
            <w:tcW w:w="4134" w:type="dxa"/>
            <w:tcBorders>
              <w:top w:val="single" w:sz="6" w:space="0" w:color="auto"/>
              <w:left w:val="single" w:sz="6" w:space="0" w:color="auto"/>
              <w:bottom w:val="double" w:sz="12" w:space="0" w:color="auto"/>
              <w:right w:val="double" w:sz="12" w:space="0" w:color="auto"/>
            </w:tcBorders>
            <w:hideMark/>
          </w:tcPr>
          <w:p w14:paraId="1C87482D" w14:textId="77777777" w:rsidR="008866A1" w:rsidRPr="0051545A" w:rsidRDefault="695E84B2" w:rsidP="0FF91939">
            <w:pPr>
              <w:spacing w:after="0" w:line="240" w:lineRule="auto"/>
              <w:textAlignment w:val="baseline"/>
              <w:rPr>
                <w:lang w:eastAsia="en-GB"/>
              </w:rPr>
            </w:pPr>
            <w:r w:rsidRPr="0FF91939">
              <w:rPr>
                <w:lang w:eastAsia="en-GB"/>
              </w:rPr>
              <w:lastRenderedPageBreak/>
              <w:t> </w:t>
            </w:r>
          </w:p>
          <w:p w14:paraId="0CE8A54A" w14:textId="77777777" w:rsidR="008866A1" w:rsidRPr="0051545A" w:rsidRDefault="695E84B2" w:rsidP="0FF91939">
            <w:pPr>
              <w:spacing w:after="0" w:line="240" w:lineRule="auto"/>
              <w:textAlignment w:val="baseline"/>
              <w:rPr>
                <w:lang w:eastAsia="en-GB"/>
              </w:rPr>
            </w:pPr>
            <w:r w:rsidRPr="0FF91939">
              <w:rPr>
                <w:lang w:eastAsia="en-GB"/>
              </w:rPr>
              <w:t> </w:t>
            </w:r>
          </w:p>
          <w:p w14:paraId="5419D189" w14:textId="6DBFCDC3" w:rsidR="008866A1" w:rsidRPr="0051545A" w:rsidRDefault="008866A1" w:rsidP="0FF91939">
            <w:pPr>
              <w:spacing w:after="0" w:line="240" w:lineRule="auto"/>
              <w:textAlignment w:val="baseline"/>
              <w:rPr>
                <w:color w:val="0000FF"/>
                <w:lang w:eastAsia="en-GB"/>
              </w:rPr>
            </w:pPr>
          </w:p>
          <w:p w14:paraId="7D8863CF" w14:textId="77777777" w:rsidR="008866A1" w:rsidRPr="0051545A" w:rsidRDefault="695E84B2" w:rsidP="0FF91939">
            <w:pPr>
              <w:spacing w:after="0" w:line="240" w:lineRule="auto"/>
              <w:textAlignment w:val="baseline"/>
              <w:rPr>
                <w:lang w:eastAsia="en-GB"/>
              </w:rPr>
            </w:pPr>
            <w:r w:rsidRPr="0FF91939">
              <w:rPr>
                <w:color w:val="0000FF"/>
                <w:lang w:eastAsia="en-GB"/>
              </w:rPr>
              <w:t> </w:t>
            </w:r>
          </w:p>
          <w:p w14:paraId="746A03BE" w14:textId="77777777" w:rsidR="008866A1" w:rsidRPr="0051545A" w:rsidRDefault="695E84B2" w:rsidP="0FF91939">
            <w:pPr>
              <w:spacing w:after="0" w:line="240" w:lineRule="auto"/>
              <w:textAlignment w:val="baseline"/>
              <w:rPr>
                <w:lang w:eastAsia="en-GB"/>
              </w:rPr>
            </w:pPr>
            <w:r w:rsidRPr="0FF91939">
              <w:rPr>
                <w:lang w:eastAsia="en-GB"/>
              </w:rPr>
              <w:t> </w:t>
            </w:r>
          </w:p>
        </w:tc>
      </w:tr>
    </w:tbl>
    <w:p w14:paraId="3D5448CF" w14:textId="50E631CB" w:rsidR="695E84B2" w:rsidRPr="00C03D50" w:rsidRDefault="695E84B2" w:rsidP="0FF91939">
      <w:pPr>
        <w:spacing w:line="257" w:lineRule="auto"/>
        <w:jc w:val="both"/>
        <w:rPr>
          <w:b/>
          <w:bCs/>
          <w:sz w:val="32"/>
          <w:szCs w:val="32"/>
        </w:rPr>
      </w:pPr>
      <w:r w:rsidRPr="00C03D50">
        <w:rPr>
          <w:b/>
          <w:bCs/>
          <w:sz w:val="32"/>
          <w:szCs w:val="32"/>
        </w:rPr>
        <w:lastRenderedPageBreak/>
        <w:t>APPENDIX E – Pupil Equity Financial Plan Session 2025-2026</w:t>
      </w:r>
    </w:p>
    <w:p w14:paraId="5F0122E4" w14:textId="14F6B1F0" w:rsidR="31A57107" w:rsidRDefault="31A57107" w:rsidP="0FF91939">
      <w:pPr>
        <w:spacing w:after="0"/>
        <w:jc w:val="both"/>
      </w:pPr>
      <w:hyperlink r:id="rId9">
        <w:r w:rsidRPr="4A4E7BAE">
          <w:rPr>
            <w:rStyle w:val="Hyperlink"/>
            <w:rFonts w:ascii="Aptos" w:eastAsia="Aptos" w:hAnsi="Aptos" w:cs="Aptos"/>
            <w:color w:val="0000FF"/>
          </w:rPr>
          <w:t>Cob Star PEF Planned and Actual Spend 2025 2026.xlsx</w:t>
        </w:r>
      </w:hyperlink>
    </w:p>
    <w:bookmarkEnd w:id="1"/>
    <w:p w14:paraId="47C0AEF4" w14:textId="2ECAB274" w:rsidR="0999C368" w:rsidRDefault="0999C368" w:rsidP="4A4E7BAE">
      <w:pPr>
        <w:spacing w:after="0"/>
        <w:jc w:val="both"/>
      </w:pPr>
      <w:r>
        <w:rPr>
          <w:noProof/>
        </w:rPr>
        <w:lastRenderedPageBreak/>
        <w:drawing>
          <wp:inline distT="0" distB="0" distL="0" distR="0" wp14:anchorId="1F864218" wp14:editId="63FBF838">
            <wp:extent cx="8858250" cy="3714750"/>
            <wp:effectExtent l="0" t="0" r="0" b="0"/>
            <wp:docPr id="1800864676" name="Picture 180086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858250" cy="3714750"/>
                    </a:xfrm>
                    <a:prstGeom prst="rect">
                      <a:avLst/>
                    </a:prstGeom>
                  </pic:spPr>
                </pic:pic>
              </a:graphicData>
            </a:graphic>
          </wp:inline>
        </w:drawing>
      </w:r>
    </w:p>
    <w:sectPr w:rsidR="0999C368" w:rsidSect="008866A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D26"/>
    <w:multiLevelType w:val="hybridMultilevel"/>
    <w:tmpl w:val="FA88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4FB9E"/>
    <w:multiLevelType w:val="hybridMultilevel"/>
    <w:tmpl w:val="5A9C6F7E"/>
    <w:lvl w:ilvl="0" w:tplc="9CF4C57A">
      <w:start w:val="1"/>
      <w:numFmt w:val="bullet"/>
      <w:lvlText w:val="·"/>
      <w:lvlJc w:val="left"/>
      <w:pPr>
        <w:ind w:left="720" w:hanging="360"/>
      </w:pPr>
      <w:rPr>
        <w:rFonts w:ascii="Symbol" w:hAnsi="Symbol" w:hint="default"/>
      </w:rPr>
    </w:lvl>
    <w:lvl w:ilvl="1" w:tplc="524A7284">
      <w:start w:val="1"/>
      <w:numFmt w:val="bullet"/>
      <w:lvlText w:val="o"/>
      <w:lvlJc w:val="left"/>
      <w:pPr>
        <w:ind w:left="1440" w:hanging="360"/>
      </w:pPr>
      <w:rPr>
        <w:rFonts w:ascii="Courier New" w:hAnsi="Courier New" w:hint="default"/>
      </w:rPr>
    </w:lvl>
    <w:lvl w:ilvl="2" w:tplc="C8B41510">
      <w:start w:val="1"/>
      <w:numFmt w:val="bullet"/>
      <w:lvlText w:val=""/>
      <w:lvlJc w:val="left"/>
      <w:pPr>
        <w:ind w:left="2160" w:hanging="360"/>
      </w:pPr>
      <w:rPr>
        <w:rFonts w:ascii="Wingdings" w:hAnsi="Wingdings" w:hint="default"/>
      </w:rPr>
    </w:lvl>
    <w:lvl w:ilvl="3" w:tplc="4B789E0E">
      <w:start w:val="1"/>
      <w:numFmt w:val="bullet"/>
      <w:lvlText w:val=""/>
      <w:lvlJc w:val="left"/>
      <w:pPr>
        <w:ind w:left="2880" w:hanging="360"/>
      </w:pPr>
      <w:rPr>
        <w:rFonts w:ascii="Symbol" w:hAnsi="Symbol" w:hint="default"/>
      </w:rPr>
    </w:lvl>
    <w:lvl w:ilvl="4" w:tplc="06C03EE4">
      <w:start w:val="1"/>
      <w:numFmt w:val="bullet"/>
      <w:lvlText w:val="o"/>
      <w:lvlJc w:val="left"/>
      <w:pPr>
        <w:ind w:left="3600" w:hanging="360"/>
      </w:pPr>
      <w:rPr>
        <w:rFonts w:ascii="Courier New" w:hAnsi="Courier New" w:hint="default"/>
      </w:rPr>
    </w:lvl>
    <w:lvl w:ilvl="5" w:tplc="0D2A88C8">
      <w:start w:val="1"/>
      <w:numFmt w:val="bullet"/>
      <w:lvlText w:val=""/>
      <w:lvlJc w:val="left"/>
      <w:pPr>
        <w:ind w:left="4320" w:hanging="360"/>
      </w:pPr>
      <w:rPr>
        <w:rFonts w:ascii="Wingdings" w:hAnsi="Wingdings" w:hint="default"/>
      </w:rPr>
    </w:lvl>
    <w:lvl w:ilvl="6" w:tplc="FC981B8A">
      <w:start w:val="1"/>
      <w:numFmt w:val="bullet"/>
      <w:lvlText w:val=""/>
      <w:lvlJc w:val="left"/>
      <w:pPr>
        <w:ind w:left="5040" w:hanging="360"/>
      </w:pPr>
      <w:rPr>
        <w:rFonts w:ascii="Symbol" w:hAnsi="Symbol" w:hint="default"/>
      </w:rPr>
    </w:lvl>
    <w:lvl w:ilvl="7" w:tplc="C4768236">
      <w:start w:val="1"/>
      <w:numFmt w:val="bullet"/>
      <w:lvlText w:val="o"/>
      <w:lvlJc w:val="left"/>
      <w:pPr>
        <w:ind w:left="5760" w:hanging="360"/>
      </w:pPr>
      <w:rPr>
        <w:rFonts w:ascii="Courier New" w:hAnsi="Courier New" w:hint="default"/>
      </w:rPr>
    </w:lvl>
    <w:lvl w:ilvl="8" w:tplc="F514C7B8">
      <w:start w:val="1"/>
      <w:numFmt w:val="bullet"/>
      <w:lvlText w:val=""/>
      <w:lvlJc w:val="left"/>
      <w:pPr>
        <w:ind w:left="6480" w:hanging="360"/>
      </w:pPr>
      <w:rPr>
        <w:rFonts w:ascii="Wingdings" w:hAnsi="Wingdings" w:hint="default"/>
      </w:rPr>
    </w:lvl>
  </w:abstractNum>
  <w:abstractNum w:abstractNumId="2" w15:restartNumberingAfterBreak="0">
    <w:nsid w:val="050F805E"/>
    <w:multiLevelType w:val="hybridMultilevel"/>
    <w:tmpl w:val="FB7457BE"/>
    <w:lvl w:ilvl="0" w:tplc="AAA6464A">
      <w:start w:val="1"/>
      <w:numFmt w:val="bullet"/>
      <w:lvlText w:val=""/>
      <w:lvlJc w:val="left"/>
      <w:pPr>
        <w:ind w:left="720" w:hanging="360"/>
      </w:pPr>
      <w:rPr>
        <w:rFonts w:ascii="Symbol" w:hAnsi="Symbol" w:hint="default"/>
      </w:rPr>
    </w:lvl>
    <w:lvl w:ilvl="1" w:tplc="054EFFAE">
      <w:start w:val="1"/>
      <w:numFmt w:val="bullet"/>
      <w:lvlText w:val="o"/>
      <w:lvlJc w:val="left"/>
      <w:pPr>
        <w:ind w:left="1440" w:hanging="360"/>
      </w:pPr>
      <w:rPr>
        <w:rFonts w:ascii="Courier New" w:hAnsi="Courier New" w:hint="default"/>
      </w:rPr>
    </w:lvl>
    <w:lvl w:ilvl="2" w:tplc="79CABF3C">
      <w:start w:val="1"/>
      <w:numFmt w:val="bullet"/>
      <w:lvlText w:val=""/>
      <w:lvlJc w:val="left"/>
      <w:pPr>
        <w:ind w:left="2160" w:hanging="360"/>
      </w:pPr>
      <w:rPr>
        <w:rFonts w:ascii="Wingdings" w:hAnsi="Wingdings" w:hint="default"/>
      </w:rPr>
    </w:lvl>
    <w:lvl w:ilvl="3" w:tplc="DA8E140A">
      <w:start w:val="1"/>
      <w:numFmt w:val="bullet"/>
      <w:lvlText w:val=""/>
      <w:lvlJc w:val="left"/>
      <w:pPr>
        <w:ind w:left="2880" w:hanging="360"/>
      </w:pPr>
      <w:rPr>
        <w:rFonts w:ascii="Symbol" w:hAnsi="Symbol" w:hint="default"/>
      </w:rPr>
    </w:lvl>
    <w:lvl w:ilvl="4" w:tplc="02408840">
      <w:start w:val="1"/>
      <w:numFmt w:val="bullet"/>
      <w:lvlText w:val="o"/>
      <w:lvlJc w:val="left"/>
      <w:pPr>
        <w:ind w:left="3600" w:hanging="360"/>
      </w:pPr>
      <w:rPr>
        <w:rFonts w:ascii="Courier New" w:hAnsi="Courier New" w:hint="default"/>
      </w:rPr>
    </w:lvl>
    <w:lvl w:ilvl="5" w:tplc="6F7A1998">
      <w:start w:val="1"/>
      <w:numFmt w:val="bullet"/>
      <w:lvlText w:val=""/>
      <w:lvlJc w:val="left"/>
      <w:pPr>
        <w:ind w:left="4320" w:hanging="360"/>
      </w:pPr>
      <w:rPr>
        <w:rFonts w:ascii="Wingdings" w:hAnsi="Wingdings" w:hint="default"/>
      </w:rPr>
    </w:lvl>
    <w:lvl w:ilvl="6" w:tplc="55BEE49C">
      <w:start w:val="1"/>
      <w:numFmt w:val="bullet"/>
      <w:lvlText w:val=""/>
      <w:lvlJc w:val="left"/>
      <w:pPr>
        <w:ind w:left="5040" w:hanging="360"/>
      </w:pPr>
      <w:rPr>
        <w:rFonts w:ascii="Symbol" w:hAnsi="Symbol" w:hint="default"/>
      </w:rPr>
    </w:lvl>
    <w:lvl w:ilvl="7" w:tplc="F0D81F5C">
      <w:start w:val="1"/>
      <w:numFmt w:val="bullet"/>
      <w:lvlText w:val="o"/>
      <w:lvlJc w:val="left"/>
      <w:pPr>
        <w:ind w:left="5760" w:hanging="360"/>
      </w:pPr>
      <w:rPr>
        <w:rFonts w:ascii="Courier New" w:hAnsi="Courier New" w:hint="default"/>
      </w:rPr>
    </w:lvl>
    <w:lvl w:ilvl="8" w:tplc="86D40BB2">
      <w:start w:val="1"/>
      <w:numFmt w:val="bullet"/>
      <w:lvlText w:val=""/>
      <w:lvlJc w:val="left"/>
      <w:pPr>
        <w:ind w:left="6480" w:hanging="360"/>
      </w:pPr>
      <w:rPr>
        <w:rFonts w:ascii="Wingdings" w:hAnsi="Wingdings" w:hint="default"/>
      </w:rPr>
    </w:lvl>
  </w:abstractNum>
  <w:abstractNum w:abstractNumId="3" w15:restartNumberingAfterBreak="0">
    <w:nsid w:val="06383E65"/>
    <w:multiLevelType w:val="hybridMultilevel"/>
    <w:tmpl w:val="C740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28536"/>
    <w:multiLevelType w:val="hybridMultilevel"/>
    <w:tmpl w:val="6AAE29CA"/>
    <w:lvl w:ilvl="0" w:tplc="AFC46AE4">
      <w:start w:val="1"/>
      <w:numFmt w:val="bullet"/>
      <w:lvlText w:val=""/>
      <w:lvlJc w:val="left"/>
      <w:pPr>
        <w:ind w:left="720" w:hanging="360"/>
      </w:pPr>
      <w:rPr>
        <w:rFonts w:ascii="Symbol" w:hAnsi="Symbol" w:hint="default"/>
      </w:rPr>
    </w:lvl>
    <w:lvl w:ilvl="1" w:tplc="2354BD9E">
      <w:start w:val="1"/>
      <w:numFmt w:val="bullet"/>
      <w:lvlText w:val="o"/>
      <w:lvlJc w:val="left"/>
      <w:pPr>
        <w:ind w:left="1440" w:hanging="360"/>
      </w:pPr>
      <w:rPr>
        <w:rFonts w:ascii="Courier New" w:hAnsi="Courier New" w:hint="default"/>
      </w:rPr>
    </w:lvl>
    <w:lvl w:ilvl="2" w:tplc="CA26B820">
      <w:start w:val="1"/>
      <w:numFmt w:val="bullet"/>
      <w:lvlText w:val=""/>
      <w:lvlJc w:val="left"/>
      <w:pPr>
        <w:ind w:left="2160" w:hanging="360"/>
      </w:pPr>
      <w:rPr>
        <w:rFonts w:ascii="Wingdings" w:hAnsi="Wingdings" w:hint="default"/>
      </w:rPr>
    </w:lvl>
    <w:lvl w:ilvl="3" w:tplc="21063946">
      <w:start w:val="1"/>
      <w:numFmt w:val="bullet"/>
      <w:lvlText w:val=""/>
      <w:lvlJc w:val="left"/>
      <w:pPr>
        <w:ind w:left="2880" w:hanging="360"/>
      </w:pPr>
      <w:rPr>
        <w:rFonts w:ascii="Symbol" w:hAnsi="Symbol" w:hint="default"/>
      </w:rPr>
    </w:lvl>
    <w:lvl w:ilvl="4" w:tplc="A894A332">
      <w:start w:val="1"/>
      <w:numFmt w:val="bullet"/>
      <w:lvlText w:val="o"/>
      <w:lvlJc w:val="left"/>
      <w:pPr>
        <w:ind w:left="3600" w:hanging="360"/>
      </w:pPr>
      <w:rPr>
        <w:rFonts w:ascii="Courier New" w:hAnsi="Courier New" w:hint="default"/>
      </w:rPr>
    </w:lvl>
    <w:lvl w:ilvl="5" w:tplc="27601198">
      <w:start w:val="1"/>
      <w:numFmt w:val="bullet"/>
      <w:lvlText w:val=""/>
      <w:lvlJc w:val="left"/>
      <w:pPr>
        <w:ind w:left="4320" w:hanging="360"/>
      </w:pPr>
      <w:rPr>
        <w:rFonts w:ascii="Wingdings" w:hAnsi="Wingdings" w:hint="default"/>
      </w:rPr>
    </w:lvl>
    <w:lvl w:ilvl="6" w:tplc="71F432B6">
      <w:start w:val="1"/>
      <w:numFmt w:val="bullet"/>
      <w:lvlText w:val=""/>
      <w:lvlJc w:val="left"/>
      <w:pPr>
        <w:ind w:left="5040" w:hanging="360"/>
      </w:pPr>
      <w:rPr>
        <w:rFonts w:ascii="Symbol" w:hAnsi="Symbol" w:hint="default"/>
      </w:rPr>
    </w:lvl>
    <w:lvl w:ilvl="7" w:tplc="C8C4A7AC">
      <w:start w:val="1"/>
      <w:numFmt w:val="bullet"/>
      <w:lvlText w:val="o"/>
      <w:lvlJc w:val="left"/>
      <w:pPr>
        <w:ind w:left="5760" w:hanging="360"/>
      </w:pPr>
      <w:rPr>
        <w:rFonts w:ascii="Courier New" w:hAnsi="Courier New" w:hint="default"/>
      </w:rPr>
    </w:lvl>
    <w:lvl w:ilvl="8" w:tplc="0700EA8A">
      <w:start w:val="1"/>
      <w:numFmt w:val="bullet"/>
      <w:lvlText w:val=""/>
      <w:lvlJc w:val="left"/>
      <w:pPr>
        <w:ind w:left="6480" w:hanging="360"/>
      </w:pPr>
      <w:rPr>
        <w:rFonts w:ascii="Wingdings" w:hAnsi="Wingdings" w:hint="default"/>
      </w:rPr>
    </w:lvl>
  </w:abstractNum>
  <w:abstractNum w:abstractNumId="5" w15:restartNumberingAfterBreak="0">
    <w:nsid w:val="17E71D16"/>
    <w:multiLevelType w:val="hybridMultilevel"/>
    <w:tmpl w:val="F896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9F104"/>
    <w:multiLevelType w:val="hybridMultilevel"/>
    <w:tmpl w:val="DCEE2B30"/>
    <w:lvl w:ilvl="0" w:tplc="1F288558">
      <w:start w:val="1"/>
      <w:numFmt w:val="bullet"/>
      <w:lvlText w:val="·"/>
      <w:lvlJc w:val="left"/>
      <w:pPr>
        <w:ind w:left="720" w:hanging="360"/>
      </w:pPr>
      <w:rPr>
        <w:rFonts w:ascii="Symbol" w:hAnsi="Symbol" w:hint="default"/>
      </w:rPr>
    </w:lvl>
    <w:lvl w:ilvl="1" w:tplc="129AFEC6">
      <w:start w:val="1"/>
      <w:numFmt w:val="bullet"/>
      <w:lvlText w:val="o"/>
      <w:lvlJc w:val="left"/>
      <w:pPr>
        <w:ind w:left="1440" w:hanging="360"/>
      </w:pPr>
      <w:rPr>
        <w:rFonts w:ascii="Courier New" w:hAnsi="Courier New" w:hint="default"/>
      </w:rPr>
    </w:lvl>
    <w:lvl w:ilvl="2" w:tplc="7F86BE6C">
      <w:start w:val="1"/>
      <w:numFmt w:val="bullet"/>
      <w:lvlText w:val=""/>
      <w:lvlJc w:val="left"/>
      <w:pPr>
        <w:ind w:left="2160" w:hanging="360"/>
      </w:pPr>
      <w:rPr>
        <w:rFonts w:ascii="Wingdings" w:hAnsi="Wingdings" w:hint="default"/>
      </w:rPr>
    </w:lvl>
    <w:lvl w:ilvl="3" w:tplc="D5023176">
      <w:start w:val="1"/>
      <w:numFmt w:val="bullet"/>
      <w:lvlText w:val=""/>
      <w:lvlJc w:val="left"/>
      <w:pPr>
        <w:ind w:left="2880" w:hanging="360"/>
      </w:pPr>
      <w:rPr>
        <w:rFonts w:ascii="Symbol" w:hAnsi="Symbol" w:hint="default"/>
      </w:rPr>
    </w:lvl>
    <w:lvl w:ilvl="4" w:tplc="0C660A30">
      <w:start w:val="1"/>
      <w:numFmt w:val="bullet"/>
      <w:lvlText w:val="o"/>
      <w:lvlJc w:val="left"/>
      <w:pPr>
        <w:ind w:left="3600" w:hanging="360"/>
      </w:pPr>
      <w:rPr>
        <w:rFonts w:ascii="Courier New" w:hAnsi="Courier New" w:hint="default"/>
      </w:rPr>
    </w:lvl>
    <w:lvl w:ilvl="5" w:tplc="58DC8C90">
      <w:start w:val="1"/>
      <w:numFmt w:val="bullet"/>
      <w:lvlText w:val=""/>
      <w:lvlJc w:val="left"/>
      <w:pPr>
        <w:ind w:left="4320" w:hanging="360"/>
      </w:pPr>
      <w:rPr>
        <w:rFonts w:ascii="Wingdings" w:hAnsi="Wingdings" w:hint="default"/>
      </w:rPr>
    </w:lvl>
    <w:lvl w:ilvl="6" w:tplc="EB82663E">
      <w:start w:val="1"/>
      <w:numFmt w:val="bullet"/>
      <w:lvlText w:val=""/>
      <w:lvlJc w:val="left"/>
      <w:pPr>
        <w:ind w:left="5040" w:hanging="360"/>
      </w:pPr>
      <w:rPr>
        <w:rFonts w:ascii="Symbol" w:hAnsi="Symbol" w:hint="default"/>
      </w:rPr>
    </w:lvl>
    <w:lvl w:ilvl="7" w:tplc="F6629112">
      <w:start w:val="1"/>
      <w:numFmt w:val="bullet"/>
      <w:lvlText w:val="o"/>
      <w:lvlJc w:val="left"/>
      <w:pPr>
        <w:ind w:left="5760" w:hanging="360"/>
      </w:pPr>
      <w:rPr>
        <w:rFonts w:ascii="Courier New" w:hAnsi="Courier New" w:hint="default"/>
      </w:rPr>
    </w:lvl>
    <w:lvl w:ilvl="8" w:tplc="DCE00832">
      <w:start w:val="1"/>
      <w:numFmt w:val="bullet"/>
      <w:lvlText w:val=""/>
      <w:lvlJc w:val="left"/>
      <w:pPr>
        <w:ind w:left="6480" w:hanging="360"/>
      </w:pPr>
      <w:rPr>
        <w:rFonts w:ascii="Wingdings" w:hAnsi="Wingdings" w:hint="default"/>
      </w:rPr>
    </w:lvl>
  </w:abstractNum>
  <w:abstractNum w:abstractNumId="7" w15:restartNumberingAfterBreak="0">
    <w:nsid w:val="2DB581E4"/>
    <w:multiLevelType w:val="hybridMultilevel"/>
    <w:tmpl w:val="FD8C8E0E"/>
    <w:lvl w:ilvl="0" w:tplc="12E05E7E">
      <w:start w:val="1"/>
      <w:numFmt w:val="bullet"/>
      <w:lvlText w:val="·"/>
      <w:lvlJc w:val="left"/>
      <w:pPr>
        <w:ind w:left="720" w:hanging="360"/>
      </w:pPr>
      <w:rPr>
        <w:rFonts w:ascii="Symbol" w:hAnsi="Symbol" w:hint="default"/>
      </w:rPr>
    </w:lvl>
    <w:lvl w:ilvl="1" w:tplc="73888698">
      <w:start w:val="1"/>
      <w:numFmt w:val="bullet"/>
      <w:lvlText w:val="o"/>
      <w:lvlJc w:val="left"/>
      <w:pPr>
        <w:ind w:left="1440" w:hanging="360"/>
      </w:pPr>
      <w:rPr>
        <w:rFonts w:ascii="Courier New" w:hAnsi="Courier New" w:hint="default"/>
      </w:rPr>
    </w:lvl>
    <w:lvl w:ilvl="2" w:tplc="10FCF91E">
      <w:start w:val="1"/>
      <w:numFmt w:val="bullet"/>
      <w:lvlText w:val=""/>
      <w:lvlJc w:val="left"/>
      <w:pPr>
        <w:ind w:left="2160" w:hanging="360"/>
      </w:pPr>
      <w:rPr>
        <w:rFonts w:ascii="Wingdings" w:hAnsi="Wingdings" w:hint="default"/>
      </w:rPr>
    </w:lvl>
    <w:lvl w:ilvl="3" w:tplc="A9F4625A">
      <w:start w:val="1"/>
      <w:numFmt w:val="bullet"/>
      <w:lvlText w:val=""/>
      <w:lvlJc w:val="left"/>
      <w:pPr>
        <w:ind w:left="2880" w:hanging="360"/>
      </w:pPr>
      <w:rPr>
        <w:rFonts w:ascii="Symbol" w:hAnsi="Symbol" w:hint="default"/>
      </w:rPr>
    </w:lvl>
    <w:lvl w:ilvl="4" w:tplc="AF3E822A">
      <w:start w:val="1"/>
      <w:numFmt w:val="bullet"/>
      <w:lvlText w:val="o"/>
      <w:lvlJc w:val="left"/>
      <w:pPr>
        <w:ind w:left="3600" w:hanging="360"/>
      </w:pPr>
      <w:rPr>
        <w:rFonts w:ascii="Courier New" w:hAnsi="Courier New" w:hint="default"/>
      </w:rPr>
    </w:lvl>
    <w:lvl w:ilvl="5" w:tplc="1A0A6AE0">
      <w:start w:val="1"/>
      <w:numFmt w:val="bullet"/>
      <w:lvlText w:val=""/>
      <w:lvlJc w:val="left"/>
      <w:pPr>
        <w:ind w:left="4320" w:hanging="360"/>
      </w:pPr>
      <w:rPr>
        <w:rFonts w:ascii="Wingdings" w:hAnsi="Wingdings" w:hint="default"/>
      </w:rPr>
    </w:lvl>
    <w:lvl w:ilvl="6" w:tplc="8DC42472">
      <w:start w:val="1"/>
      <w:numFmt w:val="bullet"/>
      <w:lvlText w:val=""/>
      <w:lvlJc w:val="left"/>
      <w:pPr>
        <w:ind w:left="5040" w:hanging="360"/>
      </w:pPr>
      <w:rPr>
        <w:rFonts w:ascii="Symbol" w:hAnsi="Symbol" w:hint="default"/>
      </w:rPr>
    </w:lvl>
    <w:lvl w:ilvl="7" w:tplc="8F760E6E">
      <w:start w:val="1"/>
      <w:numFmt w:val="bullet"/>
      <w:lvlText w:val="o"/>
      <w:lvlJc w:val="left"/>
      <w:pPr>
        <w:ind w:left="5760" w:hanging="360"/>
      </w:pPr>
      <w:rPr>
        <w:rFonts w:ascii="Courier New" w:hAnsi="Courier New" w:hint="default"/>
      </w:rPr>
    </w:lvl>
    <w:lvl w:ilvl="8" w:tplc="F482C488">
      <w:start w:val="1"/>
      <w:numFmt w:val="bullet"/>
      <w:lvlText w:val=""/>
      <w:lvlJc w:val="left"/>
      <w:pPr>
        <w:ind w:left="6480" w:hanging="360"/>
      </w:pPr>
      <w:rPr>
        <w:rFonts w:ascii="Wingdings" w:hAnsi="Wingdings" w:hint="default"/>
      </w:rPr>
    </w:lvl>
  </w:abstractNum>
  <w:abstractNum w:abstractNumId="8" w15:restartNumberingAfterBreak="0">
    <w:nsid w:val="37A56B53"/>
    <w:multiLevelType w:val="hybridMultilevel"/>
    <w:tmpl w:val="1CF08E5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E5D59"/>
    <w:multiLevelType w:val="hybridMultilevel"/>
    <w:tmpl w:val="B7D8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11" w15:restartNumberingAfterBreak="0">
    <w:nsid w:val="3F0449A1"/>
    <w:multiLevelType w:val="hybridMultilevel"/>
    <w:tmpl w:val="72F8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84844"/>
    <w:multiLevelType w:val="hybridMultilevel"/>
    <w:tmpl w:val="A19C623E"/>
    <w:lvl w:ilvl="0" w:tplc="60DC4866">
      <w:start w:val="1"/>
      <w:numFmt w:val="bullet"/>
      <w:lvlText w:val="·"/>
      <w:lvlJc w:val="left"/>
      <w:pPr>
        <w:ind w:left="720" w:hanging="360"/>
      </w:pPr>
      <w:rPr>
        <w:rFonts w:ascii="Symbol" w:hAnsi="Symbol" w:hint="default"/>
      </w:rPr>
    </w:lvl>
    <w:lvl w:ilvl="1" w:tplc="C2224E3C">
      <w:start w:val="1"/>
      <w:numFmt w:val="bullet"/>
      <w:lvlText w:val="o"/>
      <w:lvlJc w:val="left"/>
      <w:pPr>
        <w:ind w:left="1440" w:hanging="360"/>
      </w:pPr>
      <w:rPr>
        <w:rFonts w:ascii="Courier New" w:hAnsi="Courier New" w:hint="default"/>
      </w:rPr>
    </w:lvl>
    <w:lvl w:ilvl="2" w:tplc="E9227228">
      <w:start w:val="1"/>
      <w:numFmt w:val="bullet"/>
      <w:lvlText w:val=""/>
      <w:lvlJc w:val="left"/>
      <w:pPr>
        <w:ind w:left="2160" w:hanging="360"/>
      </w:pPr>
      <w:rPr>
        <w:rFonts w:ascii="Wingdings" w:hAnsi="Wingdings" w:hint="default"/>
      </w:rPr>
    </w:lvl>
    <w:lvl w:ilvl="3" w:tplc="F54AB544">
      <w:start w:val="1"/>
      <w:numFmt w:val="bullet"/>
      <w:lvlText w:val=""/>
      <w:lvlJc w:val="left"/>
      <w:pPr>
        <w:ind w:left="2880" w:hanging="360"/>
      </w:pPr>
      <w:rPr>
        <w:rFonts w:ascii="Symbol" w:hAnsi="Symbol" w:hint="default"/>
      </w:rPr>
    </w:lvl>
    <w:lvl w:ilvl="4" w:tplc="9EAA5B66">
      <w:start w:val="1"/>
      <w:numFmt w:val="bullet"/>
      <w:lvlText w:val="o"/>
      <w:lvlJc w:val="left"/>
      <w:pPr>
        <w:ind w:left="3600" w:hanging="360"/>
      </w:pPr>
      <w:rPr>
        <w:rFonts w:ascii="Courier New" w:hAnsi="Courier New" w:hint="default"/>
      </w:rPr>
    </w:lvl>
    <w:lvl w:ilvl="5" w:tplc="EE7CB330">
      <w:start w:val="1"/>
      <w:numFmt w:val="bullet"/>
      <w:lvlText w:val=""/>
      <w:lvlJc w:val="left"/>
      <w:pPr>
        <w:ind w:left="4320" w:hanging="360"/>
      </w:pPr>
      <w:rPr>
        <w:rFonts w:ascii="Wingdings" w:hAnsi="Wingdings" w:hint="default"/>
      </w:rPr>
    </w:lvl>
    <w:lvl w:ilvl="6" w:tplc="AA0281EC">
      <w:start w:val="1"/>
      <w:numFmt w:val="bullet"/>
      <w:lvlText w:val=""/>
      <w:lvlJc w:val="left"/>
      <w:pPr>
        <w:ind w:left="5040" w:hanging="360"/>
      </w:pPr>
      <w:rPr>
        <w:rFonts w:ascii="Symbol" w:hAnsi="Symbol" w:hint="default"/>
      </w:rPr>
    </w:lvl>
    <w:lvl w:ilvl="7" w:tplc="BAA4BEF4">
      <w:start w:val="1"/>
      <w:numFmt w:val="bullet"/>
      <w:lvlText w:val="o"/>
      <w:lvlJc w:val="left"/>
      <w:pPr>
        <w:ind w:left="5760" w:hanging="360"/>
      </w:pPr>
      <w:rPr>
        <w:rFonts w:ascii="Courier New" w:hAnsi="Courier New" w:hint="default"/>
      </w:rPr>
    </w:lvl>
    <w:lvl w:ilvl="8" w:tplc="4B766A24">
      <w:start w:val="1"/>
      <w:numFmt w:val="bullet"/>
      <w:lvlText w:val=""/>
      <w:lvlJc w:val="left"/>
      <w:pPr>
        <w:ind w:left="6480" w:hanging="360"/>
      </w:pPr>
      <w:rPr>
        <w:rFonts w:ascii="Wingdings" w:hAnsi="Wingdings" w:hint="default"/>
      </w:rPr>
    </w:lvl>
  </w:abstractNum>
  <w:abstractNum w:abstractNumId="13" w15:restartNumberingAfterBreak="0">
    <w:nsid w:val="40885D75"/>
    <w:multiLevelType w:val="hybridMultilevel"/>
    <w:tmpl w:val="2EEE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D34A2"/>
    <w:multiLevelType w:val="hybridMultilevel"/>
    <w:tmpl w:val="ECB8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90ED1"/>
    <w:multiLevelType w:val="hybridMultilevel"/>
    <w:tmpl w:val="FCEC9346"/>
    <w:lvl w:ilvl="0" w:tplc="8AF6A10E">
      <w:start w:val="1"/>
      <w:numFmt w:val="bullet"/>
      <w:lvlText w:val=""/>
      <w:lvlJc w:val="left"/>
      <w:pPr>
        <w:ind w:left="720" w:hanging="360"/>
      </w:pPr>
      <w:rPr>
        <w:rFonts w:ascii="Symbol" w:hAnsi="Symbol" w:hint="default"/>
      </w:rPr>
    </w:lvl>
    <w:lvl w:ilvl="1" w:tplc="10C6D96A">
      <w:start w:val="1"/>
      <w:numFmt w:val="bullet"/>
      <w:lvlText w:val="o"/>
      <w:lvlJc w:val="left"/>
      <w:pPr>
        <w:ind w:left="1440" w:hanging="360"/>
      </w:pPr>
      <w:rPr>
        <w:rFonts w:ascii="Courier New" w:hAnsi="Courier New" w:hint="default"/>
      </w:rPr>
    </w:lvl>
    <w:lvl w:ilvl="2" w:tplc="5DEA6DA0">
      <w:start w:val="1"/>
      <w:numFmt w:val="bullet"/>
      <w:lvlText w:val=""/>
      <w:lvlJc w:val="left"/>
      <w:pPr>
        <w:ind w:left="2160" w:hanging="360"/>
      </w:pPr>
      <w:rPr>
        <w:rFonts w:ascii="Wingdings" w:hAnsi="Wingdings" w:hint="default"/>
      </w:rPr>
    </w:lvl>
    <w:lvl w:ilvl="3" w:tplc="2F02C866">
      <w:start w:val="1"/>
      <w:numFmt w:val="bullet"/>
      <w:lvlText w:val=""/>
      <w:lvlJc w:val="left"/>
      <w:pPr>
        <w:ind w:left="2880" w:hanging="360"/>
      </w:pPr>
      <w:rPr>
        <w:rFonts w:ascii="Symbol" w:hAnsi="Symbol" w:hint="default"/>
      </w:rPr>
    </w:lvl>
    <w:lvl w:ilvl="4" w:tplc="8D6E46B2">
      <w:start w:val="1"/>
      <w:numFmt w:val="bullet"/>
      <w:lvlText w:val="o"/>
      <w:lvlJc w:val="left"/>
      <w:pPr>
        <w:ind w:left="3600" w:hanging="360"/>
      </w:pPr>
      <w:rPr>
        <w:rFonts w:ascii="Courier New" w:hAnsi="Courier New" w:hint="default"/>
      </w:rPr>
    </w:lvl>
    <w:lvl w:ilvl="5" w:tplc="71204356">
      <w:start w:val="1"/>
      <w:numFmt w:val="bullet"/>
      <w:lvlText w:val=""/>
      <w:lvlJc w:val="left"/>
      <w:pPr>
        <w:ind w:left="4320" w:hanging="360"/>
      </w:pPr>
      <w:rPr>
        <w:rFonts w:ascii="Wingdings" w:hAnsi="Wingdings" w:hint="default"/>
      </w:rPr>
    </w:lvl>
    <w:lvl w:ilvl="6" w:tplc="BBA890BE">
      <w:start w:val="1"/>
      <w:numFmt w:val="bullet"/>
      <w:lvlText w:val=""/>
      <w:lvlJc w:val="left"/>
      <w:pPr>
        <w:ind w:left="5040" w:hanging="360"/>
      </w:pPr>
      <w:rPr>
        <w:rFonts w:ascii="Symbol" w:hAnsi="Symbol" w:hint="default"/>
      </w:rPr>
    </w:lvl>
    <w:lvl w:ilvl="7" w:tplc="4AA65B2A">
      <w:start w:val="1"/>
      <w:numFmt w:val="bullet"/>
      <w:lvlText w:val="o"/>
      <w:lvlJc w:val="left"/>
      <w:pPr>
        <w:ind w:left="5760" w:hanging="360"/>
      </w:pPr>
      <w:rPr>
        <w:rFonts w:ascii="Courier New" w:hAnsi="Courier New" w:hint="default"/>
      </w:rPr>
    </w:lvl>
    <w:lvl w:ilvl="8" w:tplc="F594C6FC">
      <w:start w:val="1"/>
      <w:numFmt w:val="bullet"/>
      <w:lvlText w:val=""/>
      <w:lvlJc w:val="left"/>
      <w:pPr>
        <w:ind w:left="6480" w:hanging="360"/>
      </w:pPr>
      <w:rPr>
        <w:rFonts w:ascii="Wingdings" w:hAnsi="Wingdings" w:hint="default"/>
      </w:rPr>
    </w:lvl>
  </w:abstractNum>
  <w:abstractNum w:abstractNumId="16" w15:restartNumberingAfterBreak="0">
    <w:nsid w:val="58E773F6"/>
    <w:multiLevelType w:val="hybridMultilevel"/>
    <w:tmpl w:val="A10CE57A"/>
    <w:lvl w:ilvl="0" w:tplc="2DE65AB8">
      <w:start w:val="1"/>
      <w:numFmt w:val="bullet"/>
      <w:lvlText w:val="·"/>
      <w:lvlJc w:val="left"/>
      <w:pPr>
        <w:ind w:left="720" w:hanging="360"/>
      </w:pPr>
      <w:rPr>
        <w:rFonts w:ascii="Symbol" w:hAnsi="Symbol" w:hint="default"/>
      </w:rPr>
    </w:lvl>
    <w:lvl w:ilvl="1" w:tplc="CE18F40A">
      <w:start w:val="1"/>
      <w:numFmt w:val="bullet"/>
      <w:lvlText w:val="o"/>
      <w:lvlJc w:val="left"/>
      <w:pPr>
        <w:ind w:left="1440" w:hanging="360"/>
      </w:pPr>
      <w:rPr>
        <w:rFonts w:ascii="Courier New" w:hAnsi="Courier New" w:hint="default"/>
      </w:rPr>
    </w:lvl>
    <w:lvl w:ilvl="2" w:tplc="DB328516">
      <w:start w:val="1"/>
      <w:numFmt w:val="bullet"/>
      <w:lvlText w:val=""/>
      <w:lvlJc w:val="left"/>
      <w:pPr>
        <w:ind w:left="2160" w:hanging="360"/>
      </w:pPr>
      <w:rPr>
        <w:rFonts w:ascii="Wingdings" w:hAnsi="Wingdings" w:hint="default"/>
      </w:rPr>
    </w:lvl>
    <w:lvl w:ilvl="3" w:tplc="22C8C6E4">
      <w:start w:val="1"/>
      <w:numFmt w:val="bullet"/>
      <w:lvlText w:val=""/>
      <w:lvlJc w:val="left"/>
      <w:pPr>
        <w:ind w:left="2880" w:hanging="360"/>
      </w:pPr>
      <w:rPr>
        <w:rFonts w:ascii="Symbol" w:hAnsi="Symbol" w:hint="default"/>
      </w:rPr>
    </w:lvl>
    <w:lvl w:ilvl="4" w:tplc="A0767CDE">
      <w:start w:val="1"/>
      <w:numFmt w:val="bullet"/>
      <w:lvlText w:val="o"/>
      <w:lvlJc w:val="left"/>
      <w:pPr>
        <w:ind w:left="3600" w:hanging="360"/>
      </w:pPr>
      <w:rPr>
        <w:rFonts w:ascii="Courier New" w:hAnsi="Courier New" w:hint="default"/>
      </w:rPr>
    </w:lvl>
    <w:lvl w:ilvl="5" w:tplc="E1284652">
      <w:start w:val="1"/>
      <w:numFmt w:val="bullet"/>
      <w:lvlText w:val=""/>
      <w:lvlJc w:val="left"/>
      <w:pPr>
        <w:ind w:left="4320" w:hanging="360"/>
      </w:pPr>
      <w:rPr>
        <w:rFonts w:ascii="Wingdings" w:hAnsi="Wingdings" w:hint="default"/>
      </w:rPr>
    </w:lvl>
    <w:lvl w:ilvl="6" w:tplc="39D60F50">
      <w:start w:val="1"/>
      <w:numFmt w:val="bullet"/>
      <w:lvlText w:val=""/>
      <w:lvlJc w:val="left"/>
      <w:pPr>
        <w:ind w:left="5040" w:hanging="360"/>
      </w:pPr>
      <w:rPr>
        <w:rFonts w:ascii="Symbol" w:hAnsi="Symbol" w:hint="default"/>
      </w:rPr>
    </w:lvl>
    <w:lvl w:ilvl="7" w:tplc="E34A3F7C">
      <w:start w:val="1"/>
      <w:numFmt w:val="bullet"/>
      <w:lvlText w:val="o"/>
      <w:lvlJc w:val="left"/>
      <w:pPr>
        <w:ind w:left="5760" w:hanging="360"/>
      </w:pPr>
      <w:rPr>
        <w:rFonts w:ascii="Courier New" w:hAnsi="Courier New" w:hint="default"/>
      </w:rPr>
    </w:lvl>
    <w:lvl w:ilvl="8" w:tplc="CC9E872A">
      <w:start w:val="1"/>
      <w:numFmt w:val="bullet"/>
      <w:lvlText w:val=""/>
      <w:lvlJc w:val="left"/>
      <w:pPr>
        <w:ind w:left="6480" w:hanging="360"/>
      </w:pPr>
      <w:rPr>
        <w:rFonts w:ascii="Wingdings" w:hAnsi="Wingdings" w:hint="default"/>
      </w:rPr>
    </w:lvl>
  </w:abstractNum>
  <w:abstractNum w:abstractNumId="17" w15:restartNumberingAfterBreak="0">
    <w:nsid w:val="5B6203DE"/>
    <w:multiLevelType w:val="hybridMultilevel"/>
    <w:tmpl w:val="256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804F31"/>
    <w:multiLevelType w:val="hybridMultilevel"/>
    <w:tmpl w:val="F30E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92093B"/>
    <w:multiLevelType w:val="hybridMultilevel"/>
    <w:tmpl w:val="7F3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21A1B"/>
    <w:multiLevelType w:val="hybridMultilevel"/>
    <w:tmpl w:val="AB1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53686">
    <w:abstractNumId w:val="2"/>
  </w:num>
  <w:num w:numId="2" w16cid:durableId="282612032">
    <w:abstractNumId w:val="12"/>
  </w:num>
  <w:num w:numId="3" w16cid:durableId="162823907">
    <w:abstractNumId w:val="1"/>
  </w:num>
  <w:num w:numId="4" w16cid:durableId="645009311">
    <w:abstractNumId w:val="7"/>
  </w:num>
  <w:num w:numId="5" w16cid:durableId="1376538240">
    <w:abstractNumId w:val="6"/>
  </w:num>
  <w:num w:numId="6" w16cid:durableId="1813330131">
    <w:abstractNumId w:val="16"/>
  </w:num>
  <w:num w:numId="7" w16cid:durableId="287587282">
    <w:abstractNumId w:val="15"/>
  </w:num>
  <w:num w:numId="8" w16cid:durableId="178351024">
    <w:abstractNumId w:val="4"/>
  </w:num>
  <w:num w:numId="9" w16cid:durableId="619216500">
    <w:abstractNumId w:val="10"/>
  </w:num>
  <w:num w:numId="10" w16cid:durableId="1520925045">
    <w:abstractNumId w:val="21"/>
  </w:num>
  <w:num w:numId="11" w16cid:durableId="380398041">
    <w:abstractNumId w:val="20"/>
  </w:num>
  <w:num w:numId="12" w16cid:durableId="1488788815">
    <w:abstractNumId w:val="0"/>
  </w:num>
  <w:num w:numId="13" w16cid:durableId="1002394151">
    <w:abstractNumId w:val="8"/>
  </w:num>
  <w:num w:numId="14" w16cid:durableId="2102873779">
    <w:abstractNumId w:val="3"/>
  </w:num>
  <w:num w:numId="15" w16cid:durableId="1435053648">
    <w:abstractNumId w:val="17"/>
  </w:num>
  <w:num w:numId="16" w16cid:durableId="404689338">
    <w:abstractNumId w:val="18"/>
  </w:num>
  <w:num w:numId="17" w16cid:durableId="998003607">
    <w:abstractNumId w:val="9"/>
  </w:num>
  <w:num w:numId="18" w16cid:durableId="100035706">
    <w:abstractNumId w:val="14"/>
  </w:num>
  <w:num w:numId="19" w16cid:durableId="1728609320">
    <w:abstractNumId w:val="13"/>
  </w:num>
  <w:num w:numId="20" w16cid:durableId="2063597692">
    <w:abstractNumId w:val="19"/>
  </w:num>
  <w:num w:numId="21" w16cid:durableId="1442459393">
    <w:abstractNumId w:val="11"/>
  </w:num>
  <w:num w:numId="22" w16cid:durableId="879245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A1"/>
    <w:rsid w:val="000600D4"/>
    <w:rsid w:val="000661CA"/>
    <w:rsid w:val="00070ED5"/>
    <w:rsid w:val="000D386B"/>
    <w:rsid w:val="000D5B80"/>
    <w:rsid w:val="0019E8E9"/>
    <w:rsid w:val="001A1FC2"/>
    <w:rsid w:val="001B79AF"/>
    <w:rsid w:val="001D03B9"/>
    <w:rsid w:val="002248D5"/>
    <w:rsid w:val="00281EF5"/>
    <w:rsid w:val="00292CB0"/>
    <w:rsid w:val="002F1C6D"/>
    <w:rsid w:val="003E5565"/>
    <w:rsid w:val="003E68BA"/>
    <w:rsid w:val="00457D30"/>
    <w:rsid w:val="00466FC1"/>
    <w:rsid w:val="004A6E24"/>
    <w:rsid w:val="004B1855"/>
    <w:rsid w:val="00545ED4"/>
    <w:rsid w:val="00576661"/>
    <w:rsid w:val="00591E40"/>
    <w:rsid w:val="005933B3"/>
    <w:rsid w:val="005C7ABA"/>
    <w:rsid w:val="006140F5"/>
    <w:rsid w:val="006326ED"/>
    <w:rsid w:val="00653144"/>
    <w:rsid w:val="006768F7"/>
    <w:rsid w:val="006B5389"/>
    <w:rsid w:val="006C52E8"/>
    <w:rsid w:val="00713AE1"/>
    <w:rsid w:val="00731758"/>
    <w:rsid w:val="0075AABC"/>
    <w:rsid w:val="0079578A"/>
    <w:rsid w:val="007A13CA"/>
    <w:rsid w:val="007B7C86"/>
    <w:rsid w:val="007E053A"/>
    <w:rsid w:val="007F31FD"/>
    <w:rsid w:val="008008F9"/>
    <w:rsid w:val="0083B006"/>
    <w:rsid w:val="008866A1"/>
    <w:rsid w:val="008E606C"/>
    <w:rsid w:val="00A0675E"/>
    <w:rsid w:val="00A25D27"/>
    <w:rsid w:val="00B13E78"/>
    <w:rsid w:val="00B14639"/>
    <w:rsid w:val="00B36590"/>
    <w:rsid w:val="00C03D50"/>
    <w:rsid w:val="00C6325A"/>
    <w:rsid w:val="00D07DD3"/>
    <w:rsid w:val="00D46161"/>
    <w:rsid w:val="00D50540"/>
    <w:rsid w:val="00DD2072"/>
    <w:rsid w:val="00DD297E"/>
    <w:rsid w:val="00DE1FAD"/>
    <w:rsid w:val="00E16534"/>
    <w:rsid w:val="00E47F81"/>
    <w:rsid w:val="00E57DAE"/>
    <w:rsid w:val="00F07D88"/>
    <w:rsid w:val="00FB1E42"/>
    <w:rsid w:val="00FC07ED"/>
    <w:rsid w:val="011ED0F6"/>
    <w:rsid w:val="014620D4"/>
    <w:rsid w:val="016CEB34"/>
    <w:rsid w:val="01991C7B"/>
    <w:rsid w:val="0199C820"/>
    <w:rsid w:val="01A5F9D6"/>
    <w:rsid w:val="02020B06"/>
    <w:rsid w:val="02251C6C"/>
    <w:rsid w:val="022D8A5C"/>
    <w:rsid w:val="024C3931"/>
    <w:rsid w:val="0268DB81"/>
    <w:rsid w:val="02701D68"/>
    <w:rsid w:val="02840201"/>
    <w:rsid w:val="02B8CB5F"/>
    <w:rsid w:val="0354DE85"/>
    <w:rsid w:val="03FDBC9D"/>
    <w:rsid w:val="04081E3E"/>
    <w:rsid w:val="0408D463"/>
    <w:rsid w:val="0438AB6F"/>
    <w:rsid w:val="0491BB01"/>
    <w:rsid w:val="04BA1FB6"/>
    <w:rsid w:val="051CA4E5"/>
    <w:rsid w:val="0526B383"/>
    <w:rsid w:val="05388628"/>
    <w:rsid w:val="053F8404"/>
    <w:rsid w:val="055884C2"/>
    <w:rsid w:val="05668AB4"/>
    <w:rsid w:val="05BC3FB4"/>
    <w:rsid w:val="0703C7C8"/>
    <w:rsid w:val="0707D919"/>
    <w:rsid w:val="0726E049"/>
    <w:rsid w:val="075DE0E4"/>
    <w:rsid w:val="07616433"/>
    <w:rsid w:val="07D72603"/>
    <w:rsid w:val="0811F141"/>
    <w:rsid w:val="082C0052"/>
    <w:rsid w:val="0834BD69"/>
    <w:rsid w:val="084B513C"/>
    <w:rsid w:val="08597CE5"/>
    <w:rsid w:val="086C3B2E"/>
    <w:rsid w:val="088DD228"/>
    <w:rsid w:val="08ABD275"/>
    <w:rsid w:val="08D8AB0D"/>
    <w:rsid w:val="08DFEFCF"/>
    <w:rsid w:val="08F68BF0"/>
    <w:rsid w:val="09242B02"/>
    <w:rsid w:val="0925B407"/>
    <w:rsid w:val="0964C3A6"/>
    <w:rsid w:val="09653855"/>
    <w:rsid w:val="096F418C"/>
    <w:rsid w:val="0974B3E9"/>
    <w:rsid w:val="0985BEEC"/>
    <w:rsid w:val="098C16B6"/>
    <w:rsid w:val="0991F507"/>
    <w:rsid w:val="0999C368"/>
    <w:rsid w:val="09C088EB"/>
    <w:rsid w:val="09C2CC32"/>
    <w:rsid w:val="09D13D96"/>
    <w:rsid w:val="0A187F05"/>
    <w:rsid w:val="0A188487"/>
    <w:rsid w:val="0A194917"/>
    <w:rsid w:val="0A25BED4"/>
    <w:rsid w:val="0A5E7C2F"/>
    <w:rsid w:val="0A6A590A"/>
    <w:rsid w:val="0A9658CD"/>
    <w:rsid w:val="0ADB8355"/>
    <w:rsid w:val="0AF1E9CC"/>
    <w:rsid w:val="0B094290"/>
    <w:rsid w:val="0B0E3F9A"/>
    <w:rsid w:val="0B42BF9B"/>
    <w:rsid w:val="0B5F116B"/>
    <w:rsid w:val="0B640908"/>
    <w:rsid w:val="0BAFE70F"/>
    <w:rsid w:val="0BB38428"/>
    <w:rsid w:val="0BF86B76"/>
    <w:rsid w:val="0C2E8CC2"/>
    <w:rsid w:val="0C371746"/>
    <w:rsid w:val="0C3A27B6"/>
    <w:rsid w:val="0C5F8340"/>
    <w:rsid w:val="0C64F405"/>
    <w:rsid w:val="0C69034A"/>
    <w:rsid w:val="0C956C3A"/>
    <w:rsid w:val="0C9EC66A"/>
    <w:rsid w:val="0D421640"/>
    <w:rsid w:val="0DF626E5"/>
    <w:rsid w:val="0E3A3B6F"/>
    <w:rsid w:val="0E7DE91C"/>
    <w:rsid w:val="0E834275"/>
    <w:rsid w:val="0EA2D4C4"/>
    <w:rsid w:val="0EA527F0"/>
    <w:rsid w:val="0EAFB1CE"/>
    <w:rsid w:val="0EC27BD3"/>
    <w:rsid w:val="0EEE525B"/>
    <w:rsid w:val="0F05EFBC"/>
    <w:rsid w:val="0F3BEDB7"/>
    <w:rsid w:val="0F6CEE91"/>
    <w:rsid w:val="0FF91939"/>
    <w:rsid w:val="10228239"/>
    <w:rsid w:val="1062BF18"/>
    <w:rsid w:val="1086B94F"/>
    <w:rsid w:val="10B05AAA"/>
    <w:rsid w:val="10CC57A0"/>
    <w:rsid w:val="10E3F291"/>
    <w:rsid w:val="10F935AE"/>
    <w:rsid w:val="110408B3"/>
    <w:rsid w:val="112A231D"/>
    <w:rsid w:val="1133D943"/>
    <w:rsid w:val="1194DB59"/>
    <w:rsid w:val="11D7A17D"/>
    <w:rsid w:val="11DCE1DA"/>
    <w:rsid w:val="11EC7CC3"/>
    <w:rsid w:val="11FBA6CA"/>
    <w:rsid w:val="1202834D"/>
    <w:rsid w:val="12060912"/>
    <w:rsid w:val="12238D90"/>
    <w:rsid w:val="1265F77A"/>
    <w:rsid w:val="12951194"/>
    <w:rsid w:val="12D2680F"/>
    <w:rsid w:val="12E8F358"/>
    <w:rsid w:val="133EC60E"/>
    <w:rsid w:val="1369E231"/>
    <w:rsid w:val="139A0AE2"/>
    <w:rsid w:val="13B0C208"/>
    <w:rsid w:val="1409B5A3"/>
    <w:rsid w:val="142025E7"/>
    <w:rsid w:val="142853E5"/>
    <w:rsid w:val="142E0B8B"/>
    <w:rsid w:val="148720DD"/>
    <w:rsid w:val="1492EFCC"/>
    <w:rsid w:val="14CB4CDE"/>
    <w:rsid w:val="14EFB3C7"/>
    <w:rsid w:val="152A3E46"/>
    <w:rsid w:val="1543F0DE"/>
    <w:rsid w:val="154E728B"/>
    <w:rsid w:val="1584D693"/>
    <w:rsid w:val="158720F9"/>
    <w:rsid w:val="15AA376B"/>
    <w:rsid w:val="15AED7B2"/>
    <w:rsid w:val="15C93A34"/>
    <w:rsid w:val="15DD13C7"/>
    <w:rsid w:val="1764EAE7"/>
    <w:rsid w:val="1774F8EF"/>
    <w:rsid w:val="1787BE69"/>
    <w:rsid w:val="1798B3AE"/>
    <w:rsid w:val="17EB6648"/>
    <w:rsid w:val="17F1ADDC"/>
    <w:rsid w:val="182E5F74"/>
    <w:rsid w:val="1845F19B"/>
    <w:rsid w:val="185ED35B"/>
    <w:rsid w:val="18789C4B"/>
    <w:rsid w:val="188406F4"/>
    <w:rsid w:val="188FBEDF"/>
    <w:rsid w:val="189C3A1F"/>
    <w:rsid w:val="18BB795A"/>
    <w:rsid w:val="18BD48A1"/>
    <w:rsid w:val="192945F0"/>
    <w:rsid w:val="192EB406"/>
    <w:rsid w:val="1937C3D3"/>
    <w:rsid w:val="19B6E290"/>
    <w:rsid w:val="19E27DE7"/>
    <w:rsid w:val="19EFED25"/>
    <w:rsid w:val="19F2DC14"/>
    <w:rsid w:val="1A2A78E1"/>
    <w:rsid w:val="1A398032"/>
    <w:rsid w:val="1A40771A"/>
    <w:rsid w:val="1A588E37"/>
    <w:rsid w:val="1A6F4324"/>
    <w:rsid w:val="1AADC4CB"/>
    <w:rsid w:val="1ACC0EA7"/>
    <w:rsid w:val="1AEBF1F6"/>
    <w:rsid w:val="1AF5941E"/>
    <w:rsid w:val="1B500B83"/>
    <w:rsid w:val="1B73E1EA"/>
    <w:rsid w:val="1BB731FC"/>
    <w:rsid w:val="1BBDC32C"/>
    <w:rsid w:val="1BCBA220"/>
    <w:rsid w:val="1C1FE670"/>
    <w:rsid w:val="1C2DA5EC"/>
    <w:rsid w:val="1C3EABFA"/>
    <w:rsid w:val="1C85DBA3"/>
    <w:rsid w:val="1D1681F6"/>
    <w:rsid w:val="1D3E3B23"/>
    <w:rsid w:val="1D5F95B0"/>
    <w:rsid w:val="1D99F1D3"/>
    <w:rsid w:val="1D9A27DF"/>
    <w:rsid w:val="1DF05764"/>
    <w:rsid w:val="1DFACC92"/>
    <w:rsid w:val="1E13267B"/>
    <w:rsid w:val="1E3B24C8"/>
    <w:rsid w:val="1E6406F3"/>
    <w:rsid w:val="1E744FCC"/>
    <w:rsid w:val="1EDDE3FF"/>
    <w:rsid w:val="1F1DCEDC"/>
    <w:rsid w:val="1F29CDEA"/>
    <w:rsid w:val="1F3B3EED"/>
    <w:rsid w:val="1F947770"/>
    <w:rsid w:val="1FBE61F6"/>
    <w:rsid w:val="2007D8BF"/>
    <w:rsid w:val="2012E6D1"/>
    <w:rsid w:val="2016EA28"/>
    <w:rsid w:val="20238707"/>
    <w:rsid w:val="202F89AE"/>
    <w:rsid w:val="204BD375"/>
    <w:rsid w:val="20776DF7"/>
    <w:rsid w:val="209373E6"/>
    <w:rsid w:val="20AFCEFD"/>
    <w:rsid w:val="20B0A343"/>
    <w:rsid w:val="20C8C65D"/>
    <w:rsid w:val="21345515"/>
    <w:rsid w:val="21503FFF"/>
    <w:rsid w:val="215F1022"/>
    <w:rsid w:val="2168DCD1"/>
    <w:rsid w:val="21751AD2"/>
    <w:rsid w:val="21865241"/>
    <w:rsid w:val="218A97D4"/>
    <w:rsid w:val="21DA4B47"/>
    <w:rsid w:val="21E134AE"/>
    <w:rsid w:val="222077DD"/>
    <w:rsid w:val="22299D8A"/>
    <w:rsid w:val="222F0232"/>
    <w:rsid w:val="224BE331"/>
    <w:rsid w:val="227844DA"/>
    <w:rsid w:val="22899A74"/>
    <w:rsid w:val="228E298D"/>
    <w:rsid w:val="22F97DA3"/>
    <w:rsid w:val="23041E24"/>
    <w:rsid w:val="2348B603"/>
    <w:rsid w:val="2365977C"/>
    <w:rsid w:val="237B3B65"/>
    <w:rsid w:val="23871737"/>
    <w:rsid w:val="23AEBF6C"/>
    <w:rsid w:val="23B9D7B1"/>
    <w:rsid w:val="23C2244A"/>
    <w:rsid w:val="23E727ED"/>
    <w:rsid w:val="23F3D0B5"/>
    <w:rsid w:val="23F68D0C"/>
    <w:rsid w:val="23FEF0D1"/>
    <w:rsid w:val="240A955C"/>
    <w:rsid w:val="244C588E"/>
    <w:rsid w:val="24508EE8"/>
    <w:rsid w:val="24533594"/>
    <w:rsid w:val="247FC318"/>
    <w:rsid w:val="248D3022"/>
    <w:rsid w:val="249EFFA9"/>
    <w:rsid w:val="2523DBF6"/>
    <w:rsid w:val="2564946B"/>
    <w:rsid w:val="257CD1A9"/>
    <w:rsid w:val="2599C482"/>
    <w:rsid w:val="25AB4ACB"/>
    <w:rsid w:val="25FA2DB5"/>
    <w:rsid w:val="260C9D66"/>
    <w:rsid w:val="264164B2"/>
    <w:rsid w:val="2671ADDB"/>
    <w:rsid w:val="2687C60F"/>
    <w:rsid w:val="26A6C907"/>
    <w:rsid w:val="26F3E540"/>
    <w:rsid w:val="26FA9E2E"/>
    <w:rsid w:val="27116E43"/>
    <w:rsid w:val="2711ABD7"/>
    <w:rsid w:val="2723FDF5"/>
    <w:rsid w:val="273D6102"/>
    <w:rsid w:val="27B1B824"/>
    <w:rsid w:val="27C878D7"/>
    <w:rsid w:val="285108C8"/>
    <w:rsid w:val="287DB8C5"/>
    <w:rsid w:val="292D474C"/>
    <w:rsid w:val="292D6419"/>
    <w:rsid w:val="29AF4D9D"/>
    <w:rsid w:val="29D9B181"/>
    <w:rsid w:val="29E037AA"/>
    <w:rsid w:val="2A240D63"/>
    <w:rsid w:val="2A41426E"/>
    <w:rsid w:val="2A45F387"/>
    <w:rsid w:val="2A57A69A"/>
    <w:rsid w:val="2A8816A9"/>
    <w:rsid w:val="2AAF14B1"/>
    <w:rsid w:val="2AE735EB"/>
    <w:rsid w:val="2AFF160C"/>
    <w:rsid w:val="2B86D51F"/>
    <w:rsid w:val="2B8B7A80"/>
    <w:rsid w:val="2BADCACB"/>
    <w:rsid w:val="2BB36E68"/>
    <w:rsid w:val="2BC9A927"/>
    <w:rsid w:val="2BE9FB8C"/>
    <w:rsid w:val="2BEA4AFD"/>
    <w:rsid w:val="2C051B25"/>
    <w:rsid w:val="2C66FEDF"/>
    <w:rsid w:val="2C83637A"/>
    <w:rsid w:val="2CB7584A"/>
    <w:rsid w:val="2CB7B78D"/>
    <w:rsid w:val="2D081FA7"/>
    <w:rsid w:val="2D774C3F"/>
    <w:rsid w:val="2D90FA15"/>
    <w:rsid w:val="2E28450B"/>
    <w:rsid w:val="2E44EA35"/>
    <w:rsid w:val="2E6A6591"/>
    <w:rsid w:val="2E7AAF12"/>
    <w:rsid w:val="2E9D47AA"/>
    <w:rsid w:val="2E9FFEB9"/>
    <w:rsid w:val="2EB13118"/>
    <w:rsid w:val="2ED1FA91"/>
    <w:rsid w:val="2EF99240"/>
    <w:rsid w:val="2F102FF1"/>
    <w:rsid w:val="2F3FAF29"/>
    <w:rsid w:val="2F71CE8F"/>
    <w:rsid w:val="2F7A3180"/>
    <w:rsid w:val="2F84F5AC"/>
    <w:rsid w:val="2F980AA5"/>
    <w:rsid w:val="2FA81E61"/>
    <w:rsid w:val="2FC46BA1"/>
    <w:rsid w:val="30093EE2"/>
    <w:rsid w:val="301F0103"/>
    <w:rsid w:val="30219BF9"/>
    <w:rsid w:val="3027DBDC"/>
    <w:rsid w:val="3066938B"/>
    <w:rsid w:val="306D9CE2"/>
    <w:rsid w:val="30B73160"/>
    <w:rsid w:val="30C311FC"/>
    <w:rsid w:val="30E88163"/>
    <w:rsid w:val="310DF21B"/>
    <w:rsid w:val="31173584"/>
    <w:rsid w:val="313373B0"/>
    <w:rsid w:val="314D1741"/>
    <w:rsid w:val="31501C77"/>
    <w:rsid w:val="3162F3F9"/>
    <w:rsid w:val="316C577C"/>
    <w:rsid w:val="31737D18"/>
    <w:rsid w:val="31A3A321"/>
    <w:rsid w:val="31A57107"/>
    <w:rsid w:val="31DE8BAC"/>
    <w:rsid w:val="32012F95"/>
    <w:rsid w:val="32082391"/>
    <w:rsid w:val="321267FA"/>
    <w:rsid w:val="325D34A7"/>
    <w:rsid w:val="326A2EAF"/>
    <w:rsid w:val="32925D2B"/>
    <w:rsid w:val="32CED805"/>
    <w:rsid w:val="3305E525"/>
    <w:rsid w:val="333C7950"/>
    <w:rsid w:val="33429572"/>
    <w:rsid w:val="3350D4D7"/>
    <w:rsid w:val="33B97347"/>
    <w:rsid w:val="341A4E18"/>
    <w:rsid w:val="34434BFE"/>
    <w:rsid w:val="344C73DE"/>
    <w:rsid w:val="34704C8D"/>
    <w:rsid w:val="3494D704"/>
    <w:rsid w:val="352A8E3A"/>
    <w:rsid w:val="354E66CA"/>
    <w:rsid w:val="359A0101"/>
    <w:rsid w:val="35A36ED6"/>
    <w:rsid w:val="35DA1886"/>
    <w:rsid w:val="35DF1C5A"/>
    <w:rsid w:val="3620C4DB"/>
    <w:rsid w:val="363CF9BD"/>
    <w:rsid w:val="363FC2D3"/>
    <w:rsid w:val="366B2C90"/>
    <w:rsid w:val="3679752E"/>
    <w:rsid w:val="36938EBA"/>
    <w:rsid w:val="3697E9E1"/>
    <w:rsid w:val="36996FDB"/>
    <w:rsid w:val="36AD4E58"/>
    <w:rsid w:val="36B3A463"/>
    <w:rsid w:val="36CBC322"/>
    <w:rsid w:val="371B5E1C"/>
    <w:rsid w:val="3734BE3B"/>
    <w:rsid w:val="375EA19A"/>
    <w:rsid w:val="37626B0F"/>
    <w:rsid w:val="37678566"/>
    <w:rsid w:val="37852BF1"/>
    <w:rsid w:val="378F623D"/>
    <w:rsid w:val="37B5F3CD"/>
    <w:rsid w:val="37EBD6B9"/>
    <w:rsid w:val="37F6C7A8"/>
    <w:rsid w:val="37FFB2EC"/>
    <w:rsid w:val="3835D73B"/>
    <w:rsid w:val="3842666B"/>
    <w:rsid w:val="386454AB"/>
    <w:rsid w:val="387E29DC"/>
    <w:rsid w:val="38B2266A"/>
    <w:rsid w:val="3912BC49"/>
    <w:rsid w:val="393CD94A"/>
    <w:rsid w:val="3948361C"/>
    <w:rsid w:val="397C5620"/>
    <w:rsid w:val="398AEDCD"/>
    <w:rsid w:val="39B4B1BE"/>
    <w:rsid w:val="39B68FE2"/>
    <w:rsid w:val="39C7F178"/>
    <w:rsid w:val="39DE1F26"/>
    <w:rsid w:val="3A0F2CCA"/>
    <w:rsid w:val="3ADC76FE"/>
    <w:rsid w:val="3AEA77A2"/>
    <w:rsid w:val="3B0BA237"/>
    <w:rsid w:val="3B1E0DCA"/>
    <w:rsid w:val="3B86358A"/>
    <w:rsid w:val="3BA2540A"/>
    <w:rsid w:val="3BA89D93"/>
    <w:rsid w:val="3BC5E84C"/>
    <w:rsid w:val="3BEC5106"/>
    <w:rsid w:val="3C0CF49F"/>
    <w:rsid w:val="3C17EF04"/>
    <w:rsid w:val="3C4D4BB7"/>
    <w:rsid w:val="3C6D6CF1"/>
    <w:rsid w:val="3C77D773"/>
    <w:rsid w:val="3C8D13D5"/>
    <w:rsid w:val="3C9640F9"/>
    <w:rsid w:val="3CDDC58E"/>
    <w:rsid w:val="3CED55F1"/>
    <w:rsid w:val="3CF54270"/>
    <w:rsid w:val="3D21FDCC"/>
    <w:rsid w:val="3D643AE4"/>
    <w:rsid w:val="3D70D89A"/>
    <w:rsid w:val="3D9D9484"/>
    <w:rsid w:val="3DD205EC"/>
    <w:rsid w:val="3E00CB64"/>
    <w:rsid w:val="3E29E85E"/>
    <w:rsid w:val="3E46FD38"/>
    <w:rsid w:val="3EAD5DC3"/>
    <w:rsid w:val="3EE4A4B2"/>
    <w:rsid w:val="3EF09EE3"/>
    <w:rsid w:val="3F20C8F2"/>
    <w:rsid w:val="3F30D900"/>
    <w:rsid w:val="3F50499E"/>
    <w:rsid w:val="3F695BDF"/>
    <w:rsid w:val="3F70BFF0"/>
    <w:rsid w:val="3FE221A7"/>
    <w:rsid w:val="402DD230"/>
    <w:rsid w:val="403A44B3"/>
    <w:rsid w:val="4083A8A6"/>
    <w:rsid w:val="40E36250"/>
    <w:rsid w:val="40E950ED"/>
    <w:rsid w:val="41324A4A"/>
    <w:rsid w:val="4182B9EC"/>
    <w:rsid w:val="419EC8AD"/>
    <w:rsid w:val="4214E49A"/>
    <w:rsid w:val="422B0D41"/>
    <w:rsid w:val="422D968F"/>
    <w:rsid w:val="426ABD87"/>
    <w:rsid w:val="427E22DA"/>
    <w:rsid w:val="42D6D50B"/>
    <w:rsid w:val="431F07A8"/>
    <w:rsid w:val="43202D56"/>
    <w:rsid w:val="4327F471"/>
    <w:rsid w:val="432D329A"/>
    <w:rsid w:val="4333EA5A"/>
    <w:rsid w:val="435A1269"/>
    <w:rsid w:val="436104B9"/>
    <w:rsid w:val="436DCEAE"/>
    <w:rsid w:val="4371A49E"/>
    <w:rsid w:val="437A3500"/>
    <w:rsid w:val="43BBB311"/>
    <w:rsid w:val="4432C634"/>
    <w:rsid w:val="44680919"/>
    <w:rsid w:val="446C6486"/>
    <w:rsid w:val="446E4905"/>
    <w:rsid w:val="44993F05"/>
    <w:rsid w:val="44CE8A7D"/>
    <w:rsid w:val="44D35DFA"/>
    <w:rsid w:val="44D43F65"/>
    <w:rsid w:val="44DBB9DA"/>
    <w:rsid w:val="44DE7BC2"/>
    <w:rsid w:val="44FF3415"/>
    <w:rsid w:val="452D1359"/>
    <w:rsid w:val="4579352E"/>
    <w:rsid w:val="458B8E5F"/>
    <w:rsid w:val="45A1BDCA"/>
    <w:rsid w:val="45FDF388"/>
    <w:rsid w:val="461C21F8"/>
    <w:rsid w:val="461CD650"/>
    <w:rsid w:val="463B471D"/>
    <w:rsid w:val="4642CAFF"/>
    <w:rsid w:val="46AD39CB"/>
    <w:rsid w:val="46BF59A9"/>
    <w:rsid w:val="46DECB85"/>
    <w:rsid w:val="46ED75DF"/>
    <w:rsid w:val="46F63841"/>
    <w:rsid w:val="474CD7FA"/>
    <w:rsid w:val="47C9242F"/>
    <w:rsid w:val="482A5E88"/>
    <w:rsid w:val="4864547F"/>
    <w:rsid w:val="4897F8EB"/>
    <w:rsid w:val="48C1DB80"/>
    <w:rsid w:val="48E144C1"/>
    <w:rsid w:val="492A81D1"/>
    <w:rsid w:val="495813FB"/>
    <w:rsid w:val="497FDEC2"/>
    <w:rsid w:val="499625AC"/>
    <w:rsid w:val="49BFC023"/>
    <w:rsid w:val="49C4A7C2"/>
    <w:rsid w:val="4A2DA020"/>
    <w:rsid w:val="4A3A2304"/>
    <w:rsid w:val="4A4E7BAE"/>
    <w:rsid w:val="4AA70E1C"/>
    <w:rsid w:val="4AB91D86"/>
    <w:rsid w:val="4AC24A14"/>
    <w:rsid w:val="4ACD33D9"/>
    <w:rsid w:val="4AFB58CF"/>
    <w:rsid w:val="4B2AC843"/>
    <w:rsid w:val="4B368C85"/>
    <w:rsid w:val="4BB20C65"/>
    <w:rsid w:val="4BC25694"/>
    <w:rsid w:val="4BDA33BD"/>
    <w:rsid w:val="4C8AA9C0"/>
    <w:rsid w:val="4CBFC8EF"/>
    <w:rsid w:val="4CD7DB55"/>
    <w:rsid w:val="4CE90445"/>
    <w:rsid w:val="4CEC41D5"/>
    <w:rsid w:val="4D1E3875"/>
    <w:rsid w:val="4D44876A"/>
    <w:rsid w:val="4D782ED5"/>
    <w:rsid w:val="4D90EED4"/>
    <w:rsid w:val="4DD65B66"/>
    <w:rsid w:val="4DE93715"/>
    <w:rsid w:val="4E0717BE"/>
    <w:rsid w:val="4E51FC6D"/>
    <w:rsid w:val="4E797201"/>
    <w:rsid w:val="4E913BED"/>
    <w:rsid w:val="4EA7C20E"/>
    <w:rsid w:val="4EB22565"/>
    <w:rsid w:val="4EFD6331"/>
    <w:rsid w:val="4F8025EA"/>
    <w:rsid w:val="4F8640D8"/>
    <w:rsid w:val="4FCC5B0E"/>
    <w:rsid w:val="4FD70740"/>
    <w:rsid w:val="5040B5ED"/>
    <w:rsid w:val="50DB52D5"/>
    <w:rsid w:val="51992DA7"/>
    <w:rsid w:val="51A14723"/>
    <w:rsid w:val="51A3E958"/>
    <w:rsid w:val="51F636A7"/>
    <w:rsid w:val="521FF667"/>
    <w:rsid w:val="5275B8BA"/>
    <w:rsid w:val="528BC29D"/>
    <w:rsid w:val="528ED3F1"/>
    <w:rsid w:val="52D499B6"/>
    <w:rsid w:val="52D7D6D9"/>
    <w:rsid w:val="52EB75D2"/>
    <w:rsid w:val="5301A487"/>
    <w:rsid w:val="532FEBD4"/>
    <w:rsid w:val="5362322F"/>
    <w:rsid w:val="5395D276"/>
    <w:rsid w:val="53B2F762"/>
    <w:rsid w:val="53B350F9"/>
    <w:rsid w:val="5410A8F8"/>
    <w:rsid w:val="5430CA2F"/>
    <w:rsid w:val="545E16B5"/>
    <w:rsid w:val="5471F606"/>
    <w:rsid w:val="54D173EC"/>
    <w:rsid w:val="54E4EC0D"/>
    <w:rsid w:val="55275091"/>
    <w:rsid w:val="552C7065"/>
    <w:rsid w:val="554E82D8"/>
    <w:rsid w:val="55715AD5"/>
    <w:rsid w:val="55CFA5ED"/>
    <w:rsid w:val="55E0C745"/>
    <w:rsid w:val="56184463"/>
    <w:rsid w:val="567DD9BD"/>
    <w:rsid w:val="56A6FDC8"/>
    <w:rsid w:val="56B1FCA2"/>
    <w:rsid w:val="56CE1162"/>
    <w:rsid w:val="56DB2099"/>
    <w:rsid w:val="57099035"/>
    <w:rsid w:val="5731A700"/>
    <w:rsid w:val="573F95B5"/>
    <w:rsid w:val="575D23EB"/>
    <w:rsid w:val="5762663E"/>
    <w:rsid w:val="576D0338"/>
    <w:rsid w:val="57752518"/>
    <w:rsid w:val="57AF6D90"/>
    <w:rsid w:val="580B2224"/>
    <w:rsid w:val="58126E62"/>
    <w:rsid w:val="5872E61E"/>
    <w:rsid w:val="5888F078"/>
    <w:rsid w:val="5895345A"/>
    <w:rsid w:val="58B6A0E3"/>
    <w:rsid w:val="58E8193D"/>
    <w:rsid w:val="58EB4B41"/>
    <w:rsid w:val="590E6F86"/>
    <w:rsid w:val="59278D97"/>
    <w:rsid w:val="59454BF9"/>
    <w:rsid w:val="599A4480"/>
    <w:rsid w:val="59A1C447"/>
    <w:rsid w:val="59A5A9A8"/>
    <w:rsid w:val="59F33225"/>
    <w:rsid w:val="59F48433"/>
    <w:rsid w:val="5A172E37"/>
    <w:rsid w:val="5A6E541A"/>
    <w:rsid w:val="5A87CEA6"/>
    <w:rsid w:val="5AB7B8CB"/>
    <w:rsid w:val="5AF7C44F"/>
    <w:rsid w:val="5B14A2E1"/>
    <w:rsid w:val="5B1AF9B5"/>
    <w:rsid w:val="5B26B3B0"/>
    <w:rsid w:val="5B27986D"/>
    <w:rsid w:val="5B511102"/>
    <w:rsid w:val="5B68544C"/>
    <w:rsid w:val="5B86B299"/>
    <w:rsid w:val="5B962EA4"/>
    <w:rsid w:val="5B9CAF65"/>
    <w:rsid w:val="5BA3F3BC"/>
    <w:rsid w:val="5BF40B64"/>
    <w:rsid w:val="5C28358D"/>
    <w:rsid w:val="5C612B8F"/>
    <w:rsid w:val="5C9DCD4A"/>
    <w:rsid w:val="5CAA2ACA"/>
    <w:rsid w:val="5CABAA0F"/>
    <w:rsid w:val="5CC3382D"/>
    <w:rsid w:val="5D0CBD3E"/>
    <w:rsid w:val="5D6CB1F1"/>
    <w:rsid w:val="5D90048B"/>
    <w:rsid w:val="5DA69D7B"/>
    <w:rsid w:val="5DFA92F9"/>
    <w:rsid w:val="5E061157"/>
    <w:rsid w:val="5E19F199"/>
    <w:rsid w:val="5E2E2673"/>
    <w:rsid w:val="5E3CFCA1"/>
    <w:rsid w:val="5E8160FD"/>
    <w:rsid w:val="5E86190E"/>
    <w:rsid w:val="5E87F928"/>
    <w:rsid w:val="5EA68565"/>
    <w:rsid w:val="5EE4013A"/>
    <w:rsid w:val="5F6B0BD9"/>
    <w:rsid w:val="5F9626E5"/>
    <w:rsid w:val="5FA54887"/>
    <w:rsid w:val="5FB54853"/>
    <w:rsid w:val="5FB5FB3C"/>
    <w:rsid w:val="5FDCECEC"/>
    <w:rsid w:val="5FEF3941"/>
    <w:rsid w:val="601278FA"/>
    <w:rsid w:val="60212C87"/>
    <w:rsid w:val="604D60F0"/>
    <w:rsid w:val="607250E0"/>
    <w:rsid w:val="608344F9"/>
    <w:rsid w:val="60B55821"/>
    <w:rsid w:val="60CCF3D6"/>
    <w:rsid w:val="60D6095A"/>
    <w:rsid w:val="61386582"/>
    <w:rsid w:val="613A2701"/>
    <w:rsid w:val="615BFD97"/>
    <w:rsid w:val="6171966F"/>
    <w:rsid w:val="61787465"/>
    <w:rsid w:val="6225AEE3"/>
    <w:rsid w:val="6236C912"/>
    <w:rsid w:val="624FF4FD"/>
    <w:rsid w:val="625EA672"/>
    <w:rsid w:val="6288D88F"/>
    <w:rsid w:val="628B1E54"/>
    <w:rsid w:val="62ADBA23"/>
    <w:rsid w:val="62B5F79A"/>
    <w:rsid w:val="62BAB808"/>
    <w:rsid w:val="62FDB737"/>
    <w:rsid w:val="6314C35F"/>
    <w:rsid w:val="6322782C"/>
    <w:rsid w:val="639E0DCC"/>
    <w:rsid w:val="63A74B67"/>
    <w:rsid w:val="63CBC594"/>
    <w:rsid w:val="63E68400"/>
    <w:rsid w:val="63F9593A"/>
    <w:rsid w:val="64216DA3"/>
    <w:rsid w:val="6428A94A"/>
    <w:rsid w:val="646583AA"/>
    <w:rsid w:val="6466F64A"/>
    <w:rsid w:val="6466FEA6"/>
    <w:rsid w:val="64C0B5E1"/>
    <w:rsid w:val="64C6BCFA"/>
    <w:rsid w:val="64C798D3"/>
    <w:rsid w:val="65045647"/>
    <w:rsid w:val="653C6EB0"/>
    <w:rsid w:val="658C917F"/>
    <w:rsid w:val="6599A6B8"/>
    <w:rsid w:val="659A32B9"/>
    <w:rsid w:val="65AA4972"/>
    <w:rsid w:val="65D15CCE"/>
    <w:rsid w:val="66225786"/>
    <w:rsid w:val="66317254"/>
    <w:rsid w:val="666EDD7E"/>
    <w:rsid w:val="66AC969D"/>
    <w:rsid w:val="66CB1A4B"/>
    <w:rsid w:val="66E6EA3E"/>
    <w:rsid w:val="66F7CD9E"/>
    <w:rsid w:val="671E2EAB"/>
    <w:rsid w:val="67346BF2"/>
    <w:rsid w:val="674C429D"/>
    <w:rsid w:val="678EF369"/>
    <w:rsid w:val="679A6AC4"/>
    <w:rsid w:val="68566C88"/>
    <w:rsid w:val="68650A89"/>
    <w:rsid w:val="686BF425"/>
    <w:rsid w:val="68BB6C8C"/>
    <w:rsid w:val="68C91789"/>
    <w:rsid w:val="69103678"/>
    <w:rsid w:val="695C08D4"/>
    <w:rsid w:val="695E84B2"/>
    <w:rsid w:val="6976C083"/>
    <w:rsid w:val="69A5CE37"/>
    <w:rsid w:val="6A19885B"/>
    <w:rsid w:val="6A631B20"/>
    <w:rsid w:val="6A76BDE9"/>
    <w:rsid w:val="6A93BCA2"/>
    <w:rsid w:val="6A9AB4FA"/>
    <w:rsid w:val="6AB73B5F"/>
    <w:rsid w:val="6AD60054"/>
    <w:rsid w:val="6B225341"/>
    <w:rsid w:val="6B7FAA7F"/>
    <w:rsid w:val="6B9F4BE3"/>
    <w:rsid w:val="6CABE3A6"/>
    <w:rsid w:val="6CBAE081"/>
    <w:rsid w:val="6D19CABC"/>
    <w:rsid w:val="6D470A4F"/>
    <w:rsid w:val="6D5C13F7"/>
    <w:rsid w:val="6D8ED550"/>
    <w:rsid w:val="6DA078B5"/>
    <w:rsid w:val="6DB5E3C3"/>
    <w:rsid w:val="6E012996"/>
    <w:rsid w:val="6E8FF0B9"/>
    <w:rsid w:val="6EB97E15"/>
    <w:rsid w:val="6EC8841D"/>
    <w:rsid w:val="6EDDB78A"/>
    <w:rsid w:val="6F033983"/>
    <w:rsid w:val="6F0CC1D1"/>
    <w:rsid w:val="6F1F32BA"/>
    <w:rsid w:val="6F3753FA"/>
    <w:rsid w:val="6F3A9305"/>
    <w:rsid w:val="6F44FAF5"/>
    <w:rsid w:val="6F485837"/>
    <w:rsid w:val="6F4D2B67"/>
    <w:rsid w:val="6F5AEB54"/>
    <w:rsid w:val="6F604869"/>
    <w:rsid w:val="6FD5837C"/>
    <w:rsid w:val="705D01E3"/>
    <w:rsid w:val="7083CCC2"/>
    <w:rsid w:val="70A36B36"/>
    <w:rsid w:val="70C29447"/>
    <w:rsid w:val="70C7D509"/>
    <w:rsid w:val="7175213C"/>
    <w:rsid w:val="7177904E"/>
    <w:rsid w:val="717D67BF"/>
    <w:rsid w:val="71F2663D"/>
    <w:rsid w:val="72573B46"/>
    <w:rsid w:val="725BA7E3"/>
    <w:rsid w:val="728F277D"/>
    <w:rsid w:val="72A00888"/>
    <w:rsid w:val="72A1BAFD"/>
    <w:rsid w:val="72BB4386"/>
    <w:rsid w:val="72EB2B10"/>
    <w:rsid w:val="72F1E42D"/>
    <w:rsid w:val="73012C8E"/>
    <w:rsid w:val="730CAD2B"/>
    <w:rsid w:val="7317DB12"/>
    <w:rsid w:val="73825213"/>
    <w:rsid w:val="738EE219"/>
    <w:rsid w:val="739372EF"/>
    <w:rsid w:val="740629E3"/>
    <w:rsid w:val="7425BEBF"/>
    <w:rsid w:val="74344BBB"/>
    <w:rsid w:val="744EC152"/>
    <w:rsid w:val="74849800"/>
    <w:rsid w:val="748E38D8"/>
    <w:rsid w:val="74AB6B1E"/>
    <w:rsid w:val="750BFBD1"/>
    <w:rsid w:val="75C3599E"/>
    <w:rsid w:val="75FAD324"/>
    <w:rsid w:val="75FED48D"/>
    <w:rsid w:val="765C0549"/>
    <w:rsid w:val="76D1CA7C"/>
    <w:rsid w:val="775D9E26"/>
    <w:rsid w:val="77B009DE"/>
    <w:rsid w:val="77C976FF"/>
    <w:rsid w:val="77FFA235"/>
    <w:rsid w:val="77FFE2A8"/>
    <w:rsid w:val="786475DA"/>
    <w:rsid w:val="786D9AC9"/>
    <w:rsid w:val="786E6F11"/>
    <w:rsid w:val="788A6FD2"/>
    <w:rsid w:val="790FFAEC"/>
    <w:rsid w:val="79292959"/>
    <w:rsid w:val="7997E95F"/>
    <w:rsid w:val="79D62968"/>
    <w:rsid w:val="79E11648"/>
    <w:rsid w:val="79F55622"/>
    <w:rsid w:val="79FB5339"/>
    <w:rsid w:val="7A09CAFA"/>
    <w:rsid w:val="7A14FF13"/>
    <w:rsid w:val="7A161CA1"/>
    <w:rsid w:val="7A68F87F"/>
    <w:rsid w:val="7AB0EB07"/>
    <w:rsid w:val="7ACC645C"/>
    <w:rsid w:val="7ADD7584"/>
    <w:rsid w:val="7B2D3069"/>
    <w:rsid w:val="7B3702D3"/>
    <w:rsid w:val="7B3F0BD5"/>
    <w:rsid w:val="7B62C7C1"/>
    <w:rsid w:val="7B717A61"/>
    <w:rsid w:val="7B7D7537"/>
    <w:rsid w:val="7B806C79"/>
    <w:rsid w:val="7BC0CDA7"/>
    <w:rsid w:val="7BCF0B65"/>
    <w:rsid w:val="7BFDCA88"/>
    <w:rsid w:val="7C45317C"/>
    <w:rsid w:val="7C8AD303"/>
    <w:rsid w:val="7C9D2272"/>
    <w:rsid w:val="7CE896D1"/>
    <w:rsid w:val="7D14C431"/>
    <w:rsid w:val="7D3535A5"/>
    <w:rsid w:val="7D9B290F"/>
    <w:rsid w:val="7DCF361F"/>
    <w:rsid w:val="7DF688EF"/>
    <w:rsid w:val="7DFD30C7"/>
    <w:rsid w:val="7E3F6C74"/>
    <w:rsid w:val="7E4B0DDC"/>
    <w:rsid w:val="7E509D4B"/>
    <w:rsid w:val="7F2D247C"/>
    <w:rsid w:val="7F340CE4"/>
    <w:rsid w:val="7F5DD649"/>
    <w:rsid w:val="7F69AFB0"/>
    <w:rsid w:val="7F918E1F"/>
    <w:rsid w:val="7FF5E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2D4B"/>
  <w15:chartTrackingRefBased/>
  <w15:docId w15:val="{EBA4754B-48EC-4BB7-9798-1385E287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A1"/>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886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6A1"/>
    <w:rPr>
      <w:rFonts w:eastAsiaTheme="majorEastAsia" w:cstheme="majorBidi"/>
      <w:color w:val="272727" w:themeColor="text1" w:themeTint="D8"/>
    </w:rPr>
  </w:style>
  <w:style w:type="paragraph" w:styleId="Title">
    <w:name w:val="Title"/>
    <w:basedOn w:val="Normal"/>
    <w:next w:val="Normal"/>
    <w:link w:val="TitleChar"/>
    <w:uiPriority w:val="10"/>
    <w:qFormat/>
    <w:rsid w:val="00886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6A1"/>
    <w:pPr>
      <w:spacing w:before="160"/>
      <w:jc w:val="center"/>
    </w:pPr>
    <w:rPr>
      <w:i/>
      <w:iCs/>
      <w:color w:val="404040" w:themeColor="text1" w:themeTint="BF"/>
    </w:rPr>
  </w:style>
  <w:style w:type="character" w:customStyle="1" w:styleId="QuoteChar">
    <w:name w:val="Quote Char"/>
    <w:basedOn w:val="DefaultParagraphFont"/>
    <w:link w:val="Quote"/>
    <w:uiPriority w:val="29"/>
    <w:rsid w:val="008866A1"/>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866A1"/>
    <w:pPr>
      <w:ind w:left="720"/>
      <w:contextualSpacing/>
    </w:pPr>
  </w:style>
  <w:style w:type="character" w:styleId="IntenseEmphasis">
    <w:name w:val="Intense Emphasis"/>
    <w:basedOn w:val="DefaultParagraphFont"/>
    <w:uiPriority w:val="21"/>
    <w:qFormat/>
    <w:rsid w:val="008866A1"/>
    <w:rPr>
      <w:i/>
      <w:iCs/>
      <w:color w:val="2F5496" w:themeColor="accent1" w:themeShade="BF"/>
    </w:rPr>
  </w:style>
  <w:style w:type="paragraph" w:styleId="IntenseQuote">
    <w:name w:val="Intense Quote"/>
    <w:basedOn w:val="Normal"/>
    <w:next w:val="Normal"/>
    <w:link w:val="IntenseQuoteChar"/>
    <w:uiPriority w:val="30"/>
    <w:qFormat/>
    <w:rsid w:val="00886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6A1"/>
    <w:rPr>
      <w:i/>
      <w:iCs/>
      <w:color w:val="2F5496" w:themeColor="accent1" w:themeShade="BF"/>
    </w:rPr>
  </w:style>
  <w:style w:type="character" w:styleId="IntenseReference">
    <w:name w:val="Intense Reference"/>
    <w:basedOn w:val="DefaultParagraphFont"/>
    <w:uiPriority w:val="32"/>
    <w:qFormat/>
    <w:rsid w:val="008866A1"/>
    <w:rPr>
      <w:b/>
      <w:bCs/>
      <w:smallCaps/>
      <w:color w:val="2F5496" w:themeColor="accent1" w:themeShade="BF"/>
      <w:spacing w:val="5"/>
    </w:rPr>
  </w:style>
  <w:style w:type="table" w:styleId="TableGrid">
    <w:name w:val="Table Grid"/>
    <w:basedOn w:val="TableNormal"/>
    <w:uiPriority w:val="39"/>
    <w:rsid w:val="008866A1"/>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866A1"/>
    <w:rPr>
      <w:color w:val="467886"/>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866A1"/>
  </w:style>
  <w:style w:type="paragraph" w:styleId="NormalWeb">
    <w:name w:val="Normal (Web)"/>
    <w:basedOn w:val="Normal"/>
    <w:uiPriority w:val="99"/>
    <w:unhideWhenUsed/>
    <w:rsid w:val="008866A1"/>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8866A1"/>
    <w:pPr>
      <w:spacing w:after="0" w:line="240" w:lineRule="auto"/>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49505">
      <w:bodyDiv w:val="1"/>
      <w:marLeft w:val="0"/>
      <w:marRight w:val="0"/>
      <w:marTop w:val="0"/>
      <w:marBottom w:val="0"/>
      <w:divBdr>
        <w:top w:val="none" w:sz="0" w:space="0" w:color="auto"/>
        <w:left w:val="none" w:sz="0" w:space="0" w:color="auto"/>
        <w:bottom w:val="none" w:sz="0" w:space="0" w:color="auto"/>
        <w:right w:val="none" w:sz="0" w:space="0" w:color="auto"/>
      </w:divBdr>
      <w:divsChild>
        <w:div w:id="157380226">
          <w:marLeft w:val="0"/>
          <w:marRight w:val="0"/>
          <w:marTop w:val="0"/>
          <w:marBottom w:val="0"/>
          <w:divBdr>
            <w:top w:val="none" w:sz="0" w:space="0" w:color="auto"/>
            <w:left w:val="none" w:sz="0" w:space="0" w:color="auto"/>
            <w:bottom w:val="none" w:sz="0" w:space="0" w:color="auto"/>
            <w:right w:val="none" w:sz="0" w:space="0" w:color="auto"/>
          </w:divBdr>
        </w:div>
        <w:div w:id="511066807">
          <w:marLeft w:val="0"/>
          <w:marRight w:val="0"/>
          <w:marTop w:val="0"/>
          <w:marBottom w:val="0"/>
          <w:divBdr>
            <w:top w:val="none" w:sz="0" w:space="0" w:color="auto"/>
            <w:left w:val="none" w:sz="0" w:space="0" w:color="auto"/>
            <w:bottom w:val="none" w:sz="0" w:space="0" w:color="auto"/>
            <w:right w:val="none" w:sz="0" w:space="0" w:color="auto"/>
          </w:divBdr>
        </w:div>
        <w:div w:id="31656506">
          <w:marLeft w:val="0"/>
          <w:marRight w:val="0"/>
          <w:marTop w:val="0"/>
          <w:marBottom w:val="0"/>
          <w:divBdr>
            <w:top w:val="none" w:sz="0" w:space="0" w:color="auto"/>
            <w:left w:val="none" w:sz="0" w:space="0" w:color="auto"/>
            <w:bottom w:val="none" w:sz="0" w:space="0" w:color="auto"/>
            <w:right w:val="none" w:sz="0" w:space="0" w:color="auto"/>
          </w:divBdr>
        </w:div>
      </w:divsChild>
    </w:div>
    <w:div w:id="2001691389">
      <w:bodyDiv w:val="1"/>
      <w:marLeft w:val="0"/>
      <w:marRight w:val="0"/>
      <w:marTop w:val="0"/>
      <w:marBottom w:val="0"/>
      <w:divBdr>
        <w:top w:val="none" w:sz="0" w:space="0" w:color="auto"/>
        <w:left w:val="none" w:sz="0" w:space="0" w:color="auto"/>
        <w:bottom w:val="none" w:sz="0" w:space="0" w:color="auto"/>
        <w:right w:val="none" w:sz="0" w:space="0" w:color="auto"/>
      </w:divBdr>
      <w:divsChild>
        <w:div w:id="1928079855">
          <w:marLeft w:val="0"/>
          <w:marRight w:val="0"/>
          <w:marTop w:val="0"/>
          <w:marBottom w:val="0"/>
          <w:divBdr>
            <w:top w:val="none" w:sz="0" w:space="0" w:color="auto"/>
            <w:left w:val="none" w:sz="0" w:space="0" w:color="auto"/>
            <w:bottom w:val="none" w:sz="0" w:space="0" w:color="auto"/>
            <w:right w:val="none" w:sz="0" w:space="0" w:color="auto"/>
          </w:divBdr>
        </w:div>
        <w:div w:id="1474106227">
          <w:marLeft w:val="0"/>
          <w:marRight w:val="0"/>
          <w:marTop w:val="0"/>
          <w:marBottom w:val="0"/>
          <w:divBdr>
            <w:top w:val="none" w:sz="0" w:space="0" w:color="auto"/>
            <w:left w:val="none" w:sz="0" w:space="0" w:color="auto"/>
            <w:bottom w:val="none" w:sz="0" w:space="0" w:color="auto"/>
            <w:right w:val="none" w:sz="0" w:space="0" w:color="auto"/>
          </w:divBdr>
        </w:div>
        <w:div w:id="694769912">
          <w:marLeft w:val="0"/>
          <w:marRight w:val="0"/>
          <w:marTop w:val="0"/>
          <w:marBottom w:val="0"/>
          <w:divBdr>
            <w:top w:val="none" w:sz="0" w:space="0" w:color="auto"/>
            <w:left w:val="none" w:sz="0" w:space="0" w:color="auto"/>
            <w:bottom w:val="none" w:sz="0" w:space="0" w:color="auto"/>
            <w:right w:val="none" w:sz="0" w:space="0" w:color="auto"/>
          </w:divBdr>
        </w:div>
        <w:div w:id="1248346428">
          <w:marLeft w:val="0"/>
          <w:marRight w:val="0"/>
          <w:marTop w:val="0"/>
          <w:marBottom w:val="0"/>
          <w:divBdr>
            <w:top w:val="none" w:sz="0" w:space="0" w:color="auto"/>
            <w:left w:val="none" w:sz="0" w:space="0" w:color="auto"/>
            <w:bottom w:val="none" w:sz="0" w:space="0" w:color="auto"/>
            <w:right w:val="none" w:sz="0" w:space="0" w:color="auto"/>
          </w:divBdr>
        </w:div>
        <w:div w:id="756094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fifecloud-my.sharepoint.com/personal/kirsty_woodhouse_fife_gov_uk/Documents/Attachments/Cob%20Star%20PEF%20Planned%20and%20Actual%20Spend%202025%202026.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a95051-68d5-4cd9-99af-bb9d02d533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1658744EBA3478C39B319663AD523" ma:contentTypeVersion="13" ma:contentTypeDescription="Create a new document." ma:contentTypeScope="" ma:versionID="c0fd26a61e8c703d6b71c7bbe529c2c0">
  <xsd:schema xmlns:xsd="http://www.w3.org/2001/XMLSchema" xmlns:xs="http://www.w3.org/2001/XMLSchema" xmlns:p="http://schemas.microsoft.com/office/2006/metadata/properties" xmlns:ns3="2d18476e-9ecc-42a4-969e-05b8d515087f" xmlns:ns4="bda95051-68d5-4cd9-99af-bb9d02d53300" targetNamespace="http://schemas.microsoft.com/office/2006/metadata/properties" ma:root="true" ma:fieldsID="f66fe999f4e5a189520a3292dada24c4" ns3:_="" ns4:_="">
    <xsd:import namespace="2d18476e-9ecc-42a4-969e-05b8d515087f"/>
    <xsd:import namespace="bda95051-68d5-4cd9-99af-bb9d02d533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476e-9ecc-42a4-969e-05b8d51508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95051-68d5-4cd9-99af-bb9d02d533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E8733-EE70-417A-B396-6ACDF34C2D36}">
  <ds:schemaRefs>
    <ds:schemaRef ds:uri="http://purl.org/dc/dcmitype/"/>
    <ds:schemaRef ds:uri="http://schemas.microsoft.com/office/infopath/2007/PartnerControls"/>
    <ds:schemaRef ds:uri="bda95051-68d5-4cd9-99af-bb9d02d53300"/>
    <ds:schemaRef ds:uri="http://purl.org/dc/elements/1.1/"/>
    <ds:schemaRef ds:uri="http://schemas.microsoft.com/office/2006/metadata/properties"/>
    <ds:schemaRef ds:uri="http://schemas.microsoft.com/office/2006/documentManagement/types"/>
    <ds:schemaRef ds:uri="http://purl.org/dc/terms/"/>
    <ds:schemaRef ds:uri="2d18476e-9ecc-42a4-969e-05b8d515087f"/>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03E45B0-E0DD-4323-A920-A95728576889}">
  <ds:schemaRefs>
    <ds:schemaRef ds:uri="http://schemas.microsoft.com/sharepoint/v3/contenttype/forms"/>
  </ds:schemaRefs>
</ds:datastoreItem>
</file>

<file path=customXml/itemProps3.xml><?xml version="1.0" encoding="utf-8"?>
<ds:datastoreItem xmlns:ds="http://schemas.openxmlformats.org/officeDocument/2006/customXml" ds:itemID="{E1B30936-01D8-4079-B978-3CB4BC153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476e-9ecc-42a4-969e-05b8d515087f"/>
    <ds:schemaRef ds:uri="bda95051-68d5-4cd9-99af-bb9d02d53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31</Pages>
  <Words>6117</Words>
  <Characters>34869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Woodhouse</dc:creator>
  <cp:keywords/>
  <dc:description/>
  <cp:lastModifiedBy>Kirsty Woodhouse</cp:lastModifiedBy>
  <cp:revision>10</cp:revision>
  <dcterms:created xsi:type="dcterms:W3CDTF">2025-06-22T17:01:00Z</dcterms:created>
  <dcterms:modified xsi:type="dcterms:W3CDTF">2025-09-17T14:04:00Z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0x010100AAB1658744EBA3478C39B319663AD523</vt:lpwstr>
  </property>
</Properties>
</file>