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591"/>
        <w:tblW w:w="14963" w:type="dxa"/>
        <w:tblLayout w:type="fixed"/>
        <w:tblLook w:val="04A0" w:firstRow="1" w:lastRow="0" w:firstColumn="1" w:lastColumn="0" w:noHBand="0" w:noVBand="1"/>
      </w:tblPr>
      <w:tblGrid>
        <w:gridCol w:w="2445"/>
        <w:gridCol w:w="5914"/>
        <w:gridCol w:w="1842"/>
        <w:gridCol w:w="2533"/>
        <w:gridCol w:w="2229"/>
      </w:tblGrid>
      <w:tr w:rsidR="00643A69" w:rsidRPr="00FE5816" w14:paraId="41F2BDB0" w14:textId="77777777" w:rsidTr="002957EE">
        <w:trPr>
          <w:trHeight w:val="390"/>
        </w:trPr>
        <w:tc>
          <w:tcPr>
            <w:tcW w:w="14963" w:type="dxa"/>
            <w:gridSpan w:val="5"/>
            <w:shd w:val="clear" w:color="auto" w:fill="A5C9EB" w:themeFill="text2" w:themeFillTint="40"/>
            <w:vAlign w:val="center"/>
          </w:tcPr>
          <w:p w14:paraId="482EAEBF" w14:textId="77777777" w:rsidR="00643A69" w:rsidRPr="003906A7" w:rsidRDefault="00643A69" w:rsidP="00421A4E">
            <w:pPr>
              <w:tabs>
                <w:tab w:val="left" w:pos="2520"/>
              </w:tabs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06A7">
              <w:rPr>
                <w:rFonts w:ascii="Calibri" w:hAnsi="Calibri" w:cs="Calibri"/>
                <w:b/>
                <w:color w:val="000000" w:themeColor="text1"/>
                <w:lang w:val="en-GB"/>
              </w:rPr>
              <w:t xml:space="preserve">Education Directorate Improvement Plan: </w:t>
            </w:r>
            <w:r w:rsidRPr="003906A7">
              <w:rPr>
                <w:rFonts w:ascii="Calibri" w:hAnsi="Calibri" w:cs="Calibri"/>
                <w:color w:val="000000" w:themeColor="text1"/>
                <w:lang w:val="en-GB"/>
              </w:rPr>
              <w:t>Improving Learning &amp; Teaching: Meeting Learner’s Needs: Curricular Pathways</w:t>
            </w:r>
          </w:p>
        </w:tc>
      </w:tr>
      <w:tr w:rsidR="003906A7" w:rsidRPr="00FE5816" w14:paraId="4B3AD29D" w14:textId="77777777" w:rsidTr="002957EE">
        <w:trPr>
          <w:trHeight w:val="371"/>
        </w:trPr>
        <w:tc>
          <w:tcPr>
            <w:tcW w:w="14963" w:type="dxa"/>
            <w:gridSpan w:val="5"/>
            <w:shd w:val="clear" w:color="auto" w:fill="DAE9F7" w:themeFill="text2" w:themeFillTint="1A"/>
            <w:vAlign w:val="center"/>
          </w:tcPr>
          <w:p w14:paraId="04E2E506" w14:textId="77777777" w:rsidR="003906A7" w:rsidRDefault="003906A7" w:rsidP="00421A4E">
            <w:pPr>
              <w:tabs>
                <w:tab w:val="left" w:pos="2520"/>
              </w:tabs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Rationale </w:t>
            </w:r>
          </w:p>
          <w:p w14:paraId="2FE104D8" w14:textId="77777777" w:rsidR="003906A7" w:rsidRDefault="00584843" w:rsidP="003906A7">
            <w:pPr>
              <w:tabs>
                <w:tab w:val="left" w:pos="2520"/>
              </w:tabs>
              <w:rPr>
                <w:rFonts w:ascii="Calibri" w:hAnsi="Calibri" w:cs="Calibri"/>
                <w:lang w:val="en-GB"/>
              </w:rPr>
            </w:pPr>
            <w:r w:rsidRPr="00584843">
              <w:rPr>
                <w:rFonts w:ascii="Calibri" w:hAnsi="Calibri" w:cs="Calibri"/>
                <w:lang w:val="en-GB"/>
              </w:rPr>
              <w:t>Literacy attainment and achievement data identifies areas requiring improvement, particularly in writing and closing the attainment gap.</w:t>
            </w:r>
          </w:p>
          <w:p w14:paraId="1C7C4D53" w14:textId="2885B4CD" w:rsidR="00584843" w:rsidRPr="00584843" w:rsidRDefault="00584843" w:rsidP="00584843">
            <w:pPr>
              <w:tabs>
                <w:tab w:val="left" w:pos="252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</w:t>
            </w:r>
            <w:r w:rsidRPr="00584843">
              <w:rPr>
                <w:rFonts w:ascii="Calibri" w:hAnsi="Calibri" w:cs="Calibri"/>
              </w:rPr>
              <w:t xml:space="preserve">otter monitoring identified inconsistency in expectations and approaches across stages. </w:t>
            </w:r>
          </w:p>
          <w:p w14:paraId="5AA6C75B" w14:textId="29B3BF2A" w:rsidR="00584843" w:rsidRPr="003906A7" w:rsidRDefault="00584843" w:rsidP="00584843">
            <w:pPr>
              <w:tabs>
                <w:tab w:val="left" w:pos="2520"/>
              </w:tabs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Self-Evaluation has </w:t>
            </w:r>
            <w:r w:rsidRPr="00584843">
              <w:rPr>
                <w:rFonts w:ascii="Calibri" w:hAnsi="Calibri" w:cs="Calibri"/>
                <w:lang w:val="en-GB"/>
              </w:rPr>
              <w:t>identified the need for greater consistency in literacy</w:t>
            </w:r>
            <w:r>
              <w:rPr>
                <w:rFonts w:ascii="Calibri" w:hAnsi="Calibri" w:cs="Calibri"/>
                <w:lang w:val="en-GB"/>
              </w:rPr>
              <w:t xml:space="preserve"> professional judgements through moderation opportunities. </w:t>
            </w:r>
          </w:p>
        </w:tc>
      </w:tr>
      <w:tr w:rsidR="00643A69" w:rsidRPr="00FE5816" w14:paraId="4A19C850" w14:textId="77777777" w:rsidTr="00421A4E">
        <w:trPr>
          <w:trHeight w:val="371"/>
        </w:trPr>
        <w:tc>
          <w:tcPr>
            <w:tcW w:w="14963" w:type="dxa"/>
            <w:gridSpan w:val="5"/>
            <w:vAlign w:val="center"/>
          </w:tcPr>
          <w:p w14:paraId="1863DCC9" w14:textId="50CC54B9" w:rsidR="00643A69" w:rsidRPr="00FE5816" w:rsidRDefault="00643A69" w:rsidP="00421A4E">
            <w:pPr>
              <w:tabs>
                <w:tab w:val="left" w:pos="2520"/>
              </w:tabs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lang w:val="en-GB"/>
              </w:rPr>
            </w:pPr>
            <w:r w:rsidRPr="00FE5816">
              <w:rPr>
                <w:rFonts w:ascii="Calibri" w:hAnsi="Calibri" w:cs="Calibri"/>
                <w:b/>
                <w:bCs/>
                <w:lang w:val="en-GB"/>
              </w:rPr>
              <w:t xml:space="preserve">Focused Priority: </w:t>
            </w:r>
            <w:r w:rsidR="00584843" w:rsidRPr="00584843">
              <w:rPr>
                <w:rFonts w:ascii="Calibri" w:hAnsi="Calibri" w:cs="Calibri"/>
                <w:b/>
                <w:bCs/>
                <w:lang w:val="en-GB"/>
              </w:rPr>
              <w:t>Improve the consistency and quality of learning, teaching and assessment in literacy to raise attainment and achievement for all learners through high-quality pedagogy, effective assessment and increased staff confidence. Learners will experience a coherent and progressive literacy curriculum, ensuring they develop the skills required to become successful readers, writers, communicators and critical thinkers.</w:t>
            </w:r>
          </w:p>
        </w:tc>
      </w:tr>
      <w:tr w:rsidR="00FE5816" w:rsidRPr="00FE5816" w14:paraId="0C3B36A6" w14:textId="77777777" w:rsidTr="002957EE">
        <w:trPr>
          <w:trHeight w:val="375"/>
        </w:trPr>
        <w:tc>
          <w:tcPr>
            <w:tcW w:w="14963" w:type="dxa"/>
            <w:gridSpan w:val="5"/>
            <w:shd w:val="clear" w:color="auto" w:fill="DAE9F7" w:themeFill="text2" w:themeFillTint="1A"/>
            <w:vAlign w:val="center"/>
          </w:tcPr>
          <w:p w14:paraId="0F781145" w14:textId="5B94E96D" w:rsidR="00FE5816" w:rsidRPr="00FE5816" w:rsidRDefault="00FE5816" w:rsidP="00421A4E">
            <w:pPr>
              <w:tabs>
                <w:tab w:val="left" w:pos="2520"/>
              </w:tabs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FE5816">
              <w:rPr>
                <w:rFonts w:ascii="Calibri" w:hAnsi="Calibri" w:cs="Calibri"/>
                <w:b/>
                <w:lang w:val="en-GB"/>
              </w:rPr>
              <w:t>HGIOS4 Quality Indicators</w:t>
            </w:r>
          </w:p>
        </w:tc>
      </w:tr>
      <w:tr w:rsidR="00FE5816" w:rsidRPr="00FE5816" w14:paraId="7AB726E1" w14:textId="77777777" w:rsidTr="00554D13">
        <w:trPr>
          <w:trHeight w:val="628"/>
        </w:trPr>
        <w:tc>
          <w:tcPr>
            <w:tcW w:w="14963" w:type="dxa"/>
            <w:gridSpan w:val="5"/>
            <w:vAlign w:val="center"/>
          </w:tcPr>
          <w:p w14:paraId="65679F5F" w14:textId="383460E5" w:rsidR="00D759D3" w:rsidRPr="00D759D3" w:rsidRDefault="00D759D3" w:rsidP="00D759D3">
            <w:pPr>
              <w:tabs>
                <w:tab w:val="left" w:pos="252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759D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1.2 Leadership of Learning </w:t>
            </w:r>
          </w:p>
          <w:p w14:paraId="5359E5DD" w14:textId="5DA13568" w:rsidR="00D759D3" w:rsidRPr="00D759D3" w:rsidRDefault="00D759D3" w:rsidP="00D759D3">
            <w:pPr>
              <w:tabs>
                <w:tab w:val="left" w:pos="252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759D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1.3 Leadership of Change </w:t>
            </w:r>
          </w:p>
          <w:p w14:paraId="3AD42DC5" w14:textId="7E22F3EC" w:rsidR="00D759D3" w:rsidRPr="00D759D3" w:rsidRDefault="00D759D3" w:rsidP="00D759D3">
            <w:pPr>
              <w:tabs>
                <w:tab w:val="left" w:pos="252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759D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2.2 Curriculum </w:t>
            </w:r>
          </w:p>
          <w:p w14:paraId="78ECBA47" w14:textId="08692428" w:rsidR="00D759D3" w:rsidRPr="00D759D3" w:rsidRDefault="00D759D3" w:rsidP="00D759D3">
            <w:pPr>
              <w:tabs>
                <w:tab w:val="left" w:pos="252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759D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2.3 Learning, Teaching and Assessment </w:t>
            </w:r>
          </w:p>
          <w:p w14:paraId="2CB31C39" w14:textId="5619C442" w:rsidR="00D759D3" w:rsidRPr="00D759D3" w:rsidRDefault="00D759D3" w:rsidP="00D759D3">
            <w:pPr>
              <w:tabs>
                <w:tab w:val="left" w:pos="252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759D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2.7 Partnerships </w:t>
            </w:r>
          </w:p>
          <w:p w14:paraId="24BCD153" w14:textId="4341F6FC" w:rsidR="00FE5816" w:rsidRPr="00FE5816" w:rsidRDefault="00D759D3" w:rsidP="00D759D3">
            <w:pPr>
              <w:tabs>
                <w:tab w:val="left" w:pos="2520"/>
              </w:tabs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759D3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3.2 Raising Attainment and Achievement</w:t>
            </w:r>
          </w:p>
        </w:tc>
      </w:tr>
      <w:tr w:rsidR="00643A69" w:rsidRPr="00FE5816" w14:paraId="602C1AAE" w14:textId="77777777" w:rsidTr="002957EE">
        <w:trPr>
          <w:trHeight w:val="414"/>
        </w:trPr>
        <w:tc>
          <w:tcPr>
            <w:tcW w:w="2445" w:type="dxa"/>
            <w:shd w:val="clear" w:color="auto" w:fill="DAE9F7" w:themeFill="text2" w:themeFillTint="1A"/>
            <w:vAlign w:val="center"/>
          </w:tcPr>
          <w:p w14:paraId="5F5B7BC0" w14:textId="77777777" w:rsidR="00643A69" w:rsidRPr="00FE5816" w:rsidRDefault="00643A69" w:rsidP="00421A4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FE5816">
              <w:rPr>
                <w:rFonts w:ascii="Calibri" w:hAnsi="Calibri" w:cs="Calibri"/>
                <w:b/>
                <w:lang w:val="en-GB"/>
              </w:rPr>
              <w:t>Expected Impact</w:t>
            </w:r>
          </w:p>
        </w:tc>
        <w:tc>
          <w:tcPr>
            <w:tcW w:w="5914" w:type="dxa"/>
            <w:shd w:val="clear" w:color="auto" w:fill="DAE9F7" w:themeFill="text2" w:themeFillTint="1A"/>
            <w:vAlign w:val="center"/>
          </w:tcPr>
          <w:p w14:paraId="53A751E3" w14:textId="77777777" w:rsidR="00643A69" w:rsidRPr="00FE5816" w:rsidRDefault="00643A69" w:rsidP="00421A4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FE5816">
              <w:rPr>
                <w:rFonts w:ascii="Calibri" w:hAnsi="Calibri" w:cs="Calibri"/>
                <w:b/>
                <w:lang w:val="en-GB"/>
              </w:rPr>
              <w:t>Strategic Actions Planned</w:t>
            </w:r>
          </w:p>
        </w:tc>
        <w:tc>
          <w:tcPr>
            <w:tcW w:w="1842" w:type="dxa"/>
            <w:shd w:val="clear" w:color="auto" w:fill="DAE9F7" w:themeFill="text2" w:themeFillTint="1A"/>
            <w:vAlign w:val="center"/>
          </w:tcPr>
          <w:p w14:paraId="54FD42D6" w14:textId="77777777" w:rsidR="00643A69" w:rsidRPr="00FE5816" w:rsidRDefault="00643A69" w:rsidP="00421A4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FE5816">
              <w:rPr>
                <w:rFonts w:ascii="Calibri" w:hAnsi="Calibri" w:cs="Calibri"/>
                <w:b/>
                <w:lang w:val="en-GB"/>
              </w:rPr>
              <w:t>Responsibilities</w:t>
            </w:r>
          </w:p>
        </w:tc>
        <w:tc>
          <w:tcPr>
            <w:tcW w:w="2533" w:type="dxa"/>
            <w:shd w:val="clear" w:color="auto" w:fill="DAE9F7" w:themeFill="text2" w:themeFillTint="1A"/>
            <w:vAlign w:val="center"/>
          </w:tcPr>
          <w:p w14:paraId="12F9EFA0" w14:textId="77777777" w:rsidR="00643A69" w:rsidRPr="00FE5816" w:rsidRDefault="00643A69" w:rsidP="00421A4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FE5816">
              <w:rPr>
                <w:rFonts w:ascii="Calibri" w:hAnsi="Calibri" w:cs="Calibri"/>
                <w:b/>
                <w:lang w:val="en-GB"/>
              </w:rPr>
              <w:t>Measure of Success</w:t>
            </w:r>
          </w:p>
          <w:p w14:paraId="196A8579" w14:textId="77777777" w:rsidR="00643A69" w:rsidRPr="00FE5816" w:rsidRDefault="00643A69" w:rsidP="00421A4E">
            <w:pPr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GB"/>
              </w:rPr>
            </w:pPr>
            <w:r w:rsidRPr="00FE5816">
              <w:rPr>
                <w:rFonts w:ascii="Calibri" w:hAnsi="Calibri" w:cs="Calibri"/>
                <w:b/>
                <w:i/>
                <w:iCs/>
                <w:sz w:val="20"/>
                <w:szCs w:val="20"/>
                <w:lang w:val="en-GB"/>
              </w:rPr>
              <w:t>(Triangulation of Evidence/QI Methodology)</w:t>
            </w:r>
          </w:p>
        </w:tc>
        <w:tc>
          <w:tcPr>
            <w:tcW w:w="2229" w:type="dxa"/>
            <w:shd w:val="clear" w:color="auto" w:fill="DAE9F7" w:themeFill="text2" w:themeFillTint="1A"/>
            <w:vAlign w:val="center"/>
          </w:tcPr>
          <w:p w14:paraId="268F3D36" w14:textId="77777777" w:rsidR="00643A69" w:rsidRPr="00FE5816" w:rsidRDefault="00643A69" w:rsidP="00421A4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FE5816">
              <w:rPr>
                <w:rFonts w:ascii="Calibri" w:hAnsi="Calibri" w:cs="Calibri"/>
                <w:b/>
                <w:lang w:val="en-GB"/>
              </w:rPr>
              <w:t>Timescales</w:t>
            </w:r>
          </w:p>
        </w:tc>
      </w:tr>
      <w:tr w:rsidR="00643A69" w:rsidRPr="00FE5816" w14:paraId="1037A3EF" w14:textId="77777777" w:rsidTr="00B71F53">
        <w:trPr>
          <w:trHeight w:val="1975"/>
        </w:trPr>
        <w:tc>
          <w:tcPr>
            <w:tcW w:w="2445" w:type="dxa"/>
          </w:tcPr>
          <w:p w14:paraId="4B60AA81" w14:textId="17B67165" w:rsidR="00D759D3" w:rsidRPr="00D759D3" w:rsidRDefault="00D759D3" w:rsidP="00D759D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759D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Improved consistency in the teaching of literacy across all stages. </w:t>
            </w:r>
          </w:p>
          <w:p w14:paraId="3529B416" w14:textId="77777777" w:rsidR="00D759D3" w:rsidRPr="00D759D3" w:rsidRDefault="00D759D3" w:rsidP="00D759D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5679E636" w14:textId="53247384" w:rsidR="00D759D3" w:rsidRPr="00D759D3" w:rsidRDefault="00D759D3" w:rsidP="00D759D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759D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Increased teacher and PSA confidence and expertise in evidence-informed literacy pedagogy through collaborative professional learning and professional dialogue. </w:t>
            </w:r>
          </w:p>
          <w:p w14:paraId="4A9F2EDC" w14:textId="77777777" w:rsidR="00D759D3" w:rsidRPr="00D759D3" w:rsidRDefault="00D759D3" w:rsidP="00D759D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1D818D2C" w14:textId="11461F7F" w:rsidR="00D759D3" w:rsidRPr="00D759D3" w:rsidRDefault="00D759D3" w:rsidP="00D759D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759D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 xml:space="preserve">Improved learner engagement, confidence and attainment in reading, writing, listening and talking. </w:t>
            </w:r>
          </w:p>
          <w:p w14:paraId="207E68CC" w14:textId="77777777" w:rsidR="00D759D3" w:rsidRPr="00D759D3" w:rsidRDefault="00D759D3" w:rsidP="00D759D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3CEBE988" w14:textId="77777777" w:rsidR="00D759D3" w:rsidRPr="00D759D3" w:rsidRDefault="00D759D3" w:rsidP="00D759D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759D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Improved teacher professional judgement through regular moderation activities across Nursery and Primary, leading to greater consistency in expectations and </w:t>
            </w:r>
          </w:p>
          <w:p w14:paraId="7A4475FD" w14:textId="5E1A95A6" w:rsidR="00D759D3" w:rsidRPr="00D759D3" w:rsidRDefault="00D759D3" w:rsidP="00D759D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759D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standards. </w:t>
            </w:r>
          </w:p>
          <w:p w14:paraId="3A3858EF" w14:textId="77777777" w:rsidR="00D759D3" w:rsidRPr="00D759D3" w:rsidRDefault="00D759D3" w:rsidP="00D759D3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  <w:p w14:paraId="22447257" w14:textId="1D7D304C" w:rsidR="00643A69" w:rsidRPr="00D759D3" w:rsidRDefault="00D759D3" w:rsidP="00D759D3">
            <w:pPr>
              <w:rPr>
                <w:rFonts w:ascii="Calibri" w:hAnsi="Calibri" w:cs="Calibri"/>
                <w:lang w:val="en-GB"/>
              </w:rPr>
            </w:pPr>
            <w:r w:rsidRPr="00D759D3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Enhanced partnerships with families, resulting in increased confidence in supporting literacy learning at home and improved learner outcomes.</w:t>
            </w:r>
          </w:p>
          <w:p w14:paraId="36E3335F" w14:textId="77777777" w:rsidR="00643A69" w:rsidRPr="00FE5816" w:rsidRDefault="00643A69" w:rsidP="00421A4E">
            <w:pPr>
              <w:rPr>
                <w:rFonts w:ascii="Calibri" w:hAnsi="Calibri" w:cs="Calibri"/>
                <w:b/>
                <w:lang w:val="en-GB"/>
              </w:rPr>
            </w:pPr>
          </w:p>
          <w:p w14:paraId="45368D17" w14:textId="77777777" w:rsidR="00643A69" w:rsidRPr="00FE5816" w:rsidRDefault="00643A69" w:rsidP="00421A4E">
            <w:pPr>
              <w:rPr>
                <w:rFonts w:ascii="Calibri" w:hAnsi="Calibri" w:cs="Calibri"/>
                <w:b/>
                <w:lang w:val="en-GB"/>
              </w:rPr>
            </w:pPr>
          </w:p>
          <w:p w14:paraId="58CF936E" w14:textId="77777777" w:rsidR="00643A69" w:rsidRPr="00FE5816" w:rsidRDefault="00643A69" w:rsidP="00421A4E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5914" w:type="dxa"/>
          </w:tcPr>
          <w:p w14:paraId="77B76EF9" w14:textId="77777777" w:rsidR="00643A69" w:rsidRPr="00B3260D" w:rsidRDefault="00B3260D" w:rsidP="00B3260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3260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>Learning Environment</w:t>
            </w:r>
          </w:p>
          <w:p w14:paraId="69342806" w14:textId="77777777" w:rsidR="00D759D3" w:rsidRDefault="00D759D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759D3">
              <w:rPr>
                <w:rFonts w:ascii="Calibri" w:hAnsi="Calibri" w:cs="Calibri"/>
                <w:sz w:val="20"/>
                <w:szCs w:val="20"/>
                <w:lang w:val="en-GB"/>
              </w:rPr>
              <w:t>Complete a whole-school literacy environment audit.</w:t>
            </w:r>
          </w:p>
          <w:p w14:paraId="6FD37949" w14:textId="77777777" w:rsidR="00D759D3" w:rsidRDefault="00D759D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759D3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Ensure all classrooms promote a literacy-rich environment with high-quality texts, vocabulary displays, writing opportunities and meaningful contexts for reading and communication.</w:t>
            </w:r>
          </w:p>
          <w:p w14:paraId="5B09D3D3" w14:textId="307B8E56" w:rsidR="00B3260D" w:rsidRDefault="00D759D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759D3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Promote reading for enjoyment across the school.</w:t>
            </w:r>
          </w:p>
          <w:p w14:paraId="011C351F" w14:textId="77777777" w:rsidR="00D759D3" w:rsidRDefault="00D759D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5A3C5C5" w14:textId="77777777" w:rsidR="00B3260D" w:rsidRPr="00B3260D" w:rsidRDefault="00B3260D" w:rsidP="00B3260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3260D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Professional Learning</w:t>
            </w:r>
          </w:p>
          <w:p w14:paraId="12EE9BCB" w14:textId="77777777" w:rsidR="00D759D3" w:rsidRDefault="00D759D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759D3">
              <w:rPr>
                <w:rFonts w:ascii="Calibri" w:hAnsi="Calibri" w:cs="Calibri"/>
                <w:sz w:val="20"/>
                <w:szCs w:val="20"/>
                <w:lang w:val="en-GB"/>
              </w:rPr>
              <w:t>Analyse staff baseline survey to identify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strengths and</w:t>
            </w:r>
            <w:r w:rsidRPr="00D759D3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professional learning needs in literacy.</w:t>
            </w:r>
          </w:p>
          <w:p w14:paraId="74C2E570" w14:textId="77777777" w:rsidR="00D759D3" w:rsidRDefault="00D759D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69D9770" w14:textId="64CB9E31" w:rsidR="00D759D3" w:rsidRDefault="00D759D3" w:rsidP="00D759D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lastRenderedPageBreak/>
              <w:t xml:space="preserve">Staff professional learning sessions for both teachers and PSAs will be supported using the resources available on Fife Core Approaches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-GB"/>
              </w:rPr>
              <w:t>Sharepoint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for Literacy.</w:t>
            </w:r>
          </w:p>
          <w:p w14:paraId="16C798A7" w14:textId="77777777" w:rsidR="00D759D3" w:rsidRDefault="00D759D3" w:rsidP="00D759D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23806FA" w14:textId="77777777" w:rsidR="00D759D3" w:rsidRDefault="00D759D3" w:rsidP="00D759D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Staff will have the opportunity to share</w:t>
            </w:r>
            <w:r w:rsidRPr="00B3260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practice across stages and celebrate examples of high-quality learning and teaching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</w:p>
          <w:p w14:paraId="429F0BD9" w14:textId="77777777" w:rsidR="00D759D3" w:rsidRDefault="00D759D3" w:rsidP="00D759D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916B937" w14:textId="77777777" w:rsidR="00B3260D" w:rsidRPr="00B3260D" w:rsidRDefault="00B3260D" w:rsidP="00B3260D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B3260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Learning, Teaching and Assessment</w:t>
            </w:r>
          </w:p>
          <w:p w14:paraId="5F8E461F" w14:textId="77777777" w:rsidR="00D759D3" w:rsidRDefault="00D759D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A</w:t>
            </w:r>
            <w:r w:rsidRPr="00D759D3">
              <w:rPr>
                <w:rFonts w:ascii="Calibri" w:hAnsi="Calibri" w:cs="Calibri"/>
                <w:sz w:val="20"/>
                <w:szCs w:val="20"/>
                <w:lang w:val="en-GB"/>
              </w:rPr>
              <w:t>nalyse literacy attainment data and standardised assessment information to identify strengths, gaps and priority learners.</w:t>
            </w:r>
          </w:p>
          <w:p w14:paraId="0BA0ACA2" w14:textId="77777777" w:rsidR="00D759D3" w:rsidRDefault="00D759D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759D3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Review the summative assessment calendar for reading, writing, listening and talking.</w:t>
            </w:r>
          </w:p>
          <w:p w14:paraId="532849E0" w14:textId="77777777" w:rsidR="00D759D3" w:rsidRDefault="00D759D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759D3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Introduce individual literacy targets for learners.</w:t>
            </w:r>
          </w:p>
          <w:p w14:paraId="722C5626" w14:textId="77777777" w:rsidR="00D759D3" w:rsidRDefault="00D759D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67A160B" w14:textId="77777777" w:rsidR="00D759D3" w:rsidRDefault="00D759D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C</w:t>
            </w:r>
            <w:r w:rsidRPr="00D759D3">
              <w:rPr>
                <w:rFonts w:ascii="Calibri" w:hAnsi="Calibri" w:cs="Calibri"/>
                <w:sz w:val="20"/>
                <w:szCs w:val="20"/>
                <w:lang w:val="en-GB"/>
              </w:rPr>
              <w:t>lassroom observations focused on literacy learning and teaching.</w:t>
            </w:r>
          </w:p>
          <w:p w14:paraId="0673AE8B" w14:textId="77777777" w:rsidR="00D759D3" w:rsidRDefault="00D759D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759D3">
              <w:rPr>
                <w:rFonts w:ascii="Calibri" w:hAnsi="Calibri" w:cs="Calibri"/>
                <w:sz w:val="20"/>
                <w:szCs w:val="20"/>
                <w:lang w:val="en-GB"/>
              </w:rPr>
              <w:br/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L</w:t>
            </w:r>
            <w:r w:rsidRPr="00D759D3">
              <w:rPr>
                <w:rFonts w:ascii="Calibri" w:hAnsi="Calibri" w:cs="Calibri"/>
                <w:sz w:val="20"/>
                <w:szCs w:val="20"/>
                <w:lang w:val="en-GB"/>
              </w:rPr>
              <w:t>iteracy jotter monitoring to ensure consistency of expectations, progression and feedback.</w:t>
            </w:r>
          </w:p>
          <w:p w14:paraId="6AC0F626" w14:textId="39C535DD" w:rsidR="00853D41" w:rsidRDefault="00853D41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783D8D5" w14:textId="77777777" w:rsidR="00853D41" w:rsidRPr="00853D41" w:rsidRDefault="00853D41" w:rsidP="00B3260D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853D41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Transition</w:t>
            </w:r>
          </w:p>
          <w:p w14:paraId="46E9F398" w14:textId="77777777" w:rsidR="00D759D3" w:rsidRDefault="00D759D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759D3">
              <w:rPr>
                <w:rFonts w:ascii="Calibri" w:hAnsi="Calibri" w:cs="Calibri"/>
                <w:sz w:val="20"/>
                <w:szCs w:val="20"/>
                <w:lang w:val="en-GB"/>
              </w:rPr>
              <w:t xml:space="preserve">Work collaboratively with </w:t>
            </w:r>
            <w:r w:rsidRPr="00D759D3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High School English Department</w:t>
            </w:r>
            <w:r w:rsidRPr="00D759D3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to strengthen progression, continuity and coherence in literacy learning pathways.</w:t>
            </w:r>
          </w:p>
          <w:p w14:paraId="2A47040B" w14:textId="65391A05" w:rsidR="00D759D3" w:rsidRDefault="00D759D3" w:rsidP="00D759D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D759D3">
              <w:rPr>
                <w:rFonts w:ascii="Calibri" w:hAnsi="Calibri" w:cs="Calibri"/>
                <w:sz w:val="20"/>
                <w:szCs w:val="20"/>
                <w:lang w:val="en-GB"/>
              </w:rPr>
              <w:br/>
            </w:r>
            <w:r w:rsidRPr="00853D41">
              <w:rPr>
                <w:rFonts w:ascii="Calibri" w:hAnsi="Calibri" w:cs="Calibri"/>
                <w:sz w:val="20"/>
                <w:szCs w:val="20"/>
                <w:lang w:val="en-GB"/>
              </w:rPr>
              <w:t xml:space="preserve">Participate in regular moderation activities in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Literacy </w:t>
            </w:r>
            <w:r w:rsidRPr="00853D41">
              <w:rPr>
                <w:rFonts w:ascii="Calibri" w:hAnsi="Calibri" w:cs="Calibri"/>
                <w:sz w:val="20"/>
                <w:szCs w:val="20"/>
                <w:lang w:val="en-GB"/>
              </w:rPr>
              <w:t>across all stages to ensure consistency in teacher professional judgement. Nursery staff will be fully involved in moderation activities to support the continuity at early level.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</w:p>
          <w:p w14:paraId="7C621D66" w14:textId="0172D545" w:rsidR="00853D41" w:rsidRDefault="00853D41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404CE806" w14:textId="5CE59D0C" w:rsidR="00853D41" w:rsidRDefault="00853D41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Pupil Voice </w:t>
            </w:r>
            <w:r w:rsidR="00B3260D" w:rsidRPr="00853D41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br/>
            </w:r>
            <w:r w:rsidRPr="00853D41">
              <w:rPr>
                <w:rFonts w:ascii="Calibri" w:hAnsi="Calibri" w:cs="Calibri"/>
                <w:sz w:val="20"/>
                <w:szCs w:val="20"/>
                <w:lang w:val="en-GB"/>
              </w:rPr>
              <w:t xml:space="preserve">Gather baseline views from pupils about their experiences and confidence in </w:t>
            </w:r>
            <w:r w:rsidR="00043467">
              <w:rPr>
                <w:rFonts w:ascii="Calibri" w:hAnsi="Calibri" w:cs="Calibri"/>
                <w:sz w:val="20"/>
                <w:szCs w:val="20"/>
                <w:lang w:val="en-GB"/>
              </w:rPr>
              <w:t>literacy.</w:t>
            </w:r>
          </w:p>
          <w:p w14:paraId="36215F17" w14:textId="77777777" w:rsidR="00853D41" w:rsidRDefault="00853D41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EA18E37" w14:textId="77777777" w:rsidR="00853D41" w:rsidRDefault="00853D41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53D41">
              <w:rPr>
                <w:rFonts w:ascii="Calibri" w:hAnsi="Calibri" w:cs="Calibri"/>
                <w:sz w:val="20"/>
                <w:szCs w:val="20"/>
                <w:lang w:val="en-GB"/>
              </w:rPr>
              <w:lastRenderedPageBreak/>
              <w:t>Conduct termly pupil focus groups to evaluate improvements and identify next steps.</w:t>
            </w:r>
          </w:p>
          <w:p w14:paraId="1B3CD51D" w14:textId="77777777" w:rsidR="00750193" w:rsidRDefault="0075019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F63F9C1" w14:textId="786B9787" w:rsidR="00750193" w:rsidRDefault="0075019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Introduce Reading PALS.</w:t>
            </w:r>
          </w:p>
          <w:p w14:paraId="2833249D" w14:textId="77777777" w:rsidR="00B3260D" w:rsidRDefault="00B3260D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FA9571E" w14:textId="77777777" w:rsidR="00853D41" w:rsidRDefault="00853D41" w:rsidP="00B3260D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Partnerships</w:t>
            </w:r>
          </w:p>
          <w:p w14:paraId="26E8BC67" w14:textId="77777777" w:rsidR="00B71F53" w:rsidRDefault="00853D41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53D41">
              <w:rPr>
                <w:rFonts w:ascii="Calibri" w:hAnsi="Calibri" w:cs="Calibri"/>
                <w:sz w:val="20"/>
                <w:szCs w:val="20"/>
                <w:lang w:val="en-GB"/>
              </w:rPr>
              <w:t xml:space="preserve">Gather baseline views from parents and carers regarding </w:t>
            </w:r>
            <w:r w:rsidR="00B71F53">
              <w:rPr>
                <w:rFonts w:ascii="Calibri" w:hAnsi="Calibri" w:cs="Calibri"/>
                <w:sz w:val="20"/>
                <w:szCs w:val="20"/>
                <w:lang w:val="en-GB"/>
              </w:rPr>
              <w:t>literacy.</w:t>
            </w:r>
          </w:p>
          <w:p w14:paraId="796B240C" w14:textId="7D08EBC2" w:rsidR="00853D41" w:rsidRPr="00853D41" w:rsidRDefault="00853D41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53D41">
              <w:rPr>
                <w:rFonts w:ascii="Calibri" w:hAnsi="Calibri" w:cs="Calibri"/>
                <w:sz w:val="20"/>
                <w:szCs w:val="20"/>
                <w:lang w:val="en-GB"/>
              </w:rPr>
              <w:br/>
            </w:r>
            <w:r w:rsidR="00EC770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Open afternoons to share our approach to teaching of </w:t>
            </w:r>
            <w:r w:rsidR="00B71F53">
              <w:rPr>
                <w:rFonts w:ascii="Calibri" w:hAnsi="Calibri" w:cs="Calibri"/>
                <w:sz w:val="20"/>
                <w:szCs w:val="20"/>
                <w:lang w:val="en-GB"/>
              </w:rPr>
              <w:t>literacy</w:t>
            </w:r>
            <w:r w:rsidR="001469AF"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</w:p>
          <w:p w14:paraId="6D7D9A79" w14:textId="791885C7" w:rsidR="00853D41" w:rsidRDefault="00853D41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53D41">
              <w:rPr>
                <w:rFonts w:ascii="Calibri" w:hAnsi="Calibri" w:cs="Calibri"/>
                <w:sz w:val="20"/>
                <w:szCs w:val="20"/>
                <w:lang w:val="en-GB"/>
              </w:rPr>
              <w:br/>
              <w:t xml:space="preserve">Share approaches and resources that families can use to support </w:t>
            </w:r>
            <w:r w:rsidR="00B71F53">
              <w:rPr>
                <w:rFonts w:ascii="Calibri" w:hAnsi="Calibri" w:cs="Calibri"/>
                <w:sz w:val="20"/>
                <w:szCs w:val="20"/>
                <w:lang w:val="en-GB"/>
              </w:rPr>
              <w:t>literacy</w:t>
            </w:r>
            <w:r w:rsidRPr="00853D41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learning at home.</w:t>
            </w:r>
          </w:p>
          <w:p w14:paraId="3927108E" w14:textId="77777777" w:rsidR="00043467" w:rsidRDefault="00043467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D88B869" w14:textId="0B42D512" w:rsidR="00043467" w:rsidRPr="00853D41" w:rsidRDefault="00B71F5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71F53">
              <w:rPr>
                <w:rFonts w:ascii="Calibri" w:hAnsi="Calibri" w:cs="Calibri"/>
                <w:sz w:val="20"/>
                <w:szCs w:val="20"/>
                <w:lang w:val="en-GB"/>
              </w:rPr>
              <w:t>Develop links with the local library and community partners to promote reading for pleasure</w:t>
            </w:r>
          </w:p>
          <w:p w14:paraId="42A236D1" w14:textId="77777777" w:rsidR="00853D41" w:rsidRDefault="00853D41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75B3DA82" w14:textId="24370CF5" w:rsidR="001469AF" w:rsidRDefault="001469AF" w:rsidP="00B3260D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1469AF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Achievement and Wider Opportunities</w:t>
            </w:r>
          </w:p>
          <w:p w14:paraId="7D2F3597" w14:textId="77777777" w:rsidR="00B71F53" w:rsidRDefault="00B71F5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71F53">
              <w:rPr>
                <w:rFonts w:ascii="Calibri" w:hAnsi="Calibri" w:cs="Calibri"/>
                <w:sz w:val="20"/>
                <w:szCs w:val="20"/>
                <w:lang w:val="en-GB"/>
              </w:rPr>
              <w:t xml:space="preserve">Celebrate </w:t>
            </w:r>
            <w:r w:rsidRPr="00B71F53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World Book Day</w:t>
            </w:r>
            <w:r w:rsidRPr="00B71F53">
              <w:rPr>
                <w:rFonts w:ascii="Calibri" w:hAnsi="Calibri" w:cs="Calibri"/>
                <w:sz w:val="20"/>
                <w:szCs w:val="20"/>
                <w:lang w:val="en-GB"/>
              </w:rPr>
              <w:t>, Book Week Scotland and other literacy events.</w:t>
            </w:r>
          </w:p>
          <w:p w14:paraId="4A5066AE" w14:textId="77777777" w:rsidR="00B71F53" w:rsidRDefault="00B71F53" w:rsidP="00B3260D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71F53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Introduce Reading Champions, Writing Awards and wider literacy achievement recognition.</w:t>
            </w:r>
          </w:p>
          <w:p w14:paraId="4E1B5452" w14:textId="77777777" w:rsidR="00B71F53" w:rsidRDefault="00B71F53" w:rsidP="00B71F5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71F53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Promote author visits, storytelling opportunities and creative writing events where appropriate.</w:t>
            </w:r>
          </w:p>
          <w:p w14:paraId="1D9EEC56" w14:textId="48AA736F" w:rsidR="001469AF" w:rsidRPr="00853D41" w:rsidRDefault="00B71F53" w:rsidP="00B71F53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B71F53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Provide opportunities for pupils to develop leadership through literacy activities such as reading buddies and library leaders.</w:t>
            </w:r>
          </w:p>
        </w:tc>
        <w:tc>
          <w:tcPr>
            <w:tcW w:w="1842" w:type="dxa"/>
          </w:tcPr>
          <w:p w14:paraId="0CBF36C7" w14:textId="74949BE9" w:rsidR="003906A7" w:rsidRPr="003906A7" w:rsidRDefault="003906A7" w:rsidP="00421A4E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lastRenderedPageBreak/>
              <w:t>SLT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– Overall strategic lead and monitoring.</w:t>
            </w:r>
          </w:p>
          <w:p w14:paraId="55F38923" w14:textId="6980C981" w:rsidR="003906A7" w:rsidRDefault="003906A7" w:rsidP="00421A4E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t>Professional learning, monitoring, moderation and quality assurance.</w:t>
            </w:r>
          </w:p>
          <w:p w14:paraId="229FDFBB" w14:textId="77777777" w:rsidR="003906A7" w:rsidRDefault="003906A7" w:rsidP="00421A4E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</w:r>
            <w:r w:rsidRPr="003906A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Class Teachers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– High-quality teaching, assessment, 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lastRenderedPageBreak/>
              <w:t>tracking and target setting.</w:t>
            </w:r>
          </w:p>
          <w:p w14:paraId="254827C4" w14:textId="44CBBE65" w:rsidR="003906A7" w:rsidRDefault="003906A7" w:rsidP="00421A4E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06A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Support for Learning Teacher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– Lead PSA professional learning and oversee targeted interventions </w:t>
            </w:r>
          </w:p>
          <w:p w14:paraId="1E4D0563" w14:textId="02EC9F36" w:rsidR="003906A7" w:rsidRDefault="003906A7" w:rsidP="00421A4E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</w:r>
            <w:r w:rsidRPr="003906A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Support Staff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Support targeted interventions</w:t>
            </w:r>
          </w:p>
          <w:p w14:paraId="6CB571B0" w14:textId="77777777" w:rsidR="003906A7" w:rsidRDefault="003906A7" w:rsidP="00421A4E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</w:r>
            <w:r w:rsidRPr="003906A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Pupils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– Engage in target setting and self-assessment.</w:t>
            </w:r>
          </w:p>
          <w:p w14:paraId="6EE328E1" w14:textId="0BD45B0B" w:rsidR="00643A69" w:rsidRPr="00FE5816" w:rsidRDefault="003906A7" w:rsidP="00421A4E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</w:r>
            <w:r w:rsidRPr="003906A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Parents/Carers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– Participate in family learning opportunities and support learning at home.</w:t>
            </w:r>
          </w:p>
          <w:p w14:paraId="1BA42232" w14:textId="77777777" w:rsidR="00643A69" w:rsidRPr="00FE5816" w:rsidRDefault="00643A69" w:rsidP="00421A4E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533" w:type="dxa"/>
          </w:tcPr>
          <w:p w14:paraId="55C9048B" w14:textId="03756A02" w:rsidR="003906A7" w:rsidRDefault="003906A7" w:rsidP="003906A7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lastRenderedPageBreak/>
              <w:t xml:space="preserve">Detailed in Quality Assurance Calendar </w:t>
            </w:r>
          </w:p>
          <w:p w14:paraId="368D1C6C" w14:textId="77777777" w:rsidR="003906A7" w:rsidRDefault="003906A7" w:rsidP="003906A7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  <w:p w14:paraId="7D651B26" w14:textId="77777777" w:rsidR="000929F8" w:rsidRPr="000929F8" w:rsidRDefault="000929F8" w:rsidP="000929F8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0929F8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Data</w:t>
            </w:r>
          </w:p>
          <w:p w14:paraId="3C9AFC7A" w14:textId="77777777" w:rsidR="000929F8" w:rsidRDefault="000929F8" w:rsidP="000929F8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t>• NSA/BASE analysis.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• School attainment and achievement data.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• Tracking and monitoring information.</w:t>
            </w:r>
          </w:p>
          <w:p w14:paraId="392A8B86" w14:textId="489FFBAC" w:rsidR="000929F8" w:rsidRPr="00FE5816" w:rsidRDefault="000929F8" w:rsidP="000929F8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</w:r>
            <w:r w:rsidRPr="003906A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Direct Observation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 xml:space="preserve">•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Classroom observations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t>.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 xml:space="preserve">• Learning environment 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lastRenderedPageBreak/>
              <w:t>audits.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• Jotter monitoring.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• Moderation activities.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 xml:space="preserve">Gathering of </w:t>
            </w:r>
            <w:r w:rsidRPr="003906A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Views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• Staff surveys.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• Pupil focus groups (termly).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• Parent questionnaires.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</w:r>
            <w:r w:rsidRPr="003906A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Professional Learning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• Staff evaluations of professional learning.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</w:r>
            <w:r w:rsidRPr="003906A7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Success Indicators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 xml:space="preserve">• Increased staff confidence in teaching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literacy.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>• Greater consistency in learning, teaching and assessment across the school.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 xml:space="preserve">• Improved attainment in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literacy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t>, particularly for identified learners.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br/>
              <w:t xml:space="preserve">• Positive feedback from pupils and families about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literacy</w:t>
            </w:r>
            <w:r w:rsidRPr="003906A7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learning.</w:t>
            </w:r>
          </w:p>
        </w:tc>
        <w:tc>
          <w:tcPr>
            <w:tcW w:w="2229" w:type="dxa"/>
          </w:tcPr>
          <w:p w14:paraId="7891FB25" w14:textId="77777777" w:rsidR="00EC3047" w:rsidRDefault="00EC3047" w:rsidP="00EC304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lastRenderedPageBreak/>
              <w:t>As per Quality Assurance Calendar: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Classroom observations.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Jotter monitoring.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Moderation.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Pupil progress meetings.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Focus groups.</w:t>
            </w:r>
          </w:p>
          <w:p w14:paraId="135CBDA5" w14:textId="77777777" w:rsidR="00EC3047" w:rsidRDefault="00EC3047" w:rsidP="00EC3047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  <w:p w14:paraId="67E41883" w14:textId="67A04CF6" w:rsidR="00EC3047" w:rsidRDefault="00EC3047" w:rsidP="00EC304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316B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August–September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Baseline data analysis.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 xml:space="preserve">• Staff, pupil and parent 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lastRenderedPageBreak/>
              <w:t>consultations.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Environment audit.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Assessment calendar review.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316B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September–October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Professional learning begins.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Introduce whole-school approaches.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January 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Mid-year evaluation and review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of improvement priority.</w:t>
            </w:r>
          </w:p>
          <w:p w14:paraId="348D54EC" w14:textId="77777777" w:rsidR="00EC3047" w:rsidRDefault="00EC3047" w:rsidP="00EC304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•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Tracking meetings with staff to review attainment. </w:t>
            </w:r>
          </w:p>
          <w:p w14:paraId="2CFFBAD3" w14:textId="77777777" w:rsidR="00EC3047" w:rsidRDefault="00EC3047" w:rsidP="00EC304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69AF095D" w14:textId="0CE39812" w:rsidR="00EC3047" w:rsidRPr="00316BFA" w:rsidRDefault="00EC3047" w:rsidP="00EC3047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16B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March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- April</w:t>
            </w:r>
          </w:p>
          <w:p w14:paraId="45EA9A2E" w14:textId="77777777" w:rsidR="00EC3047" w:rsidRDefault="00EC3047" w:rsidP="00EC304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•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Tracking meetings with staff to review attainment.</w:t>
            </w:r>
          </w:p>
          <w:p w14:paraId="6AC6C23E" w14:textId="7E365B6B" w:rsidR="00EC3047" w:rsidRDefault="00EC3047" w:rsidP="00EC304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•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World Book Day</w:t>
            </w:r>
          </w:p>
          <w:p w14:paraId="7B073762" w14:textId="1CB0BC67" w:rsidR="00EC3047" w:rsidRDefault="00EC3047" w:rsidP="00EC304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</w:pP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</w:r>
            <w:r w:rsidRPr="00316B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GB"/>
              </w:rPr>
              <w:t>May–June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Final attainment analysis.</w:t>
            </w:r>
            <w:r w:rsidRPr="00316BFA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br/>
              <w:t>• Evaluate impact and identify next steps.</w:t>
            </w:r>
          </w:p>
          <w:p w14:paraId="56554731" w14:textId="60132B5D" w:rsidR="00316BFA" w:rsidRPr="00EC3047" w:rsidRDefault="00316BFA" w:rsidP="00EC3047">
            <w:pPr>
              <w:rPr>
                <w:rFonts w:ascii="Calibri" w:hAnsi="Calibri" w:cs="Calibri"/>
                <w:b/>
                <w:color w:val="000000" w:themeColor="text1"/>
                <w:lang w:val="en-GB"/>
              </w:rPr>
            </w:pPr>
          </w:p>
          <w:p w14:paraId="715AD594" w14:textId="77777777" w:rsidR="00EC3047" w:rsidRDefault="00EC3047" w:rsidP="00EC3047">
            <w:pPr>
              <w:rPr>
                <w:rFonts w:ascii="Calibri" w:hAnsi="Calibri" w:cs="Calibri"/>
                <w:b/>
                <w:color w:val="000000" w:themeColor="text1"/>
                <w:lang w:val="en-GB"/>
              </w:rPr>
            </w:pPr>
          </w:p>
          <w:p w14:paraId="476F3456" w14:textId="4599A595" w:rsidR="00EC3047" w:rsidRPr="00EC3047" w:rsidRDefault="00EC3047" w:rsidP="00EC3047">
            <w:pPr>
              <w:spacing w:line="240" w:lineRule="auto"/>
              <w:rPr>
                <w:rFonts w:ascii="Calibri" w:hAnsi="Calibri" w:cs="Calibri"/>
                <w:b/>
                <w:color w:val="000000" w:themeColor="text1"/>
                <w:lang w:val="en-GB"/>
              </w:rPr>
            </w:pPr>
          </w:p>
        </w:tc>
      </w:tr>
      <w:tr w:rsidR="00643A69" w:rsidRPr="00FE5816" w14:paraId="198D3F36" w14:textId="77777777" w:rsidTr="002957EE">
        <w:trPr>
          <w:trHeight w:val="476"/>
        </w:trPr>
        <w:tc>
          <w:tcPr>
            <w:tcW w:w="14963" w:type="dxa"/>
            <w:gridSpan w:val="5"/>
            <w:shd w:val="clear" w:color="auto" w:fill="DAE9F7" w:themeFill="text2" w:themeFillTint="1A"/>
            <w:vAlign w:val="center"/>
          </w:tcPr>
          <w:p w14:paraId="4198AF63" w14:textId="77777777" w:rsidR="00643A69" w:rsidRPr="00FE5816" w:rsidRDefault="00643A69" w:rsidP="00421A4E">
            <w:pPr>
              <w:rPr>
                <w:rFonts w:ascii="Calibri" w:hAnsi="Calibri" w:cs="Calibri"/>
                <w:b/>
                <w:lang w:val="en-GB"/>
              </w:rPr>
            </w:pPr>
            <w:r w:rsidRPr="00FE5816">
              <w:rPr>
                <w:rFonts w:ascii="Calibri" w:hAnsi="Calibri" w:cs="Calibri"/>
                <w:b/>
                <w:lang w:val="en-GB"/>
              </w:rPr>
              <w:lastRenderedPageBreak/>
              <w:t>Ongoing Evaluation</w:t>
            </w:r>
          </w:p>
        </w:tc>
      </w:tr>
      <w:tr w:rsidR="00643A69" w:rsidRPr="00FE5816" w14:paraId="65098A34" w14:textId="77777777" w:rsidTr="00421A4E">
        <w:trPr>
          <w:trHeight w:val="890"/>
        </w:trPr>
        <w:tc>
          <w:tcPr>
            <w:tcW w:w="14963" w:type="dxa"/>
            <w:gridSpan w:val="5"/>
          </w:tcPr>
          <w:p w14:paraId="5ABEB0B7" w14:textId="77777777" w:rsidR="00643A69" w:rsidRPr="00FE5816" w:rsidRDefault="00643A69" w:rsidP="00421A4E">
            <w:pPr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  <w:p w14:paraId="4B9B6FE4" w14:textId="77777777" w:rsidR="00643A69" w:rsidRPr="00FE5816" w:rsidRDefault="00643A69" w:rsidP="00421A4E">
            <w:pPr>
              <w:rPr>
                <w:rFonts w:ascii="Calibri" w:hAnsi="Calibri" w:cs="Calibri"/>
                <w:b/>
                <w:color w:val="FF0000"/>
                <w:sz w:val="20"/>
                <w:szCs w:val="20"/>
                <w:lang w:val="en-GB"/>
              </w:rPr>
            </w:pPr>
          </w:p>
          <w:p w14:paraId="2520592B" w14:textId="77777777" w:rsidR="00643A69" w:rsidRPr="00FE5816" w:rsidRDefault="00643A69" w:rsidP="00421A4E">
            <w:pPr>
              <w:rPr>
                <w:rFonts w:ascii="Calibri" w:hAnsi="Calibri" w:cs="Calibri"/>
                <w:b/>
                <w:color w:val="FF0000"/>
                <w:sz w:val="20"/>
                <w:szCs w:val="20"/>
                <w:lang w:val="en-GB"/>
              </w:rPr>
            </w:pPr>
          </w:p>
        </w:tc>
      </w:tr>
    </w:tbl>
    <w:p w14:paraId="017A77A9" w14:textId="77777777" w:rsidR="00375284" w:rsidRDefault="00375284"/>
    <w:sectPr w:rsidR="00375284" w:rsidSect="00643A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224F5"/>
    <w:multiLevelType w:val="hybridMultilevel"/>
    <w:tmpl w:val="104EBF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330739"/>
    <w:multiLevelType w:val="hybridMultilevel"/>
    <w:tmpl w:val="A386E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E55AA3"/>
    <w:multiLevelType w:val="multilevel"/>
    <w:tmpl w:val="C214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B2A60"/>
    <w:multiLevelType w:val="multilevel"/>
    <w:tmpl w:val="C280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7F6360"/>
    <w:multiLevelType w:val="multilevel"/>
    <w:tmpl w:val="56A2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A7777D"/>
    <w:multiLevelType w:val="multilevel"/>
    <w:tmpl w:val="73A6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2E388F"/>
    <w:multiLevelType w:val="multilevel"/>
    <w:tmpl w:val="0854E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5229B0"/>
    <w:multiLevelType w:val="multilevel"/>
    <w:tmpl w:val="FBCC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227787"/>
    <w:multiLevelType w:val="hybridMultilevel"/>
    <w:tmpl w:val="9F783E7E"/>
    <w:lvl w:ilvl="0" w:tplc="D18EE8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749B4"/>
    <w:multiLevelType w:val="hybridMultilevel"/>
    <w:tmpl w:val="A4AAB1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4D1C21"/>
    <w:multiLevelType w:val="multilevel"/>
    <w:tmpl w:val="A516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6908149">
    <w:abstractNumId w:val="8"/>
  </w:num>
  <w:num w:numId="2" w16cid:durableId="1499735436">
    <w:abstractNumId w:val="1"/>
  </w:num>
  <w:num w:numId="3" w16cid:durableId="262300605">
    <w:abstractNumId w:val="0"/>
  </w:num>
  <w:num w:numId="4" w16cid:durableId="1214658446">
    <w:abstractNumId w:val="9"/>
  </w:num>
  <w:num w:numId="5" w16cid:durableId="1070882807">
    <w:abstractNumId w:val="4"/>
  </w:num>
  <w:num w:numId="6" w16cid:durableId="1232501823">
    <w:abstractNumId w:val="3"/>
  </w:num>
  <w:num w:numId="7" w16cid:durableId="566960836">
    <w:abstractNumId w:val="5"/>
  </w:num>
  <w:num w:numId="8" w16cid:durableId="1393308450">
    <w:abstractNumId w:val="10"/>
  </w:num>
  <w:num w:numId="9" w16cid:durableId="2113934234">
    <w:abstractNumId w:val="7"/>
  </w:num>
  <w:num w:numId="10" w16cid:durableId="1618372043">
    <w:abstractNumId w:val="2"/>
  </w:num>
  <w:num w:numId="11" w16cid:durableId="41829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A69"/>
    <w:rsid w:val="00043467"/>
    <w:rsid w:val="000929F8"/>
    <w:rsid w:val="001469AF"/>
    <w:rsid w:val="002957EE"/>
    <w:rsid w:val="002C65CA"/>
    <w:rsid w:val="00316BFA"/>
    <w:rsid w:val="00375284"/>
    <w:rsid w:val="003906A7"/>
    <w:rsid w:val="004B2F04"/>
    <w:rsid w:val="00584843"/>
    <w:rsid w:val="00643A69"/>
    <w:rsid w:val="00750193"/>
    <w:rsid w:val="007D4D28"/>
    <w:rsid w:val="007D7C1F"/>
    <w:rsid w:val="008305B9"/>
    <w:rsid w:val="00853D41"/>
    <w:rsid w:val="00873998"/>
    <w:rsid w:val="00B3260D"/>
    <w:rsid w:val="00B71F53"/>
    <w:rsid w:val="00D759D3"/>
    <w:rsid w:val="00DC028D"/>
    <w:rsid w:val="00DE00DC"/>
    <w:rsid w:val="00EA0DC0"/>
    <w:rsid w:val="00EC3047"/>
    <w:rsid w:val="00EC7707"/>
    <w:rsid w:val="00FE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3618F"/>
  <w15:chartTrackingRefBased/>
  <w15:docId w15:val="{028F7D47-F86B-4E61-B703-04332A34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A69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A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A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A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A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A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A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A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A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A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A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A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A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A6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43A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A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A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A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3A69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link w:val="ListParagraph"/>
    <w:uiPriority w:val="34"/>
    <w:locked/>
    <w:rsid w:val="00643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Deas</dc:creator>
  <cp:keywords/>
  <dc:description/>
  <cp:lastModifiedBy>Tori Hazelton</cp:lastModifiedBy>
  <cp:revision>2</cp:revision>
  <dcterms:created xsi:type="dcterms:W3CDTF">2026-08-17T10:10:00Z</dcterms:created>
  <dcterms:modified xsi:type="dcterms:W3CDTF">2026-08-17T10:10:00Z</dcterms:modified>
</cp:coreProperties>
</file>