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F7B2D" w14:textId="20B37CB3" w:rsidR="0025511D" w:rsidRDefault="00491B91">
      <w:r>
        <w:rPr>
          <w:noProof/>
        </w:rPr>
        <mc:AlternateContent>
          <mc:Choice Requires="wps">
            <w:drawing>
              <wp:anchor distT="0" distB="0" distL="114300" distR="114300" simplePos="0" relativeHeight="251662336" behindDoc="0" locked="0" layoutInCell="1" allowOverlap="1" wp14:anchorId="48E77351" wp14:editId="5B373B5B">
                <wp:simplePos x="0" y="0"/>
                <wp:positionH relativeFrom="column">
                  <wp:posOffset>-43543</wp:posOffset>
                </wp:positionH>
                <wp:positionV relativeFrom="paragraph">
                  <wp:posOffset>87086</wp:posOffset>
                </wp:positionV>
                <wp:extent cx="5747657" cy="2569028"/>
                <wp:effectExtent l="0" t="0" r="5715" b="3175"/>
                <wp:wrapNone/>
                <wp:docPr id="6" name="Text Box 6"/>
                <wp:cNvGraphicFramePr/>
                <a:graphic xmlns:a="http://schemas.openxmlformats.org/drawingml/2006/main">
                  <a:graphicData uri="http://schemas.microsoft.com/office/word/2010/wordprocessingShape">
                    <wps:wsp>
                      <wps:cNvSpPr txBox="1"/>
                      <wps:spPr>
                        <a:xfrm>
                          <a:off x="0" y="0"/>
                          <a:ext cx="5747657" cy="2569028"/>
                        </a:xfrm>
                        <a:prstGeom prst="rect">
                          <a:avLst/>
                        </a:prstGeom>
                        <a:solidFill>
                          <a:schemeClr val="lt1"/>
                        </a:solidFill>
                        <a:ln w="6350">
                          <a:noFill/>
                        </a:ln>
                      </wps:spPr>
                      <wps:txbx>
                        <w:txbxContent>
                          <w:p w14:paraId="3C8FE376" w14:textId="77777777" w:rsidR="00B36FEC" w:rsidRDefault="00B36FEC" w:rsidP="00B36FEC">
                            <w:pPr>
                              <w:jc w:val="center"/>
                              <w:rPr>
                                <w:rFonts w:ascii="Berlin Sans FB" w:hAnsi="Berlin Sans FB"/>
                                <w:sz w:val="52"/>
                                <w:szCs w:val="52"/>
                                <w:lang w:val="en-US"/>
                              </w:rPr>
                            </w:pPr>
                          </w:p>
                          <w:p w14:paraId="7DC9E5DC" w14:textId="0A9977A6" w:rsidR="00B36FEC" w:rsidRPr="00B36FEC" w:rsidRDefault="00B36FEC" w:rsidP="00B36FEC">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14:paraId="018B86B8" w14:textId="60BBFDC2" w:rsidR="00B36FEC" w:rsidRPr="00B36FEC" w:rsidRDefault="00B36FEC" w:rsidP="00B36FEC">
                            <w:pPr>
                              <w:jc w:val="center"/>
                              <w:rPr>
                                <w:rFonts w:ascii="Berlin Sans FB" w:hAnsi="Berlin Sans FB"/>
                                <w:sz w:val="52"/>
                                <w:szCs w:val="52"/>
                                <w:lang w:val="en-US"/>
                              </w:rPr>
                            </w:pPr>
                          </w:p>
                          <w:p w14:paraId="2702EF2B" w14:textId="6C094B62" w:rsidR="00B36FEC" w:rsidRPr="00B36FEC" w:rsidRDefault="0097686F" w:rsidP="00B36FEC">
                            <w:pPr>
                              <w:jc w:val="center"/>
                              <w:rPr>
                                <w:rFonts w:ascii="Berlin Sans FB" w:hAnsi="Berlin Sans FB"/>
                                <w:sz w:val="52"/>
                                <w:szCs w:val="52"/>
                                <w:lang w:val="en-US"/>
                              </w:rPr>
                            </w:pPr>
                            <w:r>
                              <w:rPr>
                                <w:rFonts w:ascii="Berlin Sans FB" w:hAnsi="Berlin Sans FB"/>
                                <w:sz w:val="52"/>
                                <w:szCs w:val="52"/>
                                <w:lang w:val="en-US"/>
                              </w:rPr>
                              <w:t>Modern Languages 1 + 2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E77351" id="_x0000_t202" coordsize="21600,21600" o:spt="202" path="m,l,21600r21600,l21600,xe">
                <v:stroke joinstyle="miter"/>
                <v:path gradientshapeok="t" o:connecttype="rect"/>
              </v:shapetype>
              <v:shape id="Text Box 6" o:spid="_x0000_s1026" type="#_x0000_t202" style="position:absolute;margin-left:-3.45pt;margin-top:6.85pt;width:452.55pt;height:202.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" fillcolor="white [3201]" stroked="f" strokeweight=".5pt">
                <v:textbox>
                  <w:txbxContent>
                    <w:p w14:paraId="3C8FE376" w14:textId="77777777" w:rsidR="00B36FEC" w:rsidRDefault="00B36FEC" w:rsidP="00B36FEC">
                      <w:pPr>
                        <w:jc w:val="center"/>
                        <w:rPr>
                          <w:rFonts w:ascii="Berlin Sans FB" w:hAnsi="Berlin Sans FB"/>
                          <w:sz w:val="52"/>
                          <w:szCs w:val="52"/>
                          <w:lang w:val="en-US"/>
                        </w:rPr>
                      </w:pPr>
                    </w:p>
                    <w:p w14:paraId="7DC9E5DC" w14:textId="0A9977A6" w:rsidR="00B36FEC" w:rsidRPr="00B36FEC" w:rsidRDefault="00B36FEC" w:rsidP="00B36FEC">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14:paraId="018B86B8" w14:textId="60BBFDC2" w:rsidR="00B36FEC" w:rsidRPr="00B36FEC" w:rsidRDefault="00B36FEC" w:rsidP="00B36FEC">
                      <w:pPr>
                        <w:jc w:val="center"/>
                        <w:rPr>
                          <w:rFonts w:ascii="Berlin Sans FB" w:hAnsi="Berlin Sans FB"/>
                          <w:sz w:val="52"/>
                          <w:szCs w:val="52"/>
                          <w:lang w:val="en-US"/>
                        </w:rPr>
                      </w:pPr>
                    </w:p>
                    <w:p w14:paraId="2702EF2B" w14:textId="6C094B62" w:rsidR="00B36FEC" w:rsidRPr="00B36FEC" w:rsidRDefault="0097686F" w:rsidP="00B36FEC">
                      <w:pPr>
                        <w:jc w:val="center"/>
                        <w:rPr>
                          <w:rFonts w:ascii="Berlin Sans FB" w:hAnsi="Berlin Sans FB"/>
                          <w:sz w:val="52"/>
                          <w:szCs w:val="52"/>
                          <w:lang w:val="en-US"/>
                        </w:rPr>
                      </w:pPr>
                      <w:r>
                        <w:rPr>
                          <w:rFonts w:ascii="Berlin Sans FB" w:hAnsi="Berlin Sans FB"/>
                          <w:sz w:val="52"/>
                          <w:szCs w:val="52"/>
                          <w:lang w:val="en-US"/>
                        </w:rPr>
                        <w:t>Modern Languages 1 + 2 Approach</w:t>
                      </w:r>
                    </w:p>
                  </w:txbxContent>
                </v:textbox>
              </v:shape>
            </w:pict>
          </mc:Fallback>
        </mc:AlternateContent>
      </w:r>
    </w:p>
    <w:p w14:paraId="4462C0F7" w14:textId="0DD7D948" w:rsidR="00DC06BB" w:rsidRPr="00DC06BB" w:rsidRDefault="00DC06BB" w:rsidP="00DC06BB"/>
    <w:p w14:paraId="66A956AA" w14:textId="096EA502" w:rsidR="00DC06BB" w:rsidRPr="00DC06BB" w:rsidRDefault="00DC06BB" w:rsidP="00DC06BB"/>
    <w:p w14:paraId="74BCEAC1" w14:textId="0E86F4B0" w:rsidR="00DC06BB" w:rsidRPr="00DC06BB" w:rsidRDefault="00DC06BB" w:rsidP="00DC06BB"/>
    <w:p w14:paraId="6A65C01A" w14:textId="5C87A02D" w:rsidR="00DC06BB" w:rsidRPr="00DC06BB" w:rsidRDefault="00DC06BB" w:rsidP="00DC06BB"/>
    <w:p w14:paraId="5A18CC6B" w14:textId="0466F832" w:rsidR="00DC06BB" w:rsidRPr="00DC06BB" w:rsidRDefault="00DC06BB" w:rsidP="00DC06BB"/>
    <w:p w14:paraId="7D4C4909" w14:textId="729AEB48" w:rsidR="00DC06BB" w:rsidRPr="00DC06BB" w:rsidRDefault="00DC06BB" w:rsidP="00DC06BB"/>
    <w:p w14:paraId="3C4123AA" w14:textId="2A020A00" w:rsidR="00DC06BB" w:rsidRPr="00DC06BB" w:rsidRDefault="00DC06BB" w:rsidP="00DC06BB"/>
    <w:p w14:paraId="2B46624A" w14:textId="463584E1" w:rsidR="00DC06BB" w:rsidRPr="00DC06BB" w:rsidRDefault="00DC06BB" w:rsidP="00DC06BB"/>
    <w:p w14:paraId="0E3776F8" w14:textId="00DBC9A9" w:rsidR="00DC06BB" w:rsidRPr="00DC06BB" w:rsidRDefault="00DC06BB" w:rsidP="00DC06BB"/>
    <w:p w14:paraId="0AD40967" w14:textId="20C3AB9B" w:rsidR="00DC06BB" w:rsidRPr="00DC06BB" w:rsidRDefault="003B2229" w:rsidP="00DC06BB">
      <w:r>
        <w:rPr>
          <w:noProof/>
        </w:rPr>
        <mc:AlternateContent>
          <mc:Choice Requires="wps">
            <w:drawing>
              <wp:anchor distT="0" distB="0" distL="114300" distR="114300" simplePos="0" relativeHeight="251659264" behindDoc="0" locked="0" layoutInCell="1" allowOverlap="1" wp14:anchorId="299D4943" wp14:editId="194E7493">
                <wp:simplePos x="0" y="0"/>
                <wp:positionH relativeFrom="column">
                  <wp:posOffset>1265219</wp:posOffset>
                </wp:positionH>
                <wp:positionV relativeFrom="paragraph">
                  <wp:posOffset>179705</wp:posOffset>
                </wp:positionV>
                <wp:extent cx="4419600" cy="3091542"/>
                <wp:effectExtent l="0" t="0" r="0" b="0"/>
                <wp:wrapNone/>
                <wp:docPr id="1" name="Text Box 1"/>
                <wp:cNvGraphicFramePr/>
                <a:graphic xmlns:a="http://schemas.openxmlformats.org/drawingml/2006/main">
                  <a:graphicData uri="http://schemas.microsoft.com/office/word/2010/wordprocessingShape">
                    <wps:wsp>
                      <wps:cNvSpPr txBox="1"/>
                      <wps:spPr>
                        <a:xfrm>
                          <a:off x="0" y="0"/>
                          <a:ext cx="4419600" cy="3091542"/>
                        </a:xfrm>
                        <a:prstGeom prst="rect">
                          <a:avLst/>
                        </a:prstGeom>
                        <a:solidFill>
                          <a:schemeClr val="lt1"/>
                        </a:solidFill>
                        <a:ln w="6350">
                          <a:noFill/>
                        </a:ln>
                      </wps:spPr>
                      <wps:txbx>
                        <w:txbxContent>
                          <w:p w14:paraId="478191B3" w14:textId="4F7A873B" w:rsidR="00DC06BB" w:rsidRDefault="003B2229">
                            <w:r>
                              <w:rPr>
                                <w:noProof/>
                              </w:rPr>
                              <w:drawing>
                                <wp:inline distT="0" distB="0" distL="0" distR="0" wp14:anchorId="2AA2B7B4" wp14:editId="3F6E42FE">
                                  <wp:extent cx="318135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1350" cy="2562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9D4943" id="Text Box 1" o:spid="_x0000_s1027" type="#_x0000_t202" style="position:absolute;margin-left:99.6pt;margin-top:14.15pt;width:348pt;height:24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" fillcolor="white [3201]" stroked="f" strokeweight=".5pt">
                <v:textbox>
                  <w:txbxContent>
                    <w:p w14:paraId="478191B3" w14:textId="4F7A873B" w:rsidR="00DC06BB" w:rsidRDefault="003B2229">
                      <w:r>
                        <w:rPr>
                          <w:noProof/>
                        </w:rPr>
                        <w:drawing>
                          <wp:inline distT="0" distB="0" distL="0" distR="0" wp14:anchorId="2AA2B7B4" wp14:editId="3F6E42FE">
                            <wp:extent cx="318135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1350" cy="2562225"/>
                                    </a:xfrm>
                                    <a:prstGeom prst="rect">
                                      <a:avLst/>
                                    </a:prstGeom>
                                  </pic:spPr>
                                </pic:pic>
                              </a:graphicData>
                            </a:graphic>
                          </wp:inline>
                        </w:drawing>
                      </w:r>
                    </w:p>
                  </w:txbxContent>
                </v:textbox>
              </v:shape>
            </w:pict>
          </mc:Fallback>
        </mc:AlternateContent>
      </w:r>
    </w:p>
    <w:p w14:paraId="6262E712" w14:textId="0747946B" w:rsidR="00DC06BB" w:rsidRPr="00DC06BB" w:rsidRDefault="00DC06BB" w:rsidP="00DC06BB"/>
    <w:p w14:paraId="601573D5" w14:textId="32099D9A" w:rsidR="00DC06BB" w:rsidRPr="00DC06BB" w:rsidRDefault="00DC06BB" w:rsidP="00DC06BB"/>
    <w:p w14:paraId="35EFF403" w14:textId="5170F37A" w:rsidR="00DC06BB" w:rsidRPr="00DC06BB" w:rsidRDefault="00DC06BB" w:rsidP="00DC06BB"/>
    <w:p w14:paraId="753967BC" w14:textId="364D7E06" w:rsidR="00DC06BB" w:rsidRPr="00DC06BB" w:rsidRDefault="00DC06BB" w:rsidP="00DC06BB"/>
    <w:p w14:paraId="55E88737" w14:textId="54983D6B" w:rsidR="00DC06BB" w:rsidRPr="00DC06BB" w:rsidRDefault="00DC06BB" w:rsidP="00DC06BB"/>
    <w:p w14:paraId="6F79160C" w14:textId="134FC4F2" w:rsidR="00DC06BB" w:rsidRPr="00DC06BB" w:rsidRDefault="00DC06BB" w:rsidP="00DC06BB"/>
    <w:p w14:paraId="764331AE" w14:textId="0AD5E224" w:rsidR="00DC06BB" w:rsidRPr="00DC06BB" w:rsidRDefault="00DC06BB" w:rsidP="00DC06BB"/>
    <w:p w14:paraId="4A51315B" w14:textId="27DF4554" w:rsidR="00DC06BB" w:rsidRPr="00DC06BB" w:rsidRDefault="00DC06BB" w:rsidP="00DC06BB"/>
    <w:p w14:paraId="3B73761E" w14:textId="57872521" w:rsidR="00DC06BB" w:rsidRPr="00DC06BB" w:rsidRDefault="00DC06BB" w:rsidP="00DC06BB"/>
    <w:p w14:paraId="76A840B8" w14:textId="2FC7DBF7" w:rsidR="00DC06BB" w:rsidRPr="00DC06BB" w:rsidRDefault="00DC06BB" w:rsidP="00DC06BB"/>
    <w:p w14:paraId="214E55CB" w14:textId="553E1606" w:rsidR="00DC06BB" w:rsidRPr="00DC06BB" w:rsidRDefault="00DC06BB" w:rsidP="00DC06BB"/>
    <w:p w14:paraId="49DFD6BF" w14:textId="1DDDF555" w:rsidR="00DC06BB" w:rsidRDefault="00DC06BB" w:rsidP="00DC06BB">
      <w:r>
        <w:rPr>
          <w:noProof/>
        </w:rPr>
        <mc:AlternateContent>
          <mc:Choice Requires="wps">
            <w:drawing>
              <wp:anchor distT="0" distB="0" distL="114300" distR="114300" simplePos="0" relativeHeight="251661312" behindDoc="0" locked="0" layoutInCell="1" allowOverlap="1" wp14:anchorId="671975D9" wp14:editId="7C7B3386">
                <wp:simplePos x="0" y="0"/>
                <wp:positionH relativeFrom="column">
                  <wp:posOffset>1654629</wp:posOffset>
                </wp:positionH>
                <wp:positionV relativeFrom="paragraph">
                  <wp:posOffset>51526</wp:posOffset>
                </wp:positionV>
                <wp:extent cx="2721428" cy="849085"/>
                <wp:effectExtent l="0" t="0" r="3175" b="8255"/>
                <wp:wrapNone/>
                <wp:docPr id="5" name="Text Box 5"/>
                <wp:cNvGraphicFramePr/>
                <a:graphic xmlns:a="http://schemas.openxmlformats.org/drawingml/2006/main">
                  <a:graphicData uri="http://schemas.microsoft.com/office/word/2010/wordprocessingShape">
                    <wps:wsp>
                      <wps:cNvSpPr txBox="1"/>
                      <wps:spPr>
                        <a:xfrm>
                          <a:off x="0" y="0"/>
                          <a:ext cx="2721428" cy="849085"/>
                        </a:xfrm>
                        <a:prstGeom prst="rect">
                          <a:avLst/>
                        </a:prstGeom>
                        <a:solidFill>
                          <a:schemeClr val="lt1"/>
                        </a:solidFill>
                        <a:ln w="6350">
                          <a:noFill/>
                        </a:ln>
                      </wps:spPr>
                      <wps:txbx>
                        <w:txbxContent>
                          <w:p w14:paraId="5A127EDA" w14:textId="6D77BD26" w:rsidR="00DC06BB" w:rsidRPr="00B36FEC" w:rsidRDefault="00DC06BB" w:rsidP="00B36FEC">
                            <w:pPr>
                              <w:jc w:val="center"/>
                              <w:rPr>
                                <w:rFonts w:ascii="Berlin Sans FB" w:hAnsi="Berlin Sans FB"/>
                                <w:sz w:val="40"/>
                                <w:szCs w:val="40"/>
                                <w:lang w:val="en-US"/>
                              </w:rPr>
                            </w:pPr>
                            <w:r w:rsidRPr="00B36FEC">
                              <w:rPr>
                                <w:rFonts w:ascii="Berlin Sans FB" w:hAnsi="Berlin Sans FB"/>
                                <w:sz w:val="40"/>
                                <w:szCs w:val="40"/>
                                <w:lang w:val="en-US"/>
                              </w:rPr>
                              <w:t>Reviewed August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1975D9" id="_x0000_t202" coordsize="21600,21600" o:spt="202" path="m,l,21600r21600,l21600,xe">
                <v:stroke joinstyle="miter"/>
                <v:path gradientshapeok="t" o:connecttype="rect"/>
              </v:shapetype>
              <v:shape id="Text Box 5" o:spid="_x0000_s1028" type="#_x0000_t202" style="position:absolute;margin-left:130.3pt;margin-top:4.05pt;width:214.3pt;height:6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" fillcolor="white [3201]" stroked="f" strokeweight=".5pt">
                <v:textbox>
                  <w:txbxContent>
                    <w:p w14:paraId="5A127EDA" w14:textId="6D77BD26" w:rsidR="00DC06BB" w:rsidRPr="00B36FEC" w:rsidRDefault="00DC06BB" w:rsidP="00B36FEC">
                      <w:pPr>
                        <w:jc w:val="center"/>
                        <w:rPr>
                          <w:rFonts w:ascii="Berlin Sans FB" w:hAnsi="Berlin Sans FB"/>
                          <w:sz w:val="40"/>
                          <w:szCs w:val="40"/>
                          <w:lang w:val="en-US"/>
                        </w:rPr>
                      </w:pPr>
                      <w:r w:rsidRPr="00B36FEC">
                        <w:rPr>
                          <w:rFonts w:ascii="Berlin Sans FB" w:hAnsi="Berlin Sans FB"/>
                          <w:sz w:val="40"/>
                          <w:szCs w:val="40"/>
                          <w:lang w:val="en-US"/>
                        </w:rPr>
                        <w:t>Reviewed August 2023</w:t>
                      </w:r>
                    </w:p>
                  </w:txbxContent>
                </v:textbox>
              </v:shape>
            </w:pict>
          </mc:Fallback>
        </mc:AlternateContent>
      </w:r>
    </w:p>
    <w:p w14:paraId="0B49EFB9" w14:textId="6F870754" w:rsidR="00DC06BB" w:rsidRDefault="00DC06BB" w:rsidP="00DC06BB">
      <w:pPr>
        <w:tabs>
          <w:tab w:val="left" w:pos="2571"/>
        </w:tabs>
      </w:pPr>
      <w:r>
        <w:tab/>
      </w:r>
    </w:p>
    <w:p w14:paraId="14945A6F" w14:textId="0D1CC684" w:rsidR="00491B91" w:rsidRDefault="00491B91" w:rsidP="00DC06BB">
      <w:pPr>
        <w:tabs>
          <w:tab w:val="left" w:pos="2571"/>
        </w:tabs>
      </w:pPr>
      <w:bookmarkStart w:id="0" w:name="_GoBack"/>
      <w:bookmarkEnd w:id="0"/>
    </w:p>
    <w:p w14:paraId="27AE0EFF" w14:textId="2A6E075B" w:rsidR="00491B91" w:rsidRDefault="00491B91" w:rsidP="00DC06BB">
      <w:pPr>
        <w:tabs>
          <w:tab w:val="left" w:pos="2571"/>
        </w:tabs>
      </w:pPr>
    </w:p>
    <w:p w14:paraId="2702F66C" w14:textId="5A1CFA2F" w:rsidR="00491B91" w:rsidRDefault="00E03EB3" w:rsidP="00DC06BB">
      <w:pPr>
        <w:tabs>
          <w:tab w:val="left" w:pos="2571"/>
        </w:tabs>
      </w:pPr>
      <w:r>
        <w:rPr>
          <w:noProof/>
        </w:rPr>
        <mc:AlternateContent>
          <mc:Choice Requires="wps">
            <w:drawing>
              <wp:anchor distT="0" distB="0" distL="114300" distR="114300" simplePos="0" relativeHeight="251668480" behindDoc="0" locked="0" layoutInCell="1" allowOverlap="1" wp14:anchorId="57026498" wp14:editId="10CD3A2E">
                <wp:simplePos x="0" y="0"/>
                <wp:positionH relativeFrom="margin">
                  <wp:align>center</wp:align>
                </wp:positionH>
                <wp:positionV relativeFrom="paragraph">
                  <wp:posOffset>210259</wp:posOffset>
                </wp:positionV>
                <wp:extent cx="7028329" cy="1990164"/>
                <wp:effectExtent l="0" t="0" r="1270" b="0"/>
                <wp:wrapNone/>
                <wp:docPr id="20" name="Text Box 20"/>
                <wp:cNvGraphicFramePr/>
                <a:graphic xmlns:a="http://schemas.openxmlformats.org/drawingml/2006/main">
                  <a:graphicData uri="http://schemas.microsoft.com/office/word/2010/wordprocessingShape">
                    <wps:wsp>
                      <wps:cNvSpPr txBox="1"/>
                      <wps:spPr>
                        <a:xfrm>
                          <a:off x="0" y="0"/>
                          <a:ext cx="7028329" cy="1990164"/>
                        </a:xfrm>
                        <a:prstGeom prst="rect">
                          <a:avLst/>
                        </a:prstGeom>
                        <a:solidFill>
                          <a:schemeClr val="lt1"/>
                        </a:solidFill>
                        <a:ln w="6350">
                          <a:noFill/>
                        </a:ln>
                      </wps:spPr>
                      <wps:txbx>
                        <w:txbxContent>
                          <w:p w14:paraId="752D28FE" w14:textId="460A8D8D" w:rsidR="00E03EB3" w:rsidRDefault="00E03EB3">
                            <w:r>
                              <w:rPr>
                                <w:noProof/>
                              </w:rPr>
                              <w:drawing>
                                <wp:inline distT="0" distB="0" distL="0" distR="0" wp14:anchorId="1DE5417A" wp14:editId="41515294">
                                  <wp:extent cx="7027053" cy="177501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48077" cy="17803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26498" id="Text Box 20" o:spid="_x0000_s1029" type="#_x0000_t202" style="position:absolute;margin-left:0;margin-top:16.55pt;width:553.4pt;height:156.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" fillcolor="white [3201]" stroked="f" strokeweight=".5pt">
                <v:textbox>
                  <w:txbxContent>
                    <w:p w14:paraId="752D28FE" w14:textId="460A8D8D" w:rsidR="00E03EB3" w:rsidRDefault="00E03EB3">
                      <w:r>
                        <w:rPr>
                          <w:noProof/>
                        </w:rPr>
                        <w:drawing>
                          <wp:inline distT="0" distB="0" distL="0" distR="0" wp14:anchorId="1DE5417A" wp14:editId="41515294">
                            <wp:extent cx="7027053" cy="177501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48077" cy="1780323"/>
                                    </a:xfrm>
                                    <a:prstGeom prst="rect">
                                      <a:avLst/>
                                    </a:prstGeom>
                                  </pic:spPr>
                                </pic:pic>
                              </a:graphicData>
                            </a:graphic>
                          </wp:inline>
                        </w:drawing>
                      </w:r>
                    </w:p>
                  </w:txbxContent>
                </v:textbox>
                <w10:wrap anchorx="margin"/>
              </v:shape>
            </w:pict>
          </mc:Fallback>
        </mc:AlternateContent>
      </w:r>
    </w:p>
    <w:p w14:paraId="1C50D331" w14:textId="63C2C8D4" w:rsidR="00491B91" w:rsidRDefault="00491B91" w:rsidP="00DC06BB">
      <w:pPr>
        <w:tabs>
          <w:tab w:val="left" w:pos="2571"/>
        </w:tabs>
      </w:pPr>
    </w:p>
    <w:p w14:paraId="429F588A" w14:textId="761472B5" w:rsidR="00491B91" w:rsidRDefault="00491B91" w:rsidP="00DC06BB">
      <w:pPr>
        <w:tabs>
          <w:tab w:val="left" w:pos="2571"/>
        </w:tabs>
      </w:pPr>
    </w:p>
    <w:p w14:paraId="09817C06" w14:textId="477FA5CE" w:rsidR="00491B91" w:rsidRDefault="00491B91" w:rsidP="00DC06BB">
      <w:pPr>
        <w:tabs>
          <w:tab w:val="left" w:pos="2571"/>
        </w:tabs>
      </w:pPr>
    </w:p>
    <w:p w14:paraId="30CFA328" w14:textId="4EF0723E" w:rsidR="00491B91" w:rsidRDefault="00491B91" w:rsidP="00DC06BB">
      <w:pPr>
        <w:tabs>
          <w:tab w:val="left" w:pos="2571"/>
        </w:tabs>
      </w:pPr>
    </w:p>
    <w:p w14:paraId="73E0D50A" w14:textId="6C9060DB" w:rsidR="00491B91" w:rsidRDefault="00491B91" w:rsidP="00DC06BB">
      <w:pPr>
        <w:tabs>
          <w:tab w:val="left" w:pos="2571"/>
        </w:tabs>
      </w:pPr>
    </w:p>
    <w:p w14:paraId="7EE1AA3B" w14:textId="745E6651" w:rsidR="00AE7082" w:rsidRPr="00AE7082" w:rsidRDefault="00076FD8" w:rsidP="00076FD8">
      <w:pPr>
        <w:rPr>
          <w:rStyle w:val="normaltextrun"/>
          <w:rFonts w:ascii="Sassoon Infant Rg" w:hAnsi="Sassoon Infant Rg" w:cs="Arial"/>
          <w:b/>
          <w:bCs/>
          <w:sz w:val="32"/>
          <w:szCs w:val="40"/>
          <w:u w:val="single"/>
        </w:rPr>
      </w:pPr>
      <w:r w:rsidRPr="00AE7082">
        <w:rPr>
          <w:rFonts w:ascii="Sassoon Infant Rg" w:hAnsi="Sassoon Infant Rg" w:cs="Arial"/>
          <w:b/>
          <w:bCs/>
          <w:sz w:val="32"/>
          <w:szCs w:val="40"/>
          <w:u w:val="single"/>
        </w:rPr>
        <w:t xml:space="preserve">Rationale </w:t>
      </w:r>
    </w:p>
    <w:p w14:paraId="5F541988" w14:textId="531C4721" w:rsidR="00D9490D" w:rsidRPr="00AE7082" w:rsidRDefault="00D9490D" w:rsidP="00076FD8">
      <w:pPr>
        <w:rPr>
          <w:rStyle w:val="normaltextrun"/>
          <w:rFonts w:ascii="Sassoon Infant Rg" w:hAnsi="Sassoon Infant Rg" w:cs="Arial"/>
          <w:b/>
          <w:bCs/>
          <w:sz w:val="32"/>
          <w:szCs w:val="40"/>
          <w:u w:val="single"/>
        </w:rPr>
      </w:pPr>
      <w:r w:rsidRPr="00AE7082">
        <w:rPr>
          <w:rStyle w:val="normaltextrun"/>
          <w:rFonts w:ascii="Sassoon Infant Rg" w:hAnsi="Sassoon Infant Rg" w:cs="Calibri"/>
          <w:color w:val="000000"/>
          <w:shd w:val="clear" w:color="auto" w:fill="FFFFFF"/>
        </w:rPr>
        <w:t>At Carnegie we highly value the importance of modern language learning and teaching. Language learning is life enhancing and the advantages of early exposure to languages are well documented and contribute to young people's development as successful learners, confident individuals, effective contributors and responsible citizens.  </w:t>
      </w:r>
    </w:p>
    <w:p w14:paraId="54626A4C" w14:textId="77777777" w:rsidR="00AE7082" w:rsidRPr="00AE7082" w:rsidRDefault="00AE7082" w:rsidP="00076FD8">
      <w:pPr>
        <w:rPr>
          <w:rFonts w:ascii="Sassoon Infant Rg" w:hAnsi="Sassoon Infant Rg" w:cs="Arial"/>
          <w:bCs/>
          <w:sz w:val="24"/>
          <w:szCs w:val="24"/>
        </w:rPr>
      </w:pPr>
    </w:p>
    <w:p w14:paraId="41B00C3D" w14:textId="6488360C" w:rsidR="00AE7082" w:rsidRPr="00AE7082" w:rsidRDefault="00076FD8" w:rsidP="00076FD8">
      <w:pPr>
        <w:rPr>
          <w:rStyle w:val="normaltextrun"/>
          <w:rFonts w:ascii="Sassoon Infant Rg" w:hAnsi="Sassoon Infant Rg" w:cs="Arial"/>
          <w:b/>
          <w:bCs/>
          <w:sz w:val="32"/>
          <w:szCs w:val="40"/>
          <w:u w:val="single"/>
        </w:rPr>
      </w:pPr>
      <w:r w:rsidRPr="00AE7082">
        <w:rPr>
          <w:rFonts w:ascii="Sassoon Infant Rg" w:hAnsi="Sassoon Infant Rg" w:cs="Arial"/>
          <w:b/>
          <w:bCs/>
          <w:sz w:val="32"/>
          <w:szCs w:val="40"/>
          <w:u w:val="single"/>
        </w:rPr>
        <w:t>Aim</w:t>
      </w:r>
    </w:p>
    <w:p w14:paraId="53E803DE" w14:textId="255ED221" w:rsidR="00076FD8" w:rsidRPr="00AE7082" w:rsidRDefault="00D9490D" w:rsidP="00076FD8">
      <w:pPr>
        <w:rPr>
          <w:rStyle w:val="eop"/>
          <w:rFonts w:ascii="Sassoon Infant Rg" w:hAnsi="Sassoon Infant Rg" w:cs="Arial"/>
          <w:b/>
          <w:bCs/>
          <w:sz w:val="32"/>
          <w:szCs w:val="40"/>
          <w:u w:val="single"/>
        </w:rPr>
      </w:pPr>
      <w:r w:rsidRPr="00AE7082">
        <w:rPr>
          <w:rStyle w:val="normaltextrun"/>
          <w:rFonts w:ascii="Sassoon Infant Rg" w:hAnsi="Sassoon Infant Rg" w:cs="Calibri"/>
          <w:color w:val="000000"/>
          <w:shd w:val="clear" w:color="auto" w:fill="FFFFFF"/>
        </w:rPr>
        <w:t xml:space="preserve">At Carnegie we are dedicated to proving a meaningful, progressive and consistent approach to language learning across the school. Our L2 is French introduced in P1. Our L3 is German and is introduced from P5 onwards. We strive to inspire pupils to enjoy languages. It is a wonderful opportunity for active learning enhanced through games, songs, role play and so much more. In collaboration with our secondary colleagues, we aim to successfully prepare our pupils to flourish in their modern language learning journey in secondary and beyond. Ultimately, we aim to provide our pupils with the tools to fully engage with the increasingly global society and economy whilst appreciating Scotland as a multicultural and multilingual nation. </w:t>
      </w:r>
      <w:r w:rsidRPr="00AE7082">
        <w:rPr>
          <w:rStyle w:val="eop"/>
          <w:rFonts w:ascii="Sassoon Infant Rg" w:hAnsi="Sassoon Infant Rg" w:cs="Calibri"/>
          <w:color w:val="000000"/>
          <w:shd w:val="clear" w:color="auto" w:fill="FFFFFF"/>
        </w:rPr>
        <w:t> </w:t>
      </w:r>
    </w:p>
    <w:p w14:paraId="0C7B8534" w14:textId="77777777" w:rsidR="00AE7082" w:rsidRPr="00AE7082" w:rsidRDefault="00AE7082" w:rsidP="00076FD8">
      <w:pPr>
        <w:rPr>
          <w:rFonts w:ascii="Sassoon Infant Rg" w:hAnsi="Sassoon Infant Rg" w:cs="Arial"/>
          <w:sz w:val="24"/>
          <w:szCs w:val="24"/>
        </w:rPr>
      </w:pPr>
    </w:p>
    <w:p w14:paraId="4DF2BD8B" w14:textId="588E57AE" w:rsidR="00AE7082" w:rsidRPr="00AE7082" w:rsidRDefault="00076FD8" w:rsidP="00AE7082">
      <w:pPr>
        <w:rPr>
          <w:rStyle w:val="normaltextrun"/>
          <w:rFonts w:ascii="Sassoon Infant Rg" w:hAnsi="Sassoon Infant Rg" w:cs="Arial"/>
          <w:b/>
          <w:bCs/>
          <w:sz w:val="32"/>
          <w:szCs w:val="40"/>
          <w:u w:val="single"/>
        </w:rPr>
      </w:pPr>
      <w:r w:rsidRPr="00AE7082">
        <w:rPr>
          <w:rFonts w:ascii="Sassoon Infant Rg" w:hAnsi="Sassoon Infant Rg" w:cs="Arial"/>
          <w:b/>
          <w:bCs/>
          <w:sz w:val="32"/>
          <w:szCs w:val="40"/>
          <w:u w:val="single"/>
        </w:rPr>
        <w:t>Pedagogical Approach</w:t>
      </w:r>
    </w:p>
    <w:p w14:paraId="3F24937F" w14:textId="773F2EC9" w:rsidR="00D9490D" w:rsidRPr="00AE7082" w:rsidRDefault="00D9490D" w:rsidP="00AE7082">
      <w:pPr>
        <w:rPr>
          <w:rFonts w:ascii="Sassoon Infant Rg" w:hAnsi="Sassoon Infant Rg" w:cs="Arial"/>
          <w:b/>
          <w:bCs/>
          <w:sz w:val="32"/>
          <w:szCs w:val="40"/>
          <w:u w:val="single"/>
        </w:rPr>
      </w:pPr>
      <w:r w:rsidRPr="00AE7082">
        <w:rPr>
          <w:rStyle w:val="normaltextrun"/>
          <w:rFonts w:ascii="Sassoon Infant Rg" w:hAnsi="Sassoon Infant Rg" w:cs="Calibri"/>
        </w:rPr>
        <w:t xml:space="preserve">In collaboration with our cluster and modern language secondary colleagues we have developed a schedule of learning which details which topics should be covered and when. Here at Carnegie, we have expanded upon this and developed a P1 – P7 </w:t>
      </w:r>
      <w:r w:rsidR="00AE7082" w:rsidRPr="00AE7082">
        <w:rPr>
          <w:rStyle w:val="normaltextrun"/>
          <w:rFonts w:ascii="Sassoon Infant Rg" w:hAnsi="Sassoon Infant Rg" w:cs="Calibri"/>
        </w:rPr>
        <w:t>pathway</w:t>
      </w:r>
      <w:r w:rsidRPr="00AE7082">
        <w:rPr>
          <w:rStyle w:val="normaltextrun"/>
          <w:rFonts w:ascii="Sassoon Infant Rg" w:hAnsi="Sassoon Infant Rg" w:cs="Calibri"/>
        </w:rPr>
        <w:t>. The planner includes topic areas, suggested learning experiences / resources and relevant E &amp; O’s. The purpose of this planner is to provide consistency within stages and appropriate progression throughout the school. The Power Languages Platform is also available and provides a wealth of information, resources and materials. In order to share good practice, we have a Teams Tile on GLOW. </w:t>
      </w:r>
      <w:r w:rsidRPr="00AE7082">
        <w:rPr>
          <w:rStyle w:val="eop"/>
          <w:rFonts w:ascii="Sassoon Infant Rg" w:hAnsi="Sassoon Infant Rg" w:cs="Calibri"/>
        </w:rPr>
        <w:t> </w:t>
      </w:r>
    </w:p>
    <w:p w14:paraId="793B48AC" w14:textId="77777777" w:rsidR="00D9490D" w:rsidRPr="00AE7082" w:rsidRDefault="00D9490D" w:rsidP="00D9490D">
      <w:pPr>
        <w:pStyle w:val="paragraph"/>
        <w:spacing w:before="0" w:beforeAutospacing="0" w:after="0" w:afterAutospacing="0"/>
        <w:textAlignment w:val="baseline"/>
        <w:rPr>
          <w:rFonts w:ascii="Sassoon Infant Rg" w:hAnsi="Sassoon Infant Rg" w:cs="Segoe UI"/>
          <w:sz w:val="18"/>
          <w:szCs w:val="18"/>
        </w:rPr>
      </w:pPr>
      <w:r w:rsidRPr="00AE7082">
        <w:rPr>
          <w:rStyle w:val="normaltextrun"/>
          <w:rFonts w:ascii="Sassoon Infant Rg" w:hAnsi="Sassoon Infant Rg" w:cs="Calibri"/>
        </w:rPr>
        <w:t>We will establish:</w:t>
      </w:r>
      <w:r w:rsidRPr="00AE7082">
        <w:rPr>
          <w:rStyle w:val="eop"/>
          <w:rFonts w:ascii="Sassoon Infant Rg" w:hAnsi="Sassoon Infant Rg" w:cs="Calibri"/>
        </w:rPr>
        <w:t> </w:t>
      </w:r>
    </w:p>
    <w:p w14:paraId="725FF102" w14:textId="77777777" w:rsidR="00D9490D" w:rsidRPr="00AE7082" w:rsidRDefault="00D9490D" w:rsidP="00D9490D">
      <w:pPr>
        <w:pStyle w:val="paragraph"/>
        <w:numPr>
          <w:ilvl w:val="0"/>
          <w:numId w:val="2"/>
        </w:numPr>
        <w:spacing w:before="0" w:beforeAutospacing="0" w:after="0" w:afterAutospacing="0"/>
        <w:ind w:left="360" w:firstLine="0"/>
        <w:textAlignment w:val="baseline"/>
        <w:rPr>
          <w:rFonts w:ascii="Sassoon Infant Rg" w:hAnsi="Sassoon Infant Rg" w:cs="Calibri"/>
        </w:rPr>
      </w:pPr>
      <w:r w:rsidRPr="00AE7082">
        <w:rPr>
          <w:rStyle w:val="normaltextrun"/>
          <w:rFonts w:ascii="Sassoon Infant Rg" w:hAnsi="Sassoon Infant Rg" w:cs="Calibri"/>
        </w:rPr>
        <w:t>Daily routines regularly undertaken in French / German </w:t>
      </w:r>
      <w:r w:rsidRPr="00AE7082">
        <w:rPr>
          <w:rStyle w:val="eop"/>
          <w:rFonts w:ascii="Sassoon Infant Rg" w:hAnsi="Sassoon Infant Rg" w:cs="Calibri"/>
        </w:rPr>
        <w:t> </w:t>
      </w:r>
    </w:p>
    <w:p w14:paraId="65ADC3C0" w14:textId="77777777" w:rsidR="00D9490D" w:rsidRPr="00AE7082" w:rsidRDefault="00D9490D" w:rsidP="00D9490D">
      <w:pPr>
        <w:pStyle w:val="paragraph"/>
        <w:numPr>
          <w:ilvl w:val="0"/>
          <w:numId w:val="2"/>
        </w:numPr>
        <w:spacing w:before="0" w:beforeAutospacing="0" w:after="0" w:afterAutospacing="0"/>
        <w:ind w:left="360" w:firstLine="0"/>
        <w:textAlignment w:val="baseline"/>
        <w:rPr>
          <w:rFonts w:ascii="Sassoon Infant Rg" w:hAnsi="Sassoon Infant Rg" w:cs="Calibri"/>
        </w:rPr>
      </w:pPr>
      <w:r w:rsidRPr="00AE7082">
        <w:rPr>
          <w:rStyle w:val="normaltextrun"/>
          <w:rFonts w:ascii="Sassoon Infant Rg" w:hAnsi="Sassoon Infant Rg" w:cs="Calibri"/>
        </w:rPr>
        <w:t>Adults modelling a ‘give it a go’ approach</w:t>
      </w:r>
      <w:r w:rsidRPr="00AE7082">
        <w:rPr>
          <w:rStyle w:val="eop"/>
          <w:rFonts w:ascii="Sassoon Infant Rg" w:hAnsi="Sassoon Infant Rg" w:cs="Calibri"/>
        </w:rPr>
        <w:t> </w:t>
      </w:r>
    </w:p>
    <w:p w14:paraId="563B777D" w14:textId="77777777" w:rsidR="00D9490D" w:rsidRPr="00AE7082" w:rsidRDefault="00D9490D" w:rsidP="00D9490D">
      <w:pPr>
        <w:pStyle w:val="paragraph"/>
        <w:numPr>
          <w:ilvl w:val="0"/>
          <w:numId w:val="2"/>
        </w:numPr>
        <w:spacing w:before="0" w:beforeAutospacing="0" w:after="0" w:afterAutospacing="0"/>
        <w:ind w:left="360" w:firstLine="0"/>
        <w:textAlignment w:val="baseline"/>
        <w:rPr>
          <w:rFonts w:ascii="Sassoon Infant Rg" w:hAnsi="Sassoon Infant Rg" w:cs="Calibri"/>
        </w:rPr>
      </w:pPr>
      <w:r w:rsidRPr="00AE7082">
        <w:rPr>
          <w:rStyle w:val="normaltextrun"/>
          <w:rFonts w:ascii="Sassoon Infant Rg" w:hAnsi="Sassoon Infant Rg" w:cs="Calibri"/>
        </w:rPr>
        <w:t>A bank of French language books  </w:t>
      </w:r>
      <w:r w:rsidRPr="00AE7082">
        <w:rPr>
          <w:rStyle w:val="eop"/>
          <w:rFonts w:ascii="Sassoon Infant Rg" w:hAnsi="Sassoon Infant Rg" w:cs="Calibri"/>
        </w:rPr>
        <w:t> </w:t>
      </w:r>
    </w:p>
    <w:p w14:paraId="4263CEFA" w14:textId="77777777" w:rsidR="00D9490D" w:rsidRPr="00AE7082" w:rsidRDefault="00D9490D" w:rsidP="00D9490D">
      <w:pPr>
        <w:pStyle w:val="paragraph"/>
        <w:numPr>
          <w:ilvl w:val="0"/>
          <w:numId w:val="2"/>
        </w:numPr>
        <w:spacing w:before="0" w:beforeAutospacing="0" w:after="0" w:afterAutospacing="0"/>
        <w:ind w:left="360" w:firstLine="0"/>
        <w:textAlignment w:val="baseline"/>
        <w:rPr>
          <w:rFonts w:ascii="Sassoon Infant Rg" w:hAnsi="Sassoon Infant Rg" w:cs="Calibri"/>
        </w:rPr>
      </w:pPr>
      <w:r w:rsidRPr="00AE7082">
        <w:rPr>
          <w:rStyle w:val="normaltextrun"/>
          <w:rFonts w:ascii="Sassoon Infant Rg" w:hAnsi="Sassoon Infant Rg" w:cs="Calibri"/>
        </w:rPr>
        <w:t>An ethos of sharing good practise and resources within stages</w:t>
      </w:r>
      <w:r w:rsidRPr="00AE7082">
        <w:rPr>
          <w:rStyle w:val="eop"/>
          <w:rFonts w:ascii="Sassoon Infant Rg" w:hAnsi="Sassoon Infant Rg" w:cs="Calibri"/>
        </w:rPr>
        <w:t> </w:t>
      </w:r>
    </w:p>
    <w:p w14:paraId="0A081B20" w14:textId="77777777" w:rsidR="00D9490D" w:rsidRPr="00AE7082" w:rsidRDefault="00D9490D" w:rsidP="00D9490D">
      <w:pPr>
        <w:pStyle w:val="paragraph"/>
        <w:numPr>
          <w:ilvl w:val="0"/>
          <w:numId w:val="2"/>
        </w:numPr>
        <w:spacing w:before="0" w:beforeAutospacing="0" w:after="0" w:afterAutospacing="0"/>
        <w:ind w:left="360" w:firstLine="0"/>
        <w:textAlignment w:val="baseline"/>
        <w:rPr>
          <w:rFonts w:ascii="Sassoon Infant Rg" w:hAnsi="Sassoon Infant Rg" w:cs="Calibri"/>
        </w:rPr>
      </w:pPr>
      <w:r w:rsidRPr="00AE7082">
        <w:rPr>
          <w:rStyle w:val="normaltextrun"/>
          <w:rFonts w:ascii="Sassoon Infant Rg" w:hAnsi="Sassoon Infant Rg" w:cs="Calibri"/>
        </w:rPr>
        <w:t>French signage highlighting important places around the school</w:t>
      </w:r>
      <w:r w:rsidRPr="00AE7082">
        <w:rPr>
          <w:rStyle w:val="eop"/>
          <w:rFonts w:ascii="Sassoon Infant Rg" w:hAnsi="Sassoon Infant Rg" w:cs="Calibri"/>
        </w:rPr>
        <w:t> </w:t>
      </w:r>
    </w:p>
    <w:p w14:paraId="740546FB" w14:textId="79B1C1A7" w:rsidR="00D9490D" w:rsidRDefault="00D9490D" w:rsidP="00D9490D">
      <w:pPr>
        <w:pStyle w:val="paragraph"/>
        <w:numPr>
          <w:ilvl w:val="0"/>
          <w:numId w:val="2"/>
        </w:numPr>
        <w:spacing w:before="0" w:beforeAutospacing="0" w:after="0" w:afterAutospacing="0"/>
        <w:ind w:left="360" w:firstLine="0"/>
        <w:textAlignment w:val="baseline"/>
        <w:rPr>
          <w:rStyle w:val="eop"/>
          <w:rFonts w:ascii="Sassoon Infant Rg" w:hAnsi="Sassoon Infant Rg" w:cs="Calibri"/>
        </w:rPr>
      </w:pPr>
      <w:r w:rsidRPr="00AE7082">
        <w:rPr>
          <w:rStyle w:val="normaltextrun"/>
          <w:rFonts w:ascii="Sassoon Infant Rg" w:hAnsi="Sassoon Infant Rg" w:cs="Calibri"/>
        </w:rPr>
        <w:t xml:space="preserve">Consistent and progressive language lessons </w:t>
      </w:r>
      <w:r w:rsidRPr="00AE7082">
        <w:rPr>
          <w:rStyle w:val="eop"/>
          <w:rFonts w:ascii="Sassoon Infant Rg" w:hAnsi="Sassoon Infant Rg" w:cs="Calibri"/>
        </w:rPr>
        <w:t> </w:t>
      </w:r>
    </w:p>
    <w:p w14:paraId="335F127D" w14:textId="77777777" w:rsidR="00AE7082" w:rsidRPr="00AE7082" w:rsidRDefault="00AE7082" w:rsidP="00AE7082">
      <w:pPr>
        <w:pStyle w:val="paragraph"/>
        <w:spacing w:before="0" w:beforeAutospacing="0" w:after="0" w:afterAutospacing="0"/>
        <w:ind w:left="360"/>
        <w:textAlignment w:val="baseline"/>
        <w:rPr>
          <w:rStyle w:val="eop"/>
          <w:rFonts w:ascii="Sassoon Infant Rg" w:hAnsi="Sassoon Infant Rg" w:cs="Calibri"/>
        </w:rPr>
      </w:pPr>
    </w:p>
    <w:p w14:paraId="374F0F62" w14:textId="6F0DE8CF" w:rsidR="00D9490D" w:rsidRPr="00AE7082" w:rsidRDefault="00D9490D" w:rsidP="00D9490D">
      <w:pPr>
        <w:pStyle w:val="paragraph"/>
        <w:spacing w:before="0" w:beforeAutospacing="0" w:after="0" w:afterAutospacing="0"/>
        <w:textAlignment w:val="baseline"/>
        <w:rPr>
          <w:rStyle w:val="eop"/>
          <w:rFonts w:ascii="Sassoon Infant Rg" w:hAnsi="Sassoon Infant Rg" w:cs="Calibri"/>
        </w:rPr>
      </w:pPr>
    </w:p>
    <w:p w14:paraId="402B3A70" w14:textId="1AF88B11" w:rsidR="00D9490D" w:rsidRPr="00AE7082" w:rsidRDefault="00D9490D" w:rsidP="00D9490D">
      <w:pPr>
        <w:pStyle w:val="paragraph"/>
        <w:spacing w:before="0" w:beforeAutospacing="0" w:after="0" w:afterAutospacing="0"/>
        <w:textAlignment w:val="baseline"/>
        <w:rPr>
          <w:rStyle w:val="eop"/>
          <w:rFonts w:ascii="Sassoon Infant Rg" w:hAnsi="Sassoon Infant Rg" w:cs="Calibri"/>
          <w:b/>
          <w:sz w:val="32"/>
          <w:szCs w:val="32"/>
          <w:u w:val="single"/>
        </w:rPr>
      </w:pPr>
      <w:r w:rsidRPr="00AE7082">
        <w:rPr>
          <w:rStyle w:val="eop"/>
          <w:rFonts w:ascii="Sassoon Infant Rg" w:hAnsi="Sassoon Infant Rg" w:cs="Calibri"/>
          <w:b/>
          <w:sz w:val="32"/>
          <w:szCs w:val="32"/>
          <w:u w:val="single"/>
        </w:rPr>
        <w:t>Further Reading</w:t>
      </w:r>
      <w:r w:rsidRPr="00AE7082">
        <w:rPr>
          <w:rStyle w:val="eop"/>
          <w:rFonts w:ascii="Sassoon Infant Rg" w:hAnsi="Sassoon Infant Rg" w:cs="Calibri"/>
        </w:rPr>
        <w:t>Please find support documents and further information at:</w:t>
      </w:r>
    </w:p>
    <w:p w14:paraId="2051C5CC" w14:textId="7C1DE63E" w:rsidR="00D9490D" w:rsidRPr="00AE7082" w:rsidRDefault="00D9490D" w:rsidP="00D9490D">
      <w:pPr>
        <w:pStyle w:val="paragraph"/>
        <w:spacing w:before="0" w:beforeAutospacing="0" w:after="0" w:afterAutospacing="0"/>
        <w:textAlignment w:val="baseline"/>
        <w:rPr>
          <w:rStyle w:val="eop"/>
          <w:rFonts w:ascii="Sassoon Infant Rg" w:hAnsi="Sassoon Infant Rg" w:cs="Calibri"/>
        </w:rPr>
      </w:pPr>
    </w:p>
    <w:p w14:paraId="2216CF23" w14:textId="1ECD818C" w:rsidR="00D9490D" w:rsidRPr="00AE7082" w:rsidRDefault="00365B75" w:rsidP="00D9490D">
      <w:pPr>
        <w:pStyle w:val="paragraph"/>
        <w:spacing w:before="0" w:beforeAutospacing="0" w:after="0" w:afterAutospacing="0"/>
        <w:textAlignment w:val="baseline"/>
        <w:rPr>
          <w:rStyle w:val="eop"/>
          <w:rFonts w:ascii="Sassoon Infant Rg" w:hAnsi="Sassoon Infant Rg" w:cs="Calibri"/>
        </w:rPr>
      </w:pPr>
      <w:hyperlink r:id="rId11" w:tgtFrame="_blank" w:history="1">
        <w:r w:rsidR="00D9490D" w:rsidRPr="00AE7082">
          <w:rPr>
            <w:rStyle w:val="normaltextrun"/>
            <w:rFonts w:ascii="Sassoon Infant Rg" w:hAnsi="Sassoon Infant Rg" w:cs="Calibri"/>
            <w:color w:val="0563C1"/>
            <w:sz w:val="22"/>
            <w:szCs w:val="22"/>
            <w:u w:val="single"/>
            <w:shd w:val="clear" w:color="auto" w:fill="FFFFFF"/>
          </w:rPr>
          <w:t>Supporting documents - Language learning in Scotland: a 1 + 2 approach - gov.scot (www.gov.scot)</w:t>
        </w:r>
      </w:hyperlink>
      <w:r w:rsidR="00D9490D" w:rsidRPr="00AE7082">
        <w:rPr>
          <w:rStyle w:val="eop"/>
          <w:rFonts w:ascii="Sassoon Infant Rg" w:hAnsi="Sassoon Infant Rg" w:cs="Calibri"/>
          <w:color w:val="000000"/>
          <w:sz w:val="22"/>
          <w:szCs w:val="22"/>
          <w:shd w:val="clear" w:color="auto" w:fill="FFFFFF"/>
        </w:rPr>
        <w:t> </w:t>
      </w:r>
    </w:p>
    <w:p w14:paraId="53564D58" w14:textId="30E21C36" w:rsidR="00D9490D" w:rsidRPr="00AE7082" w:rsidRDefault="00D9490D" w:rsidP="00D9490D">
      <w:pPr>
        <w:pStyle w:val="paragraph"/>
        <w:spacing w:before="0" w:beforeAutospacing="0" w:after="0" w:afterAutospacing="0"/>
        <w:ind w:left="360"/>
        <w:textAlignment w:val="baseline"/>
        <w:rPr>
          <w:rFonts w:ascii="Sassoon Infant Rg" w:hAnsi="Sassoon Infant Rg" w:cs="Calibri"/>
        </w:rPr>
      </w:pPr>
    </w:p>
    <w:p w14:paraId="6D610507" w14:textId="3E0ACD56" w:rsidR="00D9490D" w:rsidRDefault="00D9490D" w:rsidP="00D9490D">
      <w:pPr>
        <w:pStyle w:val="paragraph"/>
        <w:spacing w:before="0" w:beforeAutospacing="0" w:after="0" w:afterAutospacing="0"/>
        <w:ind w:left="360"/>
        <w:textAlignment w:val="baseline"/>
        <w:rPr>
          <w:rFonts w:ascii="Sassoon Infant Dt" w:hAnsi="Sassoon Infant Dt" w:cs="Calibri"/>
        </w:rPr>
      </w:pPr>
    </w:p>
    <w:p w14:paraId="3F743662" w14:textId="77777777" w:rsidR="00D9490D" w:rsidRPr="00D9490D" w:rsidRDefault="00D9490D" w:rsidP="00D9490D">
      <w:pPr>
        <w:pStyle w:val="paragraph"/>
        <w:spacing w:before="0" w:beforeAutospacing="0" w:after="0" w:afterAutospacing="0"/>
        <w:ind w:left="360"/>
        <w:textAlignment w:val="baseline"/>
        <w:rPr>
          <w:rFonts w:ascii="Sassoon Infant Dt" w:hAnsi="Sassoon Infant Dt" w:cs="Calibri"/>
        </w:rPr>
      </w:pPr>
    </w:p>
    <w:p w14:paraId="7A721F25" w14:textId="77777777" w:rsidR="00491B91" w:rsidRPr="00DC06BB" w:rsidRDefault="00491B91" w:rsidP="00DC06BB">
      <w:pPr>
        <w:tabs>
          <w:tab w:val="left" w:pos="2571"/>
        </w:tabs>
      </w:pPr>
    </w:p>
    <w:sectPr w:rsidR="00491B91" w:rsidRPr="00DC06BB" w:rsidSect="00E03EB3">
      <w:pgSz w:w="11906" w:h="16838"/>
      <w:pgMar w:top="1440" w:right="1440" w:bottom="1440" w:left="1440" w:header="708" w:footer="708"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E95D2" w14:textId="77777777" w:rsidR="007B3E48" w:rsidRDefault="007B3E48" w:rsidP="00076FD8">
      <w:pPr>
        <w:spacing w:after="0" w:line="240" w:lineRule="auto"/>
      </w:pPr>
      <w:r>
        <w:separator/>
      </w:r>
    </w:p>
  </w:endnote>
  <w:endnote w:type="continuationSeparator" w:id="0">
    <w:p w14:paraId="7748DA9F" w14:textId="77777777" w:rsidR="007B3E48" w:rsidRDefault="007B3E48" w:rsidP="0007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assoon Infant Rg">
    <w:altName w:val="Malgun Gothic"/>
    <w:panose1 w:val="020005030300000200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Dt">
    <w:panose1 w:val="0200060302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F87C3" w14:textId="77777777" w:rsidR="007B3E48" w:rsidRDefault="007B3E48" w:rsidP="00076FD8">
      <w:pPr>
        <w:spacing w:after="0" w:line="240" w:lineRule="auto"/>
      </w:pPr>
      <w:r>
        <w:separator/>
      </w:r>
    </w:p>
  </w:footnote>
  <w:footnote w:type="continuationSeparator" w:id="0">
    <w:p w14:paraId="5A8188C8" w14:textId="77777777" w:rsidR="007B3E48" w:rsidRDefault="007B3E48" w:rsidP="00076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E0A3E"/>
    <w:multiLevelType w:val="hybridMultilevel"/>
    <w:tmpl w:val="4674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815C1"/>
    <w:multiLevelType w:val="multilevel"/>
    <w:tmpl w:val="5F18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BB"/>
    <w:rsid w:val="00076FD8"/>
    <w:rsid w:val="0010639A"/>
    <w:rsid w:val="003519CA"/>
    <w:rsid w:val="00365B75"/>
    <w:rsid w:val="003B2229"/>
    <w:rsid w:val="003C6F6E"/>
    <w:rsid w:val="003D4001"/>
    <w:rsid w:val="00491B91"/>
    <w:rsid w:val="007405BE"/>
    <w:rsid w:val="007B3E48"/>
    <w:rsid w:val="00802148"/>
    <w:rsid w:val="0097686F"/>
    <w:rsid w:val="009E38ED"/>
    <w:rsid w:val="00AE7082"/>
    <w:rsid w:val="00B16A07"/>
    <w:rsid w:val="00B36FEC"/>
    <w:rsid w:val="00B64A96"/>
    <w:rsid w:val="00BB340A"/>
    <w:rsid w:val="00BD0F8E"/>
    <w:rsid w:val="00CE6221"/>
    <w:rsid w:val="00D9490D"/>
    <w:rsid w:val="00DC06BB"/>
    <w:rsid w:val="00E03EB3"/>
    <w:rsid w:val="00E5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ABDC"/>
  <w15:chartTrackingRefBased/>
  <w15:docId w15:val="{D8850859-D041-48AB-A9E9-83ED9BEA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FD8"/>
    <w:pPr>
      <w:ind w:left="720"/>
      <w:contextualSpacing/>
    </w:pPr>
  </w:style>
  <w:style w:type="character" w:styleId="EndnoteReference">
    <w:name w:val="endnote reference"/>
    <w:basedOn w:val="DefaultParagraphFont"/>
    <w:uiPriority w:val="99"/>
    <w:semiHidden/>
    <w:unhideWhenUsed/>
    <w:rsid w:val="00076FD8"/>
    <w:rPr>
      <w:vertAlign w:val="superscript"/>
    </w:rPr>
  </w:style>
  <w:style w:type="paragraph" w:styleId="FootnoteText">
    <w:name w:val="footnote text"/>
    <w:basedOn w:val="Normal"/>
    <w:link w:val="FootnoteTextChar"/>
    <w:uiPriority w:val="99"/>
    <w:semiHidden/>
    <w:unhideWhenUsed/>
    <w:rsid w:val="00076FD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76FD8"/>
    <w:rPr>
      <w:sz w:val="20"/>
      <w:szCs w:val="20"/>
      <w:lang w:val="en-US"/>
    </w:rPr>
  </w:style>
  <w:style w:type="character" w:styleId="FootnoteReference">
    <w:name w:val="footnote reference"/>
    <w:basedOn w:val="DefaultParagraphFont"/>
    <w:uiPriority w:val="99"/>
    <w:semiHidden/>
    <w:unhideWhenUsed/>
    <w:rsid w:val="00076FD8"/>
    <w:rPr>
      <w:vertAlign w:val="superscript"/>
    </w:rPr>
  </w:style>
  <w:style w:type="character" w:customStyle="1" w:styleId="normaltextrun">
    <w:name w:val="normaltextrun"/>
    <w:basedOn w:val="DefaultParagraphFont"/>
    <w:rsid w:val="00D9490D"/>
  </w:style>
  <w:style w:type="character" w:customStyle="1" w:styleId="eop">
    <w:name w:val="eop"/>
    <w:basedOn w:val="DefaultParagraphFont"/>
    <w:rsid w:val="00D9490D"/>
  </w:style>
  <w:style w:type="paragraph" w:customStyle="1" w:styleId="paragraph">
    <w:name w:val="paragraph"/>
    <w:basedOn w:val="Normal"/>
    <w:rsid w:val="00D949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7995">
      <w:bodyDiv w:val="1"/>
      <w:marLeft w:val="0"/>
      <w:marRight w:val="0"/>
      <w:marTop w:val="0"/>
      <w:marBottom w:val="0"/>
      <w:divBdr>
        <w:top w:val="none" w:sz="0" w:space="0" w:color="auto"/>
        <w:left w:val="none" w:sz="0" w:space="0" w:color="auto"/>
        <w:bottom w:val="none" w:sz="0" w:space="0" w:color="auto"/>
        <w:right w:val="none" w:sz="0" w:space="0" w:color="auto"/>
      </w:divBdr>
      <w:divsChild>
        <w:div w:id="378558283">
          <w:marLeft w:val="0"/>
          <w:marRight w:val="0"/>
          <w:marTop w:val="0"/>
          <w:marBottom w:val="0"/>
          <w:divBdr>
            <w:top w:val="none" w:sz="0" w:space="0" w:color="auto"/>
            <w:left w:val="none" w:sz="0" w:space="0" w:color="auto"/>
            <w:bottom w:val="none" w:sz="0" w:space="0" w:color="auto"/>
            <w:right w:val="none" w:sz="0" w:space="0" w:color="auto"/>
          </w:divBdr>
        </w:div>
        <w:div w:id="1814132145">
          <w:marLeft w:val="0"/>
          <w:marRight w:val="0"/>
          <w:marTop w:val="0"/>
          <w:marBottom w:val="0"/>
          <w:divBdr>
            <w:top w:val="none" w:sz="0" w:space="0" w:color="auto"/>
            <w:left w:val="none" w:sz="0" w:space="0" w:color="auto"/>
            <w:bottom w:val="none" w:sz="0" w:space="0" w:color="auto"/>
            <w:right w:val="none" w:sz="0" w:space="0" w:color="auto"/>
          </w:divBdr>
        </w:div>
        <w:div w:id="134421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language-learning-scotland-12-approach/documents/" TargetMode="Externa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Parker</dc:creator>
  <cp:keywords/>
  <dc:description/>
  <cp:lastModifiedBy>Laura Inglis</cp:lastModifiedBy>
  <cp:revision>3</cp:revision>
  <cp:lastPrinted>2022-08-30T07:41:00Z</cp:lastPrinted>
  <dcterms:created xsi:type="dcterms:W3CDTF">2023-02-22T10:37:00Z</dcterms:created>
  <dcterms:modified xsi:type="dcterms:W3CDTF">2023-08-18T09:38:00Z</dcterms:modified>
</cp:coreProperties>
</file>