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9970" w14:textId="0D081AC1" w:rsidR="00E8176A" w:rsidRDefault="00E8176A" w:rsidP="00E8176A">
      <w:pPr>
        <w:jc w:val="center"/>
        <w:rPr>
          <w:rFonts w:ascii="Sassoon Primary Rg" w:hAnsi="Sassoon Primary Rg"/>
          <w:b/>
          <w:sz w:val="24"/>
          <w:szCs w:val="24"/>
          <w:u w:val="single"/>
        </w:rPr>
      </w:pPr>
      <w:bookmarkStart w:id="0" w:name="_GoBack"/>
      <w:bookmarkEnd w:id="0"/>
      <w:r w:rsidRPr="007B6774">
        <w:rPr>
          <w:rFonts w:ascii="Sassoon Primary Rg" w:hAnsi="Sassoon Primary Rg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32613" wp14:editId="5EA73115">
            <wp:simplePos x="0" y="0"/>
            <wp:positionH relativeFrom="margin">
              <wp:posOffset>8275320</wp:posOffset>
            </wp:positionH>
            <wp:positionV relativeFrom="paragraph">
              <wp:posOffset>6985</wp:posOffset>
            </wp:positionV>
            <wp:extent cx="1455420" cy="1028286"/>
            <wp:effectExtent l="0" t="0" r="0" b="63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77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96644E" wp14:editId="200A2A2F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731520" cy="904973"/>
            <wp:effectExtent l="0" t="0" r="0" b="9525"/>
            <wp:wrapNone/>
            <wp:docPr id="539984053" name="Picture 539984053" descr="http://www.fifedirect.org.uk/SharedStruc/styles/SchoolSite/CanongatePS/images/school-ba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04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3AE555" w14:textId="74750093" w:rsidR="005604A1" w:rsidRDefault="00234971" w:rsidP="0C171E29">
      <w:pPr>
        <w:jc w:val="center"/>
        <w:rPr>
          <w:rFonts w:ascii="Sassoon Primary Rg" w:hAnsi="Sassoon Primary Rg"/>
          <w:b/>
          <w:bCs/>
          <w:sz w:val="24"/>
          <w:szCs w:val="24"/>
          <w:u w:val="single"/>
        </w:rPr>
      </w:pPr>
      <w:r w:rsidRPr="4D22BDDB">
        <w:rPr>
          <w:rFonts w:ascii="Sassoon Primary Rg" w:hAnsi="Sassoon Primary Rg"/>
          <w:b/>
          <w:bCs/>
          <w:sz w:val="24"/>
          <w:szCs w:val="24"/>
          <w:u w:val="single"/>
        </w:rPr>
        <w:t>Canongate Primary School - Learning Letter</w:t>
      </w:r>
      <w:r w:rsidR="3E54F245" w:rsidRPr="4D22BDDB">
        <w:rPr>
          <w:rFonts w:ascii="Sassoon Primary Rg" w:hAnsi="Sassoon Primary Rg"/>
          <w:b/>
          <w:bCs/>
          <w:sz w:val="24"/>
          <w:szCs w:val="24"/>
          <w:u w:val="single"/>
        </w:rPr>
        <w:t xml:space="preserve"> </w:t>
      </w:r>
      <w:r w:rsidR="00F92A16" w:rsidRPr="4D22BDDB">
        <w:rPr>
          <w:rFonts w:ascii="Sassoon Primary Rg" w:hAnsi="Sassoon Primary Rg"/>
          <w:b/>
          <w:bCs/>
          <w:sz w:val="24"/>
          <w:szCs w:val="24"/>
          <w:u w:val="single"/>
        </w:rPr>
        <w:t>FIRST</w:t>
      </w:r>
      <w:r w:rsidR="0070266B" w:rsidRPr="4D22BDDB">
        <w:rPr>
          <w:rFonts w:ascii="Sassoon Primary Rg" w:hAnsi="Sassoon Primary Rg"/>
          <w:b/>
          <w:bCs/>
          <w:sz w:val="24"/>
          <w:szCs w:val="24"/>
          <w:u w:val="single"/>
        </w:rPr>
        <w:t xml:space="preserve"> </w:t>
      </w:r>
      <w:r w:rsidR="00E8176A" w:rsidRPr="4D22BDDB">
        <w:rPr>
          <w:rFonts w:ascii="Sassoon Primary Rg" w:hAnsi="Sassoon Primary Rg"/>
          <w:b/>
          <w:bCs/>
          <w:sz w:val="24"/>
          <w:szCs w:val="24"/>
          <w:u w:val="single"/>
        </w:rPr>
        <w:t>Ter</w:t>
      </w:r>
      <w:r w:rsidR="3EB47E4C" w:rsidRPr="4D22BDDB">
        <w:rPr>
          <w:rFonts w:ascii="Sassoon Primary Rg" w:hAnsi="Sassoon Primary Rg"/>
          <w:b/>
          <w:bCs/>
          <w:sz w:val="24"/>
          <w:szCs w:val="24"/>
          <w:u w:val="single"/>
        </w:rPr>
        <w:t>m</w:t>
      </w:r>
      <w:r w:rsidR="6ACAA1FB" w:rsidRPr="4D22BDDB">
        <w:rPr>
          <w:rFonts w:ascii="Sassoon Primary Rg" w:hAnsi="Sassoon Primary Rg"/>
          <w:b/>
          <w:bCs/>
          <w:sz w:val="24"/>
          <w:szCs w:val="24"/>
          <w:u w:val="single"/>
        </w:rPr>
        <w:t xml:space="preserve"> 4</w:t>
      </w:r>
    </w:p>
    <w:p w14:paraId="4F15912D" w14:textId="1478B494" w:rsidR="00E8176A" w:rsidRPr="007B6774" w:rsidRDefault="00E8176A" w:rsidP="00850B50">
      <w:pPr>
        <w:jc w:val="center"/>
        <w:rPr>
          <w:rFonts w:ascii="Sassoon Primary Rg" w:hAnsi="Sassoon Primary Rg"/>
          <w:b/>
          <w:sz w:val="24"/>
          <w:szCs w:val="24"/>
          <w:u w:val="single"/>
        </w:rPr>
      </w:pPr>
    </w:p>
    <w:p w14:paraId="5AD3FBCC" w14:textId="1067F11E" w:rsidR="00E64A25" w:rsidRPr="00E8176A" w:rsidRDefault="00E8176A" w:rsidP="00E8176A">
      <w:pPr>
        <w:jc w:val="both"/>
        <w:rPr>
          <w:rFonts w:ascii="Sassoon Primary Rg" w:hAnsi="Sassoon Primary Rg"/>
          <w:b/>
          <w:sz w:val="24"/>
          <w:szCs w:val="24"/>
        </w:rPr>
      </w:pPr>
      <w:r>
        <w:rPr>
          <w:rFonts w:ascii="Sassoon Primary Rg" w:hAnsi="Sassoon Primary Rg"/>
          <w:sz w:val="20"/>
          <w:szCs w:val="20"/>
        </w:rPr>
        <w:t>D</w:t>
      </w:r>
      <w:r w:rsidR="0074397C" w:rsidRPr="007B6774">
        <w:rPr>
          <w:rFonts w:ascii="Sassoon Primary Rg" w:hAnsi="Sassoon Primary Rg"/>
          <w:sz w:val="20"/>
          <w:szCs w:val="20"/>
        </w:rPr>
        <w:t>ear Parent</w:t>
      </w:r>
      <w:r w:rsidR="002961E6" w:rsidRPr="007B6774">
        <w:rPr>
          <w:rFonts w:ascii="Sassoon Primary Rg" w:hAnsi="Sassoon Primary Rg"/>
          <w:sz w:val="20"/>
          <w:szCs w:val="20"/>
        </w:rPr>
        <w:t>/Carer</w:t>
      </w:r>
      <w:r w:rsidR="0074397C" w:rsidRPr="007B6774">
        <w:rPr>
          <w:rFonts w:ascii="Sassoon Primary Rg" w:hAnsi="Sassoon Primary Rg"/>
          <w:sz w:val="20"/>
          <w:szCs w:val="20"/>
        </w:rPr>
        <w:t>,</w:t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  <w:r>
        <w:rPr>
          <w:rFonts w:ascii="Sassoon Primary Rg" w:hAnsi="Sassoon Primary Rg"/>
          <w:sz w:val="20"/>
          <w:szCs w:val="20"/>
        </w:rPr>
        <w:tab/>
      </w:r>
    </w:p>
    <w:p w14:paraId="352AED9C" w14:textId="1952014B" w:rsidR="0070198B" w:rsidRPr="007B6774" w:rsidRDefault="0074397C">
      <w:pPr>
        <w:rPr>
          <w:rFonts w:ascii="Sassoon Primary Rg" w:hAnsi="Sassoon Primary Rg"/>
          <w:sz w:val="20"/>
          <w:szCs w:val="20"/>
        </w:rPr>
      </w:pPr>
      <w:r w:rsidRPr="007B6774">
        <w:rPr>
          <w:rFonts w:ascii="Sassoon Primary Rg" w:hAnsi="Sassoon Primary Rg"/>
          <w:sz w:val="20"/>
          <w:szCs w:val="20"/>
        </w:rPr>
        <w:t xml:space="preserve">As </w:t>
      </w:r>
      <w:r w:rsidR="0070198B" w:rsidRPr="007B6774">
        <w:rPr>
          <w:rFonts w:ascii="Sassoon Primary Rg" w:hAnsi="Sassoon Primary Rg"/>
          <w:sz w:val="20"/>
          <w:szCs w:val="20"/>
        </w:rPr>
        <w:t xml:space="preserve">part of our home/school partnership, we are aware that parents would like to know what their child(ren) are learning in school.  </w:t>
      </w:r>
      <w:r w:rsidR="007B6774" w:rsidRPr="007B6774">
        <w:rPr>
          <w:rFonts w:ascii="Sassoon Primary Rg" w:hAnsi="Sassoon Primary Rg"/>
          <w:sz w:val="20"/>
          <w:szCs w:val="20"/>
        </w:rPr>
        <w:t>Please use our ‘Learning Letter’ to discuss your child’s learning with them.</w:t>
      </w:r>
    </w:p>
    <w:p w14:paraId="6C0B5CE7" w14:textId="2CD3316B" w:rsidR="0070198B" w:rsidRPr="007B6774" w:rsidRDefault="0070198B" w:rsidP="566544BB">
      <w:pPr>
        <w:rPr>
          <w:rFonts w:ascii="Lucida Handwriting" w:hAnsi="Lucida Handwriting"/>
          <w:sz w:val="20"/>
          <w:szCs w:val="20"/>
        </w:rPr>
      </w:pPr>
      <w:r w:rsidRPr="566544BB">
        <w:rPr>
          <w:rFonts w:ascii="Sassoon Primary Rg" w:hAnsi="Sassoon Primary Rg"/>
          <w:sz w:val="20"/>
          <w:szCs w:val="20"/>
        </w:rPr>
        <w:t xml:space="preserve">Please find an overview below of the areas they will be looking at this term.  </w:t>
      </w:r>
      <w:r w:rsidR="00EE5B63" w:rsidRPr="566544BB">
        <w:rPr>
          <w:rFonts w:ascii="Sassoon Primary Rg" w:hAnsi="Sassoon Primary Rg"/>
          <w:sz w:val="20"/>
          <w:szCs w:val="20"/>
        </w:rPr>
        <w:t xml:space="preserve">These are the overarching ‘Learning Intentions’ for the whole class for the term.  Individual children’s targets may differ slightly based on need.  </w:t>
      </w:r>
      <w:r w:rsidRPr="566544BB">
        <w:rPr>
          <w:rFonts w:ascii="Sassoon Primary Rg" w:hAnsi="Sassoon Primary Rg"/>
          <w:sz w:val="20"/>
          <w:szCs w:val="20"/>
        </w:rPr>
        <w:t>Please don’t hesitate to contact the school if you have any queries or if there is something you feel you could support us with.</w:t>
      </w:r>
    </w:p>
    <w:p w14:paraId="52392537" w14:textId="6199D9FC" w:rsidR="0070198B" w:rsidRPr="007B6774" w:rsidRDefault="66978688">
      <w:pPr>
        <w:rPr>
          <w:rFonts w:ascii="Lucida Handwriting" w:hAnsi="Lucida Handwriting"/>
          <w:sz w:val="20"/>
          <w:szCs w:val="20"/>
        </w:rPr>
      </w:pPr>
      <w:r w:rsidRPr="566544BB">
        <w:rPr>
          <w:rFonts w:ascii="Lucida Handwriting" w:hAnsi="Lucida Handwriting"/>
          <w:sz w:val="20"/>
          <w:szCs w:val="20"/>
        </w:rPr>
        <w:t xml:space="preserve">Miss Campbell </w:t>
      </w:r>
      <w:r w:rsidR="005604A1" w:rsidRPr="566544BB">
        <w:rPr>
          <w:rFonts w:ascii="Lucida Handwriting" w:hAnsi="Lucida Handwriting"/>
          <w:sz w:val="20"/>
          <w:szCs w:val="20"/>
        </w:rPr>
        <w:t>P</w:t>
      </w:r>
      <w:r w:rsidR="1BD928F9" w:rsidRPr="566544BB">
        <w:rPr>
          <w:rFonts w:ascii="Lucida Handwriting" w:hAnsi="Lucida Handwriting"/>
          <w:sz w:val="20"/>
          <w:szCs w:val="20"/>
        </w:rPr>
        <w:t>2</w:t>
      </w:r>
    </w:p>
    <w:p w14:paraId="12432A20" w14:textId="6612B691" w:rsidR="007D6045" w:rsidRDefault="007D6045" w:rsidP="007D6045">
      <w:pPr>
        <w:rPr>
          <w:rFonts w:ascii="Sassoon Infant Rg" w:hAnsi="Sassoon Infant Rg"/>
          <w:b/>
          <w:sz w:val="24"/>
          <w:szCs w:val="24"/>
          <w:u w:val="single"/>
        </w:rPr>
      </w:pPr>
      <w:r w:rsidRPr="007B6774">
        <w:rPr>
          <w:rFonts w:ascii="Sassoon Infant Rg" w:hAnsi="Sassoon Infant Rg"/>
          <w:b/>
          <w:sz w:val="24"/>
          <w:szCs w:val="24"/>
          <w:u w:val="single"/>
        </w:rPr>
        <w:t>Learning:</w:t>
      </w:r>
    </w:p>
    <w:p w14:paraId="2840D0EE" w14:textId="5EDA8A4E" w:rsidR="00B1357D" w:rsidRPr="00B1357D" w:rsidRDefault="00B1357D" w:rsidP="566544BB">
      <w:pPr>
        <w:rPr>
          <w:rFonts w:ascii="Sassoon Infant Rg" w:hAnsi="Sassoon Infant Rg"/>
          <w:sz w:val="20"/>
          <w:szCs w:val="20"/>
        </w:rPr>
      </w:pPr>
      <w:r w:rsidRPr="566544BB">
        <w:rPr>
          <w:rFonts w:ascii="Sassoon Infant Rg" w:hAnsi="Sassoon Infant Rg"/>
          <w:sz w:val="20"/>
          <w:szCs w:val="20"/>
        </w:rPr>
        <w:t xml:space="preserve">Children engage in ‘Teacher Directed’, ‘Teacher Initiated’ and ‘Independent’ learning activities to complete the intended learning outcomes below.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274"/>
      </w:tblGrid>
      <w:tr w:rsidR="001B23F0" w:rsidRPr="007B6774" w14:paraId="0314A6BF" w14:textId="77777777" w:rsidTr="0CF24A59">
        <w:trPr>
          <w:trHeight w:val="483"/>
          <w:jc w:val="center"/>
        </w:trPr>
        <w:tc>
          <w:tcPr>
            <w:tcW w:w="3114" w:type="dxa"/>
          </w:tcPr>
          <w:p w14:paraId="778F0F42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Reading</w:t>
            </w:r>
          </w:p>
          <w:p w14:paraId="672A6659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184D688B" w14:textId="3FA429B6" w:rsidR="001B23F0" w:rsidRDefault="6F41C5AD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This term we will be engaging in several non-fiction texts related to our science and social sciences topics. </w:t>
            </w:r>
          </w:p>
          <w:p w14:paraId="4D453E75" w14:textId="1B49E1CB" w:rsidR="604752B5" w:rsidRDefault="604752B5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We are continuing to practise phonics, recap and consolidate sounds and digraphs.   </w:t>
            </w:r>
          </w:p>
          <w:p w14:paraId="49AB4044" w14:textId="256D8000" w:rsidR="604752B5" w:rsidRDefault="604752B5" w:rsidP="566544BB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continuing to learn to recognise common words and ORT keywords. </w:t>
            </w:r>
          </w:p>
          <w:p w14:paraId="22CC52AB" w14:textId="3EA86453" w:rsidR="604752B5" w:rsidRDefault="604752B5" w:rsidP="566544BB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learning to use context clues to read and understand texts. </w:t>
            </w:r>
          </w:p>
          <w:p w14:paraId="4B94F157" w14:textId="638AFE8F" w:rsidR="604752B5" w:rsidRDefault="604752B5" w:rsidP="566544BB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learning to demonstrate some fluency in reading. </w:t>
            </w:r>
          </w:p>
          <w:p w14:paraId="3C86DD68" w14:textId="12259EFF" w:rsidR="604752B5" w:rsidRDefault="604752B5" w:rsidP="566544BB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We are learning to read aloud with expression.</w:t>
            </w:r>
          </w:p>
          <w:p w14:paraId="7BA315B8" w14:textId="6B1984F7" w:rsidR="604752B5" w:rsidRDefault="604752B5" w:rsidP="566544BB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learning to answer literal, inferential and evaluative questions about a text. </w:t>
            </w:r>
            <w:r w:rsidRPr="566544B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F7748B2" w14:textId="4018BB25" w:rsidR="00B66B67" w:rsidRDefault="604752B5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identify and find key information in both fiction and non-fiction texts.</w:t>
            </w:r>
          </w:p>
          <w:p w14:paraId="37685986" w14:textId="1E4D7A66" w:rsidR="00B66B67" w:rsidRPr="00FF5BC1" w:rsidRDefault="604752B5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make notes under given headings for different purposes.</w:t>
            </w:r>
          </w:p>
          <w:p w14:paraId="49C36EC7" w14:textId="7D7B28A9" w:rsidR="00B66B67" w:rsidRPr="00FF5BC1" w:rsidRDefault="604752B5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recognise and understand why exclamation marks and commas are used in texts.</w:t>
            </w:r>
          </w:p>
          <w:p w14:paraId="1FF4F5FB" w14:textId="08C6C130" w:rsidR="00B66B67" w:rsidRPr="00FF5BC1" w:rsidRDefault="645B726F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read independently for 15 minutes (Drop and Read).</w:t>
            </w:r>
          </w:p>
          <w:p w14:paraId="4B3F4E3B" w14:textId="616B5F41" w:rsidR="00B66B67" w:rsidRPr="00FF5BC1" w:rsidRDefault="645B726F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 are learning to read for pleasure and enjoyment through regular visits to the Bookery.</w:t>
            </w:r>
          </w:p>
        </w:tc>
      </w:tr>
      <w:tr w:rsidR="001B23F0" w:rsidRPr="007B6774" w14:paraId="3A35E34B" w14:textId="77777777" w:rsidTr="0CF24A59">
        <w:trPr>
          <w:jc w:val="center"/>
        </w:trPr>
        <w:tc>
          <w:tcPr>
            <w:tcW w:w="3114" w:type="dxa"/>
          </w:tcPr>
          <w:p w14:paraId="6FFC0775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Writing</w:t>
            </w:r>
          </w:p>
          <w:p w14:paraId="0A37501D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003D8AC7" w14:textId="53EC8BAB" w:rsidR="00B66B67" w:rsidRDefault="4F9E008E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4772800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Our focus this term is information report.</w:t>
            </w:r>
          </w:p>
          <w:p w14:paraId="09AD5CDF" w14:textId="126981FE" w:rsidR="4F9E008E" w:rsidRDefault="4F9E008E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write a fact-file linked to our social sciences topic.</w:t>
            </w:r>
          </w:p>
          <w:p w14:paraId="6317048D" w14:textId="10B12DEE" w:rsidR="4F9E008E" w:rsidRDefault="4F9E008E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include reliable and accurate facts in our writing.</w:t>
            </w:r>
          </w:p>
          <w:p w14:paraId="3FF77D3C" w14:textId="77E3F305" w:rsidR="4F9E008E" w:rsidRDefault="4F9E008E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use subject specific vocabulary.</w:t>
            </w:r>
          </w:p>
          <w:p w14:paraId="6F203008" w14:textId="05E73A60" w:rsidR="4F9E008E" w:rsidRDefault="4F9E008E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write in the third person and in the appropriate tense.</w:t>
            </w:r>
          </w:p>
          <w:p w14:paraId="09098B13" w14:textId="19A7AD7E" w:rsidR="2BC13045" w:rsidRDefault="56767331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to write a letter.</w:t>
            </w:r>
          </w:p>
          <w:p w14:paraId="446C65F1" w14:textId="3CE0A139" w:rsidR="26B8E78C" w:rsidRDefault="26B8E78C" w:rsidP="4D22BDD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to write an acrostic poem.</w:t>
            </w:r>
          </w:p>
          <w:p w14:paraId="173F1B5C" w14:textId="20F2A9F5" w:rsidR="53649A94" w:rsidRDefault="53649A94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 xml:space="preserve">We are learning to start our sentences in a variety of ways (First, Then, Next, After, Finally, Eventually, After a while). </w:t>
            </w:r>
          </w:p>
          <w:p w14:paraId="12058EDA" w14:textId="2098651F" w:rsidR="53649A94" w:rsidRDefault="53649A94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We are learning to use common conjunctions in our writing (e.g. and, but, because, so).</w:t>
            </w:r>
          </w:p>
          <w:p w14:paraId="3E09AD51" w14:textId="36FD48FA" w:rsidR="62C69B7F" w:rsidRDefault="62C69B7F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lastRenderedPageBreak/>
              <w:t>We are learning to recognise, understand and use exclamation marks</w:t>
            </w:r>
            <w:r w:rsidR="1AEA216D" w:rsidRPr="566544BB">
              <w:rPr>
                <w:rFonts w:ascii="Arial" w:eastAsia="Arial" w:hAnsi="Arial" w:cs="Arial"/>
                <w:sz w:val="22"/>
                <w:szCs w:val="22"/>
              </w:rPr>
              <w:t xml:space="preserve"> and commas</w:t>
            </w:r>
            <w:r w:rsidRPr="566544BB">
              <w:rPr>
                <w:rFonts w:ascii="Arial" w:eastAsia="Arial" w:hAnsi="Arial" w:cs="Arial"/>
                <w:sz w:val="22"/>
                <w:szCs w:val="22"/>
              </w:rPr>
              <w:t xml:space="preserve"> in our writing.</w:t>
            </w:r>
          </w:p>
          <w:p w14:paraId="7CC28EB3" w14:textId="0195365D" w:rsidR="0F6DC931" w:rsidRDefault="0F6DC931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 xml:space="preserve">We are learning to recognise vowels and consonants. </w:t>
            </w:r>
          </w:p>
          <w:p w14:paraId="18AC1DFB" w14:textId="05DD85D5" w:rsidR="001B23F0" w:rsidRPr="00FF5BC1" w:rsidRDefault="6B93EE36" w:rsidP="566544B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We are continuing to learn to use phonetically plausible strategies to spell or attempt to spell unknown words.  </w:t>
            </w:r>
          </w:p>
          <w:p w14:paraId="4AAF5BD1" w14:textId="2F9F10E7" w:rsidR="001B23F0" w:rsidRPr="00FF5BC1" w:rsidRDefault="6B93EE36" w:rsidP="566544BB">
            <w:pPr>
              <w:pStyle w:val="ListParagraph"/>
              <w:numPr>
                <w:ilvl w:val="0"/>
                <w:numId w:val="34"/>
              </w:numPr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continuing to learn to write letters mostly correct sized and spaced out correctly. </w:t>
            </w:r>
          </w:p>
          <w:p w14:paraId="29E8F62D" w14:textId="2295CEC2" w:rsidR="001B23F0" w:rsidRPr="00FF5BC1" w:rsidRDefault="2827529C" w:rsidP="566544BB">
            <w:pPr>
              <w:pStyle w:val="ListParagraph"/>
              <w:numPr>
                <w:ilvl w:val="0"/>
                <w:numId w:val="34"/>
              </w:numPr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continuing to learn to correctly punctuate sentences using capital letters and full stops throughout our writing.  </w:t>
            </w:r>
            <w:r w:rsidRPr="566544BB">
              <w:t xml:space="preserve"> </w:t>
            </w:r>
          </w:p>
          <w:p w14:paraId="3F9CAFCB" w14:textId="141668D9" w:rsidR="001B23F0" w:rsidRPr="00FF5BC1" w:rsidRDefault="6B93EE36" w:rsidP="566544BB">
            <w:pPr>
              <w:pStyle w:val="ListParagraph"/>
              <w:numPr>
                <w:ilvl w:val="0"/>
                <w:numId w:val="34"/>
              </w:numPr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We are continuing to learn to neatly present our writing i.e., writing on the line. </w:t>
            </w:r>
          </w:p>
          <w:p w14:paraId="007206B7" w14:textId="661EEA6F" w:rsidR="001B23F0" w:rsidRPr="00FF5BC1" w:rsidRDefault="332B2285" w:rsidP="566544BB">
            <w:pPr>
              <w:pStyle w:val="ListParagraph"/>
              <w:numPr>
                <w:ilvl w:val="0"/>
                <w:numId w:val="34"/>
              </w:numPr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Some children will continue to learn to use dictionaries to expand vocabulary. </w:t>
            </w:r>
          </w:p>
          <w:p w14:paraId="36BCE8F8" w14:textId="20163111" w:rsidR="001B23F0" w:rsidRPr="00FF5BC1" w:rsidRDefault="6B93EE36" w:rsidP="566544BB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before="220" w:after="220"/>
              <w:textAlignment w:val="baseline"/>
              <w:divId w:val="4772800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Some children will use Clicker for writing support.</w:t>
            </w:r>
          </w:p>
        </w:tc>
      </w:tr>
      <w:tr w:rsidR="001B23F0" w:rsidRPr="007B6774" w14:paraId="004C5010" w14:textId="77777777" w:rsidTr="0CF24A59">
        <w:trPr>
          <w:jc w:val="center"/>
        </w:trPr>
        <w:tc>
          <w:tcPr>
            <w:tcW w:w="3114" w:type="dxa"/>
          </w:tcPr>
          <w:p w14:paraId="5D76AD8C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lastRenderedPageBreak/>
              <w:t>Listening &amp; Talking</w:t>
            </w:r>
          </w:p>
        </w:tc>
        <w:tc>
          <w:tcPr>
            <w:tcW w:w="12274" w:type="dxa"/>
          </w:tcPr>
          <w:p w14:paraId="09422963" w14:textId="6EF41B43" w:rsidR="00B66B67" w:rsidRDefault="2D4F76AC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 xml:space="preserve">We are learning to plan and share information (spoken texts) to </w:t>
            </w:r>
            <w:r w:rsidR="3EECA0DF" w:rsidRPr="0CF24A59">
              <w:rPr>
                <w:rFonts w:ascii="Arial" w:hAnsi="Arial" w:cs="Arial"/>
                <w:sz w:val="22"/>
                <w:szCs w:val="22"/>
              </w:rPr>
              <w:t>deliver</w:t>
            </w:r>
            <w:r w:rsidR="5CC62CC3" w:rsidRPr="0CF24A59">
              <w:rPr>
                <w:rFonts w:ascii="Arial" w:hAnsi="Arial" w:cs="Arial"/>
                <w:sz w:val="22"/>
                <w:szCs w:val="22"/>
              </w:rPr>
              <w:t xml:space="preserve"> (we will prepare a short 2-minute talk linked to our topic).</w:t>
            </w:r>
          </w:p>
          <w:p w14:paraId="1F506DE4" w14:textId="7D7896BD" w:rsidR="00B66B67" w:rsidRDefault="2D4F76AC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select and then use appropriate resou</w:t>
            </w:r>
            <w:r w:rsidR="39A955A2" w:rsidRPr="566544BB">
              <w:rPr>
                <w:rFonts w:ascii="Arial" w:hAnsi="Arial" w:cs="Arial"/>
                <w:sz w:val="22"/>
                <w:szCs w:val="22"/>
              </w:rPr>
              <w:t>r</w:t>
            </w:r>
            <w:r w:rsidRPr="566544BB">
              <w:rPr>
                <w:rFonts w:ascii="Arial" w:hAnsi="Arial" w:cs="Arial"/>
                <w:sz w:val="22"/>
                <w:szCs w:val="22"/>
              </w:rPr>
              <w:t xml:space="preserve">ces </w:t>
            </w:r>
            <w:r w:rsidR="30765F49" w:rsidRPr="566544BB">
              <w:rPr>
                <w:rFonts w:ascii="Arial" w:hAnsi="Arial" w:cs="Arial"/>
                <w:sz w:val="22"/>
                <w:szCs w:val="22"/>
              </w:rPr>
              <w:t xml:space="preserve">to enhance communication when giving a talk i.e pictures, objects. </w:t>
            </w:r>
          </w:p>
          <w:p w14:paraId="2E5EBF8C" w14:textId="71526782" w:rsidR="00B66B67" w:rsidRDefault="55AFF2E1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 xml:space="preserve">We are learning to speak confidently, clearly, audibly, fluently and expressively. </w:t>
            </w:r>
          </w:p>
          <w:p w14:paraId="4A3A67D9" w14:textId="68B3D41D" w:rsidR="00B66B67" w:rsidRDefault="55AFF2E1" w:rsidP="566544B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We are learning to apply verbal and non-verbal techniques in oral presentations in interactions, for example, vocabulary, eye contact, body language, emphasis, pace and/or tone.</w:t>
            </w:r>
          </w:p>
          <w:p w14:paraId="63D1641A" w14:textId="67A7894A" w:rsidR="00FF5BC1" w:rsidRPr="00FF5BC1" w:rsidRDefault="00FF5BC1" w:rsidP="00FF5BC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B23F0" w:rsidRPr="007B6774" w14:paraId="55C03EBC" w14:textId="77777777" w:rsidTr="0CF24A59">
        <w:trPr>
          <w:jc w:val="center"/>
        </w:trPr>
        <w:tc>
          <w:tcPr>
            <w:tcW w:w="3114" w:type="dxa"/>
          </w:tcPr>
          <w:p w14:paraId="727B1198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Numeracy</w:t>
            </w:r>
          </w:p>
          <w:p w14:paraId="5DAB6C7B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2E9220C4" w14:textId="007BCD66" w:rsidR="00B66B67" w:rsidRDefault="7B47714B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use a simple function machine for addition and subtraction.</w:t>
            </w:r>
          </w:p>
          <w:p w14:paraId="797D92F9" w14:textId="0E387529" w:rsidR="00B66B67" w:rsidRDefault="1EE7F8D9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to translate a word problem into a number sentence using the 2 operations.</w:t>
            </w:r>
            <w:r w:rsidR="1CC08B89" w:rsidRPr="4D22BDDB">
              <w:rPr>
                <w:rFonts w:ascii="Arial" w:hAnsi="Arial" w:cs="Arial"/>
                <w:sz w:val="22"/>
                <w:szCs w:val="22"/>
              </w:rPr>
              <w:t xml:space="preserve"> Some children will use the 4 operations.</w:t>
            </w:r>
          </w:p>
          <w:p w14:paraId="211F68B2" w14:textId="5C74946D" w:rsidR="00B66B67" w:rsidRDefault="7B47714B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find the missing number in number sentences.</w:t>
            </w:r>
          </w:p>
          <w:p w14:paraId="59D94041" w14:textId="7CBC9068" w:rsidR="7B47714B" w:rsidRDefault="7B47714B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explain number relationships and</w:t>
            </w:r>
            <w:r w:rsidR="2433CEF5" w:rsidRPr="566544BB">
              <w:rPr>
                <w:rFonts w:ascii="Arial" w:hAnsi="Arial" w:cs="Arial"/>
                <w:sz w:val="22"/>
                <w:szCs w:val="22"/>
              </w:rPr>
              <w:t xml:space="preserve"> comparisons using appropriate vocabulary and symbols (i.e &lt; &gt; =).</w:t>
            </w:r>
          </w:p>
          <w:p w14:paraId="7BA6A552" w14:textId="6603AE6C" w:rsidR="5B36B505" w:rsidRDefault="5B36B505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to create number patterns. </w:t>
            </w:r>
          </w:p>
          <w:p w14:paraId="69959C32" w14:textId="6945BAF5" w:rsidR="52B33245" w:rsidRDefault="52B33245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round to the nearest 10.</w:t>
            </w:r>
          </w:p>
          <w:p w14:paraId="4D002C7D" w14:textId="37F4D5EB" w:rsidR="00B66B67" w:rsidRDefault="0BBA1456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explain the differences between mass, length, height, width, capacity and volume.</w:t>
            </w:r>
          </w:p>
          <w:p w14:paraId="1AB782C1" w14:textId="7AA71E07" w:rsidR="00B66B67" w:rsidRDefault="7304F848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estimate then measure the mass</w:t>
            </w:r>
            <w:r w:rsidR="0AECD809" w:rsidRPr="566544BB">
              <w:rPr>
                <w:rFonts w:ascii="Arial" w:hAnsi="Arial" w:cs="Arial"/>
                <w:sz w:val="22"/>
                <w:szCs w:val="22"/>
              </w:rPr>
              <w:t>, volume</w:t>
            </w:r>
            <w:r w:rsidRPr="566544BB">
              <w:rPr>
                <w:rFonts w:ascii="Arial" w:hAnsi="Arial" w:cs="Arial"/>
                <w:sz w:val="22"/>
                <w:szCs w:val="22"/>
              </w:rPr>
              <w:t xml:space="preserve"> and capacity of objects to the nearest unit using non-standard and standard units.</w:t>
            </w:r>
          </w:p>
          <w:p w14:paraId="0D1FDEEA" w14:textId="0BB093BD" w:rsidR="00B66B67" w:rsidRDefault="42F03298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estimate then measure the length, height and width of objects to the nearest unit using non-standard and standard units.</w:t>
            </w:r>
          </w:p>
          <w:p w14:paraId="1AB75E59" w14:textId="47B56BBD" w:rsidR="00B66B67" w:rsidRDefault="774421F8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to measure the area of a surface using non-standard and standard units. </w:t>
            </w:r>
          </w:p>
          <w:p w14:paraId="0ECFBC42" w14:textId="5DEC701D" w:rsidR="001B23F0" w:rsidRPr="00FF5BC1" w:rsidRDefault="09CB7C59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to use positional, orientation and movement language to describe routes, </w:t>
            </w:r>
            <w:r w:rsidR="6587227F" w:rsidRPr="566544BB">
              <w:rPr>
                <w:rFonts w:ascii="Arial" w:hAnsi="Arial" w:cs="Arial"/>
                <w:sz w:val="22"/>
                <w:szCs w:val="22"/>
              </w:rPr>
              <w:t>follow directions and place key features on a map.</w:t>
            </w:r>
          </w:p>
          <w:p w14:paraId="7345B44E" w14:textId="51B61F69" w:rsidR="001B23F0" w:rsidRPr="00FF5BC1" w:rsidRDefault="6587227F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identify lines of symmetry in pictures, 2d shapes and the environment.</w:t>
            </w:r>
          </w:p>
          <w:p w14:paraId="37B7E400" w14:textId="3C06E711" w:rsidR="001B23F0" w:rsidRPr="00FF5BC1" w:rsidRDefault="6587227F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create symmetrical designs</w:t>
            </w:r>
            <w:r w:rsidR="78565138" w:rsidRPr="566544BB">
              <w:rPr>
                <w:rFonts w:ascii="Arial" w:hAnsi="Arial" w:cs="Arial"/>
                <w:sz w:val="22"/>
                <w:szCs w:val="22"/>
              </w:rPr>
              <w:t xml:space="preserve"> and patterns.</w:t>
            </w:r>
          </w:p>
          <w:p w14:paraId="02EB378F" w14:textId="58C597CD" w:rsidR="001B23F0" w:rsidRPr="00FF5BC1" w:rsidRDefault="26795CAD" w:rsidP="566544B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measure and collect data of our own and record it</w:t>
            </w:r>
            <w:r w:rsidR="304AAE51" w:rsidRPr="56654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23F0" w:rsidRPr="007B6774" w14:paraId="03BB3E8E" w14:textId="77777777" w:rsidTr="0CF24A59">
        <w:trPr>
          <w:jc w:val="center"/>
        </w:trPr>
        <w:tc>
          <w:tcPr>
            <w:tcW w:w="3114" w:type="dxa"/>
          </w:tcPr>
          <w:p w14:paraId="758EA166" w14:textId="378DD8C8" w:rsidR="001B23F0" w:rsidRPr="00FF5BC1" w:rsidRDefault="1B30D8A0" w:rsidP="566544BB">
            <w:pPr>
              <w:rPr>
                <w:rFonts w:ascii="Sassoon Infant Rg" w:hAnsi="Sassoon Infant Rg"/>
                <w:b/>
                <w:bCs/>
              </w:rPr>
            </w:pPr>
            <w:r w:rsidRPr="566544BB">
              <w:rPr>
                <w:rFonts w:ascii="Sassoon Infant Rg" w:hAnsi="Sassoon Infant Rg"/>
                <w:b/>
                <w:bCs/>
              </w:rPr>
              <w:t>Social Studies</w:t>
            </w:r>
            <w:r w:rsidR="5CE0994B" w:rsidRPr="566544BB">
              <w:rPr>
                <w:rFonts w:ascii="Sassoon Infant Rg" w:hAnsi="Sassoon Infant Rg"/>
                <w:b/>
                <w:bCs/>
              </w:rPr>
              <w:t xml:space="preserve"> </w:t>
            </w:r>
          </w:p>
          <w:p w14:paraId="6A05A809" w14:textId="77777777" w:rsidR="001B23F0" w:rsidRPr="00FF5BC1" w:rsidRDefault="001B23F0" w:rsidP="001B23F0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24DC6F2D" w14:textId="3D7C9723" w:rsidR="00B66B67" w:rsidRDefault="66D9A67A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Our topic this term is ‘under the sea’ </w:t>
            </w:r>
            <w:r w:rsidR="78E138B5" w:rsidRPr="566544BB">
              <w:rPr>
                <w:rFonts w:ascii="Arial" w:hAnsi="Arial" w:cs="Arial"/>
                <w:sz w:val="22"/>
                <w:szCs w:val="22"/>
              </w:rPr>
              <w:t>which is also linked to our science learning.</w:t>
            </w:r>
          </w:p>
          <w:p w14:paraId="4E7EC66E" w14:textId="539FE308" w:rsidR="00B66B67" w:rsidRDefault="66D9A67A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descri</w:t>
            </w:r>
            <w:r w:rsidR="6CD152E5" w:rsidRPr="566544BB">
              <w:rPr>
                <w:rFonts w:ascii="Arial" w:hAnsi="Arial" w:cs="Arial"/>
                <w:sz w:val="22"/>
                <w:szCs w:val="22"/>
              </w:rPr>
              <w:t>be and recreate the characteristics of our local environment by exploring the features of the landscape.</w:t>
            </w:r>
          </w:p>
          <w:p w14:paraId="049598A5" w14:textId="5F6C1248" w:rsidR="00B66B67" w:rsidRDefault="6CD152E5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about the different ways of looking after our local community and environment.</w:t>
            </w:r>
          </w:p>
          <w:p w14:paraId="67657E0B" w14:textId="3E07DA1C" w:rsidR="00B66B67" w:rsidRDefault="6CD152E5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about different </w:t>
            </w:r>
            <w:r w:rsidR="2E5E4B4A" w:rsidRPr="566544BB">
              <w:rPr>
                <w:rFonts w:ascii="Arial" w:hAnsi="Arial" w:cs="Arial"/>
                <w:sz w:val="22"/>
                <w:szCs w:val="22"/>
              </w:rPr>
              <w:t>sea</w:t>
            </w:r>
            <w:r w:rsidRPr="566544BB">
              <w:rPr>
                <w:rFonts w:ascii="Arial" w:hAnsi="Arial" w:cs="Arial"/>
                <w:sz w:val="22"/>
                <w:szCs w:val="22"/>
              </w:rPr>
              <w:t>foods produced in Scotlan</w:t>
            </w:r>
            <w:r w:rsidR="499637A1" w:rsidRPr="566544BB">
              <w:rPr>
                <w:rFonts w:ascii="Arial" w:hAnsi="Arial" w:cs="Arial"/>
                <w:sz w:val="22"/>
                <w:szCs w:val="22"/>
              </w:rPr>
              <w:t>d</w:t>
            </w:r>
            <w:r w:rsidR="756D324B" w:rsidRPr="566544BB">
              <w:rPr>
                <w:rFonts w:ascii="Arial" w:hAnsi="Arial" w:cs="Arial"/>
                <w:sz w:val="22"/>
                <w:szCs w:val="22"/>
              </w:rPr>
              <w:t xml:space="preserve"> and can discuss the importance of different types of agri</w:t>
            </w:r>
            <w:r w:rsidR="67F8DC73" w:rsidRPr="566544BB">
              <w:rPr>
                <w:rFonts w:ascii="Arial" w:hAnsi="Arial" w:cs="Arial"/>
                <w:sz w:val="22"/>
                <w:szCs w:val="22"/>
              </w:rPr>
              <w:t>culture in the production of these foods</w:t>
            </w:r>
            <w:r w:rsidR="1794466E" w:rsidRPr="566544BB">
              <w:rPr>
                <w:rFonts w:ascii="Arial" w:hAnsi="Arial" w:cs="Arial"/>
                <w:sz w:val="22"/>
                <w:szCs w:val="22"/>
              </w:rPr>
              <w:t xml:space="preserve"> (fishing)</w:t>
            </w:r>
            <w:r w:rsidR="67F8DC73" w:rsidRPr="566544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A1D828" w14:textId="613DD33A" w:rsidR="00B66B67" w:rsidRDefault="2ED774C5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describe the various ways in which land has been used.</w:t>
            </w:r>
          </w:p>
          <w:p w14:paraId="4B7669BB" w14:textId="2F006158" w:rsidR="2ED774C5" w:rsidRDefault="2ED774C5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By exploring a natural environment, we are learning how the physical features influence the variety of living things. </w:t>
            </w:r>
          </w:p>
          <w:p w14:paraId="774F5C9E" w14:textId="63FE2E79" w:rsidR="001B23F0" w:rsidRPr="00B66B67" w:rsidRDefault="271A7023" w:rsidP="566544B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 xml:space="preserve">We will be visiting St Andrews Aquarium </w:t>
            </w:r>
            <w:r w:rsidR="7BE58266" w:rsidRPr="0CF24A59">
              <w:rPr>
                <w:rFonts w:ascii="Arial" w:hAnsi="Arial" w:cs="Arial"/>
                <w:sz w:val="22"/>
                <w:szCs w:val="22"/>
              </w:rPr>
              <w:t xml:space="preserve">at the end of term </w:t>
            </w:r>
            <w:r w:rsidRPr="0CF24A59">
              <w:rPr>
                <w:rFonts w:ascii="Arial" w:hAnsi="Arial" w:cs="Arial"/>
                <w:sz w:val="22"/>
                <w:szCs w:val="22"/>
              </w:rPr>
              <w:t xml:space="preserve">(more information to follow). </w:t>
            </w:r>
          </w:p>
        </w:tc>
      </w:tr>
      <w:tr w:rsidR="566544BB" w14:paraId="293F241D" w14:textId="77777777" w:rsidTr="0CF24A59">
        <w:trPr>
          <w:trHeight w:val="300"/>
          <w:jc w:val="center"/>
        </w:trPr>
        <w:tc>
          <w:tcPr>
            <w:tcW w:w="3114" w:type="dxa"/>
          </w:tcPr>
          <w:p w14:paraId="3A2341E4" w14:textId="25218174" w:rsidR="07059D50" w:rsidRDefault="07059D50" w:rsidP="566544BB">
            <w:pPr>
              <w:rPr>
                <w:rFonts w:ascii="Sassoon Infant Rg" w:hAnsi="Sassoon Infant Rg"/>
                <w:b/>
                <w:bCs/>
              </w:rPr>
            </w:pPr>
            <w:r w:rsidRPr="566544BB">
              <w:rPr>
                <w:rFonts w:ascii="Sassoon Infant Rg" w:hAnsi="Sassoon Infant Rg"/>
                <w:b/>
                <w:bCs/>
              </w:rPr>
              <w:t>Science</w:t>
            </w:r>
          </w:p>
          <w:p w14:paraId="65D07E7F" w14:textId="26C11E15" w:rsidR="566544BB" w:rsidRDefault="566544BB" w:rsidP="566544BB">
            <w:pPr>
              <w:rPr>
                <w:rFonts w:ascii="Sassoon Infant Rg" w:hAnsi="Sassoon Infant Rg"/>
                <w:b/>
                <w:bCs/>
              </w:rPr>
            </w:pPr>
          </w:p>
        </w:tc>
        <w:tc>
          <w:tcPr>
            <w:tcW w:w="12274" w:type="dxa"/>
          </w:tcPr>
          <w:p w14:paraId="617F40A5" w14:textId="25DA64D8" w:rsidR="07059D50" w:rsidRDefault="07059D50" w:rsidP="566544BB">
            <w:pPr>
              <w:pStyle w:val="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distinguish between living and non-living things.</w:t>
            </w:r>
          </w:p>
          <w:p w14:paraId="70E3055D" w14:textId="35988A8A" w:rsidR="07059D50" w:rsidRDefault="07059D50" w:rsidP="566544BB">
            <w:pPr>
              <w:pStyle w:val="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</w:t>
            </w:r>
            <w:r w:rsidR="4C8C7B47" w:rsidRPr="566544BB">
              <w:rPr>
                <w:rFonts w:ascii="Arial" w:hAnsi="Arial" w:cs="Arial"/>
                <w:sz w:val="22"/>
                <w:szCs w:val="22"/>
              </w:rPr>
              <w:t>about the differences between</w:t>
            </w:r>
            <w:r w:rsidRPr="566544BB">
              <w:rPr>
                <w:rFonts w:ascii="Arial" w:hAnsi="Arial" w:cs="Arial"/>
                <w:sz w:val="22"/>
                <w:szCs w:val="22"/>
              </w:rPr>
              <w:t xml:space="preserve"> vert</w:t>
            </w:r>
            <w:r w:rsidR="4F6C37EF" w:rsidRPr="566544BB">
              <w:rPr>
                <w:rFonts w:ascii="Arial" w:hAnsi="Arial" w:cs="Arial"/>
                <w:sz w:val="22"/>
                <w:szCs w:val="22"/>
              </w:rPr>
              <w:t xml:space="preserve">ebrates and invertebrates </w:t>
            </w:r>
            <w:r w:rsidR="61486D0E" w:rsidRPr="566544B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5BECB30F" w:rsidRPr="566544BB">
              <w:rPr>
                <w:rFonts w:ascii="Arial" w:hAnsi="Arial" w:cs="Arial"/>
                <w:sz w:val="22"/>
                <w:szCs w:val="22"/>
              </w:rPr>
              <w:t>cold- and warm-blooded animals</w:t>
            </w:r>
            <w:r w:rsidR="61486D0E" w:rsidRPr="566544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D4821D" w14:textId="104DBB0F" w:rsidR="61486D0E" w:rsidRDefault="61486D0E" w:rsidP="566544BB">
            <w:pPr>
              <w:pStyle w:val="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about food chains and can show an understanding of how plants and animals depend on each other for food.</w:t>
            </w:r>
          </w:p>
          <w:p w14:paraId="0B7BB028" w14:textId="3114EF44" w:rsidR="61486D0E" w:rsidRDefault="61486D0E" w:rsidP="566544BB">
            <w:pPr>
              <w:pStyle w:val="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about the habitats of different animals</w:t>
            </w:r>
            <w:r w:rsidR="649F0B6F" w:rsidRPr="566544BB">
              <w:rPr>
                <w:rFonts w:ascii="Arial" w:hAnsi="Arial" w:cs="Arial"/>
                <w:sz w:val="22"/>
                <w:szCs w:val="22"/>
              </w:rPr>
              <w:t>, fish</w:t>
            </w:r>
            <w:r w:rsidR="5C0C7225" w:rsidRPr="56654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66544BB">
              <w:rPr>
                <w:rFonts w:ascii="Arial" w:hAnsi="Arial" w:cs="Arial"/>
                <w:sz w:val="22"/>
                <w:szCs w:val="22"/>
              </w:rPr>
              <w:t>and plants.</w:t>
            </w:r>
          </w:p>
          <w:p w14:paraId="6278FAD3" w14:textId="0FEDDF4D" w:rsidR="61486D0E" w:rsidRDefault="61486D0E" w:rsidP="566544BB">
            <w:pPr>
              <w:pStyle w:val="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about different producers and consumers and the differences between these. </w:t>
            </w:r>
          </w:p>
        </w:tc>
      </w:tr>
      <w:tr w:rsidR="00870E38" w:rsidRPr="007B6774" w14:paraId="3149E1BE" w14:textId="77777777" w:rsidTr="0CF24A59">
        <w:trPr>
          <w:jc w:val="center"/>
        </w:trPr>
        <w:tc>
          <w:tcPr>
            <w:tcW w:w="3114" w:type="dxa"/>
          </w:tcPr>
          <w:p w14:paraId="6C6D66CD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Health &amp; Wellbeing incl.</w:t>
            </w:r>
          </w:p>
          <w:p w14:paraId="527DD856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P.E.</w:t>
            </w:r>
          </w:p>
          <w:p w14:paraId="41C8F396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2E30255E" w14:textId="60C1622B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This term we will be focussing on athletics and striking and fielding games in P.E.</w:t>
            </w:r>
          </w:p>
          <w:p w14:paraId="11BA4939" w14:textId="504412A4" w:rsidR="00B66B67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link actions and skills to create movement patterns and sequences.</w:t>
            </w:r>
          </w:p>
          <w:p w14:paraId="4F6D28CF" w14:textId="09F418D3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practise and improve skills to develop control and flow.</w:t>
            </w:r>
          </w:p>
          <w:p w14:paraId="3CCB1798" w14:textId="328A6365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to understand and follow rules and procedures, developing ability to achieve personal goals. </w:t>
            </w:r>
          </w:p>
          <w:p w14:paraId="0368CE32" w14:textId="78D095B8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take part in individual and team events.</w:t>
            </w:r>
          </w:p>
          <w:p w14:paraId="31EA63DF" w14:textId="05ACAABF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improve our levels of stamina and fitness.</w:t>
            </w:r>
          </w:p>
          <w:p w14:paraId="2B5F2BD2" w14:textId="1C2333CD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improve hand/ eye co-ordination skills to aim accurately.</w:t>
            </w:r>
          </w:p>
          <w:p w14:paraId="6E7C6459" w14:textId="514ACCE7" w:rsidR="04224F4A" w:rsidRDefault="04224F4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 xml:space="preserve">We are learning to use speed to be in the correct position is activities. </w:t>
            </w:r>
          </w:p>
          <w:p w14:paraId="63A196C8" w14:textId="51FCEA3A" w:rsidR="5649DBE9" w:rsidRDefault="5649DBE9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understand what it means to have a healthy, balanced diet.</w:t>
            </w:r>
          </w:p>
          <w:p w14:paraId="14D931EF" w14:textId="6300639D" w:rsidR="00B66B67" w:rsidRDefault="13239E2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In RSHP we are learning to identify the correct words for body parts and their functions and how some parts are private.</w:t>
            </w:r>
          </w:p>
          <w:p w14:paraId="1EDC9414" w14:textId="1C4F071F" w:rsidR="00B66B67" w:rsidRDefault="13239E2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In RSHP we are learning how to be a good friend and the importance of kindness and empathy.</w:t>
            </w:r>
          </w:p>
          <w:p w14:paraId="317389CA" w14:textId="7701EB97" w:rsidR="00B66B67" w:rsidRDefault="13239E2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In RSHP we are learning about what is needed for the growth and development of plants and animals.</w:t>
            </w:r>
          </w:p>
          <w:p w14:paraId="3297DD1C" w14:textId="0F8B8428" w:rsidR="00B66B67" w:rsidRDefault="13239E2A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sz w:val="22"/>
                <w:szCs w:val="22"/>
              </w:rPr>
              <w:t>In RSHP we are learning about adults who care about us and will explore the differences between emotional and physical care.</w:t>
            </w:r>
          </w:p>
          <w:p w14:paraId="6A243539" w14:textId="6D64AB4A" w:rsidR="00794E09" w:rsidRPr="00B66B67" w:rsidRDefault="38C73D7D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We are learning about the importance of following our whole school values (ambition, kindness, equity, respect).  </w:t>
            </w:r>
            <w:r w:rsidRPr="566544BB">
              <w:t xml:space="preserve"> </w:t>
            </w:r>
          </w:p>
          <w:p w14:paraId="47E9EB73" w14:textId="64752B61" w:rsidR="00794E09" w:rsidRPr="00B66B67" w:rsidRDefault="38CA3A7F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about the importance of meta-skills through weekly assemblies.</w:t>
            </w:r>
          </w:p>
          <w:p w14:paraId="41A902A6" w14:textId="708F12A5" w:rsidR="00794E09" w:rsidRPr="00B66B67" w:rsidRDefault="4789ADDD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about the impo</w:t>
            </w:r>
            <w:r w:rsidR="40334285" w:rsidRPr="4D22BDDB">
              <w:rPr>
                <w:rFonts w:ascii="Arial" w:hAnsi="Arial" w:cs="Arial"/>
                <w:sz w:val="22"/>
                <w:szCs w:val="22"/>
              </w:rPr>
              <w:t>r</w:t>
            </w:r>
            <w:r w:rsidRPr="4D22BDDB">
              <w:rPr>
                <w:rFonts w:ascii="Arial" w:hAnsi="Arial" w:cs="Arial"/>
                <w:sz w:val="22"/>
                <w:szCs w:val="22"/>
              </w:rPr>
              <w:t xml:space="preserve">tance of </w:t>
            </w:r>
            <w:r w:rsidR="5E28E897" w:rsidRPr="4D22BDDB">
              <w:rPr>
                <w:rFonts w:ascii="Arial" w:hAnsi="Arial" w:cs="Arial"/>
                <w:sz w:val="22"/>
                <w:szCs w:val="22"/>
              </w:rPr>
              <w:t xml:space="preserve">being active for </w:t>
            </w:r>
            <w:r w:rsidR="491D9E9E" w:rsidRPr="4D22BDDB">
              <w:rPr>
                <w:rFonts w:ascii="Arial" w:hAnsi="Arial" w:cs="Arial"/>
                <w:sz w:val="22"/>
                <w:szCs w:val="22"/>
              </w:rPr>
              <w:t>a healthy</w:t>
            </w:r>
            <w:r w:rsidR="5E28E897" w:rsidRPr="4D22BDDB">
              <w:rPr>
                <w:rFonts w:ascii="Arial" w:hAnsi="Arial" w:cs="Arial"/>
                <w:sz w:val="22"/>
                <w:szCs w:val="22"/>
              </w:rPr>
              <w:t xml:space="preserve"> body and mind (Building Resilience)</w:t>
            </w:r>
            <w:r w:rsidR="431D32CB" w:rsidRPr="4D22BD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BE1033" w14:textId="5D7D3A3E" w:rsidR="00794E09" w:rsidRPr="00B66B67" w:rsidRDefault="52555690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to recognise a range of feelings that people have</w:t>
            </w:r>
            <w:r w:rsidR="7837F22F" w:rsidRPr="4D22BD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59E776" w14:textId="60B459A9" w:rsidR="00794E09" w:rsidRPr="00B66B67" w:rsidRDefault="7837F22F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to use out voices to express ourselves properly.</w:t>
            </w:r>
          </w:p>
          <w:p w14:paraId="15031BB6" w14:textId="51E2AA5B" w:rsidR="00794E09" w:rsidRPr="00B66B67" w:rsidRDefault="7837F22F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>We are learning how to show care and respect for myself and others.</w:t>
            </w:r>
          </w:p>
          <w:p w14:paraId="31AEBF25" w14:textId="4930794C" w:rsidR="00794E09" w:rsidRPr="00B66B67" w:rsidRDefault="7837F22F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22BDDB">
              <w:rPr>
                <w:rFonts w:ascii="Arial" w:hAnsi="Arial" w:cs="Arial"/>
                <w:sz w:val="22"/>
                <w:szCs w:val="22"/>
              </w:rPr>
              <w:t xml:space="preserve">We are learning how we can use words to protect ourselves and others. </w:t>
            </w:r>
          </w:p>
        </w:tc>
      </w:tr>
      <w:tr w:rsidR="00870E38" w:rsidRPr="007B6774" w14:paraId="3B7DF07F" w14:textId="77777777" w:rsidTr="0CF24A59">
        <w:trPr>
          <w:jc w:val="center"/>
        </w:trPr>
        <w:tc>
          <w:tcPr>
            <w:tcW w:w="3114" w:type="dxa"/>
          </w:tcPr>
          <w:p w14:paraId="4E7D12D6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Expressive Arts</w:t>
            </w:r>
          </w:p>
          <w:p w14:paraId="6EE3A6F2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(Music, Art and Drama)</w:t>
            </w:r>
          </w:p>
        </w:tc>
        <w:tc>
          <w:tcPr>
            <w:tcW w:w="12274" w:type="dxa"/>
          </w:tcPr>
          <w:p w14:paraId="24144FFB" w14:textId="55EDB5CC" w:rsidR="00B66B67" w:rsidRDefault="1DB9AF9A" w:rsidP="0CF24A5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CF24A5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Using a sketchbook, we are continuing to learn about the visual elements of art. We will use our class topic as inspiration for artwork which explores colour, collage and pattern (Mrs Nixon).</w:t>
            </w:r>
          </w:p>
          <w:p w14:paraId="3A4D1BA3" w14:textId="2FA81707" w:rsidR="00B66B67" w:rsidRDefault="68A34786" w:rsidP="0CF24A5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>We are learning to sing in tune and to a beat.</w:t>
            </w:r>
          </w:p>
          <w:p w14:paraId="72A3D3EC" w14:textId="0AC3F16A" w:rsidR="00870E38" w:rsidRPr="00B66B67" w:rsidRDefault="68A34786" w:rsidP="0CF24A5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 xml:space="preserve">We are learning </w:t>
            </w:r>
            <w:r w:rsidR="066078C1" w:rsidRPr="0CF24A59">
              <w:rPr>
                <w:rFonts w:ascii="Arial" w:hAnsi="Arial" w:cs="Arial"/>
                <w:sz w:val="22"/>
                <w:szCs w:val="22"/>
              </w:rPr>
              <w:t>to use our voices to create a musical idea.</w:t>
            </w:r>
          </w:p>
        </w:tc>
      </w:tr>
      <w:tr w:rsidR="000B0434" w:rsidRPr="007B6774" w14:paraId="6485EF65" w14:textId="77777777" w:rsidTr="0CF24A59">
        <w:trPr>
          <w:jc w:val="center"/>
        </w:trPr>
        <w:tc>
          <w:tcPr>
            <w:tcW w:w="3114" w:type="dxa"/>
          </w:tcPr>
          <w:p w14:paraId="7BE3F134" w14:textId="08C57B7E" w:rsidR="000B0434" w:rsidRPr="00FF5BC1" w:rsidRDefault="000B0434" w:rsidP="00870E38">
            <w:pPr>
              <w:rPr>
                <w:rFonts w:ascii="Sassoon Infant Rg" w:hAnsi="Sassoon Infant Rg"/>
                <w:b/>
              </w:rPr>
            </w:pPr>
            <w:r>
              <w:rPr>
                <w:rFonts w:ascii="Sassoon Infant Rg" w:hAnsi="Sassoon Infant Rg"/>
                <w:b/>
              </w:rPr>
              <w:t>RME</w:t>
            </w:r>
          </w:p>
        </w:tc>
        <w:tc>
          <w:tcPr>
            <w:tcW w:w="12274" w:type="dxa"/>
          </w:tcPr>
          <w:p w14:paraId="5265A71D" w14:textId="001FC162" w:rsidR="000B0434" w:rsidRDefault="0FE9A9AB" w:rsidP="0CF24A5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>In connection with our class topic, we will be exploring a range of philosophical questions about the environment (Mrs Nixon).</w:t>
            </w:r>
          </w:p>
          <w:p w14:paraId="72A95099" w14:textId="723F58AD" w:rsidR="000B0434" w:rsidRDefault="0FE9A9AB" w:rsidP="0CF24A59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>Through sharing experiences and comparing findings from class research, we are also learning about religious and non-religious special ceremonies (Mrs Nixon).</w:t>
            </w:r>
          </w:p>
        </w:tc>
      </w:tr>
      <w:tr w:rsidR="00870E38" w:rsidRPr="007B6774" w14:paraId="79F30A57" w14:textId="77777777" w:rsidTr="0CF24A59">
        <w:trPr>
          <w:trHeight w:val="300"/>
          <w:jc w:val="center"/>
        </w:trPr>
        <w:tc>
          <w:tcPr>
            <w:tcW w:w="3114" w:type="dxa"/>
          </w:tcPr>
          <w:p w14:paraId="56424EA6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Digital Literacy/Technology</w:t>
            </w:r>
          </w:p>
          <w:p w14:paraId="0D0B940D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7C650845" w14:textId="095A515A" w:rsidR="00B66B67" w:rsidRDefault="15F81ED6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demonstrate an understanding of the different functions of a browser and search engine.</w:t>
            </w:r>
          </w:p>
          <w:p w14:paraId="66C877FF" w14:textId="79526B96" w:rsidR="15F81ED6" w:rsidRDefault="15F81ED6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use a search engine to locate information related to our social studies topic.</w:t>
            </w:r>
          </w:p>
          <w:p w14:paraId="4AFB2C76" w14:textId="1C052C6B" w:rsidR="00B66B67" w:rsidRDefault="15F81ED6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recognise what should and shouldn’t be searched for online.</w:t>
            </w:r>
          </w:p>
          <w:p w14:paraId="6A3CC5E2" w14:textId="0A6EAC22" w:rsidR="00870E38" w:rsidRPr="00B66B67" w:rsidRDefault="6E68689E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how to save a file.</w:t>
            </w:r>
          </w:p>
          <w:p w14:paraId="2A99C984" w14:textId="7F3D4CE4" w:rsidR="00870E38" w:rsidRPr="00B66B67" w:rsidRDefault="15F81ED6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create simple programs (Beebots – linked to our numeracy learning).</w:t>
            </w:r>
          </w:p>
          <w:p w14:paraId="62D5CAB3" w14:textId="3B254360" w:rsidR="00870E38" w:rsidRPr="00B66B67" w:rsidRDefault="15F81ED6" w:rsidP="566544B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6544BB">
              <w:rPr>
                <w:rFonts w:ascii="Arial" w:hAnsi="Arial" w:cs="Arial"/>
                <w:sz w:val="22"/>
                <w:szCs w:val="22"/>
              </w:rPr>
              <w:t>We are learning to de-bug a simple program.</w:t>
            </w:r>
          </w:p>
        </w:tc>
      </w:tr>
      <w:tr w:rsidR="00870E38" w:rsidRPr="007B6774" w14:paraId="6FEC872E" w14:textId="77777777" w:rsidTr="0CF24A59">
        <w:trPr>
          <w:jc w:val="center"/>
        </w:trPr>
        <w:tc>
          <w:tcPr>
            <w:tcW w:w="3114" w:type="dxa"/>
          </w:tcPr>
          <w:p w14:paraId="2E0AF8F1" w14:textId="77777777" w:rsidR="00870E38" w:rsidRPr="00FF5BC1" w:rsidRDefault="00870E38" w:rsidP="00870E38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French</w:t>
            </w:r>
          </w:p>
        </w:tc>
        <w:tc>
          <w:tcPr>
            <w:tcW w:w="12274" w:type="dxa"/>
          </w:tcPr>
          <w:p w14:paraId="3322B618" w14:textId="2F87642F" w:rsidR="00B66B67" w:rsidRDefault="7D5AD296" w:rsidP="0CF24A59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>We are learning to recognise and say French words for some food items and to say simple sentences about food (Mrs Nixon).</w:t>
            </w:r>
          </w:p>
          <w:p w14:paraId="16666188" w14:textId="2E759C78" w:rsidR="00B66B67" w:rsidRDefault="7D5AD296" w:rsidP="0CF24A59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CF24A59">
              <w:rPr>
                <w:rFonts w:ascii="Arial" w:hAnsi="Arial" w:cs="Arial"/>
                <w:sz w:val="22"/>
                <w:szCs w:val="22"/>
              </w:rPr>
              <w:t>We will be exploring a French story to help us learn this new vocabulary as well as reinforce the vocabulary we learnt during this year (Mrs Nixon).</w:t>
            </w:r>
          </w:p>
          <w:p w14:paraId="51BAC824" w14:textId="7A7263BB" w:rsidR="00DC0E6E" w:rsidRPr="00B66B67" w:rsidRDefault="00DC0E6E" w:rsidP="0CF24A5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E6E" w:rsidRPr="007B6774" w14:paraId="279892A4" w14:textId="77777777" w:rsidTr="0CF24A59">
        <w:trPr>
          <w:trHeight w:val="54"/>
          <w:jc w:val="center"/>
        </w:trPr>
        <w:tc>
          <w:tcPr>
            <w:tcW w:w="3114" w:type="dxa"/>
          </w:tcPr>
          <w:p w14:paraId="10A2CC4C" w14:textId="77777777" w:rsidR="00DC0E6E" w:rsidRPr="00FF5BC1" w:rsidRDefault="00DC0E6E" w:rsidP="00DC0E6E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Outdoor Education</w:t>
            </w:r>
          </w:p>
          <w:p w14:paraId="0E27B00A" w14:textId="77777777" w:rsidR="00DC0E6E" w:rsidRPr="00FF5BC1" w:rsidRDefault="00DC0E6E" w:rsidP="00DC0E6E">
            <w:pPr>
              <w:rPr>
                <w:rFonts w:ascii="Sassoon Infant Rg" w:hAnsi="Sassoon Infant Rg"/>
                <w:b/>
              </w:rPr>
            </w:pPr>
          </w:p>
        </w:tc>
        <w:tc>
          <w:tcPr>
            <w:tcW w:w="12274" w:type="dxa"/>
          </w:tcPr>
          <w:p w14:paraId="1F387FD2" w14:textId="70C75278" w:rsidR="00B66B67" w:rsidRDefault="4C780F61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We are learning to develop our teamwork, communication and exploration skills through weekly visits to the forest.   </w:t>
            </w:r>
          </w:p>
          <w:p w14:paraId="5FCDBD69" w14:textId="2A0EC597" w:rsidR="00B66B67" w:rsidRDefault="4C780F61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 are learning to assess risk and to keep ourselves safe when travelling and working outdoors.</w:t>
            </w:r>
          </w:p>
          <w:p w14:paraId="305DA95D" w14:textId="2C3D91BD" w:rsidR="00B66B67" w:rsidRDefault="75D50019" w:rsidP="566544B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566544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Following Fife’s Natural Connection’s program we will be focussing on the following 3 elements this term: journeying, finding your way and helping the environment.</w:t>
            </w:r>
          </w:p>
          <w:p w14:paraId="438A99B5" w14:textId="2F3C0F9D" w:rsidR="00DC0E6E" w:rsidRPr="00B66B67" w:rsidRDefault="00DC0E6E" w:rsidP="4D22BDD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654D50" w14:textId="77777777" w:rsidR="00FF5BC1" w:rsidRDefault="00FF5BC1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5510F576" w14:textId="6B772221" w:rsidR="00E8176A" w:rsidRDefault="00F92A16" w:rsidP="003D6B69">
      <w:pPr>
        <w:rPr>
          <w:rFonts w:ascii="Sassoon Infant Rg" w:hAnsi="Sassoon Infant Rg"/>
          <w:b/>
          <w:sz w:val="24"/>
          <w:szCs w:val="24"/>
          <w:u w:val="single"/>
        </w:rPr>
      </w:pPr>
      <w:r>
        <w:rPr>
          <w:rFonts w:ascii="Sassoon Infant Rg" w:hAnsi="Sassoon Infant Rg"/>
          <w:b/>
          <w:sz w:val="24"/>
          <w:szCs w:val="24"/>
          <w:u w:val="single"/>
        </w:rPr>
        <w:t>Play Pedagogy – Core Provision</w:t>
      </w:r>
      <w:r w:rsidR="00B1357D">
        <w:rPr>
          <w:rFonts w:ascii="Sassoon Infant Rg" w:hAnsi="Sassoon Infant Rg"/>
          <w:b/>
          <w:sz w:val="24"/>
          <w:szCs w:val="24"/>
          <w:u w:val="single"/>
        </w:rPr>
        <w:t xml:space="preserve"> Learning</w:t>
      </w:r>
    </w:p>
    <w:p w14:paraId="5C3D77ED" w14:textId="407BC2DF" w:rsidR="008173F5" w:rsidRDefault="008173F5" w:rsidP="003D6B69">
      <w:pPr>
        <w:rPr>
          <w:rFonts w:ascii="Sassoon Infant Rg" w:hAnsi="Sassoon Infant Rg"/>
          <w:bCs/>
          <w:sz w:val="20"/>
          <w:szCs w:val="20"/>
        </w:rPr>
      </w:pPr>
      <w:r>
        <w:rPr>
          <w:rFonts w:ascii="Sassoon Infant Rg" w:hAnsi="Sassoon Infant Rg"/>
          <w:bCs/>
          <w:sz w:val="20"/>
          <w:szCs w:val="20"/>
        </w:rPr>
        <w:t xml:space="preserve">We are currently developing our ‘Play Pedagogy’ in P1-3; this means that children </w:t>
      </w:r>
      <w:r w:rsidR="003808AF">
        <w:rPr>
          <w:rFonts w:ascii="Sassoon Infant Rg" w:hAnsi="Sassoon Infant Rg"/>
          <w:bCs/>
          <w:sz w:val="20"/>
          <w:szCs w:val="20"/>
        </w:rPr>
        <w:t xml:space="preserve">throughout </w:t>
      </w:r>
      <w:r>
        <w:rPr>
          <w:rFonts w:ascii="Sassoon Infant Rg" w:hAnsi="Sassoon Infant Rg"/>
          <w:bCs/>
          <w:sz w:val="20"/>
          <w:szCs w:val="20"/>
        </w:rPr>
        <w:t xml:space="preserve"> </w:t>
      </w:r>
      <w:r w:rsidR="00B1357D">
        <w:rPr>
          <w:rFonts w:ascii="Sassoon Infant Rg" w:hAnsi="Sassoon Infant Rg"/>
          <w:bCs/>
          <w:sz w:val="20"/>
          <w:szCs w:val="20"/>
        </w:rPr>
        <w:t xml:space="preserve">their day </w:t>
      </w:r>
      <w:r>
        <w:rPr>
          <w:rFonts w:ascii="Sassoon Infant Rg" w:hAnsi="Sassoon Infant Rg"/>
          <w:bCs/>
          <w:sz w:val="20"/>
          <w:szCs w:val="20"/>
        </w:rPr>
        <w:t>engag</w:t>
      </w:r>
      <w:r w:rsidR="00B1357D">
        <w:rPr>
          <w:rFonts w:ascii="Sassoon Infant Rg" w:hAnsi="Sassoon Infant Rg"/>
          <w:bCs/>
          <w:sz w:val="20"/>
          <w:szCs w:val="20"/>
        </w:rPr>
        <w:t>e</w:t>
      </w:r>
      <w:r>
        <w:rPr>
          <w:rFonts w:ascii="Sassoon Infant Rg" w:hAnsi="Sassoon Infant Rg"/>
          <w:bCs/>
          <w:sz w:val="20"/>
          <w:szCs w:val="20"/>
        </w:rPr>
        <w:t xml:space="preserve"> with play based learning activities which are </w:t>
      </w:r>
      <w:r w:rsidR="00B1357D">
        <w:rPr>
          <w:rFonts w:ascii="Sassoon Infant Rg" w:hAnsi="Sassoon Infant Rg"/>
          <w:bCs/>
          <w:sz w:val="20"/>
          <w:szCs w:val="20"/>
        </w:rPr>
        <w:t>provided</w:t>
      </w:r>
      <w:r>
        <w:rPr>
          <w:rFonts w:ascii="Sassoon Infant Rg" w:hAnsi="Sassoon Infant Rg"/>
          <w:bCs/>
          <w:sz w:val="20"/>
          <w:szCs w:val="20"/>
        </w:rPr>
        <w:t xml:space="preserve"> by the Class Teacher and </w:t>
      </w:r>
      <w:r w:rsidR="00B1357D">
        <w:rPr>
          <w:rFonts w:ascii="Sassoon Infant Rg" w:hAnsi="Sassoon Infant Rg"/>
          <w:bCs/>
          <w:sz w:val="20"/>
          <w:szCs w:val="20"/>
        </w:rPr>
        <w:t>child initiated</w:t>
      </w:r>
      <w:r>
        <w:rPr>
          <w:rFonts w:ascii="Sassoon Infant Rg" w:hAnsi="Sassoon Infant Rg"/>
          <w:bCs/>
          <w:sz w:val="20"/>
          <w:szCs w:val="20"/>
        </w:rPr>
        <w:t>.  The areas of ‘Core Provision’ for your child’s class this term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4"/>
        <w:gridCol w:w="3775"/>
        <w:gridCol w:w="3775"/>
      </w:tblGrid>
      <w:tr w:rsidR="00B1357D" w14:paraId="4C7BBD3C" w14:textId="77777777" w:rsidTr="566544BB">
        <w:trPr>
          <w:trHeight w:val="247"/>
        </w:trPr>
        <w:tc>
          <w:tcPr>
            <w:tcW w:w="3774" w:type="dxa"/>
          </w:tcPr>
          <w:p w14:paraId="2ED0CC53" w14:textId="628D579E" w:rsidR="00B1357D" w:rsidRPr="00FF5BC1" w:rsidRDefault="00B1357D" w:rsidP="008173F5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Home Corner</w:t>
            </w:r>
          </w:p>
        </w:tc>
        <w:tc>
          <w:tcPr>
            <w:tcW w:w="3774" w:type="dxa"/>
          </w:tcPr>
          <w:p w14:paraId="1B3B68D7" w14:textId="0554B05F" w:rsidR="00B1357D" w:rsidRPr="00FF5BC1" w:rsidRDefault="00B1357D" w:rsidP="008173F5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Sand/Water</w:t>
            </w:r>
          </w:p>
        </w:tc>
        <w:tc>
          <w:tcPr>
            <w:tcW w:w="3775" w:type="dxa"/>
          </w:tcPr>
          <w:p w14:paraId="5131CE08" w14:textId="2FE106E5" w:rsidR="00B1357D" w:rsidRPr="00FF5BC1" w:rsidRDefault="00B1357D" w:rsidP="008173F5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Loose Parts</w:t>
            </w:r>
          </w:p>
        </w:tc>
        <w:tc>
          <w:tcPr>
            <w:tcW w:w="3775" w:type="dxa"/>
          </w:tcPr>
          <w:p w14:paraId="7EB9DF25" w14:textId="4A15D117" w:rsidR="00B1357D" w:rsidRPr="00FF5BC1" w:rsidRDefault="00B1357D" w:rsidP="008173F5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Small World</w:t>
            </w:r>
          </w:p>
        </w:tc>
      </w:tr>
      <w:tr w:rsidR="00B1357D" w14:paraId="5268F08F" w14:textId="77777777" w:rsidTr="566544BB">
        <w:trPr>
          <w:trHeight w:val="258"/>
        </w:trPr>
        <w:tc>
          <w:tcPr>
            <w:tcW w:w="3774" w:type="dxa"/>
          </w:tcPr>
          <w:p w14:paraId="42179757" w14:textId="79CE043C" w:rsidR="00B1357D" w:rsidRPr="00FF5BC1" w:rsidRDefault="0A424CE7" w:rsidP="566544BB">
            <w:r w:rsidRPr="566544BB">
              <w:rPr>
                <w:rFonts w:ascii="Sassoon Infant Rg" w:hAnsi="Sassoon Infant Rg"/>
              </w:rPr>
              <w:t>Role Play</w:t>
            </w:r>
          </w:p>
        </w:tc>
        <w:tc>
          <w:tcPr>
            <w:tcW w:w="3774" w:type="dxa"/>
          </w:tcPr>
          <w:p w14:paraId="1E15B7B4" w14:textId="64CF1435" w:rsidR="00B1357D" w:rsidRPr="00FF5BC1" w:rsidRDefault="0A424CE7" w:rsidP="566544BB">
            <w:p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Measuring and weighing (linked to numeracy learning)</w:t>
            </w:r>
          </w:p>
        </w:tc>
        <w:tc>
          <w:tcPr>
            <w:tcW w:w="3775" w:type="dxa"/>
          </w:tcPr>
          <w:p w14:paraId="423538BA" w14:textId="3983534F" w:rsidR="00B1357D" w:rsidRPr="00FF5BC1" w:rsidRDefault="0A424CE7" w:rsidP="566544BB">
            <w:p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Meta-</w:t>
            </w:r>
            <w:r w:rsidR="3D295CE4" w:rsidRPr="566544BB">
              <w:rPr>
                <w:rFonts w:ascii="Sassoon Infant Rg" w:hAnsi="Sassoon Infant Rg"/>
              </w:rPr>
              <w:t>skills challenges</w:t>
            </w:r>
          </w:p>
        </w:tc>
        <w:tc>
          <w:tcPr>
            <w:tcW w:w="3775" w:type="dxa"/>
          </w:tcPr>
          <w:p w14:paraId="0ECE043A" w14:textId="73022D10" w:rsidR="00B1357D" w:rsidRPr="00FF5BC1" w:rsidRDefault="0A424CE7" w:rsidP="566544BB">
            <w:p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Under the sea</w:t>
            </w:r>
          </w:p>
        </w:tc>
      </w:tr>
      <w:tr w:rsidR="00B1357D" w14:paraId="50227251" w14:textId="77777777" w:rsidTr="566544BB">
        <w:trPr>
          <w:trHeight w:val="247"/>
        </w:trPr>
        <w:tc>
          <w:tcPr>
            <w:tcW w:w="3774" w:type="dxa"/>
          </w:tcPr>
          <w:p w14:paraId="4CA32F52" w14:textId="68DA82D4" w:rsidR="00B1357D" w:rsidRPr="00FF5BC1" w:rsidRDefault="00B1357D" w:rsidP="009B158A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Craft Area</w:t>
            </w:r>
          </w:p>
        </w:tc>
        <w:tc>
          <w:tcPr>
            <w:tcW w:w="3774" w:type="dxa"/>
          </w:tcPr>
          <w:p w14:paraId="2B5B391A" w14:textId="05A43099" w:rsidR="00B1357D" w:rsidRPr="00FF5BC1" w:rsidRDefault="00B1357D" w:rsidP="009B158A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Outdoor Area</w:t>
            </w:r>
          </w:p>
        </w:tc>
        <w:tc>
          <w:tcPr>
            <w:tcW w:w="3775" w:type="dxa"/>
          </w:tcPr>
          <w:p w14:paraId="65AA6BE4" w14:textId="6B176DA8" w:rsidR="00B1357D" w:rsidRPr="00FF5BC1" w:rsidRDefault="00B1357D" w:rsidP="009B158A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Block Play</w:t>
            </w:r>
          </w:p>
        </w:tc>
        <w:tc>
          <w:tcPr>
            <w:tcW w:w="3775" w:type="dxa"/>
          </w:tcPr>
          <w:p w14:paraId="55F9F4AD" w14:textId="520F9D5F" w:rsidR="00B1357D" w:rsidRPr="00FF5BC1" w:rsidRDefault="00B1357D" w:rsidP="009B158A">
            <w:pPr>
              <w:jc w:val="center"/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Construction</w:t>
            </w:r>
          </w:p>
        </w:tc>
      </w:tr>
      <w:tr w:rsidR="00B1357D" w14:paraId="4E1DFF13" w14:textId="77777777" w:rsidTr="566544BB">
        <w:trPr>
          <w:trHeight w:val="247"/>
        </w:trPr>
        <w:tc>
          <w:tcPr>
            <w:tcW w:w="3774" w:type="dxa"/>
          </w:tcPr>
          <w:p w14:paraId="548863F8" w14:textId="4E5EFB54" w:rsidR="001B23F0" w:rsidRPr="00FF5BC1" w:rsidRDefault="2D80167B" w:rsidP="566544BB">
            <w:r w:rsidRPr="566544BB">
              <w:rPr>
                <w:rFonts w:ascii="Sassoon Infant Rg" w:hAnsi="Sassoon Infant Rg"/>
              </w:rPr>
              <w:t>Junk modelling</w:t>
            </w:r>
          </w:p>
        </w:tc>
        <w:tc>
          <w:tcPr>
            <w:tcW w:w="3774" w:type="dxa"/>
          </w:tcPr>
          <w:p w14:paraId="0F6FF312" w14:textId="77777777" w:rsidR="00B1357D" w:rsidRPr="00FF5BC1" w:rsidRDefault="00B1357D" w:rsidP="009B158A">
            <w:pPr>
              <w:rPr>
                <w:rFonts w:ascii="Sassoon Infant Rg" w:hAnsi="Sassoon Infant Rg"/>
                <w:bCs/>
              </w:rPr>
            </w:pPr>
          </w:p>
        </w:tc>
        <w:tc>
          <w:tcPr>
            <w:tcW w:w="3775" w:type="dxa"/>
          </w:tcPr>
          <w:p w14:paraId="54CCA213" w14:textId="77777777" w:rsidR="00B1357D" w:rsidRPr="00FF5BC1" w:rsidRDefault="00B1357D" w:rsidP="009B158A">
            <w:pPr>
              <w:rPr>
                <w:rFonts w:ascii="Sassoon Infant Rg" w:hAnsi="Sassoon Infant Rg"/>
                <w:bCs/>
              </w:rPr>
            </w:pPr>
          </w:p>
        </w:tc>
        <w:tc>
          <w:tcPr>
            <w:tcW w:w="3775" w:type="dxa"/>
          </w:tcPr>
          <w:p w14:paraId="49729702" w14:textId="4425B9F5" w:rsidR="00B1357D" w:rsidRPr="00FF5BC1" w:rsidRDefault="2D80167B" w:rsidP="566544BB">
            <w:p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Lego</w:t>
            </w:r>
          </w:p>
        </w:tc>
      </w:tr>
    </w:tbl>
    <w:p w14:paraId="62F181F0" w14:textId="16A7F0C9" w:rsidR="00B1357D" w:rsidRDefault="00B1357D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43CD126B" w14:textId="2D486854" w:rsidR="00B66B67" w:rsidRDefault="00B66B67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4DD72B64" w14:textId="52A8831A" w:rsidR="00B66B67" w:rsidRDefault="00B66B67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25BA6C3E" w14:textId="7BD73A4C" w:rsidR="00B66B67" w:rsidRDefault="00B66B67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0AE46328" w14:textId="77777777" w:rsidR="00B66B67" w:rsidRDefault="00B66B67" w:rsidP="003D6B69">
      <w:pPr>
        <w:rPr>
          <w:rFonts w:ascii="Sassoon Infant Rg" w:hAnsi="Sassoon Infant Rg"/>
          <w:b/>
          <w:sz w:val="24"/>
          <w:szCs w:val="24"/>
          <w:u w:val="single"/>
        </w:rPr>
      </w:pPr>
    </w:p>
    <w:p w14:paraId="46D771DA" w14:textId="2D74551A" w:rsidR="00287F3E" w:rsidRPr="007B6774" w:rsidRDefault="007D6045" w:rsidP="003D6B69">
      <w:pPr>
        <w:rPr>
          <w:rFonts w:ascii="Sassoon Infant Rg" w:hAnsi="Sassoon Infant Rg"/>
          <w:b/>
          <w:sz w:val="24"/>
          <w:szCs w:val="24"/>
          <w:u w:val="single"/>
        </w:rPr>
      </w:pPr>
      <w:r w:rsidRPr="007B6774">
        <w:rPr>
          <w:rFonts w:ascii="Sassoon Infant Rg" w:hAnsi="Sassoon Infant Rg"/>
          <w:b/>
          <w:sz w:val="24"/>
          <w:szCs w:val="24"/>
          <w:u w:val="single"/>
        </w:rPr>
        <w:t>Important Class Information: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2132"/>
      </w:tblGrid>
      <w:tr w:rsidR="00287F3E" w:rsidRPr="007B6774" w14:paraId="66991C61" w14:textId="77777777" w:rsidTr="0CF24A59">
        <w:trPr>
          <w:trHeight w:val="483"/>
          <w:jc w:val="center"/>
        </w:trPr>
        <w:tc>
          <w:tcPr>
            <w:tcW w:w="3256" w:type="dxa"/>
          </w:tcPr>
          <w:p w14:paraId="47D95734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Everyday Requirements</w:t>
            </w:r>
          </w:p>
        </w:tc>
        <w:tc>
          <w:tcPr>
            <w:tcW w:w="12132" w:type="dxa"/>
          </w:tcPr>
          <w:p w14:paraId="6E7C4594" w14:textId="77777777" w:rsidR="008072FE" w:rsidRPr="00FF5BC1" w:rsidRDefault="008072FE" w:rsidP="00287F3E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>Warm</w:t>
            </w:r>
            <w:r w:rsidR="00287F3E" w:rsidRPr="00FF5BC1">
              <w:rPr>
                <w:rFonts w:ascii="Sassoon Infant Rg" w:hAnsi="Sassoon Infant Rg"/>
              </w:rPr>
              <w:t xml:space="preserve"> and waterproof jacket</w:t>
            </w:r>
            <w:r w:rsidRPr="00FF5BC1">
              <w:rPr>
                <w:rFonts w:ascii="Sassoon Infant Rg" w:hAnsi="Sassoon Infant Rg"/>
              </w:rPr>
              <w:t xml:space="preserve"> for outdoor play and learning experiences.</w:t>
            </w:r>
          </w:p>
          <w:p w14:paraId="6219970D" w14:textId="77777777" w:rsidR="00287F3E" w:rsidRPr="00FF5BC1" w:rsidRDefault="008072FE" w:rsidP="00287F3E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 xml:space="preserve">A </w:t>
            </w:r>
            <w:r w:rsidR="00287F3E" w:rsidRPr="00FF5BC1">
              <w:rPr>
                <w:rFonts w:ascii="Sassoon Infant Rg" w:hAnsi="Sassoon Infant Rg"/>
              </w:rPr>
              <w:t>change of shoes e.g. bring indoor shoes for in class.</w:t>
            </w:r>
          </w:p>
          <w:p w14:paraId="64B975CF" w14:textId="77777777" w:rsidR="00287F3E" w:rsidRPr="00FF5BC1" w:rsidRDefault="008072FE" w:rsidP="00287F3E">
            <w:pPr>
              <w:pStyle w:val="ListParagraph"/>
              <w:numPr>
                <w:ilvl w:val="0"/>
                <w:numId w:val="15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>Large, full water bottle refreshed daily.</w:t>
            </w:r>
          </w:p>
        </w:tc>
      </w:tr>
      <w:tr w:rsidR="00287F3E" w:rsidRPr="007B6774" w14:paraId="48B63983" w14:textId="77777777" w:rsidTr="0CF24A59">
        <w:trPr>
          <w:trHeight w:val="483"/>
          <w:jc w:val="center"/>
        </w:trPr>
        <w:tc>
          <w:tcPr>
            <w:tcW w:w="3256" w:type="dxa"/>
          </w:tcPr>
          <w:p w14:paraId="5847E42C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P.E. Days</w:t>
            </w:r>
          </w:p>
        </w:tc>
        <w:tc>
          <w:tcPr>
            <w:tcW w:w="12132" w:type="dxa"/>
          </w:tcPr>
          <w:p w14:paraId="714453FF" w14:textId="5277E33F" w:rsidR="00287F3E" w:rsidRPr="00FF5BC1" w:rsidRDefault="112850C9" w:rsidP="008072FE">
            <w:pPr>
              <w:pStyle w:val="ListParagraph"/>
              <w:numPr>
                <w:ilvl w:val="0"/>
                <w:numId w:val="18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Friday</w:t>
            </w:r>
          </w:p>
        </w:tc>
      </w:tr>
      <w:tr w:rsidR="00287F3E" w:rsidRPr="007B6774" w14:paraId="786A4480" w14:textId="77777777" w:rsidTr="0CF24A59">
        <w:trPr>
          <w:jc w:val="center"/>
        </w:trPr>
        <w:tc>
          <w:tcPr>
            <w:tcW w:w="3256" w:type="dxa"/>
          </w:tcPr>
          <w:p w14:paraId="072AB896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P.E. Kit Requirements</w:t>
            </w:r>
          </w:p>
        </w:tc>
        <w:tc>
          <w:tcPr>
            <w:tcW w:w="12132" w:type="dxa"/>
          </w:tcPr>
          <w:p w14:paraId="4D74A08E" w14:textId="77777777" w:rsidR="00287F3E" w:rsidRPr="00FF5BC1" w:rsidRDefault="008072FE" w:rsidP="008072FE">
            <w:pPr>
              <w:pStyle w:val="ListParagraph"/>
              <w:numPr>
                <w:ilvl w:val="0"/>
                <w:numId w:val="16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>Indoor: dark shorts/joggers/leggings, short sleeved t-shirt and indoor trainers.</w:t>
            </w:r>
          </w:p>
          <w:p w14:paraId="3AEC6931" w14:textId="77777777" w:rsidR="008072FE" w:rsidRPr="00FF5BC1" w:rsidRDefault="008072FE" w:rsidP="008072FE">
            <w:pPr>
              <w:pStyle w:val="ListParagraph"/>
              <w:numPr>
                <w:ilvl w:val="0"/>
                <w:numId w:val="16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>Outdoor: long dark joggers/leggings/ warm jumper/ t-shirt or school polo shirt/hoodie/ outdoor trainers. (Change of clothes e.g. school uniform or waterproofs for poor weather.)</w:t>
            </w:r>
          </w:p>
        </w:tc>
      </w:tr>
      <w:tr w:rsidR="00287F3E" w:rsidRPr="007B6774" w14:paraId="15B3736C" w14:textId="77777777" w:rsidTr="0CF24A59">
        <w:trPr>
          <w:jc w:val="center"/>
        </w:trPr>
        <w:tc>
          <w:tcPr>
            <w:tcW w:w="3256" w:type="dxa"/>
          </w:tcPr>
          <w:p w14:paraId="5093F4DB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Outdoor Education Days</w:t>
            </w:r>
          </w:p>
        </w:tc>
        <w:tc>
          <w:tcPr>
            <w:tcW w:w="12132" w:type="dxa"/>
          </w:tcPr>
          <w:p w14:paraId="5DB0B3A2" w14:textId="38EE777C" w:rsidR="008072FE" w:rsidRPr="00FF5BC1" w:rsidRDefault="39A9D839" w:rsidP="008072FE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Forest Day/Outdoor Education Day</w:t>
            </w:r>
            <w:r w:rsidR="1A3474BE" w:rsidRPr="566544BB">
              <w:rPr>
                <w:rFonts w:ascii="Sassoon Infant Rg" w:hAnsi="Sassoon Infant Rg"/>
              </w:rPr>
              <w:t xml:space="preserve"> – Thursday</w:t>
            </w:r>
          </w:p>
          <w:p w14:paraId="23752931" w14:textId="41055BA4" w:rsidR="008072FE" w:rsidRPr="00FF5BC1" w:rsidRDefault="008072FE" w:rsidP="008072FE">
            <w:pPr>
              <w:pStyle w:val="ListParagraph"/>
              <w:numPr>
                <w:ilvl w:val="0"/>
                <w:numId w:val="17"/>
              </w:numPr>
              <w:rPr>
                <w:rFonts w:ascii="Sassoon Infant Rg" w:hAnsi="Sassoon Infant Rg"/>
              </w:rPr>
            </w:pPr>
          </w:p>
        </w:tc>
      </w:tr>
      <w:tr w:rsidR="00287F3E" w:rsidRPr="007B6774" w14:paraId="05ED6E3D" w14:textId="77777777" w:rsidTr="0CF24A59">
        <w:trPr>
          <w:jc w:val="center"/>
        </w:trPr>
        <w:tc>
          <w:tcPr>
            <w:tcW w:w="3256" w:type="dxa"/>
          </w:tcPr>
          <w:p w14:paraId="45590A30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Outdoor Kit Requirements</w:t>
            </w:r>
          </w:p>
        </w:tc>
        <w:tc>
          <w:tcPr>
            <w:tcW w:w="12132" w:type="dxa"/>
          </w:tcPr>
          <w:p w14:paraId="4E9CA993" w14:textId="77777777" w:rsidR="00287F3E" w:rsidRPr="00FF5BC1" w:rsidRDefault="008072FE" w:rsidP="0001202B">
            <w:pPr>
              <w:pStyle w:val="ListParagraph"/>
              <w:numPr>
                <w:ilvl w:val="0"/>
                <w:numId w:val="10"/>
              </w:numPr>
              <w:rPr>
                <w:rFonts w:ascii="Sassoon Infant Rg" w:hAnsi="Sassoon Infant Rg"/>
              </w:rPr>
            </w:pPr>
            <w:r w:rsidRPr="00FF5BC1">
              <w:rPr>
                <w:rFonts w:ascii="Sassoon Infant Rg" w:hAnsi="Sassoon Infant Rg"/>
              </w:rPr>
              <w:t>Warm &amp; waterproof jacket and suitable outdoor shoes/change of shoes and a change of clothes and/or waterproof trousers.</w:t>
            </w:r>
          </w:p>
        </w:tc>
      </w:tr>
      <w:tr w:rsidR="00287F3E" w:rsidRPr="007B6774" w14:paraId="1E66115D" w14:textId="77777777" w:rsidTr="0CF24A59">
        <w:trPr>
          <w:jc w:val="center"/>
        </w:trPr>
        <w:tc>
          <w:tcPr>
            <w:tcW w:w="3256" w:type="dxa"/>
          </w:tcPr>
          <w:p w14:paraId="6D78E625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Homework Schedule</w:t>
            </w:r>
          </w:p>
        </w:tc>
        <w:tc>
          <w:tcPr>
            <w:tcW w:w="12132" w:type="dxa"/>
          </w:tcPr>
          <w:p w14:paraId="07F8041D" w14:textId="13DA5D7F" w:rsidR="00287F3E" w:rsidRPr="00FF5BC1" w:rsidRDefault="1586BD92" w:rsidP="566544B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FF0000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Spelling/Vocabulary/Numeracy/Other - </w:t>
            </w:r>
            <w:r w:rsidRPr="566544BB">
              <w:rPr>
                <w:rFonts w:ascii="Arial" w:eastAsia="Arial" w:hAnsi="Arial" w:cs="Arial"/>
                <w:color w:val="FF0000"/>
              </w:rPr>
              <w:t xml:space="preserve">Out </w:t>
            </w:r>
            <w:r w:rsidRPr="566544BB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>Thursday</w:t>
            </w:r>
            <w:r w:rsidRPr="566544BB">
              <w:rPr>
                <w:rFonts w:ascii="Arial" w:eastAsia="Arial" w:hAnsi="Arial" w:cs="Arial"/>
                <w:color w:val="FF0000"/>
              </w:rPr>
              <w:t xml:space="preserve"> returned </w:t>
            </w:r>
            <w:r w:rsidRPr="566544BB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>Tuesday</w:t>
            </w:r>
            <w:r w:rsidRPr="566544BB">
              <w:rPr>
                <w:rFonts w:ascii="Arial" w:eastAsia="Arial" w:hAnsi="Arial" w:cs="Arial"/>
                <w:b/>
                <w:bCs/>
                <w:color w:val="FF0000"/>
              </w:rPr>
              <w:t>. Some homework tasks will be posted on Seesaw.</w:t>
            </w:r>
          </w:p>
          <w:p w14:paraId="7C38B90F" w14:textId="70B6E428" w:rsidR="00287F3E" w:rsidRPr="00FF5BC1" w:rsidRDefault="1586BD92" w:rsidP="566544B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Reading – </w:t>
            </w:r>
            <w:r w:rsidRPr="566544BB">
              <w:rPr>
                <w:rFonts w:ascii="Arial" w:eastAsia="Arial" w:hAnsi="Arial" w:cs="Arial"/>
                <w:b/>
                <w:bCs/>
                <w:color w:val="FF0000"/>
              </w:rPr>
              <w:t>sent out twice a week – Tuesday and Friday.</w:t>
            </w: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14E97FE9" w14:textId="2BCAEA04" w:rsidR="00287F3E" w:rsidRPr="00FF5BC1" w:rsidRDefault="1586BD92" w:rsidP="566544B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before="220" w:after="220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N.B. Homework folders and entire contents should live in children’s bags at all times except when being used.  They are required </w:t>
            </w:r>
            <w:r w:rsidRPr="566544BB">
              <w:rPr>
                <w:rFonts w:ascii="Arial" w:eastAsia="Arial" w:hAnsi="Arial" w:cs="Arial"/>
                <w:b/>
                <w:bCs/>
                <w:color w:val="000000" w:themeColor="text1"/>
              </w:rPr>
              <w:t>EVERYDAY</w:t>
            </w: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 in school for various tasks e.g. spelling work/entering spelling/reading/entering homework slips/transfer of important letters</w:t>
            </w:r>
          </w:p>
        </w:tc>
      </w:tr>
      <w:tr w:rsidR="007B6774" w:rsidRPr="007B6774" w14:paraId="4F76A0C6" w14:textId="77777777" w:rsidTr="0CF24A59">
        <w:trPr>
          <w:jc w:val="center"/>
        </w:trPr>
        <w:tc>
          <w:tcPr>
            <w:tcW w:w="3256" w:type="dxa"/>
          </w:tcPr>
          <w:p w14:paraId="5CA47C0C" w14:textId="381396D5" w:rsidR="007B6774" w:rsidRPr="00FF5BC1" w:rsidRDefault="007B6774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Class Behaviour Strategies</w:t>
            </w:r>
          </w:p>
        </w:tc>
        <w:tc>
          <w:tcPr>
            <w:tcW w:w="12132" w:type="dxa"/>
          </w:tcPr>
          <w:p w14:paraId="3FE158DB" w14:textId="706DBD42" w:rsidR="007B6774" w:rsidRPr="00FF5BC1" w:rsidRDefault="1CBE41C8" w:rsidP="566544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Secret Student</w:t>
            </w:r>
          </w:p>
          <w:p w14:paraId="73EE5F6B" w14:textId="6F64EAC7" w:rsidR="007B6774" w:rsidRPr="00FF5BC1" w:rsidRDefault="1CBE41C8" w:rsidP="566544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House points</w:t>
            </w:r>
          </w:p>
          <w:p w14:paraId="2D37C468" w14:textId="1C74A1A5" w:rsidR="007B6774" w:rsidRPr="00FF5BC1" w:rsidRDefault="007B6774" w:rsidP="566544BB">
            <w:pPr>
              <w:pStyle w:val="ListParagraph"/>
              <w:jc w:val="both"/>
              <w:rPr>
                <w:rFonts w:ascii="Sassoon Infant Rg" w:hAnsi="Sassoon Infant Rg"/>
              </w:rPr>
            </w:pPr>
          </w:p>
        </w:tc>
      </w:tr>
      <w:tr w:rsidR="00287F3E" w:rsidRPr="007B6774" w14:paraId="7E66282A" w14:textId="77777777" w:rsidTr="0CF24A59">
        <w:trPr>
          <w:jc w:val="center"/>
        </w:trPr>
        <w:tc>
          <w:tcPr>
            <w:tcW w:w="3256" w:type="dxa"/>
          </w:tcPr>
          <w:p w14:paraId="2E39FE9B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Adults in Our Class</w:t>
            </w:r>
          </w:p>
        </w:tc>
        <w:tc>
          <w:tcPr>
            <w:tcW w:w="12132" w:type="dxa"/>
          </w:tcPr>
          <w:p w14:paraId="7F7A2D43" w14:textId="643A8C08" w:rsidR="00A604E2" w:rsidRPr="00FF5BC1" w:rsidRDefault="4EC43AE5" w:rsidP="566544B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 xml:space="preserve">PSA – Mrs Fowler, Mrs Burns, Mrs Dracup &amp; Mrs Saunders. </w:t>
            </w:r>
          </w:p>
          <w:p w14:paraId="562D4CFD" w14:textId="75832F52" w:rsidR="00A604E2" w:rsidRPr="00FF5BC1" w:rsidRDefault="4EC43AE5" w:rsidP="566544B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NCCT – Mrs Nixon. (Wednesday afternoon).</w:t>
            </w:r>
          </w:p>
          <w:p w14:paraId="7461E40A" w14:textId="3E712CA9" w:rsidR="00A604E2" w:rsidRPr="00FF5BC1" w:rsidRDefault="4EC43AE5" w:rsidP="566544B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Volunteer – Val (Monday morning).</w:t>
            </w:r>
          </w:p>
          <w:p w14:paraId="6876FD63" w14:textId="70AAA64E" w:rsidR="00A604E2" w:rsidRPr="00FF5BC1" w:rsidRDefault="00A604E2" w:rsidP="566544BB">
            <w:pPr>
              <w:rPr>
                <w:rFonts w:ascii="Sassoon Infant Rg" w:hAnsi="Sassoon Infant Rg"/>
              </w:rPr>
            </w:pPr>
          </w:p>
        </w:tc>
      </w:tr>
      <w:tr w:rsidR="00287F3E" w:rsidRPr="007B6774" w14:paraId="309DCB24" w14:textId="77777777" w:rsidTr="0CF24A59">
        <w:trPr>
          <w:jc w:val="center"/>
        </w:trPr>
        <w:tc>
          <w:tcPr>
            <w:tcW w:w="3256" w:type="dxa"/>
          </w:tcPr>
          <w:p w14:paraId="03913416" w14:textId="413B737C" w:rsidR="00287F3E" w:rsidRPr="00FF5BC1" w:rsidRDefault="00287F3E" w:rsidP="42C29DF5">
            <w:pPr>
              <w:rPr>
                <w:rFonts w:ascii="Sassoon Infant Rg" w:hAnsi="Sassoon Infant Rg"/>
                <w:b/>
                <w:bCs/>
              </w:rPr>
            </w:pPr>
            <w:r w:rsidRPr="00FF5BC1">
              <w:rPr>
                <w:rFonts w:ascii="Sassoon Infant Rg" w:hAnsi="Sassoon Infant Rg"/>
                <w:b/>
                <w:bCs/>
              </w:rPr>
              <w:t>Visits &amp; Visitors</w:t>
            </w:r>
            <w:r w:rsidR="67DC1FBF" w:rsidRPr="00FF5BC1">
              <w:rPr>
                <w:rFonts w:ascii="Sassoon Infant Rg" w:hAnsi="Sassoon Infant Rg"/>
                <w:b/>
                <w:bCs/>
              </w:rPr>
              <w:t xml:space="preserve"> &amp; How You Could Help Us</w:t>
            </w:r>
          </w:p>
        </w:tc>
        <w:tc>
          <w:tcPr>
            <w:tcW w:w="12132" w:type="dxa"/>
          </w:tcPr>
          <w:p w14:paraId="38CEFF32" w14:textId="48297E18" w:rsidR="00A604E2" w:rsidRPr="00FF5BC1" w:rsidRDefault="11A8CAAB" w:rsidP="566544BB">
            <w:pPr>
              <w:pStyle w:val="ListParagraph"/>
              <w:numPr>
                <w:ilvl w:val="0"/>
                <w:numId w:val="8"/>
              </w:numPr>
            </w:pPr>
            <w:r w:rsidRPr="566544BB">
              <w:rPr>
                <w:rFonts w:ascii="Arial" w:eastAsia="Arial" w:hAnsi="Arial" w:cs="Arial"/>
                <w:color w:val="000000" w:themeColor="text1"/>
              </w:rPr>
              <w:t>Do you have an expertise in any of the areas we will be learning about in the class this term? It would be great to hear from you!</w:t>
            </w:r>
          </w:p>
          <w:p w14:paraId="0071C4F6" w14:textId="1413A017" w:rsidR="00A604E2" w:rsidRPr="00FF5BC1" w:rsidRDefault="00A604E2" w:rsidP="566544BB">
            <w:pPr>
              <w:pStyle w:val="ListParagraph"/>
              <w:rPr>
                <w:rFonts w:ascii="Sassoon Infant Rg" w:hAnsi="Sassoon Infant Rg"/>
              </w:rPr>
            </w:pPr>
          </w:p>
        </w:tc>
      </w:tr>
      <w:tr w:rsidR="00287F3E" w:rsidRPr="007B6774" w14:paraId="3D9185F7" w14:textId="77777777" w:rsidTr="0CF24A59">
        <w:trPr>
          <w:jc w:val="center"/>
        </w:trPr>
        <w:tc>
          <w:tcPr>
            <w:tcW w:w="3256" w:type="dxa"/>
          </w:tcPr>
          <w:p w14:paraId="28A388B0" w14:textId="77777777" w:rsidR="00287F3E" w:rsidRPr="00FF5BC1" w:rsidRDefault="00287F3E" w:rsidP="0001202B">
            <w:pPr>
              <w:rPr>
                <w:rFonts w:ascii="Sassoon Infant Rg" w:hAnsi="Sassoon Infant Rg"/>
                <w:b/>
              </w:rPr>
            </w:pPr>
            <w:r w:rsidRPr="00FF5BC1">
              <w:rPr>
                <w:rFonts w:ascii="Sassoon Infant Rg" w:hAnsi="Sassoon Infant Rg"/>
                <w:b/>
              </w:rPr>
              <w:t>Dates For the Dairy</w:t>
            </w:r>
          </w:p>
        </w:tc>
        <w:tc>
          <w:tcPr>
            <w:tcW w:w="12132" w:type="dxa"/>
          </w:tcPr>
          <w:p w14:paraId="3562D874" w14:textId="4D9859B9" w:rsidR="06ECADA4" w:rsidRDefault="06ECADA4" w:rsidP="566544BB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Holiday – Monday 5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May 2025</w:t>
            </w:r>
          </w:p>
          <w:p w14:paraId="329E23A3" w14:textId="241313BF" w:rsidR="00287F3E" w:rsidRPr="00FF5BC1" w:rsidRDefault="7FAB193F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Sports Week – Monday 12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May – 16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May 2025</w:t>
            </w:r>
            <w:r w:rsidR="63C9BE14" w:rsidRPr="566544BB">
              <w:rPr>
                <w:rFonts w:ascii="Sassoon Infant Rg" w:hAnsi="Sassoon Infant Rg"/>
              </w:rPr>
              <w:t>.</w:t>
            </w:r>
          </w:p>
          <w:p w14:paraId="32FAB9DA" w14:textId="472CF2BE" w:rsidR="00A604E2" w:rsidRPr="00FF5BC1" w:rsidRDefault="43A6DBCD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Sports Day – Thursday 15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May 2025 (further information to follow)</w:t>
            </w:r>
            <w:r w:rsidR="63C9BE14" w:rsidRPr="566544BB">
              <w:rPr>
                <w:rFonts w:ascii="Sassoon Infant Rg" w:hAnsi="Sassoon Infant Rg"/>
              </w:rPr>
              <w:t>.</w:t>
            </w:r>
          </w:p>
          <w:p w14:paraId="09F12A3B" w14:textId="7F0079F6" w:rsidR="00A604E2" w:rsidRPr="00FF5BC1" w:rsidRDefault="74E671CD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4D22BDDB">
              <w:rPr>
                <w:rFonts w:ascii="Sassoon Infant Rg" w:hAnsi="Sassoon Infant Rg"/>
              </w:rPr>
              <w:t>Colour Run – Friday 16</w:t>
            </w:r>
            <w:r w:rsidRPr="4D22BDDB">
              <w:rPr>
                <w:rFonts w:ascii="Sassoon Infant Rg" w:hAnsi="Sassoon Infant Rg"/>
                <w:vertAlign w:val="superscript"/>
              </w:rPr>
              <w:t>th</w:t>
            </w:r>
            <w:r w:rsidRPr="4D22BDDB">
              <w:rPr>
                <w:rFonts w:ascii="Sassoon Infant Rg" w:hAnsi="Sassoon Infant Rg"/>
              </w:rPr>
              <w:t xml:space="preserve"> May 2025 - 2pm</w:t>
            </w:r>
            <w:r w:rsidR="4BD32C89" w:rsidRPr="4D22BDDB">
              <w:rPr>
                <w:rFonts w:ascii="Sassoon Infant Rg" w:hAnsi="Sassoon Infant Rg"/>
              </w:rPr>
              <w:t>.</w:t>
            </w:r>
          </w:p>
          <w:p w14:paraId="26F7E744" w14:textId="49B2AB60" w:rsidR="00A604E2" w:rsidRPr="00FF5BC1" w:rsidRDefault="5DC40AB8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Holiday – Monday 2</w:t>
            </w:r>
            <w:r w:rsidRPr="566544BB">
              <w:rPr>
                <w:rFonts w:ascii="Sassoon Infant Rg" w:hAnsi="Sassoon Infant Rg"/>
                <w:vertAlign w:val="superscript"/>
              </w:rPr>
              <w:t>nd</w:t>
            </w:r>
            <w:r w:rsidRPr="566544BB">
              <w:rPr>
                <w:rFonts w:ascii="Sassoon Infant Rg" w:hAnsi="Sassoon Infant Rg"/>
              </w:rPr>
              <w:t xml:space="preserve"> June 2025</w:t>
            </w:r>
          </w:p>
          <w:p w14:paraId="68C0C114" w14:textId="4FE3B803" w:rsidR="00A604E2" w:rsidRPr="00FF5BC1" w:rsidRDefault="5DC40AB8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Inservice Day – Tuesday 3</w:t>
            </w:r>
            <w:r w:rsidRPr="566544BB">
              <w:rPr>
                <w:rFonts w:ascii="Sassoon Infant Rg" w:hAnsi="Sassoon Infant Rg"/>
                <w:vertAlign w:val="superscript"/>
              </w:rPr>
              <w:t>rd</w:t>
            </w:r>
            <w:r w:rsidRPr="566544BB">
              <w:rPr>
                <w:rFonts w:ascii="Sassoon Infant Rg" w:hAnsi="Sassoon Infant Rg"/>
              </w:rPr>
              <w:t xml:space="preserve"> June 2025</w:t>
            </w:r>
          </w:p>
          <w:p w14:paraId="1EC42F8C" w14:textId="00F8118F" w:rsidR="00A604E2" w:rsidRPr="00FF5BC1" w:rsidRDefault="1116183B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 xml:space="preserve">Sports Day backup (if </w:t>
            </w:r>
            <w:r w:rsidR="441616E0" w:rsidRPr="566544BB">
              <w:rPr>
                <w:rFonts w:ascii="Sassoon Infant Rg" w:hAnsi="Sassoon Infant Rg"/>
              </w:rPr>
              <w:t xml:space="preserve">first </w:t>
            </w:r>
            <w:r w:rsidRPr="566544BB">
              <w:rPr>
                <w:rFonts w:ascii="Sassoon Infant Rg" w:hAnsi="Sassoon Infant Rg"/>
              </w:rPr>
              <w:t>event cancelled due to bad weather) - Thursday 12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June 2025.</w:t>
            </w:r>
          </w:p>
          <w:p w14:paraId="42D4C0CA" w14:textId="776E180A" w:rsidR="00A604E2" w:rsidRPr="00FF5BC1" w:rsidRDefault="1116183B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Family Picnic – Monday 16</w:t>
            </w:r>
            <w:r w:rsidRPr="566544BB">
              <w:rPr>
                <w:rFonts w:ascii="Sassoon Infant Rg" w:hAnsi="Sassoon Infant Rg"/>
                <w:vertAlign w:val="superscript"/>
              </w:rPr>
              <w:t>th</w:t>
            </w:r>
            <w:r w:rsidRPr="566544BB">
              <w:rPr>
                <w:rFonts w:ascii="Sassoon Infant Rg" w:hAnsi="Sassoon Infant Rg"/>
              </w:rPr>
              <w:t xml:space="preserve"> June 2025 at 12.30pm.</w:t>
            </w:r>
          </w:p>
          <w:p w14:paraId="6F288CBE" w14:textId="19A23EBD" w:rsidR="00A604E2" w:rsidRPr="00FF5BC1" w:rsidRDefault="15E760A1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4D22BDDB">
              <w:rPr>
                <w:rFonts w:ascii="Sassoon Infant Rg" w:hAnsi="Sassoon Infant Rg"/>
              </w:rPr>
              <w:t>End of term service – Wednesday 2</w:t>
            </w:r>
            <w:r w:rsidRPr="4D22BDDB">
              <w:rPr>
                <w:rFonts w:ascii="Sassoon Infant Rg" w:hAnsi="Sassoon Infant Rg"/>
                <w:vertAlign w:val="superscript"/>
              </w:rPr>
              <w:t>nd</w:t>
            </w:r>
            <w:r w:rsidRPr="4D22BDDB">
              <w:rPr>
                <w:rFonts w:ascii="Sassoon Infant Rg" w:hAnsi="Sassoon Infant Rg"/>
              </w:rPr>
              <w:t xml:space="preserve"> July 2025.</w:t>
            </w:r>
          </w:p>
          <w:p w14:paraId="4C2BDA2A" w14:textId="654463CF" w:rsidR="12C51303" w:rsidRDefault="50D864F9" w:rsidP="4D22BDDB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0CF24A59">
              <w:rPr>
                <w:rFonts w:ascii="Sassoon Infant Rg" w:hAnsi="Sassoon Infant Rg"/>
              </w:rPr>
              <w:t>P2 trip to the Aquarium</w:t>
            </w:r>
            <w:r w:rsidR="6601312F" w:rsidRPr="0CF24A59">
              <w:rPr>
                <w:rFonts w:ascii="Sassoon Infant Rg" w:hAnsi="Sassoon Infant Rg"/>
              </w:rPr>
              <w:t xml:space="preserve"> - Monday 23rd June 2025</w:t>
            </w:r>
            <w:r w:rsidRPr="0CF24A59">
              <w:rPr>
                <w:rFonts w:ascii="Sassoon Infant Rg" w:hAnsi="Sassoon Infant Rg"/>
              </w:rPr>
              <w:t xml:space="preserve"> (further information to follow).</w:t>
            </w:r>
          </w:p>
          <w:p w14:paraId="4F2AA865" w14:textId="38F94212" w:rsidR="00A604E2" w:rsidRPr="00FF5BC1" w:rsidRDefault="57013D0B" w:rsidP="00A604E2">
            <w:pPr>
              <w:pStyle w:val="ListParagraph"/>
              <w:numPr>
                <w:ilvl w:val="0"/>
                <w:numId w:val="19"/>
              </w:numPr>
              <w:rPr>
                <w:rFonts w:ascii="Sassoon Infant Rg" w:hAnsi="Sassoon Infant Rg"/>
              </w:rPr>
            </w:pPr>
            <w:r w:rsidRPr="566544BB">
              <w:rPr>
                <w:rFonts w:ascii="Sassoon Infant Rg" w:hAnsi="Sassoon Infant Rg"/>
              </w:rPr>
              <w:t>End of term – Thursday 3</w:t>
            </w:r>
            <w:r w:rsidRPr="566544BB">
              <w:rPr>
                <w:rFonts w:ascii="Sassoon Infant Rg" w:hAnsi="Sassoon Infant Rg"/>
                <w:vertAlign w:val="superscript"/>
              </w:rPr>
              <w:t>rd</w:t>
            </w:r>
            <w:r w:rsidRPr="566544BB">
              <w:rPr>
                <w:rFonts w:ascii="Sassoon Infant Rg" w:hAnsi="Sassoon Infant Rg"/>
              </w:rPr>
              <w:t xml:space="preserve"> July 2025.</w:t>
            </w:r>
          </w:p>
        </w:tc>
      </w:tr>
    </w:tbl>
    <w:p w14:paraId="44EAFD9C" w14:textId="77777777" w:rsidR="00904DFD" w:rsidRPr="007B6774" w:rsidRDefault="00904DFD">
      <w:pPr>
        <w:rPr>
          <w:rFonts w:ascii="Sassoon Infant Rg" w:hAnsi="Sassoon Infant Rg"/>
          <w:b/>
          <w:color w:val="FF0000"/>
          <w:sz w:val="24"/>
          <w:szCs w:val="24"/>
          <w:u w:val="single"/>
        </w:rPr>
      </w:pPr>
    </w:p>
    <w:p w14:paraId="4B94D5A5" w14:textId="77777777" w:rsidR="00A604E2" w:rsidRPr="005F2E2B" w:rsidRDefault="00A604E2">
      <w:pPr>
        <w:rPr>
          <w:rFonts w:ascii="Sassoon Infant Rg" w:hAnsi="Sassoon Infant Rg"/>
          <w:sz w:val="20"/>
          <w:szCs w:val="20"/>
        </w:rPr>
      </w:pPr>
    </w:p>
    <w:sectPr w:rsidR="00A604E2" w:rsidRPr="005F2E2B" w:rsidSect="00EE5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3D670" w14:textId="77777777" w:rsidR="00F52328" w:rsidRDefault="00F52328">
      <w:pPr>
        <w:spacing w:after="0" w:line="240" w:lineRule="auto"/>
      </w:pPr>
      <w:r>
        <w:separator/>
      </w:r>
    </w:p>
  </w:endnote>
  <w:endnote w:type="continuationSeparator" w:id="0">
    <w:p w14:paraId="08AA98A2" w14:textId="77777777" w:rsidR="00F52328" w:rsidRDefault="00F5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Rg">
    <w:panose1 w:val="020006060200000200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3C7E" w14:textId="77777777" w:rsidR="00F52328" w:rsidRDefault="00F52328">
      <w:pPr>
        <w:spacing w:after="0" w:line="240" w:lineRule="auto"/>
      </w:pPr>
      <w:r>
        <w:separator/>
      </w:r>
    </w:p>
  </w:footnote>
  <w:footnote w:type="continuationSeparator" w:id="0">
    <w:p w14:paraId="3A1BCD8A" w14:textId="77777777" w:rsidR="00F52328" w:rsidRDefault="00F5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794"/>
    <w:multiLevelType w:val="hybridMultilevel"/>
    <w:tmpl w:val="E8E64FB0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5F1"/>
    <w:multiLevelType w:val="multilevel"/>
    <w:tmpl w:val="CF2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902FB"/>
    <w:multiLevelType w:val="hybridMultilevel"/>
    <w:tmpl w:val="7A824084"/>
    <w:lvl w:ilvl="0" w:tplc="C25CC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902"/>
    <w:multiLevelType w:val="multilevel"/>
    <w:tmpl w:val="DDC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193EDF"/>
    <w:multiLevelType w:val="hybridMultilevel"/>
    <w:tmpl w:val="8B4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559"/>
    <w:multiLevelType w:val="hybridMultilevel"/>
    <w:tmpl w:val="748EFFEA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F3E"/>
    <w:multiLevelType w:val="hybridMultilevel"/>
    <w:tmpl w:val="CD1C3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64879"/>
    <w:multiLevelType w:val="multilevel"/>
    <w:tmpl w:val="41F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552760"/>
    <w:multiLevelType w:val="hybridMultilevel"/>
    <w:tmpl w:val="5F6AFE58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396C"/>
    <w:multiLevelType w:val="hybridMultilevel"/>
    <w:tmpl w:val="476C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AC294"/>
    <w:multiLevelType w:val="hybridMultilevel"/>
    <w:tmpl w:val="7B86291E"/>
    <w:lvl w:ilvl="0" w:tplc="C64E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40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E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4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8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69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C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84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0BD9"/>
    <w:multiLevelType w:val="hybridMultilevel"/>
    <w:tmpl w:val="8CDC53AC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6C16"/>
    <w:multiLevelType w:val="hybridMultilevel"/>
    <w:tmpl w:val="A4C4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E7BAD"/>
    <w:multiLevelType w:val="multilevel"/>
    <w:tmpl w:val="FC90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53A80"/>
    <w:multiLevelType w:val="multilevel"/>
    <w:tmpl w:val="E73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18259B"/>
    <w:multiLevelType w:val="hybridMultilevel"/>
    <w:tmpl w:val="E96E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E5AC0"/>
    <w:multiLevelType w:val="multilevel"/>
    <w:tmpl w:val="96F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493BF9"/>
    <w:multiLevelType w:val="hybridMultilevel"/>
    <w:tmpl w:val="F2C6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FC"/>
    <w:multiLevelType w:val="hybridMultilevel"/>
    <w:tmpl w:val="B98E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003"/>
    <w:multiLevelType w:val="multilevel"/>
    <w:tmpl w:val="823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4A6CBE"/>
    <w:multiLevelType w:val="hybridMultilevel"/>
    <w:tmpl w:val="DB96B4C4"/>
    <w:lvl w:ilvl="0" w:tplc="B8CA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E391E"/>
    <w:multiLevelType w:val="hybridMultilevel"/>
    <w:tmpl w:val="D190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3979"/>
    <w:multiLevelType w:val="hybridMultilevel"/>
    <w:tmpl w:val="3BA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64E02"/>
    <w:multiLevelType w:val="hybridMultilevel"/>
    <w:tmpl w:val="F0D0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69DF"/>
    <w:multiLevelType w:val="multilevel"/>
    <w:tmpl w:val="D62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365358"/>
    <w:multiLevelType w:val="hybridMultilevel"/>
    <w:tmpl w:val="81FE64BE"/>
    <w:lvl w:ilvl="0" w:tplc="1E224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6689A"/>
    <w:multiLevelType w:val="hybridMultilevel"/>
    <w:tmpl w:val="F46A3C3A"/>
    <w:lvl w:ilvl="0" w:tplc="8DCC5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F5B85"/>
    <w:multiLevelType w:val="hybridMultilevel"/>
    <w:tmpl w:val="74E6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2467"/>
    <w:multiLevelType w:val="hybridMultilevel"/>
    <w:tmpl w:val="607878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20AD10"/>
    <w:multiLevelType w:val="hybridMultilevel"/>
    <w:tmpl w:val="114A9E20"/>
    <w:lvl w:ilvl="0" w:tplc="BB06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43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60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1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A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2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6F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6A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8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44344"/>
    <w:multiLevelType w:val="hybridMultilevel"/>
    <w:tmpl w:val="9DF2DC34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1B0E"/>
    <w:multiLevelType w:val="multilevel"/>
    <w:tmpl w:val="366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B115B7"/>
    <w:multiLevelType w:val="multilevel"/>
    <w:tmpl w:val="889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46225D"/>
    <w:multiLevelType w:val="hybridMultilevel"/>
    <w:tmpl w:val="057CB14E"/>
    <w:lvl w:ilvl="0" w:tplc="AC002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55CA9"/>
    <w:multiLevelType w:val="hybridMultilevel"/>
    <w:tmpl w:val="274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02B3"/>
    <w:multiLevelType w:val="hybridMultilevel"/>
    <w:tmpl w:val="7D3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64D7"/>
    <w:multiLevelType w:val="multilevel"/>
    <w:tmpl w:val="C0AA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E465D2"/>
    <w:multiLevelType w:val="multilevel"/>
    <w:tmpl w:val="DB9E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"/>
  </w:num>
  <w:num w:numId="5">
    <w:abstractNumId w:val="26"/>
  </w:num>
  <w:num w:numId="6">
    <w:abstractNumId w:val="20"/>
  </w:num>
  <w:num w:numId="7">
    <w:abstractNumId w:val="30"/>
  </w:num>
  <w:num w:numId="8">
    <w:abstractNumId w:val="5"/>
  </w:num>
  <w:num w:numId="9">
    <w:abstractNumId w:val="8"/>
  </w:num>
  <w:num w:numId="10">
    <w:abstractNumId w:val="27"/>
  </w:num>
  <w:num w:numId="11">
    <w:abstractNumId w:val="28"/>
  </w:num>
  <w:num w:numId="12">
    <w:abstractNumId w:val="15"/>
  </w:num>
  <w:num w:numId="13">
    <w:abstractNumId w:val="6"/>
  </w:num>
  <w:num w:numId="14">
    <w:abstractNumId w:val="21"/>
  </w:num>
  <w:num w:numId="15">
    <w:abstractNumId w:val="34"/>
  </w:num>
  <w:num w:numId="16">
    <w:abstractNumId w:val="23"/>
  </w:num>
  <w:num w:numId="17">
    <w:abstractNumId w:val="18"/>
  </w:num>
  <w:num w:numId="18">
    <w:abstractNumId w:val="35"/>
  </w:num>
  <w:num w:numId="19">
    <w:abstractNumId w:val="22"/>
  </w:num>
  <w:num w:numId="20">
    <w:abstractNumId w:val="14"/>
  </w:num>
  <w:num w:numId="21">
    <w:abstractNumId w:val="16"/>
  </w:num>
  <w:num w:numId="22">
    <w:abstractNumId w:val="12"/>
  </w:num>
  <w:num w:numId="23">
    <w:abstractNumId w:val="7"/>
  </w:num>
  <w:num w:numId="24">
    <w:abstractNumId w:val="31"/>
  </w:num>
  <w:num w:numId="25">
    <w:abstractNumId w:val="19"/>
  </w:num>
  <w:num w:numId="26">
    <w:abstractNumId w:val="1"/>
  </w:num>
  <w:num w:numId="27">
    <w:abstractNumId w:val="36"/>
  </w:num>
  <w:num w:numId="28">
    <w:abstractNumId w:val="37"/>
  </w:num>
  <w:num w:numId="29">
    <w:abstractNumId w:val="3"/>
  </w:num>
  <w:num w:numId="30">
    <w:abstractNumId w:val="24"/>
  </w:num>
  <w:num w:numId="31">
    <w:abstractNumId w:val="32"/>
  </w:num>
  <w:num w:numId="32">
    <w:abstractNumId w:val="13"/>
  </w:num>
  <w:num w:numId="33">
    <w:abstractNumId w:val="9"/>
  </w:num>
  <w:num w:numId="34">
    <w:abstractNumId w:val="17"/>
  </w:num>
  <w:num w:numId="35">
    <w:abstractNumId w:val="4"/>
  </w:num>
  <w:num w:numId="36">
    <w:abstractNumId w:val="33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7C"/>
    <w:rsid w:val="000310EA"/>
    <w:rsid w:val="000323DB"/>
    <w:rsid w:val="0003BE1E"/>
    <w:rsid w:val="000837E0"/>
    <w:rsid w:val="000A66E7"/>
    <w:rsid w:val="000B0434"/>
    <w:rsid w:val="001B23F0"/>
    <w:rsid w:val="00234971"/>
    <w:rsid w:val="00247CA2"/>
    <w:rsid w:val="002525CE"/>
    <w:rsid w:val="00281C9E"/>
    <w:rsid w:val="00287F3E"/>
    <w:rsid w:val="002961E6"/>
    <w:rsid w:val="002F1C9C"/>
    <w:rsid w:val="003027F2"/>
    <w:rsid w:val="00320D4C"/>
    <w:rsid w:val="003808AF"/>
    <w:rsid w:val="003A3BCE"/>
    <w:rsid w:val="003B2637"/>
    <w:rsid w:val="003D6B69"/>
    <w:rsid w:val="004A32E9"/>
    <w:rsid w:val="0055466A"/>
    <w:rsid w:val="005604A1"/>
    <w:rsid w:val="005A475A"/>
    <w:rsid w:val="005B7ABD"/>
    <w:rsid w:val="005F2E2B"/>
    <w:rsid w:val="00631412"/>
    <w:rsid w:val="0068775B"/>
    <w:rsid w:val="00697107"/>
    <w:rsid w:val="006B09C0"/>
    <w:rsid w:val="006F1186"/>
    <w:rsid w:val="0070198B"/>
    <w:rsid w:val="0070266B"/>
    <w:rsid w:val="00705C25"/>
    <w:rsid w:val="0074397C"/>
    <w:rsid w:val="007875A0"/>
    <w:rsid w:val="00794E09"/>
    <w:rsid w:val="007A4017"/>
    <w:rsid w:val="007B6774"/>
    <w:rsid w:val="007D6045"/>
    <w:rsid w:val="007F5675"/>
    <w:rsid w:val="008072FE"/>
    <w:rsid w:val="008173F5"/>
    <w:rsid w:val="00831DB5"/>
    <w:rsid w:val="00850B50"/>
    <w:rsid w:val="00870E38"/>
    <w:rsid w:val="008A00A0"/>
    <w:rsid w:val="008D714C"/>
    <w:rsid w:val="00904DFD"/>
    <w:rsid w:val="00920D4E"/>
    <w:rsid w:val="00943F71"/>
    <w:rsid w:val="00953737"/>
    <w:rsid w:val="00986871"/>
    <w:rsid w:val="009C299D"/>
    <w:rsid w:val="009D2B23"/>
    <w:rsid w:val="009F0B5F"/>
    <w:rsid w:val="00A32A96"/>
    <w:rsid w:val="00A43412"/>
    <w:rsid w:val="00A604E2"/>
    <w:rsid w:val="00AA5345"/>
    <w:rsid w:val="00AC6532"/>
    <w:rsid w:val="00AE0265"/>
    <w:rsid w:val="00AE6B63"/>
    <w:rsid w:val="00B1357D"/>
    <w:rsid w:val="00B66B67"/>
    <w:rsid w:val="00B808E6"/>
    <w:rsid w:val="00BE0C96"/>
    <w:rsid w:val="00BF4A8A"/>
    <w:rsid w:val="00C406B8"/>
    <w:rsid w:val="00D0032D"/>
    <w:rsid w:val="00D07395"/>
    <w:rsid w:val="00D6017B"/>
    <w:rsid w:val="00DA7FB0"/>
    <w:rsid w:val="00DC0E6E"/>
    <w:rsid w:val="00DF06F0"/>
    <w:rsid w:val="00E64A25"/>
    <w:rsid w:val="00E8176A"/>
    <w:rsid w:val="00EE5B63"/>
    <w:rsid w:val="00F15303"/>
    <w:rsid w:val="00F25E47"/>
    <w:rsid w:val="00F26832"/>
    <w:rsid w:val="00F52328"/>
    <w:rsid w:val="00F92A16"/>
    <w:rsid w:val="00FF5BC1"/>
    <w:rsid w:val="03D10169"/>
    <w:rsid w:val="04224F4A"/>
    <w:rsid w:val="04504E26"/>
    <w:rsid w:val="04DE5E27"/>
    <w:rsid w:val="052B5F97"/>
    <w:rsid w:val="052DB3ED"/>
    <w:rsid w:val="06420A4C"/>
    <w:rsid w:val="066078C1"/>
    <w:rsid w:val="06ECADA4"/>
    <w:rsid w:val="07059D50"/>
    <w:rsid w:val="09CB7C59"/>
    <w:rsid w:val="09F71D59"/>
    <w:rsid w:val="0A424CE7"/>
    <w:rsid w:val="0A581D22"/>
    <w:rsid w:val="0AECD809"/>
    <w:rsid w:val="0B73996E"/>
    <w:rsid w:val="0BBA1456"/>
    <w:rsid w:val="0BF1F712"/>
    <w:rsid w:val="0C171E29"/>
    <w:rsid w:val="0CD376D1"/>
    <w:rsid w:val="0CEE38D2"/>
    <w:rsid w:val="0CF24A59"/>
    <w:rsid w:val="0D2EABFC"/>
    <w:rsid w:val="0DC60A2A"/>
    <w:rsid w:val="0F6DC931"/>
    <w:rsid w:val="0F9F64F7"/>
    <w:rsid w:val="0FE9A9AB"/>
    <w:rsid w:val="1004A2BE"/>
    <w:rsid w:val="10B078E4"/>
    <w:rsid w:val="110547DB"/>
    <w:rsid w:val="1116183B"/>
    <w:rsid w:val="112850C9"/>
    <w:rsid w:val="1194F19A"/>
    <w:rsid w:val="11A8CAAB"/>
    <w:rsid w:val="126F78DF"/>
    <w:rsid w:val="12831486"/>
    <w:rsid w:val="12C51303"/>
    <w:rsid w:val="13081626"/>
    <w:rsid w:val="13239E2A"/>
    <w:rsid w:val="140E8C13"/>
    <w:rsid w:val="1560DB38"/>
    <w:rsid w:val="1586BD92"/>
    <w:rsid w:val="15E760A1"/>
    <w:rsid w:val="15F81ED6"/>
    <w:rsid w:val="166D00FB"/>
    <w:rsid w:val="1794466E"/>
    <w:rsid w:val="1A3474BE"/>
    <w:rsid w:val="1AEA216D"/>
    <w:rsid w:val="1B30D8A0"/>
    <w:rsid w:val="1BD928F9"/>
    <w:rsid w:val="1C022294"/>
    <w:rsid w:val="1C135217"/>
    <w:rsid w:val="1CBE41C8"/>
    <w:rsid w:val="1CC08B89"/>
    <w:rsid w:val="1D4DEFF1"/>
    <w:rsid w:val="1DA21429"/>
    <w:rsid w:val="1DB9AF9A"/>
    <w:rsid w:val="1EE7F8D9"/>
    <w:rsid w:val="1F50286A"/>
    <w:rsid w:val="1F76034D"/>
    <w:rsid w:val="1FE951FC"/>
    <w:rsid w:val="21FFB795"/>
    <w:rsid w:val="2331052C"/>
    <w:rsid w:val="23BB6765"/>
    <w:rsid w:val="2433CEF5"/>
    <w:rsid w:val="24EE84E8"/>
    <w:rsid w:val="2547D640"/>
    <w:rsid w:val="25BD9469"/>
    <w:rsid w:val="25F78EB5"/>
    <w:rsid w:val="26795CAD"/>
    <w:rsid w:val="26B8E78C"/>
    <w:rsid w:val="271A7023"/>
    <w:rsid w:val="2810A126"/>
    <w:rsid w:val="2827529C"/>
    <w:rsid w:val="28823644"/>
    <w:rsid w:val="28FEA16E"/>
    <w:rsid w:val="2B4EAD82"/>
    <w:rsid w:val="2BC13045"/>
    <w:rsid w:val="2C61AB9A"/>
    <w:rsid w:val="2D4F76AC"/>
    <w:rsid w:val="2D80167B"/>
    <w:rsid w:val="2E3F846E"/>
    <w:rsid w:val="2E5E4B4A"/>
    <w:rsid w:val="2EC90DA1"/>
    <w:rsid w:val="2ECF3A8C"/>
    <w:rsid w:val="2ED774C5"/>
    <w:rsid w:val="2FCCFAA3"/>
    <w:rsid w:val="301D6A09"/>
    <w:rsid w:val="304AAE51"/>
    <w:rsid w:val="30765F49"/>
    <w:rsid w:val="30860FBD"/>
    <w:rsid w:val="31006EC5"/>
    <w:rsid w:val="32A1A170"/>
    <w:rsid w:val="32F46363"/>
    <w:rsid w:val="33274D50"/>
    <w:rsid w:val="33298621"/>
    <w:rsid w:val="332B2285"/>
    <w:rsid w:val="33DCD525"/>
    <w:rsid w:val="33E328DF"/>
    <w:rsid w:val="34129B66"/>
    <w:rsid w:val="34532733"/>
    <w:rsid w:val="34B305E0"/>
    <w:rsid w:val="34F273E3"/>
    <w:rsid w:val="3555BD48"/>
    <w:rsid w:val="35767657"/>
    <w:rsid w:val="37AA396F"/>
    <w:rsid w:val="38C73D7D"/>
    <w:rsid w:val="38CA3A7F"/>
    <w:rsid w:val="397447E1"/>
    <w:rsid w:val="39905B40"/>
    <w:rsid w:val="39A955A2"/>
    <w:rsid w:val="39A9D839"/>
    <w:rsid w:val="39C92015"/>
    <w:rsid w:val="3A40C120"/>
    <w:rsid w:val="3CCB9AE9"/>
    <w:rsid w:val="3D295CE4"/>
    <w:rsid w:val="3E35CC0F"/>
    <w:rsid w:val="3E54F245"/>
    <w:rsid w:val="3E692D72"/>
    <w:rsid w:val="3EB47E4C"/>
    <w:rsid w:val="3EE53CFE"/>
    <w:rsid w:val="3EECA0DF"/>
    <w:rsid w:val="3F241C6A"/>
    <w:rsid w:val="3FA81E1C"/>
    <w:rsid w:val="3FF920DB"/>
    <w:rsid w:val="400B206C"/>
    <w:rsid w:val="40334285"/>
    <w:rsid w:val="42C29DF5"/>
    <w:rsid w:val="42F03298"/>
    <w:rsid w:val="431D32CB"/>
    <w:rsid w:val="43A6DBCD"/>
    <w:rsid w:val="441616E0"/>
    <w:rsid w:val="4463A293"/>
    <w:rsid w:val="44E74760"/>
    <w:rsid w:val="46F6B750"/>
    <w:rsid w:val="476F4F81"/>
    <w:rsid w:val="4789ADDD"/>
    <w:rsid w:val="47F13F68"/>
    <w:rsid w:val="491D9E9E"/>
    <w:rsid w:val="499637A1"/>
    <w:rsid w:val="4A32600A"/>
    <w:rsid w:val="4B31EF9A"/>
    <w:rsid w:val="4BD32C89"/>
    <w:rsid w:val="4C4DC291"/>
    <w:rsid w:val="4C780F61"/>
    <w:rsid w:val="4C8C7B47"/>
    <w:rsid w:val="4D07FA5A"/>
    <w:rsid w:val="4D22BDDB"/>
    <w:rsid w:val="4D537993"/>
    <w:rsid w:val="4DA6827F"/>
    <w:rsid w:val="4DA9B2AA"/>
    <w:rsid w:val="4EBCA29C"/>
    <w:rsid w:val="4EC43AE5"/>
    <w:rsid w:val="4EFCF810"/>
    <w:rsid w:val="4F6C37EF"/>
    <w:rsid w:val="4F9E008E"/>
    <w:rsid w:val="4FDCCE2A"/>
    <w:rsid w:val="50782B12"/>
    <w:rsid w:val="50B63EAE"/>
    <w:rsid w:val="50BB63A2"/>
    <w:rsid w:val="50CB23FF"/>
    <w:rsid w:val="50D864F9"/>
    <w:rsid w:val="52555690"/>
    <w:rsid w:val="52B33245"/>
    <w:rsid w:val="53649A94"/>
    <w:rsid w:val="5417F38F"/>
    <w:rsid w:val="54AA843C"/>
    <w:rsid w:val="54F84C09"/>
    <w:rsid w:val="55AFF2E1"/>
    <w:rsid w:val="55C060F5"/>
    <w:rsid w:val="56112833"/>
    <w:rsid w:val="5649DBE9"/>
    <w:rsid w:val="566544BB"/>
    <w:rsid w:val="56767331"/>
    <w:rsid w:val="567D9CF5"/>
    <w:rsid w:val="57013D0B"/>
    <w:rsid w:val="584FEF11"/>
    <w:rsid w:val="59E363DE"/>
    <w:rsid w:val="5B36B505"/>
    <w:rsid w:val="5BECB30F"/>
    <w:rsid w:val="5C0C7225"/>
    <w:rsid w:val="5C25AE58"/>
    <w:rsid w:val="5CC62CC3"/>
    <w:rsid w:val="5CE0994B"/>
    <w:rsid w:val="5D7B4796"/>
    <w:rsid w:val="5D8CB5BD"/>
    <w:rsid w:val="5DC40AB8"/>
    <w:rsid w:val="5DE23F99"/>
    <w:rsid w:val="5E28E897"/>
    <w:rsid w:val="5F69A13A"/>
    <w:rsid w:val="604752B5"/>
    <w:rsid w:val="604DFA78"/>
    <w:rsid w:val="611FED2A"/>
    <w:rsid w:val="61486D0E"/>
    <w:rsid w:val="6202FAB1"/>
    <w:rsid w:val="62C69B7F"/>
    <w:rsid w:val="6307C92C"/>
    <w:rsid w:val="63C9BE14"/>
    <w:rsid w:val="63E5F050"/>
    <w:rsid w:val="645B726F"/>
    <w:rsid w:val="649F0B6F"/>
    <w:rsid w:val="65250BC3"/>
    <w:rsid w:val="65627B0E"/>
    <w:rsid w:val="6587227F"/>
    <w:rsid w:val="65F010E4"/>
    <w:rsid w:val="6601312F"/>
    <w:rsid w:val="66978688"/>
    <w:rsid w:val="66985AFF"/>
    <w:rsid w:val="66D9A67A"/>
    <w:rsid w:val="670770C9"/>
    <w:rsid w:val="679DD35D"/>
    <w:rsid w:val="67DC1FBF"/>
    <w:rsid w:val="67F8DC73"/>
    <w:rsid w:val="681B5F73"/>
    <w:rsid w:val="68A34786"/>
    <w:rsid w:val="6A26514A"/>
    <w:rsid w:val="6ACAA1FB"/>
    <w:rsid w:val="6AE4310E"/>
    <w:rsid w:val="6B2FCE7D"/>
    <w:rsid w:val="6B51A606"/>
    <w:rsid w:val="6B6A333A"/>
    <w:rsid w:val="6B93EE36"/>
    <w:rsid w:val="6BB18863"/>
    <w:rsid w:val="6CD152E5"/>
    <w:rsid w:val="6CF09B3D"/>
    <w:rsid w:val="6D5BA336"/>
    <w:rsid w:val="6D633A21"/>
    <w:rsid w:val="6E257B4B"/>
    <w:rsid w:val="6E68689E"/>
    <w:rsid w:val="6EFFAE8C"/>
    <w:rsid w:val="6F41C5AD"/>
    <w:rsid w:val="6F846C94"/>
    <w:rsid w:val="70CCA170"/>
    <w:rsid w:val="70D8AD56"/>
    <w:rsid w:val="714E4F0E"/>
    <w:rsid w:val="72C31911"/>
    <w:rsid w:val="7304F848"/>
    <w:rsid w:val="7319FEB5"/>
    <w:rsid w:val="73F11FE6"/>
    <w:rsid w:val="74E671CD"/>
    <w:rsid w:val="756D324B"/>
    <w:rsid w:val="75D50019"/>
    <w:rsid w:val="76496A0D"/>
    <w:rsid w:val="7671FAFF"/>
    <w:rsid w:val="76B7D5DA"/>
    <w:rsid w:val="7741AF59"/>
    <w:rsid w:val="774421F8"/>
    <w:rsid w:val="7791D450"/>
    <w:rsid w:val="7837F22F"/>
    <w:rsid w:val="78565138"/>
    <w:rsid w:val="78E138B5"/>
    <w:rsid w:val="7A2D35E2"/>
    <w:rsid w:val="7B47714B"/>
    <w:rsid w:val="7BBD2BDC"/>
    <w:rsid w:val="7BE39439"/>
    <w:rsid w:val="7BE58266"/>
    <w:rsid w:val="7BEA984C"/>
    <w:rsid w:val="7C02361F"/>
    <w:rsid w:val="7C75774D"/>
    <w:rsid w:val="7CDE9838"/>
    <w:rsid w:val="7D28CB2C"/>
    <w:rsid w:val="7D5AD296"/>
    <w:rsid w:val="7DA1E56E"/>
    <w:rsid w:val="7DC439FB"/>
    <w:rsid w:val="7ED5E90F"/>
    <w:rsid w:val="7FAB193F"/>
    <w:rsid w:val="7FB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A34C"/>
  <w15:chartTrackingRefBased/>
  <w15:docId w15:val="{9865E975-BCFC-455C-9E62-DC4EB7C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2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7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6774"/>
  </w:style>
  <w:style w:type="character" w:customStyle="1" w:styleId="eop">
    <w:name w:val="eop"/>
    <w:basedOn w:val="DefaultParagraphFont"/>
    <w:rsid w:val="007B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ADAACE9FA64788E380631FCE1EDC" ma:contentTypeVersion="15" ma:contentTypeDescription="Create a new document." ma:contentTypeScope="" ma:versionID="0de3a7547758b953059338b02dcb500c">
  <xsd:schema xmlns:xsd="http://www.w3.org/2001/XMLSchema" xmlns:xs="http://www.w3.org/2001/XMLSchema" xmlns:p="http://schemas.microsoft.com/office/2006/metadata/properties" xmlns:ns3="139cedd9-be05-462f-b9fa-9462b14df294" xmlns:ns4="c2773c88-06b4-4361-a452-da5c50fb1eb3" targetNamespace="http://schemas.microsoft.com/office/2006/metadata/properties" ma:root="true" ma:fieldsID="1e581ddc358c92ea18fb651959b904b9" ns3:_="" ns4:_="">
    <xsd:import namespace="139cedd9-be05-462f-b9fa-9462b14df294"/>
    <xsd:import namespace="c2773c88-06b4-4361-a452-da5c50fb1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edd9-be05-462f-b9fa-9462b14d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73c88-06b4-4361-a452-da5c50fb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9cedd9-be05-462f-b9fa-9462b14df2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F020-CBB4-4765-A477-D99C0643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edd9-be05-462f-b9fa-9462b14df294"/>
    <ds:schemaRef ds:uri="c2773c88-06b4-4361-a452-da5c50fb1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2D9B1-AC08-4FFF-872F-40A6B1EFD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7F55-8E72-4DDC-8F56-438B2E2235FA}">
  <ds:schemaRefs>
    <ds:schemaRef ds:uri="http://schemas.microsoft.com/office/2006/metadata/properties"/>
    <ds:schemaRef ds:uri="http://schemas.microsoft.com/office/infopath/2007/PartnerControls"/>
    <ds:schemaRef ds:uri="139cedd9-be05-462f-b9fa-9462b14df294"/>
  </ds:schemaRefs>
</ds:datastoreItem>
</file>

<file path=customXml/itemProps4.xml><?xml version="1.0" encoding="utf-8"?>
<ds:datastoreItem xmlns:ds="http://schemas.openxmlformats.org/officeDocument/2006/customXml" ds:itemID="{90C5CFEB-A465-49F8-BAD1-276789B0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Armstrong</dc:creator>
  <cp:keywords/>
  <dc:description/>
  <cp:lastModifiedBy>Dawn-Louise Campbell</cp:lastModifiedBy>
  <cp:revision>2</cp:revision>
  <dcterms:created xsi:type="dcterms:W3CDTF">2025-04-30T09:23:00Z</dcterms:created>
  <dcterms:modified xsi:type="dcterms:W3CDTF">2025-04-30T09:23:00Z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0x0101009688ADAACE9FA64788E380631FCE1EDC</vt:lpwstr>
  </property>
</Properties>
</file>