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894EA" w14:textId="49AF2E54" w:rsidR="3D86517E" w:rsidRDefault="3D86517E" w:rsidP="44E92324">
      <w:pPr>
        <w:rPr>
          <w:rFonts w:ascii="Arial" w:eastAsia="Arial" w:hAnsi="Arial" w:cs="Arial"/>
          <w:color w:val="000000" w:themeColor="text1"/>
          <w:sz w:val="16"/>
          <w:szCs w:val="16"/>
        </w:rPr>
      </w:pPr>
      <w:bookmarkStart w:id="0" w:name="_Hlk155194411"/>
      <w:bookmarkStart w:id="1" w:name="_GoBack"/>
      <w:bookmarkEnd w:id="0"/>
      <w:bookmarkEnd w:id="1"/>
      <w:r>
        <w:rPr>
          <w:noProof/>
        </w:rPr>
        <w:drawing>
          <wp:anchor distT="0" distB="0" distL="114300" distR="114300" simplePos="0" relativeHeight="251658251" behindDoc="0" locked="0" layoutInCell="1" allowOverlap="1" wp14:anchorId="15C968D4" wp14:editId="307CBE31">
            <wp:simplePos x="0" y="0"/>
            <wp:positionH relativeFrom="column">
              <wp:posOffset>0</wp:posOffset>
            </wp:positionH>
            <wp:positionV relativeFrom="paragraph">
              <wp:posOffset>-12</wp:posOffset>
            </wp:positionV>
            <wp:extent cx="4572000" cy="285750"/>
            <wp:effectExtent l="0" t="0" r="0" b="0"/>
            <wp:wrapNone/>
            <wp:docPr id="767944517" name="Picture 76794451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85750"/>
                    </a:xfrm>
                    <a:prstGeom prst="rect">
                      <a:avLst/>
                    </a:prstGeom>
                  </pic:spPr>
                </pic:pic>
              </a:graphicData>
            </a:graphic>
          </wp:anchor>
        </w:drawing>
      </w:r>
      <w:r>
        <w:rPr>
          <w:noProof/>
        </w:rPr>
        <w:drawing>
          <wp:inline distT="0" distB="0" distL="0" distR="0" wp14:anchorId="66810989" wp14:editId="51ED902E">
            <wp:extent cx="6638924" cy="714375"/>
            <wp:effectExtent l="0" t="0" r="0" b="0"/>
            <wp:docPr id="1284633086" name="Picture 1284633086" descr="A black and white image of 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638924" cy="714375"/>
                    </a:xfrm>
                    <a:prstGeom prst="rect">
                      <a:avLst/>
                    </a:prstGeom>
                  </pic:spPr>
                </pic:pic>
              </a:graphicData>
            </a:graphic>
          </wp:inline>
        </w:drawing>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840"/>
      </w:tblGrid>
      <w:tr w:rsidR="44E92324" w14:paraId="76E24001" w14:textId="77777777" w:rsidTr="04044E22">
        <w:trPr>
          <w:trHeight w:val="300"/>
        </w:trPr>
        <w:tc>
          <w:tcPr>
            <w:tcW w:w="9840" w:type="dxa"/>
            <w:tcBorders>
              <w:top w:val="nil"/>
              <w:left w:val="nil"/>
              <w:bottom w:val="single" w:sz="4" w:space="0" w:color="auto"/>
              <w:right w:val="nil"/>
            </w:tcBorders>
            <w:tcMar>
              <w:left w:w="105" w:type="dxa"/>
              <w:right w:w="105" w:type="dxa"/>
            </w:tcMar>
          </w:tcPr>
          <w:p w14:paraId="1E4B0FEA" w14:textId="77777777" w:rsidR="00F90B88" w:rsidRDefault="089D0E8A" w:rsidP="00FE3B0E">
            <w:pPr>
              <w:jc w:val="center"/>
              <w:rPr>
                <w:sz w:val="96"/>
                <w:szCs w:val="96"/>
              </w:rPr>
            </w:pPr>
            <w:r w:rsidRPr="00FE3B0E">
              <w:rPr>
                <w:sz w:val="96"/>
                <w:szCs w:val="96"/>
              </w:rPr>
              <w:t xml:space="preserve">Child Protection </w:t>
            </w:r>
          </w:p>
          <w:p w14:paraId="29F916B2" w14:textId="31DF211D" w:rsidR="44E92324" w:rsidRPr="00FE3B0E" w:rsidRDefault="089D0E8A" w:rsidP="6FEEE08B">
            <w:pPr>
              <w:jc w:val="center"/>
              <w:rPr>
                <w:sz w:val="96"/>
                <w:szCs w:val="96"/>
              </w:rPr>
            </w:pPr>
            <w:r w:rsidRPr="6FEEE08B">
              <w:rPr>
                <w:sz w:val="96"/>
                <w:szCs w:val="96"/>
              </w:rPr>
              <w:t xml:space="preserve">in Fife </w:t>
            </w:r>
            <w:r w:rsidR="1A4AC89F" w:rsidRPr="6FEEE08B">
              <w:rPr>
                <w:sz w:val="96"/>
                <w:szCs w:val="96"/>
              </w:rPr>
              <w:t>Education Establishments</w:t>
            </w:r>
          </w:p>
        </w:tc>
      </w:tr>
      <w:tr w:rsidR="44E92324" w14:paraId="2FB7A4CE" w14:textId="77777777" w:rsidTr="04044E22">
        <w:trPr>
          <w:trHeight w:val="300"/>
        </w:trPr>
        <w:tc>
          <w:tcPr>
            <w:tcW w:w="9840" w:type="dxa"/>
            <w:tcBorders>
              <w:top w:val="single" w:sz="4" w:space="0" w:color="auto"/>
              <w:left w:val="nil"/>
              <w:bottom w:val="single" w:sz="4" w:space="0" w:color="auto"/>
              <w:right w:val="nil"/>
            </w:tcBorders>
            <w:tcMar>
              <w:left w:w="105" w:type="dxa"/>
              <w:right w:w="105" w:type="dxa"/>
            </w:tcMar>
          </w:tcPr>
          <w:p w14:paraId="7D5C41CA" w14:textId="16E82E94" w:rsidR="44E92324" w:rsidRDefault="44E92324" w:rsidP="44E92324">
            <w:pPr>
              <w:spacing w:before="60" w:after="60" w:line="240" w:lineRule="auto"/>
              <w:rPr>
                <w:rFonts w:ascii="Arial" w:eastAsia="Arial" w:hAnsi="Arial" w:cs="Arial"/>
                <w:sz w:val="24"/>
                <w:szCs w:val="24"/>
              </w:rPr>
            </w:pPr>
            <w:r w:rsidRPr="44E92324">
              <w:rPr>
                <w:rFonts w:ascii="Arial" w:eastAsia="Arial" w:hAnsi="Arial" w:cs="Arial"/>
                <w:b/>
                <w:bCs/>
                <w:sz w:val="24"/>
                <w:szCs w:val="24"/>
              </w:rPr>
              <w:t>Category: Care and Welfare</w:t>
            </w:r>
          </w:p>
        </w:tc>
      </w:tr>
      <w:tr w:rsidR="44E92324" w14:paraId="11755291" w14:textId="77777777" w:rsidTr="04044E22">
        <w:trPr>
          <w:trHeight w:val="6242"/>
        </w:trPr>
        <w:tc>
          <w:tcPr>
            <w:tcW w:w="9840" w:type="dxa"/>
            <w:tcBorders>
              <w:top w:val="single" w:sz="4" w:space="0" w:color="auto"/>
              <w:left w:val="nil"/>
              <w:bottom w:val="nil"/>
              <w:right w:val="nil"/>
            </w:tcBorders>
            <w:tcMar>
              <w:left w:w="105" w:type="dxa"/>
              <w:right w:w="105" w:type="dxa"/>
            </w:tcMar>
          </w:tcPr>
          <w:p w14:paraId="709A5882" w14:textId="54535C5D" w:rsidR="44E92324" w:rsidRDefault="44E92324" w:rsidP="00FE3B0E">
            <w:pPr>
              <w:spacing w:before="60" w:after="60" w:line="240" w:lineRule="auto"/>
              <w:rPr>
                <w:rFonts w:ascii="Arial" w:eastAsia="Arial" w:hAnsi="Arial" w:cs="Arial"/>
                <w:sz w:val="24"/>
                <w:szCs w:val="24"/>
              </w:rPr>
            </w:pPr>
          </w:p>
          <w:p w14:paraId="49EDD052" w14:textId="70175784" w:rsidR="59CEA474" w:rsidRDefault="59CEA474" w:rsidP="59CEA474">
            <w:pPr>
              <w:spacing w:before="60" w:after="60" w:line="240" w:lineRule="auto"/>
              <w:rPr>
                <w:rFonts w:ascii="Arial" w:eastAsia="Arial" w:hAnsi="Arial" w:cs="Arial"/>
                <w:sz w:val="24"/>
                <w:szCs w:val="24"/>
              </w:rPr>
            </w:pPr>
          </w:p>
          <w:p w14:paraId="62F8CEEB" w14:textId="77777777" w:rsidR="00FE3B0E" w:rsidRDefault="00FE3B0E" w:rsidP="00FE3B0E">
            <w:pPr>
              <w:spacing w:before="60" w:after="60" w:line="240" w:lineRule="auto"/>
              <w:rPr>
                <w:rFonts w:ascii="Arial" w:eastAsia="Arial" w:hAnsi="Arial" w:cs="Arial"/>
                <w:sz w:val="24"/>
                <w:szCs w:val="24"/>
              </w:rPr>
            </w:pPr>
          </w:p>
          <w:p w14:paraId="6CDF5B55" w14:textId="04945A85" w:rsidR="44E92324" w:rsidRDefault="44E92324" w:rsidP="44E92324">
            <w:pPr>
              <w:spacing w:before="60" w:after="60" w:line="240" w:lineRule="auto"/>
              <w:ind w:left="709"/>
              <w:rPr>
                <w:rFonts w:ascii="Arial" w:eastAsia="Arial" w:hAnsi="Arial" w:cs="Arial"/>
                <w:sz w:val="24"/>
                <w:szCs w:val="24"/>
              </w:rPr>
            </w:pPr>
            <w:r w:rsidRPr="44E92324">
              <w:rPr>
                <w:rFonts w:ascii="Arial" w:eastAsia="Arial" w:hAnsi="Arial" w:cs="Arial"/>
                <w:sz w:val="24"/>
                <w:szCs w:val="24"/>
                <w:u w:val="single"/>
              </w:rPr>
              <w:t>Risk Management and Legal Implications</w:t>
            </w:r>
          </w:p>
          <w:p w14:paraId="68DF1129" w14:textId="4DFFBEAB" w:rsidR="44E92324" w:rsidRDefault="44E92324" w:rsidP="44E92324">
            <w:pPr>
              <w:spacing w:before="60" w:after="60" w:line="240" w:lineRule="auto"/>
              <w:rPr>
                <w:rFonts w:ascii="Arial" w:eastAsia="Arial" w:hAnsi="Arial" w:cs="Arial"/>
                <w:sz w:val="24"/>
                <w:szCs w:val="24"/>
              </w:rPr>
            </w:pPr>
          </w:p>
          <w:p w14:paraId="2A1667EA" w14:textId="5FEABF6E" w:rsidR="44E92324" w:rsidRDefault="44E92324" w:rsidP="44E92324">
            <w:pPr>
              <w:spacing w:before="60" w:after="60" w:line="240" w:lineRule="auto"/>
              <w:ind w:left="720"/>
              <w:rPr>
                <w:rFonts w:ascii="Arial" w:eastAsia="Arial" w:hAnsi="Arial" w:cs="Arial"/>
                <w:sz w:val="24"/>
                <w:szCs w:val="24"/>
              </w:rPr>
            </w:pPr>
            <w:r w:rsidRPr="44E92324">
              <w:rPr>
                <w:rFonts w:ascii="Arial" w:eastAsia="Arial" w:hAnsi="Arial" w:cs="Arial"/>
                <w:sz w:val="24"/>
                <w:szCs w:val="24"/>
              </w:rPr>
              <w:t xml:space="preserve">Failure to manage risk may impact on the delivery of Service objectives and the outcomes achieved by Service users. The Education Service aims to mitigate the implications by ongoing management and review of risk in all elements of work activity.  </w:t>
            </w:r>
          </w:p>
          <w:p w14:paraId="0FF33546" w14:textId="67286273" w:rsidR="44E92324" w:rsidRDefault="44E92324" w:rsidP="44E92324">
            <w:pPr>
              <w:spacing w:before="60" w:after="60" w:line="240" w:lineRule="auto"/>
              <w:ind w:left="720"/>
              <w:rPr>
                <w:rFonts w:ascii="Arial" w:eastAsia="Arial" w:hAnsi="Arial" w:cs="Arial"/>
                <w:sz w:val="24"/>
                <w:szCs w:val="24"/>
              </w:rPr>
            </w:pPr>
          </w:p>
          <w:p w14:paraId="05D581DF" w14:textId="4E261A49" w:rsidR="44E92324" w:rsidRDefault="44E92324" w:rsidP="44E92324">
            <w:pPr>
              <w:spacing w:before="60" w:after="60" w:line="240" w:lineRule="auto"/>
              <w:ind w:left="720"/>
              <w:rPr>
                <w:rFonts w:ascii="Arial" w:eastAsia="Arial" w:hAnsi="Arial" w:cs="Arial"/>
                <w:sz w:val="24"/>
                <w:szCs w:val="24"/>
              </w:rPr>
            </w:pPr>
            <w:r w:rsidRPr="04044E22">
              <w:rPr>
                <w:rFonts w:ascii="Arial" w:eastAsia="Arial" w:hAnsi="Arial" w:cs="Arial"/>
                <w:sz w:val="24"/>
                <w:szCs w:val="24"/>
              </w:rPr>
              <w:t>The production of this document is one way in which we aim to reduce our exposure to risk.  By providing staff with information on good practice, making reference to other guidance that is available across the Council and providing clarity on how we should do things, we can ensure that the management of risk is intrinsic to what we do</w:t>
            </w:r>
          </w:p>
          <w:p w14:paraId="79E36A45" w14:textId="77777777" w:rsidR="00FE3B0E" w:rsidRDefault="00FE3B0E" w:rsidP="44E92324">
            <w:pPr>
              <w:rPr>
                <w:rFonts w:ascii="Calibri" w:eastAsia="Calibri" w:hAnsi="Calibri" w:cs="Calibri"/>
                <w:color w:val="000000" w:themeColor="text1"/>
              </w:rPr>
            </w:pPr>
          </w:p>
          <w:p w14:paraId="165D940F" w14:textId="77777777" w:rsidR="00FE3B0E" w:rsidRDefault="00FE3B0E" w:rsidP="44E92324">
            <w:pPr>
              <w:rPr>
                <w:rFonts w:ascii="Calibri" w:eastAsia="Calibri" w:hAnsi="Calibri" w:cs="Calibri"/>
                <w:color w:val="000000" w:themeColor="text1"/>
              </w:rPr>
            </w:pPr>
          </w:p>
          <w:p w14:paraId="3CFEE8F7" w14:textId="77777777" w:rsidR="00FE3B0E" w:rsidRDefault="00FE3B0E" w:rsidP="44E92324">
            <w:pPr>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408"/>
              <w:gridCol w:w="2408"/>
              <w:gridCol w:w="2408"/>
              <w:gridCol w:w="2408"/>
            </w:tblGrid>
            <w:tr w:rsidR="44E92324" w14:paraId="19014D49" w14:textId="77777777" w:rsidTr="44E92324">
              <w:trPr>
                <w:trHeight w:val="300"/>
              </w:trPr>
              <w:tc>
                <w:tcPr>
                  <w:tcW w:w="2408" w:type="dxa"/>
                  <w:tcMar>
                    <w:left w:w="105" w:type="dxa"/>
                    <w:right w:w="105" w:type="dxa"/>
                  </w:tcMar>
                </w:tcPr>
                <w:p w14:paraId="70B80BAF" w14:textId="1E9CBD15" w:rsidR="44E92324" w:rsidRDefault="44E92324" w:rsidP="44E92324">
                  <w:pPr>
                    <w:spacing w:line="259" w:lineRule="auto"/>
                    <w:rPr>
                      <w:rFonts w:ascii="Calibri" w:eastAsia="Calibri" w:hAnsi="Calibri" w:cs="Calibri"/>
                    </w:rPr>
                  </w:pPr>
                  <w:r w:rsidRPr="44E92324">
                    <w:rPr>
                      <w:rFonts w:ascii="Calibri" w:eastAsia="Calibri" w:hAnsi="Calibri" w:cs="Calibri"/>
                    </w:rPr>
                    <w:t>Document Owner</w:t>
                  </w:r>
                </w:p>
              </w:tc>
              <w:tc>
                <w:tcPr>
                  <w:tcW w:w="2408" w:type="dxa"/>
                  <w:tcMar>
                    <w:left w:w="105" w:type="dxa"/>
                    <w:right w:w="105" w:type="dxa"/>
                  </w:tcMar>
                </w:tcPr>
                <w:p w14:paraId="6BA0D383" w14:textId="50F62175" w:rsidR="44E92324" w:rsidRDefault="44E92324" w:rsidP="44E92324">
                  <w:pPr>
                    <w:spacing w:line="259" w:lineRule="auto"/>
                    <w:rPr>
                      <w:rFonts w:ascii="Calibri" w:eastAsia="Calibri" w:hAnsi="Calibri" w:cs="Calibri"/>
                    </w:rPr>
                  </w:pPr>
                  <w:r w:rsidRPr="44E92324">
                    <w:rPr>
                      <w:rFonts w:ascii="Calibri" w:eastAsia="Calibri" w:hAnsi="Calibri" w:cs="Calibri"/>
                    </w:rPr>
                    <w:t>Version</w:t>
                  </w:r>
                </w:p>
              </w:tc>
              <w:tc>
                <w:tcPr>
                  <w:tcW w:w="2408" w:type="dxa"/>
                  <w:tcMar>
                    <w:left w:w="105" w:type="dxa"/>
                    <w:right w:w="105" w:type="dxa"/>
                  </w:tcMar>
                </w:tcPr>
                <w:p w14:paraId="4A5FF001" w14:textId="456B9205" w:rsidR="44E92324" w:rsidRDefault="44E92324" w:rsidP="44E92324">
                  <w:pPr>
                    <w:spacing w:line="259" w:lineRule="auto"/>
                    <w:rPr>
                      <w:rFonts w:ascii="Calibri" w:eastAsia="Calibri" w:hAnsi="Calibri" w:cs="Calibri"/>
                    </w:rPr>
                  </w:pPr>
                  <w:r w:rsidRPr="44E92324">
                    <w:rPr>
                      <w:rFonts w:ascii="Calibri" w:eastAsia="Calibri" w:hAnsi="Calibri" w:cs="Calibri"/>
                    </w:rPr>
                    <w:t>Date of publication</w:t>
                  </w:r>
                </w:p>
              </w:tc>
              <w:tc>
                <w:tcPr>
                  <w:tcW w:w="2408" w:type="dxa"/>
                  <w:tcMar>
                    <w:left w:w="105" w:type="dxa"/>
                    <w:right w:w="105" w:type="dxa"/>
                  </w:tcMar>
                </w:tcPr>
                <w:p w14:paraId="06603B80" w14:textId="58268C04" w:rsidR="44E92324" w:rsidRDefault="44E92324" w:rsidP="44E92324">
                  <w:pPr>
                    <w:spacing w:line="259" w:lineRule="auto"/>
                    <w:rPr>
                      <w:rFonts w:ascii="Calibri" w:eastAsia="Calibri" w:hAnsi="Calibri" w:cs="Calibri"/>
                    </w:rPr>
                  </w:pPr>
                  <w:r w:rsidRPr="44E92324">
                    <w:rPr>
                      <w:rFonts w:ascii="Calibri" w:eastAsia="Calibri" w:hAnsi="Calibri" w:cs="Calibri"/>
                    </w:rPr>
                    <w:t>Date of next review</w:t>
                  </w:r>
                </w:p>
              </w:tc>
            </w:tr>
            <w:tr w:rsidR="44E92324" w14:paraId="0D509AAF" w14:textId="77777777" w:rsidTr="44E92324">
              <w:trPr>
                <w:trHeight w:val="300"/>
              </w:trPr>
              <w:tc>
                <w:tcPr>
                  <w:tcW w:w="2408" w:type="dxa"/>
                  <w:tcMar>
                    <w:left w:w="105" w:type="dxa"/>
                    <w:right w:w="105" w:type="dxa"/>
                  </w:tcMar>
                </w:tcPr>
                <w:p w14:paraId="3E62F5F2" w14:textId="13ECC67B" w:rsidR="44E92324" w:rsidRDefault="44E92324" w:rsidP="44E92324">
                  <w:pPr>
                    <w:spacing w:line="259" w:lineRule="auto"/>
                    <w:rPr>
                      <w:rFonts w:ascii="Calibri" w:eastAsia="Calibri" w:hAnsi="Calibri" w:cs="Calibri"/>
                    </w:rPr>
                  </w:pPr>
                  <w:r w:rsidRPr="44E92324">
                    <w:rPr>
                      <w:rFonts w:ascii="Calibri" w:eastAsia="Calibri" w:hAnsi="Calibri" w:cs="Calibri"/>
                    </w:rPr>
                    <w:t>G Waterston</w:t>
                  </w:r>
                  <w:r w:rsidR="00FE3B0E">
                    <w:rPr>
                      <w:rFonts w:ascii="Calibri" w:eastAsia="Calibri" w:hAnsi="Calibri" w:cs="Calibri"/>
                    </w:rPr>
                    <w:t>/</w:t>
                  </w:r>
                  <w:r w:rsidR="00E83BC8">
                    <w:rPr>
                      <w:rFonts w:ascii="Calibri" w:eastAsia="Calibri" w:hAnsi="Calibri" w:cs="Calibri"/>
                    </w:rPr>
                    <w:t>CP SOG</w:t>
                  </w:r>
                </w:p>
              </w:tc>
              <w:tc>
                <w:tcPr>
                  <w:tcW w:w="2408" w:type="dxa"/>
                  <w:tcMar>
                    <w:left w:w="105" w:type="dxa"/>
                    <w:right w:w="105" w:type="dxa"/>
                  </w:tcMar>
                </w:tcPr>
                <w:p w14:paraId="7E4B6A9A" w14:textId="2C7E26A9" w:rsidR="629095AC" w:rsidRDefault="629095AC" w:rsidP="44E92324">
                  <w:pPr>
                    <w:spacing w:line="259" w:lineRule="auto"/>
                    <w:rPr>
                      <w:rFonts w:ascii="Calibri" w:eastAsia="Calibri" w:hAnsi="Calibri" w:cs="Calibri"/>
                    </w:rPr>
                  </w:pPr>
                  <w:r w:rsidRPr="44E92324">
                    <w:rPr>
                      <w:rFonts w:ascii="Calibri" w:eastAsia="Calibri" w:hAnsi="Calibri" w:cs="Calibri"/>
                    </w:rPr>
                    <w:t>2</w:t>
                  </w:r>
                </w:p>
              </w:tc>
              <w:tc>
                <w:tcPr>
                  <w:tcW w:w="2408" w:type="dxa"/>
                  <w:tcMar>
                    <w:left w:w="105" w:type="dxa"/>
                    <w:right w:w="105" w:type="dxa"/>
                  </w:tcMar>
                </w:tcPr>
                <w:p w14:paraId="51BC3FD6" w14:textId="141F04BC" w:rsidR="3C24206A" w:rsidRDefault="3C24206A" w:rsidP="44E92324">
                  <w:pPr>
                    <w:spacing w:line="259" w:lineRule="auto"/>
                  </w:pPr>
                  <w:r w:rsidRPr="44E92324">
                    <w:rPr>
                      <w:rFonts w:ascii="Calibri" w:eastAsia="Calibri" w:hAnsi="Calibri" w:cs="Calibri"/>
                    </w:rPr>
                    <w:t>October 2023</w:t>
                  </w:r>
                </w:p>
              </w:tc>
              <w:tc>
                <w:tcPr>
                  <w:tcW w:w="2408" w:type="dxa"/>
                  <w:tcMar>
                    <w:left w:w="105" w:type="dxa"/>
                    <w:right w:w="105" w:type="dxa"/>
                  </w:tcMar>
                </w:tcPr>
                <w:p w14:paraId="2C5447AF" w14:textId="2A9DB246" w:rsidR="3C24206A" w:rsidRDefault="3C24206A" w:rsidP="44E92324">
                  <w:pPr>
                    <w:spacing w:line="259" w:lineRule="auto"/>
                  </w:pPr>
                  <w:r w:rsidRPr="44E92324">
                    <w:rPr>
                      <w:rFonts w:ascii="Calibri" w:eastAsia="Calibri" w:hAnsi="Calibri" w:cs="Calibri"/>
                    </w:rPr>
                    <w:t>October 2026</w:t>
                  </w:r>
                </w:p>
              </w:tc>
            </w:tr>
          </w:tbl>
          <w:p w14:paraId="79207A44" w14:textId="001FDF57" w:rsidR="44E92324" w:rsidRDefault="44E92324" w:rsidP="00FE3B0E">
            <w:pPr>
              <w:spacing w:before="60" w:after="60" w:line="240" w:lineRule="auto"/>
              <w:rPr>
                <w:rFonts w:ascii="Arial" w:eastAsia="Arial" w:hAnsi="Arial" w:cs="Arial"/>
                <w:sz w:val="24"/>
                <w:szCs w:val="24"/>
              </w:rPr>
            </w:pPr>
          </w:p>
          <w:p w14:paraId="5B6A30A7" w14:textId="5F82B07A" w:rsidR="44E92324" w:rsidRDefault="44E92324" w:rsidP="00FE3B0E">
            <w:pPr>
              <w:spacing w:before="60" w:after="60" w:line="240" w:lineRule="auto"/>
              <w:rPr>
                <w:rFonts w:ascii="Arial" w:eastAsia="Arial" w:hAnsi="Arial" w:cs="Arial"/>
                <w:sz w:val="24"/>
                <w:szCs w:val="24"/>
              </w:rPr>
            </w:pPr>
          </w:p>
          <w:p w14:paraId="5D99B593" w14:textId="00FDDAEE" w:rsidR="44E92324" w:rsidRDefault="44E92324" w:rsidP="44E92324">
            <w:pPr>
              <w:spacing w:before="60" w:after="60" w:line="240" w:lineRule="auto"/>
              <w:ind w:left="720"/>
              <w:jc w:val="right"/>
              <w:rPr>
                <w:rFonts w:ascii="Arial" w:eastAsia="Arial" w:hAnsi="Arial" w:cs="Arial"/>
                <w:sz w:val="20"/>
                <w:szCs w:val="20"/>
              </w:rPr>
            </w:pPr>
            <w:r w:rsidRPr="44E92324">
              <w:rPr>
                <w:rFonts w:ascii="Arial" w:eastAsia="Arial" w:hAnsi="Arial" w:cs="Arial"/>
                <w:i/>
                <w:iCs/>
                <w:sz w:val="20"/>
                <w:szCs w:val="20"/>
              </w:rPr>
              <w:t>Officer/Committee</w:t>
            </w:r>
            <w:r w:rsidR="00FE3B0E">
              <w:rPr>
                <w:rFonts w:ascii="Arial" w:eastAsia="Arial" w:hAnsi="Arial" w:cs="Arial"/>
                <w:i/>
                <w:iCs/>
                <w:sz w:val="20"/>
                <w:szCs w:val="20"/>
              </w:rPr>
              <w:t>:  G</w:t>
            </w:r>
            <w:r w:rsidRPr="44E92324">
              <w:rPr>
                <w:rFonts w:ascii="Arial" w:eastAsia="Arial" w:hAnsi="Arial" w:cs="Arial"/>
                <w:i/>
                <w:iCs/>
                <w:sz w:val="20"/>
                <w:szCs w:val="20"/>
              </w:rPr>
              <w:t>avin Waterston/Child Protection Strategic Oversight Group</w:t>
            </w:r>
            <w:r w:rsidRPr="44E92324">
              <w:rPr>
                <w:sz w:val="144"/>
                <w:szCs w:val="144"/>
              </w:rPr>
              <w:t xml:space="preserve"> </w:t>
            </w:r>
          </w:p>
        </w:tc>
      </w:tr>
      <w:tr w:rsidR="00420D80" w14:paraId="24059089" w14:textId="77777777" w:rsidTr="04044E22">
        <w:trPr>
          <w:trHeight w:val="6242"/>
        </w:trPr>
        <w:tc>
          <w:tcPr>
            <w:tcW w:w="9840" w:type="dxa"/>
            <w:tcBorders>
              <w:top w:val="nil"/>
              <w:left w:val="nil"/>
              <w:bottom w:val="nil"/>
              <w:right w:val="nil"/>
            </w:tcBorders>
            <w:tcMar>
              <w:left w:w="105" w:type="dxa"/>
              <w:right w:w="105" w:type="dxa"/>
            </w:tcMar>
          </w:tcPr>
          <w:p w14:paraId="7956A74E" w14:textId="77777777" w:rsidR="00420D80" w:rsidRDefault="00420D80" w:rsidP="00FE3B0E">
            <w:pPr>
              <w:spacing w:before="60" w:after="60" w:line="240" w:lineRule="auto"/>
            </w:pPr>
          </w:p>
          <w:p w14:paraId="71F86C9F" w14:textId="77777777" w:rsidR="00420D80" w:rsidRDefault="00420D80" w:rsidP="00FE3B0E">
            <w:pPr>
              <w:spacing w:before="60" w:after="60" w:line="240" w:lineRule="auto"/>
            </w:pPr>
          </w:p>
          <w:p w14:paraId="65F8308C" w14:textId="77777777" w:rsidR="00420D80" w:rsidRDefault="00420D80" w:rsidP="00FE3B0E">
            <w:pPr>
              <w:spacing w:before="60" w:after="60" w:line="240" w:lineRule="auto"/>
            </w:pPr>
          </w:p>
          <w:p w14:paraId="1B8FC6A7" w14:textId="77777777" w:rsidR="00420D80" w:rsidRDefault="00420D80" w:rsidP="00FE3B0E">
            <w:pPr>
              <w:spacing w:before="60" w:after="60" w:line="240" w:lineRule="auto"/>
            </w:pPr>
          </w:p>
          <w:p w14:paraId="16DA8971" w14:textId="77777777" w:rsidR="00420D80" w:rsidRDefault="00420D80" w:rsidP="00FE3B0E">
            <w:pPr>
              <w:spacing w:before="60" w:after="60" w:line="240" w:lineRule="auto"/>
            </w:pPr>
          </w:p>
          <w:p w14:paraId="5AAB77B7" w14:textId="77777777" w:rsidR="00420D80" w:rsidRDefault="00420D80" w:rsidP="00FE3B0E">
            <w:pPr>
              <w:spacing w:before="60" w:after="60" w:line="240" w:lineRule="auto"/>
            </w:pPr>
          </w:p>
          <w:p w14:paraId="0388B93E" w14:textId="77777777" w:rsidR="00420D80" w:rsidRDefault="00420D80" w:rsidP="00FE3B0E">
            <w:pPr>
              <w:spacing w:before="60" w:after="60" w:line="240" w:lineRule="auto"/>
            </w:pPr>
          </w:p>
          <w:p w14:paraId="718FF0FB" w14:textId="77777777" w:rsidR="00420D80" w:rsidRDefault="00420D80" w:rsidP="00FE3B0E">
            <w:pPr>
              <w:spacing w:before="60" w:after="60" w:line="240" w:lineRule="auto"/>
            </w:pPr>
          </w:p>
          <w:p w14:paraId="7F0E548D" w14:textId="77777777" w:rsidR="00420D80" w:rsidRDefault="00420D80" w:rsidP="00FE3B0E">
            <w:pPr>
              <w:spacing w:before="60" w:after="60" w:line="240" w:lineRule="auto"/>
            </w:pPr>
          </w:p>
          <w:p w14:paraId="0A17737D" w14:textId="77777777" w:rsidR="00420D80" w:rsidRDefault="00420D80" w:rsidP="00FE3B0E">
            <w:pPr>
              <w:spacing w:before="60" w:after="60" w:line="240" w:lineRule="auto"/>
            </w:pPr>
          </w:p>
          <w:p w14:paraId="2952363C" w14:textId="77777777" w:rsidR="00420D80" w:rsidRDefault="00420D80" w:rsidP="00FE3B0E">
            <w:pPr>
              <w:spacing w:before="60" w:after="60" w:line="240" w:lineRule="auto"/>
            </w:pPr>
          </w:p>
          <w:p w14:paraId="1904D275" w14:textId="77777777" w:rsidR="00420D80" w:rsidRDefault="00420D80" w:rsidP="00FE3B0E">
            <w:pPr>
              <w:spacing w:before="60" w:after="60" w:line="240" w:lineRule="auto"/>
            </w:pPr>
          </w:p>
          <w:p w14:paraId="53B46080" w14:textId="77777777" w:rsidR="00420D80" w:rsidRDefault="00420D80" w:rsidP="00FE3B0E">
            <w:pPr>
              <w:spacing w:before="60" w:after="60" w:line="240" w:lineRule="auto"/>
            </w:pPr>
          </w:p>
          <w:p w14:paraId="3D71607D" w14:textId="77777777" w:rsidR="00420D80" w:rsidRDefault="00420D80" w:rsidP="00FE3B0E">
            <w:pPr>
              <w:spacing w:before="60" w:after="60" w:line="240" w:lineRule="auto"/>
            </w:pPr>
          </w:p>
          <w:p w14:paraId="381903D8" w14:textId="77777777" w:rsidR="00420D80" w:rsidRDefault="00420D80" w:rsidP="00FE3B0E">
            <w:pPr>
              <w:spacing w:before="60" w:after="60" w:line="240" w:lineRule="auto"/>
            </w:pPr>
          </w:p>
          <w:p w14:paraId="70573F61" w14:textId="77777777" w:rsidR="00420D80" w:rsidRDefault="00420D80" w:rsidP="00FE3B0E">
            <w:pPr>
              <w:spacing w:before="60" w:after="60" w:line="240" w:lineRule="auto"/>
            </w:pPr>
          </w:p>
          <w:p w14:paraId="258CCA02" w14:textId="77777777" w:rsidR="00420D80" w:rsidRDefault="00420D80" w:rsidP="00FE3B0E">
            <w:pPr>
              <w:spacing w:before="60" w:after="60" w:line="240" w:lineRule="auto"/>
            </w:pPr>
          </w:p>
          <w:p w14:paraId="04511ED4" w14:textId="77777777" w:rsidR="00420D80" w:rsidRDefault="00420D80" w:rsidP="00FE3B0E">
            <w:pPr>
              <w:spacing w:before="60" w:after="60" w:line="240" w:lineRule="auto"/>
            </w:pPr>
          </w:p>
          <w:p w14:paraId="3B24CE02" w14:textId="77777777" w:rsidR="00420D80" w:rsidRDefault="00420D80" w:rsidP="00FE3B0E">
            <w:pPr>
              <w:spacing w:before="60" w:after="60" w:line="240" w:lineRule="auto"/>
            </w:pPr>
          </w:p>
          <w:p w14:paraId="30EDB3D3" w14:textId="77777777" w:rsidR="00420D80" w:rsidRDefault="00420D80" w:rsidP="00FE3B0E">
            <w:pPr>
              <w:spacing w:before="60" w:after="60" w:line="240" w:lineRule="auto"/>
            </w:pPr>
          </w:p>
          <w:p w14:paraId="04706988" w14:textId="77777777" w:rsidR="00420D80" w:rsidRDefault="00420D80" w:rsidP="00FE3B0E">
            <w:pPr>
              <w:spacing w:before="60" w:after="60" w:line="240" w:lineRule="auto"/>
            </w:pPr>
          </w:p>
          <w:p w14:paraId="325C68F8" w14:textId="77777777" w:rsidR="00420D80" w:rsidRDefault="00420D80" w:rsidP="00FE3B0E">
            <w:pPr>
              <w:spacing w:before="60" w:after="60" w:line="240" w:lineRule="auto"/>
            </w:pPr>
          </w:p>
          <w:p w14:paraId="4385489C" w14:textId="77777777" w:rsidR="00420D80" w:rsidRDefault="00420D80" w:rsidP="00FE3B0E">
            <w:pPr>
              <w:spacing w:before="60" w:after="60" w:line="240" w:lineRule="auto"/>
            </w:pPr>
          </w:p>
          <w:p w14:paraId="791AB41D" w14:textId="77777777" w:rsidR="00420D80" w:rsidRDefault="00420D80" w:rsidP="00FE3B0E">
            <w:pPr>
              <w:spacing w:before="60" w:after="60" w:line="240" w:lineRule="auto"/>
            </w:pPr>
          </w:p>
          <w:p w14:paraId="1A8FC55C" w14:textId="77777777" w:rsidR="00420D80" w:rsidRDefault="00420D80" w:rsidP="00FE3B0E">
            <w:pPr>
              <w:spacing w:before="60" w:after="60" w:line="240" w:lineRule="auto"/>
            </w:pPr>
          </w:p>
          <w:p w14:paraId="5FD33C55" w14:textId="77777777" w:rsidR="00420D80" w:rsidRDefault="00420D80" w:rsidP="00FE3B0E">
            <w:pPr>
              <w:spacing w:before="60" w:after="60" w:line="240" w:lineRule="auto"/>
            </w:pPr>
          </w:p>
          <w:p w14:paraId="36D1FC81" w14:textId="77777777" w:rsidR="00420D80" w:rsidRDefault="00420D80" w:rsidP="00FE3B0E">
            <w:pPr>
              <w:spacing w:before="60" w:after="60" w:line="240" w:lineRule="auto"/>
            </w:pPr>
          </w:p>
          <w:p w14:paraId="51134E85" w14:textId="77777777" w:rsidR="00420D80" w:rsidRDefault="00420D80" w:rsidP="00FE3B0E">
            <w:pPr>
              <w:spacing w:before="60" w:after="60" w:line="240" w:lineRule="auto"/>
            </w:pPr>
          </w:p>
          <w:p w14:paraId="713B35BD" w14:textId="77777777" w:rsidR="00420D80" w:rsidRDefault="00420D80" w:rsidP="00FE3B0E">
            <w:pPr>
              <w:spacing w:before="60" w:after="60" w:line="240" w:lineRule="auto"/>
            </w:pPr>
          </w:p>
          <w:p w14:paraId="44229539" w14:textId="77777777" w:rsidR="00420D80" w:rsidRDefault="00420D80" w:rsidP="00FE3B0E">
            <w:pPr>
              <w:spacing w:before="60" w:after="60" w:line="240" w:lineRule="auto"/>
            </w:pPr>
          </w:p>
          <w:p w14:paraId="4EFB93A5" w14:textId="77777777" w:rsidR="00420D80" w:rsidRDefault="00420D80" w:rsidP="00FE3B0E">
            <w:pPr>
              <w:spacing w:before="60" w:after="60" w:line="240" w:lineRule="auto"/>
            </w:pPr>
          </w:p>
          <w:p w14:paraId="79C18487" w14:textId="77777777" w:rsidR="00420D80" w:rsidRDefault="00420D80" w:rsidP="00FE3B0E">
            <w:pPr>
              <w:spacing w:before="60" w:after="60" w:line="240" w:lineRule="auto"/>
            </w:pPr>
          </w:p>
          <w:p w14:paraId="551B3BC7" w14:textId="77777777" w:rsidR="00420D80" w:rsidRDefault="00420D80" w:rsidP="00FE3B0E">
            <w:pPr>
              <w:spacing w:before="60" w:after="60" w:line="240" w:lineRule="auto"/>
            </w:pPr>
          </w:p>
          <w:p w14:paraId="5AA0C235" w14:textId="77777777" w:rsidR="00420D80" w:rsidRDefault="00420D80" w:rsidP="00603390">
            <w:pPr>
              <w:spacing w:before="60" w:after="60" w:line="240" w:lineRule="auto"/>
              <w:jc w:val="center"/>
            </w:pPr>
            <w:r>
              <w:t>This page is intentionally left blank</w:t>
            </w:r>
          </w:p>
          <w:p w14:paraId="21B047AA" w14:textId="77777777" w:rsidR="00603390" w:rsidRDefault="00603390" w:rsidP="00603390">
            <w:pPr>
              <w:spacing w:before="60" w:after="60" w:line="240" w:lineRule="auto"/>
              <w:jc w:val="center"/>
            </w:pPr>
          </w:p>
          <w:p w14:paraId="3391A62D" w14:textId="77777777" w:rsidR="00603390" w:rsidRDefault="00603390" w:rsidP="00603390">
            <w:pPr>
              <w:spacing w:before="60" w:after="60" w:line="240" w:lineRule="auto"/>
              <w:jc w:val="center"/>
            </w:pPr>
          </w:p>
          <w:p w14:paraId="382D2DCE" w14:textId="77777777" w:rsidR="00603390" w:rsidRDefault="00603390" w:rsidP="00603390">
            <w:pPr>
              <w:spacing w:before="60" w:after="60" w:line="240" w:lineRule="auto"/>
              <w:jc w:val="center"/>
            </w:pPr>
          </w:p>
          <w:p w14:paraId="1DF390C5" w14:textId="75A0E2E4" w:rsidR="00603390" w:rsidRDefault="00603390" w:rsidP="00603390">
            <w:pPr>
              <w:spacing w:before="60" w:after="60" w:line="240" w:lineRule="auto"/>
              <w:jc w:val="center"/>
              <w:rPr>
                <w:rFonts w:ascii="Arial" w:eastAsia="Arial" w:hAnsi="Arial" w:cs="Arial"/>
                <w:sz w:val="24"/>
                <w:szCs w:val="24"/>
              </w:rPr>
            </w:pPr>
          </w:p>
        </w:tc>
      </w:tr>
    </w:tbl>
    <w:tbl>
      <w:tblPr>
        <w:tblStyle w:val="TableGrid"/>
        <w:tblW w:w="0" w:type="auto"/>
        <w:tblLayout w:type="fixed"/>
        <w:tblLook w:val="06A0" w:firstRow="1" w:lastRow="0" w:firstColumn="1" w:lastColumn="0" w:noHBand="1" w:noVBand="1"/>
      </w:tblPr>
      <w:tblGrid>
        <w:gridCol w:w="10455"/>
      </w:tblGrid>
      <w:tr w:rsidR="3093F2E7" w14:paraId="72F3D581" w14:textId="77777777" w:rsidTr="3F76BF88">
        <w:trPr>
          <w:trHeight w:val="1725"/>
        </w:trPr>
        <w:tc>
          <w:tcPr>
            <w:tcW w:w="10455" w:type="dxa"/>
          </w:tcPr>
          <w:p w14:paraId="2E140CCA" w14:textId="59D31F4B" w:rsidR="7CA628B2" w:rsidRPr="0084542F" w:rsidRDefault="00420D80" w:rsidP="3F76BF88">
            <w:pPr>
              <w:jc w:val="center"/>
              <w:rPr>
                <w:b/>
                <w:color w:val="C00000"/>
                <w:sz w:val="28"/>
                <w:szCs w:val="28"/>
              </w:rPr>
            </w:pPr>
            <w:r>
              <w:rPr>
                <w:rFonts w:ascii="Calibri" w:eastAsia="Calibri" w:hAnsi="Calibri" w:cs="Calibri"/>
                <w:b/>
                <w:color w:val="C00000"/>
                <w:sz w:val="28"/>
                <w:szCs w:val="28"/>
              </w:rPr>
              <w:lastRenderedPageBreak/>
              <w:t>Co</w:t>
            </w:r>
            <w:r w:rsidR="39909539" w:rsidRPr="59CEA474">
              <w:rPr>
                <w:rFonts w:ascii="Calibri" w:eastAsia="Calibri" w:hAnsi="Calibri" w:cs="Calibri"/>
                <w:b/>
                <w:color w:val="C00000"/>
                <w:sz w:val="28"/>
                <w:szCs w:val="28"/>
              </w:rPr>
              <w:t>ncerns about possible harm to a child from abuse, neglect or exploitation should always be shared with police or social work, without delay.</w:t>
            </w:r>
            <w:r w:rsidR="39909539" w:rsidRPr="59CEA474">
              <w:rPr>
                <w:b/>
                <w:color w:val="C00000"/>
                <w:sz w:val="28"/>
                <w:szCs w:val="28"/>
              </w:rPr>
              <w:t xml:space="preserve"> </w:t>
            </w:r>
          </w:p>
          <w:p w14:paraId="0A45DA28" w14:textId="65FE3AD4" w:rsidR="7CA628B2" w:rsidRPr="00914C09" w:rsidRDefault="7CA628B2" w:rsidP="3F76BF88">
            <w:pPr>
              <w:jc w:val="center"/>
              <w:rPr>
                <w:b/>
                <w:color w:val="C00000"/>
                <w:sz w:val="24"/>
                <w:szCs w:val="24"/>
              </w:rPr>
            </w:pPr>
          </w:p>
          <w:p w14:paraId="221AF040" w14:textId="122976C2" w:rsidR="7CA628B2" w:rsidRPr="0084542F" w:rsidRDefault="0127741D" w:rsidP="3093F2E7">
            <w:pPr>
              <w:jc w:val="center"/>
              <w:rPr>
                <w:color w:val="C00000"/>
                <w:sz w:val="28"/>
                <w:szCs w:val="28"/>
              </w:rPr>
            </w:pPr>
            <w:r w:rsidRPr="59CEA474">
              <w:rPr>
                <w:color w:val="C00000"/>
                <w:sz w:val="28"/>
                <w:szCs w:val="28"/>
              </w:rPr>
              <w:t xml:space="preserve">If you believe that a child or children is/are in immediate danger, do not </w:t>
            </w:r>
          </w:p>
          <w:p w14:paraId="657DC3ED" w14:textId="77777777" w:rsidR="7CA628B2" w:rsidRPr="0084542F" w:rsidRDefault="7CA628B2" w:rsidP="3093F2E7">
            <w:pPr>
              <w:jc w:val="center"/>
              <w:rPr>
                <w:color w:val="C00000"/>
                <w:sz w:val="28"/>
                <w:szCs w:val="28"/>
              </w:rPr>
            </w:pPr>
            <w:r w:rsidRPr="59CEA474">
              <w:rPr>
                <w:color w:val="C00000"/>
                <w:sz w:val="28"/>
                <w:szCs w:val="28"/>
              </w:rPr>
              <w:t>delay, call Police Scotland on 999</w:t>
            </w:r>
          </w:p>
          <w:p w14:paraId="32E902F5" w14:textId="77777777" w:rsidR="00914C09" w:rsidRDefault="00914C09" w:rsidP="3093F2E7">
            <w:pPr>
              <w:jc w:val="center"/>
              <w:rPr>
                <w:b/>
                <w:color w:val="C00000"/>
                <w:sz w:val="24"/>
                <w:szCs w:val="24"/>
              </w:rPr>
            </w:pPr>
          </w:p>
          <w:p w14:paraId="1F641CC0" w14:textId="0AB6EDED" w:rsidR="00914C09" w:rsidRPr="0084542F" w:rsidRDefault="00914C09" w:rsidP="3093F2E7">
            <w:pPr>
              <w:jc w:val="center"/>
              <w:rPr>
                <w:color w:val="C00000"/>
                <w:sz w:val="28"/>
                <w:szCs w:val="28"/>
              </w:rPr>
            </w:pPr>
            <w:r w:rsidRPr="59CEA474">
              <w:rPr>
                <w:color w:val="C00000"/>
                <w:sz w:val="28"/>
                <w:szCs w:val="28"/>
              </w:rPr>
              <w:t>Confiden</w:t>
            </w:r>
            <w:r w:rsidR="0084542F" w:rsidRPr="59CEA474">
              <w:rPr>
                <w:color w:val="C00000"/>
                <w:sz w:val="28"/>
                <w:szCs w:val="28"/>
              </w:rPr>
              <w:t xml:space="preserve">tiality is </w:t>
            </w:r>
            <w:r w:rsidR="0084542F" w:rsidRPr="59CEA474">
              <w:rPr>
                <w:b/>
                <w:color w:val="C00000"/>
                <w:sz w:val="28"/>
                <w:szCs w:val="28"/>
              </w:rPr>
              <w:t>not</w:t>
            </w:r>
            <w:r w:rsidR="0084542F" w:rsidRPr="59CEA474">
              <w:rPr>
                <w:color w:val="C00000"/>
                <w:sz w:val="28"/>
                <w:szCs w:val="28"/>
              </w:rPr>
              <w:t xml:space="preserve"> an option.</w:t>
            </w:r>
          </w:p>
        </w:tc>
      </w:tr>
    </w:tbl>
    <w:p w14:paraId="35DD51A2" w14:textId="7EB4E3C5" w:rsidR="3F76BF88" w:rsidRDefault="3F76BF88" w:rsidP="00F67DB8">
      <w:pPr>
        <w:rPr>
          <w:rFonts w:ascii="Calibri" w:eastAsia="Calibri" w:hAnsi="Calibri" w:cs="Calibri"/>
          <w:sz w:val="24"/>
          <w:szCs w:val="24"/>
        </w:rPr>
      </w:pPr>
    </w:p>
    <w:p w14:paraId="6EDC8298" w14:textId="7BA9BCEA" w:rsidR="1BD85890" w:rsidRDefault="1BD85890" w:rsidP="3093F2E7">
      <w:pPr>
        <w:rPr>
          <w:sz w:val="24"/>
          <w:szCs w:val="24"/>
        </w:rPr>
      </w:pPr>
      <w:r w:rsidRPr="22E36688">
        <w:rPr>
          <w:sz w:val="24"/>
          <w:szCs w:val="24"/>
        </w:rPr>
        <w:t xml:space="preserve">If you have a concern and the child is not in immediate danger you should contact the Social Work Contact Centre on </w:t>
      </w:r>
      <w:r w:rsidRPr="22E36688">
        <w:rPr>
          <w:b/>
          <w:bCs/>
          <w:sz w:val="24"/>
          <w:szCs w:val="24"/>
        </w:rPr>
        <w:t>03451 55 15 03</w:t>
      </w:r>
      <w:r w:rsidR="13100E9E" w:rsidRPr="22E36688">
        <w:rPr>
          <w:sz w:val="24"/>
          <w:szCs w:val="24"/>
        </w:rPr>
        <w:t xml:space="preserve"> </w:t>
      </w:r>
      <w:r w:rsidRPr="22E36688">
        <w:rPr>
          <w:sz w:val="24"/>
          <w:szCs w:val="24"/>
        </w:rPr>
        <w:t>or, for Emergency Out of Hours</w:t>
      </w:r>
      <w:r w:rsidR="696747F7" w:rsidRPr="22E36688">
        <w:rPr>
          <w:sz w:val="24"/>
          <w:szCs w:val="24"/>
        </w:rPr>
        <w:t xml:space="preserve"> (5pm onwards)</w:t>
      </w:r>
      <w:r w:rsidRPr="22E36688">
        <w:rPr>
          <w:sz w:val="24"/>
          <w:szCs w:val="24"/>
        </w:rPr>
        <w:t xml:space="preserve"> call </w:t>
      </w:r>
      <w:r w:rsidRPr="22E36688">
        <w:rPr>
          <w:b/>
          <w:bCs/>
          <w:sz w:val="24"/>
          <w:szCs w:val="24"/>
        </w:rPr>
        <w:t>03451 55 00 99</w:t>
      </w:r>
      <w:r w:rsidRPr="22E36688">
        <w:rPr>
          <w:sz w:val="24"/>
          <w:szCs w:val="24"/>
        </w:rPr>
        <w:t xml:space="preserve">. </w:t>
      </w:r>
    </w:p>
    <w:p w14:paraId="4AEAE950" w14:textId="77777777" w:rsidR="00DE6ECE" w:rsidRPr="00DE6ECE" w:rsidRDefault="00DE6ECE" w:rsidP="3093F2E7">
      <w:pPr>
        <w:rPr>
          <w:sz w:val="24"/>
          <w:szCs w:val="24"/>
        </w:rPr>
      </w:pPr>
    </w:p>
    <w:p w14:paraId="5B122631" w14:textId="0218DF1C" w:rsidR="1BD85890" w:rsidRDefault="3CBFBE58" w:rsidP="3F76BF88">
      <w:pPr>
        <w:rPr>
          <w:sz w:val="24"/>
          <w:szCs w:val="24"/>
        </w:rPr>
      </w:pPr>
      <w:r w:rsidRPr="761A072F">
        <w:rPr>
          <w:sz w:val="24"/>
          <w:szCs w:val="24"/>
        </w:rPr>
        <w:t xml:space="preserve">The Fife Child Concern </w:t>
      </w:r>
      <w:r w:rsidR="1A1955A4" w:rsidRPr="761A072F">
        <w:rPr>
          <w:sz w:val="24"/>
          <w:szCs w:val="24"/>
        </w:rPr>
        <w:t xml:space="preserve">Notification </w:t>
      </w:r>
      <w:r w:rsidRPr="761A072F">
        <w:rPr>
          <w:sz w:val="24"/>
          <w:szCs w:val="24"/>
        </w:rPr>
        <w:t>Form (NoCC) for use by all partners in Fife has been developed to allow the recording and sharing of child protection concerns. The form should be completed by education staff and submitted to the Social Work Contact Centre at the email</w:t>
      </w:r>
      <w:r w:rsidR="3916C09D" w:rsidRPr="761A072F">
        <w:rPr>
          <w:sz w:val="24"/>
          <w:szCs w:val="24"/>
        </w:rPr>
        <w:t xml:space="preserve"> </w:t>
      </w:r>
      <w:r w:rsidRPr="761A072F">
        <w:rPr>
          <w:sz w:val="24"/>
          <w:szCs w:val="24"/>
        </w:rPr>
        <w:t xml:space="preserve">address </w:t>
      </w:r>
      <w:hyperlink r:id="rId13">
        <w:r w:rsidRPr="761A072F">
          <w:rPr>
            <w:rStyle w:val="Hyperlink"/>
            <w:sz w:val="24"/>
            <w:szCs w:val="24"/>
          </w:rPr>
          <w:t>SW.Contactctr@fife.gov.u</w:t>
        </w:r>
        <w:r w:rsidR="57445A41" w:rsidRPr="761A072F">
          <w:rPr>
            <w:rStyle w:val="Hyperlink"/>
            <w:sz w:val="24"/>
            <w:szCs w:val="24"/>
          </w:rPr>
          <w:t>k</w:t>
        </w:r>
      </w:hyperlink>
      <w:r w:rsidR="57445A41" w:rsidRPr="761A072F">
        <w:rPr>
          <w:sz w:val="24"/>
          <w:szCs w:val="24"/>
        </w:rPr>
        <w:t xml:space="preserve"> </w:t>
      </w:r>
      <w:r w:rsidR="6F7ED37A" w:rsidRPr="761A072F">
        <w:rPr>
          <w:sz w:val="24"/>
          <w:szCs w:val="24"/>
        </w:rPr>
        <w:t>This can be followed up with a telephone call to the Contact Centre.  It is essential that all staff know the procedures for dealing with child protection concerns</w:t>
      </w:r>
      <w:r w:rsidR="00DE6ECE" w:rsidRPr="761A072F">
        <w:rPr>
          <w:sz w:val="24"/>
          <w:szCs w:val="24"/>
        </w:rPr>
        <w:t>.</w:t>
      </w:r>
    </w:p>
    <w:p w14:paraId="386C95BD" w14:textId="77777777" w:rsidR="00DE6ECE" w:rsidRDefault="00DE6ECE" w:rsidP="3F76BF88">
      <w:pPr>
        <w:rPr>
          <w:sz w:val="24"/>
          <w:szCs w:val="24"/>
        </w:rPr>
      </w:pPr>
    </w:p>
    <w:p w14:paraId="76DAD36E" w14:textId="2AF80A24" w:rsidR="1BD85890" w:rsidRDefault="3CBFBE58" w:rsidP="3F76BF88">
      <w:pPr>
        <w:rPr>
          <w:sz w:val="24"/>
          <w:szCs w:val="24"/>
        </w:rPr>
      </w:pPr>
      <w:r w:rsidRPr="3F76BF88">
        <w:rPr>
          <w:sz w:val="24"/>
          <w:szCs w:val="24"/>
        </w:rPr>
        <w:t xml:space="preserve">Staff should complete as much of the form as they can, but must not delay in sending the form, even if there are sections that cannot be completed or there is information that is not </w:t>
      </w:r>
      <w:r w:rsidR="4893B9DC" w:rsidRPr="3F76BF88">
        <w:rPr>
          <w:sz w:val="24"/>
          <w:szCs w:val="24"/>
        </w:rPr>
        <w:t>a</w:t>
      </w:r>
      <w:r w:rsidRPr="3F76BF88">
        <w:rPr>
          <w:sz w:val="24"/>
          <w:szCs w:val="24"/>
        </w:rPr>
        <w:t>vailable.</w:t>
      </w:r>
      <w:r w:rsidR="49578409" w:rsidRPr="3F76BF88">
        <w:rPr>
          <w:sz w:val="24"/>
          <w:szCs w:val="24"/>
        </w:rPr>
        <w:t xml:space="preserve"> Most of the boxes on the NoCC form are self-explanatory; however, staff should contact their line manager or child protection lead if they would like clarification about how to complete this form.</w:t>
      </w:r>
    </w:p>
    <w:p w14:paraId="54B3F056" w14:textId="0F71FC53" w:rsidR="3093F2E7" w:rsidRDefault="6E2A4B70" w:rsidP="59CEA474">
      <w:pPr>
        <w:rPr>
          <w:sz w:val="24"/>
          <w:szCs w:val="24"/>
        </w:rPr>
      </w:pPr>
      <w:r w:rsidRPr="6D3176BA">
        <w:rPr>
          <w:sz w:val="24"/>
          <w:szCs w:val="24"/>
        </w:rPr>
        <w:t xml:space="preserve">See </w:t>
      </w:r>
      <w:hyperlink r:id="rId14">
        <w:r w:rsidRPr="6D3176BA">
          <w:rPr>
            <w:rStyle w:val="Hyperlink"/>
            <w:rFonts w:ascii="Calibri" w:eastAsia="Calibri" w:hAnsi="Calibri" w:cs="Calibri"/>
            <w:sz w:val="24"/>
            <w:szCs w:val="24"/>
          </w:rPr>
          <w:t>NoCC Guidance and flowchart</w:t>
        </w:r>
      </w:hyperlink>
      <w:r w:rsidRPr="6D3176BA">
        <w:rPr>
          <w:rFonts w:ascii="Calibri" w:eastAsia="Calibri" w:hAnsi="Calibri" w:cs="Calibri"/>
          <w:sz w:val="24"/>
          <w:szCs w:val="24"/>
        </w:rPr>
        <w:t xml:space="preserve"> </w:t>
      </w:r>
      <w:r w:rsidRPr="6D3176BA">
        <w:rPr>
          <w:sz w:val="24"/>
          <w:szCs w:val="24"/>
        </w:rPr>
        <w:t>for further guidance.</w:t>
      </w:r>
    </w:p>
    <w:p w14:paraId="4B117BC0" w14:textId="1210B601" w:rsidR="3093F2E7" w:rsidRDefault="6E2A4B70" w:rsidP="3093F2E7">
      <w:pPr>
        <w:rPr>
          <w:sz w:val="24"/>
          <w:szCs w:val="24"/>
        </w:rPr>
      </w:pPr>
      <w:r w:rsidRPr="59CEA474">
        <w:rPr>
          <w:sz w:val="24"/>
          <w:szCs w:val="24"/>
        </w:rPr>
        <w:t xml:space="preserve">See </w:t>
      </w:r>
      <w:hyperlink r:id="rId15">
        <w:r w:rsidR="3335C706" w:rsidRPr="59CEA474">
          <w:rPr>
            <w:rStyle w:val="Hyperlink"/>
            <w:rFonts w:ascii="Calibri" w:eastAsia="Calibri" w:hAnsi="Calibri" w:cs="Calibri"/>
            <w:sz w:val="24"/>
            <w:szCs w:val="24"/>
          </w:rPr>
          <w:t>Fife Child Notification Form with prompts</w:t>
        </w:r>
      </w:hyperlink>
      <w:r w:rsidR="3335C706" w:rsidRPr="59CEA474">
        <w:rPr>
          <w:rFonts w:ascii="Calibri" w:eastAsia="Calibri" w:hAnsi="Calibri" w:cs="Calibri"/>
          <w:sz w:val="24"/>
          <w:szCs w:val="24"/>
        </w:rPr>
        <w:t xml:space="preserve"> </w:t>
      </w:r>
      <w:r w:rsidRPr="59CEA474">
        <w:rPr>
          <w:sz w:val="24"/>
          <w:szCs w:val="24"/>
        </w:rPr>
        <w:t>for exemplification of NoCC</w:t>
      </w:r>
      <w:r w:rsidR="00D14189">
        <w:rPr>
          <w:sz w:val="24"/>
          <w:szCs w:val="24"/>
        </w:rPr>
        <w:t>s</w:t>
      </w:r>
      <w:r w:rsidRPr="59CEA474">
        <w:rPr>
          <w:sz w:val="24"/>
          <w:szCs w:val="24"/>
        </w:rPr>
        <w:t>.</w:t>
      </w:r>
    </w:p>
    <w:p w14:paraId="61E9F509" w14:textId="3D78E939" w:rsidR="59CEA474" w:rsidRDefault="59CEA474" w:rsidP="59CEA474">
      <w:pPr>
        <w:pStyle w:val="NoSpacing"/>
      </w:pPr>
    </w:p>
    <w:tbl>
      <w:tblPr>
        <w:tblStyle w:val="TableGrid"/>
        <w:tblW w:w="0" w:type="auto"/>
        <w:tblLayout w:type="fixed"/>
        <w:tblLook w:val="06A0" w:firstRow="1" w:lastRow="0" w:firstColumn="1" w:lastColumn="0" w:noHBand="1" w:noVBand="1"/>
      </w:tblPr>
      <w:tblGrid>
        <w:gridCol w:w="10455"/>
      </w:tblGrid>
      <w:tr w:rsidR="3093F2E7" w14:paraId="6993A6B5" w14:textId="77777777" w:rsidTr="3093F2E7">
        <w:trPr>
          <w:trHeight w:val="300"/>
        </w:trPr>
        <w:tc>
          <w:tcPr>
            <w:tcW w:w="10455" w:type="dxa"/>
          </w:tcPr>
          <w:p w14:paraId="061DCF1E" w14:textId="31F2C109" w:rsidR="0D69417E" w:rsidRPr="00DE6ECE" w:rsidRDefault="0D69417E" w:rsidP="3093F2E7">
            <w:pPr>
              <w:jc w:val="center"/>
              <w:rPr>
                <w:color w:val="C00000"/>
                <w:sz w:val="28"/>
                <w:szCs w:val="28"/>
              </w:rPr>
            </w:pPr>
            <w:r w:rsidRPr="59CEA474">
              <w:rPr>
                <w:color w:val="C00000"/>
                <w:sz w:val="28"/>
                <w:szCs w:val="28"/>
              </w:rPr>
              <w:t xml:space="preserve">It is more important that concerns are acted upon quickly, with some gaps in </w:t>
            </w:r>
          </w:p>
          <w:p w14:paraId="2D64B422" w14:textId="714F4058" w:rsidR="0D69417E" w:rsidRDefault="0D69417E" w:rsidP="3093F2E7">
            <w:pPr>
              <w:jc w:val="center"/>
              <w:rPr>
                <w:color w:val="C00000"/>
                <w:sz w:val="24"/>
                <w:szCs w:val="24"/>
              </w:rPr>
            </w:pPr>
            <w:r w:rsidRPr="59CEA474">
              <w:rPr>
                <w:color w:val="C00000"/>
                <w:sz w:val="28"/>
                <w:szCs w:val="28"/>
              </w:rPr>
              <w:t>information, than failing to act due to concerns being shared too late.</w:t>
            </w:r>
          </w:p>
        </w:tc>
      </w:tr>
    </w:tbl>
    <w:p w14:paraId="695086C7" w14:textId="458D6BAF" w:rsidR="3093F2E7" w:rsidRDefault="3093F2E7" w:rsidP="3093F2E7">
      <w:pPr>
        <w:rPr>
          <w:sz w:val="24"/>
          <w:szCs w:val="24"/>
        </w:rPr>
      </w:pPr>
    </w:p>
    <w:p w14:paraId="67533267" w14:textId="0E0CDDA5" w:rsidR="1BD85890" w:rsidRDefault="1BD85890" w:rsidP="3093F2E7">
      <w:pPr>
        <w:rPr>
          <w:sz w:val="24"/>
          <w:szCs w:val="24"/>
        </w:rPr>
      </w:pPr>
      <w:r w:rsidRPr="543C9F31">
        <w:rPr>
          <w:sz w:val="24"/>
          <w:szCs w:val="24"/>
        </w:rPr>
        <w:t xml:space="preserve">Feedback </w:t>
      </w:r>
      <w:r w:rsidR="00DE6ECE">
        <w:rPr>
          <w:sz w:val="24"/>
          <w:szCs w:val="24"/>
        </w:rPr>
        <w:t xml:space="preserve">from </w:t>
      </w:r>
      <w:r w:rsidR="00D62655">
        <w:rPr>
          <w:sz w:val="24"/>
          <w:szCs w:val="24"/>
        </w:rPr>
        <w:t xml:space="preserve">Social Work </w:t>
      </w:r>
      <w:r w:rsidRPr="543C9F31">
        <w:rPr>
          <w:sz w:val="24"/>
          <w:szCs w:val="24"/>
        </w:rPr>
        <w:t>will be provided as appropriate, to the person that submitted the</w:t>
      </w:r>
      <w:r w:rsidR="3D74FEAD" w:rsidRPr="543C9F31">
        <w:rPr>
          <w:sz w:val="24"/>
          <w:szCs w:val="24"/>
        </w:rPr>
        <w:t xml:space="preserve"> </w:t>
      </w:r>
      <w:r w:rsidRPr="543C9F31">
        <w:rPr>
          <w:sz w:val="24"/>
          <w:szCs w:val="24"/>
        </w:rPr>
        <w:t>notification form.</w:t>
      </w:r>
      <w:r w:rsidR="00D62655">
        <w:rPr>
          <w:sz w:val="24"/>
          <w:szCs w:val="24"/>
        </w:rPr>
        <w:t xml:space="preserve"> </w:t>
      </w:r>
      <w:r w:rsidRPr="543C9F31">
        <w:rPr>
          <w:sz w:val="24"/>
          <w:szCs w:val="24"/>
        </w:rPr>
        <w:t xml:space="preserve"> The person submitting the concern is</w:t>
      </w:r>
      <w:r w:rsidR="00513EBD">
        <w:rPr>
          <w:sz w:val="24"/>
          <w:szCs w:val="24"/>
        </w:rPr>
        <w:t xml:space="preserve"> also</w:t>
      </w:r>
      <w:r w:rsidRPr="543C9F31">
        <w:rPr>
          <w:sz w:val="24"/>
          <w:szCs w:val="24"/>
        </w:rPr>
        <w:t xml:space="preserve"> encouraged to seek feedback</w:t>
      </w:r>
      <w:r w:rsidR="77DD87D1" w:rsidRPr="543C9F31">
        <w:rPr>
          <w:sz w:val="24"/>
          <w:szCs w:val="24"/>
        </w:rPr>
        <w:t xml:space="preserve"> </w:t>
      </w:r>
      <w:r w:rsidRPr="543C9F31">
        <w:rPr>
          <w:sz w:val="24"/>
          <w:szCs w:val="24"/>
        </w:rPr>
        <w:t xml:space="preserve">regarding the issues raised. </w:t>
      </w:r>
      <w:r w:rsidR="00D62655">
        <w:rPr>
          <w:sz w:val="24"/>
          <w:szCs w:val="24"/>
        </w:rPr>
        <w:t xml:space="preserve"> </w:t>
      </w:r>
      <w:r w:rsidRPr="543C9F31">
        <w:rPr>
          <w:sz w:val="24"/>
          <w:szCs w:val="24"/>
        </w:rPr>
        <w:t xml:space="preserve">If they are not satisfied with the information provided they </w:t>
      </w:r>
      <w:r w:rsidR="453D3634" w:rsidRPr="543C9F31">
        <w:rPr>
          <w:sz w:val="24"/>
          <w:szCs w:val="24"/>
        </w:rPr>
        <w:t>s</w:t>
      </w:r>
      <w:r w:rsidRPr="543C9F31">
        <w:rPr>
          <w:sz w:val="24"/>
          <w:szCs w:val="24"/>
        </w:rPr>
        <w:t xml:space="preserve">hould </w:t>
      </w:r>
      <w:r w:rsidR="5EA097CE" w:rsidRPr="543C9F31">
        <w:rPr>
          <w:sz w:val="24"/>
          <w:szCs w:val="24"/>
        </w:rPr>
        <w:t>use the</w:t>
      </w:r>
      <w:r w:rsidR="00513DBB" w:rsidRPr="543C9F31">
        <w:rPr>
          <w:sz w:val="24"/>
          <w:szCs w:val="24"/>
        </w:rPr>
        <w:t xml:space="preserve"> </w:t>
      </w:r>
      <w:hyperlink r:id="rId16">
        <w:r w:rsidR="00513DBB" w:rsidRPr="543C9F31">
          <w:rPr>
            <w:rStyle w:val="Hyperlink"/>
            <w:sz w:val="24"/>
            <w:szCs w:val="24"/>
          </w:rPr>
          <w:t>Escalation process</w:t>
        </w:r>
      </w:hyperlink>
      <w:r w:rsidR="00513EBD">
        <w:rPr>
          <w:rStyle w:val="Hyperlink"/>
          <w:sz w:val="24"/>
          <w:szCs w:val="24"/>
        </w:rPr>
        <w:t>.</w:t>
      </w:r>
    </w:p>
    <w:p w14:paraId="6AA4A33D" w14:textId="14DBAA2D" w:rsidR="005A4635" w:rsidRPr="000317A6" w:rsidRDefault="14D2059F" w:rsidP="3093F2E7">
      <w:pPr>
        <w:rPr>
          <w:b/>
          <w:bCs/>
          <w:sz w:val="24"/>
          <w:szCs w:val="24"/>
        </w:rPr>
      </w:pPr>
      <w:r w:rsidRPr="3F76BF88">
        <w:rPr>
          <w:b/>
          <w:bCs/>
          <w:sz w:val="24"/>
          <w:szCs w:val="24"/>
        </w:rPr>
        <w:t>Ideally information recorded as Care and Welfare in SEEMiS should be shared with parents</w:t>
      </w:r>
      <w:r w:rsidR="00513EBD">
        <w:rPr>
          <w:b/>
          <w:bCs/>
          <w:sz w:val="24"/>
          <w:szCs w:val="24"/>
        </w:rPr>
        <w:t>/carers</w:t>
      </w:r>
      <w:r w:rsidRPr="3F76BF88">
        <w:rPr>
          <w:b/>
          <w:bCs/>
          <w:sz w:val="24"/>
          <w:szCs w:val="24"/>
        </w:rPr>
        <w:t xml:space="preserve"> as appropriate, through discussion, unless to do so </w:t>
      </w:r>
      <w:r w:rsidR="3015CF26" w:rsidRPr="3F76BF88">
        <w:rPr>
          <w:b/>
          <w:bCs/>
          <w:sz w:val="24"/>
          <w:szCs w:val="24"/>
        </w:rPr>
        <w:t xml:space="preserve">may </w:t>
      </w:r>
      <w:r w:rsidRPr="3F76BF88">
        <w:rPr>
          <w:b/>
          <w:bCs/>
          <w:sz w:val="24"/>
          <w:szCs w:val="24"/>
        </w:rPr>
        <w:t xml:space="preserve">put the child at risk. </w:t>
      </w:r>
      <w:r w:rsidR="5DF4121C" w:rsidRPr="3F76BF88">
        <w:rPr>
          <w:b/>
          <w:bCs/>
          <w:sz w:val="24"/>
          <w:szCs w:val="24"/>
        </w:rPr>
        <w:t xml:space="preserve"> </w:t>
      </w:r>
      <w:r w:rsidRPr="3F76BF88">
        <w:rPr>
          <w:b/>
          <w:bCs/>
          <w:sz w:val="24"/>
          <w:szCs w:val="24"/>
        </w:rPr>
        <w:t>Where a child has disclosed that the parent(s)</w:t>
      </w:r>
      <w:r w:rsidR="00604E5F">
        <w:rPr>
          <w:b/>
          <w:bCs/>
          <w:sz w:val="24"/>
          <w:szCs w:val="24"/>
        </w:rPr>
        <w:t>/carer(s)</w:t>
      </w:r>
      <w:r w:rsidRPr="3F76BF88">
        <w:rPr>
          <w:b/>
          <w:bCs/>
          <w:sz w:val="24"/>
          <w:szCs w:val="24"/>
        </w:rPr>
        <w:t xml:space="preserve"> </w:t>
      </w:r>
      <w:r w:rsidR="00513EBD">
        <w:rPr>
          <w:b/>
          <w:bCs/>
          <w:sz w:val="24"/>
          <w:szCs w:val="24"/>
        </w:rPr>
        <w:t>ma</w:t>
      </w:r>
      <w:r w:rsidR="00604E5F">
        <w:rPr>
          <w:b/>
          <w:bCs/>
          <w:sz w:val="24"/>
          <w:szCs w:val="24"/>
        </w:rPr>
        <w:t>y have</w:t>
      </w:r>
      <w:r w:rsidRPr="3F76BF88">
        <w:rPr>
          <w:b/>
          <w:bCs/>
          <w:sz w:val="24"/>
          <w:szCs w:val="24"/>
        </w:rPr>
        <w:t xml:space="preserve"> abused them, this must not be</w:t>
      </w:r>
      <w:r w:rsidR="6947E3C3" w:rsidRPr="3F76BF88">
        <w:rPr>
          <w:b/>
          <w:bCs/>
          <w:sz w:val="24"/>
          <w:szCs w:val="24"/>
        </w:rPr>
        <w:t xml:space="preserve"> </w:t>
      </w:r>
      <w:r w:rsidRPr="3F76BF88">
        <w:rPr>
          <w:b/>
          <w:bCs/>
          <w:sz w:val="24"/>
          <w:szCs w:val="24"/>
        </w:rPr>
        <w:t>disclosed to parents</w:t>
      </w:r>
      <w:r w:rsidR="00604E5F">
        <w:rPr>
          <w:b/>
          <w:bCs/>
          <w:sz w:val="24"/>
          <w:szCs w:val="24"/>
        </w:rPr>
        <w:t>/carers</w:t>
      </w:r>
      <w:r w:rsidRPr="3F76BF88">
        <w:rPr>
          <w:b/>
          <w:bCs/>
          <w:sz w:val="24"/>
          <w:szCs w:val="24"/>
        </w:rPr>
        <w:t xml:space="preserve"> by staff.</w:t>
      </w:r>
      <w:r w:rsidR="686C8FF4" w:rsidRPr="3F76BF88">
        <w:rPr>
          <w:b/>
          <w:bCs/>
          <w:sz w:val="24"/>
          <w:szCs w:val="24"/>
        </w:rPr>
        <w:t xml:space="preserve"> </w:t>
      </w:r>
      <w:r w:rsidRPr="3F76BF88">
        <w:rPr>
          <w:b/>
          <w:bCs/>
          <w:sz w:val="24"/>
          <w:szCs w:val="24"/>
        </w:rPr>
        <w:t xml:space="preserve"> </w:t>
      </w:r>
    </w:p>
    <w:p w14:paraId="0911CDA9" w14:textId="77777777" w:rsidR="000317A6" w:rsidRDefault="46A72EAF" w:rsidP="3093F2E7">
      <w:pPr>
        <w:rPr>
          <w:sz w:val="24"/>
          <w:szCs w:val="24"/>
        </w:rPr>
      </w:pPr>
      <w:r w:rsidRPr="543C9F31">
        <w:rPr>
          <w:sz w:val="24"/>
          <w:szCs w:val="24"/>
        </w:rPr>
        <w:t>Headteachers are reminded that new staff and supply staff must be given details of the Child Protection procedure</w:t>
      </w:r>
      <w:r w:rsidR="005A4635">
        <w:rPr>
          <w:sz w:val="24"/>
          <w:szCs w:val="24"/>
        </w:rPr>
        <w:t>s</w:t>
      </w:r>
      <w:r w:rsidRPr="543C9F31">
        <w:rPr>
          <w:sz w:val="24"/>
          <w:szCs w:val="24"/>
        </w:rPr>
        <w:t xml:space="preserve"> and telephone number of the Social Work Contact Centre as part of the induction process on the first day of employment.</w:t>
      </w:r>
      <w:r w:rsidR="1942F8C7" w:rsidRPr="543C9F31">
        <w:rPr>
          <w:sz w:val="24"/>
          <w:szCs w:val="24"/>
        </w:rPr>
        <w:t xml:space="preserve">  </w:t>
      </w:r>
    </w:p>
    <w:p w14:paraId="660C1368" w14:textId="2BEBF627" w:rsidR="46A72EAF" w:rsidRDefault="00C7607C" w:rsidP="3093F2E7">
      <w:pPr>
        <w:rPr>
          <w:sz w:val="24"/>
          <w:szCs w:val="24"/>
          <w:highlight w:val="yellow"/>
        </w:rPr>
      </w:pPr>
      <w:hyperlink r:id="rId17">
        <w:r w:rsidR="6A336B8E" w:rsidRPr="59CEA474">
          <w:rPr>
            <w:rStyle w:val="Hyperlink"/>
            <w:sz w:val="24"/>
            <w:szCs w:val="24"/>
          </w:rPr>
          <w:t>Safeguarding Induction Pack</w:t>
        </w:r>
      </w:hyperlink>
      <w:r w:rsidR="4AA7F509" w:rsidRPr="59CEA474">
        <w:rPr>
          <w:sz w:val="24"/>
          <w:szCs w:val="24"/>
        </w:rPr>
        <w:t xml:space="preserve"> </w:t>
      </w:r>
      <w:r w:rsidR="00943A2C" w:rsidRPr="59CEA474">
        <w:rPr>
          <w:sz w:val="24"/>
          <w:szCs w:val="24"/>
        </w:rPr>
        <w:t>must b</w:t>
      </w:r>
      <w:r w:rsidR="00A056FC" w:rsidRPr="59CEA474">
        <w:rPr>
          <w:sz w:val="24"/>
          <w:szCs w:val="24"/>
        </w:rPr>
        <w:t>e completed by all ne</w:t>
      </w:r>
      <w:r w:rsidR="008D654E" w:rsidRPr="59CEA474">
        <w:rPr>
          <w:sz w:val="24"/>
          <w:szCs w:val="24"/>
        </w:rPr>
        <w:t>w employees</w:t>
      </w:r>
      <w:r w:rsidR="00A3638C" w:rsidRPr="59CEA474">
        <w:rPr>
          <w:sz w:val="24"/>
          <w:szCs w:val="24"/>
        </w:rPr>
        <w:t>.</w:t>
      </w:r>
      <w:r w:rsidR="000317A6" w:rsidRPr="59CEA474">
        <w:rPr>
          <w:sz w:val="24"/>
          <w:szCs w:val="24"/>
        </w:rPr>
        <w:t xml:space="preserve">  </w:t>
      </w:r>
      <w:r w:rsidR="00395D12">
        <w:rPr>
          <w:sz w:val="24"/>
          <w:szCs w:val="24"/>
        </w:rPr>
        <w:t xml:space="preserve">CPC to retain </w:t>
      </w:r>
      <w:r w:rsidR="002C59DC">
        <w:rPr>
          <w:sz w:val="24"/>
          <w:szCs w:val="24"/>
        </w:rPr>
        <w:t>evidence of com</w:t>
      </w:r>
      <w:r w:rsidR="002F6464">
        <w:rPr>
          <w:sz w:val="24"/>
          <w:szCs w:val="24"/>
        </w:rPr>
        <w:t>pletion and understa</w:t>
      </w:r>
      <w:r w:rsidR="001447E5">
        <w:rPr>
          <w:sz w:val="24"/>
          <w:szCs w:val="24"/>
        </w:rPr>
        <w:t>ndin</w:t>
      </w:r>
      <w:r w:rsidR="00CD76F2">
        <w:rPr>
          <w:sz w:val="24"/>
          <w:szCs w:val="24"/>
        </w:rPr>
        <w:t>g</w:t>
      </w:r>
      <w:r w:rsidR="009D3010">
        <w:rPr>
          <w:sz w:val="24"/>
          <w:szCs w:val="24"/>
        </w:rPr>
        <w:t>.</w:t>
      </w:r>
    </w:p>
    <w:sdt>
      <w:sdtPr>
        <w:rPr>
          <w:rFonts w:asciiTheme="minorHAnsi" w:eastAsiaTheme="minorEastAsia" w:hAnsiTheme="minorHAnsi" w:cstheme="minorBidi"/>
          <w:color w:val="auto"/>
          <w:kern w:val="2"/>
          <w:sz w:val="22"/>
          <w:szCs w:val="22"/>
          <w:lang w:val="en-GB"/>
          <w14:ligatures w14:val="standardContextual"/>
        </w:rPr>
        <w:id w:val="1864709391"/>
        <w:docPartObj>
          <w:docPartGallery w:val="Table of Contents"/>
          <w:docPartUnique/>
        </w:docPartObj>
      </w:sdtPr>
      <w:sdtEndPr/>
      <w:sdtContent>
        <w:p w14:paraId="4D357787" w14:textId="39BFE799" w:rsidR="00E33218" w:rsidRDefault="7E9999D1">
          <w:pPr>
            <w:pStyle w:val="TOCHeading"/>
          </w:pPr>
          <w:r>
            <w:t>Contents</w:t>
          </w:r>
        </w:p>
        <w:p w14:paraId="246E10F1" w14:textId="5E6F8012" w:rsidR="46094F4B" w:rsidRPr="000712EA" w:rsidRDefault="46094F4B" w:rsidP="46094F4B">
          <w:pPr>
            <w:rPr>
              <w:sz w:val="2"/>
              <w:szCs w:val="2"/>
            </w:rPr>
          </w:pPr>
        </w:p>
        <w:p w14:paraId="56F0E28A" w14:textId="48CE47D0" w:rsidR="00EB2358" w:rsidRDefault="3093F2E7">
          <w:pPr>
            <w:pStyle w:val="TOC1"/>
            <w:tabs>
              <w:tab w:val="right" w:leader="dot" w:pos="10456"/>
            </w:tabs>
            <w:rPr>
              <w:rFonts w:eastAsiaTheme="minorEastAsia"/>
              <w:noProof/>
              <w:kern w:val="0"/>
              <w:lang w:eastAsia="en-GB"/>
              <w14:ligatures w14:val="none"/>
            </w:rPr>
          </w:pPr>
          <w:r>
            <w:fldChar w:fldCharType="begin"/>
          </w:r>
          <w:r w:rsidR="46094F4B">
            <w:instrText>TOC \o "1-3" \h \z \u</w:instrText>
          </w:r>
          <w:r>
            <w:fldChar w:fldCharType="separate"/>
          </w:r>
          <w:hyperlink w:anchor="_Toc158827174" w:history="1">
            <w:r w:rsidR="00EB2358" w:rsidRPr="00E81C07">
              <w:rPr>
                <w:rStyle w:val="Hyperlink"/>
                <w:noProof/>
              </w:rPr>
              <w:t>Context</w:t>
            </w:r>
            <w:r w:rsidR="00EB2358">
              <w:rPr>
                <w:noProof/>
                <w:webHidden/>
              </w:rPr>
              <w:tab/>
            </w:r>
            <w:r w:rsidR="00EB2358">
              <w:rPr>
                <w:noProof/>
                <w:webHidden/>
              </w:rPr>
              <w:fldChar w:fldCharType="begin"/>
            </w:r>
            <w:r w:rsidR="00EB2358">
              <w:rPr>
                <w:noProof/>
                <w:webHidden/>
              </w:rPr>
              <w:instrText xml:space="preserve"> PAGEREF _Toc158827174 \h </w:instrText>
            </w:r>
            <w:r w:rsidR="00EB2358">
              <w:rPr>
                <w:noProof/>
                <w:webHidden/>
              </w:rPr>
            </w:r>
            <w:r w:rsidR="00EB2358">
              <w:rPr>
                <w:noProof/>
                <w:webHidden/>
              </w:rPr>
              <w:fldChar w:fldCharType="separate"/>
            </w:r>
            <w:r w:rsidR="00EB2358">
              <w:rPr>
                <w:noProof/>
                <w:webHidden/>
              </w:rPr>
              <w:t>1</w:t>
            </w:r>
            <w:r w:rsidR="00EB2358">
              <w:rPr>
                <w:noProof/>
                <w:webHidden/>
              </w:rPr>
              <w:fldChar w:fldCharType="end"/>
            </w:r>
          </w:hyperlink>
        </w:p>
        <w:p w14:paraId="722FBF31" w14:textId="6F081ECC" w:rsidR="00EB2358" w:rsidRDefault="00C7607C">
          <w:pPr>
            <w:pStyle w:val="TOC1"/>
            <w:tabs>
              <w:tab w:val="right" w:leader="dot" w:pos="10456"/>
            </w:tabs>
            <w:rPr>
              <w:rFonts w:eastAsiaTheme="minorEastAsia"/>
              <w:noProof/>
              <w:kern w:val="0"/>
              <w:lang w:eastAsia="en-GB"/>
              <w14:ligatures w14:val="none"/>
            </w:rPr>
          </w:pPr>
          <w:hyperlink w:anchor="_Toc158827175" w:history="1">
            <w:r w:rsidR="00EB2358" w:rsidRPr="00E81C07">
              <w:rPr>
                <w:rStyle w:val="Hyperlink"/>
                <w:noProof/>
              </w:rPr>
              <w:t>Information sharing – flowchart</w:t>
            </w:r>
            <w:r w:rsidR="00EB2358">
              <w:rPr>
                <w:noProof/>
                <w:webHidden/>
              </w:rPr>
              <w:tab/>
            </w:r>
            <w:r w:rsidR="00EB2358">
              <w:rPr>
                <w:noProof/>
                <w:webHidden/>
              </w:rPr>
              <w:fldChar w:fldCharType="begin"/>
            </w:r>
            <w:r w:rsidR="00EB2358">
              <w:rPr>
                <w:noProof/>
                <w:webHidden/>
              </w:rPr>
              <w:instrText xml:space="preserve"> PAGEREF _Toc158827175 \h </w:instrText>
            </w:r>
            <w:r w:rsidR="00EB2358">
              <w:rPr>
                <w:noProof/>
                <w:webHidden/>
              </w:rPr>
            </w:r>
            <w:r w:rsidR="00EB2358">
              <w:rPr>
                <w:noProof/>
                <w:webHidden/>
              </w:rPr>
              <w:fldChar w:fldCharType="separate"/>
            </w:r>
            <w:r w:rsidR="00EB2358">
              <w:rPr>
                <w:noProof/>
                <w:webHidden/>
              </w:rPr>
              <w:t>3</w:t>
            </w:r>
            <w:r w:rsidR="00EB2358">
              <w:rPr>
                <w:noProof/>
                <w:webHidden/>
              </w:rPr>
              <w:fldChar w:fldCharType="end"/>
            </w:r>
          </w:hyperlink>
        </w:p>
        <w:p w14:paraId="2CC6ACB1" w14:textId="7B869031" w:rsidR="00EB2358" w:rsidRDefault="00C7607C">
          <w:pPr>
            <w:pStyle w:val="TOC1"/>
            <w:tabs>
              <w:tab w:val="right" w:leader="dot" w:pos="10456"/>
            </w:tabs>
            <w:rPr>
              <w:rFonts w:eastAsiaTheme="minorEastAsia"/>
              <w:noProof/>
              <w:kern w:val="0"/>
              <w:lang w:eastAsia="en-GB"/>
              <w14:ligatures w14:val="none"/>
            </w:rPr>
          </w:pPr>
          <w:hyperlink w:anchor="_Toc158827176" w:history="1">
            <w:r w:rsidR="00EB2358" w:rsidRPr="00E81C07">
              <w:rPr>
                <w:rStyle w:val="Hyperlink"/>
                <w:noProof/>
              </w:rPr>
              <w:t>Staff roles &amp; responsibilities</w:t>
            </w:r>
            <w:r w:rsidR="00EB2358">
              <w:rPr>
                <w:noProof/>
                <w:webHidden/>
              </w:rPr>
              <w:tab/>
            </w:r>
            <w:r w:rsidR="00EB2358">
              <w:rPr>
                <w:noProof/>
                <w:webHidden/>
              </w:rPr>
              <w:fldChar w:fldCharType="begin"/>
            </w:r>
            <w:r w:rsidR="00EB2358">
              <w:rPr>
                <w:noProof/>
                <w:webHidden/>
              </w:rPr>
              <w:instrText xml:space="preserve"> PAGEREF _Toc158827176 \h </w:instrText>
            </w:r>
            <w:r w:rsidR="00EB2358">
              <w:rPr>
                <w:noProof/>
                <w:webHidden/>
              </w:rPr>
            </w:r>
            <w:r w:rsidR="00EB2358">
              <w:rPr>
                <w:noProof/>
                <w:webHidden/>
              </w:rPr>
              <w:fldChar w:fldCharType="separate"/>
            </w:r>
            <w:r w:rsidR="00EB2358">
              <w:rPr>
                <w:noProof/>
                <w:webHidden/>
              </w:rPr>
              <w:t>5</w:t>
            </w:r>
            <w:r w:rsidR="00EB2358">
              <w:rPr>
                <w:noProof/>
                <w:webHidden/>
              </w:rPr>
              <w:fldChar w:fldCharType="end"/>
            </w:r>
          </w:hyperlink>
        </w:p>
        <w:p w14:paraId="300AD3E5" w14:textId="38DA3E52" w:rsidR="00EB2358" w:rsidRDefault="00C7607C">
          <w:pPr>
            <w:pStyle w:val="TOC1"/>
            <w:tabs>
              <w:tab w:val="right" w:leader="dot" w:pos="10456"/>
            </w:tabs>
            <w:rPr>
              <w:rFonts w:eastAsiaTheme="minorEastAsia"/>
              <w:noProof/>
              <w:kern w:val="0"/>
              <w:lang w:eastAsia="en-GB"/>
              <w14:ligatures w14:val="none"/>
            </w:rPr>
          </w:pPr>
          <w:hyperlink w:anchor="_Toc158827179" w:history="1">
            <w:r w:rsidR="00EB2358" w:rsidRPr="00E81C07">
              <w:rPr>
                <w:rStyle w:val="Hyperlink"/>
                <w:noProof/>
              </w:rPr>
              <w:t>Reports of concerning behaviour by adults</w:t>
            </w:r>
            <w:r w:rsidR="00EB2358">
              <w:rPr>
                <w:noProof/>
                <w:webHidden/>
              </w:rPr>
              <w:tab/>
            </w:r>
            <w:r w:rsidR="00EB2358">
              <w:rPr>
                <w:noProof/>
                <w:webHidden/>
              </w:rPr>
              <w:fldChar w:fldCharType="begin"/>
            </w:r>
            <w:r w:rsidR="00EB2358">
              <w:rPr>
                <w:noProof/>
                <w:webHidden/>
              </w:rPr>
              <w:instrText xml:space="preserve"> PAGEREF _Toc158827179 \h </w:instrText>
            </w:r>
            <w:r w:rsidR="00EB2358">
              <w:rPr>
                <w:noProof/>
                <w:webHidden/>
              </w:rPr>
            </w:r>
            <w:r w:rsidR="00EB2358">
              <w:rPr>
                <w:noProof/>
                <w:webHidden/>
              </w:rPr>
              <w:fldChar w:fldCharType="separate"/>
            </w:r>
            <w:r w:rsidR="00EB2358">
              <w:rPr>
                <w:noProof/>
                <w:webHidden/>
              </w:rPr>
              <w:t>7</w:t>
            </w:r>
            <w:r w:rsidR="00EB2358">
              <w:rPr>
                <w:noProof/>
                <w:webHidden/>
              </w:rPr>
              <w:fldChar w:fldCharType="end"/>
            </w:r>
          </w:hyperlink>
        </w:p>
        <w:p w14:paraId="2A6FB21D" w14:textId="300D0007" w:rsidR="00EB2358" w:rsidRDefault="00C7607C">
          <w:pPr>
            <w:pStyle w:val="TOC1"/>
            <w:tabs>
              <w:tab w:val="right" w:leader="dot" w:pos="10456"/>
            </w:tabs>
            <w:rPr>
              <w:rFonts w:eastAsiaTheme="minorEastAsia"/>
              <w:noProof/>
              <w:kern w:val="0"/>
              <w:lang w:eastAsia="en-GB"/>
              <w14:ligatures w14:val="none"/>
            </w:rPr>
          </w:pPr>
          <w:hyperlink w:anchor="_Toc158827180" w:history="1">
            <w:r w:rsidR="00EB2358" w:rsidRPr="00E81C07">
              <w:rPr>
                <w:rStyle w:val="Hyperlink"/>
                <w:noProof/>
              </w:rPr>
              <w:t xml:space="preserve"> Recognising and responding to concerns</w:t>
            </w:r>
            <w:r w:rsidR="00EB2358">
              <w:rPr>
                <w:noProof/>
                <w:webHidden/>
              </w:rPr>
              <w:tab/>
            </w:r>
            <w:r w:rsidR="00EB2358">
              <w:rPr>
                <w:noProof/>
                <w:webHidden/>
              </w:rPr>
              <w:fldChar w:fldCharType="begin"/>
            </w:r>
            <w:r w:rsidR="00EB2358">
              <w:rPr>
                <w:noProof/>
                <w:webHidden/>
              </w:rPr>
              <w:instrText xml:space="preserve"> PAGEREF _Toc158827180 \h </w:instrText>
            </w:r>
            <w:r w:rsidR="00EB2358">
              <w:rPr>
                <w:noProof/>
                <w:webHidden/>
              </w:rPr>
            </w:r>
            <w:r w:rsidR="00EB2358">
              <w:rPr>
                <w:noProof/>
                <w:webHidden/>
              </w:rPr>
              <w:fldChar w:fldCharType="separate"/>
            </w:r>
            <w:r w:rsidR="00EB2358">
              <w:rPr>
                <w:noProof/>
                <w:webHidden/>
              </w:rPr>
              <w:t>8</w:t>
            </w:r>
            <w:r w:rsidR="00EB2358">
              <w:rPr>
                <w:noProof/>
                <w:webHidden/>
              </w:rPr>
              <w:fldChar w:fldCharType="end"/>
            </w:r>
          </w:hyperlink>
        </w:p>
        <w:p w14:paraId="060D1F62" w14:textId="521F53AB" w:rsidR="00EB2358" w:rsidRDefault="00C7607C">
          <w:pPr>
            <w:pStyle w:val="TOC1"/>
            <w:tabs>
              <w:tab w:val="right" w:leader="dot" w:pos="10456"/>
            </w:tabs>
            <w:rPr>
              <w:rFonts w:eastAsiaTheme="minorEastAsia"/>
              <w:noProof/>
              <w:kern w:val="0"/>
              <w:lang w:eastAsia="en-GB"/>
              <w14:ligatures w14:val="none"/>
            </w:rPr>
          </w:pPr>
          <w:hyperlink w:anchor="_Toc158827183" w:history="1">
            <w:r w:rsidR="00EB2358" w:rsidRPr="00E81C07">
              <w:rPr>
                <w:rStyle w:val="Hyperlink"/>
                <w:noProof/>
              </w:rPr>
              <w:t>Child Protection specific circumstances</w:t>
            </w:r>
            <w:r w:rsidR="00EB2358">
              <w:rPr>
                <w:noProof/>
                <w:webHidden/>
              </w:rPr>
              <w:tab/>
            </w:r>
            <w:r w:rsidR="00EB2358">
              <w:rPr>
                <w:noProof/>
                <w:webHidden/>
              </w:rPr>
              <w:fldChar w:fldCharType="begin"/>
            </w:r>
            <w:r w:rsidR="00EB2358">
              <w:rPr>
                <w:noProof/>
                <w:webHidden/>
              </w:rPr>
              <w:instrText xml:space="preserve"> PAGEREF _Toc158827183 \h </w:instrText>
            </w:r>
            <w:r w:rsidR="00EB2358">
              <w:rPr>
                <w:noProof/>
                <w:webHidden/>
              </w:rPr>
            </w:r>
            <w:r w:rsidR="00EB2358">
              <w:rPr>
                <w:noProof/>
                <w:webHidden/>
              </w:rPr>
              <w:fldChar w:fldCharType="separate"/>
            </w:r>
            <w:r w:rsidR="00EB2358">
              <w:rPr>
                <w:noProof/>
                <w:webHidden/>
              </w:rPr>
              <w:t>11</w:t>
            </w:r>
            <w:r w:rsidR="00EB2358">
              <w:rPr>
                <w:noProof/>
                <w:webHidden/>
              </w:rPr>
              <w:fldChar w:fldCharType="end"/>
            </w:r>
          </w:hyperlink>
        </w:p>
        <w:p w14:paraId="1463F045" w14:textId="39AFA49F" w:rsidR="00EB2358" w:rsidRDefault="00C7607C">
          <w:pPr>
            <w:pStyle w:val="TOC2"/>
            <w:tabs>
              <w:tab w:val="right" w:leader="dot" w:pos="10456"/>
            </w:tabs>
            <w:rPr>
              <w:rFonts w:eastAsiaTheme="minorEastAsia"/>
              <w:noProof/>
              <w:kern w:val="0"/>
              <w:lang w:eastAsia="en-GB"/>
              <w14:ligatures w14:val="none"/>
            </w:rPr>
          </w:pPr>
          <w:hyperlink w:anchor="_Toc158827185" w:history="1">
            <w:r w:rsidR="00EB2358" w:rsidRPr="00E81C07">
              <w:rPr>
                <w:rStyle w:val="Hyperlink"/>
                <w:noProof/>
              </w:rPr>
              <w:t>MARAC</w:t>
            </w:r>
            <w:r w:rsidR="00EB2358">
              <w:rPr>
                <w:noProof/>
                <w:webHidden/>
              </w:rPr>
              <w:tab/>
            </w:r>
            <w:r w:rsidR="00EB2358">
              <w:rPr>
                <w:noProof/>
                <w:webHidden/>
              </w:rPr>
              <w:fldChar w:fldCharType="begin"/>
            </w:r>
            <w:r w:rsidR="00EB2358">
              <w:rPr>
                <w:noProof/>
                <w:webHidden/>
              </w:rPr>
              <w:instrText xml:space="preserve"> PAGEREF _Toc158827185 \h </w:instrText>
            </w:r>
            <w:r w:rsidR="00EB2358">
              <w:rPr>
                <w:noProof/>
                <w:webHidden/>
              </w:rPr>
            </w:r>
            <w:r w:rsidR="00EB2358">
              <w:rPr>
                <w:noProof/>
                <w:webHidden/>
              </w:rPr>
              <w:fldChar w:fldCharType="separate"/>
            </w:r>
            <w:r w:rsidR="00EB2358">
              <w:rPr>
                <w:noProof/>
                <w:webHidden/>
              </w:rPr>
              <w:t>11</w:t>
            </w:r>
            <w:r w:rsidR="00EB2358">
              <w:rPr>
                <w:noProof/>
                <w:webHidden/>
              </w:rPr>
              <w:fldChar w:fldCharType="end"/>
            </w:r>
          </w:hyperlink>
        </w:p>
        <w:p w14:paraId="5905493A" w14:textId="3AB652EA" w:rsidR="00EB2358" w:rsidRDefault="00C7607C">
          <w:pPr>
            <w:pStyle w:val="TOC2"/>
            <w:tabs>
              <w:tab w:val="right" w:leader="dot" w:pos="10456"/>
            </w:tabs>
            <w:rPr>
              <w:rFonts w:eastAsiaTheme="minorEastAsia"/>
              <w:noProof/>
              <w:kern w:val="0"/>
              <w:lang w:eastAsia="en-GB"/>
              <w14:ligatures w14:val="none"/>
            </w:rPr>
          </w:pPr>
          <w:hyperlink w:anchor="_Toc158827186" w:history="1">
            <w:r w:rsidR="00EB2358" w:rsidRPr="00E81C07">
              <w:rPr>
                <w:rStyle w:val="Hyperlink"/>
                <w:noProof/>
              </w:rPr>
              <w:t>Child Protection Planning Meetings</w:t>
            </w:r>
            <w:r w:rsidR="00EB2358">
              <w:rPr>
                <w:noProof/>
                <w:webHidden/>
              </w:rPr>
              <w:tab/>
            </w:r>
            <w:r w:rsidR="00EB2358">
              <w:rPr>
                <w:noProof/>
                <w:webHidden/>
              </w:rPr>
              <w:fldChar w:fldCharType="begin"/>
            </w:r>
            <w:r w:rsidR="00EB2358">
              <w:rPr>
                <w:noProof/>
                <w:webHidden/>
              </w:rPr>
              <w:instrText xml:space="preserve"> PAGEREF _Toc158827186 \h </w:instrText>
            </w:r>
            <w:r w:rsidR="00EB2358">
              <w:rPr>
                <w:noProof/>
                <w:webHidden/>
              </w:rPr>
            </w:r>
            <w:r w:rsidR="00EB2358">
              <w:rPr>
                <w:noProof/>
                <w:webHidden/>
              </w:rPr>
              <w:fldChar w:fldCharType="separate"/>
            </w:r>
            <w:r w:rsidR="00EB2358">
              <w:rPr>
                <w:noProof/>
                <w:webHidden/>
              </w:rPr>
              <w:t>12</w:t>
            </w:r>
            <w:r w:rsidR="00EB2358">
              <w:rPr>
                <w:noProof/>
                <w:webHidden/>
              </w:rPr>
              <w:fldChar w:fldCharType="end"/>
            </w:r>
          </w:hyperlink>
        </w:p>
        <w:p w14:paraId="69C63594" w14:textId="77445A0E" w:rsidR="00EB2358" w:rsidRDefault="00C7607C">
          <w:pPr>
            <w:pStyle w:val="TOC2"/>
            <w:tabs>
              <w:tab w:val="right" w:leader="dot" w:pos="10456"/>
            </w:tabs>
            <w:rPr>
              <w:rFonts w:eastAsiaTheme="minorEastAsia"/>
              <w:noProof/>
              <w:kern w:val="0"/>
              <w:lang w:eastAsia="en-GB"/>
              <w14:ligatures w14:val="none"/>
            </w:rPr>
          </w:pPr>
          <w:hyperlink w:anchor="_Toc158827188" w:history="1">
            <w:r w:rsidR="00EB2358" w:rsidRPr="00E81C07">
              <w:rPr>
                <w:rStyle w:val="Hyperlink"/>
                <w:noProof/>
              </w:rPr>
              <w:t>Child Protection Register</w:t>
            </w:r>
            <w:r w:rsidR="00EB2358">
              <w:rPr>
                <w:noProof/>
                <w:webHidden/>
              </w:rPr>
              <w:tab/>
            </w:r>
            <w:r w:rsidR="00EB2358">
              <w:rPr>
                <w:noProof/>
                <w:webHidden/>
              </w:rPr>
              <w:fldChar w:fldCharType="begin"/>
            </w:r>
            <w:r w:rsidR="00EB2358">
              <w:rPr>
                <w:noProof/>
                <w:webHidden/>
              </w:rPr>
              <w:instrText xml:space="preserve"> PAGEREF _Toc158827188 \h </w:instrText>
            </w:r>
            <w:r w:rsidR="00EB2358">
              <w:rPr>
                <w:noProof/>
                <w:webHidden/>
              </w:rPr>
            </w:r>
            <w:r w:rsidR="00EB2358">
              <w:rPr>
                <w:noProof/>
                <w:webHidden/>
              </w:rPr>
              <w:fldChar w:fldCharType="separate"/>
            </w:r>
            <w:r w:rsidR="00EB2358">
              <w:rPr>
                <w:noProof/>
                <w:webHidden/>
              </w:rPr>
              <w:t>13</w:t>
            </w:r>
            <w:r w:rsidR="00EB2358">
              <w:rPr>
                <w:noProof/>
                <w:webHidden/>
              </w:rPr>
              <w:fldChar w:fldCharType="end"/>
            </w:r>
          </w:hyperlink>
        </w:p>
        <w:p w14:paraId="7402600E" w14:textId="6F919A2D" w:rsidR="00EB2358" w:rsidRDefault="00C7607C">
          <w:pPr>
            <w:pStyle w:val="TOC2"/>
            <w:tabs>
              <w:tab w:val="right" w:leader="dot" w:pos="10456"/>
            </w:tabs>
            <w:rPr>
              <w:rFonts w:eastAsiaTheme="minorEastAsia"/>
              <w:noProof/>
              <w:kern w:val="0"/>
              <w:lang w:eastAsia="en-GB"/>
              <w14:ligatures w14:val="none"/>
            </w:rPr>
          </w:pPr>
          <w:hyperlink w:anchor="_Toc158827189" w:history="1">
            <w:r w:rsidR="00EB2358" w:rsidRPr="00E81C07">
              <w:rPr>
                <w:rStyle w:val="Hyperlink"/>
                <w:noProof/>
              </w:rPr>
              <w:t>Children’s Hearings</w:t>
            </w:r>
            <w:r w:rsidR="00EB2358">
              <w:rPr>
                <w:noProof/>
                <w:webHidden/>
              </w:rPr>
              <w:tab/>
            </w:r>
            <w:r w:rsidR="00EB2358">
              <w:rPr>
                <w:noProof/>
                <w:webHidden/>
              </w:rPr>
              <w:fldChar w:fldCharType="begin"/>
            </w:r>
            <w:r w:rsidR="00EB2358">
              <w:rPr>
                <w:noProof/>
                <w:webHidden/>
              </w:rPr>
              <w:instrText xml:space="preserve"> PAGEREF _Toc158827189 \h </w:instrText>
            </w:r>
            <w:r w:rsidR="00EB2358">
              <w:rPr>
                <w:noProof/>
                <w:webHidden/>
              </w:rPr>
            </w:r>
            <w:r w:rsidR="00EB2358">
              <w:rPr>
                <w:noProof/>
                <w:webHidden/>
              </w:rPr>
              <w:fldChar w:fldCharType="separate"/>
            </w:r>
            <w:r w:rsidR="00EB2358">
              <w:rPr>
                <w:noProof/>
                <w:webHidden/>
              </w:rPr>
              <w:t>13</w:t>
            </w:r>
            <w:r w:rsidR="00EB2358">
              <w:rPr>
                <w:noProof/>
                <w:webHidden/>
              </w:rPr>
              <w:fldChar w:fldCharType="end"/>
            </w:r>
          </w:hyperlink>
        </w:p>
        <w:p w14:paraId="1A2BEB81" w14:textId="5D83032C" w:rsidR="00EB2358" w:rsidRDefault="00C7607C">
          <w:pPr>
            <w:pStyle w:val="TOC2"/>
            <w:tabs>
              <w:tab w:val="right" w:leader="dot" w:pos="10456"/>
            </w:tabs>
            <w:rPr>
              <w:rFonts w:eastAsiaTheme="minorEastAsia"/>
              <w:noProof/>
              <w:kern w:val="0"/>
              <w:lang w:eastAsia="en-GB"/>
              <w14:ligatures w14:val="none"/>
            </w:rPr>
          </w:pPr>
          <w:hyperlink w:anchor="_Toc158827190" w:history="1">
            <w:r w:rsidR="00EB2358" w:rsidRPr="00E81C07">
              <w:rPr>
                <w:rStyle w:val="Hyperlink"/>
                <w:noProof/>
              </w:rPr>
              <w:t>VPDs (Vulnerable Person Database)</w:t>
            </w:r>
            <w:r w:rsidR="00EB2358">
              <w:rPr>
                <w:noProof/>
                <w:webHidden/>
              </w:rPr>
              <w:tab/>
            </w:r>
            <w:r w:rsidR="00EB2358">
              <w:rPr>
                <w:noProof/>
                <w:webHidden/>
              </w:rPr>
              <w:fldChar w:fldCharType="begin"/>
            </w:r>
            <w:r w:rsidR="00EB2358">
              <w:rPr>
                <w:noProof/>
                <w:webHidden/>
              </w:rPr>
              <w:instrText xml:space="preserve"> PAGEREF _Toc158827190 \h </w:instrText>
            </w:r>
            <w:r w:rsidR="00EB2358">
              <w:rPr>
                <w:noProof/>
                <w:webHidden/>
              </w:rPr>
            </w:r>
            <w:r w:rsidR="00EB2358">
              <w:rPr>
                <w:noProof/>
                <w:webHidden/>
              </w:rPr>
              <w:fldChar w:fldCharType="separate"/>
            </w:r>
            <w:r w:rsidR="00EB2358">
              <w:rPr>
                <w:noProof/>
                <w:webHidden/>
              </w:rPr>
              <w:t>14</w:t>
            </w:r>
            <w:r w:rsidR="00EB2358">
              <w:rPr>
                <w:noProof/>
                <w:webHidden/>
              </w:rPr>
              <w:fldChar w:fldCharType="end"/>
            </w:r>
          </w:hyperlink>
        </w:p>
        <w:p w14:paraId="21F6756D" w14:textId="38BA59EF" w:rsidR="00EB2358" w:rsidRDefault="00C7607C">
          <w:pPr>
            <w:pStyle w:val="TOC2"/>
            <w:tabs>
              <w:tab w:val="right" w:leader="dot" w:pos="10456"/>
            </w:tabs>
            <w:rPr>
              <w:rFonts w:eastAsiaTheme="minorEastAsia"/>
              <w:noProof/>
              <w:kern w:val="0"/>
              <w:lang w:eastAsia="en-GB"/>
              <w14:ligatures w14:val="none"/>
            </w:rPr>
          </w:pPr>
          <w:hyperlink w:anchor="_Toc158827191" w:history="1">
            <w:r w:rsidR="00EB2358" w:rsidRPr="00E81C07">
              <w:rPr>
                <w:rStyle w:val="Hyperlink"/>
                <w:noProof/>
              </w:rPr>
              <w:t>IRD (Interagency Referral Discussion)</w:t>
            </w:r>
            <w:r w:rsidR="00EB2358">
              <w:rPr>
                <w:noProof/>
                <w:webHidden/>
              </w:rPr>
              <w:tab/>
            </w:r>
            <w:r w:rsidR="00EB2358">
              <w:rPr>
                <w:noProof/>
                <w:webHidden/>
              </w:rPr>
              <w:fldChar w:fldCharType="begin"/>
            </w:r>
            <w:r w:rsidR="00EB2358">
              <w:rPr>
                <w:noProof/>
                <w:webHidden/>
              </w:rPr>
              <w:instrText xml:space="preserve"> PAGEREF _Toc158827191 \h </w:instrText>
            </w:r>
            <w:r w:rsidR="00EB2358">
              <w:rPr>
                <w:noProof/>
                <w:webHidden/>
              </w:rPr>
            </w:r>
            <w:r w:rsidR="00EB2358">
              <w:rPr>
                <w:noProof/>
                <w:webHidden/>
              </w:rPr>
              <w:fldChar w:fldCharType="separate"/>
            </w:r>
            <w:r w:rsidR="00EB2358">
              <w:rPr>
                <w:noProof/>
                <w:webHidden/>
              </w:rPr>
              <w:t>15</w:t>
            </w:r>
            <w:r w:rsidR="00EB2358">
              <w:rPr>
                <w:noProof/>
                <w:webHidden/>
              </w:rPr>
              <w:fldChar w:fldCharType="end"/>
            </w:r>
          </w:hyperlink>
        </w:p>
        <w:p w14:paraId="0703ADF8" w14:textId="389C5F5F" w:rsidR="00EB2358" w:rsidRDefault="00C7607C">
          <w:pPr>
            <w:pStyle w:val="TOC1"/>
            <w:tabs>
              <w:tab w:val="right" w:leader="dot" w:pos="10456"/>
            </w:tabs>
            <w:rPr>
              <w:rFonts w:eastAsiaTheme="minorEastAsia"/>
              <w:noProof/>
              <w:kern w:val="0"/>
              <w:lang w:eastAsia="en-GB"/>
              <w14:ligatures w14:val="none"/>
            </w:rPr>
          </w:pPr>
          <w:hyperlink w:anchor="_Toc158827192" w:history="1">
            <w:r w:rsidR="00EB2358" w:rsidRPr="00E81C07">
              <w:rPr>
                <w:rStyle w:val="Hyperlink"/>
                <w:noProof/>
              </w:rPr>
              <w:t>Escalation Process</w:t>
            </w:r>
            <w:r w:rsidR="00EB2358">
              <w:rPr>
                <w:noProof/>
                <w:webHidden/>
              </w:rPr>
              <w:tab/>
            </w:r>
            <w:r w:rsidR="00EB2358">
              <w:rPr>
                <w:noProof/>
                <w:webHidden/>
              </w:rPr>
              <w:fldChar w:fldCharType="begin"/>
            </w:r>
            <w:r w:rsidR="00EB2358">
              <w:rPr>
                <w:noProof/>
                <w:webHidden/>
              </w:rPr>
              <w:instrText xml:space="preserve"> PAGEREF _Toc158827192 \h </w:instrText>
            </w:r>
            <w:r w:rsidR="00EB2358">
              <w:rPr>
                <w:noProof/>
                <w:webHidden/>
              </w:rPr>
            </w:r>
            <w:r w:rsidR="00EB2358">
              <w:rPr>
                <w:noProof/>
                <w:webHidden/>
              </w:rPr>
              <w:fldChar w:fldCharType="separate"/>
            </w:r>
            <w:r w:rsidR="00EB2358">
              <w:rPr>
                <w:noProof/>
                <w:webHidden/>
              </w:rPr>
              <w:t>16</w:t>
            </w:r>
            <w:r w:rsidR="00EB2358">
              <w:rPr>
                <w:noProof/>
                <w:webHidden/>
              </w:rPr>
              <w:fldChar w:fldCharType="end"/>
            </w:r>
          </w:hyperlink>
        </w:p>
        <w:p w14:paraId="2D791E6C" w14:textId="3F77FF5C" w:rsidR="00EB2358" w:rsidRDefault="00C7607C">
          <w:pPr>
            <w:pStyle w:val="TOC1"/>
            <w:tabs>
              <w:tab w:val="right" w:leader="dot" w:pos="10456"/>
            </w:tabs>
            <w:rPr>
              <w:rFonts w:eastAsiaTheme="minorEastAsia"/>
              <w:noProof/>
              <w:kern w:val="0"/>
              <w:lang w:eastAsia="en-GB"/>
              <w14:ligatures w14:val="none"/>
            </w:rPr>
          </w:pPr>
          <w:hyperlink w:anchor="_Toc158827194" w:history="1">
            <w:r w:rsidR="00EB2358" w:rsidRPr="00E81C07">
              <w:rPr>
                <w:rStyle w:val="Hyperlink"/>
                <w:noProof/>
                <w:lang w:eastAsia="en-GB"/>
              </w:rPr>
              <w:t>Transfer of Care and Welfare/Child Protection Records</w:t>
            </w:r>
            <w:r w:rsidR="00EB2358">
              <w:rPr>
                <w:noProof/>
                <w:webHidden/>
              </w:rPr>
              <w:tab/>
            </w:r>
            <w:r w:rsidR="00EB2358">
              <w:rPr>
                <w:noProof/>
                <w:webHidden/>
              </w:rPr>
              <w:fldChar w:fldCharType="begin"/>
            </w:r>
            <w:r w:rsidR="00EB2358">
              <w:rPr>
                <w:noProof/>
                <w:webHidden/>
              </w:rPr>
              <w:instrText xml:space="preserve"> PAGEREF _Toc158827194 \h </w:instrText>
            </w:r>
            <w:r w:rsidR="00EB2358">
              <w:rPr>
                <w:noProof/>
                <w:webHidden/>
              </w:rPr>
            </w:r>
            <w:r w:rsidR="00EB2358">
              <w:rPr>
                <w:noProof/>
                <w:webHidden/>
              </w:rPr>
              <w:fldChar w:fldCharType="separate"/>
            </w:r>
            <w:r w:rsidR="00EB2358">
              <w:rPr>
                <w:noProof/>
                <w:webHidden/>
              </w:rPr>
              <w:t>17</w:t>
            </w:r>
            <w:r w:rsidR="00EB2358">
              <w:rPr>
                <w:noProof/>
                <w:webHidden/>
              </w:rPr>
              <w:fldChar w:fldCharType="end"/>
            </w:r>
          </w:hyperlink>
        </w:p>
        <w:p w14:paraId="37319B89" w14:textId="137940A6" w:rsidR="00EB2358" w:rsidRDefault="00C7607C">
          <w:pPr>
            <w:pStyle w:val="TOC1"/>
            <w:tabs>
              <w:tab w:val="right" w:leader="dot" w:pos="10456"/>
            </w:tabs>
            <w:rPr>
              <w:rFonts w:eastAsiaTheme="minorEastAsia"/>
              <w:noProof/>
              <w:kern w:val="0"/>
              <w:lang w:eastAsia="en-GB"/>
              <w14:ligatures w14:val="none"/>
            </w:rPr>
          </w:pPr>
          <w:hyperlink w:anchor="_Toc158827200" w:history="1">
            <w:r w:rsidR="00EB2358" w:rsidRPr="00E81C07">
              <w:rPr>
                <w:rStyle w:val="Hyperlink"/>
                <w:noProof/>
              </w:rPr>
              <w:t>Sector Specific Care and Welfare Process:  Early Years</w:t>
            </w:r>
            <w:r w:rsidR="00EB2358">
              <w:rPr>
                <w:noProof/>
                <w:webHidden/>
              </w:rPr>
              <w:tab/>
            </w:r>
            <w:r w:rsidR="00EB2358">
              <w:rPr>
                <w:noProof/>
                <w:webHidden/>
              </w:rPr>
              <w:fldChar w:fldCharType="begin"/>
            </w:r>
            <w:r w:rsidR="00EB2358">
              <w:rPr>
                <w:noProof/>
                <w:webHidden/>
              </w:rPr>
              <w:instrText xml:space="preserve"> PAGEREF _Toc158827200 \h </w:instrText>
            </w:r>
            <w:r w:rsidR="00EB2358">
              <w:rPr>
                <w:noProof/>
                <w:webHidden/>
              </w:rPr>
            </w:r>
            <w:r w:rsidR="00EB2358">
              <w:rPr>
                <w:noProof/>
                <w:webHidden/>
              </w:rPr>
              <w:fldChar w:fldCharType="separate"/>
            </w:r>
            <w:r w:rsidR="00EB2358">
              <w:rPr>
                <w:noProof/>
                <w:webHidden/>
              </w:rPr>
              <w:t>19</w:t>
            </w:r>
            <w:r w:rsidR="00EB2358">
              <w:rPr>
                <w:noProof/>
                <w:webHidden/>
              </w:rPr>
              <w:fldChar w:fldCharType="end"/>
            </w:r>
          </w:hyperlink>
        </w:p>
        <w:p w14:paraId="05289FAE" w14:textId="18DFFF4C" w:rsidR="00EB2358" w:rsidRDefault="00C7607C">
          <w:pPr>
            <w:pStyle w:val="TOC1"/>
            <w:tabs>
              <w:tab w:val="right" w:leader="dot" w:pos="10456"/>
            </w:tabs>
            <w:rPr>
              <w:rFonts w:eastAsiaTheme="minorEastAsia"/>
              <w:noProof/>
              <w:kern w:val="0"/>
              <w:lang w:eastAsia="en-GB"/>
              <w14:ligatures w14:val="none"/>
            </w:rPr>
          </w:pPr>
          <w:hyperlink w:anchor="_Toc158827201" w:history="1">
            <w:r w:rsidR="00EB2358" w:rsidRPr="00E81C07">
              <w:rPr>
                <w:rStyle w:val="Hyperlink"/>
                <w:noProof/>
              </w:rPr>
              <w:t>Sector Specific Care and Welfare Process:  Primary/Secondary</w:t>
            </w:r>
            <w:r w:rsidR="00EB2358">
              <w:rPr>
                <w:noProof/>
                <w:webHidden/>
              </w:rPr>
              <w:tab/>
            </w:r>
            <w:r w:rsidR="00EB2358">
              <w:rPr>
                <w:noProof/>
                <w:webHidden/>
              </w:rPr>
              <w:fldChar w:fldCharType="begin"/>
            </w:r>
            <w:r w:rsidR="00EB2358">
              <w:rPr>
                <w:noProof/>
                <w:webHidden/>
              </w:rPr>
              <w:instrText xml:space="preserve"> PAGEREF _Toc158827201 \h </w:instrText>
            </w:r>
            <w:r w:rsidR="00EB2358">
              <w:rPr>
                <w:noProof/>
                <w:webHidden/>
              </w:rPr>
            </w:r>
            <w:r w:rsidR="00EB2358">
              <w:rPr>
                <w:noProof/>
                <w:webHidden/>
              </w:rPr>
              <w:fldChar w:fldCharType="separate"/>
            </w:r>
            <w:r w:rsidR="00EB2358">
              <w:rPr>
                <w:noProof/>
                <w:webHidden/>
              </w:rPr>
              <w:t>20</w:t>
            </w:r>
            <w:r w:rsidR="00EB2358">
              <w:rPr>
                <w:noProof/>
                <w:webHidden/>
              </w:rPr>
              <w:fldChar w:fldCharType="end"/>
            </w:r>
          </w:hyperlink>
        </w:p>
        <w:p w14:paraId="02827F93" w14:textId="31C0C89C" w:rsidR="00EB2358" w:rsidRDefault="00C7607C">
          <w:pPr>
            <w:pStyle w:val="TOC1"/>
            <w:tabs>
              <w:tab w:val="right" w:leader="dot" w:pos="10456"/>
            </w:tabs>
            <w:rPr>
              <w:rFonts w:eastAsiaTheme="minorEastAsia"/>
              <w:noProof/>
              <w:kern w:val="0"/>
              <w:lang w:eastAsia="en-GB"/>
              <w14:ligatures w14:val="none"/>
            </w:rPr>
          </w:pPr>
          <w:hyperlink w:anchor="_Toc158827202" w:history="1">
            <w:r w:rsidR="00EB2358" w:rsidRPr="00E81C07">
              <w:rPr>
                <w:rStyle w:val="Hyperlink"/>
                <w:noProof/>
              </w:rPr>
              <w:t>Sector Specific Care and Welfare Process: Active Schools</w:t>
            </w:r>
            <w:r w:rsidR="00EB2358">
              <w:rPr>
                <w:noProof/>
                <w:webHidden/>
              </w:rPr>
              <w:tab/>
            </w:r>
            <w:r w:rsidR="00EB2358">
              <w:rPr>
                <w:noProof/>
                <w:webHidden/>
              </w:rPr>
              <w:fldChar w:fldCharType="begin"/>
            </w:r>
            <w:r w:rsidR="00EB2358">
              <w:rPr>
                <w:noProof/>
                <w:webHidden/>
              </w:rPr>
              <w:instrText xml:space="preserve"> PAGEREF _Toc158827202 \h </w:instrText>
            </w:r>
            <w:r w:rsidR="00EB2358">
              <w:rPr>
                <w:noProof/>
                <w:webHidden/>
              </w:rPr>
            </w:r>
            <w:r w:rsidR="00EB2358">
              <w:rPr>
                <w:noProof/>
                <w:webHidden/>
              </w:rPr>
              <w:fldChar w:fldCharType="separate"/>
            </w:r>
            <w:r w:rsidR="00EB2358">
              <w:rPr>
                <w:noProof/>
                <w:webHidden/>
              </w:rPr>
              <w:t>21</w:t>
            </w:r>
            <w:r w:rsidR="00EB2358">
              <w:rPr>
                <w:noProof/>
                <w:webHidden/>
              </w:rPr>
              <w:fldChar w:fldCharType="end"/>
            </w:r>
          </w:hyperlink>
        </w:p>
        <w:p w14:paraId="6364E811" w14:textId="714FAB43" w:rsidR="00EB2358" w:rsidRDefault="00C7607C">
          <w:pPr>
            <w:pStyle w:val="TOC1"/>
            <w:tabs>
              <w:tab w:val="right" w:leader="dot" w:pos="10456"/>
            </w:tabs>
            <w:rPr>
              <w:rFonts w:eastAsiaTheme="minorEastAsia"/>
              <w:noProof/>
              <w:kern w:val="0"/>
              <w:lang w:eastAsia="en-GB"/>
              <w14:ligatures w14:val="none"/>
            </w:rPr>
          </w:pPr>
          <w:hyperlink w:anchor="_Toc158827203" w:history="1">
            <w:r w:rsidR="00EB2358" w:rsidRPr="00E81C07">
              <w:rPr>
                <w:rStyle w:val="Hyperlink"/>
                <w:noProof/>
              </w:rPr>
              <w:t>Sector Specific Care and Welfare Process: Gypsy &amp; Traveller Education Service</w:t>
            </w:r>
            <w:r w:rsidR="00EB2358">
              <w:rPr>
                <w:noProof/>
                <w:webHidden/>
              </w:rPr>
              <w:tab/>
            </w:r>
            <w:r w:rsidR="00EB2358">
              <w:rPr>
                <w:noProof/>
                <w:webHidden/>
              </w:rPr>
              <w:fldChar w:fldCharType="begin"/>
            </w:r>
            <w:r w:rsidR="00EB2358">
              <w:rPr>
                <w:noProof/>
                <w:webHidden/>
              </w:rPr>
              <w:instrText xml:space="preserve"> PAGEREF _Toc158827203 \h </w:instrText>
            </w:r>
            <w:r w:rsidR="00EB2358">
              <w:rPr>
                <w:noProof/>
                <w:webHidden/>
              </w:rPr>
            </w:r>
            <w:r w:rsidR="00EB2358">
              <w:rPr>
                <w:noProof/>
                <w:webHidden/>
              </w:rPr>
              <w:fldChar w:fldCharType="separate"/>
            </w:r>
            <w:r w:rsidR="00EB2358">
              <w:rPr>
                <w:noProof/>
                <w:webHidden/>
              </w:rPr>
              <w:t>22</w:t>
            </w:r>
            <w:r w:rsidR="00EB2358">
              <w:rPr>
                <w:noProof/>
                <w:webHidden/>
              </w:rPr>
              <w:fldChar w:fldCharType="end"/>
            </w:r>
          </w:hyperlink>
        </w:p>
        <w:p w14:paraId="3127C0D3" w14:textId="3B445131" w:rsidR="00EB2358" w:rsidRDefault="00C7607C">
          <w:pPr>
            <w:pStyle w:val="TOC1"/>
            <w:tabs>
              <w:tab w:val="right" w:leader="dot" w:pos="10456"/>
            </w:tabs>
            <w:rPr>
              <w:rFonts w:eastAsiaTheme="minorEastAsia"/>
              <w:noProof/>
              <w:kern w:val="0"/>
              <w:lang w:eastAsia="en-GB"/>
              <w14:ligatures w14:val="none"/>
            </w:rPr>
          </w:pPr>
          <w:hyperlink w:anchor="_Toc158827204" w:history="1">
            <w:r w:rsidR="00EB2358" w:rsidRPr="00E81C07">
              <w:rPr>
                <w:rStyle w:val="Hyperlink"/>
                <w:noProof/>
              </w:rPr>
              <w:t>Sector Specific Care and Welfare Process:  Music Service</w:t>
            </w:r>
            <w:r w:rsidR="00EB2358">
              <w:rPr>
                <w:noProof/>
                <w:webHidden/>
              </w:rPr>
              <w:tab/>
            </w:r>
            <w:r w:rsidR="00EB2358">
              <w:rPr>
                <w:noProof/>
                <w:webHidden/>
              </w:rPr>
              <w:fldChar w:fldCharType="begin"/>
            </w:r>
            <w:r w:rsidR="00EB2358">
              <w:rPr>
                <w:noProof/>
                <w:webHidden/>
              </w:rPr>
              <w:instrText xml:space="preserve"> PAGEREF _Toc158827204 \h </w:instrText>
            </w:r>
            <w:r w:rsidR="00EB2358">
              <w:rPr>
                <w:noProof/>
                <w:webHidden/>
              </w:rPr>
            </w:r>
            <w:r w:rsidR="00EB2358">
              <w:rPr>
                <w:noProof/>
                <w:webHidden/>
              </w:rPr>
              <w:fldChar w:fldCharType="separate"/>
            </w:r>
            <w:r w:rsidR="00EB2358">
              <w:rPr>
                <w:noProof/>
                <w:webHidden/>
              </w:rPr>
              <w:t>23</w:t>
            </w:r>
            <w:r w:rsidR="00EB2358">
              <w:rPr>
                <w:noProof/>
                <w:webHidden/>
              </w:rPr>
              <w:fldChar w:fldCharType="end"/>
            </w:r>
          </w:hyperlink>
        </w:p>
        <w:p w14:paraId="5D1D37AA" w14:textId="58D5A3E1" w:rsidR="00EB2358" w:rsidRDefault="00C7607C">
          <w:pPr>
            <w:pStyle w:val="TOC1"/>
            <w:tabs>
              <w:tab w:val="right" w:leader="dot" w:pos="10456"/>
            </w:tabs>
            <w:rPr>
              <w:rFonts w:eastAsiaTheme="minorEastAsia"/>
              <w:noProof/>
              <w:kern w:val="0"/>
              <w:lang w:eastAsia="en-GB"/>
              <w14:ligatures w14:val="none"/>
            </w:rPr>
          </w:pPr>
          <w:hyperlink w:anchor="_Toc158827205" w:history="1">
            <w:r w:rsidR="00EB2358" w:rsidRPr="00E81C07">
              <w:rPr>
                <w:rStyle w:val="Hyperlink"/>
                <w:noProof/>
              </w:rPr>
              <w:t>Sector Specific Care and Welfare Process: Out of School Service</w:t>
            </w:r>
            <w:r w:rsidR="00EB2358">
              <w:rPr>
                <w:noProof/>
                <w:webHidden/>
              </w:rPr>
              <w:tab/>
            </w:r>
            <w:r w:rsidR="00EB2358">
              <w:rPr>
                <w:noProof/>
                <w:webHidden/>
              </w:rPr>
              <w:fldChar w:fldCharType="begin"/>
            </w:r>
            <w:r w:rsidR="00EB2358">
              <w:rPr>
                <w:noProof/>
                <w:webHidden/>
              </w:rPr>
              <w:instrText xml:space="preserve"> PAGEREF _Toc158827205 \h </w:instrText>
            </w:r>
            <w:r w:rsidR="00EB2358">
              <w:rPr>
                <w:noProof/>
                <w:webHidden/>
              </w:rPr>
            </w:r>
            <w:r w:rsidR="00EB2358">
              <w:rPr>
                <w:noProof/>
                <w:webHidden/>
              </w:rPr>
              <w:fldChar w:fldCharType="separate"/>
            </w:r>
            <w:r w:rsidR="00EB2358">
              <w:rPr>
                <w:noProof/>
                <w:webHidden/>
              </w:rPr>
              <w:t>24</w:t>
            </w:r>
            <w:r w:rsidR="00EB2358">
              <w:rPr>
                <w:noProof/>
                <w:webHidden/>
              </w:rPr>
              <w:fldChar w:fldCharType="end"/>
            </w:r>
          </w:hyperlink>
        </w:p>
        <w:p w14:paraId="44ED6CDE" w14:textId="79E1505C" w:rsidR="00EB2358" w:rsidRDefault="00C7607C">
          <w:pPr>
            <w:pStyle w:val="TOC1"/>
            <w:tabs>
              <w:tab w:val="right" w:leader="dot" w:pos="10456"/>
            </w:tabs>
            <w:rPr>
              <w:rFonts w:eastAsiaTheme="minorEastAsia"/>
              <w:noProof/>
              <w:kern w:val="0"/>
              <w:lang w:eastAsia="en-GB"/>
              <w14:ligatures w14:val="none"/>
            </w:rPr>
          </w:pPr>
          <w:hyperlink w:anchor="_Toc158827206" w:history="1">
            <w:r w:rsidR="00EB2358" w:rsidRPr="00E81C07">
              <w:rPr>
                <w:rStyle w:val="Hyperlink"/>
                <w:noProof/>
              </w:rPr>
              <w:t>Appendix 1:  Child friendly materials/approaches</w:t>
            </w:r>
            <w:r w:rsidR="00EB2358">
              <w:rPr>
                <w:noProof/>
                <w:webHidden/>
              </w:rPr>
              <w:tab/>
            </w:r>
            <w:r w:rsidR="00EB2358">
              <w:rPr>
                <w:noProof/>
                <w:webHidden/>
              </w:rPr>
              <w:fldChar w:fldCharType="begin"/>
            </w:r>
            <w:r w:rsidR="00EB2358">
              <w:rPr>
                <w:noProof/>
                <w:webHidden/>
              </w:rPr>
              <w:instrText xml:space="preserve"> PAGEREF _Toc158827206 \h </w:instrText>
            </w:r>
            <w:r w:rsidR="00EB2358">
              <w:rPr>
                <w:noProof/>
                <w:webHidden/>
              </w:rPr>
            </w:r>
            <w:r w:rsidR="00EB2358">
              <w:rPr>
                <w:noProof/>
                <w:webHidden/>
              </w:rPr>
              <w:fldChar w:fldCharType="separate"/>
            </w:r>
            <w:r w:rsidR="00EB2358">
              <w:rPr>
                <w:noProof/>
                <w:webHidden/>
              </w:rPr>
              <w:t>26</w:t>
            </w:r>
            <w:r w:rsidR="00EB2358">
              <w:rPr>
                <w:noProof/>
                <w:webHidden/>
              </w:rPr>
              <w:fldChar w:fldCharType="end"/>
            </w:r>
          </w:hyperlink>
        </w:p>
        <w:p w14:paraId="63766101" w14:textId="243B2880" w:rsidR="00EB2358" w:rsidRDefault="00C7607C">
          <w:pPr>
            <w:pStyle w:val="TOC1"/>
            <w:tabs>
              <w:tab w:val="right" w:leader="dot" w:pos="10456"/>
            </w:tabs>
            <w:rPr>
              <w:rFonts w:eastAsiaTheme="minorEastAsia"/>
              <w:noProof/>
              <w:kern w:val="0"/>
              <w:lang w:eastAsia="en-GB"/>
              <w14:ligatures w14:val="none"/>
            </w:rPr>
          </w:pPr>
          <w:hyperlink w:anchor="_Toc158827207" w:history="1">
            <w:r w:rsidR="00EB2358" w:rsidRPr="00E81C07">
              <w:rPr>
                <w:rStyle w:val="Hyperlink"/>
                <w:noProof/>
              </w:rPr>
              <w:t>Appendix 2:  Parent/carer leaflets</w:t>
            </w:r>
            <w:r w:rsidR="00EB2358">
              <w:rPr>
                <w:noProof/>
                <w:webHidden/>
              </w:rPr>
              <w:tab/>
            </w:r>
            <w:r w:rsidR="00EB2358">
              <w:rPr>
                <w:noProof/>
                <w:webHidden/>
              </w:rPr>
              <w:fldChar w:fldCharType="begin"/>
            </w:r>
            <w:r w:rsidR="00EB2358">
              <w:rPr>
                <w:noProof/>
                <w:webHidden/>
              </w:rPr>
              <w:instrText xml:space="preserve"> PAGEREF _Toc158827207 \h </w:instrText>
            </w:r>
            <w:r w:rsidR="00EB2358">
              <w:rPr>
                <w:noProof/>
                <w:webHidden/>
              </w:rPr>
            </w:r>
            <w:r w:rsidR="00EB2358">
              <w:rPr>
                <w:noProof/>
                <w:webHidden/>
              </w:rPr>
              <w:fldChar w:fldCharType="separate"/>
            </w:r>
            <w:r w:rsidR="00EB2358">
              <w:rPr>
                <w:noProof/>
                <w:webHidden/>
              </w:rPr>
              <w:t>28</w:t>
            </w:r>
            <w:r w:rsidR="00EB2358">
              <w:rPr>
                <w:noProof/>
                <w:webHidden/>
              </w:rPr>
              <w:fldChar w:fldCharType="end"/>
            </w:r>
          </w:hyperlink>
        </w:p>
        <w:p w14:paraId="35184397" w14:textId="2DB64D7A" w:rsidR="00EB2358" w:rsidRDefault="00C7607C">
          <w:pPr>
            <w:pStyle w:val="TOC1"/>
            <w:tabs>
              <w:tab w:val="right" w:leader="dot" w:pos="10456"/>
            </w:tabs>
            <w:rPr>
              <w:rFonts w:eastAsiaTheme="minorEastAsia"/>
              <w:noProof/>
              <w:kern w:val="0"/>
              <w:lang w:eastAsia="en-GB"/>
              <w14:ligatures w14:val="none"/>
            </w:rPr>
          </w:pPr>
          <w:hyperlink r:id="rId18" w:anchor="_Toc158827212" w:history="1">
            <w:r w:rsidR="00EB2358" w:rsidRPr="00E81C07">
              <w:rPr>
                <w:rStyle w:val="Hyperlink"/>
                <w:noProof/>
              </w:rPr>
              <w:t>Appendix 3: Volunteers</w:t>
            </w:r>
            <w:r w:rsidR="00EB2358">
              <w:rPr>
                <w:noProof/>
                <w:webHidden/>
              </w:rPr>
              <w:tab/>
            </w:r>
            <w:r w:rsidR="00EB2358">
              <w:rPr>
                <w:noProof/>
                <w:webHidden/>
              </w:rPr>
              <w:fldChar w:fldCharType="begin"/>
            </w:r>
            <w:r w:rsidR="00EB2358">
              <w:rPr>
                <w:noProof/>
                <w:webHidden/>
              </w:rPr>
              <w:instrText xml:space="preserve"> PAGEREF _Toc158827212 \h </w:instrText>
            </w:r>
            <w:r w:rsidR="00EB2358">
              <w:rPr>
                <w:noProof/>
                <w:webHidden/>
              </w:rPr>
            </w:r>
            <w:r w:rsidR="00EB2358">
              <w:rPr>
                <w:noProof/>
                <w:webHidden/>
              </w:rPr>
              <w:fldChar w:fldCharType="separate"/>
            </w:r>
            <w:r w:rsidR="00EB2358">
              <w:rPr>
                <w:noProof/>
                <w:webHidden/>
              </w:rPr>
              <w:t>30</w:t>
            </w:r>
            <w:r w:rsidR="00EB2358">
              <w:rPr>
                <w:noProof/>
                <w:webHidden/>
              </w:rPr>
              <w:fldChar w:fldCharType="end"/>
            </w:r>
          </w:hyperlink>
        </w:p>
        <w:p w14:paraId="2620A757" w14:textId="0158B1DB" w:rsidR="00EB2358" w:rsidRDefault="00C7607C">
          <w:pPr>
            <w:pStyle w:val="TOC1"/>
            <w:tabs>
              <w:tab w:val="right" w:leader="dot" w:pos="10456"/>
            </w:tabs>
            <w:rPr>
              <w:rFonts w:eastAsiaTheme="minorEastAsia"/>
              <w:noProof/>
              <w:kern w:val="0"/>
              <w:lang w:eastAsia="en-GB"/>
              <w14:ligatures w14:val="none"/>
            </w:rPr>
          </w:pPr>
          <w:hyperlink w:anchor="_Toc158827215" w:history="1">
            <w:r w:rsidR="00EB2358" w:rsidRPr="00E81C07">
              <w:rPr>
                <w:rStyle w:val="Hyperlink"/>
                <w:noProof/>
              </w:rPr>
              <w:t>Appendix 4:  Child Protection Advice Cards</w:t>
            </w:r>
            <w:r w:rsidR="00EB2358">
              <w:rPr>
                <w:noProof/>
                <w:webHidden/>
              </w:rPr>
              <w:tab/>
            </w:r>
            <w:r w:rsidR="00EB2358">
              <w:rPr>
                <w:noProof/>
                <w:webHidden/>
              </w:rPr>
              <w:fldChar w:fldCharType="begin"/>
            </w:r>
            <w:r w:rsidR="00EB2358">
              <w:rPr>
                <w:noProof/>
                <w:webHidden/>
              </w:rPr>
              <w:instrText xml:space="preserve"> PAGEREF _Toc158827215 \h </w:instrText>
            </w:r>
            <w:r w:rsidR="00EB2358">
              <w:rPr>
                <w:noProof/>
                <w:webHidden/>
              </w:rPr>
            </w:r>
            <w:r w:rsidR="00EB2358">
              <w:rPr>
                <w:noProof/>
                <w:webHidden/>
              </w:rPr>
              <w:fldChar w:fldCharType="separate"/>
            </w:r>
            <w:r w:rsidR="00EB2358">
              <w:rPr>
                <w:noProof/>
                <w:webHidden/>
              </w:rPr>
              <w:t>32</w:t>
            </w:r>
            <w:r w:rsidR="00EB2358">
              <w:rPr>
                <w:noProof/>
                <w:webHidden/>
              </w:rPr>
              <w:fldChar w:fldCharType="end"/>
            </w:r>
          </w:hyperlink>
        </w:p>
        <w:p w14:paraId="6E5F2602" w14:textId="55C20823" w:rsidR="00EB2358" w:rsidRDefault="00C7607C">
          <w:pPr>
            <w:pStyle w:val="TOC1"/>
            <w:tabs>
              <w:tab w:val="right" w:leader="dot" w:pos="10456"/>
            </w:tabs>
            <w:rPr>
              <w:rFonts w:eastAsiaTheme="minorEastAsia"/>
              <w:noProof/>
              <w:kern w:val="0"/>
              <w:lang w:eastAsia="en-GB"/>
              <w14:ligatures w14:val="none"/>
            </w:rPr>
          </w:pPr>
          <w:hyperlink w:anchor="_Toc158827217" w:history="1">
            <w:r w:rsidR="00EB2358" w:rsidRPr="00E81C07">
              <w:rPr>
                <w:rStyle w:val="Hyperlink"/>
                <w:noProof/>
              </w:rPr>
              <w:t>Appendix 5:  Care and Welfare form</w:t>
            </w:r>
            <w:r w:rsidR="00EB2358">
              <w:rPr>
                <w:noProof/>
                <w:webHidden/>
              </w:rPr>
              <w:tab/>
            </w:r>
            <w:r w:rsidR="00EB2358">
              <w:rPr>
                <w:noProof/>
                <w:webHidden/>
              </w:rPr>
              <w:fldChar w:fldCharType="begin"/>
            </w:r>
            <w:r w:rsidR="00EB2358">
              <w:rPr>
                <w:noProof/>
                <w:webHidden/>
              </w:rPr>
              <w:instrText xml:space="preserve"> PAGEREF _Toc158827217 \h </w:instrText>
            </w:r>
            <w:r w:rsidR="00EB2358">
              <w:rPr>
                <w:noProof/>
                <w:webHidden/>
              </w:rPr>
            </w:r>
            <w:r w:rsidR="00EB2358">
              <w:rPr>
                <w:noProof/>
                <w:webHidden/>
              </w:rPr>
              <w:fldChar w:fldCharType="separate"/>
            </w:r>
            <w:r w:rsidR="00EB2358">
              <w:rPr>
                <w:noProof/>
                <w:webHidden/>
              </w:rPr>
              <w:t>33</w:t>
            </w:r>
            <w:r w:rsidR="00EB2358">
              <w:rPr>
                <w:noProof/>
                <w:webHidden/>
              </w:rPr>
              <w:fldChar w:fldCharType="end"/>
            </w:r>
          </w:hyperlink>
        </w:p>
        <w:p w14:paraId="534203ED" w14:textId="31452E10" w:rsidR="00EB2358" w:rsidRDefault="00C7607C">
          <w:pPr>
            <w:pStyle w:val="TOC1"/>
            <w:tabs>
              <w:tab w:val="right" w:leader="dot" w:pos="10456"/>
            </w:tabs>
            <w:rPr>
              <w:rFonts w:eastAsiaTheme="minorEastAsia"/>
              <w:noProof/>
              <w:kern w:val="0"/>
              <w:lang w:eastAsia="en-GB"/>
              <w14:ligatures w14:val="none"/>
            </w:rPr>
          </w:pPr>
          <w:hyperlink w:anchor="_Toc158827218" w:history="1">
            <w:r w:rsidR="00EB2358" w:rsidRPr="00E81C07">
              <w:rPr>
                <w:rStyle w:val="Hyperlink"/>
                <w:noProof/>
              </w:rPr>
              <w:t>Appendix 6:  Child Protection Planning Meeting standard report</w:t>
            </w:r>
            <w:r w:rsidR="00EB2358">
              <w:rPr>
                <w:noProof/>
                <w:webHidden/>
              </w:rPr>
              <w:tab/>
            </w:r>
            <w:r w:rsidR="00EB2358">
              <w:rPr>
                <w:noProof/>
                <w:webHidden/>
              </w:rPr>
              <w:fldChar w:fldCharType="begin"/>
            </w:r>
            <w:r w:rsidR="00EB2358">
              <w:rPr>
                <w:noProof/>
                <w:webHidden/>
              </w:rPr>
              <w:instrText xml:space="preserve"> PAGEREF _Toc158827218 \h </w:instrText>
            </w:r>
            <w:r w:rsidR="00EB2358">
              <w:rPr>
                <w:noProof/>
                <w:webHidden/>
              </w:rPr>
            </w:r>
            <w:r w:rsidR="00EB2358">
              <w:rPr>
                <w:noProof/>
                <w:webHidden/>
              </w:rPr>
              <w:fldChar w:fldCharType="separate"/>
            </w:r>
            <w:r w:rsidR="00EB2358">
              <w:rPr>
                <w:noProof/>
                <w:webHidden/>
              </w:rPr>
              <w:t>34</w:t>
            </w:r>
            <w:r w:rsidR="00EB2358">
              <w:rPr>
                <w:noProof/>
                <w:webHidden/>
              </w:rPr>
              <w:fldChar w:fldCharType="end"/>
            </w:r>
          </w:hyperlink>
        </w:p>
        <w:p w14:paraId="269D75D6" w14:textId="47F1D219" w:rsidR="00EB2358" w:rsidRDefault="00C7607C">
          <w:pPr>
            <w:pStyle w:val="TOC1"/>
            <w:tabs>
              <w:tab w:val="right" w:leader="dot" w:pos="10456"/>
            </w:tabs>
            <w:rPr>
              <w:rFonts w:eastAsiaTheme="minorEastAsia"/>
              <w:noProof/>
              <w:kern w:val="0"/>
              <w:lang w:eastAsia="en-GB"/>
              <w14:ligatures w14:val="none"/>
            </w:rPr>
          </w:pPr>
          <w:hyperlink w:anchor="_Toc158827219" w:history="1">
            <w:r w:rsidR="00EB2358" w:rsidRPr="00E81C07">
              <w:rPr>
                <w:rStyle w:val="Hyperlink"/>
                <w:noProof/>
              </w:rPr>
              <w:t>Appendix 7:  Child Protection Register Process</w:t>
            </w:r>
            <w:r w:rsidR="00EB2358">
              <w:rPr>
                <w:noProof/>
                <w:webHidden/>
              </w:rPr>
              <w:tab/>
            </w:r>
            <w:r w:rsidR="00EB2358">
              <w:rPr>
                <w:noProof/>
                <w:webHidden/>
              </w:rPr>
              <w:fldChar w:fldCharType="begin"/>
            </w:r>
            <w:r w:rsidR="00EB2358">
              <w:rPr>
                <w:noProof/>
                <w:webHidden/>
              </w:rPr>
              <w:instrText xml:space="preserve"> PAGEREF _Toc158827219 \h </w:instrText>
            </w:r>
            <w:r w:rsidR="00EB2358">
              <w:rPr>
                <w:noProof/>
                <w:webHidden/>
              </w:rPr>
            </w:r>
            <w:r w:rsidR="00EB2358">
              <w:rPr>
                <w:noProof/>
                <w:webHidden/>
              </w:rPr>
              <w:fldChar w:fldCharType="separate"/>
            </w:r>
            <w:r w:rsidR="00EB2358">
              <w:rPr>
                <w:noProof/>
                <w:webHidden/>
              </w:rPr>
              <w:t>36</w:t>
            </w:r>
            <w:r w:rsidR="00EB2358">
              <w:rPr>
                <w:noProof/>
                <w:webHidden/>
              </w:rPr>
              <w:fldChar w:fldCharType="end"/>
            </w:r>
          </w:hyperlink>
        </w:p>
        <w:p w14:paraId="01BE6B50" w14:textId="19870B38" w:rsidR="00EB2358" w:rsidRDefault="00C7607C">
          <w:pPr>
            <w:pStyle w:val="TOC1"/>
            <w:tabs>
              <w:tab w:val="right" w:leader="dot" w:pos="10456"/>
            </w:tabs>
            <w:rPr>
              <w:rFonts w:eastAsiaTheme="minorEastAsia"/>
              <w:noProof/>
              <w:kern w:val="0"/>
              <w:lang w:eastAsia="en-GB"/>
              <w14:ligatures w14:val="none"/>
            </w:rPr>
          </w:pPr>
          <w:hyperlink w:anchor="_Toc158827220" w:history="1">
            <w:r w:rsidR="00EB2358" w:rsidRPr="00E81C07">
              <w:rPr>
                <w:rStyle w:val="Hyperlink"/>
                <w:noProof/>
              </w:rPr>
              <w:t>Appendix 8:  Glossary of terms</w:t>
            </w:r>
            <w:r w:rsidR="00EB2358">
              <w:rPr>
                <w:noProof/>
                <w:webHidden/>
              </w:rPr>
              <w:tab/>
            </w:r>
            <w:r w:rsidR="00EB2358">
              <w:rPr>
                <w:noProof/>
                <w:webHidden/>
              </w:rPr>
              <w:fldChar w:fldCharType="begin"/>
            </w:r>
            <w:r w:rsidR="00EB2358">
              <w:rPr>
                <w:noProof/>
                <w:webHidden/>
              </w:rPr>
              <w:instrText xml:space="preserve"> PAGEREF _Toc158827220 \h </w:instrText>
            </w:r>
            <w:r w:rsidR="00EB2358">
              <w:rPr>
                <w:noProof/>
                <w:webHidden/>
              </w:rPr>
            </w:r>
            <w:r w:rsidR="00EB2358">
              <w:rPr>
                <w:noProof/>
                <w:webHidden/>
              </w:rPr>
              <w:fldChar w:fldCharType="separate"/>
            </w:r>
            <w:r w:rsidR="00EB2358">
              <w:rPr>
                <w:noProof/>
                <w:webHidden/>
              </w:rPr>
              <w:t>37</w:t>
            </w:r>
            <w:r w:rsidR="00EB2358">
              <w:rPr>
                <w:noProof/>
                <w:webHidden/>
              </w:rPr>
              <w:fldChar w:fldCharType="end"/>
            </w:r>
          </w:hyperlink>
        </w:p>
        <w:p w14:paraId="63FFC6B9" w14:textId="093AA760" w:rsidR="00EB2358" w:rsidRDefault="00C7607C">
          <w:pPr>
            <w:pStyle w:val="TOC1"/>
            <w:tabs>
              <w:tab w:val="right" w:leader="dot" w:pos="10456"/>
            </w:tabs>
            <w:rPr>
              <w:rFonts w:eastAsiaTheme="minorEastAsia"/>
              <w:noProof/>
              <w:kern w:val="0"/>
              <w:lang w:eastAsia="en-GB"/>
              <w14:ligatures w14:val="none"/>
            </w:rPr>
          </w:pPr>
          <w:hyperlink w:anchor="_Toc158827222" w:history="1">
            <w:r w:rsidR="00EB2358" w:rsidRPr="00E81C07">
              <w:rPr>
                <w:rStyle w:val="Hyperlink"/>
                <w:noProof/>
              </w:rPr>
              <w:t>Appendix 9:  Key acronyms</w:t>
            </w:r>
            <w:r w:rsidR="00EB2358">
              <w:rPr>
                <w:noProof/>
                <w:webHidden/>
              </w:rPr>
              <w:tab/>
            </w:r>
            <w:r w:rsidR="00EB2358">
              <w:rPr>
                <w:noProof/>
                <w:webHidden/>
              </w:rPr>
              <w:fldChar w:fldCharType="begin"/>
            </w:r>
            <w:r w:rsidR="00EB2358">
              <w:rPr>
                <w:noProof/>
                <w:webHidden/>
              </w:rPr>
              <w:instrText xml:space="preserve"> PAGEREF _Toc158827222 \h </w:instrText>
            </w:r>
            <w:r w:rsidR="00EB2358">
              <w:rPr>
                <w:noProof/>
                <w:webHidden/>
              </w:rPr>
            </w:r>
            <w:r w:rsidR="00EB2358">
              <w:rPr>
                <w:noProof/>
                <w:webHidden/>
              </w:rPr>
              <w:fldChar w:fldCharType="separate"/>
            </w:r>
            <w:r w:rsidR="00EB2358">
              <w:rPr>
                <w:noProof/>
                <w:webHidden/>
              </w:rPr>
              <w:t>39</w:t>
            </w:r>
            <w:r w:rsidR="00EB2358">
              <w:rPr>
                <w:noProof/>
                <w:webHidden/>
              </w:rPr>
              <w:fldChar w:fldCharType="end"/>
            </w:r>
          </w:hyperlink>
        </w:p>
        <w:p w14:paraId="6677860F" w14:textId="1E1A708B" w:rsidR="00EB2358" w:rsidRDefault="00C7607C">
          <w:pPr>
            <w:pStyle w:val="TOC1"/>
            <w:tabs>
              <w:tab w:val="right" w:leader="dot" w:pos="10456"/>
            </w:tabs>
            <w:rPr>
              <w:rFonts w:eastAsiaTheme="minorEastAsia"/>
              <w:noProof/>
              <w:kern w:val="0"/>
              <w:lang w:eastAsia="en-GB"/>
              <w14:ligatures w14:val="none"/>
            </w:rPr>
          </w:pPr>
          <w:hyperlink w:anchor="_Toc158827223" w:history="1">
            <w:r w:rsidR="00EB2358" w:rsidRPr="00E81C07">
              <w:rPr>
                <w:rStyle w:val="Hyperlink"/>
                <w:noProof/>
              </w:rPr>
              <w:t>Appendix 10: Template Establishment Policy</w:t>
            </w:r>
            <w:r w:rsidR="00EB2358">
              <w:rPr>
                <w:noProof/>
                <w:webHidden/>
              </w:rPr>
              <w:tab/>
            </w:r>
            <w:r w:rsidR="00EB2358">
              <w:rPr>
                <w:noProof/>
                <w:webHidden/>
              </w:rPr>
              <w:fldChar w:fldCharType="begin"/>
            </w:r>
            <w:r w:rsidR="00EB2358">
              <w:rPr>
                <w:noProof/>
                <w:webHidden/>
              </w:rPr>
              <w:instrText xml:space="preserve"> PAGEREF _Toc158827223 \h </w:instrText>
            </w:r>
            <w:r w:rsidR="00EB2358">
              <w:rPr>
                <w:noProof/>
                <w:webHidden/>
              </w:rPr>
            </w:r>
            <w:r w:rsidR="00EB2358">
              <w:rPr>
                <w:noProof/>
                <w:webHidden/>
              </w:rPr>
              <w:fldChar w:fldCharType="separate"/>
            </w:r>
            <w:r w:rsidR="00EB2358">
              <w:rPr>
                <w:noProof/>
                <w:webHidden/>
              </w:rPr>
              <w:t>40</w:t>
            </w:r>
            <w:r w:rsidR="00EB2358">
              <w:rPr>
                <w:noProof/>
                <w:webHidden/>
              </w:rPr>
              <w:fldChar w:fldCharType="end"/>
            </w:r>
          </w:hyperlink>
        </w:p>
        <w:p w14:paraId="5BB3B529" w14:textId="297FCA40" w:rsidR="00EB2358" w:rsidRDefault="00C7607C">
          <w:pPr>
            <w:pStyle w:val="TOC1"/>
            <w:tabs>
              <w:tab w:val="right" w:leader="dot" w:pos="10456"/>
            </w:tabs>
            <w:rPr>
              <w:rFonts w:eastAsiaTheme="minorEastAsia"/>
              <w:noProof/>
              <w:kern w:val="0"/>
              <w:lang w:eastAsia="en-GB"/>
              <w14:ligatures w14:val="none"/>
            </w:rPr>
          </w:pPr>
          <w:hyperlink w:anchor="_Toc158827225" w:history="1">
            <w:r w:rsidR="00EB2358" w:rsidRPr="00E81C07">
              <w:rPr>
                <w:rStyle w:val="Hyperlink"/>
                <w:noProof/>
              </w:rPr>
              <w:t>Appendix 11: Self-evaluation/Self-assessment</w:t>
            </w:r>
            <w:r w:rsidR="00EB2358">
              <w:rPr>
                <w:noProof/>
                <w:webHidden/>
              </w:rPr>
              <w:tab/>
            </w:r>
            <w:r w:rsidR="00EB2358">
              <w:rPr>
                <w:noProof/>
                <w:webHidden/>
              </w:rPr>
              <w:fldChar w:fldCharType="begin"/>
            </w:r>
            <w:r w:rsidR="00EB2358">
              <w:rPr>
                <w:noProof/>
                <w:webHidden/>
              </w:rPr>
              <w:instrText xml:space="preserve"> PAGEREF _Toc158827225 \h </w:instrText>
            </w:r>
            <w:r w:rsidR="00EB2358">
              <w:rPr>
                <w:noProof/>
                <w:webHidden/>
              </w:rPr>
            </w:r>
            <w:r w:rsidR="00EB2358">
              <w:rPr>
                <w:noProof/>
                <w:webHidden/>
              </w:rPr>
              <w:fldChar w:fldCharType="separate"/>
            </w:r>
            <w:r w:rsidR="00EB2358">
              <w:rPr>
                <w:noProof/>
                <w:webHidden/>
              </w:rPr>
              <w:t>46</w:t>
            </w:r>
            <w:r w:rsidR="00EB2358">
              <w:rPr>
                <w:noProof/>
                <w:webHidden/>
              </w:rPr>
              <w:fldChar w:fldCharType="end"/>
            </w:r>
          </w:hyperlink>
        </w:p>
        <w:p w14:paraId="08A8AD7B" w14:textId="1E09D893" w:rsidR="004634C5" w:rsidRDefault="3093F2E7" w:rsidP="004634C5">
          <w:pPr>
            <w:pStyle w:val="TOC1"/>
            <w:tabs>
              <w:tab w:val="right" w:leader="dot" w:pos="10455"/>
            </w:tabs>
          </w:pPr>
          <w:r>
            <w:fldChar w:fldCharType="end"/>
          </w:r>
        </w:p>
      </w:sdtContent>
    </w:sdt>
    <w:p w14:paraId="7DBF0CBB" w14:textId="77777777" w:rsidR="004634C5" w:rsidRDefault="004634C5" w:rsidP="004634C5">
      <w:pPr>
        <w:pStyle w:val="TOC1"/>
        <w:tabs>
          <w:tab w:val="right" w:leader="dot" w:pos="10455"/>
        </w:tabs>
        <w:sectPr w:rsidR="004634C5" w:rsidSect="00C07E95">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pPr>
    </w:p>
    <w:p w14:paraId="7435E5AA" w14:textId="7C3E9A0C" w:rsidR="00FD2671" w:rsidRPr="004634C5" w:rsidRDefault="0E4FB634" w:rsidP="00FD2BE6">
      <w:pPr>
        <w:pStyle w:val="Heading1"/>
        <w:rPr>
          <w:color w:val="0563C1" w:themeColor="hyperlink"/>
          <w:u w:val="single"/>
        </w:rPr>
      </w:pPr>
      <w:bookmarkStart w:id="2" w:name="_Toc158827174"/>
      <w:r>
        <w:lastRenderedPageBreak/>
        <w:t>Context</w:t>
      </w:r>
      <w:bookmarkEnd w:id="2"/>
      <w:r>
        <w:t xml:space="preserve"> </w:t>
      </w:r>
    </w:p>
    <w:p w14:paraId="60C1ECE7" w14:textId="65FA81ED" w:rsidR="3093F2E7" w:rsidRDefault="3093F2E7" w:rsidP="3093F2E7"/>
    <w:p w14:paraId="715ECAFA" w14:textId="6F010D1C" w:rsidR="28832720" w:rsidRDefault="1C3FA174" w:rsidP="543C9F31">
      <w:pPr>
        <w:rPr>
          <w:rFonts w:eastAsiaTheme="minorEastAsia"/>
        </w:rPr>
      </w:pPr>
      <w:r w:rsidRPr="543C9F31">
        <w:rPr>
          <w:rFonts w:eastAsiaTheme="minorEastAsia"/>
          <w:color w:val="000000" w:themeColor="text1"/>
        </w:rPr>
        <w:t xml:space="preserve">The Scottish Government is responsible for child protection in Scotland. It sets out policy, </w:t>
      </w:r>
      <w:r w:rsidR="5B5C7EFE" w:rsidRPr="543C9F31">
        <w:rPr>
          <w:rFonts w:eastAsiaTheme="minorEastAsia"/>
          <w:color w:val="000000" w:themeColor="text1"/>
        </w:rPr>
        <w:t>legislation,</w:t>
      </w:r>
      <w:r w:rsidRPr="543C9F31">
        <w:rPr>
          <w:rFonts w:eastAsiaTheme="minorEastAsia"/>
          <w:color w:val="000000" w:themeColor="text1"/>
        </w:rPr>
        <w:t xml:space="preserve"> and statutory guidance on how the child protection system should </w:t>
      </w:r>
      <w:r w:rsidR="188CDE1E" w:rsidRPr="543C9F31">
        <w:rPr>
          <w:rFonts w:eastAsiaTheme="minorEastAsia"/>
          <w:color w:val="000000" w:themeColor="text1"/>
        </w:rPr>
        <w:t>work.</w:t>
      </w:r>
      <w:r w:rsidR="6081951D" w:rsidRPr="543C9F31">
        <w:rPr>
          <w:rFonts w:eastAsiaTheme="minorEastAsia"/>
          <w:color w:val="000000" w:themeColor="text1"/>
        </w:rPr>
        <w:t xml:space="preserve"> The key guidance for anyone working with children in Scotland is </w:t>
      </w:r>
      <w:r w:rsidR="4ABB4389" w:rsidRPr="543C9F31">
        <w:rPr>
          <w:rFonts w:eastAsiaTheme="minorEastAsia"/>
          <w:color w:val="000000" w:themeColor="text1"/>
        </w:rPr>
        <w:t xml:space="preserve">the </w:t>
      </w:r>
      <w:hyperlink r:id="rId25">
        <w:r w:rsidR="4ABB4389" w:rsidRPr="543C9F31">
          <w:rPr>
            <w:rStyle w:val="Hyperlink"/>
            <w:rFonts w:eastAsiaTheme="minorEastAsia"/>
          </w:rPr>
          <w:t>National</w:t>
        </w:r>
        <w:r w:rsidR="237DE49C" w:rsidRPr="543C9F31">
          <w:rPr>
            <w:rStyle w:val="Hyperlink"/>
            <w:rFonts w:eastAsiaTheme="minorEastAsia"/>
          </w:rPr>
          <w:t xml:space="preserve"> Guidance for Child Protection in Scotland 2021 - updated 2023</w:t>
        </w:r>
      </w:hyperlink>
      <w:hyperlink r:id="rId26">
        <w:r w:rsidR="188CDE1E" w:rsidRPr="543C9F31">
          <w:rPr>
            <w:rStyle w:val="Hyperlink"/>
            <w:rFonts w:eastAsiaTheme="minorEastAsia"/>
          </w:rPr>
          <w:t xml:space="preserve"> </w:t>
        </w:r>
      </w:hyperlink>
    </w:p>
    <w:p w14:paraId="6594F027" w14:textId="5B841AF5" w:rsidR="08C2F14D" w:rsidRDefault="557AB33D" w:rsidP="543C9F31">
      <w:pPr>
        <w:spacing w:after="300"/>
        <w:rPr>
          <w:rFonts w:eastAsiaTheme="minorEastAsia"/>
          <w:color w:val="000000" w:themeColor="text1"/>
        </w:rPr>
      </w:pPr>
      <w:r w:rsidRPr="543C9F31">
        <w:rPr>
          <w:rFonts w:eastAsiaTheme="minorEastAsia"/>
          <w:color w:val="000000" w:themeColor="text1"/>
        </w:rPr>
        <w:t>Child Protection Committees (CPCs) are responsible for multi-agency child protection policy, procedure, guidance and practice</w:t>
      </w:r>
      <w:r w:rsidR="0457743C" w:rsidRPr="543C9F31">
        <w:rPr>
          <w:rFonts w:eastAsiaTheme="minorEastAsia"/>
          <w:color w:val="000000" w:themeColor="text1"/>
        </w:rPr>
        <w:t xml:space="preserve"> and they operate in each local authority. </w:t>
      </w:r>
      <w:hyperlink r:id="rId27">
        <w:r w:rsidR="744E28B5" w:rsidRPr="543C9F31">
          <w:rPr>
            <w:rStyle w:val="Hyperlink"/>
            <w:rFonts w:eastAsiaTheme="minorEastAsia"/>
          </w:rPr>
          <w:t>Fife Child Protection Committee</w:t>
        </w:r>
      </w:hyperlink>
      <w:r w:rsidR="744E28B5" w:rsidRPr="543C9F31">
        <w:rPr>
          <w:rFonts w:eastAsiaTheme="minorEastAsia"/>
          <w:color w:val="000000" w:themeColor="text1"/>
        </w:rPr>
        <w:t xml:space="preserve"> work with</w:t>
      </w:r>
      <w:r w:rsidRPr="543C9F31">
        <w:rPr>
          <w:rFonts w:eastAsiaTheme="minorEastAsia"/>
          <w:color w:val="000000" w:themeColor="text1"/>
        </w:rPr>
        <w:t xml:space="preserve"> local agencies, such as children’s social work, health services and the police, to protect </w:t>
      </w:r>
      <w:r w:rsidR="5F3BB1E1" w:rsidRPr="543C9F31">
        <w:rPr>
          <w:rFonts w:eastAsiaTheme="minorEastAsia"/>
          <w:color w:val="000000" w:themeColor="text1"/>
        </w:rPr>
        <w:t xml:space="preserve">our </w:t>
      </w:r>
      <w:r w:rsidRPr="543C9F31">
        <w:rPr>
          <w:rFonts w:eastAsiaTheme="minorEastAsia"/>
          <w:color w:val="000000" w:themeColor="text1"/>
        </w:rPr>
        <w:t xml:space="preserve">children. </w:t>
      </w:r>
      <w:r w:rsidR="320EAFF2" w:rsidRPr="543C9F31">
        <w:rPr>
          <w:rFonts w:eastAsiaTheme="minorEastAsia"/>
          <w:color w:val="000000" w:themeColor="text1"/>
        </w:rPr>
        <w:t xml:space="preserve">All staff working in education should be aware of the </w:t>
      </w:r>
      <w:hyperlink r:id="rId28">
        <w:r w:rsidR="005620CA" w:rsidRPr="543C9F31">
          <w:rPr>
            <w:rStyle w:val="Hyperlink"/>
            <w:rFonts w:eastAsiaTheme="minorEastAsia"/>
          </w:rPr>
          <w:t>Fife Inter Agency Child Protection Guidance 2016</w:t>
        </w:r>
      </w:hyperlink>
    </w:p>
    <w:p w14:paraId="5D23E01B" w14:textId="4EDF11CC" w:rsidR="599A65C4" w:rsidRDefault="599A65C4" w:rsidP="543C9F31">
      <w:pPr>
        <w:rPr>
          <w:rFonts w:eastAsiaTheme="minorEastAsia"/>
        </w:rPr>
      </w:pPr>
      <w:r>
        <w:t>The national approach to improving outcomes for children and young people in</w:t>
      </w:r>
      <w:r w:rsidR="6E6BC473">
        <w:t xml:space="preserve"> Scotland is GIRFEC - </w:t>
      </w:r>
      <w:hyperlink r:id="rId29">
        <w:r w:rsidR="6E6BC473" w:rsidRPr="543C9F31">
          <w:rPr>
            <w:rStyle w:val="Hyperlink"/>
          </w:rPr>
          <w:t xml:space="preserve">Getting It Right For Every Child </w:t>
        </w:r>
      </w:hyperlink>
      <w:r>
        <w:t xml:space="preserve"> (Scottish Government, 2021). This provides a framework for those working with children and their families to provide the right support at the right time.</w:t>
      </w:r>
    </w:p>
    <w:p w14:paraId="2F9D76B4" w14:textId="03801A05" w:rsidR="3AAB294C" w:rsidRDefault="3AAB294C" w:rsidP="408B6B26">
      <w:pPr>
        <w:rPr>
          <w:rFonts w:eastAsiaTheme="minorEastAsia"/>
          <w:color w:val="000000" w:themeColor="text1"/>
        </w:rPr>
      </w:pPr>
      <w:r w:rsidRPr="408B6B26">
        <w:t xml:space="preserve">In Scotland, the definition of a child varies in different legal contexts, but statutory guidance which supports the </w:t>
      </w:r>
      <w:hyperlink r:id="rId30">
        <w:r w:rsidRPr="408B6B26">
          <w:rPr>
            <w:rStyle w:val="Hyperlink"/>
          </w:rPr>
          <w:t>Children and Young People (Scotland) Act 2014</w:t>
        </w:r>
      </w:hyperlink>
      <w:r w:rsidRPr="408B6B26">
        <w:t>, includes all children and young people up to the age of 18.</w:t>
      </w:r>
    </w:p>
    <w:p w14:paraId="3414189E" w14:textId="39FFC220" w:rsidR="002E3CA7" w:rsidRDefault="3AAB294C" w:rsidP="00CF4B88">
      <w:pPr>
        <w:spacing w:after="300"/>
        <w:rPr>
          <w:rFonts w:asciiTheme="majorHAnsi" w:eastAsiaTheme="majorEastAsia" w:hAnsiTheme="majorHAnsi" w:cstheme="majorBidi"/>
          <w:color w:val="4471C4"/>
          <w:sz w:val="32"/>
          <w:szCs w:val="32"/>
        </w:rPr>
      </w:pPr>
      <w:r w:rsidRPr="543C9F31">
        <w:rPr>
          <w:rFonts w:eastAsiaTheme="minorEastAsia"/>
          <w:color w:val="000000" w:themeColor="text1"/>
        </w:rPr>
        <w:t xml:space="preserve">Where a young person between the age of 16 and 18 requires support and protection, services will need to consider which legal framework best fits each </w:t>
      </w:r>
      <w:r w:rsidR="64EB7BBC" w:rsidRPr="543C9F31">
        <w:rPr>
          <w:rFonts w:eastAsiaTheme="minorEastAsia"/>
          <w:color w:val="000000" w:themeColor="text1"/>
        </w:rPr>
        <w:t>person’s</w:t>
      </w:r>
      <w:r w:rsidRPr="543C9F31">
        <w:rPr>
          <w:rFonts w:eastAsiaTheme="minorEastAsia"/>
          <w:color w:val="000000" w:themeColor="text1"/>
        </w:rPr>
        <w:t xml:space="preserve"> needs and circumstances. The</w:t>
      </w:r>
      <w:r w:rsidR="5424CD70" w:rsidRPr="543C9F31">
        <w:rPr>
          <w:rFonts w:eastAsiaTheme="minorEastAsia"/>
          <w:color w:val="000000" w:themeColor="text1"/>
        </w:rPr>
        <w:t xml:space="preserve"> National Guidance for Child Protection in Scotland</w:t>
      </w:r>
      <w:r w:rsidRPr="543C9F31">
        <w:rPr>
          <w:rFonts w:eastAsiaTheme="minorEastAsia"/>
          <w:color w:val="000000" w:themeColor="text1"/>
        </w:rPr>
        <w:t xml:space="preserve"> gives more detail about this and explains how professionals should act to protect young people from harm in different circumstances</w:t>
      </w:r>
      <w:r w:rsidR="00A43E3B">
        <w:rPr>
          <w:rFonts w:eastAsiaTheme="minorEastAsia"/>
          <w:color w:val="000000" w:themeColor="text1"/>
        </w:rPr>
        <w:t>.</w:t>
      </w:r>
    </w:p>
    <w:tbl>
      <w:tblPr>
        <w:tblStyle w:val="TableGrid"/>
        <w:tblW w:w="0" w:type="auto"/>
        <w:tblLook w:val="04A0" w:firstRow="1" w:lastRow="0" w:firstColumn="1" w:lastColumn="0" w:noHBand="0" w:noVBand="1"/>
      </w:tblPr>
      <w:tblGrid>
        <w:gridCol w:w="10456"/>
      </w:tblGrid>
      <w:tr w:rsidR="00A43E3B" w14:paraId="358B2153" w14:textId="77777777" w:rsidTr="00A43E3B">
        <w:tc>
          <w:tcPr>
            <w:tcW w:w="10456" w:type="dxa"/>
            <w:shd w:val="clear" w:color="auto" w:fill="C5E0B3" w:themeFill="accent6" w:themeFillTint="66"/>
          </w:tcPr>
          <w:p w14:paraId="00220E4C" w14:textId="4A9B045D" w:rsidR="00A43E3B" w:rsidRPr="00A43E3B" w:rsidRDefault="00A43E3B" w:rsidP="00A43E3B">
            <w:pPr>
              <w:jc w:val="center"/>
            </w:pPr>
            <w:r w:rsidRPr="0C082D49">
              <w:rPr>
                <w:rFonts w:asciiTheme="majorHAnsi" w:eastAsiaTheme="majorEastAsia" w:hAnsiTheme="majorHAnsi" w:cstheme="majorBidi"/>
                <w:color w:val="4471C4"/>
                <w:sz w:val="32"/>
                <w:szCs w:val="32"/>
              </w:rPr>
              <w:t>Aims</w:t>
            </w:r>
          </w:p>
        </w:tc>
      </w:tr>
      <w:tr w:rsidR="002E3CA7" w14:paraId="70F9A45E" w14:textId="77777777" w:rsidTr="00A43E3B">
        <w:tc>
          <w:tcPr>
            <w:tcW w:w="10456" w:type="dxa"/>
            <w:shd w:val="clear" w:color="auto" w:fill="E2EFD9" w:themeFill="accent6" w:themeFillTint="33"/>
          </w:tcPr>
          <w:p w14:paraId="10142C71" w14:textId="75912345" w:rsidR="002E3CA7" w:rsidRPr="00A43E3B" w:rsidRDefault="002E3CA7" w:rsidP="00A43E3B">
            <w:r w:rsidRPr="00A43E3B">
              <w:t>Promote a culture where children and young people are listened to and respected and feel safe from harm. Ensuring a climate of trust which encourages both pupils and staff to safely express their concerns.</w:t>
            </w:r>
          </w:p>
        </w:tc>
      </w:tr>
      <w:tr w:rsidR="002E3CA7" w14:paraId="5708F357" w14:textId="77777777" w:rsidTr="00A43E3B">
        <w:tc>
          <w:tcPr>
            <w:tcW w:w="10456" w:type="dxa"/>
            <w:shd w:val="clear" w:color="auto" w:fill="E2EFD9" w:themeFill="accent6" w:themeFillTint="33"/>
          </w:tcPr>
          <w:p w14:paraId="3423A8A1" w14:textId="4CE43BE1" w:rsidR="002E3CA7" w:rsidRPr="00A43E3B" w:rsidRDefault="002E3CA7" w:rsidP="00A43E3B">
            <w:r w:rsidRPr="00A43E3B">
              <w:t>Ensuring children, young people and their families know about the organisation's safeguarding and child protection policies and what to do if they have a concern.</w:t>
            </w:r>
          </w:p>
        </w:tc>
      </w:tr>
      <w:tr w:rsidR="002E3CA7" w14:paraId="0C48AAB3" w14:textId="77777777" w:rsidTr="00A43E3B">
        <w:tc>
          <w:tcPr>
            <w:tcW w:w="10456" w:type="dxa"/>
            <w:shd w:val="clear" w:color="auto" w:fill="E2EFD9" w:themeFill="accent6" w:themeFillTint="33"/>
          </w:tcPr>
          <w:p w14:paraId="0D6C3C0E" w14:textId="0BBE120B" w:rsidR="002E3CA7" w:rsidRPr="00A43E3B" w:rsidRDefault="002E3CA7" w:rsidP="00A43E3B">
            <w:r w:rsidRPr="00A43E3B">
              <w:t>Building a safeguarding culture where staff, volunteers and children know how they are expected to behave and feel comfortable about sharing concerns.</w:t>
            </w:r>
          </w:p>
        </w:tc>
      </w:tr>
      <w:tr w:rsidR="002E3CA7" w14:paraId="7576BF79" w14:textId="77777777" w:rsidTr="00A43E3B">
        <w:tc>
          <w:tcPr>
            <w:tcW w:w="10456" w:type="dxa"/>
            <w:shd w:val="clear" w:color="auto" w:fill="E2EFD9" w:themeFill="accent6" w:themeFillTint="33"/>
          </w:tcPr>
          <w:p w14:paraId="5AC93EB0" w14:textId="6F384E8A" w:rsidR="002E3CA7" w:rsidRPr="00A43E3B" w:rsidRDefault="002E3CA7" w:rsidP="00A43E3B">
            <w:r w:rsidRPr="00A43E3B">
              <w:t>Ensure detailed and safeguarding policies and procedures are in place that are regularly reviewed and quality assured.</w:t>
            </w:r>
          </w:p>
        </w:tc>
      </w:tr>
      <w:tr w:rsidR="002E3CA7" w14:paraId="7B0663B4" w14:textId="77777777" w:rsidTr="00A43E3B">
        <w:tc>
          <w:tcPr>
            <w:tcW w:w="10456" w:type="dxa"/>
            <w:shd w:val="clear" w:color="auto" w:fill="E2EFD9" w:themeFill="accent6" w:themeFillTint="33"/>
          </w:tcPr>
          <w:p w14:paraId="679C877B" w14:textId="000A7EDA" w:rsidR="002E3CA7" w:rsidRPr="00A43E3B" w:rsidRDefault="002E3CA7" w:rsidP="00A43E3B">
            <w:r w:rsidRPr="00A43E3B">
              <w:t>Making sure all staff and volunteers understand and follow the safeguarding and child protection procedures.</w:t>
            </w:r>
          </w:p>
        </w:tc>
      </w:tr>
      <w:tr w:rsidR="002E3CA7" w14:paraId="13D9679F" w14:textId="77777777" w:rsidTr="00A43E3B">
        <w:tc>
          <w:tcPr>
            <w:tcW w:w="10456" w:type="dxa"/>
            <w:shd w:val="clear" w:color="auto" w:fill="E2EFD9" w:themeFill="accent6" w:themeFillTint="33"/>
          </w:tcPr>
          <w:p w14:paraId="3F2BF16B" w14:textId="774AE293" w:rsidR="002E3CA7" w:rsidRPr="00A43E3B" w:rsidRDefault="002E3CA7" w:rsidP="00A43E3B">
            <w:r w:rsidRPr="00A43E3B">
              <w:t xml:space="preserve">Initial and regularly update of training cycles which respond to staff training needs. </w:t>
            </w:r>
          </w:p>
        </w:tc>
      </w:tr>
      <w:tr w:rsidR="002E3CA7" w14:paraId="541BF494" w14:textId="77777777" w:rsidTr="00A43E3B">
        <w:tc>
          <w:tcPr>
            <w:tcW w:w="10456" w:type="dxa"/>
            <w:shd w:val="clear" w:color="auto" w:fill="E2EFD9" w:themeFill="accent6" w:themeFillTint="33"/>
          </w:tcPr>
          <w:p w14:paraId="1668F8C2" w14:textId="362CFAF9" w:rsidR="002E3CA7" w:rsidRPr="00A43E3B" w:rsidRDefault="002E3CA7" w:rsidP="00A43E3B">
            <w:r w:rsidRPr="00A43E3B">
              <w:t xml:space="preserve">Ensure that a system of identified Child Protection Coordinators and Depute Coordinators is maintained. </w:t>
            </w:r>
          </w:p>
        </w:tc>
      </w:tr>
      <w:tr w:rsidR="002E3CA7" w14:paraId="66AFE06E" w14:textId="77777777" w:rsidTr="00A43E3B">
        <w:tc>
          <w:tcPr>
            <w:tcW w:w="10456" w:type="dxa"/>
            <w:shd w:val="clear" w:color="auto" w:fill="E2EFD9" w:themeFill="accent6" w:themeFillTint="33"/>
          </w:tcPr>
          <w:p w14:paraId="4F82C441" w14:textId="1C225A52" w:rsidR="002E3CA7" w:rsidRPr="00A43E3B" w:rsidRDefault="002E3CA7" w:rsidP="00A43E3B">
            <w:r w:rsidRPr="00A43E3B">
              <w:t>Ensure liaison with other services and agencies when required.</w:t>
            </w:r>
          </w:p>
        </w:tc>
      </w:tr>
      <w:tr w:rsidR="002E3CA7" w14:paraId="6FE77D8C" w14:textId="77777777" w:rsidTr="00A43E3B">
        <w:tc>
          <w:tcPr>
            <w:tcW w:w="10456" w:type="dxa"/>
            <w:shd w:val="clear" w:color="auto" w:fill="E2EFD9" w:themeFill="accent6" w:themeFillTint="33"/>
          </w:tcPr>
          <w:p w14:paraId="7CF8CD43" w14:textId="487AF814" w:rsidR="002E3CA7" w:rsidRPr="00A43E3B" w:rsidRDefault="002E3CA7" w:rsidP="00A43E3B">
            <w:r w:rsidRPr="00A43E3B">
              <w:t>Procedures are in place when recruiting and selecting staff to ensure effective pre-employment checks on the suitability of adults to work with children are carried out and where appropriate staff are registered with their relevant professional body and hold a PVG (Protection of Vulnerable Groups) Scotland scheme record.</w:t>
            </w:r>
          </w:p>
        </w:tc>
      </w:tr>
      <w:tr w:rsidR="002E3CA7" w14:paraId="046F3CB5" w14:textId="77777777" w:rsidTr="00A43E3B">
        <w:tc>
          <w:tcPr>
            <w:tcW w:w="10456" w:type="dxa"/>
            <w:shd w:val="clear" w:color="auto" w:fill="E2EFD9" w:themeFill="accent6" w:themeFillTint="33"/>
          </w:tcPr>
          <w:p w14:paraId="1EC84797" w14:textId="44A06286" w:rsidR="002E3CA7" w:rsidRPr="00A43E3B" w:rsidRDefault="002E3CA7" w:rsidP="00A43E3B">
            <w:r w:rsidRPr="00A43E3B">
              <w:t xml:space="preserve">When recruiting volunteers to work in schools, nurseries, or childcare settings the </w:t>
            </w:r>
            <w:hyperlink r:id="rId31">
              <w:r w:rsidRPr="00A43E3B">
                <w:rPr>
                  <w:rStyle w:val="Hyperlink"/>
                </w:rPr>
                <w:t>Recruitment and Selection Policy (RS01)</w:t>
              </w:r>
            </w:hyperlink>
            <w:r w:rsidRPr="00A43E3B">
              <w:t xml:space="preserve"> and guidance is followed.</w:t>
            </w:r>
          </w:p>
        </w:tc>
      </w:tr>
      <w:tr w:rsidR="002E3CA7" w14:paraId="40730CC1" w14:textId="77777777" w:rsidTr="00A43E3B">
        <w:tc>
          <w:tcPr>
            <w:tcW w:w="10456" w:type="dxa"/>
            <w:shd w:val="clear" w:color="auto" w:fill="E2EFD9" w:themeFill="accent6" w:themeFillTint="33"/>
          </w:tcPr>
          <w:p w14:paraId="3A789EDB" w14:textId="23350BD2" w:rsidR="002E3CA7" w:rsidRPr="00A43E3B" w:rsidRDefault="002E3CA7" w:rsidP="00A43E3B">
            <w:r w:rsidRPr="00A43E3B">
              <w:t xml:space="preserve">Have in place procedures to deal with children who are missing from education. </w:t>
            </w:r>
          </w:p>
        </w:tc>
      </w:tr>
    </w:tbl>
    <w:p w14:paraId="6A4A14EF" w14:textId="77777777" w:rsidR="00576AB0" w:rsidRDefault="00576AB0" w:rsidP="0C082D49">
      <w:pPr>
        <w:spacing w:after="0"/>
        <w:rPr>
          <w:rFonts w:asciiTheme="majorHAnsi" w:eastAsiaTheme="majorEastAsia" w:hAnsiTheme="majorHAnsi" w:cstheme="majorBidi"/>
          <w:color w:val="4472C4" w:themeColor="accent1"/>
          <w:sz w:val="32"/>
          <w:szCs w:val="32"/>
        </w:rPr>
      </w:pPr>
    </w:p>
    <w:p w14:paraId="2CB7E570" w14:textId="6237C6E9" w:rsidR="00BB7CD0" w:rsidRPr="00693A6F" w:rsidRDefault="00BB7CD0" w:rsidP="00BB7CD0">
      <w:r w:rsidRPr="59CEA474">
        <w:rPr>
          <w:color w:val="C00000"/>
        </w:rPr>
        <w:t xml:space="preserve">Further </w:t>
      </w:r>
      <w:r w:rsidR="006E6D35" w:rsidRPr="59CEA474">
        <w:rPr>
          <w:color w:val="C00000"/>
        </w:rPr>
        <w:t>information a</w:t>
      </w:r>
      <w:r w:rsidR="00C86A6D" w:rsidRPr="59CEA474">
        <w:rPr>
          <w:color w:val="C00000"/>
        </w:rPr>
        <w:t>round</w:t>
      </w:r>
      <w:r w:rsidR="006E6D35" w:rsidRPr="59CEA474">
        <w:rPr>
          <w:color w:val="C00000"/>
        </w:rPr>
        <w:t xml:space="preserve"> specific scenarios (e.g. </w:t>
      </w:r>
      <w:r w:rsidR="00693A6F" w:rsidRPr="59CEA474">
        <w:rPr>
          <w:color w:val="C00000"/>
        </w:rPr>
        <w:t xml:space="preserve">1 to 1 situations; </w:t>
      </w:r>
      <w:r w:rsidR="1F6D8173" w:rsidRPr="59CEA474">
        <w:rPr>
          <w:color w:val="C00000"/>
        </w:rPr>
        <w:t xml:space="preserve">inline teaching; </w:t>
      </w:r>
      <w:r w:rsidR="006E6D35" w:rsidRPr="59CEA474">
        <w:rPr>
          <w:color w:val="C00000"/>
        </w:rPr>
        <w:t>transporting pupils</w:t>
      </w:r>
      <w:r w:rsidR="6D56870D" w:rsidRPr="59CEA474">
        <w:rPr>
          <w:color w:val="C00000"/>
        </w:rPr>
        <w:t>; home visits;</w:t>
      </w:r>
      <w:r w:rsidR="629B5D1C" w:rsidRPr="59CEA474">
        <w:rPr>
          <w:color w:val="C00000"/>
        </w:rPr>
        <w:t xml:space="preserve"> </w:t>
      </w:r>
      <w:r w:rsidR="006E6D35" w:rsidRPr="59CEA474">
        <w:rPr>
          <w:color w:val="C00000"/>
        </w:rPr>
        <w:t>managing in</w:t>
      </w:r>
      <w:r w:rsidR="00693A6F" w:rsidRPr="59CEA474">
        <w:rPr>
          <w:color w:val="C00000"/>
        </w:rPr>
        <w:t xml:space="preserve">fatuations… can be found in the </w:t>
      </w:r>
      <w:hyperlink r:id="rId32">
        <w:r w:rsidR="00693A6F" w:rsidRPr="000712EA">
          <w:rPr>
            <w:rStyle w:val="Hyperlink"/>
            <w:color w:val="2F5496" w:themeColor="accent1" w:themeShade="BF"/>
          </w:rPr>
          <w:t>Safer Working Practices Guidance</w:t>
        </w:r>
      </w:hyperlink>
      <w:r w:rsidR="00693A6F" w:rsidRPr="000712EA">
        <w:rPr>
          <w:color w:val="C00000"/>
        </w:rPr>
        <w:t>)</w:t>
      </w:r>
      <w:r>
        <w:br w:type="page"/>
      </w:r>
    </w:p>
    <w:p w14:paraId="2B8A8B6F" w14:textId="1667F1E7" w:rsidR="58E3BC28" w:rsidRDefault="58E3BC28" w:rsidP="6854248F">
      <w:pPr>
        <w:spacing w:after="300"/>
        <w:rPr>
          <w:rFonts w:asciiTheme="majorHAnsi" w:eastAsiaTheme="majorEastAsia" w:hAnsiTheme="majorHAnsi" w:cstheme="majorBidi"/>
          <w:color w:val="4472C4" w:themeColor="accent1"/>
          <w:sz w:val="32"/>
          <w:szCs w:val="32"/>
        </w:rPr>
      </w:pPr>
      <w:r w:rsidRPr="6854248F">
        <w:rPr>
          <w:rFonts w:asciiTheme="majorHAnsi" w:eastAsiaTheme="majorEastAsia" w:hAnsiTheme="majorHAnsi" w:cstheme="majorBidi"/>
          <w:color w:val="4472C4" w:themeColor="accent1"/>
          <w:sz w:val="32"/>
          <w:szCs w:val="32"/>
        </w:rPr>
        <w:lastRenderedPageBreak/>
        <w:t xml:space="preserve">Engagement with </w:t>
      </w:r>
      <w:r w:rsidR="472725EA" w:rsidRPr="6854248F">
        <w:rPr>
          <w:rFonts w:asciiTheme="majorHAnsi" w:eastAsiaTheme="majorEastAsia" w:hAnsiTheme="majorHAnsi" w:cstheme="majorBidi"/>
          <w:color w:val="4472C4" w:themeColor="accent1"/>
          <w:sz w:val="32"/>
          <w:szCs w:val="32"/>
        </w:rPr>
        <w:t>C</w:t>
      </w:r>
      <w:r w:rsidRPr="6854248F">
        <w:rPr>
          <w:rFonts w:asciiTheme="majorHAnsi" w:eastAsiaTheme="majorEastAsia" w:hAnsiTheme="majorHAnsi" w:cstheme="majorBidi"/>
          <w:color w:val="4472C4" w:themeColor="accent1"/>
          <w:sz w:val="32"/>
          <w:szCs w:val="32"/>
        </w:rPr>
        <w:t xml:space="preserve">hildren in </w:t>
      </w:r>
      <w:r w:rsidR="5C0FEACD" w:rsidRPr="6854248F">
        <w:rPr>
          <w:rFonts w:asciiTheme="majorHAnsi" w:eastAsiaTheme="majorEastAsia" w:hAnsiTheme="majorHAnsi" w:cstheme="majorBidi"/>
          <w:color w:val="4472C4" w:themeColor="accent1"/>
          <w:sz w:val="32"/>
          <w:szCs w:val="32"/>
        </w:rPr>
        <w:t>C</w:t>
      </w:r>
      <w:r w:rsidRPr="6854248F">
        <w:rPr>
          <w:rFonts w:asciiTheme="majorHAnsi" w:eastAsiaTheme="majorEastAsia" w:hAnsiTheme="majorHAnsi" w:cstheme="majorBidi"/>
          <w:color w:val="4472C4" w:themeColor="accent1"/>
          <w:sz w:val="32"/>
          <w:szCs w:val="32"/>
        </w:rPr>
        <w:t xml:space="preserve">hild </w:t>
      </w:r>
      <w:r w:rsidR="2B96C486" w:rsidRPr="6854248F">
        <w:rPr>
          <w:rFonts w:asciiTheme="majorHAnsi" w:eastAsiaTheme="majorEastAsia" w:hAnsiTheme="majorHAnsi" w:cstheme="majorBidi"/>
          <w:color w:val="4472C4" w:themeColor="accent1"/>
          <w:sz w:val="32"/>
          <w:szCs w:val="32"/>
        </w:rPr>
        <w:t>P</w:t>
      </w:r>
      <w:r w:rsidRPr="6854248F">
        <w:rPr>
          <w:rFonts w:asciiTheme="majorHAnsi" w:eastAsiaTheme="majorEastAsia" w:hAnsiTheme="majorHAnsi" w:cstheme="majorBidi"/>
          <w:color w:val="4472C4" w:themeColor="accent1"/>
          <w:sz w:val="32"/>
          <w:szCs w:val="32"/>
        </w:rPr>
        <w:t xml:space="preserve">rotection </w:t>
      </w:r>
    </w:p>
    <w:p w14:paraId="33D518FC" w14:textId="60C7AC71" w:rsidR="18C6BAED" w:rsidRDefault="18C6BAED" w:rsidP="002E206E">
      <w:pPr>
        <w:spacing w:after="0"/>
        <w:rPr>
          <w:rFonts w:eastAsiaTheme="minorEastAsia"/>
        </w:rPr>
      </w:pPr>
      <w:r w:rsidRPr="6854248F">
        <w:rPr>
          <w:rFonts w:eastAsiaTheme="minorEastAsia"/>
        </w:rPr>
        <w:t xml:space="preserve">Child abuse is, by its very nature, a secret activity, and few children are likely to disclose or wish to be identified as being abused. </w:t>
      </w:r>
      <w:r w:rsidR="00F90B88">
        <w:rPr>
          <w:rFonts w:eastAsiaTheme="minorEastAsia"/>
        </w:rPr>
        <w:t xml:space="preserve"> </w:t>
      </w:r>
      <w:r w:rsidRPr="6854248F">
        <w:rPr>
          <w:rFonts w:eastAsiaTheme="minorEastAsia"/>
        </w:rPr>
        <w:t>Children may, however, display challen</w:t>
      </w:r>
      <w:r w:rsidR="39F87A76" w:rsidRPr="6854248F">
        <w:rPr>
          <w:rFonts w:eastAsiaTheme="minorEastAsia"/>
        </w:rPr>
        <w:t>ging or disturbing behaviour.</w:t>
      </w:r>
    </w:p>
    <w:p w14:paraId="20566506" w14:textId="77777777" w:rsidR="002E206E" w:rsidRPr="002E206E" w:rsidRDefault="002E206E" w:rsidP="002E206E">
      <w:pPr>
        <w:spacing w:after="0"/>
        <w:rPr>
          <w:rFonts w:eastAsiaTheme="minorEastAsia"/>
          <w:sz w:val="18"/>
          <w:szCs w:val="18"/>
        </w:rPr>
      </w:pPr>
    </w:p>
    <w:p w14:paraId="78F7AAC6" w14:textId="72FA61F3" w:rsidR="5F19AD71" w:rsidRDefault="5F19AD71" w:rsidP="002E206E">
      <w:pPr>
        <w:spacing w:after="0"/>
        <w:rPr>
          <w:rFonts w:eastAsiaTheme="minorEastAsia"/>
        </w:rPr>
      </w:pPr>
      <w:r w:rsidRPr="6854248F">
        <w:rPr>
          <w:rFonts w:eastAsiaTheme="minorEastAsia"/>
        </w:rPr>
        <w:t xml:space="preserve">Staff within education are well placed to observe physical and psychological changes in a child which could otherwise pass unnoticed. </w:t>
      </w:r>
      <w:r w:rsidR="73270058" w:rsidRPr="6854248F">
        <w:rPr>
          <w:rFonts w:eastAsiaTheme="minorEastAsia"/>
        </w:rPr>
        <w:t xml:space="preserve">Children often see teachers / childcare workers and support staff as a trusted source of help and </w:t>
      </w:r>
      <w:r w:rsidR="6B0B683D" w:rsidRPr="6854248F">
        <w:rPr>
          <w:rFonts w:eastAsiaTheme="minorEastAsia"/>
        </w:rPr>
        <w:t xml:space="preserve">support and as such, they may be the first to be aware that a child may be being abused, is at significant harm or their family is experiencing difficulties. </w:t>
      </w:r>
    </w:p>
    <w:p w14:paraId="7BA8BB66" w14:textId="77777777" w:rsidR="002E206E" w:rsidRPr="002E206E" w:rsidRDefault="002E206E" w:rsidP="002E206E">
      <w:pPr>
        <w:spacing w:after="0"/>
        <w:rPr>
          <w:rFonts w:eastAsiaTheme="minorEastAsia"/>
          <w:sz w:val="18"/>
          <w:szCs w:val="18"/>
        </w:rPr>
      </w:pPr>
    </w:p>
    <w:p w14:paraId="61276D54" w14:textId="3584FDD0" w:rsidR="511BB114" w:rsidRDefault="511BB114" w:rsidP="002E206E">
      <w:pPr>
        <w:spacing w:after="0"/>
        <w:rPr>
          <w:rFonts w:eastAsiaTheme="minorEastAsia"/>
        </w:rPr>
      </w:pPr>
      <w:r w:rsidRPr="543C9F31">
        <w:rPr>
          <w:rFonts w:eastAsiaTheme="minorEastAsia"/>
        </w:rPr>
        <w:t xml:space="preserve">It is essential that all staff are </w:t>
      </w:r>
      <w:r w:rsidR="216EF36A" w:rsidRPr="543C9F31">
        <w:rPr>
          <w:rFonts w:eastAsiaTheme="minorEastAsia"/>
        </w:rPr>
        <w:t xml:space="preserve">trauma informed and </w:t>
      </w:r>
      <w:r w:rsidRPr="543C9F31">
        <w:rPr>
          <w:rFonts w:eastAsiaTheme="minorEastAsia"/>
        </w:rPr>
        <w:t xml:space="preserve">vigilant in noticing </w:t>
      </w:r>
      <w:r w:rsidR="306E23AD" w:rsidRPr="543C9F31">
        <w:rPr>
          <w:rFonts w:eastAsiaTheme="minorEastAsia"/>
        </w:rPr>
        <w:t xml:space="preserve">changes </w:t>
      </w:r>
      <w:r w:rsidR="273CBAC3" w:rsidRPr="543C9F31">
        <w:rPr>
          <w:rFonts w:eastAsiaTheme="minorEastAsia"/>
        </w:rPr>
        <w:t>which give</w:t>
      </w:r>
      <w:r w:rsidR="2D33BBEE" w:rsidRPr="543C9F31">
        <w:rPr>
          <w:rFonts w:eastAsiaTheme="minorEastAsia"/>
        </w:rPr>
        <w:t xml:space="preserve"> </w:t>
      </w:r>
      <w:r w:rsidR="273CBAC3" w:rsidRPr="543C9F31">
        <w:rPr>
          <w:rFonts w:eastAsiaTheme="minorEastAsia"/>
        </w:rPr>
        <w:t xml:space="preserve">cause for concern. </w:t>
      </w:r>
      <w:r w:rsidR="7236C943" w:rsidRPr="543C9F31">
        <w:rPr>
          <w:rFonts w:eastAsiaTheme="minorEastAsia"/>
        </w:rPr>
        <w:t xml:space="preserve">Crucially, schools should be promoting a positive </w:t>
      </w:r>
      <w:r w:rsidR="374244D9" w:rsidRPr="543C9F31">
        <w:rPr>
          <w:rFonts w:eastAsiaTheme="minorEastAsia"/>
        </w:rPr>
        <w:t xml:space="preserve">ethos </w:t>
      </w:r>
      <w:r w:rsidR="7236C943" w:rsidRPr="543C9F31">
        <w:rPr>
          <w:rFonts w:eastAsiaTheme="minorEastAsia"/>
        </w:rPr>
        <w:t xml:space="preserve">where all children can thrive; </w:t>
      </w:r>
      <w:r w:rsidR="3D24A91B" w:rsidRPr="543C9F31">
        <w:rPr>
          <w:rFonts w:eastAsiaTheme="minorEastAsia"/>
        </w:rPr>
        <w:t xml:space="preserve">where they feel safe from harm and where there </w:t>
      </w:r>
      <w:r w:rsidR="33C2C671" w:rsidRPr="543C9F31">
        <w:rPr>
          <w:rFonts w:eastAsiaTheme="minorEastAsia"/>
        </w:rPr>
        <w:t xml:space="preserve">is a </w:t>
      </w:r>
      <w:r w:rsidR="33C2C671" w:rsidRPr="00F90B88">
        <w:rPr>
          <w:rFonts w:eastAsiaTheme="minorEastAsia"/>
        </w:rPr>
        <w:t xml:space="preserve">climate of trust which encourages both pupils and staff to safely express their concerns </w:t>
      </w:r>
      <w:r w:rsidR="00EC3B85" w:rsidRPr="00F90B88">
        <w:rPr>
          <w:rFonts w:eastAsiaTheme="minorEastAsia"/>
        </w:rPr>
        <w:t>(</w:t>
      </w:r>
      <w:r w:rsidR="001D2DD4" w:rsidRPr="00F90B88">
        <w:rPr>
          <w:rFonts w:eastAsiaTheme="minorEastAsia"/>
        </w:rPr>
        <w:t>s</w:t>
      </w:r>
      <w:r w:rsidR="00EC3B85" w:rsidRPr="00F90B88">
        <w:rPr>
          <w:rFonts w:eastAsiaTheme="minorEastAsia"/>
        </w:rPr>
        <w:t xml:space="preserve">ee </w:t>
      </w:r>
      <w:hyperlink w:anchor="_Appendix_1:_" w:history="1">
        <w:r w:rsidR="00EC3B85" w:rsidRPr="00F90B88">
          <w:rPr>
            <w:rStyle w:val="Hyperlink"/>
            <w:rFonts w:eastAsiaTheme="minorEastAsia"/>
          </w:rPr>
          <w:t>Appendix 1</w:t>
        </w:r>
      </w:hyperlink>
      <w:r w:rsidR="00EC3B85" w:rsidRPr="00F90B88">
        <w:rPr>
          <w:rFonts w:eastAsiaTheme="minorEastAsia"/>
        </w:rPr>
        <w:t xml:space="preserve"> fo</w:t>
      </w:r>
      <w:r w:rsidR="000D5D71" w:rsidRPr="00F90B88">
        <w:rPr>
          <w:rFonts w:eastAsiaTheme="minorEastAsia"/>
        </w:rPr>
        <w:t>r a</w:t>
      </w:r>
      <w:r w:rsidR="00D425C0" w:rsidRPr="00F90B88">
        <w:rPr>
          <w:rFonts w:eastAsiaTheme="minorEastAsia"/>
        </w:rPr>
        <w:t>n example</w:t>
      </w:r>
      <w:r w:rsidR="00D425C0">
        <w:rPr>
          <w:rFonts w:eastAsiaTheme="minorEastAsia"/>
        </w:rPr>
        <w:t xml:space="preserve"> </w:t>
      </w:r>
      <w:r w:rsidR="00EC3B85">
        <w:rPr>
          <w:rFonts w:eastAsiaTheme="minorEastAsia"/>
        </w:rPr>
        <w:t xml:space="preserve">of child friendly explanation </w:t>
      </w:r>
      <w:r w:rsidR="00EC3B85" w:rsidRPr="543C9F31">
        <w:rPr>
          <w:rFonts w:eastAsiaTheme="minorEastAsia"/>
        </w:rPr>
        <w:t>of what to do if they worried about themselves or another</w:t>
      </w:r>
      <w:r w:rsidR="000D5D71">
        <w:rPr>
          <w:rFonts w:eastAsiaTheme="minorEastAsia"/>
        </w:rPr>
        <w:t>.</w:t>
      </w:r>
    </w:p>
    <w:p w14:paraId="5358C958" w14:textId="77777777" w:rsidR="002E206E" w:rsidRPr="002E206E" w:rsidRDefault="002E206E" w:rsidP="002E206E">
      <w:pPr>
        <w:spacing w:after="0"/>
        <w:rPr>
          <w:rFonts w:ascii="Calibri" w:eastAsia="Calibri" w:hAnsi="Calibri" w:cs="Calibri"/>
          <w:color w:val="000000" w:themeColor="text1"/>
          <w:sz w:val="18"/>
          <w:szCs w:val="18"/>
        </w:rPr>
      </w:pPr>
    </w:p>
    <w:p w14:paraId="4170DED8" w14:textId="0A87AD39" w:rsidR="511BB114" w:rsidRDefault="35BB5040" w:rsidP="002E206E">
      <w:pPr>
        <w:spacing w:after="0"/>
        <w:rPr>
          <w:rFonts w:ascii="Calibri" w:eastAsia="Calibri" w:hAnsi="Calibri" w:cs="Calibri"/>
          <w:color w:val="000000" w:themeColor="text1"/>
          <w:sz w:val="24"/>
          <w:szCs w:val="24"/>
        </w:rPr>
      </w:pPr>
      <w:r w:rsidRPr="543C9F31">
        <w:rPr>
          <w:rFonts w:ascii="Calibri" w:eastAsia="Calibri" w:hAnsi="Calibri" w:cs="Calibri"/>
          <w:color w:val="000000" w:themeColor="text1"/>
        </w:rPr>
        <w:t xml:space="preserve">Fife Council continues to work in partnership with NSPCC and to engage in the primary </w:t>
      </w:r>
      <w:hyperlink r:id="rId33">
        <w:r w:rsidRPr="543C9F31">
          <w:rPr>
            <w:rStyle w:val="Hyperlink"/>
            <w:rFonts w:ascii="Calibri" w:eastAsia="Calibri" w:hAnsi="Calibri" w:cs="Calibri"/>
            <w:color w:val="4472C4" w:themeColor="accent1"/>
          </w:rPr>
          <w:t>Speak out Stay safe virtual programme</w:t>
        </w:r>
      </w:hyperlink>
      <w:r w:rsidRPr="543C9F31">
        <w:rPr>
          <w:rFonts w:ascii="Calibri" w:eastAsia="Calibri" w:hAnsi="Calibri" w:cs="Calibri"/>
          <w:color w:val="4472C4" w:themeColor="accent1"/>
        </w:rPr>
        <w:t xml:space="preserve"> </w:t>
      </w:r>
      <w:r w:rsidRPr="543C9F31">
        <w:rPr>
          <w:rFonts w:ascii="Calibri" w:eastAsia="Calibri" w:hAnsi="Calibri" w:cs="Calibri"/>
          <w:color w:val="000000" w:themeColor="text1"/>
        </w:rPr>
        <w:t xml:space="preserve">as part of our safeguarding approach.  The programme reinforces key messages about abuse and neglect and aims to empower children by giving them the understanding and confidence to speak up. </w:t>
      </w:r>
      <w:r w:rsidR="000D5D71">
        <w:rPr>
          <w:rFonts w:ascii="Calibri" w:eastAsia="Calibri" w:hAnsi="Calibri" w:cs="Calibri"/>
          <w:color w:val="000000" w:themeColor="text1"/>
        </w:rPr>
        <w:t xml:space="preserve"> </w:t>
      </w:r>
      <w:r w:rsidRPr="543C9F31">
        <w:rPr>
          <w:rFonts w:ascii="Calibri" w:eastAsia="Calibri" w:hAnsi="Calibri" w:cs="Calibri"/>
          <w:color w:val="000000" w:themeColor="text1"/>
        </w:rPr>
        <w:t>All primary aged children should receive this input e</w:t>
      </w:r>
      <w:r w:rsidR="6BC06B34" w:rsidRPr="543C9F31">
        <w:rPr>
          <w:rFonts w:ascii="Calibri" w:eastAsia="Calibri" w:hAnsi="Calibri" w:cs="Calibri"/>
          <w:color w:val="000000" w:themeColor="text1"/>
        </w:rPr>
        <w:t>very 3 years.</w:t>
      </w:r>
      <w:r w:rsidR="6BC06B34" w:rsidRPr="543C9F31">
        <w:rPr>
          <w:rFonts w:ascii="Calibri" w:eastAsia="Calibri" w:hAnsi="Calibri" w:cs="Calibri"/>
          <w:color w:val="000000" w:themeColor="text1"/>
          <w:sz w:val="24"/>
          <w:szCs w:val="24"/>
        </w:rPr>
        <w:t xml:space="preserve"> </w:t>
      </w:r>
    </w:p>
    <w:p w14:paraId="4667FD7B" w14:textId="77777777" w:rsidR="002E206E" w:rsidRPr="002E206E" w:rsidRDefault="002E206E" w:rsidP="002E206E">
      <w:pPr>
        <w:spacing w:after="0"/>
        <w:rPr>
          <w:sz w:val="18"/>
          <w:szCs w:val="18"/>
        </w:rPr>
      </w:pPr>
    </w:p>
    <w:p w14:paraId="1BDD9385" w14:textId="1D6DD4D1" w:rsidR="6D4628BE" w:rsidRDefault="6D4628BE" w:rsidP="002E206E">
      <w:pPr>
        <w:spacing w:after="0"/>
      </w:pPr>
      <w:r>
        <w:t xml:space="preserve">Voices of children and young people shaped the Children’s Charter in 2004. </w:t>
      </w:r>
      <w:r w:rsidR="75E72A0A">
        <w:t>Those voices are echoed and strengthened by the voices of those who, 15 years later, contributed to consultation o</w:t>
      </w:r>
      <w:r w:rsidR="72ACC24B">
        <w:t xml:space="preserve">n the National Practice Model for Advocacy in the Children’s Hearing System. </w:t>
      </w:r>
      <w:r w:rsidR="000D5D71">
        <w:t xml:space="preserve"> </w:t>
      </w:r>
      <w:r w:rsidR="72ACC24B">
        <w:t>E</w:t>
      </w:r>
      <w:r>
        <w:t xml:space="preserve">xpectations of children and young people are represented in the wheel diagram </w:t>
      </w:r>
      <w:r w:rsidR="273C1C2B">
        <w:t>(</w:t>
      </w:r>
      <w:hyperlink w:anchor="_Appendix_1:_" w:history="1">
        <w:r w:rsidR="001D2DD4" w:rsidRPr="001D2DD4">
          <w:rPr>
            <w:rStyle w:val="Hyperlink"/>
          </w:rPr>
          <w:t>A</w:t>
        </w:r>
        <w:r w:rsidR="273C1C2B" w:rsidRPr="001D2DD4">
          <w:rPr>
            <w:rStyle w:val="Hyperlink"/>
          </w:rPr>
          <w:t>ppendix 1</w:t>
        </w:r>
      </w:hyperlink>
      <w:r w:rsidR="273C1C2B">
        <w:t>)</w:t>
      </w:r>
      <w:r w:rsidR="000D5D71">
        <w:t>.</w:t>
      </w:r>
    </w:p>
    <w:p w14:paraId="6BCA85C5" w14:textId="77777777" w:rsidR="002E206E" w:rsidRPr="002E206E" w:rsidRDefault="002E206E" w:rsidP="002E206E">
      <w:pPr>
        <w:spacing w:after="0"/>
        <w:rPr>
          <w:sz w:val="18"/>
          <w:szCs w:val="18"/>
        </w:rPr>
      </w:pPr>
    </w:p>
    <w:p w14:paraId="7B7C54B8" w14:textId="5EAFE7D7" w:rsidR="00D54701" w:rsidRDefault="33F94DE9" w:rsidP="002E206E">
      <w:pPr>
        <w:spacing w:after="0"/>
      </w:pPr>
      <w:r>
        <w:t xml:space="preserve">Disclosure refers to a child talking about something that may have happened to them. If a child wants to speak to a member of staff </w:t>
      </w:r>
      <w:r w:rsidR="32444C32">
        <w:t>about something which is clearly both sensitive and difficult, it is important that staff are able to make it possible for them to do so, particularly as this may be the first time they have a</w:t>
      </w:r>
      <w:r w:rsidR="5E39A059">
        <w:t xml:space="preserve">ttempted to talk about their experiences. </w:t>
      </w:r>
    </w:p>
    <w:p w14:paraId="28E1C8A9" w14:textId="77777777" w:rsidR="002E206E" w:rsidRPr="002E206E" w:rsidRDefault="002E206E" w:rsidP="002E206E">
      <w:pPr>
        <w:spacing w:after="0"/>
        <w:rPr>
          <w:sz w:val="18"/>
          <w:szCs w:val="18"/>
        </w:rPr>
      </w:pPr>
    </w:p>
    <w:p w14:paraId="0DC1AE03" w14:textId="749EAFE9" w:rsidR="00D54701" w:rsidRDefault="5E39A059" w:rsidP="00D54701">
      <w:r>
        <w:t xml:space="preserve">If </w:t>
      </w:r>
      <w:r w:rsidR="144CF468">
        <w:t>a child discloses to you, please</w:t>
      </w:r>
      <w:r w:rsidR="43F2A956">
        <w:t>:</w:t>
      </w: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2"/>
        <w:gridCol w:w="4820"/>
      </w:tblGrid>
      <w:tr w:rsidR="005E227C" w:rsidRPr="005E227C" w14:paraId="405060E8" w14:textId="77777777" w:rsidTr="00076054">
        <w:trPr>
          <w:trHeight w:val="600"/>
        </w:trPr>
        <w:tc>
          <w:tcPr>
            <w:tcW w:w="5662"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7A8F7D" w14:textId="77777777" w:rsidR="005E227C" w:rsidRPr="005E227C" w:rsidRDefault="005E227C" w:rsidP="005E227C">
            <w:pPr>
              <w:spacing w:after="0" w:line="240" w:lineRule="auto"/>
              <w:jc w:val="center"/>
              <w:textAlignment w:val="baseline"/>
              <w:rPr>
                <w:rFonts w:ascii="Segoe UI" w:eastAsia="Times New Roman" w:hAnsi="Segoe UI" w:cs="Segoe UI"/>
                <w:kern w:val="0"/>
                <w:sz w:val="18"/>
                <w:szCs w:val="18"/>
                <w:lang w:eastAsia="en-GB"/>
                <w14:ligatures w14:val="none"/>
              </w:rPr>
            </w:pPr>
            <w:r w:rsidRPr="005E227C">
              <w:rPr>
                <w:rFonts w:ascii="Calibri" w:eastAsia="Times New Roman" w:hAnsi="Calibri" w:cs="Calibri"/>
                <w:b/>
                <w:bCs/>
                <w:color w:val="00B050"/>
                <w:kern w:val="0"/>
                <w:sz w:val="40"/>
                <w:szCs w:val="40"/>
                <w:lang w:eastAsia="en-GB"/>
                <w14:ligatures w14:val="none"/>
              </w:rPr>
              <w:t>DO</w:t>
            </w:r>
            <w:r w:rsidRPr="005E227C">
              <w:rPr>
                <w:rFonts w:ascii="Calibri" w:eastAsia="Times New Roman" w:hAnsi="Calibri" w:cs="Calibri"/>
                <w:color w:val="00B050"/>
                <w:kern w:val="0"/>
                <w:sz w:val="40"/>
                <w:szCs w:val="40"/>
                <w:lang w:eastAsia="en-GB"/>
                <w14:ligatures w14:val="none"/>
              </w:rPr>
              <w:t> </w:t>
            </w:r>
          </w:p>
        </w:tc>
        <w:tc>
          <w:tcPr>
            <w:tcW w:w="4820" w:type="dxa"/>
            <w:tcBorders>
              <w:top w:val="single" w:sz="6" w:space="0" w:color="auto"/>
              <w:left w:val="single" w:sz="6" w:space="0" w:color="auto"/>
              <w:bottom w:val="single" w:sz="6" w:space="0" w:color="auto"/>
              <w:right w:val="single" w:sz="6" w:space="0" w:color="auto"/>
            </w:tcBorders>
            <w:shd w:val="clear" w:color="auto" w:fill="FCD8D4"/>
            <w:hideMark/>
          </w:tcPr>
          <w:p w14:paraId="32DF6C74" w14:textId="77777777" w:rsidR="005E227C" w:rsidRPr="005E227C" w:rsidRDefault="005E227C" w:rsidP="005E227C">
            <w:pPr>
              <w:spacing w:after="0" w:line="240" w:lineRule="auto"/>
              <w:jc w:val="center"/>
              <w:textAlignment w:val="baseline"/>
              <w:rPr>
                <w:rFonts w:ascii="Segoe UI" w:eastAsia="Times New Roman" w:hAnsi="Segoe UI" w:cs="Segoe UI"/>
                <w:kern w:val="0"/>
                <w:sz w:val="18"/>
                <w:szCs w:val="18"/>
                <w:lang w:eastAsia="en-GB"/>
                <w14:ligatures w14:val="none"/>
              </w:rPr>
            </w:pPr>
            <w:r w:rsidRPr="005E227C">
              <w:rPr>
                <w:rFonts w:ascii="Calibri" w:eastAsia="Times New Roman" w:hAnsi="Calibri" w:cs="Calibri"/>
                <w:b/>
                <w:bCs/>
                <w:color w:val="FF0000"/>
                <w:kern w:val="0"/>
                <w:sz w:val="40"/>
                <w:szCs w:val="40"/>
                <w:lang w:eastAsia="en-GB"/>
                <w14:ligatures w14:val="none"/>
              </w:rPr>
              <w:t>DON’T</w:t>
            </w:r>
            <w:r w:rsidRPr="005E227C">
              <w:rPr>
                <w:rFonts w:ascii="Calibri" w:eastAsia="Times New Roman" w:hAnsi="Calibri" w:cs="Calibri"/>
                <w:color w:val="FF0000"/>
                <w:kern w:val="0"/>
                <w:sz w:val="40"/>
                <w:szCs w:val="40"/>
                <w:lang w:eastAsia="en-GB"/>
                <w14:ligatures w14:val="none"/>
              </w:rPr>
              <w:t> </w:t>
            </w:r>
          </w:p>
        </w:tc>
      </w:tr>
      <w:tr w:rsidR="005E227C" w:rsidRPr="005E227C" w14:paraId="7000D12F" w14:textId="77777777" w:rsidTr="00076054">
        <w:trPr>
          <w:trHeight w:val="840"/>
        </w:trPr>
        <w:tc>
          <w:tcPr>
            <w:tcW w:w="5662"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6A268B0" w14:textId="33185FA8" w:rsidR="005E227C" w:rsidRPr="005E227C" w:rsidRDefault="005E227C" w:rsidP="59CEA474">
            <w:pPr>
              <w:pStyle w:val="ListParagraph"/>
              <w:numPr>
                <w:ilvl w:val="0"/>
                <w:numId w:val="19"/>
              </w:numPr>
              <w:spacing w:after="0" w:line="240" w:lineRule="auto"/>
              <w:ind w:left="270" w:hanging="180"/>
              <w:textAlignment w:val="baseline"/>
              <w:rPr>
                <w:rFonts w:eastAsiaTheme="minorEastAsia"/>
                <w:kern w:val="0"/>
                <w:lang w:eastAsia="en-GB"/>
                <w14:ligatures w14:val="none"/>
              </w:rPr>
            </w:pPr>
            <w:r w:rsidRPr="59CEA474">
              <w:rPr>
                <w:rFonts w:eastAsiaTheme="minorEastAsia"/>
                <w:kern w:val="0"/>
                <w:lang w:eastAsia="en-GB"/>
                <w14:ligatures w14:val="none"/>
              </w:rPr>
              <w:t>Stay calm</w:t>
            </w:r>
            <w:r w:rsidR="00C1042C" w:rsidRPr="59CEA474">
              <w:rPr>
                <w:rFonts w:eastAsiaTheme="minorEastAsia"/>
                <w:kern w:val="0"/>
                <w:lang w:eastAsia="en-GB"/>
                <w14:ligatures w14:val="none"/>
              </w:rPr>
              <w:t>.</w:t>
            </w:r>
            <w:r w:rsidR="180CD286" w:rsidRPr="59CEA474">
              <w:rPr>
                <w:rFonts w:eastAsiaTheme="minorEastAsia"/>
                <w:kern w:val="0"/>
                <w:lang w:eastAsia="en-GB"/>
                <w14:ligatures w14:val="none"/>
              </w:rPr>
              <w:t xml:space="preserve">  </w:t>
            </w:r>
          </w:p>
          <w:p w14:paraId="0CEB637E" w14:textId="4919D1B0" w:rsidR="180CD286" w:rsidRDefault="180CD286" w:rsidP="59CEA474">
            <w:pPr>
              <w:pStyle w:val="ListParagraph"/>
              <w:numPr>
                <w:ilvl w:val="0"/>
                <w:numId w:val="19"/>
              </w:numPr>
              <w:spacing w:after="0" w:line="240" w:lineRule="auto"/>
              <w:ind w:left="270" w:hanging="180"/>
              <w:rPr>
                <w:rFonts w:eastAsiaTheme="minorEastAsia"/>
                <w:lang w:eastAsia="en-GB"/>
              </w:rPr>
            </w:pPr>
            <w:r w:rsidRPr="59CEA474">
              <w:rPr>
                <w:rFonts w:eastAsiaTheme="minorEastAsia"/>
                <w:lang w:eastAsia="en-GB"/>
              </w:rPr>
              <w:t>Establish child’s level of understanding.</w:t>
            </w:r>
          </w:p>
          <w:p w14:paraId="12E2552D" w14:textId="5CB5CD7A" w:rsidR="005E227C" w:rsidRPr="005E227C" w:rsidRDefault="4152F9CC" w:rsidP="59CEA474">
            <w:pPr>
              <w:pStyle w:val="ListParagraph"/>
              <w:numPr>
                <w:ilvl w:val="0"/>
                <w:numId w:val="19"/>
              </w:numPr>
              <w:spacing w:after="0" w:line="240" w:lineRule="auto"/>
              <w:ind w:left="270" w:hanging="180"/>
              <w:textAlignment w:val="baseline"/>
              <w:rPr>
                <w:rFonts w:eastAsiaTheme="minorEastAsia"/>
                <w:kern w:val="0"/>
                <w:lang w:eastAsia="en-GB"/>
                <w14:ligatures w14:val="none"/>
              </w:rPr>
            </w:pPr>
            <w:r w:rsidRPr="59CEA474">
              <w:rPr>
                <w:rFonts w:eastAsiaTheme="minorEastAsia"/>
                <w:kern w:val="0"/>
                <w:lang w:eastAsia="en-GB"/>
                <w14:ligatures w14:val="none"/>
              </w:rPr>
              <w:t xml:space="preserve">Listen carefully and </w:t>
            </w:r>
            <w:r w:rsidR="02A70BDF" w:rsidRPr="59CEA474">
              <w:rPr>
                <w:rFonts w:eastAsiaTheme="minorEastAsia"/>
                <w:kern w:val="0"/>
                <w:lang w:eastAsia="en-GB"/>
                <w14:ligatures w14:val="none"/>
              </w:rPr>
              <w:t>attentively</w:t>
            </w:r>
            <w:r w:rsidR="00C1042C" w:rsidRPr="59CEA474">
              <w:rPr>
                <w:rFonts w:eastAsiaTheme="minorEastAsia"/>
                <w:kern w:val="0"/>
                <w:lang w:eastAsia="en-GB"/>
                <w14:ligatures w14:val="none"/>
              </w:rPr>
              <w:t>.</w:t>
            </w:r>
            <w:r w:rsidRPr="59CEA474">
              <w:rPr>
                <w:rFonts w:eastAsiaTheme="minorEastAsia"/>
                <w:kern w:val="0"/>
                <w:lang w:eastAsia="en-GB"/>
                <w14:ligatures w14:val="none"/>
              </w:rPr>
              <w:t> </w:t>
            </w:r>
            <w:r w:rsidR="2443F0F1" w:rsidRPr="59CEA474">
              <w:rPr>
                <w:rFonts w:eastAsiaTheme="minorEastAsia"/>
                <w:kern w:val="0"/>
                <w:lang w:eastAsia="en-GB"/>
                <w14:ligatures w14:val="none"/>
              </w:rPr>
              <w:t xml:space="preserve"> A</w:t>
            </w:r>
            <w:r w:rsidR="2443F0F1" w:rsidRPr="59CEA474">
              <w:rPr>
                <w:rFonts w:eastAsiaTheme="minorEastAsia"/>
                <w:lang w:eastAsia="en-GB"/>
              </w:rPr>
              <w:t>llow the child to lead the conversation.</w:t>
            </w:r>
          </w:p>
          <w:p w14:paraId="21BC582B" w14:textId="19162217" w:rsidR="005E227C" w:rsidRPr="005E227C" w:rsidRDefault="2CE75E4F" w:rsidP="59CEA474">
            <w:pPr>
              <w:pStyle w:val="ListParagraph"/>
              <w:numPr>
                <w:ilvl w:val="0"/>
                <w:numId w:val="19"/>
              </w:numPr>
              <w:spacing w:after="0" w:line="240" w:lineRule="auto"/>
              <w:ind w:left="270" w:hanging="180"/>
              <w:textAlignment w:val="baseline"/>
              <w:rPr>
                <w:rFonts w:eastAsiaTheme="minorEastAsia"/>
                <w:kern w:val="0"/>
                <w:lang w:eastAsia="en-GB"/>
                <w14:ligatures w14:val="none"/>
              </w:rPr>
            </w:pPr>
            <w:r w:rsidRPr="59CEA474">
              <w:rPr>
                <w:rFonts w:eastAsiaTheme="minorEastAsia"/>
                <w:lang w:eastAsia="en-GB"/>
              </w:rPr>
              <w:t>Take all you are told seriously.</w:t>
            </w:r>
          </w:p>
          <w:p w14:paraId="2B30B0CE" w14:textId="2FB4201F" w:rsidR="005E227C" w:rsidRPr="005E227C" w:rsidRDefault="2443F0F1" w:rsidP="59CEA474">
            <w:pPr>
              <w:pStyle w:val="ListParagraph"/>
              <w:numPr>
                <w:ilvl w:val="0"/>
                <w:numId w:val="19"/>
              </w:numPr>
              <w:spacing w:after="0" w:line="240" w:lineRule="auto"/>
              <w:ind w:left="270" w:hanging="180"/>
              <w:textAlignment w:val="baseline"/>
              <w:rPr>
                <w:rFonts w:eastAsiaTheme="minorEastAsia"/>
                <w:kern w:val="0"/>
                <w:lang w:eastAsia="en-GB"/>
                <w14:ligatures w14:val="none"/>
              </w:rPr>
            </w:pPr>
            <w:r w:rsidRPr="59CEA474">
              <w:rPr>
                <w:rFonts w:eastAsiaTheme="minorEastAsia"/>
                <w:lang w:eastAsia="en-GB"/>
              </w:rPr>
              <w:t>Ask open question; who, what, where, when?</w:t>
            </w:r>
          </w:p>
          <w:p w14:paraId="59964B55" w14:textId="2FACCEBA" w:rsidR="005E227C" w:rsidRPr="005E227C" w:rsidRDefault="2443F0F1" w:rsidP="59CEA474">
            <w:pPr>
              <w:pStyle w:val="ListParagraph"/>
              <w:numPr>
                <w:ilvl w:val="0"/>
                <w:numId w:val="19"/>
              </w:numPr>
              <w:spacing w:after="0" w:line="240" w:lineRule="auto"/>
              <w:ind w:left="270" w:hanging="180"/>
              <w:textAlignment w:val="baseline"/>
              <w:rPr>
                <w:rFonts w:eastAsiaTheme="minorEastAsia"/>
                <w:kern w:val="0"/>
                <w:lang w:eastAsia="en-GB"/>
                <w14:ligatures w14:val="none"/>
              </w:rPr>
            </w:pPr>
            <w:r w:rsidRPr="59CEA474">
              <w:rPr>
                <w:rFonts w:eastAsiaTheme="minorEastAsia"/>
                <w:lang w:eastAsia="en-GB"/>
              </w:rPr>
              <w:t xml:space="preserve">Try to avoid the need for the child to repeat details which are potentially </w:t>
            </w:r>
            <w:r w:rsidR="6B164A78" w:rsidRPr="59CEA474">
              <w:rPr>
                <w:rFonts w:eastAsiaTheme="minorEastAsia"/>
                <w:lang w:eastAsia="en-GB"/>
              </w:rPr>
              <w:t>embarrassing</w:t>
            </w:r>
            <w:r w:rsidRPr="59CEA474">
              <w:rPr>
                <w:rFonts w:eastAsiaTheme="minorEastAsia"/>
                <w:lang w:eastAsia="en-GB"/>
              </w:rPr>
              <w:t>.</w:t>
            </w:r>
          </w:p>
          <w:p w14:paraId="63FD297B" w14:textId="1A38A87E" w:rsidR="005E227C" w:rsidRPr="005E227C" w:rsidRDefault="005E227C" w:rsidP="59CEA474">
            <w:pPr>
              <w:pStyle w:val="ListParagraph"/>
              <w:numPr>
                <w:ilvl w:val="0"/>
                <w:numId w:val="19"/>
              </w:numPr>
              <w:spacing w:after="0" w:line="240" w:lineRule="auto"/>
              <w:ind w:left="270" w:hanging="180"/>
              <w:textAlignment w:val="baseline"/>
              <w:rPr>
                <w:rFonts w:eastAsiaTheme="minorEastAsia"/>
                <w:kern w:val="0"/>
                <w:lang w:eastAsia="en-GB"/>
                <w14:ligatures w14:val="none"/>
              </w:rPr>
            </w:pPr>
            <w:r w:rsidRPr="59CEA474">
              <w:rPr>
                <w:rFonts w:eastAsiaTheme="minorEastAsia"/>
                <w:kern w:val="0"/>
                <w:lang w:eastAsia="en-GB"/>
                <w14:ligatures w14:val="none"/>
              </w:rPr>
              <w:t>Tell the child what you will do next</w:t>
            </w:r>
            <w:r w:rsidR="00C1042C" w:rsidRPr="59CEA474">
              <w:rPr>
                <w:rFonts w:eastAsiaTheme="minorEastAsia"/>
                <w:kern w:val="0"/>
                <w:lang w:eastAsia="en-GB"/>
                <w14:ligatures w14:val="none"/>
              </w:rPr>
              <w:t>.</w:t>
            </w:r>
            <w:r w:rsidRPr="59CEA474">
              <w:rPr>
                <w:rFonts w:eastAsiaTheme="minorEastAsia"/>
                <w:kern w:val="0"/>
                <w:lang w:eastAsia="en-GB"/>
                <w14:ligatures w14:val="none"/>
              </w:rPr>
              <w:t> </w:t>
            </w:r>
          </w:p>
          <w:p w14:paraId="022D504B" w14:textId="0AA4AA24" w:rsidR="005E227C" w:rsidRDefault="005E227C" w:rsidP="59CEA474">
            <w:pPr>
              <w:pStyle w:val="ListParagraph"/>
              <w:numPr>
                <w:ilvl w:val="0"/>
                <w:numId w:val="19"/>
              </w:numPr>
              <w:spacing w:after="0" w:line="240" w:lineRule="auto"/>
              <w:ind w:left="270" w:hanging="180"/>
              <w:textAlignment w:val="baseline"/>
              <w:rPr>
                <w:rFonts w:eastAsiaTheme="minorEastAsia"/>
                <w:kern w:val="0"/>
                <w:lang w:eastAsia="en-GB"/>
                <w14:ligatures w14:val="none"/>
              </w:rPr>
            </w:pPr>
            <w:r w:rsidRPr="59CEA474">
              <w:rPr>
                <w:rFonts w:eastAsiaTheme="minorEastAsia"/>
                <w:kern w:val="0"/>
                <w:lang w:eastAsia="en-GB"/>
                <w14:ligatures w14:val="none"/>
              </w:rPr>
              <w:t>Inform the Child Protection Co-ordinator of your concerns immediately</w:t>
            </w:r>
            <w:r w:rsidR="00C1042C" w:rsidRPr="59CEA474">
              <w:rPr>
                <w:rFonts w:eastAsiaTheme="minorEastAsia"/>
                <w:kern w:val="0"/>
                <w:lang w:eastAsia="en-GB"/>
                <w14:ligatures w14:val="none"/>
              </w:rPr>
              <w:t>.</w:t>
            </w:r>
            <w:r w:rsidRPr="59CEA474">
              <w:rPr>
                <w:rFonts w:eastAsiaTheme="minorEastAsia"/>
                <w:kern w:val="0"/>
                <w:lang w:eastAsia="en-GB"/>
                <w14:ligatures w14:val="none"/>
              </w:rPr>
              <w:t> </w:t>
            </w:r>
          </w:p>
          <w:p w14:paraId="7550C5C7" w14:textId="3D4D647B" w:rsidR="009D3116" w:rsidRPr="009D3116" w:rsidRDefault="009D3116" w:rsidP="009D3116">
            <w:pPr>
              <w:pStyle w:val="ListParagraph"/>
              <w:numPr>
                <w:ilvl w:val="0"/>
                <w:numId w:val="19"/>
              </w:numPr>
              <w:spacing w:after="0" w:line="240" w:lineRule="auto"/>
              <w:ind w:left="270" w:hanging="180"/>
              <w:textAlignment w:val="baseline"/>
              <w:rPr>
                <w:rFonts w:eastAsiaTheme="minorEastAsia"/>
                <w:kern w:val="0"/>
                <w:lang w:eastAsia="en-GB"/>
                <w14:ligatures w14:val="none"/>
              </w:rPr>
            </w:pPr>
            <w:r w:rsidRPr="59CEA474">
              <w:rPr>
                <w:rFonts w:eastAsiaTheme="minorEastAsia"/>
                <w:lang w:eastAsia="en-GB"/>
              </w:rPr>
              <w:t>Record what was said</w:t>
            </w:r>
            <w:r>
              <w:rPr>
                <w:rFonts w:eastAsiaTheme="minorEastAsia"/>
                <w:lang w:eastAsia="en-GB"/>
              </w:rPr>
              <w:t xml:space="preserve"> as soon as possible</w:t>
            </w:r>
            <w:r w:rsidRPr="59CEA474">
              <w:rPr>
                <w:rFonts w:eastAsiaTheme="minorEastAsia"/>
                <w:lang w:eastAsia="en-GB"/>
              </w:rPr>
              <w:t xml:space="preserve">.  Write down the child’s words </w:t>
            </w:r>
            <w:r>
              <w:rPr>
                <w:rFonts w:eastAsiaTheme="minorEastAsia"/>
                <w:lang w:eastAsia="en-GB"/>
              </w:rPr>
              <w:t xml:space="preserve">where possible </w:t>
            </w:r>
            <w:r w:rsidRPr="59CEA474">
              <w:rPr>
                <w:rFonts w:eastAsiaTheme="minorEastAsia"/>
                <w:lang w:eastAsia="en-GB"/>
              </w:rPr>
              <w:t>- don’t change the wording. </w:t>
            </w:r>
          </w:p>
          <w:p w14:paraId="5CB6FAA7" w14:textId="005A1888" w:rsidR="005E227C" w:rsidRPr="00C1042C" w:rsidRDefault="4B3E5CFB" w:rsidP="59CEA474">
            <w:pPr>
              <w:pStyle w:val="ListParagraph"/>
              <w:numPr>
                <w:ilvl w:val="0"/>
                <w:numId w:val="19"/>
              </w:numPr>
              <w:spacing w:after="0" w:line="240" w:lineRule="auto"/>
              <w:ind w:left="270" w:hanging="180"/>
              <w:rPr>
                <w:rFonts w:eastAsiaTheme="minorEastAsia"/>
                <w:lang w:eastAsia="en-GB"/>
              </w:rPr>
            </w:pPr>
            <w:r w:rsidRPr="59CEA474">
              <w:rPr>
                <w:rFonts w:eastAsiaTheme="minorEastAsia"/>
                <w:lang w:eastAsia="en-GB"/>
              </w:rPr>
              <w:t xml:space="preserve">Reassure the child you will continue to support </w:t>
            </w:r>
            <w:r w:rsidR="009D3116">
              <w:rPr>
                <w:rFonts w:eastAsiaTheme="minorEastAsia"/>
                <w:lang w:eastAsia="en-GB"/>
              </w:rPr>
              <w:t>them</w:t>
            </w:r>
            <w:r w:rsidRPr="59CEA474">
              <w:rPr>
                <w:rFonts w:eastAsiaTheme="minorEastAsia"/>
                <w:lang w:eastAsia="en-GB"/>
              </w:rPr>
              <w:t>.</w:t>
            </w:r>
          </w:p>
          <w:p w14:paraId="7D7BC33A" w14:textId="4BFC4D91" w:rsidR="005E227C" w:rsidRPr="00C1042C" w:rsidRDefault="005E227C" w:rsidP="59CEA474">
            <w:pPr>
              <w:pStyle w:val="ListParagraph"/>
              <w:numPr>
                <w:ilvl w:val="0"/>
                <w:numId w:val="19"/>
              </w:numPr>
              <w:spacing w:after="0" w:line="240" w:lineRule="auto"/>
              <w:ind w:left="270" w:hanging="180"/>
              <w:rPr>
                <w:rFonts w:eastAsiaTheme="minorEastAsia"/>
                <w:lang w:eastAsia="en-GB"/>
              </w:rPr>
            </w:pPr>
            <w:r w:rsidRPr="59CEA474">
              <w:rPr>
                <w:rFonts w:eastAsiaTheme="minorEastAsia"/>
                <w:lang w:eastAsia="en-GB"/>
              </w:rPr>
              <w:t xml:space="preserve">Seek support for </w:t>
            </w:r>
            <w:r w:rsidR="00C1042C" w:rsidRPr="59CEA474">
              <w:rPr>
                <w:rFonts w:eastAsiaTheme="minorEastAsia"/>
                <w:lang w:eastAsia="en-GB"/>
              </w:rPr>
              <w:t>yourself.</w:t>
            </w:r>
            <w:r w:rsidRPr="59CEA474">
              <w:rPr>
                <w:rFonts w:eastAsiaTheme="minorEastAsia"/>
                <w:lang w:eastAsia="en-GB"/>
              </w:rPr>
              <w:t>  </w:t>
            </w:r>
          </w:p>
        </w:tc>
        <w:tc>
          <w:tcPr>
            <w:tcW w:w="4820" w:type="dxa"/>
            <w:tcBorders>
              <w:top w:val="single" w:sz="6" w:space="0" w:color="auto"/>
              <w:left w:val="single" w:sz="6" w:space="0" w:color="auto"/>
              <w:bottom w:val="single" w:sz="6" w:space="0" w:color="auto"/>
              <w:right w:val="single" w:sz="6" w:space="0" w:color="auto"/>
            </w:tcBorders>
            <w:shd w:val="clear" w:color="auto" w:fill="FCD8D4"/>
            <w:hideMark/>
          </w:tcPr>
          <w:p w14:paraId="318E305E" w14:textId="3E898ADA" w:rsidR="005E227C" w:rsidRPr="005E227C" w:rsidRDefault="1882CB8E" w:rsidP="00076054">
            <w:pPr>
              <w:pStyle w:val="ListParagraph"/>
              <w:numPr>
                <w:ilvl w:val="0"/>
                <w:numId w:val="19"/>
              </w:numPr>
              <w:spacing w:after="0" w:line="240" w:lineRule="auto"/>
              <w:ind w:left="270" w:right="135" w:hanging="180"/>
              <w:textAlignment w:val="baseline"/>
              <w:rPr>
                <w:rFonts w:eastAsiaTheme="minorEastAsia"/>
                <w:kern w:val="0"/>
                <w:lang w:eastAsia="en-GB"/>
                <w14:ligatures w14:val="none"/>
              </w:rPr>
            </w:pPr>
            <w:r w:rsidRPr="59CEA474">
              <w:rPr>
                <w:rFonts w:eastAsiaTheme="minorEastAsia"/>
                <w:lang w:eastAsia="en-GB"/>
              </w:rPr>
              <w:t>Promise the child confidentiality but give assurance that information will be shared only with people who need to know and can help.</w:t>
            </w:r>
            <w:r w:rsidRPr="59CEA474">
              <w:rPr>
                <w:rFonts w:eastAsiaTheme="minorEastAsia"/>
                <w:kern w:val="0"/>
                <w:lang w:eastAsia="en-GB"/>
                <w14:ligatures w14:val="none"/>
              </w:rPr>
              <w:t xml:space="preserve"> </w:t>
            </w:r>
          </w:p>
          <w:p w14:paraId="027CB40A" w14:textId="0D49860E" w:rsidR="005E227C" w:rsidRPr="005E227C" w:rsidRDefault="1882CB8E" w:rsidP="00076054">
            <w:pPr>
              <w:pStyle w:val="ListParagraph"/>
              <w:numPr>
                <w:ilvl w:val="0"/>
                <w:numId w:val="19"/>
              </w:numPr>
              <w:spacing w:after="0" w:line="240" w:lineRule="auto"/>
              <w:ind w:left="270" w:right="135" w:hanging="180"/>
              <w:textAlignment w:val="baseline"/>
              <w:rPr>
                <w:rFonts w:eastAsiaTheme="minorEastAsia"/>
                <w:kern w:val="0"/>
                <w:lang w:eastAsia="en-GB"/>
                <w14:ligatures w14:val="none"/>
              </w:rPr>
            </w:pPr>
            <w:r w:rsidRPr="59CEA474">
              <w:rPr>
                <w:rFonts w:eastAsiaTheme="minorEastAsia"/>
                <w:lang w:eastAsia="en-GB"/>
              </w:rPr>
              <w:t>Ask any leading questions</w:t>
            </w:r>
            <w:r w:rsidR="6B8C4380" w:rsidRPr="59CEA474">
              <w:rPr>
                <w:rFonts w:eastAsiaTheme="minorEastAsia"/>
                <w:lang w:eastAsia="en-GB"/>
              </w:rPr>
              <w:t>;</w:t>
            </w:r>
            <w:r w:rsidRPr="59CEA474">
              <w:rPr>
                <w:rFonts w:eastAsiaTheme="minorEastAsia"/>
                <w:lang w:eastAsia="en-GB"/>
              </w:rPr>
              <w:t xml:space="preserve"> interrogate the child</w:t>
            </w:r>
            <w:r w:rsidR="71D6A6C3" w:rsidRPr="59CEA474">
              <w:rPr>
                <w:rFonts w:eastAsiaTheme="minorEastAsia"/>
                <w:lang w:eastAsia="en-GB"/>
              </w:rPr>
              <w:t xml:space="preserve">; </w:t>
            </w:r>
            <w:r w:rsidRPr="59CEA474">
              <w:rPr>
                <w:rFonts w:eastAsiaTheme="minorEastAsia"/>
                <w:lang w:eastAsia="en-GB"/>
              </w:rPr>
              <w:t>put ideas into the child’s head or jump to conclusions.</w:t>
            </w:r>
          </w:p>
          <w:p w14:paraId="0FFD8FFE" w14:textId="2951E3D7" w:rsidR="005E227C" w:rsidRPr="005E227C" w:rsidRDefault="005E227C" w:rsidP="00076054">
            <w:pPr>
              <w:pStyle w:val="ListParagraph"/>
              <w:numPr>
                <w:ilvl w:val="0"/>
                <w:numId w:val="19"/>
              </w:numPr>
              <w:spacing w:after="0" w:line="240" w:lineRule="auto"/>
              <w:ind w:left="270" w:right="135" w:hanging="180"/>
              <w:textAlignment w:val="baseline"/>
              <w:rPr>
                <w:rFonts w:eastAsiaTheme="minorEastAsia"/>
                <w:kern w:val="0"/>
                <w:lang w:eastAsia="en-GB"/>
                <w14:ligatures w14:val="none"/>
              </w:rPr>
            </w:pPr>
            <w:r w:rsidRPr="59CEA474">
              <w:rPr>
                <w:rFonts w:eastAsiaTheme="minorEastAsia"/>
                <w:kern w:val="0"/>
                <w:lang w:eastAsia="en-GB"/>
                <w14:ligatures w14:val="none"/>
              </w:rPr>
              <w:t>Dismiss what the child is telling you</w:t>
            </w:r>
            <w:r w:rsidR="0A47D91A" w:rsidRPr="59CEA474">
              <w:rPr>
                <w:rFonts w:eastAsiaTheme="minorEastAsia"/>
                <w:kern w:val="0"/>
                <w:lang w:eastAsia="en-GB"/>
                <w14:ligatures w14:val="none"/>
              </w:rPr>
              <w:t xml:space="preserve"> or show disbelief no matter what the child discloses.</w:t>
            </w:r>
          </w:p>
          <w:p w14:paraId="028AADA3" w14:textId="205392B8" w:rsidR="005E227C" w:rsidRPr="005E227C" w:rsidRDefault="005E227C" w:rsidP="00076054">
            <w:pPr>
              <w:pStyle w:val="ListParagraph"/>
              <w:numPr>
                <w:ilvl w:val="0"/>
                <w:numId w:val="19"/>
              </w:numPr>
              <w:spacing w:after="0" w:line="240" w:lineRule="auto"/>
              <w:ind w:left="270" w:right="135" w:hanging="180"/>
              <w:textAlignment w:val="baseline"/>
              <w:rPr>
                <w:rFonts w:eastAsiaTheme="minorEastAsia"/>
                <w:kern w:val="0"/>
                <w:lang w:eastAsia="en-GB"/>
                <w14:ligatures w14:val="none"/>
              </w:rPr>
            </w:pPr>
            <w:r w:rsidRPr="59CEA474">
              <w:rPr>
                <w:rFonts w:eastAsiaTheme="minorEastAsia"/>
                <w:kern w:val="0"/>
                <w:lang w:eastAsia="en-GB"/>
                <w14:ligatures w14:val="none"/>
              </w:rPr>
              <w:t>Stop or interrupt a child who is recalling significant events</w:t>
            </w:r>
            <w:r w:rsidR="00C1042C" w:rsidRPr="59CEA474">
              <w:rPr>
                <w:rFonts w:eastAsiaTheme="minorEastAsia"/>
                <w:kern w:val="0"/>
                <w:lang w:eastAsia="en-GB"/>
                <w14:ligatures w14:val="none"/>
              </w:rPr>
              <w:t>.</w:t>
            </w:r>
            <w:r w:rsidRPr="59CEA474">
              <w:rPr>
                <w:rFonts w:eastAsiaTheme="minorEastAsia"/>
                <w:kern w:val="0"/>
                <w:lang w:eastAsia="en-GB"/>
                <w14:ligatures w14:val="none"/>
              </w:rPr>
              <w:t> </w:t>
            </w:r>
          </w:p>
          <w:p w14:paraId="1D340156" w14:textId="608EE4B5" w:rsidR="005E227C" w:rsidRPr="005E227C" w:rsidRDefault="005E227C" w:rsidP="00076054">
            <w:pPr>
              <w:pStyle w:val="ListParagraph"/>
              <w:numPr>
                <w:ilvl w:val="0"/>
                <w:numId w:val="19"/>
              </w:numPr>
              <w:spacing w:after="0" w:line="240" w:lineRule="auto"/>
              <w:ind w:left="270" w:right="135" w:hanging="180"/>
              <w:textAlignment w:val="baseline"/>
              <w:rPr>
                <w:rFonts w:eastAsiaTheme="minorEastAsia"/>
                <w:kern w:val="0"/>
                <w:lang w:eastAsia="en-GB"/>
                <w14:ligatures w14:val="none"/>
              </w:rPr>
            </w:pPr>
            <w:r w:rsidRPr="59CEA474">
              <w:rPr>
                <w:rFonts w:eastAsiaTheme="minorEastAsia"/>
                <w:kern w:val="0"/>
                <w:lang w:eastAsia="en-GB"/>
                <w14:ligatures w14:val="none"/>
              </w:rPr>
              <w:t>Express an opinion about the alleged perpetrator of the abuse</w:t>
            </w:r>
            <w:r w:rsidR="00C1042C" w:rsidRPr="59CEA474">
              <w:rPr>
                <w:rFonts w:eastAsiaTheme="minorEastAsia"/>
                <w:kern w:val="0"/>
                <w:lang w:eastAsia="en-GB"/>
                <w14:ligatures w14:val="none"/>
              </w:rPr>
              <w:t>.</w:t>
            </w:r>
          </w:p>
          <w:p w14:paraId="6F23FFC8" w14:textId="64E8EDF6" w:rsidR="005E227C" w:rsidRPr="005E227C" w:rsidRDefault="005E227C" w:rsidP="00076054">
            <w:pPr>
              <w:pStyle w:val="ListParagraph"/>
              <w:numPr>
                <w:ilvl w:val="0"/>
                <w:numId w:val="19"/>
              </w:numPr>
              <w:spacing w:after="0" w:line="240" w:lineRule="auto"/>
              <w:ind w:left="270" w:right="135" w:hanging="180"/>
              <w:textAlignment w:val="baseline"/>
              <w:rPr>
                <w:rFonts w:eastAsiaTheme="minorEastAsia"/>
                <w:kern w:val="0"/>
                <w:lang w:eastAsia="en-GB"/>
                <w14:ligatures w14:val="none"/>
              </w:rPr>
            </w:pPr>
            <w:r w:rsidRPr="59CEA474">
              <w:rPr>
                <w:rFonts w:eastAsiaTheme="minorEastAsia"/>
                <w:kern w:val="0"/>
                <w:lang w:eastAsia="en-GB"/>
                <w14:ligatures w14:val="none"/>
              </w:rPr>
              <w:t>Tell the child everything will be ‘OK’</w:t>
            </w:r>
            <w:r w:rsidR="00C1042C" w:rsidRPr="59CEA474">
              <w:rPr>
                <w:rFonts w:eastAsiaTheme="minorEastAsia"/>
                <w:kern w:val="0"/>
                <w:lang w:eastAsia="en-GB"/>
                <w14:ligatures w14:val="none"/>
              </w:rPr>
              <w:t>.</w:t>
            </w:r>
            <w:r w:rsidRPr="59CEA474">
              <w:rPr>
                <w:rFonts w:eastAsiaTheme="minorEastAsia"/>
                <w:kern w:val="0"/>
                <w:lang w:eastAsia="en-GB"/>
                <w14:ligatures w14:val="none"/>
              </w:rPr>
              <w:t> </w:t>
            </w:r>
          </w:p>
          <w:p w14:paraId="53188DB2" w14:textId="5F5EECAC" w:rsidR="005E227C" w:rsidRPr="005E227C" w:rsidRDefault="005E227C" w:rsidP="00076054">
            <w:pPr>
              <w:pStyle w:val="ListParagraph"/>
              <w:numPr>
                <w:ilvl w:val="0"/>
                <w:numId w:val="19"/>
              </w:numPr>
              <w:spacing w:after="0" w:line="240" w:lineRule="auto"/>
              <w:ind w:left="270" w:right="135" w:hanging="180"/>
              <w:textAlignment w:val="baseline"/>
              <w:rPr>
                <w:rFonts w:eastAsiaTheme="minorEastAsia"/>
                <w:kern w:val="0"/>
                <w:lang w:eastAsia="en-GB"/>
                <w14:ligatures w14:val="none"/>
              </w:rPr>
            </w:pPr>
            <w:r w:rsidRPr="59CEA474">
              <w:rPr>
                <w:rFonts w:eastAsiaTheme="minorEastAsia"/>
                <w:kern w:val="0"/>
                <w:lang w:eastAsia="en-GB"/>
                <w14:ligatures w14:val="none"/>
              </w:rPr>
              <w:t xml:space="preserve">Delay passing </w:t>
            </w:r>
            <w:r w:rsidR="00B903AD">
              <w:rPr>
                <w:rFonts w:eastAsiaTheme="minorEastAsia"/>
                <w:kern w:val="0"/>
                <w:lang w:eastAsia="en-GB"/>
                <w14:ligatures w14:val="none"/>
              </w:rPr>
              <w:t>details of</w:t>
            </w:r>
            <w:r w:rsidR="00EC50A3">
              <w:rPr>
                <w:rFonts w:eastAsiaTheme="minorEastAsia"/>
                <w:kern w:val="0"/>
                <w:lang w:eastAsia="en-GB"/>
                <w14:ligatures w14:val="none"/>
              </w:rPr>
              <w:t xml:space="preserve"> disclosure</w:t>
            </w:r>
            <w:r w:rsidRPr="59CEA474">
              <w:rPr>
                <w:rFonts w:eastAsiaTheme="minorEastAsia"/>
                <w:kern w:val="0"/>
                <w:lang w:eastAsia="en-GB"/>
                <w14:ligatures w14:val="none"/>
              </w:rPr>
              <w:t xml:space="preserve"> on</w:t>
            </w:r>
            <w:r w:rsidR="00C1042C" w:rsidRPr="59CEA474">
              <w:rPr>
                <w:rFonts w:eastAsiaTheme="minorEastAsia"/>
                <w:kern w:val="0"/>
                <w:lang w:eastAsia="en-GB"/>
                <w14:ligatures w14:val="none"/>
              </w:rPr>
              <w:t>.</w:t>
            </w:r>
            <w:r w:rsidRPr="59CEA474">
              <w:rPr>
                <w:rFonts w:eastAsiaTheme="minorEastAsia"/>
                <w:kern w:val="0"/>
                <w:lang w:eastAsia="en-GB"/>
                <w14:ligatures w14:val="none"/>
              </w:rPr>
              <w:t> </w:t>
            </w:r>
          </w:p>
        </w:tc>
      </w:tr>
      <w:tr w:rsidR="59CEA474" w14:paraId="05E7771B" w14:textId="77777777" w:rsidTr="006402D6">
        <w:trPr>
          <w:trHeight w:val="281"/>
        </w:trPr>
        <w:tc>
          <w:tcPr>
            <w:tcW w:w="10482" w:type="dxa"/>
            <w:gridSpan w:val="2"/>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20681C2B" w14:textId="4FF5E45E" w:rsidR="19C1D43D" w:rsidRDefault="19C1D43D" w:rsidP="59CEA474">
            <w:pPr>
              <w:jc w:val="center"/>
              <w:rPr>
                <w:b/>
                <w:bCs/>
                <w:lang w:eastAsia="en-GB"/>
              </w:rPr>
            </w:pPr>
            <w:r w:rsidRPr="59CEA474">
              <w:rPr>
                <w:b/>
                <w:bCs/>
              </w:rPr>
              <w:t>In the event of a disclosure remember that the child or young person trusted you enough to disclose to you.</w:t>
            </w:r>
          </w:p>
        </w:tc>
      </w:tr>
    </w:tbl>
    <w:p w14:paraId="13EC81EC" w14:textId="77777777" w:rsidR="00F33FF9" w:rsidRDefault="00F33FF9" w:rsidP="002F223D">
      <w:pPr>
        <w:pStyle w:val="Heading1"/>
        <w:sectPr w:rsidR="00F33FF9" w:rsidSect="00FD2BE6">
          <w:footerReference w:type="default" r:id="rId34"/>
          <w:pgSz w:w="11906" w:h="16838"/>
          <w:pgMar w:top="720" w:right="720" w:bottom="720" w:left="720" w:header="708" w:footer="708" w:gutter="0"/>
          <w:pgNumType w:start="1"/>
          <w:cols w:space="708"/>
          <w:docGrid w:linePitch="360"/>
        </w:sectPr>
      </w:pPr>
    </w:p>
    <w:p w14:paraId="69E26760" w14:textId="08955436" w:rsidR="00FD2671" w:rsidRDefault="00F33FF9" w:rsidP="002F223D">
      <w:pPr>
        <w:pStyle w:val="Heading1"/>
      </w:pPr>
      <w:bookmarkStart w:id="3" w:name="_Toc158827175"/>
      <w:r>
        <w:t>I</w:t>
      </w:r>
      <w:r w:rsidR="0E4FB634">
        <w:t>nformation sharing</w:t>
      </w:r>
      <w:r w:rsidR="7E9999D1">
        <w:t xml:space="preserve"> </w:t>
      </w:r>
      <w:r w:rsidR="5DA26591">
        <w:t>–</w:t>
      </w:r>
      <w:r w:rsidR="7E9999D1">
        <w:t xml:space="preserve"> flowchart</w:t>
      </w:r>
      <w:bookmarkEnd w:id="3"/>
    </w:p>
    <w:p w14:paraId="0BB93910" w14:textId="2ECF572A" w:rsidR="00F33FF9" w:rsidRDefault="003474E9" w:rsidP="5723AB09">
      <w:pPr>
        <w:jc w:val="center"/>
      </w:pPr>
      <w:r>
        <w:rPr>
          <w:noProof/>
        </w:rPr>
        <w:drawing>
          <wp:inline distT="0" distB="0" distL="0" distR="0" wp14:anchorId="634FBE39" wp14:editId="612BD582">
            <wp:extent cx="13001625" cy="8913172"/>
            <wp:effectExtent l="0" t="0" r="0" b="2540"/>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07918" cy="8917486"/>
                    </a:xfrm>
                    <a:prstGeom prst="rect">
                      <a:avLst/>
                    </a:prstGeom>
                  </pic:spPr>
                </pic:pic>
              </a:graphicData>
            </a:graphic>
          </wp:inline>
        </w:drawing>
      </w:r>
    </w:p>
    <w:p w14:paraId="0F752444" w14:textId="51290B84" w:rsidR="00F33FF9" w:rsidRPr="00F33FF9" w:rsidRDefault="00F33FF9" w:rsidP="00F33FF9">
      <w:pPr>
        <w:sectPr w:rsidR="00F33FF9" w:rsidRPr="00F33FF9" w:rsidSect="00F33FF9">
          <w:pgSz w:w="23811" w:h="16838" w:orient="landscape" w:code="8"/>
          <w:pgMar w:top="720" w:right="720" w:bottom="720" w:left="720" w:header="708" w:footer="708" w:gutter="0"/>
          <w:cols w:space="708"/>
          <w:docGrid w:linePitch="360"/>
        </w:sectPr>
      </w:pPr>
    </w:p>
    <w:p w14:paraId="716223B7" w14:textId="1266DE91" w:rsidR="00FD2671" w:rsidRDefault="0E4FB634" w:rsidP="00F33FF9">
      <w:pPr>
        <w:pStyle w:val="Heading1"/>
        <w:jc w:val="center"/>
      </w:pPr>
      <w:bookmarkStart w:id="4" w:name="_Toc158827176"/>
      <w:r>
        <w:t>Staff roles</w:t>
      </w:r>
      <w:r w:rsidR="7E9999D1">
        <w:t xml:space="preserve"> &amp;</w:t>
      </w:r>
      <w:r>
        <w:t xml:space="preserve"> responsibilities</w:t>
      </w:r>
      <w:bookmarkEnd w:id="4"/>
    </w:p>
    <w:p w14:paraId="46172E35" w14:textId="3A5DB605" w:rsidR="00FD2671" w:rsidRDefault="0E4FB634" w:rsidP="00E33218">
      <w:pPr>
        <w:pStyle w:val="Heading2"/>
      </w:pPr>
      <w:bookmarkStart w:id="5" w:name="_Toc158827177"/>
      <w:r>
        <w:t>C</w:t>
      </w:r>
      <w:r w:rsidR="7E9999D1">
        <w:t xml:space="preserve">hild </w:t>
      </w:r>
      <w:r>
        <w:t>P</w:t>
      </w:r>
      <w:r w:rsidR="7E9999D1">
        <w:t xml:space="preserve">rotection </w:t>
      </w:r>
      <w:r>
        <w:t>C</w:t>
      </w:r>
      <w:r w:rsidR="7E9999D1">
        <w:t>oordinators</w:t>
      </w:r>
      <w:bookmarkEnd w:id="5"/>
    </w:p>
    <w:p w14:paraId="450D5E26" w14:textId="77777777" w:rsidR="0005083C" w:rsidRDefault="0005083C" w:rsidP="52D6F62E">
      <w:pPr>
        <w:spacing w:after="0" w:line="285" w:lineRule="exact"/>
        <w:rPr>
          <w:rFonts w:ascii="Arial" w:eastAsia="Arial" w:hAnsi="Arial" w:cs="Arial"/>
          <w:color w:val="000000" w:themeColor="text1"/>
          <w:sz w:val="24"/>
          <w:szCs w:val="24"/>
        </w:rPr>
      </w:pPr>
    </w:p>
    <w:p w14:paraId="0D91FBF1" w14:textId="0B25D29C" w:rsidR="2A940E3C" w:rsidRPr="00894FEC" w:rsidRDefault="2A940E3C" w:rsidP="52D6F62E">
      <w:pPr>
        <w:spacing w:after="0" w:line="285" w:lineRule="exact"/>
        <w:rPr>
          <w:rFonts w:eastAsia="Arial" w:cstheme="minorHAnsi"/>
          <w:color w:val="000000" w:themeColor="text1"/>
          <w:sz w:val="24"/>
          <w:szCs w:val="24"/>
        </w:rPr>
      </w:pPr>
      <w:r w:rsidRPr="00894FEC">
        <w:rPr>
          <w:rFonts w:eastAsia="Arial" w:cstheme="minorHAnsi"/>
          <w:color w:val="000000" w:themeColor="text1"/>
          <w:sz w:val="24"/>
          <w:szCs w:val="24"/>
        </w:rPr>
        <w:t xml:space="preserve">All Fife schools/nurseries must have a Child Protection Coordinator (CPC) and a recognised Depute (DCPC).  In smaller settings, consideration could be made for a ‘buddy’ to be identified from within the cluster who would be able to provide support and cover as a recognised depute when required. CPCs are charged with a number of key responsibilities and must be suitably experienced and trained prior to undertaking the role and have a duty to keep up to date with policies and legislation changes when in the role. </w:t>
      </w:r>
    </w:p>
    <w:p w14:paraId="72955682" w14:textId="31BD6B94" w:rsidR="52D6F62E" w:rsidRPr="00894FEC" w:rsidRDefault="52D6F62E" w:rsidP="52D6F62E">
      <w:pPr>
        <w:spacing w:after="0" w:line="285" w:lineRule="exact"/>
        <w:rPr>
          <w:rFonts w:eastAsia="Arial" w:cstheme="minorHAnsi"/>
          <w:color w:val="000000" w:themeColor="text1"/>
          <w:sz w:val="24"/>
          <w:szCs w:val="24"/>
        </w:rPr>
      </w:pPr>
    </w:p>
    <w:p w14:paraId="08C77707" w14:textId="2F85E768" w:rsidR="2A940E3C" w:rsidRPr="00894FEC" w:rsidRDefault="2A940E3C" w:rsidP="52D6F62E">
      <w:pPr>
        <w:spacing w:after="0" w:line="285" w:lineRule="exact"/>
        <w:rPr>
          <w:rFonts w:eastAsia="Arial" w:cstheme="minorHAnsi"/>
          <w:color w:val="000000" w:themeColor="text1"/>
          <w:sz w:val="24"/>
          <w:szCs w:val="24"/>
        </w:rPr>
      </w:pPr>
      <w:r w:rsidRPr="00894FEC">
        <w:rPr>
          <w:rFonts w:eastAsia="Arial" w:cstheme="minorHAnsi"/>
          <w:color w:val="000000" w:themeColor="text1"/>
          <w:sz w:val="24"/>
          <w:szCs w:val="24"/>
        </w:rPr>
        <w:t>The Child Protection Coordinator must be the Head Teacher or Depute Head Teacher.</w:t>
      </w:r>
    </w:p>
    <w:p w14:paraId="17E6F1A0" w14:textId="768876CD" w:rsidR="52D6F62E" w:rsidRPr="00894FEC" w:rsidRDefault="52D6F62E" w:rsidP="52D6F62E">
      <w:pPr>
        <w:spacing w:after="0" w:line="285" w:lineRule="exact"/>
        <w:rPr>
          <w:rFonts w:eastAsia="Arial" w:cstheme="minorHAnsi"/>
          <w:color w:val="000000" w:themeColor="text1"/>
          <w:sz w:val="24"/>
          <w:szCs w:val="24"/>
        </w:rPr>
      </w:pPr>
    </w:p>
    <w:tbl>
      <w:tblPr>
        <w:tblStyle w:val="TableGrid"/>
        <w:tblW w:w="11057" w:type="dxa"/>
        <w:tblInd w:w="-292"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1057"/>
      </w:tblGrid>
      <w:tr w:rsidR="006029D2" w:rsidRPr="00894FEC" w14:paraId="04E83E1D" w14:textId="77777777" w:rsidTr="00C07E95">
        <w:trPr>
          <w:trHeight w:val="300"/>
        </w:trPr>
        <w:tc>
          <w:tcPr>
            <w:tcW w:w="11057" w:type="dxa"/>
            <w:tcBorders>
              <w:top w:val="single" w:sz="6" w:space="0" w:color="909090"/>
              <w:left w:val="single" w:sz="6" w:space="0" w:color="909090"/>
              <w:bottom w:val="single" w:sz="6" w:space="0" w:color="909090"/>
              <w:right w:val="single" w:sz="6" w:space="0" w:color="909090"/>
            </w:tcBorders>
            <w:shd w:val="clear" w:color="auto" w:fill="E5B9B7"/>
            <w:tcMar>
              <w:left w:w="60" w:type="dxa"/>
              <w:right w:w="60" w:type="dxa"/>
            </w:tcMar>
          </w:tcPr>
          <w:p w14:paraId="67A02221" w14:textId="29CC11B4" w:rsidR="52D6F62E" w:rsidRPr="00894FEC" w:rsidRDefault="52D6F62E" w:rsidP="52D6F62E">
            <w:pPr>
              <w:spacing w:line="285" w:lineRule="exact"/>
              <w:jc w:val="center"/>
              <w:rPr>
                <w:rFonts w:eastAsia="Arial" w:cstheme="minorHAnsi"/>
                <w:sz w:val="24"/>
                <w:szCs w:val="24"/>
              </w:rPr>
            </w:pPr>
            <w:r w:rsidRPr="00894FEC">
              <w:rPr>
                <w:rFonts w:eastAsia="Arial" w:cstheme="minorHAnsi"/>
                <w:b/>
                <w:bCs/>
                <w:sz w:val="24"/>
                <w:szCs w:val="24"/>
              </w:rPr>
              <w:t>Child Protection Coordinators and Depute Child Protection Coordinators must</w:t>
            </w:r>
          </w:p>
        </w:tc>
      </w:tr>
      <w:tr w:rsidR="006029D2" w:rsidRPr="00894FEC" w14:paraId="4591B37B" w14:textId="77777777" w:rsidTr="00C07E95">
        <w:trPr>
          <w:trHeight w:val="300"/>
        </w:trPr>
        <w:tc>
          <w:tcPr>
            <w:tcW w:w="11057"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59472F7E" w14:textId="368A06D5"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Report to the Headteacher on a regular basis and provide an update on all wellbeing and child protection matters.</w:t>
            </w:r>
          </w:p>
          <w:p w14:paraId="0C6FD16C" w14:textId="64754FDA"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Ensure all staff, including new staff, are briefed and aware of the school/nursery’s Child Protection, Safeguarding and Wellbeing Policy, Fife’s Interagency Child Protection Procedures and any amendments to them.</w:t>
            </w:r>
          </w:p>
          <w:p w14:paraId="26992276" w14:textId="34A43F01"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Facilitate the development of sound safeguarding and child protection practice throughout the school/nursery and include it in school/nursery improvement plans.</w:t>
            </w:r>
          </w:p>
          <w:p w14:paraId="5BF7A777" w14:textId="7966089A"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Be approachable. It is essential that staff feel confident to approach the CPC to discuss their concerns and clarify thinking when they are not sure.  It is essential that a culture of listening to young people and taking concerns seriously is maintained.</w:t>
            </w:r>
          </w:p>
          <w:p w14:paraId="66CFDC0E" w14:textId="49791991"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Attend mandatory Child Protection Safeguarding and Protecting your School Community Training and Multi-Agency Child Protection Risk Assessment and Processes training (and subsequent refreshers) to keep up-to-date with developments in the field.</w:t>
            </w:r>
          </w:p>
          <w:p w14:paraId="22949C92" w14:textId="0255E98B"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Provide Safeguarding and Child Protection updates (to include raising awareness of Prevent) on an annual basis at the start of each academic year and at regular points during the academic session.</w:t>
            </w:r>
          </w:p>
          <w:p w14:paraId="5660A05C" w14:textId="44527B90"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Be familiar with all local and national safeguarding and child protection policies and procedures and be confident in following them.</w:t>
            </w:r>
          </w:p>
          <w:p w14:paraId="68F23C39" w14:textId="218FF0C3"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Monitor the management of information held in wellbeing and child protection folders, ensuring records, including chronologies are up to date and kept securely.</w:t>
            </w:r>
          </w:p>
          <w:p w14:paraId="1780EC8A" w14:textId="189063FD"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Share information without delay</w:t>
            </w:r>
            <w:r w:rsidRPr="00894FEC">
              <w:rPr>
                <w:rFonts w:eastAsia="Arial" w:cstheme="minorHAnsi"/>
                <w:color w:val="393636"/>
                <w:sz w:val="24"/>
                <w:szCs w:val="24"/>
              </w:rPr>
              <w:t xml:space="preserve"> </w:t>
            </w:r>
            <w:r w:rsidRPr="00894FEC">
              <w:rPr>
                <w:rFonts w:eastAsia="Arial" w:cstheme="minorHAnsi"/>
                <w:sz w:val="24"/>
                <w:szCs w:val="24"/>
              </w:rPr>
              <w:t>to enable information gathering and discussion to take place at an early stage and before time scales become critical, e.g. before the end of the school/nursery day.  (Children will often disclose or exhibit signals that cause concern as the time approaches for them to leave the safety of the education establishment. It is important that these circumstances are not compounded by lack of action).</w:t>
            </w:r>
          </w:p>
          <w:p w14:paraId="71CEECF7" w14:textId="74171B1B"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Maintain an overview of any referrals made and action taken.</w:t>
            </w:r>
          </w:p>
          <w:p w14:paraId="6600A5D7" w14:textId="6EA656B9" w:rsidR="00076BA5"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Ensure that information is shared with the receiving CPC when a child transfers to another school/nursery.</w:t>
            </w:r>
          </w:p>
          <w:p w14:paraId="72AE01C4" w14:textId="6246D736"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 xml:space="preserve">Co-ordinate ‘in-house’ arrangements for Children Missing from Education (CME) and liaise with CME Co-ordinator: </w:t>
            </w:r>
            <w:hyperlink r:id="rId36">
              <w:r w:rsidRPr="00894FEC">
                <w:rPr>
                  <w:rStyle w:val="Hyperlink"/>
                  <w:rFonts w:eastAsia="Calibri" w:cstheme="minorHAnsi"/>
                  <w:sz w:val="24"/>
                  <w:szCs w:val="24"/>
                </w:rPr>
                <w:t>CME@fife.gov.uk</w:t>
              </w:r>
            </w:hyperlink>
            <w:r w:rsidRPr="00894FEC">
              <w:rPr>
                <w:rFonts w:eastAsia="Calibri" w:cstheme="minorHAnsi"/>
                <w:sz w:val="24"/>
                <w:szCs w:val="24"/>
              </w:rPr>
              <w:t xml:space="preserve">  </w:t>
            </w:r>
          </w:p>
          <w:p w14:paraId="094965A9" w14:textId="576CAD65"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Oversee the planning of any curricular initiatives designed to give children the knowledge and skills to keep themselves safe from all forms of abuse.</w:t>
            </w:r>
          </w:p>
          <w:p w14:paraId="752D403B" w14:textId="4A65EB98" w:rsidR="52D6F62E" w:rsidRPr="00894FEC" w:rsidRDefault="52D6F62E" w:rsidP="00076BA5">
            <w:pPr>
              <w:pStyle w:val="ListParagraph"/>
              <w:numPr>
                <w:ilvl w:val="0"/>
                <w:numId w:val="16"/>
              </w:numPr>
              <w:spacing w:line="285" w:lineRule="exact"/>
              <w:ind w:left="501" w:hanging="426"/>
              <w:rPr>
                <w:rFonts w:eastAsia="Arial" w:cstheme="minorHAnsi"/>
                <w:sz w:val="24"/>
                <w:szCs w:val="24"/>
              </w:rPr>
            </w:pPr>
            <w:r w:rsidRPr="00894FEC">
              <w:rPr>
                <w:rFonts w:eastAsia="Arial" w:cstheme="minorHAnsi"/>
                <w:sz w:val="24"/>
                <w:szCs w:val="24"/>
              </w:rPr>
              <w:t>Keep children and young people updated with their legal rights, procedures to keep them safe and make key numbers/contacts readily available (e.g. how to contact guidance, how to make a complaint, Childline, Police).</w:t>
            </w:r>
          </w:p>
        </w:tc>
      </w:tr>
    </w:tbl>
    <w:p w14:paraId="2A779222" w14:textId="77777777" w:rsidR="00E938E6" w:rsidRDefault="00E938E6" w:rsidP="00E938E6">
      <w:pPr>
        <w:sectPr w:rsidR="00E938E6" w:rsidSect="00C07E95">
          <w:pgSz w:w="11906" w:h="16838"/>
          <w:pgMar w:top="720" w:right="720" w:bottom="720" w:left="720" w:header="708" w:footer="708" w:gutter="0"/>
          <w:cols w:space="708"/>
          <w:docGrid w:linePitch="360"/>
        </w:sectPr>
      </w:pPr>
    </w:p>
    <w:p w14:paraId="34016653" w14:textId="635DAC5E" w:rsidR="00E33218" w:rsidRDefault="0E4FB634" w:rsidP="005F4F7F">
      <w:pPr>
        <w:pStyle w:val="Heading2"/>
      </w:pPr>
      <w:bookmarkStart w:id="6" w:name="_Toc158827178"/>
      <w:r>
        <w:t>All staff</w:t>
      </w:r>
      <w:bookmarkEnd w:id="6"/>
    </w:p>
    <w:p w14:paraId="56B33065" w14:textId="0CED0709" w:rsidR="52D6F62E" w:rsidRPr="00431E1B" w:rsidRDefault="10AA6D6E" w:rsidP="00894FEC">
      <w:pPr>
        <w:spacing w:after="0" w:line="255" w:lineRule="exact"/>
        <w:jc w:val="right"/>
        <w:rPr>
          <w:rFonts w:eastAsia="Arial" w:cstheme="minorHAnsi"/>
          <w:i/>
          <w:iCs/>
          <w:color w:val="000000" w:themeColor="text1"/>
        </w:rPr>
      </w:pPr>
      <w:r w:rsidRPr="00431E1B">
        <w:rPr>
          <w:rFonts w:eastAsia="Arial" w:cstheme="minorHAnsi"/>
          <w:i/>
          <w:iCs/>
          <w:color w:val="000000" w:themeColor="text1"/>
        </w:rPr>
        <w:t>Extracted from National Guidance for Child Protection in Scotland 2021.</w:t>
      </w:r>
    </w:p>
    <w:tbl>
      <w:tblPr>
        <w:tblStyle w:val="TableGrid"/>
        <w:tblW w:w="10916" w:type="dxa"/>
        <w:tblInd w:w="-292"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813"/>
        <w:gridCol w:w="5103"/>
      </w:tblGrid>
      <w:tr w:rsidR="00390663" w14:paraId="3F4ED0D8" w14:textId="77777777" w:rsidTr="00894FEC">
        <w:trPr>
          <w:trHeight w:val="300"/>
        </w:trPr>
        <w:tc>
          <w:tcPr>
            <w:tcW w:w="5813"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18E697C" w14:textId="0A61F9F2" w:rsidR="00390663" w:rsidRPr="00AB2956" w:rsidRDefault="00390663" w:rsidP="00390663">
            <w:pPr>
              <w:spacing w:line="300" w:lineRule="exact"/>
              <w:rPr>
                <w:rFonts w:ascii="Calibri" w:eastAsia="Calibri" w:hAnsi="Calibri" w:cs="Calibri"/>
                <w:sz w:val="20"/>
                <w:szCs w:val="20"/>
              </w:rPr>
            </w:pPr>
            <w:r w:rsidRPr="00AB2956">
              <w:rPr>
                <w:rFonts w:ascii="Calibri" w:eastAsia="Calibri" w:hAnsi="Calibri" w:cs="Calibri"/>
                <w:sz w:val="20"/>
                <w:szCs w:val="20"/>
              </w:rPr>
              <w:t>All staff working in education establishments, including early learning and childcare (ELC) settings, have a key role in the support and protection of children and young people.</w:t>
            </w:r>
          </w:p>
          <w:p w14:paraId="6F2851C2" w14:textId="60E1DFD5" w:rsidR="00390663" w:rsidRPr="00AB2956" w:rsidRDefault="00390663" w:rsidP="00390663">
            <w:pPr>
              <w:spacing w:line="240" w:lineRule="exact"/>
              <w:rPr>
                <w:rFonts w:ascii="Arial" w:eastAsia="Arial" w:hAnsi="Arial" w:cs="Arial"/>
                <w:sz w:val="20"/>
                <w:szCs w:val="20"/>
              </w:rPr>
            </w:pPr>
          </w:p>
          <w:p w14:paraId="65C63DCB" w14:textId="3EB4D90F" w:rsidR="00390663" w:rsidRPr="00AB2956" w:rsidRDefault="00390663" w:rsidP="00390663">
            <w:pPr>
              <w:spacing w:line="300" w:lineRule="exact"/>
              <w:rPr>
                <w:rFonts w:ascii="Calibri" w:eastAsia="Calibri" w:hAnsi="Calibri" w:cs="Calibri"/>
                <w:sz w:val="20"/>
                <w:szCs w:val="20"/>
              </w:rPr>
            </w:pPr>
            <w:r w:rsidRPr="00AB2956">
              <w:rPr>
                <w:rFonts w:ascii="Calibri" w:eastAsia="Calibri" w:hAnsi="Calibri" w:cs="Calibri"/>
                <w:sz w:val="20"/>
                <w:szCs w:val="20"/>
              </w:rPr>
              <w:t>Day-to-day professional experience of, and relationship with children is a fundamental protective factor. All staff must be aware of, and must follow, child protection procedures.</w:t>
            </w:r>
          </w:p>
        </w:tc>
        <w:tc>
          <w:tcPr>
            <w:tcW w:w="5103"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4809987F" w14:textId="5049BAF5" w:rsidR="00390663" w:rsidRPr="00AB2956" w:rsidRDefault="00390663" w:rsidP="00CC3E22">
            <w:pPr>
              <w:spacing w:line="300" w:lineRule="exact"/>
              <w:rPr>
                <w:rFonts w:ascii="Calibri" w:eastAsia="Calibri" w:hAnsi="Calibri" w:cs="Calibri"/>
                <w:sz w:val="20"/>
                <w:szCs w:val="20"/>
              </w:rPr>
            </w:pPr>
            <w:r w:rsidRPr="00AB2956">
              <w:rPr>
                <w:rFonts w:ascii="Calibri" w:eastAsia="Calibri" w:hAnsi="Calibri" w:cs="Calibri"/>
                <w:sz w:val="20"/>
                <w:szCs w:val="20"/>
              </w:rPr>
              <w:t>Education services are an essential part of inter-agency planning and support with children and their parents, whether this is within child protection processes or as part of the co-ordinated planning within a GIRFEC approach. Community learning and development and youth work may provide significant support in planning around each child’s needs.</w:t>
            </w:r>
          </w:p>
        </w:tc>
      </w:tr>
      <w:tr w:rsidR="00390663" w14:paraId="2536A945" w14:textId="77777777" w:rsidTr="00894FEC">
        <w:trPr>
          <w:trHeight w:val="300"/>
        </w:trPr>
        <w:tc>
          <w:tcPr>
            <w:tcW w:w="5813"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F403B8B" w14:textId="77777777" w:rsidR="00390663" w:rsidRPr="00AB2956" w:rsidRDefault="00390663" w:rsidP="00390663">
            <w:pPr>
              <w:spacing w:line="300" w:lineRule="exact"/>
              <w:rPr>
                <w:rFonts w:ascii="Calibri" w:eastAsia="Calibri" w:hAnsi="Calibri" w:cs="Calibri"/>
                <w:sz w:val="20"/>
                <w:szCs w:val="20"/>
              </w:rPr>
            </w:pPr>
            <w:r w:rsidRPr="00AB2956">
              <w:rPr>
                <w:rFonts w:ascii="Calibri" w:eastAsia="Calibri" w:hAnsi="Calibri" w:cs="Calibri"/>
                <w:sz w:val="20"/>
                <w:szCs w:val="20"/>
              </w:rPr>
              <w:t xml:space="preserve">Every school and ELC service should have a child protection co-ordinator taking lead responsibility for child protection in the school, in liaison with the head of establishment, </w:t>
            </w:r>
          </w:p>
          <w:p w14:paraId="5E393D07" w14:textId="77777777" w:rsidR="00390663" w:rsidRPr="00AB2956" w:rsidRDefault="00390663" w:rsidP="00390663">
            <w:pPr>
              <w:spacing w:line="300" w:lineRule="exact"/>
              <w:rPr>
                <w:rFonts w:ascii="Calibri" w:eastAsia="Calibri" w:hAnsi="Calibri" w:cs="Calibri"/>
                <w:sz w:val="20"/>
                <w:szCs w:val="20"/>
              </w:rPr>
            </w:pPr>
            <w:r w:rsidRPr="00AB2956">
              <w:rPr>
                <w:rFonts w:ascii="Calibri" w:eastAsia="Calibri" w:hAnsi="Calibri" w:cs="Calibri"/>
                <w:sz w:val="20"/>
                <w:szCs w:val="20"/>
              </w:rPr>
              <w:t xml:space="preserve">to whom he/she will report. The child protection lead should also engage with appropriate training and development in order to be able to respond effectively to child protection </w:t>
            </w:r>
          </w:p>
          <w:p w14:paraId="7C3FF215" w14:textId="54E7275C" w:rsidR="00390663" w:rsidRPr="00AB2956" w:rsidRDefault="00390663" w:rsidP="00390663">
            <w:pPr>
              <w:spacing w:line="300" w:lineRule="exact"/>
              <w:rPr>
                <w:rFonts w:ascii="Calibri" w:eastAsia="Calibri" w:hAnsi="Calibri" w:cs="Calibri"/>
                <w:sz w:val="20"/>
                <w:szCs w:val="20"/>
              </w:rPr>
            </w:pPr>
            <w:r w:rsidRPr="00AB2956">
              <w:rPr>
                <w:rFonts w:ascii="Calibri" w:eastAsia="Calibri" w:hAnsi="Calibri" w:cs="Calibri"/>
                <w:sz w:val="20"/>
                <w:szCs w:val="20"/>
              </w:rPr>
              <w:t>concerns, to support staff and to share learning.</w:t>
            </w:r>
          </w:p>
        </w:tc>
        <w:tc>
          <w:tcPr>
            <w:tcW w:w="5103"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6D81B00" w14:textId="77777777" w:rsidR="007311B7" w:rsidRPr="00AB2956" w:rsidRDefault="007311B7" w:rsidP="007311B7">
            <w:pPr>
              <w:spacing w:line="300" w:lineRule="exact"/>
              <w:rPr>
                <w:rFonts w:ascii="Calibri" w:eastAsia="Calibri" w:hAnsi="Calibri" w:cs="Calibri"/>
                <w:sz w:val="20"/>
                <w:szCs w:val="20"/>
              </w:rPr>
            </w:pPr>
            <w:r w:rsidRPr="00AB2956">
              <w:rPr>
                <w:rFonts w:ascii="Calibri" w:eastAsia="Calibri" w:hAnsi="Calibri" w:cs="Calibri"/>
                <w:sz w:val="20"/>
                <w:szCs w:val="20"/>
              </w:rPr>
              <w:t xml:space="preserve">Some protective work is preventative and developmental. For example, ‘Personal and Social Education’ aims to provide children with the knowledge, skills and values </w:t>
            </w:r>
          </w:p>
          <w:p w14:paraId="5B90D3C6" w14:textId="77777777" w:rsidR="007311B7" w:rsidRPr="00AB2956" w:rsidRDefault="007311B7" w:rsidP="007311B7">
            <w:pPr>
              <w:spacing w:line="300" w:lineRule="exact"/>
              <w:rPr>
                <w:rFonts w:ascii="Calibri" w:eastAsia="Calibri" w:hAnsi="Calibri" w:cs="Calibri"/>
                <w:sz w:val="20"/>
                <w:szCs w:val="20"/>
              </w:rPr>
            </w:pPr>
            <w:r w:rsidRPr="00AB2956">
              <w:rPr>
                <w:rFonts w:ascii="Calibri" w:eastAsia="Calibri" w:hAnsi="Calibri" w:cs="Calibri"/>
                <w:sz w:val="20"/>
                <w:szCs w:val="20"/>
              </w:rPr>
              <w:t>associated with healthy choices and relationships, and preparation for adult life.</w:t>
            </w:r>
          </w:p>
          <w:p w14:paraId="3C370139" w14:textId="77777777" w:rsidR="00390663" w:rsidRPr="00AB2956" w:rsidRDefault="00390663" w:rsidP="00390663">
            <w:pPr>
              <w:spacing w:line="300" w:lineRule="exact"/>
              <w:rPr>
                <w:rFonts w:ascii="Calibri" w:eastAsia="Calibri" w:hAnsi="Calibri" w:cs="Calibri"/>
                <w:sz w:val="20"/>
                <w:szCs w:val="20"/>
              </w:rPr>
            </w:pPr>
          </w:p>
        </w:tc>
      </w:tr>
      <w:tr w:rsidR="00390663" w14:paraId="28F84160" w14:textId="77777777" w:rsidTr="00894FEC">
        <w:trPr>
          <w:trHeight w:val="300"/>
        </w:trPr>
        <w:tc>
          <w:tcPr>
            <w:tcW w:w="5813"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5D709B8D" w14:textId="4E243569" w:rsidR="00390663" w:rsidRPr="00AB2956" w:rsidRDefault="00390663" w:rsidP="00390663">
            <w:pPr>
              <w:spacing w:line="300" w:lineRule="exact"/>
              <w:rPr>
                <w:rFonts w:ascii="Calibri" w:eastAsia="Calibri" w:hAnsi="Calibri" w:cs="Calibri"/>
                <w:sz w:val="20"/>
                <w:szCs w:val="20"/>
              </w:rPr>
            </w:pPr>
            <w:r w:rsidRPr="00AB2956">
              <w:rPr>
                <w:rFonts w:ascii="Calibri" w:eastAsia="Calibri" w:hAnsi="Calibri" w:cs="Calibri"/>
                <w:sz w:val="20"/>
                <w:szCs w:val="20"/>
              </w:rPr>
              <w:t xml:space="preserve">While all staff in ELC services and schools have responsibilities in relation to child protection, the named person within the GIRFEC approach has a focal role in the recognition of concerns and the co-ordination of help and response from the service, as appropriate. Education services will share information </w:t>
            </w:r>
            <w:r w:rsidR="00E10E1B">
              <w:rPr>
                <w:rFonts w:ascii="Calibri" w:eastAsia="Calibri" w:hAnsi="Calibri" w:cs="Calibri"/>
                <w:sz w:val="20"/>
                <w:szCs w:val="20"/>
              </w:rPr>
              <w:t>&amp;</w:t>
            </w:r>
            <w:r w:rsidRPr="00AB2956">
              <w:rPr>
                <w:rFonts w:ascii="Calibri" w:eastAsia="Calibri" w:hAnsi="Calibri" w:cs="Calibri"/>
                <w:sz w:val="20"/>
                <w:szCs w:val="20"/>
              </w:rPr>
              <w:t xml:space="preserve"> contribute to investigation and assessment, according to inter-agency child protection protocols, and as far as may be proportionate, relevant and lawful. A child may be referred to the Principal Reporter if there is cause to believe they may be in need of a Compulsory Supervision Order.</w:t>
            </w:r>
          </w:p>
        </w:tc>
        <w:tc>
          <w:tcPr>
            <w:tcW w:w="5103"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63C121C0" w14:textId="36429E7D" w:rsidR="00390663" w:rsidRPr="00AB2956" w:rsidRDefault="007311B7" w:rsidP="00FB0669">
            <w:pPr>
              <w:spacing w:line="300" w:lineRule="exact"/>
              <w:rPr>
                <w:rFonts w:ascii="Calibri" w:eastAsia="Calibri" w:hAnsi="Calibri" w:cs="Calibri"/>
                <w:sz w:val="20"/>
                <w:szCs w:val="20"/>
              </w:rPr>
            </w:pPr>
            <w:r w:rsidRPr="00AB2956">
              <w:rPr>
                <w:rFonts w:ascii="Calibri" w:eastAsia="Calibri" w:hAnsi="Calibri" w:cs="Calibri"/>
                <w:sz w:val="20"/>
                <w:szCs w:val="20"/>
              </w:rPr>
              <w:t>The Health &amp; Wellbeing Across Learning: Responsibilities of All Experiences and Outcomes within Curriculum for Excellence, alongside the GIRFEC wellbeing indicators, summarises how practitioners, pupils, parents and communities must work together in protecting and promoting children’s rights, wellbeing and safety. This includes helping children develop in their ability to keep themselves and others safe; and helping them learn how to get help and support if they need it.</w:t>
            </w:r>
          </w:p>
        </w:tc>
      </w:tr>
      <w:tr w:rsidR="00390663" w14:paraId="64789B4F" w14:textId="77777777" w:rsidTr="00894FEC">
        <w:trPr>
          <w:trHeight w:val="300"/>
        </w:trPr>
        <w:tc>
          <w:tcPr>
            <w:tcW w:w="5813"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1653F105" w14:textId="77777777" w:rsidR="007311B7" w:rsidRPr="00AB2956" w:rsidRDefault="007311B7" w:rsidP="007311B7">
            <w:pPr>
              <w:spacing w:line="300" w:lineRule="exact"/>
              <w:rPr>
                <w:rFonts w:ascii="Calibri" w:eastAsia="Calibri" w:hAnsi="Calibri" w:cs="Calibri"/>
                <w:sz w:val="20"/>
                <w:szCs w:val="20"/>
              </w:rPr>
            </w:pPr>
            <w:r w:rsidRPr="00AB2956">
              <w:rPr>
                <w:rFonts w:ascii="Calibri" w:eastAsia="Calibri" w:hAnsi="Calibri" w:cs="Calibri"/>
                <w:sz w:val="20"/>
                <w:szCs w:val="20"/>
              </w:rPr>
              <w:t>When concerns about risk of harm arise, education services are well placed to notice and respond to:</w:t>
            </w:r>
          </w:p>
          <w:p w14:paraId="2D51F9C6" w14:textId="760E5A37" w:rsidR="007311B7" w:rsidRPr="00AB2956" w:rsidRDefault="007311B7" w:rsidP="007311B7">
            <w:pPr>
              <w:spacing w:line="300" w:lineRule="exact"/>
              <w:rPr>
                <w:rFonts w:ascii="Calibri" w:eastAsia="Calibri" w:hAnsi="Calibri" w:cs="Calibri"/>
                <w:sz w:val="20"/>
                <w:szCs w:val="20"/>
              </w:rPr>
            </w:pPr>
            <w:r w:rsidRPr="00AB2956">
              <w:rPr>
                <w:rFonts w:ascii="Calibri" w:eastAsia="Calibri" w:hAnsi="Calibri" w:cs="Calibri"/>
                <w:sz w:val="20"/>
                <w:szCs w:val="20"/>
              </w:rPr>
              <w:t>• additional needs or factors that may impact on a child’s ability to voice concern</w:t>
            </w:r>
            <w:r w:rsidR="0055448F">
              <w:rPr>
                <w:rFonts w:ascii="Calibri" w:eastAsia="Calibri" w:hAnsi="Calibri" w:cs="Calibri"/>
                <w:sz w:val="20"/>
                <w:szCs w:val="20"/>
              </w:rPr>
              <w:t>.</w:t>
            </w:r>
          </w:p>
          <w:p w14:paraId="3CE7FA2B" w14:textId="1FA7DDFA" w:rsidR="007311B7" w:rsidRPr="00AB2956" w:rsidRDefault="007311B7" w:rsidP="007311B7">
            <w:pPr>
              <w:spacing w:line="300" w:lineRule="exact"/>
              <w:rPr>
                <w:rFonts w:ascii="Calibri" w:eastAsia="Calibri" w:hAnsi="Calibri" w:cs="Calibri"/>
                <w:sz w:val="20"/>
                <w:szCs w:val="20"/>
              </w:rPr>
            </w:pPr>
            <w:r w:rsidRPr="00AB2956">
              <w:rPr>
                <w:rFonts w:ascii="Calibri" w:eastAsia="Calibri" w:hAnsi="Calibri" w:cs="Calibri"/>
                <w:sz w:val="20"/>
                <w:szCs w:val="20"/>
              </w:rPr>
              <w:t>• physical and emotional changes in a child that could indicate abuse or neglect</w:t>
            </w:r>
            <w:r w:rsidR="0055448F">
              <w:rPr>
                <w:rFonts w:ascii="Calibri" w:eastAsia="Calibri" w:hAnsi="Calibri" w:cs="Calibri"/>
                <w:sz w:val="20"/>
                <w:szCs w:val="20"/>
              </w:rPr>
              <w:t>.</w:t>
            </w:r>
          </w:p>
          <w:p w14:paraId="2A752A46" w14:textId="05FB8C2D" w:rsidR="007311B7" w:rsidRPr="00AB2956" w:rsidRDefault="007311B7" w:rsidP="007311B7">
            <w:pPr>
              <w:spacing w:line="300" w:lineRule="exact"/>
              <w:rPr>
                <w:rFonts w:ascii="Calibri" w:eastAsia="Calibri" w:hAnsi="Calibri" w:cs="Calibri"/>
                <w:sz w:val="20"/>
                <w:szCs w:val="20"/>
              </w:rPr>
            </w:pPr>
            <w:r w:rsidRPr="00AB2956">
              <w:rPr>
                <w:rFonts w:ascii="Calibri" w:eastAsia="Calibri" w:hAnsi="Calibri" w:cs="Calibri"/>
                <w:sz w:val="20"/>
                <w:szCs w:val="20"/>
              </w:rPr>
              <w:t>• family, school, cultural and community context of concerns about a child or children</w:t>
            </w:r>
            <w:r w:rsidR="0055448F">
              <w:rPr>
                <w:rFonts w:ascii="Calibri" w:eastAsia="Calibri" w:hAnsi="Calibri" w:cs="Calibri"/>
                <w:sz w:val="20"/>
                <w:szCs w:val="20"/>
              </w:rPr>
              <w:t>.</w:t>
            </w:r>
          </w:p>
          <w:p w14:paraId="6BE3936C" w14:textId="1E3D5159" w:rsidR="007311B7" w:rsidRPr="00AB2956" w:rsidRDefault="007311B7" w:rsidP="007311B7">
            <w:pPr>
              <w:spacing w:line="300" w:lineRule="exact"/>
              <w:rPr>
                <w:rFonts w:ascii="Calibri" w:eastAsia="Calibri" w:hAnsi="Calibri" w:cs="Calibri"/>
                <w:sz w:val="20"/>
                <w:szCs w:val="20"/>
              </w:rPr>
            </w:pPr>
            <w:r w:rsidRPr="00AB2956">
              <w:rPr>
                <w:rFonts w:ascii="Calibri" w:eastAsia="Calibri" w:hAnsi="Calibri" w:cs="Calibri"/>
                <w:sz w:val="20"/>
                <w:szCs w:val="20"/>
              </w:rPr>
              <w:t>• escalating support needs of a child and their family</w:t>
            </w:r>
            <w:r w:rsidR="0055448F">
              <w:rPr>
                <w:rFonts w:ascii="Calibri" w:eastAsia="Calibri" w:hAnsi="Calibri" w:cs="Calibri"/>
                <w:sz w:val="20"/>
                <w:szCs w:val="20"/>
              </w:rPr>
              <w:t>.</w:t>
            </w:r>
          </w:p>
          <w:p w14:paraId="3B6C5B8E" w14:textId="792BB8FF" w:rsidR="00390663" w:rsidRPr="00AB2956" w:rsidRDefault="007311B7" w:rsidP="007311B7">
            <w:pPr>
              <w:spacing w:line="300" w:lineRule="exact"/>
              <w:rPr>
                <w:rFonts w:ascii="Calibri" w:eastAsia="Calibri" w:hAnsi="Calibri" w:cs="Calibri"/>
                <w:sz w:val="20"/>
                <w:szCs w:val="20"/>
              </w:rPr>
            </w:pPr>
            <w:r w:rsidRPr="00AB2956">
              <w:rPr>
                <w:rFonts w:ascii="Calibri" w:eastAsia="Calibri" w:hAnsi="Calibri" w:cs="Calibri"/>
                <w:sz w:val="20"/>
                <w:szCs w:val="20"/>
              </w:rPr>
              <w:t>• risks and stresses for some children in transitional stages as they move into a new school or on to adult life and services</w:t>
            </w:r>
            <w:r w:rsidR="00CC3E22">
              <w:rPr>
                <w:rFonts w:ascii="Calibri" w:eastAsia="Calibri" w:hAnsi="Calibri" w:cs="Calibri"/>
                <w:sz w:val="20"/>
                <w:szCs w:val="20"/>
              </w:rPr>
              <w:t>.</w:t>
            </w:r>
          </w:p>
        </w:tc>
        <w:tc>
          <w:tcPr>
            <w:tcW w:w="5103"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31A0102" w14:textId="77777777" w:rsidR="00390663" w:rsidRPr="00AB2956" w:rsidRDefault="00390663" w:rsidP="00390663">
            <w:pPr>
              <w:spacing w:line="300" w:lineRule="exact"/>
              <w:rPr>
                <w:rFonts w:ascii="Calibri" w:eastAsia="Calibri" w:hAnsi="Calibri" w:cs="Calibri"/>
                <w:sz w:val="20"/>
                <w:szCs w:val="20"/>
              </w:rPr>
            </w:pPr>
            <w:r w:rsidRPr="00AB2956">
              <w:rPr>
                <w:rFonts w:ascii="Calibri" w:eastAsia="Calibri" w:hAnsi="Calibri" w:cs="Calibri"/>
                <w:sz w:val="20"/>
                <w:szCs w:val="20"/>
              </w:rPr>
              <w:t xml:space="preserve">Specific forms of concern require appropriate levels of awareness, knowledge and skills within an establishment. These include recognition of neglect, mental health problems, parental alcohol and drug use, under-age sexual activity, child sexual abuse and exploitation, honour-based abuse, forced marriage, female genital mutilation and bullying. </w:t>
            </w:r>
          </w:p>
          <w:p w14:paraId="529058B6" w14:textId="34C6F482" w:rsidR="00390663" w:rsidRPr="00AB2956" w:rsidRDefault="00390663" w:rsidP="00CC3E22">
            <w:pPr>
              <w:spacing w:line="300" w:lineRule="exact"/>
              <w:rPr>
                <w:rFonts w:ascii="Calibri" w:eastAsia="Calibri" w:hAnsi="Calibri" w:cs="Calibri"/>
                <w:sz w:val="20"/>
                <w:szCs w:val="20"/>
              </w:rPr>
            </w:pPr>
            <w:r w:rsidRPr="00AB2956">
              <w:rPr>
                <w:rFonts w:ascii="Calibri" w:eastAsia="Calibri" w:hAnsi="Calibri" w:cs="Calibri"/>
                <w:sz w:val="20"/>
                <w:szCs w:val="20"/>
              </w:rPr>
              <w:t>Education establishments and early learning and childcare settings have a responsibility, in co-operation with Child Protection Committees, to ensure that there are appropriate and regularly reviewed procedures and guidance in place</w:t>
            </w:r>
            <w:r w:rsidR="00FB0669">
              <w:rPr>
                <w:rFonts w:ascii="Calibri" w:eastAsia="Calibri" w:hAnsi="Calibri" w:cs="Calibri"/>
                <w:sz w:val="20"/>
                <w:szCs w:val="20"/>
              </w:rPr>
              <w:t>.</w:t>
            </w:r>
          </w:p>
        </w:tc>
      </w:tr>
      <w:tr w:rsidR="00390663" w14:paraId="264ED4D6" w14:textId="77777777" w:rsidTr="00894FEC">
        <w:trPr>
          <w:trHeight w:val="300"/>
        </w:trPr>
        <w:tc>
          <w:tcPr>
            <w:tcW w:w="5813"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9A6C5D4" w14:textId="569BA52C" w:rsidR="00390663" w:rsidRPr="00AB2956" w:rsidRDefault="007311B7" w:rsidP="00390663">
            <w:pPr>
              <w:spacing w:line="255" w:lineRule="exact"/>
              <w:rPr>
                <w:rFonts w:ascii="Calibri" w:eastAsia="Calibri" w:hAnsi="Calibri" w:cs="Calibri"/>
                <w:sz w:val="20"/>
                <w:szCs w:val="20"/>
              </w:rPr>
            </w:pPr>
            <w:r w:rsidRPr="00AB2956">
              <w:rPr>
                <w:rFonts w:ascii="Calibri" w:eastAsia="Calibri" w:hAnsi="Calibri" w:cs="Calibri"/>
                <w:sz w:val="20"/>
                <w:szCs w:val="20"/>
              </w:rPr>
              <w:t>As with any service that works directly with children and their families, ELC providers are well placed to identify concerns, offer support, and participate in plans to reduce risk as appropriate. They are also expected to have effective child protection procedures in place to ensure staff have a clear understanding of their responsibilities, and to respond appropriately.</w:t>
            </w:r>
          </w:p>
        </w:tc>
        <w:tc>
          <w:tcPr>
            <w:tcW w:w="5103" w:type="dxa"/>
            <w:tcBorders>
              <w:top w:val="single" w:sz="6" w:space="0" w:color="909090"/>
              <w:left w:val="single" w:sz="6" w:space="0" w:color="909090"/>
              <w:bottom w:val="single" w:sz="4" w:space="0" w:color="auto"/>
              <w:right w:val="single" w:sz="6" w:space="0" w:color="909090"/>
            </w:tcBorders>
            <w:shd w:val="clear" w:color="auto" w:fill="DBEEF3"/>
            <w:tcMar>
              <w:left w:w="60" w:type="dxa"/>
              <w:right w:w="60" w:type="dxa"/>
            </w:tcMar>
          </w:tcPr>
          <w:p w14:paraId="28521821" w14:textId="0E0362F4" w:rsidR="00390663" w:rsidRPr="00AB2956" w:rsidRDefault="00390663" w:rsidP="00390663">
            <w:pPr>
              <w:spacing w:line="300" w:lineRule="exact"/>
              <w:rPr>
                <w:rFonts w:ascii="Calibri" w:eastAsia="Calibri" w:hAnsi="Calibri" w:cs="Calibri"/>
                <w:sz w:val="20"/>
                <w:szCs w:val="20"/>
              </w:rPr>
            </w:pPr>
            <w:r w:rsidRPr="00AB2956">
              <w:rPr>
                <w:rFonts w:ascii="Calibri" w:eastAsia="Calibri" w:hAnsi="Calibri" w:cs="Calibri"/>
                <w:sz w:val="20"/>
                <w:szCs w:val="20"/>
              </w:rPr>
              <w:t>Where a child goes missing from education, services within local authorities will conduct investigations in line with their local policy.</w:t>
            </w:r>
          </w:p>
        </w:tc>
      </w:tr>
      <w:tr w:rsidR="00390663" w14:paraId="01726A53" w14:textId="77777777" w:rsidTr="00894FEC">
        <w:trPr>
          <w:trHeight w:val="568"/>
        </w:trPr>
        <w:tc>
          <w:tcPr>
            <w:tcW w:w="5813" w:type="dxa"/>
            <w:tcBorders>
              <w:top w:val="single" w:sz="4" w:space="0" w:color="auto"/>
              <w:left w:val="single" w:sz="4" w:space="0" w:color="auto"/>
              <w:bottom w:val="single" w:sz="4" w:space="0" w:color="auto"/>
              <w:right w:val="single" w:sz="4" w:space="0" w:color="auto"/>
            </w:tcBorders>
            <w:shd w:val="clear" w:color="auto" w:fill="DBEEF3"/>
            <w:tcMar>
              <w:left w:w="60" w:type="dxa"/>
              <w:right w:w="60" w:type="dxa"/>
            </w:tcMar>
          </w:tcPr>
          <w:p w14:paraId="18245250" w14:textId="6178DA78" w:rsidR="00390663" w:rsidRPr="00AB2956" w:rsidRDefault="00390663" w:rsidP="00390663">
            <w:pPr>
              <w:spacing w:line="300" w:lineRule="exact"/>
              <w:rPr>
                <w:rFonts w:ascii="Calibri" w:eastAsia="Calibri" w:hAnsi="Calibri" w:cs="Calibri"/>
                <w:sz w:val="20"/>
                <w:szCs w:val="20"/>
              </w:rPr>
            </w:pPr>
            <w:r w:rsidRPr="00AB2956">
              <w:rPr>
                <w:rFonts w:ascii="Calibri" w:eastAsia="Calibri" w:hAnsi="Calibri" w:cs="Calibri"/>
                <w:sz w:val="20"/>
                <w:szCs w:val="20"/>
              </w:rPr>
              <w:t>Children often see education staff as a trusted source of help and support in confidence. However, when there are concerns about harm to a child emerging from their presentation, or from what they have said or done, then the nominated child protection officer will be consulted without delay. All steps and actions will be recorded.</w:t>
            </w:r>
          </w:p>
        </w:tc>
        <w:tc>
          <w:tcPr>
            <w:tcW w:w="5103" w:type="dxa"/>
            <w:tcBorders>
              <w:top w:val="single" w:sz="4" w:space="0" w:color="auto"/>
              <w:left w:val="single" w:sz="4" w:space="0" w:color="auto"/>
              <w:bottom w:val="nil"/>
              <w:right w:val="nil"/>
            </w:tcBorders>
            <w:tcMar>
              <w:left w:w="60" w:type="dxa"/>
              <w:right w:w="60" w:type="dxa"/>
            </w:tcMar>
          </w:tcPr>
          <w:p w14:paraId="52ABCC76" w14:textId="77777777" w:rsidR="00390663" w:rsidRPr="00AB2956" w:rsidRDefault="00390663" w:rsidP="00390663">
            <w:pPr>
              <w:spacing w:line="255" w:lineRule="exact"/>
              <w:rPr>
                <w:rFonts w:ascii="Calibri" w:eastAsia="Calibri" w:hAnsi="Calibri" w:cs="Calibri"/>
                <w:sz w:val="20"/>
                <w:szCs w:val="20"/>
              </w:rPr>
            </w:pPr>
          </w:p>
        </w:tc>
      </w:tr>
    </w:tbl>
    <w:p w14:paraId="52862A56" w14:textId="6B346F98" w:rsidR="00FD2671" w:rsidRDefault="0E4FB634" w:rsidP="00C07E95">
      <w:pPr>
        <w:pStyle w:val="Heading1"/>
      </w:pPr>
      <w:bookmarkStart w:id="7" w:name="_Toc158827179"/>
      <w:r>
        <w:t>Reports of concerning behaviour by adults</w:t>
      </w:r>
      <w:bookmarkEnd w:id="7"/>
    </w:p>
    <w:p w14:paraId="253395F7" w14:textId="77777777" w:rsidR="005E4EB0" w:rsidRPr="005E4EB0" w:rsidRDefault="005E4EB0" w:rsidP="005E4EB0"/>
    <w:p w14:paraId="753FCD20" w14:textId="280E1601" w:rsidR="544F0065" w:rsidRDefault="544F0065" w:rsidP="3093F2E7">
      <w:pPr>
        <w:spacing w:after="0" w:line="240" w:lineRule="auto"/>
      </w:pPr>
      <w:r w:rsidRPr="0056521F">
        <w:rPr>
          <w:rFonts w:eastAsia="Arial" w:cstheme="minorHAnsi"/>
          <w:color w:val="000000" w:themeColor="text1"/>
          <w:sz w:val="24"/>
          <w:szCs w:val="24"/>
        </w:rPr>
        <w:t xml:space="preserve">The following protocol must be followed when dealing with a concern about the conduct of an employee of Fife Council, or adult working with young people (eg volunteer). </w:t>
      </w:r>
      <w:r w:rsidRPr="0056521F">
        <w:rPr>
          <w:rFonts w:eastAsia="Arial" w:cstheme="minorHAnsi"/>
          <w:sz w:val="24"/>
          <w:szCs w:val="24"/>
        </w:rPr>
        <w:t xml:space="preserve"> </w:t>
      </w:r>
    </w:p>
    <w:p w14:paraId="631DD59A" w14:textId="3C2116D9" w:rsidR="3093F2E7" w:rsidRPr="005E4EB0" w:rsidRDefault="3093F2E7" w:rsidP="3093F2E7">
      <w:pPr>
        <w:spacing w:after="0" w:line="240" w:lineRule="auto"/>
        <w:rPr>
          <w:rFonts w:eastAsia="Arial" w:cstheme="minorHAnsi"/>
          <w:color w:val="000000" w:themeColor="text1"/>
          <w:sz w:val="20"/>
          <w:szCs w:val="20"/>
        </w:rPr>
      </w:pPr>
    </w:p>
    <w:p w14:paraId="5C9CC685" w14:textId="62D608D1" w:rsidR="544F0065" w:rsidRPr="0056521F" w:rsidRDefault="219B3AFF" w:rsidP="6133269A">
      <w:pPr>
        <w:spacing w:after="0" w:line="240" w:lineRule="auto"/>
        <w:rPr>
          <w:rStyle w:val="normaltextrun"/>
          <w:rFonts w:eastAsia="Arial"/>
          <w:b/>
          <w:bCs/>
          <w:color w:val="000000" w:themeColor="text1"/>
          <w:sz w:val="24"/>
          <w:szCs w:val="24"/>
          <w:highlight w:val="yellow"/>
        </w:rPr>
      </w:pPr>
      <w:r w:rsidRPr="429C4274">
        <w:rPr>
          <w:rFonts w:eastAsia="Arial"/>
          <w:b/>
          <w:bCs/>
          <w:sz w:val="24"/>
          <w:szCs w:val="24"/>
        </w:rPr>
        <w:t xml:space="preserve">Link:  </w:t>
      </w:r>
      <w:hyperlink r:id="rId37">
        <w:r w:rsidR="544F0065" w:rsidRPr="429C4274">
          <w:rPr>
            <w:rStyle w:val="Hyperlink"/>
            <w:rFonts w:eastAsia="Arial"/>
            <w:b/>
            <w:bCs/>
            <w:sz w:val="24"/>
            <w:szCs w:val="24"/>
          </w:rPr>
          <w:t>HOW TO DEAL WITH REPORTS OF ALLEGATIONS REGARDING ANY ADULT WORKING IN SCHOOLS OR ESTABLISHMENTS – PROCESSES FOR HEADTEACHERS/HEADS OF ESTABLISHMENTS AND SENIOR LEADERS IN EDUCATION.</w:t>
        </w:r>
      </w:hyperlink>
      <w:r w:rsidR="544F0065" w:rsidRPr="429C4274">
        <w:rPr>
          <w:rStyle w:val="normaltextrun"/>
          <w:rFonts w:eastAsia="Arial"/>
          <w:b/>
          <w:bCs/>
          <w:color w:val="000000" w:themeColor="text1"/>
          <w:sz w:val="24"/>
          <w:szCs w:val="24"/>
        </w:rPr>
        <w:t xml:space="preserve"> </w:t>
      </w:r>
    </w:p>
    <w:p w14:paraId="33889D30" w14:textId="57D931E7" w:rsidR="3093F2E7" w:rsidRPr="005E4EB0" w:rsidRDefault="3093F2E7" w:rsidP="3093F2E7">
      <w:pPr>
        <w:spacing w:after="0" w:line="240" w:lineRule="auto"/>
        <w:rPr>
          <w:rFonts w:eastAsia="Arial" w:cstheme="minorHAnsi"/>
          <w:color w:val="000000" w:themeColor="text1"/>
          <w:sz w:val="20"/>
          <w:szCs w:val="20"/>
        </w:rPr>
      </w:pPr>
    </w:p>
    <w:p w14:paraId="326245B7" w14:textId="63AF7E9A" w:rsidR="36A3B991" w:rsidRPr="0056521F" w:rsidRDefault="00C7607C" w:rsidP="3093F2E7">
      <w:pPr>
        <w:spacing w:after="0" w:line="240" w:lineRule="auto"/>
        <w:rPr>
          <w:rFonts w:eastAsia="Arial" w:cstheme="minorHAnsi"/>
          <w:color w:val="000000" w:themeColor="text1"/>
          <w:sz w:val="24"/>
          <w:szCs w:val="24"/>
        </w:rPr>
      </w:pPr>
      <w:hyperlink r:id="rId38">
        <w:r w:rsidR="36A3B991" w:rsidRPr="0056521F">
          <w:rPr>
            <w:rStyle w:val="Hyperlink"/>
            <w:rFonts w:eastAsia="Arial" w:cstheme="minorHAnsi"/>
            <w:color w:val="0000FF"/>
            <w:sz w:val="24"/>
            <w:szCs w:val="24"/>
          </w:rPr>
          <w:t>Whistleblowing Policy for employees</w:t>
        </w:r>
      </w:hyperlink>
    </w:p>
    <w:p w14:paraId="7ABAB0F2" w14:textId="40D788B2" w:rsidR="36A3B991" w:rsidRDefault="36A3B991" w:rsidP="3093F2E7">
      <w:pPr>
        <w:spacing w:after="0" w:line="240" w:lineRule="auto"/>
        <w:rPr>
          <w:rFonts w:eastAsia="Arial" w:cstheme="minorHAnsi"/>
          <w:color w:val="000000" w:themeColor="text1"/>
          <w:sz w:val="24"/>
          <w:szCs w:val="24"/>
        </w:rPr>
      </w:pPr>
      <w:r w:rsidRPr="0056521F">
        <w:rPr>
          <w:rFonts w:eastAsia="Arial" w:cstheme="minorHAnsi"/>
          <w:color w:val="000000" w:themeColor="text1"/>
          <w:sz w:val="24"/>
          <w:szCs w:val="24"/>
        </w:rPr>
        <w:t> </w:t>
      </w:r>
    </w:p>
    <w:tbl>
      <w:tblPr>
        <w:tblStyle w:val="TableGrid"/>
        <w:tblW w:w="9497" w:type="dxa"/>
        <w:tblInd w:w="421" w:type="dxa"/>
        <w:tblLook w:val="04A0" w:firstRow="1" w:lastRow="0" w:firstColumn="1" w:lastColumn="0" w:noHBand="0" w:noVBand="1"/>
      </w:tblPr>
      <w:tblGrid>
        <w:gridCol w:w="9497"/>
      </w:tblGrid>
      <w:tr w:rsidR="000436AC" w14:paraId="2ADD1DCD" w14:textId="77777777" w:rsidTr="0026638A">
        <w:tc>
          <w:tcPr>
            <w:tcW w:w="9497" w:type="dxa"/>
            <w:shd w:val="clear" w:color="auto" w:fill="F8ACAC"/>
          </w:tcPr>
          <w:p w14:paraId="32AD0332" w14:textId="77777777" w:rsidR="000436AC" w:rsidRDefault="000436AC" w:rsidP="00752E37">
            <w:pPr>
              <w:rPr>
                <w:rFonts w:eastAsia="Arial" w:cstheme="minorHAnsi"/>
                <w:color w:val="000000" w:themeColor="text1"/>
                <w:sz w:val="24"/>
                <w:szCs w:val="24"/>
              </w:rPr>
            </w:pPr>
            <w:r w:rsidRPr="000436AC">
              <w:rPr>
                <w:rFonts w:eastAsia="Arial" w:cstheme="minorHAnsi"/>
                <w:b/>
                <w:bCs/>
                <w:color w:val="000000" w:themeColor="text1"/>
                <w:sz w:val="24"/>
                <w:szCs w:val="24"/>
              </w:rPr>
              <w:t>All allegations must be treated seriously, and the response must be prompt.</w:t>
            </w:r>
            <w:r w:rsidRPr="000436AC">
              <w:rPr>
                <w:rFonts w:eastAsia="Arial" w:cstheme="minorHAnsi"/>
                <w:color w:val="000000" w:themeColor="text1"/>
                <w:sz w:val="24"/>
                <w:szCs w:val="24"/>
              </w:rPr>
              <w:t> </w:t>
            </w:r>
          </w:p>
          <w:p w14:paraId="49ED2CD1" w14:textId="3E4D3312" w:rsidR="00752E37" w:rsidRPr="00752E37" w:rsidRDefault="00752E37" w:rsidP="00752E37">
            <w:pPr>
              <w:rPr>
                <w:rFonts w:eastAsia="Arial" w:cstheme="minorHAnsi"/>
                <w:color w:val="000000" w:themeColor="text1"/>
                <w:sz w:val="24"/>
                <w:szCs w:val="24"/>
              </w:rPr>
            </w:pPr>
          </w:p>
        </w:tc>
      </w:tr>
      <w:tr w:rsidR="00752E37" w14:paraId="1C254B1F" w14:textId="77777777" w:rsidTr="0026638A">
        <w:tc>
          <w:tcPr>
            <w:tcW w:w="9497" w:type="dxa"/>
            <w:shd w:val="clear" w:color="auto" w:fill="F8ACAC"/>
          </w:tcPr>
          <w:p w14:paraId="35FD08A7" w14:textId="77777777" w:rsidR="00752E37" w:rsidRDefault="00752E37" w:rsidP="00F15B76">
            <w:pPr>
              <w:rPr>
                <w:rFonts w:eastAsia="Arial" w:cstheme="minorHAnsi"/>
                <w:sz w:val="24"/>
                <w:szCs w:val="24"/>
              </w:rPr>
            </w:pPr>
            <w:r>
              <w:rPr>
                <w:rFonts w:eastAsia="Arial" w:cstheme="minorHAnsi"/>
                <w:b/>
                <w:bCs/>
                <w:sz w:val="24"/>
                <w:szCs w:val="24"/>
              </w:rPr>
              <w:t>D</w:t>
            </w:r>
            <w:r w:rsidRPr="000436AC">
              <w:rPr>
                <w:rFonts w:eastAsia="Arial" w:cstheme="minorHAnsi"/>
                <w:b/>
                <w:bCs/>
                <w:sz w:val="24"/>
                <w:szCs w:val="24"/>
              </w:rPr>
              <w:t>o not inform the member of staff</w:t>
            </w:r>
            <w:r w:rsidRPr="000436AC">
              <w:rPr>
                <w:rFonts w:eastAsia="Arial" w:cstheme="minorHAnsi"/>
                <w:sz w:val="24"/>
                <w:szCs w:val="24"/>
              </w:rPr>
              <w:t xml:space="preserve"> of the allegation/concern/charge until advised to do so by an Education Manager/Head of Service.</w:t>
            </w:r>
          </w:p>
          <w:p w14:paraId="18AF6794" w14:textId="32605DD8" w:rsidR="00752E37" w:rsidRPr="000436AC" w:rsidRDefault="00752E37" w:rsidP="00F15B76">
            <w:pPr>
              <w:rPr>
                <w:rFonts w:eastAsia="Arial" w:cstheme="minorHAnsi"/>
                <w:sz w:val="24"/>
                <w:szCs w:val="24"/>
              </w:rPr>
            </w:pPr>
          </w:p>
        </w:tc>
      </w:tr>
    </w:tbl>
    <w:p w14:paraId="0025E6A3" w14:textId="77777777" w:rsidR="00752E37" w:rsidRPr="005E4EB0" w:rsidRDefault="00752E37" w:rsidP="3093F2E7">
      <w:pPr>
        <w:spacing w:after="0" w:line="240" w:lineRule="auto"/>
        <w:rPr>
          <w:rFonts w:eastAsia="Arial" w:cstheme="minorHAnsi"/>
          <w:color w:val="C00000"/>
          <w:sz w:val="20"/>
          <w:szCs w:val="20"/>
        </w:rPr>
      </w:pPr>
    </w:p>
    <w:p w14:paraId="70DD381C" w14:textId="7E3A8E78" w:rsidR="36A3B991" w:rsidRPr="0056521F" w:rsidRDefault="36A3B991" w:rsidP="3093F2E7">
      <w:pPr>
        <w:spacing w:after="0" w:line="240" w:lineRule="auto"/>
        <w:rPr>
          <w:rFonts w:eastAsia="Arial" w:cstheme="minorHAnsi"/>
          <w:color w:val="000000" w:themeColor="text1"/>
          <w:sz w:val="24"/>
          <w:szCs w:val="24"/>
        </w:rPr>
      </w:pPr>
      <w:r w:rsidRPr="0056521F">
        <w:rPr>
          <w:rFonts w:eastAsia="Arial" w:cstheme="minorHAnsi"/>
          <w:color w:val="000000" w:themeColor="text1"/>
          <w:sz w:val="24"/>
          <w:szCs w:val="24"/>
        </w:rPr>
        <w:t>All staff and volunteers should understand what to do if they receive an allegation against them or an allegation is made to them concerning the behaviour of another member of staff, volunteer, or visitor.  </w:t>
      </w:r>
    </w:p>
    <w:p w14:paraId="11BF7BB1" w14:textId="0E9EC9AB" w:rsidR="36A3B991" w:rsidRPr="005E4EB0" w:rsidRDefault="36A3B991" w:rsidP="3093F2E7">
      <w:pPr>
        <w:spacing w:after="0" w:line="240" w:lineRule="auto"/>
        <w:rPr>
          <w:rFonts w:eastAsia="Arial" w:cstheme="minorHAnsi"/>
          <w:color w:val="000000" w:themeColor="text1"/>
          <w:sz w:val="20"/>
          <w:szCs w:val="20"/>
        </w:rPr>
      </w:pPr>
      <w:r w:rsidRPr="0056521F">
        <w:rPr>
          <w:rFonts w:eastAsia="Arial" w:cstheme="minorHAnsi"/>
          <w:color w:val="000000" w:themeColor="text1"/>
          <w:sz w:val="24"/>
          <w:szCs w:val="24"/>
        </w:rPr>
        <w:t> </w:t>
      </w:r>
    </w:p>
    <w:p w14:paraId="4755C050" w14:textId="1FDE702A" w:rsidR="36A3B991" w:rsidRPr="0056521F" w:rsidRDefault="36A3B991" w:rsidP="3093F2E7">
      <w:pPr>
        <w:spacing w:after="0" w:line="240" w:lineRule="auto"/>
        <w:rPr>
          <w:rFonts w:eastAsia="Arial" w:cstheme="minorHAnsi"/>
          <w:color w:val="000000" w:themeColor="text1"/>
          <w:sz w:val="24"/>
          <w:szCs w:val="24"/>
        </w:rPr>
      </w:pPr>
      <w:r w:rsidRPr="0056521F">
        <w:rPr>
          <w:rFonts w:eastAsia="Arial" w:cstheme="minorHAnsi"/>
          <w:color w:val="000000" w:themeColor="text1"/>
          <w:sz w:val="24"/>
          <w:szCs w:val="24"/>
        </w:rPr>
        <w:t>All allegations against staff, volunteers or visitors must be dealt with transparently, but with considerable sensitivity to the management of information.  </w:t>
      </w:r>
    </w:p>
    <w:p w14:paraId="2C477A44" w14:textId="7CCB1C6F" w:rsidR="3093F2E7" w:rsidRPr="005E4EB0" w:rsidRDefault="3093F2E7" w:rsidP="3093F2E7">
      <w:pPr>
        <w:spacing w:after="0" w:line="240" w:lineRule="auto"/>
        <w:rPr>
          <w:rFonts w:eastAsia="Arial" w:cstheme="minorHAnsi"/>
          <w:color w:val="000000" w:themeColor="text1"/>
          <w:sz w:val="20"/>
          <w:szCs w:val="20"/>
        </w:rPr>
      </w:pPr>
    </w:p>
    <w:p w14:paraId="16C79AD3" w14:textId="274846CD" w:rsidR="36A3B991" w:rsidRDefault="36A3B991" w:rsidP="3093F2E7">
      <w:pPr>
        <w:spacing w:after="0" w:line="240" w:lineRule="auto"/>
        <w:rPr>
          <w:rFonts w:eastAsia="Arial" w:cstheme="minorHAnsi"/>
          <w:b/>
          <w:bCs/>
          <w:color w:val="000000" w:themeColor="text1"/>
          <w:sz w:val="24"/>
          <w:szCs w:val="24"/>
        </w:rPr>
      </w:pPr>
      <w:r w:rsidRPr="0056521F">
        <w:rPr>
          <w:rFonts w:eastAsia="Arial" w:cstheme="minorHAnsi"/>
          <w:b/>
          <w:bCs/>
          <w:color w:val="000000" w:themeColor="text1"/>
          <w:sz w:val="24"/>
          <w:szCs w:val="24"/>
        </w:rPr>
        <w:t>Duty of care to the employee</w:t>
      </w:r>
    </w:p>
    <w:p w14:paraId="6EB65606" w14:textId="77777777" w:rsidR="005E4EB0" w:rsidRPr="005E4EB0" w:rsidRDefault="005E4EB0" w:rsidP="3093F2E7">
      <w:pPr>
        <w:spacing w:after="0" w:line="240" w:lineRule="auto"/>
        <w:rPr>
          <w:rFonts w:eastAsia="Arial" w:cstheme="minorHAnsi"/>
          <w:color w:val="000000" w:themeColor="text1"/>
          <w:sz w:val="20"/>
          <w:szCs w:val="20"/>
        </w:rPr>
      </w:pPr>
    </w:p>
    <w:p w14:paraId="3227AA0B" w14:textId="77777777" w:rsidR="005E4EB0" w:rsidRDefault="36A3B991" w:rsidP="005E4EB0">
      <w:pPr>
        <w:spacing w:after="0" w:line="240" w:lineRule="auto"/>
        <w:jc w:val="both"/>
        <w:rPr>
          <w:rFonts w:eastAsia="Arial" w:cstheme="minorHAnsi"/>
          <w:color w:val="000000" w:themeColor="text1"/>
          <w:sz w:val="24"/>
          <w:szCs w:val="24"/>
        </w:rPr>
      </w:pPr>
      <w:r w:rsidRPr="0056521F">
        <w:rPr>
          <w:rFonts w:eastAsia="Arial" w:cstheme="minorHAnsi"/>
          <w:color w:val="000000" w:themeColor="text1"/>
          <w:sz w:val="24"/>
          <w:szCs w:val="24"/>
        </w:rPr>
        <w:t>It is important to emphasise to the staff member that this will be a stressful time for them and you want to advise them to speak to someone outwith work or family.</w:t>
      </w:r>
    </w:p>
    <w:p w14:paraId="2C5A0C8C" w14:textId="640F1864" w:rsidR="3093F2E7" w:rsidRPr="0056521F" w:rsidRDefault="36A3B991" w:rsidP="005E4EB0">
      <w:pPr>
        <w:spacing w:after="0" w:line="240" w:lineRule="auto"/>
        <w:jc w:val="both"/>
        <w:rPr>
          <w:rFonts w:eastAsia="Arial" w:cstheme="minorHAnsi"/>
          <w:color w:val="000000" w:themeColor="text1"/>
          <w:sz w:val="24"/>
          <w:szCs w:val="24"/>
        </w:rPr>
      </w:pPr>
      <w:r w:rsidRPr="0056521F">
        <w:rPr>
          <w:rFonts w:eastAsia="Arial" w:cstheme="minorHAnsi"/>
          <w:color w:val="000000" w:themeColor="text1"/>
          <w:sz w:val="24"/>
          <w:szCs w:val="24"/>
        </w:rPr>
        <w:t xml:space="preserve"> </w:t>
      </w:r>
    </w:p>
    <w:p w14:paraId="426E2600" w14:textId="77777777" w:rsidR="000436AC" w:rsidRDefault="36A3B991" w:rsidP="005E4EB0">
      <w:pPr>
        <w:spacing w:after="0" w:line="240" w:lineRule="auto"/>
        <w:ind w:right="-90"/>
        <w:jc w:val="both"/>
        <w:rPr>
          <w:rFonts w:eastAsia="Arial" w:cstheme="minorHAnsi"/>
          <w:color w:val="000000" w:themeColor="text1"/>
          <w:sz w:val="24"/>
          <w:szCs w:val="24"/>
        </w:rPr>
      </w:pPr>
      <w:r w:rsidRPr="0056521F">
        <w:rPr>
          <w:rFonts w:eastAsia="Arial" w:cstheme="minorHAnsi"/>
          <w:color w:val="000000" w:themeColor="text1"/>
          <w:sz w:val="24"/>
          <w:szCs w:val="24"/>
        </w:rPr>
        <w:t xml:space="preserve">Make it clear that the Council can provide counselling to support you at this time. This is accessed through a management referral or a self-referral. </w:t>
      </w:r>
    </w:p>
    <w:p w14:paraId="123FCAF7" w14:textId="77777777" w:rsidR="005E4EB0" w:rsidRPr="005E4EB0" w:rsidRDefault="005E4EB0" w:rsidP="005E4EB0">
      <w:pPr>
        <w:spacing w:after="0" w:line="240" w:lineRule="auto"/>
        <w:ind w:right="-90"/>
        <w:jc w:val="both"/>
        <w:rPr>
          <w:rFonts w:eastAsia="Arial" w:cstheme="minorHAnsi"/>
          <w:color w:val="000000" w:themeColor="text1"/>
          <w:sz w:val="20"/>
          <w:szCs w:val="20"/>
        </w:rPr>
      </w:pPr>
    </w:p>
    <w:p w14:paraId="7A3AEA30" w14:textId="4939B689" w:rsidR="36A3B991" w:rsidRDefault="36A3B991" w:rsidP="005E4EB0">
      <w:pPr>
        <w:spacing w:after="0" w:line="240" w:lineRule="auto"/>
        <w:ind w:right="-90"/>
        <w:jc w:val="both"/>
        <w:rPr>
          <w:rFonts w:eastAsia="Arial"/>
          <w:sz w:val="24"/>
          <w:szCs w:val="24"/>
        </w:rPr>
      </w:pPr>
      <w:r w:rsidRPr="0056521F">
        <w:rPr>
          <w:rFonts w:eastAsia="Arial" w:cstheme="minorHAnsi"/>
          <w:color w:val="000000" w:themeColor="text1"/>
          <w:sz w:val="24"/>
          <w:szCs w:val="24"/>
        </w:rPr>
        <w:t>For further information:</w:t>
      </w:r>
      <w:r w:rsidR="000436AC">
        <w:rPr>
          <w:rFonts w:eastAsia="Arial" w:cstheme="minorHAnsi"/>
          <w:color w:val="000000" w:themeColor="text1"/>
          <w:sz w:val="24"/>
          <w:szCs w:val="24"/>
        </w:rPr>
        <w:t xml:space="preserve"> </w:t>
      </w:r>
      <w:hyperlink r:id="rId39" w:history="1">
        <w:r w:rsidR="000436AC" w:rsidRPr="00592811">
          <w:rPr>
            <w:rStyle w:val="Hyperlink"/>
            <w:rFonts w:eastAsia="Arial"/>
            <w:sz w:val="24"/>
            <w:szCs w:val="24"/>
          </w:rPr>
          <w:t>https://fifecloud.sharepoint.com/sites/HSWMental/SitePages/Counselling.aspx</w:t>
        </w:r>
      </w:hyperlink>
    </w:p>
    <w:p w14:paraId="016BA213" w14:textId="77777777" w:rsidR="005E4EB0" w:rsidRPr="005E4EB0" w:rsidRDefault="005E4EB0" w:rsidP="005E4EB0">
      <w:pPr>
        <w:spacing w:after="0" w:line="240" w:lineRule="auto"/>
        <w:ind w:right="-90"/>
        <w:jc w:val="both"/>
        <w:rPr>
          <w:rFonts w:eastAsia="Arial" w:cstheme="minorHAnsi"/>
          <w:color w:val="000000" w:themeColor="text1"/>
          <w:sz w:val="20"/>
          <w:szCs w:val="20"/>
        </w:rPr>
      </w:pPr>
    </w:p>
    <w:tbl>
      <w:tblPr>
        <w:tblStyle w:val="TableGrid"/>
        <w:tblW w:w="105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70"/>
        <w:gridCol w:w="690"/>
      </w:tblGrid>
      <w:tr w:rsidR="3093F2E7" w14:paraId="4B28659B" w14:textId="77777777" w:rsidTr="0056521F">
        <w:trPr>
          <w:trHeight w:val="300"/>
        </w:trPr>
        <w:tc>
          <w:tcPr>
            <w:tcW w:w="10560" w:type="dxa"/>
            <w:gridSpan w:val="2"/>
            <w:shd w:val="clear" w:color="auto" w:fill="FFE599" w:themeFill="accent4" w:themeFillTint="66"/>
            <w:tcMar>
              <w:left w:w="105" w:type="dxa"/>
              <w:right w:w="105" w:type="dxa"/>
            </w:tcMar>
          </w:tcPr>
          <w:p w14:paraId="36FD6329" w14:textId="0ED76A81" w:rsidR="3093F2E7" w:rsidRPr="0056521F" w:rsidRDefault="3093F2E7" w:rsidP="3093F2E7">
            <w:pPr>
              <w:spacing w:line="259" w:lineRule="auto"/>
              <w:jc w:val="center"/>
              <w:rPr>
                <w:rFonts w:eastAsia="Arial" w:cstheme="minorHAnsi"/>
                <w:color w:val="000000" w:themeColor="text1"/>
              </w:rPr>
            </w:pPr>
            <w:r w:rsidRPr="0056521F">
              <w:rPr>
                <w:rFonts w:eastAsia="Arial" w:cstheme="minorHAnsi"/>
                <w:b/>
                <w:bCs/>
                <w:color w:val="000000" w:themeColor="text1"/>
              </w:rPr>
              <w:t>Checklist for Headteachers/Head of Establishment</w:t>
            </w:r>
          </w:p>
        </w:tc>
      </w:tr>
      <w:tr w:rsidR="3093F2E7" w14:paraId="1BF6EE54" w14:textId="77777777" w:rsidTr="0056521F">
        <w:trPr>
          <w:trHeight w:val="300"/>
        </w:trPr>
        <w:tc>
          <w:tcPr>
            <w:tcW w:w="9870" w:type="dxa"/>
            <w:shd w:val="clear" w:color="auto" w:fill="FFF2CC"/>
            <w:tcMar>
              <w:left w:w="105" w:type="dxa"/>
              <w:right w:w="105" w:type="dxa"/>
            </w:tcMar>
          </w:tcPr>
          <w:p w14:paraId="005206C7" w14:textId="4E8C1048" w:rsidR="3093F2E7" w:rsidRPr="0056521F" w:rsidRDefault="3093F2E7" w:rsidP="3093F2E7">
            <w:pPr>
              <w:spacing w:line="259" w:lineRule="auto"/>
              <w:jc w:val="center"/>
              <w:rPr>
                <w:rFonts w:eastAsia="Arial" w:cstheme="minorHAnsi"/>
                <w:color w:val="000000" w:themeColor="text1"/>
              </w:rPr>
            </w:pPr>
            <w:r w:rsidRPr="0056521F">
              <w:rPr>
                <w:rFonts w:eastAsia="Arial" w:cstheme="minorHAnsi"/>
                <w:b/>
                <w:bCs/>
                <w:color w:val="000000" w:themeColor="text1"/>
              </w:rPr>
              <w:t>Task</w:t>
            </w:r>
          </w:p>
        </w:tc>
        <w:tc>
          <w:tcPr>
            <w:tcW w:w="690" w:type="dxa"/>
            <w:shd w:val="clear" w:color="auto" w:fill="FFF2CC" w:themeFill="accent4" w:themeFillTint="33"/>
            <w:tcMar>
              <w:left w:w="105" w:type="dxa"/>
              <w:right w:w="105" w:type="dxa"/>
            </w:tcMar>
          </w:tcPr>
          <w:p w14:paraId="21C59A1D" w14:textId="10C6C717" w:rsidR="3093F2E7" w:rsidRPr="001B0836" w:rsidRDefault="3093F2E7" w:rsidP="3093F2E7">
            <w:pPr>
              <w:spacing w:line="259" w:lineRule="auto"/>
              <w:jc w:val="center"/>
              <w:rPr>
                <w:rFonts w:eastAsia="Arial" w:cstheme="minorHAnsi"/>
                <w:b/>
                <w:bCs/>
                <w:color w:val="000000" w:themeColor="text1"/>
              </w:rPr>
            </w:pPr>
            <w:r w:rsidRPr="001B0836">
              <w:rPr>
                <w:rFonts w:eastAsia="Arial" w:cstheme="minorHAnsi"/>
                <w:b/>
                <w:bCs/>
                <w:color w:val="000000" w:themeColor="text1"/>
              </w:rPr>
              <w:t>Y/</w:t>
            </w:r>
            <w:r w:rsidR="6C9A1277" w:rsidRPr="001B0836">
              <w:rPr>
                <w:rFonts w:eastAsia="Arial" w:cstheme="minorHAnsi"/>
                <w:b/>
                <w:bCs/>
                <w:color w:val="000000" w:themeColor="text1"/>
              </w:rPr>
              <w:t>N</w:t>
            </w:r>
          </w:p>
        </w:tc>
      </w:tr>
      <w:tr w:rsidR="3093F2E7" w14:paraId="5C37511A" w14:textId="77777777" w:rsidTr="00B83311">
        <w:trPr>
          <w:trHeight w:val="300"/>
        </w:trPr>
        <w:tc>
          <w:tcPr>
            <w:tcW w:w="9870" w:type="dxa"/>
            <w:shd w:val="clear" w:color="auto" w:fill="FFFAEB"/>
            <w:tcMar>
              <w:left w:w="105" w:type="dxa"/>
              <w:right w:w="105" w:type="dxa"/>
            </w:tcMar>
          </w:tcPr>
          <w:p w14:paraId="398C5252" w14:textId="562A2751" w:rsidR="3093F2E7" w:rsidRPr="0056521F" w:rsidRDefault="3093F2E7" w:rsidP="3093F2E7">
            <w:pPr>
              <w:spacing w:line="259" w:lineRule="auto"/>
              <w:rPr>
                <w:rFonts w:eastAsia="Arial" w:cstheme="minorHAnsi"/>
                <w:color w:val="000000" w:themeColor="text1"/>
              </w:rPr>
            </w:pPr>
            <w:r w:rsidRPr="0056521F">
              <w:rPr>
                <w:rFonts w:eastAsia="Arial" w:cstheme="minorHAnsi"/>
                <w:color w:val="000000" w:themeColor="text1"/>
              </w:rPr>
              <w:t>Contact line manager (Education Manager) immediately.</w:t>
            </w:r>
          </w:p>
          <w:p w14:paraId="72F72475" w14:textId="2C1E5ACF" w:rsidR="3093F2E7" w:rsidRPr="0056521F" w:rsidRDefault="3093F2E7" w:rsidP="3093F2E7">
            <w:pPr>
              <w:spacing w:line="259" w:lineRule="auto"/>
              <w:rPr>
                <w:rFonts w:eastAsia="Arial" w:cstheme="minorHAnsi"/>
                <w:color w:val="000000" w:themeColor="text1"/>
              </w:rPr>
            </w:pPr>
            <w:r w:rsidRPr="0056521F">
              <w:rPr>
                <w:rFonts w:eastAsia="Arial" w:cstheme="minorHAnsi"/>
                <w:color w:val="000000" w:themeColor="text1"/>
              </w:rPr>
              <w:t xml:space="preserve">If </w:t>
            </w:r>
            <w:r w:rsidR="44DEF8EF" w:rsidRPr="0056521F">
              <w:rPr>
                <w:rFonts w:eastAsia="Arial" w:cstheme="minorHAnsi"/>
                <w:color w:val="000000" w:themeColor="text1"/>
              </w:rPr>
              <w:t>unavailable,</w:t>
            </w:r>
            <w:r w:rsidRPr="0056521F">
              <w:rPr>
                <w:rFonts w:eastAsia="Arial" w:cstheme="minorHAnsi"/>
                <w:color w:val="000000" w:themeColor="text1"/>
              </w:rPr>
              <w:t xml:space="preserve"> contact any EM/Head of Service.</w:t>
            </w:r>
          </w:p>
        </w:tc>
        <w:tc>
          <w:tcPr>
            <w:tcW w:w="690" w:type="dxa"/>
            <w:shd w:val="clear" w:color="auto" w:fill="FFFAEB"/>
            <w:tcMar>
              <w:left w:w="105" w:type="dxa"/>
              <w:right w:w="105" w:type="dxa"/>
            </w:tcMar>
          </w:tcPr>
          <w:p w14:paraId="30D55A5D" w14:textId="366F41AE" w:rsidR="3093F2E7" w:rsidRPr="0056521F" w:rsidRDefault="3093F2E7" w:rsidP="3093F2E7">
            <w:pPr>
              <w:spacing w:line="259" w:lineRule="auto"/>
              <w:rPr>
                <w:rFonts w:eastAsia="Arial" w:cstheme="minorHAnsi"/>
                <w:color w:val="000000" w:themeColor="text1"/>
              </w:rPr>
            </w:pPr>
          </w:p>
        </w:tc>
      </w:tr>
      <w:tr w:rsidR="3093F2E7" w14:paraId="5C054337" w14:textId="77777777" w:rsidTr="00B83311">
        <w:trPr>
          <w:trHeight w:val="300"/>
        </w:trPr>
        <w:tc>
          <w:tcPr>
            <w:tcW w:w="9870" w:type="dxa"/>
            <w:shd w:val="clear" w:color="auto" w:fill="FFFAEB"/>
            <w:tcMar>
              <w:left w:w="105" w:type="dxa"/>
              <w:right w:w="105" w:type="dxa"/>
            </w:tcMar>
          </w:tcPr>
          <w:p w14:paraId="37EFB534" w14:textId="0FA8E003" w:rsidR="3093F2E7" w:rsidRPr="0056521F" w:rsidRDefault="3093F2E7" w:rsidP="3093F2E7">
            <w:pPr>
              <w:spacing w:line="259" w:lineRule="auto"/>
              <w:rPr>
                <w:rFonts w:eastAsia="Arial" w:cstheme="minorHAnsi"/>
                <w:color w:val="000000" w:themeColor="text1"/>
              </w:rPr>
            </w:pPr>
            <w:r w:rsidRPr="0056521F">
              <w:rPr>
                <w:rFonts w:eastAsia="Arial" w:cstheme="minorHAnsi"/>
                <w:color w:val="000000" w:themeColor="text1"/>
              </w:rPr>
              <w:t>Provide full details of incident/allegation/charge.</w:t>
            </w:r>
          </w:p>
        </w:tc>
        <w:tc>
          <w:tcPr>
            <w:tcW w:w="690" w:type="dxa"/>
            <w:shd w:val="clear" w:color="auto" w:fill="FFFAEB"/>
            <w:tcMar>
              <w:left w:w="105" w:type="dxa"/>
              <w:right w:w="105" w:type="dxa"/>
            </w:tcMar>
          </w:tcPr>
          <w:p w14:paraId="1E05D44F" w14:textId="7B9764E9" w:rsidR="3093F2E7" w:rsidRPr="0056521F" w:rsidRDefault="3093F2E7" w:rsidP="3093F2E7">
            <w:pPr>
              <w:spacing w:line="259" w:lineRule="auto"/>
              <w:rPr>
                <w:rFonts w:eastAsia="Arial" w:cstheme="minorHAnsi"/>
                <w:color w:val="000000" w:themeColor="text1"/>
              </w:rPr>
            </w:pPr>
          </w:p>
        </w:tc>
      </w:tr>
      <w:tr w:rsidR="3093F2E7" w14:paraId="30523F61" w14:textId="77777777" w:rsidTr="00B83311">
        <w:trPr>
          <w:trHeight w:val="300"/>
        </w:trPr>
        <w:tc>
          <w:tcPr>
            <w:tcW w:w="9870" w:type="dxa"/>
            <w:shd w:val="clear" w:color="auto" w:fill="FFFAEB"/>
            <w:tcMar>
              <w:left w:w="105" w:type="dxa"/>
              <w:right w:w="105" w:type="dxa"/>
            </w:tcMar>
          </w:tcPr>
          <w:p w14:paraId="24CDC9E8" w14:textId="550AA914" w:rsidR="3093F2E7" w:rsidRPr="0056521F" w:rsidRDefault="3093F2E7" w:rsidP="3093F2E7">
            <w:pPr>
              <w:spacing w:line="259" w:lineRule="auto"/>
              <w:rPr>
                <w:rFonts w:eastAsia="Arial" w:cstheme="minorHAnsi"/>
                <w:color w:val="000000" w:themeColor="text1"/>
              </w:rPr>
            </w:pPr>
            <w:r w:rsidRPr="0056521F">
              <w:rPr>
                <w:rFonts w:eastAsia="Arial" w:cstheme="minorHAnsi"/>
                <w:color w:val="000000" w:themeColor="text1"/>
              </w:rPr>
              <w:t>Provide details of member(s) of staff involved.</w:t>
            </w:r>
          </w:p>
          <w:p w14:paraId="3C7E675A" w14:textId="373C7615" w:rsidR="3093F2E7" w:rsidRPr="0056521F" w:rsidRDefault="3093F2E7" w:rsidP="3093F2E7">
            <w:pPr>
              <w:spacing w:line="259" w:lineRule="auto"/>
              <w:rPr>
                <w:rFonts w:eastAsia="Arial" w:cstheme="minorHAnsi"/>
                <w:color w:val="000000" w:themeColor="text1"/>
              </w:rPr>
            </w:pPr>
            <w:r w:rsidRPr="0056521F">
              <w:rPr>
                <w:rFonts w:eastAsia="Arial" w:cstheme="minorHAnsi"/>
                <w:color w:val="000000" w:themeColor="text1"/>
              </w:rPr>
              <w:t>(Name, telephone number and job title.)</w:t>
            </w:r>
          </w:p>
        </w:tc>
        <w:tc>
          <w:tcPr>
            <w:tcW w:w="690" w:type="dxa"/>
            <w:shd w:val="clear" w:color="auto" w:fill="FFFAEB"/>
            <w:tcMar>
              <w:left w:w="105" w:type="dxa"/>
              <w:right w:w="105" w:type="dxa"/>
            </w:tcMar>
          </w:tcPr>
          <w:p w14:paraId="598C5705" w14:textId="36CCB94C" w:rsidR="3093F2E7" w:rsidRPr="0056521F" w:rsidRDefault="3093F2E7" w:rsidP="3093F2E7">
            <w:pPr>
              <w:spacing w:line="259" w:lineRule="auto"/>
              <w:rPr>
                <w:rFonts w:eastAsia="Arial" w:cstheme="minorHAnsi"/>
                <w:color w:val="000000" w:themeColor="text1"/>
              </w:rPr>
            </w:pPr>
          </w:p>
        </w:tc>
      </w:tr>
      <w:tr w:rsidR="3093F2E7" w14:paraId="5BA24370" w14:textId="77777777" w:rsidTr="00B83311">
        <w:trPr>
          <w:trHeight w:val="300"/>
        </w:trPr>
        <w:tc>
          <w:tcPr>
            <w:tcW w:w="9870" w:type="dxa"/>
            <w:shd w:val="clear" w:color="auto" w:fill="FFFAEB"/>
            <w:tcMar>
              <w:left w:w="105" w:type="dxa"/>
              <w:right w:w="105" w:type="dxa"/>
            </w:tcMar>
          </w:tcPr>
          <w:p w14:paraId="37CB195E" w14:textId="73E4F0D6" w:rsidR="3093F2E7" w:rsidRPr="0056521F" w:rsidRDefault="3093F2E7" w:rsidP="3093F2E7">
            <w:pPr>
              <w:spacing w:line="259" w:lineRule="auto"/>
              <w:rPr>
                <w:rFonts w:eastAsia="Arial" w:cstheme="minorHAnsi"/>
                <w:color w:val="000000" w:themeColor="text1"/>
              </w:rPr>
            </w:pPr>
            <w:r w:rsidRPr="0056521F">
              <w:rPr>
                <w:rFonts w:eastAsia="Arial" w:cstheme="minorHAnsi"/>
                <w:color w:val="000000" w:themeColor="text1"/>
              </w:rPr>
              <w:t>Inform any other service if relevant i.e. if you do not line manage the person</w:t>
            </w:r>
            <w:r w:rsidR="0056521F">
              <w:rPr>
                <w:rFonts w:eastAsia="Arial" w:cstheme="minorHAnsi"/>
                <w:color w:val="000000" w:themeColor="text1"/>
              </w:rPr>
              <w:t>.</w:t>
            </w:r>
          </w:p>
        </w:tc>
        <w:tc>
          <w:tcPr>
            <w:tcW w:w="690" w:type="dxa"/>
            <w:shd w:val="clear" w:color="auto" w:fill="FFFAEB"/>
            <w:tcMar>
              <w:left w:w="105" w:type="dxa"/>
              <w:right w:w="105" w:type="dxa"/>
            </w:tcMar>
          </w:tcPr>
          <w:p w14:paraId="1C9C32FC" w14:textId="312784B9" w:rsidR="3093F2E7" w:rsidRPr="0056521F" w:rsidRDefault="3093F2E7" w:rsidP="3093F2E7">
            <w:pPr>
              <w:spacing w:line="259" w:lineRule="auto"/>
              <w:rPr>
                <w:rFonts w:eastAsia="Arial" w:cstheme="minorHAnsi"/>
                <w:color w:val="000000" w:themeColor="text1"/>
              </w:rPr>
            </w:pPr>
          </w:p>
        </w:tc>
      </w:tr>
      <w:tr w:rsidR="3093F2E7" w14:paraId="3EF8FDAA" w14:textId="77777777" w:rsidTr="00B83311">
        <w:trPr>
          <w:trHeight w:val="300"/>
        </w:trPr>
        <w:tc>
          <w:tcPr>
            <w:tcW w:w="9870" w:type="dxa"/>
            <w:shd w:val="clear" w:color="auto" w:fill="FFFAEB"/>
            <w:tcMar>
              <w:left w:w="105" w:type="dxa"/>
              <w:right w:w="105" w:type="dxa"/>
            </w:tcMar>
          </w:tcPr>
          <w:p w14:paraId="1D80A755" w14:textId="792A3494" w:rsidR="3093F2E7" w:rsidRPr="0056521F" w:rsidRDefault="3093F2E7" w:rsidP="3093F2E7">
            <w:pPr>
              <w:spacing w:line="259" w:lineRule="auto"/>
              <w:rPr>
                <w:rFonts w:eastAsia="Arial" w:cstheme="minorHAnsi"/>
                <w:color w:val="000000" w:themeColor="text1"/>
              </w:rPr>
            </w:pPr>
            <w:r w:rsidRPr="0056521F">
              <w:rPr>
                <w:rFonts w:eastAsia="Arial" w:cstheme="minorHAnsi"/>
                <w:color w:val="000000" w:themeColor="text1"/>
              </w:rPr>
              <w:t>Inform HR of the issue.</w:t>
            </w:r>
          </w:p>
        </w:tc>
        <w:tc>
          <w:tcPr>
            <w:tcW w:w="690" w:type="dxa"/>
            <w:shd w:val="clear" w:color="auto" w:fill="FFFAEB"/>
            <w:tcMar>
              <w:left w:w="105" w:type="dxa"/>
              <w:right w:w="105" w:type="dxa"/>
            </w:tcMar>
          </w:tcPr>
          <w:p w14:paraId="20EE4C25" w14:textId="78239A49" w:rsidR="3093F2E7" w:rsidRPr="0056521F" w:rsidRDefault="3093F2E7" w:rsidP="3093F2E7">
            <w:pPr>
              <w:spacing w:line="259" w:lineRule="auto"/>
              <w:rPr>
                <w:rFonts w:eastAsia="Arial" w:cstheme="minorHAnsi"/>
                <w:color w:val="000000" w:themeColor="text1"/>
              </w:rPr>
            </w:pPr>
          </w:p>
        </w:tc>
      </w:tr>
      <w:tr w:rsidR="3093F2E7" w14:paraId="46667746" w14:textId="77777777" w:rsidTr="00B83311">
        <w:trPr>
          <w:trHeight w:val="300"/>
        </w:trPr>
        <w:tc>
          <w:tcPr>
            <w:tcW w:w="9870" w:type="dxa"/>
            <w:shd w:val="clear" w:color="auto" w:fill="FFFAEB"/>
            <w:tcMar>
              <w:left w:w="105" w:type="dxa"/>
              <w:right w:w="105" w:type="dxa"/>
            </w:tcMar>
          </w:tcPr>
          <w:p w14:paraId="00879517" w14:textId="774964AF" w:rsidR="3093F2E7" w:rsidRPr="0056521F" w:rsidRDefault="3093F2E7" w:rsidP="0056521F">
            <w:pPr>
              <w:spacing w:line="259" w:lineRule="auto"/>
              <w:rPr>
                <w:rFonts w:eastAsia="Arial" w:cstheme="minorHAnsi"/>
                <w:color w:val="000000" w:themeColor="text1"/>
              </w:rPr>
            </w:pPr>
            <w:r w:rsidRPr="0056521F">
              <w:rPr>
                <w:rFonts w:eastAsia="Arial" w:cstheme="minorHAnsi"/>
                <w:color w:val="000000" w:themeColor="text1"/>
              </w:rPr>
              <w:t>Complete a NOCC form for each child involved or vulnerable adult if required depending on seriousness of allegation</w:t>
            </w:r>
            <w:r w:rsidR="0056521F">
              <w:rPr>
                <w:rFonts w:eastAsia="Arial" w:cstheme="minorHAnsi"/>
                <w:color w:val="000000" w:themeColor="text1"/>
              </w:rPr>
              <w:t>.</w:t>
            </w:r>
          </w:p>
        </w:tc>
        <w:tc>
          <w:tcPr>
            <w:tcW w:w="690" w:type="dxa"/>
            <w:shd w:val="clear" w:color="auto" w:fill="FFFAEB"/>
            <w:tcMar>
              <w:left w:w="105" w:type="dxa"/>
              <w:right w:w="105" w:type="dxa"/>
            </w:tcMar>
          </w:tcPr>
          <w:p w14:paraId="23B5769F" w14:textId="40E12626" w:rsidR="3093F2E7" w:rsidRPr="0056521F" w:rsidRDefault="3093F2E7" w:rsidP="3093F2E7">
            <w:pPr>
              <w:spacing w:line="259" w:lineRule="auto"/>
              <w:rPr>
                <w:rFonts w:eastAsia="Arial" w:cstheme="minorHAnsi"/>
                <w:color w:val="000000" w:themeColor="text1"/>
              </w:rPr>
            </w:pPr>
          </w:p>
        </w:tc>
      </w:tr>
      <w:tr w:rsidR="3093F2E7" w14:paraId="509CFDD4" w14:textId="77777777" w:rsidTr="00B83311">
        <w:trPr>
          <w:trHeight w:val="300"/>
        </w:trPr>
        <w:tc>
          <w:tcPr>
            <w:tcW w:w="9870" w:type="dxa"/>
            <w:shd w:val="clear" w:color="auto" w:fill="FFFAEB"/>
            <w:tcMar>
              <w:left w:w="105" w:type="dxa"/>
              <w:right w:w="105" w:type="dxa"/>
            </w:tcMar>
          </w:tcPr>
          <w:p w14:paraId="22268FB7" w14:textId="1AE9D00C" w:rsidR="3093F2E7" w:rsidRPr="0056521F" w:rsidRDefault="3093F2E7" w:rsidP="3093F2E7">
            <w:pPr>
              <w:spacing w:line="259" w:lineRule="auto"/>
              <w:rPr>
                <w:rFonts w:eastAsia="Arial" w:cstheme="minorHAnsi"/>
                <w:color w:val="000000" w:themeColor="text1"/>
              </w:rPr>
            </w:pPr>
            <w:r w:rsidRPr="0056521F">
              <w:rPr>
                <w:rFonts w:eastAsia="Arial" w:cstheme="minorHAnsi"/>
                <w:color w:val="000000" w:themeColor="text1"/>
              </w:rPr>
              <w:t>If precautionary suspension required then HT must arrange for letter to be handed over to employee with disciplinary process included.</w:t>
            </w:r>
          </w:p>
        </w:tc>
        <w:tc>
          <w:tcPr>
            <w:tcW w:w="690" w:type="dxa"/>
            <w:shd w:val="clear" w:color="auto" w:fill="FFFAEB"/>
            <w:tcMar>
              <w:left w:w="105" w:type="dxa"/>
              <w:right w:w="105" w:type="dxa"/>
            </w:tcMar>
          </w:tcPr>
          <w:p w14:paraId="2733A626" w14:textId="5A0EA406" w:rsidR="3093F2E7" w:rsidRPr="0056521F" w:rsidRDefault="3093F2E7" w:rsidP="3093F2E7">
            <w:pPr>
              <w:spacing w:line="259" w:lineRule="auto"/>
              <w:rPr>
                <w:rFonts w:eastAsia="Arial" w:cstheme="minorHAnsi"/>
                <w:color w:val="000000" w:themeColor="text1"/>
              </w:rPr>
            </w:pPr>
          </w:p>
        </w:tc>
      </w:tr>
      <w:tr w:rsidR="3093F2E7" w14:paraId="732660BF" w14:textId="77777777" w:rsidTr="00B83311">
        <w:trPr>
          <w:trHeight w:val="300"/>
        </w:trPr>
        <w:tc>
          <w:tcPr>
            <w:tcW w:w="9870" w:type="dxa"/>
            <w:shd w:val="clear" w:color="auto" w:fill="FFFAEB"/>
            <w:tcMar>
              <w:left w:w="105" w:type="dxa"/>
              <w:right w:w="105" w:type="dxa"/>
            </w:tcMar>
          </w:tcPr>
          <w:p w14:paraId="4DADED9C" w14:textId="55A874E6" w:rsidR="3093F2E7" w:rsidRPr="0056521F" w:rsidRDefault="3093F2E7" w:rsidP="3093F2E7">
            <w:pPr>
              <w:spacing w:line="259" w:lineRule="auto"/>
              <w:rPr>
                <w:rFonts w:eastAsia="Arial" w:cstheme="minorHAnsi"/>
                <w:color w:val="000000" w:themeColor="text1"/>
              </w:rPr>
            </w:pPr>
            <w:r w:rsidRPr="0056521F">
              <w:rPr>
                <w:rFonts w:eastAsia="Arial" w:cstheme="minorHAnsi"/>
                <w:color w:val="000000" w:themeColor="text1"/>
              </w:rPr>
              <w:t>HT must arrange a check a person for the member of staff re their health and wellbeing</w:t>
            </w:r>
            <w:r w:rsidR="0056521F">
              <w:rPr>
                <w:rFonts w:eastAsia="Arial" w:cstheme="minorHAnsi"/>
                <w:color w:val="000000" w:themeColor="text1"/>
              </w:rPr>
              <w:t>.</w:t>
            </w:r>
          </w:p>
        </w:tc>
        <w:tc>
          <w:tcPr>
            <w:tcW w:w="690" w:type="dxa"/>
            <w:shd w:val="clear" w:color="auto" w:fill="FFFAEB"/>
            <w:tcMar>
              <w:left w:w="105" w:type="dxa"/>
              <w:right w:w="105" w:type="dxa"/>
            </w:tcMar>
          </w:tcPr>
          <w:p w14:paraId="14E099A8" w14:textId="69DA4406" w:rsidR="3093F2E7" w:rsidRPr="0056521F" w:rsidRDefault="3093F2E7" w:rsidP="3093F2E7">
            <w:pPr>
              <w:spacing w:line="259" w:lineRule="auto"/>
              <w:rPr>
                <w:rFonts w:eastAsia="Arial" w:cstheme="minorHAnsi"/>
                <w:color w:val="000000" w:themeColor="text1"/>
              </w:rPr>
            </w:pPr>
          </w:p>
        </w:tc>
      </w:tr>
    </w:tbl>
    <w:p w14:paraId="45CD2DB0" w14:textId="35D74F8E" w:rsidR="52D6F62E" w:rsidRDefault="52D6F62E">
      <w:r>
        <w:br w:type="page"/>
      </w:r>
    </w:p>
    <w:p w14:paraId="74A550BA" w14:textId="20880E9E" w:rsidR="00FD2671" w:rsidRDefault="27307A03" w:rsidP="00043BA2">
      <w:pPr>
        <w:pStyle w:val="Heading1"/>
      </w:pPr>
      <w:bookmarkStart w:id="8" w:name="_Toc158827180"/>
      <w:r w:rsidRPr="00043BA2">
        <w:rPr>
          <w:noProof/>
          <w:sz w:val="2"/>
          <w:szCs w:val="2"/>
        </w:rPr>
        <w:drawing>
          <wp:anchor distT="0" distB="0" distL="114300" distR="114300" simplePos="0" relativeHeight="251657215" behindDoc="1" locked="0" layoutInCell="1" allowOverlap="1" wp14:anchorId="761CF183" wp14:editId="53C9342F">
            <wp:simplePos x="0" y="0"/>
            <wp:positionH relativeFrom="margin">
              <wp:posOffset>190500</wp:posOffset>
            </wp:positionH>
            <wp:positionV relativeFrom="paragraph">
              <wp:posOffset>0</wp:posOffset>
            </wp:positionV>
            <wp:extent cx="6163945" cy="9048750"/>
            <wp:effectExtent l="0" t="0" r="8255" b="0"/>
            <wp:wrapSquare wrapText="bothSides"/>
            <wp:docPr id="1243461709" name="Picture 124346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63945" cy="9048750"/>
                    </a:xfrm>
                    <a:prstGeom prst="rect">
                      <a:avLst/>
                    </a:prstGeom>
                  </pic:spPr>
                </pic:pic>
              </a:graphicData>
            </a:graphic>
            <wp14:sizeRelH relativeFrom="margin">
              <wp14:pctWidth>0</wp14:pctWidth>
            </wp14:sizeRelH>
            <wp14:sizeRelV relativeFrom="margin">
              <wp14:pctHeight>0</wp14:pctHeight>
            </wp14:sizeRelV>
          </wp:anchor>
        </w:drawing>
      </w:r>
      <w:r w:rsidR="0E4FB634" w:rsidRPr="00043BA2">
        <w:rPr>
          <w:sz w:val="2"/>
          <w:szCs w:val="2"/>
        </w:rPr>
        <w:br/>
      </w:r>
      <w:r w:rsidR="0E4FB634">
        <w:t>Recognising and responding to concerns</w:t>
      </w:r>
      <w:bookmarkEnd w:id="8"/>
    </w:p>
    <w:p w14:paraId="4885EEA8" w14:textId="68DA2CE8" w:rsidR="3093F2E7" w:rsidRDefault="3093F2E7" w:rsidP="3093F2E7"/>
    <w:p w14:paraId="109CF557" w14:textId="73DAB68C" w:rsidR="2639F6F9" w:rsidRDefault="2639F6F9" w:rsidP="3093F2E7">
      <w:r>
        <w:t>Child protection refers to the processes involved in consideration, assessment and planning of required action, together with the actions themselves, where there are concerns that a child may be</w:t>
      </w:r>
      <w:r w:rsidR="36D20852">
        <w:t xml:space="preserve"> at risk of harm. Child protection procedures are initiated when police, social work or health professionals determine that a child may have been abused </w:t>
      </w:r>
      <w:r w:rsidR="055337DD">
        <w:t xml:space="preserve">or may be at risk of significant harm. </w:t>
      </w:r>
    </w:p>
    <w:p w14:paraId="6338563C" w14:textId="3020AA32" w:rsidR="18C9A2EB" w:rsidRDefault="18C9A2EB" w:rsidP="3093F2E7">
      <w:r>
        <w:t>Harm in this context refers to the ill treatment or the impairment of the health or development of the child, including, for example, impairment suffered as a result of seeing or hearing the ill treatment of another.</w:t>
      </w:r>
    </w:p>
    <w:p w14:paraId="24021E7D" w14:textId="07BF7BEA" w:rsidR="2DE57389" w:rsidRDefault="2DE57389" w:rsidP="3093F2E7">
      <w:r>
        <w:t>For some actions and legal measures the test is ‘significant harm’ or risk of significant harm. There is no legal definition of significant harm or the distinction between harm and significant harm. The extent to which harm is significant will relate to the severity or anticipated severity of impact upon a child’s health and development.</w:t>
      </w:r>
    </w:p>
    <w:p w14:paraId="04B461C6" w14:textId="1A62327D" w:rsidR="4FC30352" w:rsidRPr="001B0836" w:rsidRDefault="4FC30352" w:rsidP="001B0836">
      <w:pPr>
        <w:spacing w:line="240" w:lineRule="auto"/>
        <w:rPr>
          <w:highlight w:val="yellow"/>
        </w:rPr>
      </w:pPr>
      <w:r w:rsidRPr="001B0836">
        <w:t xml:space="preserve">The </w:t>
      </w:r>
      <w:hyperlink r:id="rId41">
        <w:r w:rsidR="47DE8541" w:rsidRPr="001B0836">
          <w:rPr>
            <w:rStyle w:val="Hyperlink"/>
          </w:rPr>
          <w:t>National Guidance for Child Protection in Scotland 2021 - updated 2023</w:t>
        </w:r>
      </w:hyperlink>
      <w:r w:rsidR="47DE8541" w:rsidRPr="001B0836">
        <w:t xml:space="preserve"> </w:t>
      </w:r>
      <w:r w:rsidRPr="001B0836">
        <w:t>provides further in</w:t>
      </w:r>
      <w:r w:rsidR="69E1FD3A" w:rsidRPr="001B0836">
        <w:t>sight into</w:t>
      </w:r>
      <w:r w:rsidR="05C183EC" w:rsidRPr="001B0836">
        <w:t xml:space="preserve"> recognising</w:t>
      </w:r>
      <w:r w:rsidR="001B0836">
        <w:t xml:space="preserve"> </w:t>
      </w:r>
      <w:r w:rsidR="05C183EC" w:rsidRPr="001B0836">
        <w:t>and responding to concerns</w:t>
      </w:r>
      <w:r w:rsidR="20A3A985" w:rsidRPr="001B0836">
        <w:t xml:space="preserve"> across a multitude of areas including: </w:t>
      </w:r>
    </w:p>
    <w:tbl>
      <w:tblPr>
        <w:tblStyle w:val="TableGrid"/>
        <w:tblW w:w="0" w:type="auto"/>
        <w:tblLook w:val="04A0" w:firstRow="1" w:lastRow="0" w:firstColumn="1" w:lastColumn="0" w:noHBand="0" w:noVBand="1"/>
      </w:tblPr>
      <w:tblGrid>
        <w:gridCol w:w="3485"/>
        <w:gridCol w:w="3485"/>
        <w:gridCol w:w="3486"/>
      </w:tblGrid>
      <w:tr w:rsidR="001B0836" w14:paraId="28B1C097" w14:textId="77777777" w:rsidTr="001A3D80">
        <w:tc>
          <w:tcPr>
            <w:tcW w:w="3485" w:type="dxa"/>
            <w:shd w:val="clear" w:color="auto" w:fill="FBE4D5" w:themeFill="accent2" w:themeFillTint="33"/>
          </w:tcPr>
          <w:p w14:paraId="0553EA94" w14:textId="77777777" w:rsidR="001B0836" w:rsidRPr="001B0836" w:rsidRDefault="001B0836" w:rsidP="001A3D80">
            <w:pPr>
              <w:ind w:left="33"/>
              <w:jc w:val="center"/>
            </w:pPr>
            <w:r w:rsidRPr="001B0836">
              <w:t>Physical abuse</w:t>
            </w:r>
          </w:p>
          <w:p w14:paraId="101FB1F3" w14:textId="77777777" w:rsidR="001B0836" w:rsidRDefault="001B0836" w:rsidP="001A3D80">
            <w:pPr>
              <w:ind w:left="33"/>
              <w:jc w:val="center"/>
              <w:rPr>
                <w:highlight w:val="yellow"/>
              </w:rPr>
            </w:pPr>
          </w:p>
        </w:tc>
        <w:tc>
          <w:tcPr>
            <w:tcW w:w="3485" w:type="dxa"/>
            <w:shd w:val="clear" w:color="auto" w:fill="FBE4D5" w:themeFill="accent2" w:themeFillTint="33"/>
          </w:tcPr>
          <w:p w14:paraId="3B37721D" w14:textId="77777777" w:rsidR="001B0836" w:rsidRPr="001B0836" w:rsidRDefault="001B0836" w:rsidP="001A3D80">
            <w:pPr>
              <w:ind w:left="33"/>
              <w:jc w:val="center"/>
            </w:pPr>
            <w:r w:rsidRPr="001B0836">
              <w:t>Emotional abuse</w:t>
            </w:r>
          </w:p>
          <w:p w14:paraId="2AFA7BC3" w14:textId="77777777" w:rsidR="001B0836" w:rsidRDefault="001B0836" w:rsidP="001A3D80">
            <w:pPr>
              <w:ind w:left="33"/>
              <w:jc w:val="center"/>
              <w:rPr>
                <w:highlight w:val="yellow"/>
              </w:rPr>
            </w:pPr>
          </w:p>
        </w:tc>
        <w:tc>
          <w:tcPr>
            <w:tcW w:w="3486" w:type="dxa"/>
            <w:shd w:val="clear" w:color="auto" w:fill="FBE4D5" w:themeFill="accent2" w:themeFillTint="33"/>
          </w:tcPr>
          <w:p w14:paraId="4A5D0C6E" w14:textId="77777777" w:rsidR="001B0836" w:rsidRPr="001B0836" w:rsidRDefault="001B0836" w:rsidP="001A3D80">
            <w:pPr>
              <w:ind w:left="33"/>
              <w:jc w:val="center"/>
            </w:pPr>
            <w:r w:rsidRPr="001B0836">
              <w:t>Sexual abuse</w:t>
            </w:r>
          </w:p>
          <w:p w14:paraId="666AC26D" w14:textId="77777777" w:rsidR="001B0836" w:rsidRDefault="001B0836" w:rsidP="001A3D80">
            <w:pPr>
              <w:ind w:left="33"/>
              <w:jc w:val="center"/>
              <w:rPr>
                <w:highlight w:val="yellow"/>
              </w:rPr>
            </w:pPr>
          </w:p>
        </w:tc>
      </w:tr>
      <w:tr w:rsidR="001B0836" w14:paraId="3AAFA828" w14:textId="77777777" w:rsidTr="001A3D80">
        <w:tc>
          <w:tcPr>
            <w:tcW w:w="3485" w:type="dxa"/>
            <w:shd w:val="clear" w:color="auto" w:fill="FBE4D5" w:themeFill="accent2" w:themeFillTint="33"/>
          </w:tcPr>
          <w:p w14:paraId="285F335E" w14:textId="77777777" w:rsidR="001B0836" w:rsidRPr="001B0836" w:rsidRDefault="001B0836" w:rsidP="001A3D80">
            <w:pPr>
              <w:ind w:left="33"/>
              <w:jc w:val="center"/>
            </w:pPr>
            <w:r w:rsidRPr="001B0836">
              <w:t>Criminal exploitation</w:t>
            </w:r>
          </w:p>
          <w:p w14:paraId="46363766" w14:textId="77777777" w:rsidR="001B0836" w:rsidRDefault="001B0836" w:rsidP="001A3D80">
            <w:pPr>
              <w:ind w:left="33"/>
              <w:jc w:val="center"/>
              <w:rPr>
                <w:highlight w:val="yellow"/>
              </w:rPr>
            </w:pPr>
          </w:p>
        </w:tc>
        <w:tc>
          <w:tcPr>
            <w:tcW w:w="3485" w:type="dxa"/>
            <w:shd w:val="clear" w:color="auto" w:fill="FBE4D5" w:themeFill="accent2" w:themeFillTint="33"/>
          </w:tcPr>
          <w:p w14:paraId="550EB8B2" w14:textId="77777777" w:rsidR="001B0836" w:rsidRPr="001B0836" w:rsidRDefault="001B0836" w:rsidP="001A3D80">
            <w:pPr>
              <w:ind w:left="33"/>
              <w:jc w:val="center"/>
            </w:pPr>
            <w:r w:rsidRPr="001B0836">
              <w:t>Child trafficking</w:t>
            </w:r>
          </w:p>
          <w:p w14:paraId="28F81607" w14:textId="77777777" w:rsidR="001B0836" w:rsidRDefault="001B0836" w:rsidP="001A3D80">
            <w:pPr>
              <w:ind w:left="33"/>
              <w:jc w:val="center"/>
              <w:rPr>
                <w:highlight w:val="yellow"/>
              </w:rPr>
            </w:pPr>
          </w:p>
        </w:tc>
        <w:tc>
          <w:tcPr>
            <w:tcW w:w="3486" w:type="dxa"/>
            <w:shd w:val="clear" w:color="auto" w:fill="FBE4D5" w:themeFill="accent2" w:themeFillTint="33"/>
          </w:tcPr>
          <w:p w14:paraId="485B555D" w14:textId="77777777" w:rsidR="001B0836" w:rsidRPr="001B0836" w:rsidRDefault="001B0836" w:rsidP="001A3D80">
            <w:pPr>
              <w:ind w:left="33"/>
              <w:jc w:val="center"/>
            </w:pPr>
            <w:r w:rsidRPr="001B0836">
              <w:t>Neglect</w:t>
            </w:r>
          </w:p>
          <w:p w14:paraId="5071D971" w14:textId="77777777" w:rsidR="001B0836" w:rsidRDefault="001B0836" w:rsidP="001A3D80">
            <w:pPr>
              <w:ind w:left="33"/>
              <w:jc w:val="center"/>
              <w:rPr>
                <w:highlight w:val="yellow"/>
              </w:rPr>
            </w:pPr>
          </w:p>
        </w:tc>
      </w:tr>
      <w:tr w:rsidR="001B0836" w14:paraId="4CD3F322" w14:textId="77777777" w:rsidTr="001A3D80">
        <w:tc>
          <w:tcPr>
            <w:tcW w:w="3485" w:type="dxa"/>
            <w:shd w:val="clear" w:color="auto" w:fill="FBE4D5" w:themeFill="accent2" w:themeFillTint="33"/>
          </w:tcPr>
          <w:p w14:paraId="161D8827" w14:textId="192C5940" w:rsidR="001B0836" w:rsidRPr="001B0836" w:rsidRDefault="001B0836" w:rsidP="001A3D80">
            <w:pPr>
              <w:ind w:left="33"/>
              <w:jc w:val="center"/>
            </w:pPr>
            <w:r w:rsidRPr="001B0836">
              <w:t>Female genital mutilation</w:t>
            </w:r>
          </w:p>
          <w:p w14:paraId="7FD2D3C7" w14:textId="77777777" w:rsidR="001B0836" w:rsidRDefault="001B0836" w:rsidP="001A3D80">
            <w:pPr>
              <w:ind w:left="33"/>
              <w:jc w:val="center"/>
              <w:rPr>
                <w:highlight w:val="yellow"/>
              </w:rPr>
            </w:pPr>
          </w:p>
        </w:tc>
        <w:tc>
          <w:tcPr>
            <w:tcW w:w="3485" w:type="dxa"/>
            <w:shd w:val="clear" w:color="auto" w:fill="FBE4D5" w:themeFill="accent2" w:themeFillTint="33"/>
          </w:tcPr>
          <w:p w14:paraId="05203A11" w14:textId="77777777" w:rsidR="001B0836" w:rsidRDefault="001B0836" w:rsidP="001A3D80">
            <w:pPr>
              <w:pStyle w:val="ListParagraph"/>
              <w:ind w:left="33"/>
              <w:jc w:val="center"/>
            </w:pPr>
            <w:r>
              <w:t>Forced marriage</w:t>
            </w:r>
          </w:p>
          <w:p w14:paraId="561383E9" w14:textId="77777777" w:rsidR="001B0836" w:rsidRDefault="001B0836" w:rsidP="001A3D80">
            <w:pPr>
              <w:ind w:left="33"/>
              <w:jc w:val="center"/>
              <w:rPr>
                <w:highlight w:val="yellow"/>
              </w:rPr>
            </w:pPr>
          </w:p>
        </w:tc>
        <w:tc>
          <w:tcPr>
            <w:tcW w:w="3486" w:type="dxa"/>
            <w:shd w:val="clear" w:color="auto" w:fill="FBE4D5" w:themeFill="accent2" w:themeFillTint="33"/>
          </w:tcPr>
          <w:p w14:paraId="4DD96AD6" w14:textId="77777777" w:rsidR="001B0836" w:rsidRPr="001B0836" w:rsidRDefault="001B0836" w:rsidP="001A3D80">
            <w:pPr>
              <w:ind w:left="33"/>
              <w:jc w:val="center"/>
            </w:pPr>
            <w:r w:rsidRPr="001B0836">
              <w:t>Terrorism</w:t>
            </w:r>
          </w:p>
          <w:p w14:paraId="45B85CFB" w14:textId="77777777" w:rsidR="001B0836" w:rsidRDefault="001B0836" w:rsidP="001A3D80">
            <w:pPr>
              <w:ind w:left="33"/>
              <w:jc w:val="center"/>
              <w:rPr>
                <w:highlight w:val="yellow"/>
              </w:rPr>
            </w:pPr>
          </w:p>
        </w:tc>
      </w:tr>
    </w:tbl>
    <w:p w14:paraId="53A20E72" w14:textId="77777777" w:rsidR="001A3D80" w:rsidRPr="001A3D80" w:rsidRDefault="001A3D80" w:rsidP="001A3D80">
      <w:pPr>
        <w:spacing w:line="240" w:lineRule="auto"/>
        <w:rPr>
          <w:sz w:val="2"/>
          <w:szCs w:val="2"/>
        </w:rPr>
      </w:pPr>
    </w:p>
    <w:p w14:paraId="22CDEAAE" w14:textId="0A1E9E0D" w:rsidR="4532A405" w:rsidRDefault="4532A405" w:rsidP="001A3D80">
      <w:pPr>
        <w:spacing w:line="240" w:lineRule="auto"/>
      </w:pPr>
      <w:r>
        <w:t>All staff working in education establishments, including early learning and childcare (ELC) settings, have a key role in the support and protection of children and young people. Day-today professional experience of, and relationship with children is a fundamental protective factor. All staff must be aware of, and must follow, child protection procedures.</w:t>
      </w:r>
      <w:r w:rsidR="4DA6C418">
        <w:t xml:space="preserve"> </w:t>
      </w:r>
    </w:p>
    <w:p w14:paraId="2D285201" w14:textId="179957E5" w:rsidR="4DA6C418" w:rsidRDefault="4DA6C418" w:rsidP="3093F2E7">
      <w:r>
        <w:t xml:space="preserve">Across Education, staff are supported in understanding their role within child protection through various </w:t>
      </w:r>
      <w:r w:rsidR="19AA5300">
        <w:t>inputs</w:t>
      </w:r>
      <w:r>
        <w:t xml:space="preserve"> including </w:t>
      </w:r>
      <w:r w:rsidR="03A6EE67">
        <w:t xml:space="preserve">annual updates in August Inset </w:t>
      </w:r>
      <w:r w:rsidR="24CDD685">
        <w:t xml:space="preserve">and </w:t>
      </w:r>
      <w:r w:rsidR="03A6EE67">
        <w:t xml:space="preserve">more comprehensive </w:t>
      </w:r>
      <w:r w:rsidR="403CFD02">
        <w:t xml:space="preserve">training </w:t>
      </w:r>
      <w:r w:rsidR="3BCF24A6">
        <w:t>in accordance with their remit</w:t>
      </w:r>
      <w:r w:rsidR="336B046A">
        <w:t xml:space="preserve"> on a three-yearly cycle. </w:t>
      </w:r>
    </w:p>
    <w:p w14:paraId="189FA09C" w14:textId="49AB5B2F" w:rsidR="5EC54169" w:rsidRDefault="5EC54169" w:rsidP="3093F2E7">
      <w:r>
        <w:t>Children often see education staff as a trusted source of help and support in confidence. However</w:t>
      </w:r>
      <w:r w:rsidR="6C773921">
        <w:t>, when there are concerns about harm to a child emerging from their presentation or what they have said or done, the Child Protection Co-ordinator (CPC) or Depute C</w:t>
      </w:r>
      <w:r w:rsidR="1DD86C9E">
        <w:t xml:space="preserve">o-ordinator (DCPC) will be consulted without delay. This is also the case </w:t>
      </w:r>
      <w:r w:rsidR="621A679A">
        <w:t>if concerns are brought to attention</w:t>
      </w:r>
      <w:r w:rsidR="1DD86C9E">
        <w:t xml:space="preserve"> through </w:t>
      </w:r>
      <w:r w:rsidR="7E483E74">
        <w:t xml:space="preserve">a third party or anonymously. </w:t>
      </w:r>
    </w:p>
    <w:p w14:paraId="6E2C3969" w14:textId="4CBFBCEA" w:rsidR="04320EB5" w:rsidRPr="00AD3341" w:rsidRDefault="04320EB5" w:rsidP="6854248F">
      <w:r>
        <w:t xml:space="preserve">All staff are issued with a Child Protection Advice Card which details signs of abuse and </w:t>
      </w:r>
      <w:r w:rsidR="6A3E4B53">
        <w:t>the</w:t>
      </w:r>
      <w:r>
        <w:t xml:space="preserve"> action to take shoul</w:t>
      </w:r>
      <w:r w:rsidR="6A76A6E2">
        <w:t xml:space="preserve">d </w:t>
      </w:r>
      <w:r w:rsidR="0E7DB38A">
        <w:t xml:space="preserve">they have a concern. </w:t>
      </w:r>
      <w:r w:rsidR="6DAFAC15">
        <w:t xml:space="preserve">If you require new cards, please contact </w:t>
      </w:r>
      <w:hyperlink r:id="rId42">
        <w:r w:rsidR="6DAFAC15" w:rsidRPr="6854248F">
          <w:rPr>
            <w:rStyle w:val="Hyperlink"/>
          </w:rPr>
          <w:t>EducationCP.</w:t>
        </w:r>
        <w:r w:rsidR="623FC91B" w:rsidRPr="6854248F">
          <w:rPr>
            <w:rStyle w:val="Hyperlink"/>
          </w:rPr>
          <w:t>Support@fife.gov.uk</w:t>
        </w:r>
      </w:hyperlink>
      <w:r w:rsidR="623FC91B">
        <w:t xml:space="preserve"> </w:t>
      </w:r>
      <w:r w:rsidR="001A3D80" w:rsidRPr="00AD3341">
        <w:t xml:space="preserve">(see </w:t>
      </w:r>
      <w:hyperlink w:anchor="_Appendix_9:_" w:history="1">
        <w:r w:rsidR="001A3D80" w:rsidRPr="00AD3341">
          <w:rPr>
            <w:rStyle w:val="Hyperlink"/>
          </w:rPr>
          <w:t>a</w:t>
        </w:r>
        <w:r w:rsidR="002563C8" w:rsidRPr="00AD3341">
          <w:rPr>
            <w:rStyle w:val="Hyperlink"/>
          </w:rPr>
          <w:t xml:space="preserve">ppendix </w:t>
        </w:r>
        <w:r w:rsidR="00A87B50">
          <w:rPr>
            <w:rStyle w:val="Hyperlink"/>
          </w:rPr>
          <w:t>9</w:t>
        </w:r>
      </w:hyperlink>
      <w:r w:rsidR="002563C8" w:rsidRPr="00AD3341">
        <w:t xml:space="preserve"> </w:t>
      </w:r>
      <w:r w:rsidR="00AD3341" w:rsidRPr="00AD3341">
        <w:t>for example</w:t>
      </w:r>
      <w:r w:rsidR="00ED1902">
        <w:t>).</w:t>
      </w:r>
    </w:p>
    <w:p w14:paraId="776CBA24" w14:textId="4ADAEC0A" w:rsidR="56650CFD" w:rsidRDefault="56650CFD" w:rsidP="3093F2E7">
      <w:r>
        <w:t>All staff use</w:t>
      </w:r>
      <w:r w:rsidR="72112AD0">
        <w:t xml:space="preserve"> our Care and Welfare system to alert the CPC / DCPC to any concerns</w:t>
      </w:r>
      <w:r w:rsidR="5164ACF1">
        <w:t xml:space="preserve"> </w:t>
      </w:r>
      <w:r w:rsidR="3A00B5CE">
        <w:t>they may have that a child is at risk. Each establishment has a</w:t>
      </w:r>
      <w:r w:rsidR="4A060E29">
        <w:t xml:space="preserve">n electronic </w:t>
      </w:r>
      <w:r w:rsidR="06EFA418">
        <w:t xml:space="preserve">template </w:t>
      </w:r>
      <w:r w:rsidR="4A060E29">
        <w:t>of the Care and Welfare form (</w:t>
      </w:r>
      <w:hyperlink w:anchor="_Appendix_5: _Care">
        <w:r w:rsidR="001F73E4" w:rsidRPr="6D3176BA">
          <w:rPr>
            <w:rStyle w:val="Hyperlink"/>
          </w:rPr>
          <w:t>a</w:t>
        </w:r>
        <w:r w:rsidR="00556DC6" w:rsidRPr="6D3176BA">
          <w:rPr>
            <w:rStyle w:val="Hyperlink"/>
          </w:rPr>
          <w:t xml:space="preserve">ppendix </w:t>
        </w:r>
        <w:r w:rsidR="652679A6" w:rsidRPr="6D3176BA">
          <w:rPr>
            <w:rStyle w:val="Hyperlink"/>
          </w:rPr>
          <w:t>5</w:t>
        </w:r>
      </w:hyperlink>
      <w:r w:rsidR="4A060E29">
        <w:t xml:space="preserve">) as well as blank paper copies </w:t>
      </w:r>
      <w:r w:rsidR="11FF875A">
        <w:t xml:space="preserve">for staff who do not have access to IT systems. Once completed, the form is shared with the CPC / DCPC without delay and </w:t>
      </w:r>
      <w:r w:rsidR="7FDE3686">
        <w:t xml:space="preserve">feedback is provided to the referrer when appropriate action has been taken. </w:t>
      </w:r>
    </w:p>
    <w:p w14:paraId="4F8367F9" w14:textId="1F74AC9C" w:rsidR="6BA3AE43" w:rsidRDefault="6BA3AE43" w:rsidP="761A072F">
      <w:r>
        <w:t>Should the</w:t>
      </w:r>
      <w:r w:rsidR="3C256261">
        <w:t xml:space="preserve">re be concern that a child is at significant risk, a NoCC form </w:t>
      </w:r>
      <w:r w:rsidR="071232CC">
        <w:t>should</w:t>
      </w:r>
      <w:r w:rsidR="3C256261">
        <w:t xml:space="preserve"> be completed and submitted to </w:t>
      </w:r>
      <w:hyperlink r:id="rId43">
        <w:r w:rsidR="196523AC" w:rsidRPr="761A072F">
          <w:rPr>
            <w:rStyle w:val="Hyperlink"/>
          </w:rPr>
          <w:t>SW.Contactctr@fife.gov.uk</w:t>
        </w:r>
      </w:hyperlink>
      <w:r w:rsidR="196523AC">
        <w:t xml:space="preserve"> as detailed on page 2. </w:t>
      </w:r>
    </w:p>
    <w:p w14:paraId="6470225C" w14:textId="77777777" w:rsidR="00043BA2" w:rsidRDefault="00043BA2">
      <w:pPr>
        <w:rPr>
          <w:rFonts w:asciiTheme="majorHAnsi" w:eastAsiaTheme="majorEastAsia" w:hAnsiTheme="majorHAnsi" w:cstheme="majorBidi"/>
          <w:color w:val="2F5496" w:themeColor="accent1" w:themeShade="BF"/>
          <w:sz w:val="26"/>
          <w:szCs w:val="26"/>
        </w:rPr>
      </w:pPr>
      <w:bookmarkStart w:id="9" w:name="_Toc154043129"/>
      <w:r>
        <w:br w:type="page"/>
      </w:r>
    </w:p>
    <w:p w14:paraId="69E9824D" w14:textId="3AB59DB6" w:rsidR="5985F6C1" w:rsidRDefault="5985F6C1" w:rsidP="761A072F">
      <w:pPr>
        <w:pStyle w:val="Heading2"/>
      </w:pPr>
      <w:bookmarkStart w:id="10" w:name="_Toc158827181"/>
      <w:r>
        <w:t>Specific to Early Years and Childcare Services – NoCC</w:t>
      </w:r>
      <w:bookmarkEnd w:id="9"/>
      <w:bookmarkEnd w:id="10"/>
    </w:p>
    <w:p w14:paraId="540ABB05" w14:textId="77777777" w:rsidR="00043BA2" w:rsidRPr="00043BA2" w:rsidRDefault="00043BA2" w:rsidP="00043BA2"/>
    <w:p w14:paraId="5265F5DE" w14:textId="1483BB82" w:rsidR="5B61379D" w:rsidRDefault="5B61379D" w:rsidP="761A072F">
      <w:pPr>
        <w:rPr>
          <w:rFonts w:eastAsiaTheme="minorEastAsia"/>
          <w:color w:val="000000" w:themeColor="text1"/>
        </w:rPr>
      </w:pPr>
      <w:r w:rsidRPr="761A072F">
        <w:rPr>
          <w:rFonts w:eastAsiaTheme="minorEastAsia"/>
          <w:color w:val="000000" w:themeColor="text1"/>
        </w:rPr>
        <w:t>Care Inspectorate have advised ‘when a registered service shares a concern or information about a child protection matter with a lead protection agency (social work or police), that this must be notified through the ‘Allegation of Abuse’ notification eform.’</w:t>
      </w:r>
    </w:p>
    <w:p w14:paraId="114679DC" w14:textId="39950C87" w:rsidR="38471AB3" w:rsidRDefault="38471AB3" w:rsidP="761A072F">
      <w:pPr>
        <w:rPr>
          <w:rFonts w:eastAsiaTheme="minorEastAsia"/>
        </w:rPr>
      </w:pPr>
      <w:r w:rsidRPr="761A072F">
        <w:rPr>
          <w:rFonts w:eastAsiaTheme="minorEastAsia"/>
          <w:color w:val="000000" w:themeColor="text1"/>
        </w:rPr>
        <w:t>Care Inspectorate have indicated that they use this information to ensure procedures have been followed and appropriate supports have been put in place to support children when there have been allegations of abuse.</w:t>
      </w:r>
    </w:p>
    <w:p w14:paraId="6CAF14BC" w14:textId="1CD632AF" w:rsidR="5B61379D" w:rsidRDefault="5B61379D" w:rsidP="276D1748">
      <w:pPr>
        <w:rPr>
          <w:rFonts w:eastAsiaTheme="minorEastAsia"/>
          <w:color w:val="000000" w:themeColor="text1"/>
        </w:rPr>
      </w:pPr>
      <w:r w:rsidRPr="276D1748">
        <w:rPr>
          <w:rFonts w:eastAsiaTheme="minorEastAsia"/>
          <w:color w:val="000000" w:themeColor="text1"/>
        </w:rPr>
        <w:t>Therefore</w:t>
      </w:r>
      <w:r w:rsidR="5A90F798" w:rsidRPr="276D1748">
        <w:rPr>
          <w:rFonts w:eastAsiaTheme="minorEastAsia"/>
          <w:color w:val="000000" w:themeColor="text1"/>
        </w:rPr>
        <w:t>,</w:t>
      </w:r>
      <w:r w:rsidRPr="276D1748">
        <w:rPr>
          <w:rFonts w:eastAsiaTheme="minorEastAsia"/>
          <w:color w:val="000000" w:themeColor="text1"/>
        </w:rPr>
        <w:t xml:space="preserve"> whenever a NoCC is submitted or a telephone conversation is had with the </w:t>
      </w:r>
      <w:r w:rsidR="61598950" w:rsidRPr="276D1748">
        <w:rPr>
          <w:rFonts w:eastAsiaTheme="minorEastAsia"/>
          <w:color w:val="000000" w:themeColor="text1"/>
        </w:rPr>
        <w:t xml:space="preserve">Social Work </w:t>
      </w:r>
      <w:r w:rsidRPr="276D1748">
        <w:rPr>
          <w:rFonts w:eastAsiaTheme="minorEastAsia"/>
          <w:color w:val="000000" w:themeColor="text1"/>
        </w:rPr>
        <w:t>Contact Centre then Care Inspectorate should also be notified. Please remember that, in line with the reporting of accidents and incidents, you should not identify individuals when reporting any allegations of abuse</w:t>
      </w:r>
      <w:r w:rsidR="359FF94C" w:rsidRPr="276D1748">
        <w:rPr>
          <w:rFonts w:eastAsiaTheme="minorEastAsia"/>
          <w:color w:val="000000" w:themeColor="text1"/>
        </w:rPr>
        <w:t xml:space="preserve"> – the information required on the eforms system is the child’s initials and date of birth. </w:t>
      </w:r>
    </w:p>
    <w:p w14:paraId="2E72E4DA" w14:textId="5A9E3B72" w:rsidR="3C156DAC" w:rsidRDefault="3C156DAC" w:rsidP="761A072F">
      <w:pPr>
        <w:rPr>
          <w:rFonts w:eastAsiaTheme="minorEastAsia"/>
          <w:color w:val="000000" w:themeColor="text1"/>
        </w:rPr>
      </w:pPr>
      <w:r w:rsidRPr="761A072F">
        <w:rPr>
          <w:rFonts w:eastAsiaTheme="minorEastAsia"/>
          <w:color w:val="000000" w:themeColor="text1"/>
        </w:rPr>
        <w:t>F</w:t>
      </w:r>
      <w:r w:rsidR="5B61379D" w:rsidRPr="761A072F">
        <w:rPr>
          <w:rFonts w:eastAsiaTheme="minorEastAsia"/>
          <w:color w:val="000000" w:themeColor="text1"/>
        </w:rPr>
        <w:t>or those children who are known to S</w:t>
      </w:r>
      <w:r w:rsidR="5869EC47" w:rsidRPr="761A072F">
        <w:rPr>
          <w:rFonts w:eastAsiaTheme="minorEastAsia"/>
          <w:color w:val="000000" w:themeColor="text1"/>
        </w:rPr>
        <w:t xml:space="preserve">ocial </w:t>
      </w:r>
      <w:r w:rsidR="5B61379D" w:rsidRPr="761A072F">
        <w:rPr>
          <w:rFonts w:eastAsiaTheme="minorEastAsia"/>
          <w:color w:val="000000" w:themeColor="text1"/>
        </w:rPr>
        <w:t>W</w:t>
      </w:r>
      <w:r w:rsidR="39E36A31" w:rsidRPr="761A072F">
        <w:rPr>
          <w:rFonts w:eastAsiaTheme="minorEastAsia"/>
          <w:color w:val="000000" w:themeColor="text1"/>
        </w:rPr>
        <w:t>ork</w:t>
      </w:r>
      <w:r w:rsidR="5B61379D" w:rsidRPr="761A072F">
        <w:rPr>
          <w:rFonts w:eastAsiaTheme="minorEastAsia"/>
          <w:color w:val="000000" w:themeColor="text1"/>
        </w:rPr>
        <w:t xml:space="preserve"> already and there has been a concern discussed with the child’s Social Worker, you should link with your C</w:t>
      </w:r>
      <w:r w:rsidR="196EC428" w:rsidRPr="761A072F">
        <w:rPr>
          <w:rFonts w:eastAsiaTheme="minorEastAsia"/>
          <w:color w:val="000000" w:themeColor="text1"/>
        </w:rPr>
        <w:t>are Inspector</w:t>
      </w:r>
      <w:r w:rsidR="5B61379D" w:rsidRPr="761A072F">
        <w:rPr>
          <w:rFonts w:eastAsiaTheme="minorEastAsia"/>
          <w:color w:val="000000" w:themeColor="text1"/>
        </w:rPr>
        <w:t xml:space="preserve"> to ascertain whether you should submit a notification through the eform process.</w:t>
      </w:r>
    </w:p>
    <w:p w14:paraId="4417BC8C" w14:textId="77777777" w:rsidR="000436AC" w:rsidRDefault="000436AC" w:rsidP="761A072F">
      <w:pPr>
        <w:pStyle w:val="Heading2"/>
      </w:pPr>
      <w:bookmarkStart w:id="11" w:name="_Toc154043130"/>
    </w:p>
    <w:p w14:paraId="64B3C9E9" w14:textId="58A24105" w:rsidR="00431FEA" w:rsidRDefault="1B67E045" w:rsidP="000436AC">
      <w:pPr>
        <w:pStyle w:val="Heading2"/>
      </w:pPr>
      <w:bookmarkStart w:id="12" w:name="_Toc158827182"/>
      <w:r>
        <w:t>Prevent</w:t>
      </w:r>
      <w:bookmarkEnd w:id="11"/>
      <w:bookmarkEnd w:id="12"/>
    </w:p>
    <w:p w14:paraId="587E6B0A" w14:textId="77777777" w:rsidR="000436AC" w:rsidRPr="000436AC" w:rsidRDefault="000436AC" w:rsidP="000436AC"/>
    <w:p w14:paraId="2C5278E3" w14:textId="353E8341" w:rsidR="7265ED8E" w:rsidRDefault="7265ED8E" w:rsidP="543C9F31">
      <w:pPr>
        <w:rPr>
          <w:rFonts w:eastAsiaTheme="minorEastAsia"/>
        </w:rPr>
      </w:pPr>
      <w:r w:rsidRPr="543C9F31">
        <w:rPr>
          <w:rFonts w:eastAsiaTheme="minorEastAsia"/>
        </w:rPr>
        <w:t>If there are concerns about a child or young person in danger of becoming radicalised, or involved in groups with extre</w:t>
      </w:r>
      <w:r w:rsidR="4F7F2C4E" w:rsidRPr="543C9F31">
        <w:rPr>
          <w:rFonts w:eastAsiaTheme="minorEastAsia"/>
        </w:rPr>
        <w:t>mist views, staff should alert their CPC / DCPC</w:t>
      </w:r>
      <w:r w:rsidR="53AD62A9" w:rsidRPr="543C9F31">
        <w:rPr>
          <w:rFonts w:eastAsiaTheme="minorEastAsia"/>
        </w:rPr>
        <w:t xml:space="preserve"> who can progress a referral</w:t>
      </w:r>
      <w:r w:rsidR="09A2E2C5" w:rsidRPr="543C9F31">
        <w:rPr>
          <w:rFonts w:eastAsiaTheme="minorEastAsia"/>
        </w:rPr>
        <w:t xml:space="preserve"> to Prevent using  </w:t>
      </w:r>
      <w:hyperlink r:id="rId44">
        <w:r w:rsidR="09A2E2C5" w:rsidRPr="543C9F31">
          <w:rPr>
            <w:rStyle w:val="Hyperlink"/>
            <w:rFonts w:eastAsiaTheme="minorEastAsia"/>
          </w:rPr>
          <w:t>this form</w:t>
        </w:r>
        <w:r w:rsidR="06864EF9" w:rsidRPr="543C9F31">
          <w:rPr>
            <w:rStyle w:val="Hyperlink"/>
            <w:rFonts w:eastAsiaTheme="minorEastAsia"/>
          </w:rPr>
          <w:t>.</w:t>
        </w:r>
      </w:hyperlink>
      <w:r w:rsidR="06864EF9" w:rsidRPr="543C9F31">
        <w:rPr>
          <w:rFonts w:eastAsiaTheme="minorEastAsia"/>
          <w:color w:val="000000" w:themeColor="text1"/>
        </w:rPr>
        <w:t xml:space="preserve">  </w:t>
      </w:r>
      <w:r w:rsidR="06864EF9" w:rsidRPr="543C9F31">
        <w:rPr>
          <w:rFonts w:eastAsiaTheme="minorEastAsia"/>
        </w:rPr>
        <w:t>The overall aim of Prevent is to safeguard and support those most at risk of radicalisation by identifying them early and offering support – to prevent them from moving from extremist activity to terrorist related activity.</w:t>
      </w:r>
    </w:p>
    <w:p w14:paraId="56FFA1A1" w14:textId="77777777" w:rsidR="00431FEA" w:rsidRDefault="00431FEA">
      <w:pPr>
        <w:rPr>
          <w:rFonts w:asciiTheme="majorHAnsi" w:eastAsiaTheme="majorEastAsia" w:hAnsiTheme="majorHAnsi" w:cstheme="majorBidi"/>
          <w:color w:val="2F5496" w:themeColor="accent1" w:themeShade="BF"/>
          <w:sz w:val="32"/>
          <w:szCs w:val="32"/>
        </w:rPr>
      </w:pPr>
      <w:r>
        <w:br w:type="page"/>
      </w:r>
    </w:p>
    <w:p w14:paraId="73D2A600" w14:textId="6055CF54" w:rsidR="009F6B9B" w:rsidRDefault="00C5546C" w:rsidP="009F6B9B">
      <w:pPr>
        <w:pStyle w:val="Heading1"/>
      </w:pPr>
      <w:bookmarkStart w:id="13" w:name="_Toc158827183"/>
      <w:r>
        <w:t>Child Protection spe</w:t>
      </w:r>
      <w:r w:rsidR="009F6B9B">
        <w:t>cific circumstances</w:t>
      </w:r>
      <w:bookmarkEnd w:id="13"/>
    </w:p>
    <w:p w14:paraId="33C1A78D" w14:textId="77777777" w:rsidR="009F6B9B" w:rsidRPr="009F6B9B" w:rsidRDefault="009F6B9B" w:rsidP="009F6B9B">
      <w:pPr>
        <w:rPr>
          <w:sz w:val="2"/>
          <w:szCs w:val="2"/>
        </w:rPr>
      </w:pPr>
    </w:p>
    <w:p w14:paraId="2921FED7" w14:textId="3123AA22" w:rsidR="00D7732E" w:rsidRDefault="00D7732E" w:rsidP="009F6B9B">
      <w:pPr>
        <w:pStyle w:val="Heading2"/>
      </w:pPr>
      <w:bookmarkStart w:id="14" w:name="_Toc158827184"/>
      <w:r>
        <w:t xml:space="preserve">Families affected by </w:t>
      </w:r>
      <w:r w:rsidR="00E60FFD">
        <w:t>I</w:t>
      </w:r>
      <w:r>
        <w:t>mpr</w:t>
      </w:r>
      <w:r w:rsidR="003F6CA2">
        <w:t>isonment</w:t>
      </w:r>
      <w:bookmarkEnd w:id="14"/>
    </w:p>
    <w:p w14:paraId="32B36B82" w14:textId="77777777" w:rsidR="009F6B9B" w:rsidRPr="009F6B9B" w:rsidRDefault="009F6B9B" w:rsidP="009F6B9B">
      <w:pPr>
        <w:rPr>
          <w:sz w:val="2"/>
          <w:szCs w:val="2"/>
        </w:rPr>
      </w:pPr>
    </w:p>
    <w:p w14:paraId="78B747B6" w14:textId="64035994" w:rsidR="0BAAD2C1" w:rsidRDefault="00C7607C" w:rsidP="00091879">
      <w:pPr>
        <w:spacing w:after="0" w:line="240" w:lineRule="auto"/>
        <w:rPr>
          <w:rFonts w:eastAsiaTheme="majorEastAsia" w:cstheme="minorHAnsi"/>
        </w:rPr>
      </w:pPr>
      <w:hyperlink r:id="rId45" w:history="1">
        <w:r w:rsidR="00C94919" w:rsidRPr="00091879">
          <w:rPr>
            <w:rStyle w:val="Hyperlink"/>
            <w:rFonts w:eastAsiaTheme="majorEastAsia" w:cstheme="minorHAnsi"/>
          </w:rPr>
          <w:t>Families Outside</w:t>
        </w:r>
      </w:hyperlink>
      <w:r w:rsidR="00C94919" w:rsidRPr="00091879">
        <w:rPr>
          <w:rFonts w:eastAsiaTheme="majorEastAsia" w:cstheme="minorHAnsi"/>
        </w:rPr>
        <w:t xml:space="preserve"> </w:t>
      </w:r>
      <w:r w:rsidR="00470CE3" w:rsidRPr="00091879">
        <w:rPr>
          <w:rFonts w:eastAsiaTheme="majorEastAsia" w:cstheme="minorHAnsi"/>
        </w:rPr>
        <w:t>acknowledges</w:t>
      </w:r>
      <w:r w:rsidR="00C94919" w:rsidRPr="00091879">
        <w:rPr>
          <w:rFonts w:eastAsiaTheme="majorEastAsia" w:cstheme="minorHAnsi"/>
        </w:rPr>
        <w:t xml:space="preserve"> the impact </w:t>
      </w:r>
      <w:r w:rsidR="00D47C90" w:rsidRPr="00091879">
        <w:rPr>
          <w:rFonts w:eastAsiaTheme="majorEastAsia" w:cstheme="minorHAnsi"/>
        </w:rPr>
        <w:t xml:space="preserve">felt by a </w:t>
      </w:r>
      <w:r w:rsidR="00470CE3" w:rsidRPr="00091879">
        <w:rPr>
          <w:rFonts w:eastAsiaTheme="majorEastAsia" w:cstheme="minorHAnsi"/>
        </w:rPr>
        <w:t>child</w:t>
      </w:r>
      <w:r w:rsidR="00C94919" w:rsidRPr="00091879">
        <w:rPr>
          <w:rFonts w:eastAsiaTheme="majorEastAsia" w:cstheme="minorHAnsi"/>
        </w:rPr>
        <w:t xml:space="preserve"> when a family member or loved one goes to prison. </w:t>
      </w:r>
      <w:r w:rsidR="004C7A6E" w:rsidRPr="00091879">
        <w:rPr>
          <w:rFonts w:eastAsiaTheme="majorEastAsia" w:cstheme="minorHAnsi"/>
        </w:rPr>
        <w:t xml:space="preserve">The most recent Scottish Prisoner Survey showed that 61% of people in prison have a child. </w:t>
      </w:r>
      <w:r w:rsidR="00D47C90" w:rsidRPr="00091879">
        <w:rPr>
          <w:rFonts w:eastAsiaTheme="majorEastAsia" w:cstheme="minorHAnsi"/>
        </w:rPr>
        <w:t>This correlates to</w:t>
      </w:r>
      <w:r w:rsidR="004C7A6E" w:rsidRPr="00091879">
        <w:rPr>
          <w:rFonts w:eastAsiaTheme="majorEastAsia" w:cstheme="minorHAnsi"/>
        </w:rPr>
        <w:t xml:space="preserve"> more children experience the imprisonment of a parent each year than a parents’ divorce. </w:t>
      </w:r>
    </w:p>
    <w:p w14:paraId="09F5E40A" w14:textId="77777777" w:rsidR="00E60FFD" w:rsidRPr="00091879" w:rsidRDefault="00E60FFD" w:rsidP="00091879">
      <w:pPr>
        <w:spacing w:after="0" w:line="240" w:lineRule="auto"/>
        <w:rPr>
          <w:rFonts w:eastAsiaTheme="majorEastAsia" w:cstheme="minorHAnsi"/>
        </w:rPr>
      </w:pPr>
    </w:p>
    <w:p w14:paraId="52460BC1" w14:textId="66C220F1" w:rsidR="00574FEB" w:rsidRPr="009F6B9B" w:rsidRDefault="00B146B3" w:rsidP="00091879">
      <w:pPr>
        <w:spacing w:after="0" w:line="240" w:lineRule="auto"/>
        <w:rPr>
          <w:rFonts w:eastAsiaTheme="majorEastAsia" w:cstheme="minorHAnsi"/>
        </w:rPr>
      </w:pPr>
      <w:r w:rsidRPr="009F6B9B">
        <w:rPr>
          <w:rFonts w:eastAsiaTheme="majorEastAsia" w:cstheme="minorHAnsi"/>
        </w:rPr>
        <w:t>Research indicates (</w:t>
      </w:r>
      <w:r w:rsidR="00574FEB" w:rsidRPr="009F6B9B">
        <w:rPr>
          <w:rFonts w:eastAsiaTheme="majorEastAsia" w:cstheme="minorHAnsi"/>
        </w:rPr>
        <w:t>F</w:t>
      </w:r>
      <w:r w:rsidRPr="009F6B9B">
        <w:rPr>
          <w:rFonts w:eastAsiaTheme="majorEastAsia" w:cstheme="minorHAnsi"/>
        </w:rPr>
        <w:t xml:space="preserve">amilies Outside) that children and young people </w:t>
      </w:r>
      <w:r w:rsidR="00A37EE6" w:rsidRPr="009F6B9B">
        <w:rPr>
          <w:rFonts w:eastAsiaTheme="majorEastAsia" w:cstheme="minorHAnsi"/>
        </w:rPr>
        <w:t>can</w:t>
      </w:r>
      <w:r w:rsidR="00574FEB" w:rsidRPr="009F6B9B">
        <w:rPr>
          <w:rFonts w:eastAsiaTheme="majorEastAsia" w:cstheme="minorHAnsi"/>
        </w:rPr>
        <w:t xml:space="preserve"> experience the following issues when a parent/carer becomes imprisoned</w:t>
      </w:r>
      <w:r w:rsidR="00091879" w:rsidRPr="009F6B9B">
        <w:rPr>
          <w:rFonts w:eastAsiaTheme="majorEastAsia" w:cstheme="minorHAnsi"/>
        </w:rPr>
        <w:t>:</w:t>
      </w:r>
    </w:p>
    <w:p w14:paraId="505DAD2C" w14:textId="77777777" w:rsidR="005E22CA" w:rsidRDefault="005E22CA" w:rsidP="00091879">
      <w:pPr>
        <w:spacing w:after="0" w:line="240" w:lineRule="auto"/>
        <w:rPr>
          <w:rFonts w:asciiTheme="majorHAnsi" w:eastAsiaTheme="majorEastAsia" w:hAnsiTheme="majorHAnsi" w:cstheme="majorBidi"/>
        </w:rPr>
      </w:pPr>
    </w:p>
    <w:tbl>
      <w:tblPr>
        <w:tblStyle w:val="TableGrid"/>
        <w:tblW w:w="0" w:type="auto"/>
        <w:tblLook w:val="04A0" w:firstRow="1" w:lastRow="0" w:firstColumn="1" w:lastColumn="0" w:noHBand="0" w:noVBand="1"/>
      </w:tblPr>
      <w:tblGrid>
        <w:gridCol w:w="10456"/>
      </w:tblGrid>
      <w:tr w:rsidR="009F6B9B" w14:paraId="7FAEBE15" w14:textId="77777777" w:rsidTr="009F6B9B">
        <w:tc>
          <w:tcPr>
            <w:tcW w:w="10456" w:type="dxa"/>
            <w:shd w:val="clear" w:color="auto" w:fill="FFF2CC" w:themeFill="accent4" w:themeFillTint="33"/>
          </w:tcPr>
          <w:p w14:paraId="45A8104E" w14:textId="77777777" w:rsidR="009F6B9B" w:rsidRDefault="009F6B9B" w:rsidP="009F6B9B">
            <w:pPr>
              <w:rPr>
                <w:rFonts w:eastAsiaTheme="majorEastAsia" w:cstheme="minorHAnsi"/>
              </w:rPr>
            </w:pPr>
            <w:r w:rsidRPr="009F6B9B">
              <w:rPr>
                <w:rFonts w:eastAsiaTheme="majorEastAsia" w:cstheme="minorHAnsi"/>
              </w:rPr>
              <w:t>Many children who witness criminal behaviour and/or the arrest of a parent suffer significant trauma</w:t>
            </w:r>
            <w:r>
              <w:rPr>
                <w:rFonts w:eastAsiaTheme="majorEastAsia" w:cstheme="minorHAnsi"/>
              </w:rPr>
              <w:t>.</w:t>
            </w:r>
          </w:p>
          <w:p w14:paraId="029094F2" w14:textId="572871F1" w:rsidR="00894FEC" w:rsidRPr="009F6B9B" w:rsidRDefault="00894FEC" w:rsidP="009F6B9B">
            <w:pPr>
              <w:rPr>
                <w:rFonts w:eastAsiaTheme="majorEastAsia" w:cstheme="minorHAnsi"/>
              </w:rPr>
            </w:pPr>
          </w:p>
        </w:tc>
      </w:tr>
      <w:tr w:rsidR="009F6B9B" w14:paraId="5BE17D88" w14:textId="77777777" w:rsidTr="009F6B9B">
        <w:tc>
          <w:tcPr>
            <w:tcW w:w="10456" w:type="dxa"/>
            <w:shd w:val="clear" w:color="auto" w:fill="FFF2CC" w:themeFill="accent4" w:themeFillTint="33"/>
          </w:tcPr>
          <w:p w14:paraId="4A559801" w14:textId="77777777" w:rsidR="009F6B9B" w:rsidRDefault="009F6B9B" w:rsidP="009F6B9B">
            <w:pPr>
              <w:rPr>
                <w:rFonts w:eastAsiaTheme="majorEastAsia" w:cstheme="minorHAnsi"/>
              </w:rPr>
            </w:pPr>
            <w:r w:rsidRPr="009F6B9B">
              <w:rPr>
                <w:rFonts w:eastAsiaTheme="majorEastAsia" w:cstheme="minorHAnsi"/>
              </w:rPr>
              <w:t>They are often isolated and judged for an offence they did not commit</w:t>
            </w:r>
            <w:r>
              <w:rPr>
                <w:rFonts w:eastAsiaTheme="majorEastAsia" w:cstheme="minorHAnsi"/>
              </w:rPr>
              <w:t>.</w:t>
            </w:r>
          </w:p>
          <w:p w14:paraId="6DBF3858" w14:textId="5B864D70" w:rsidR="00894FEC" w:rsidRPr="009F6B9B" w:rsidRDefault="00894FEC" w:rsidP="009F6B9B">
            <w:pPr>
              <w:rPr>
                <w:rFonts w:eastAsiaTheme="majorEastAsia" w:cstheme="minorHAnsi"/>
              </w:rPr>
            </w:pPr>
          </w:p>
        </w:tc>
      </w:tr>
      <w:tr w:rsidR="009F6B9B" w14:paraId="453916D1" w14:textId="77777777" w:rsidTr="009F6B9B">
        <w:tc>
          <w:tcPr>
            <w:tcW w:w="10456" w:type="dxa"/>
            <w:shd w:val="clear" w:color="auto" w:fill="FFF2CC" w:themeFill="accent4" w:themeFillTint="33"/>
          </w:tcPr>
          <w:p w14:paraId="54A9E402" w14:textId="77777777" w:rsidR="009F6B9B" w:rsidRDefault="009F6B9B" w:rsidP="009F6B9B">
            <w:pPr>
              <w:rPr>
                <w:rFonts w:eastAsiaTheme="majorEastAsia" w:cstheme="minorHAnsi"/>
              </w:rPr>
            </w:pPr>
            <w:r>
              <w:rPr>
                <w:rFonts w:eastAsiaTheme="majorEastAsia" w:cstheme="minorHAnsi"/>
              </w:rPr>
              <w:t>T</w:t>
            </w:r>
            <w:r w:rsidRPr="009F6B9B">
              <w:rPr>
                <w:rFonts w:eastAsiaTheme="majorEastAsia" w:cstheme="minorHAnsi"/>
              </w:rPr>
              <w:t>hey often feel so ashamed of their situation that they do not tell others about their family member’s imprisonment to avoid the risk of being bullied</w:t>
            </w:r>
            <w:r>
              <w:rPr>
                <w:rFonts w:eastAsiaTheme="majorEastAsia" w:cstheme="minorHAnsi"/>
              </w:rPr>
              <w:t>.</w:t>
            </w:r>
          </w:p>
          <w:p w14:paraId="7499A418" w14:textId="50B541CB" w:rsidR="00894FEC" w:rsidRPr="009F6B9B" w:rsidRDefault="00894FEC" w:rsidP="009F6B9B">
            <w:pPr>
              <w:rPr>
                <w:rFonts w:eastAsiaTheme="majorEastAsia" w:cstheme="minorHAnsi"/>
              </w:rPr>
            </w:pPr>
          </w:p>
        </w:tc>
      </w:tr>
      <w:tr w:rsidR="009F6B9B" w14:paraId="72D3086C" w14:textId="77777777" w:rsidTr="009F6B9B">
        <w:tc>
          <w:tcPr>
            <w:tcW w:w="10456" w:type="dxa"/>
            <w:shd w:val="clear" w:color="auto" w:fill="FFF2CC" w:themeFill="accent4" w:themeFillTint="33"/>
          </w:tcPr>
          <w:p w14:paraId="66A40E91" w14:textId="77777777" w:rsidR="009F6B9B" w:rsidRDefault="009F6B9B" w:rsidP="009F6B9B">
            <w:pPr>
              <w:rPr>
                <w:rFonts w:eastAsiaTheme="majorEastAsia" w:cstheme="minorHAnsi"/>
              </w:rPr>
            </w:pPr>
            <w:r w:rsidRPr="009F6B9B">
              <w:rPr>
                <w:rFonts w:eastAsiaTheme="majorEastAsia" w:cstheme="minorHAnsi"/>
              </w:rPr>
              <w:t>Not having contact with an imprisoned parent can have a detrimental effect on children and young people’s emotional wellbeing</w:t>
            </w:r>
            <w:r>
              <w:rPr>
                <w:rFonts w:eastAsiaTheme="majorEastAsia" w:cstheme="minorHAnsi"/>
              </w:rPr>
              <w:t>.</w:t>
            </w:r>
          </w:p>
          <w:p w14:paraId="3A2D318F" w14:textId="149D03B6" w:rsidR="00894FEC" w:rsidRPr="009F6B9B" w:rsidRDefault="00894FEC" w:rsidP="009F6B9B">
            <w:pPr>
              <w:rPr>
                <w:rFonts w:eastAsiaTheme="majorEastAsia" w:cstheme="minorHAnsi"/>
              </w:rPr>
            </w:pPr>
          </w:p>
        </w:tc>
      </w:tr>
      <w:tr w:rsidR="009F6B9B" w14:paraId="353CC198" w14:textId="77777777" w:rsidTr="009F6B9B">
        <w:tc>
          <w:tcPr>
            <w:tcW w:w="10456" w:type="dxa"/>
            <w:shd w:val="clear" w:color="auto" w:fill="FFF2CC" w:themeFill="accent4" w:themeFillTint="33"/>
          </w:tcPr>
          <w:p w14:paraId="44E0A12B" w14:textId="77777777" w:rsidR="009F6B9B" w:rsidRDefault="009F6B9B" w:rsidP="009F6B9B">
            <w:pPr>
              <w:rPr>
                <w:rFonts w:eastAsiaTheme="majorEastAsia" w:cstheme="minorHAnsi"/>
              </w:rPr>
            </w:pPr>
            <w:r w:rsidRPr="009F6B9B">
              <w:rPr>
                <w:rFonts w:eastAsiaTheme="majorEastAsia" w:cstheme="minorHAnsi"/>
              </w:rPr>
              <w:t>In an attempt to protect children, adults may choose to lie to them, saying that their family member is ‘working away’ or similar, which can lead to confusion, uncertainty, and anxiety</w:t>
            </w:r>
            <w:r>
              <w:rPr>
                <w:rFonts w:eastAsiaTheme="majorEastAsia" w:cstheme="minorHAnsi"/>
              </w:rPr>
              <w:t>.</w:t>
            </w:r>
          </w:p>
          <w:p w14:paraId="24F71065" w14:textId="3ECFCC62" w:rsidR="00894FEC" w:rsidRPr="009F6B9B" w:rsidRDefault="00894FEC" w:rsidP="009F6B9B">
            <w:pPr>
              <w:rPr>
                <w:rFonts w:eastAsiaTheme="majorEastAsia" w:cstheme="minorHAnsi"/>
              </w:rPr>
            </w:pPr>
          </w:p>
        </w:tc>
      </w:tr>
    </w:tbl>
    <w:p w14:paraId="412761BF" w14:textId="77777777" w:rsidR="00B146B3" w:rsidRPr="003F6CA2" w:rsidRDefault="00B146B3" w:rsidP="003F6CA2">
      <w:pPr>
        <w:spacing w:after="0"/>
        <w:rPr>
          <w:rFonts w:asciiTheme="majorHAnsi" w:eastAsiaTheme="majorEastAsia" w:hAnsiTheme="majorHAnsi" w:cstheme="majorBidi"/>
        </w:rPr>
      </w:pPr>
    </w:p>
    <w:p w14:paraId="3CA3A1FB" w14:textId="0A610EDD" w:rsidR="6953DF54" w:rsidRDefault="6953DF54" w:rsidP="009F6B9B">
      <w:pPr>
        <w:pStyle w:val="Heading2"/>
      </w:pPr>
      <w:bookmarkStart w:id="15" w:name="_Toc158827185"/>
      <w:r w:rsidRPr="543C9F31">
        <w:t>MARAC</w:t>
      </w:r>
      <w:bookmarkEnd w:id="15"/>
    </w:p>
    <w:p w14:paraId="49AEA0A6" w14:textId="77777777" w:rsidR="009F6B9B" w:rsidRPr="009F6B9B" w:rsidRDefault="009F6B9B" w:rsidP="009F6B9B">
      <w:pPr>
        <w:rPr>
          <w:sz w:val="2"/>
          <w:szCs w:val="2"/>
        </w:rPr>
      </w:pPr>
    </w:p>
    <w:p w14:paraId="0761735F" w14:textId="35F01039" w:rsidR="26A05048" w:rsidRPr="003F6CA2" w:rsidRDefault="26A05048" w:rsidP="543C9F31">
      <w:pPr>
        <w:rPr>
          <w:rFonts w:eastAsia="Arial" w:cstheme="minorHAnsi"/>
          <w:color w:val="000000" w:themeColor="text1"/>
        </w:rPr>
      </w:pPr>
      <w:r w:rsidRPr="003F6CA2">
        <w:rPr>
          <w:rFonts w:eastAsia="Arial" w:cstheme="minorHAnsi"/>
          <w:color w:val="000000" w:themeColor="text1"/>
        </w:rPr>
        <w:t>MARAC (Multi Agency Risk Assessment Conferenc</w:t>
      </w:r>
      <w:r w:rsidR="415D4053" w:rsidRPr="003F6CA2">
        <w:rPr>
          <w:rFonts w:eastAsia="Arial" w:cstheme="minorHAnsi"/>
          <w:color w:val="000000" w:themeColor="text1"/>
        </w:rPr>
        <w:t>ing</w:t>
      </w:r>
      <w:r w:rsidRPr="003F6CA2">
        <w:rPr>
          <w:rFonts w:eastAsia="Arial" w:cstheme="minorHAnsi"/>
          <w:color w:val="000000" w:themeColor="text1"/>
        </w:rPr>
        <w:t>) is a public protection process relating to high-risk domestic abuse</w:t>
      </w:r>
      <w:r w:rsidR="3024DC37" w:rsidRPr="003F6CA2">
        <w:rPr>
          <w:rFonts w:eastAsia="Arial" w:cstheme="minorHAnsi"/>
          <w:color w:val="000000" w:themeColor="text1"/>
        </w:rPr>
        <w:t xml:space="preserve">. MARAC takes places every fortnight and is attended by a multi-agency group of professionals. </w:t>
      </w:r>
    </w:p>
    <w:p w14:paraId="0CF76C48" w14:textId="5E793F74" w:rsidR="2CF8AD92" w:rsidRPr="003F6CA2" w:rsidRDefault="2CF8AD92" w:rsidP="009F6B9B">
      <w:pPr>
        <w:spacing w:after="0" w:line="240" w:lineRule="exact"/>
        <w:rPr>
          <w:rFonts w:eastAsia="Arial" w:cstheme="minorHAnsi"/>
          <w:color w:val="000000" w:themeColor="text1"/>
        </w:rPr>
      </w:pPr>
      <w:r w:rsidRPr="003F6CA2">
        <w:rPr>
          <w:rFonts w:eastAsia="Arial" w:cstheme="minorHAnsi"/>
          <w:color w:val="000000" w:themeColor="text1"/>
        </w:rPr>
        <w:t>The four aims of a MARAC are to:</w:t>
      </w:r>
    </w:p>
    <w:p w14:paraId="132442C1" w14:textId="79E80782" w:rsidR="543C9F31" w:rsidRDefault="543C9F31" w:rsidP="543C9F31">
      <w:pPr>
        <w:spacing w:after="0" w:line="240" w:lineRule="exact"/>
        <w:rPr>
          <w:rFonts w:eastAsia="Arial" w:cstheme="minorHAnsi"/>
          <w:color w:val="000000" w:themeColor="text1"/>
        </w:rPr>
      </w:pPr>
    </w:p>
    <w:tbl>
      <w:tblPr>
        <w:tblStyle w:val="TableGrid"/>
        <w:tblW w:w="0" w:type="auto"/>
        <w:tblInd w:w="704" w:type="dxa"/>
        <w:tblLook w:val="04A0" w:firstRow="1" w:lastRow="0" w:firstColumn="1" w:lastColumn="0" w:noHBand="0" w:noVBand="1"/>
      </w:tblPr>
      <w:tblGrid>
        <w:gridCol w:w="8647"/>
      </w:tblGrid>
      <w:tr w:rsidR="009F6B9B" w14:paraId="4B79C832" w14:textId="77777777" w:rsidTr="009F6B9B">
        <w:tc>
          <w:tcPr>
            <w:tcW w:w="8647" w:type="dxa"/>
            <w:shd w:val="clear" w:color="auto" w:fill="FBE4D5" w:themeFill="accent2" w:themeFillTint="33"/>
          </w:tcPr>
          <w:p w14:paraId="29DBD219" w14:textId="034F4B4E" w:rsidR="009F6B9B" w:rsidRPr="003F6CA2" w:rsidRDefault="009F6B9B" w:rsidP="009F6B9B">
            <w:pPr>
              <w:spacing w:line="240" w:lineRule="exact"/>
              <w:rPr>
                <w:rFonts w:eastAsia="Arial" w:cstheme="minorHAnsi"/>
                <w:color w:val="000000" w:themeColor="text1"/>
              </w:rPr>
            </w:pPr>
            <w:r w:rsidRPr="003F6CA2">
              <w:rPr>
                <w:rFonts w:eastAsia="Arial" w:cstheme="minorHAnsi"/>
                <w:color w:val="000000" w:themeColor="text1"/>
              </w:rPr>
              <w:t>Appropriately share information across agencies and public protection arrangements.</w:t>
            </w:r>
          </w:p>
          <w:p w14:paraId="432A5E8B" w14:textId="77777777" w:rsidR="009F6B9B" w:rsidRDefault="009F6B9B" w:rsidP="543C9F31">
            <w:pPr>
              <w:spacing w:line="240" w:lineRule="exact"/>
              <w:rPr>
                <w:rFonts w:eastAsia="Arial" w:cstheme="minorHAnsi"/>
                <w:color w:val="000000" w:themeColor="text1"/>
              </w:rPr>
            </w:pPr>
          </w:p>
        </w:tc>
      </w:tr>
      <w:tr w:rsidR="009F6B9B" w14:paraId="5BDAC01C" w14:textId="77777777" w:rsidTr="009F6B9B">
        <w:tc>
          <w:tcPr>
            <w:tcW w:w="8647" w:type="dxa"/>
            <w:shd w:val="clear" w:color="auto" w:fill="FBE4D5" w:themeFill="accent2" w:themeFillTint="33"/>
          </w:tcPr>
          <w:p w14:paraId="5AFC4BD4" w14:textId="77777777" w:rsidR="009F6B9B" w:rsidRDefault="009F6B9B" w:rsidP="543C9F31">
            <w:pPr>
              <w:spacing w:line="240" w:lineRule="exact"/>
              <w:rPr>
                <w:rFonts w:eastAsia="Arial" w:cstheme="minorHAnsi"/>
                <w:color w:val="000000" w:themeColor="text1"/>
              </w:rPr>
            </w:pPr>
            <w:r w:rsidRPr="003F6CA2">
              <w:rPr>
                <w:rFonts w:eastAsia="Arial" w:cstheme="minorHAnsi"/>
                <w:color w:val="000000" w:themeColor="text1"/>
              </w:rPr>
              <w:t>Safeguard victims, children and any vulnerable persons identified.</w:t>
            </w:r>
          </w:p>
          <w:p w14:paraId="1A020DDE" w14:textId="7893D917" w:rsidR="00894FEC" w:rsidRDefault="00894FEC" w:rsidP="543C9F31">
            <w:pPr>
              <w:spacing w:line="240" w:lineRule="exact"/>
              <w:rPr>
                <w:rFonts w:eastAsia="Arial" w:cstheme="minorHAnsi"/>
                <w:color w:val="000000" w:themeColor="text1"/>
              </w:rPr>
            </w:pPr>
          </w:p>
        </w:tc>
      </w:tr>
      <w:tr w:rsidR="009F6B9B" w14:paraId="5730F921" w14:textId="77777777" w:rsidTr="009F6B9B">
        <w:tc>
          <w:tcPr>
            <w:tcW w:w="8647" w:type="dxa"/>
            <w:shd w:val="clear" w:color="auto" w:fill="FBE4D5" w:themeFill="accent2" w:themeFillTint="33"/>
          </w:tcPr>
          <w:p w14:paraId="431BE2EB" w14:textId="77777777" w:rsidR="009F6B9B" w:rsidRDefault="009F6B9B" w:rsidP="543C9F31">
            <w:pPr>
              <w:spacing w:line="240" w:lineRule="exact"/>
              <w:rPr>
                <w:rFonts w:eastAsia="Arial" w:cstheme="minorHAnsi"/>
                <w:color w:val="000000" w:themeColor="text1"/>
              </w:rPr>
            </w:pPr>
            <w:r w:rsidRPr="003F6CA2">
              <w:rPr>
                <w:rFonts w:eastAsia="Arial" w:cstheme="minorHAnsi"/>
                <w:color w:val="000000" w:themeColor="text1"/>
              </w:rPr>
              <w:t>Protect agency staff.</w:t>
            </w:r>
          </w:p>
          <w:p w14:paraId="7208D06E" w14:textId="1BF5E341" w:rsidR="00894FEC" w:rsidRDefault="00894FEC" w:rsidP="543C9F31">
            <w:pPr>
              <w:spacing w:line="240" w:lineRule="exact"/>
              <w:rPr>
                <w:rFonts w:eastAsia="Arial" w:cstheme="minorHAnsi"/>
                <w:color w:val="000000" w:themeColor="text1"/>
              </w:rPr>
            </w:pPr>
          </w:p>
        </w:tc>
      </w:tr>
      <w:tr w:rsidR="009F6B9B" w14:paraId="7CCDEB7D" w14:textId="77777777" w:rsidTr="009F6B9B">
        <w:tc>
          <w:tcPr>
            <w:tcW w:w="8647" w:type="dxa"/>
            <w:shd w:val="clear" w:color="auto" w:fill="FBE4D5" w:themeFill="accent2" w:themeFillTint="33"/>
          </w:tcPr>
          <w:p w14:paraId="0445377B" w14:textId="77777777" w:rsidR="009F6B9B" w:rsidRDefault="009F6B9B" w:rsidP="543C9F31">
            <w:pPr>
              <w:spacing w:line="240" w:lineRule="exact"/>
              <w:rPr>
                <w:rFonts w:eastAsia="Arial" w:cstheme="minorHAnsi"/>
                <w:color w:val="000000" w:themeColor="text1"/>
              </w:rPr>
            </w:pPr>
            <w:r w:rsidRPr="003F6CA2">
              <w:rPr>
                <w:rFonts w:eastAsia="Arial" w:cstheme="minorHAnsi"/>
                <w:color w:val="000000" w:themeColor="text1"/>
              </w:rPr>
              <w:t>Address the behaviour of the perpetrator.</w:t>
            </w:r>
          </w:p>
          <w:p w14:paraId="0CD259DB" w14:textId="1FDD34F4" w:rsidR="00894FEC" w:rsidRDefault="00894FEC" w:rsidP="543C9F31">
            <w:pPr>
              <w:spacing w:line="240" w:lineRule="exact"/>
              <w:rPr>
                <w:rFonts w:eastAsia="Arial" w:cstheme="minorHAnsi"/>
                <w:color w:val="000000" w:themeColor="text1"/>
              </w:rPr>
            </w:pPr>
          </w:p>
        </w:tc>
      </w:tr>
    </w:tbl>
    <w:p w14:paraId="0BC16DB6" w14:textId="49C6FFEE" w:rsidR="543C9F31" w:rsidRPr="003F6CA2" w:rsidRDefault="543C9F31" w:rsidP="009F6B9B">
      <w:pPr>
        <w:spacing w:after="0" w:line="240" w:lineRule="exact"/>
        <w:rPr>
          <w:rFonts w:eastAsia="Arial" w:cstheme="minorHAnsi"/>
          <w:color w:val="000000" w:themeColor="text1"/>
        </w:rPr>
      </w:pPr>
    </w:p>
    <w:p w14:paraId="67B28E6A" w14:textId="2275D19A" w:rsidR="26A05048" w:rsidRPr="003F6CA2" w:rsidRDefault="26A05048" w:rsidP="543C9F31">
      <w:pPr>
        <w:rPr>
          <w:rFonts w:eastAsia="Arial" w:cstheme="minorHAnsi"/>
          <w:color w:val="000000" w:themeColor="text1"/>
        </w:rPr>
      </w:pPr>
      <w:r w:rsidRPr="003F6CA2">
        <w:rPr>
          <w:rFonts w:eastAsia="Arial" w:cstheme="minorHAnsi"/>
          <w:color w:val="000000" w:themeColor="text1"/>
        </w:rPr>
        <w:t xml:space="preserve">Where school staff have concerns pertaining to domestic abuse, Care and Welfare / Child Protection procedures should be followed. </w:t>
      </w:r>
    </w:p>
    <w:p w14:paraId="0859A0D2" w14:textId="7305C63F" w:rsidR="26A05048" w:rsidRPr="003F6CA2" w:rsidRDefault="26A05048" w:rsidP="543C9F31">
      <w:pPr>
        <w:rPr>
          <w:rFonts w:eastAsia="Arial" w:cstheme="minorHAnsi"/>
        </w:rPr>
      </w:pPr>
      <w:r w:rsidRPr="003F6CA2">
        <w:rPr>
          <w:rFonts w:eastAsia="Arial" w:cstheme="minorHAnsi"/>
          <w:color w:val="000000" w:themeColor="text1"/>
        </w:rPr>
        <w:t>Where there are significant concerns, the school can make a referral to MARAC themselves</w:t>
      </w:r>
      <w:r w:rsidR="27164950" w:rsidRPr="003F6CA2">
        <w:rPr>
          <w:rFonts w:eastAsia="Arial" w:cstheme="minorHAnsi"/>
          <w:color w:val="000000" w:themeColor="text1"/>
        </w:rPr>
        <w:t xml:space="preserve"> using the </w:t>
      </w:r>
      <w:hyperlink r:id="rId46">
        <w:r w:rsidR="53FE9843" w:rsidRPr="003F6CA2">
          <w:rPr>
            <w:rStyle w:val="Hyperlink"/>
            <w:rFonts w:eastAsia="Arial" w:cstheme="minorHAnsi"/>
          </w:rPr>
          <w:t>MARAC Referral Form</w:t>
        </w:r>
      </w:hyperlink>
      <w:r w:rsidR="53FE9843" w:rsidRPr="003F6CA2">
        <w:rPr>
          <w:rFonts w:eastAsia="Arial" w:cstheme="minorHAnsi"/>
        </w:rPr>
        <w:t xml:space="preserve"> or can contact the MARAC Co-ordinator at </w:t>
      </w:r>
      <w:hyperlink r:id="rId47">
        <w:r w:rsidR="53FE9843" w:rsidRPr="003F6CA2">
          <w:rPr>
            <w:rStyle w:val="Hyperlink"/>
            <w:rFonts w:eastAsia="Arial" w:cstheme="minorHAnsi"/>
          </w:rPr>
          <w:t>marac@fife.gov.uk</w:t>
        </w:r>
      </w:hyperlink>
    </w:p>
    <w:p w14:paraId="1707E311" w14:textId="53045607" w:rsidR="3BF0D519" w:rsidRPr="003F6CA2" w:rsidRDefault="3BF0D519" w:rsidP="543C9F31">
      <w:pPr>
        <w:rPr>
          <w:rFonts w:eastAsia="Arial" w:cstheme="minorHAnsi"/>
        </w:rPr>
      </w:pPr>
      <w:r w:rsidRPr="003F6CA2">
        <w:rPr>
          <w:rFonts w:eastAsia="Arial" w:cstheme="minorHAnsi"/>
        </w:rPr>
        <w:t xml:space="preserve">MARAC may request that schools carry out safety planning with children and young people. Advice can be found within the </w:t>
      </w:r>
      <w:hyperlink r:id="rId48">
        <w:r w:rsidR="2397B03A" w:rsidRPr="003F6CA2">
          <w:rPr>
            <w:rStyle w:val="Hyperlink"/>
            <w:rFonts w:eastAsia="Arial" w:cstheme="minorHAnsi"/>
          </w:rPr>
          <w:t xml:space="preserve">MARAC Resources section - Fife Child Protection and Named Person Support Pack </w:t>
        </w:r>
      </w:hyperlink>
    </w:p>
    <w:p w14:paraId="105C77A7" w14:textId="19B95EEE" w:rsidR="543C9F31" w:rsidRDefault="543C9F31" w:rsidP="543C9F31">
      <w:pPr>
        <w:rPr>
          <w:rFonts w:asciiTheme="majorHAnsi" w:eastAsiaTheme="majorEastAsia" w:hAnsiTheme="majorHAnsi" w:cstheme="majorBidi"/>
          <w:sz w:val="32"/>
          <w:szCs w:val="32"/>
        </w:rPr>
      </w:pPr>
    </w:p>
    <w:p w14:paraId="0CCEB8A3" w14:textId="77777777" w:rsidR="009F6B9B" w:rsidRDefault="009F6B9B">
      <w:pPr>
        <w:rPr>
          <w:rFonts w:asciiTheme="majorHAnsi" w:eastAsiaTheme="majorEastAsia" w:hAnsiTheme="majorHAnsi" w:cstheme="majorBidi"/>
          <w:color w:val="2F5496" w:themeColor="accent1" w:themeShade="BF"/>
          <w:sz w:val="26"/>
          <w:szCs w:val="26"/>
        </w:rPr>
      </w:pPr>
      <w:r>
        <w:br w:type="page"/>
      </w:r>
    </w:p>
    <w:p w14:paraId="223053AA" w14:textId="68227426" w:rsidR="6424FFF4" w:rsidRDefault="6424FFF4" w:rsidP="009F6B9B">
      <w:pPr>
        <w:pStyle w:val="Heading2"/>
      </w:pPr>
      <w:bookmarkStart w:id="16" w:name="_Toc158827186"/>
      <w:r w:rsidRPr="543C9F31">
        <w:t>Child Protection Planning Meetings</w:t>
      </w:r>
      <w:bookmarkEnd w:id="16"/>
      <w:r w:rsidRPr="543C9F31">
        <w:t xml:space="preserve"> </w:t>
      </w:r>
    </w:p>
    <w:p w14:paraId="71E5E94D" w14:textId="77777777" w:rsidR="009F6B9B" w:rsidRPr="009F6B9B" w:rsidRDefault="009F6B9B" w:rsidP="543C9F31">
      <w:pPr>
        <w:rPr>
          <w:rFonts w:eastAsiaTheme="minorEastAsia"/>
          <w:sz w:val="12"/>
          <w:szCs w:val="12"/>
        </w:rPr>
      </w:pPr>
    </w:p>
    <w:p w14:paraId="1C16CDB2" w14:textId="718E0F17" w:rsidR="33FB4086" w:rsidRDefault="33FB4086" w:rsidP="543C9F31">
      <w:pPr>
        <w:rPr>
          <w:rFonts w:eastAsiaTheme="minorEastAsia"/>
        </w:rPr>
      </w:pPr>
      <w:r w:rsidRPr="543C9F31">
        <w:rPr>
          <w:rFonts w:eastAsiaTheme="minorEastAsia"/>
        </w:rPr>
        <w:t>A</w:t>
      </w:r>
      <w:r w:rsidR="2AECAD9F" w:rsidRPr="543C9F31">
        <w:rPr>
          <w:rFonts w:eastAsiaTheme="minorEastAsia"/>
        </w:rPr>
        <w:t xml:space="preserve"> Child Protection Planning Meeting (CPPM)</w:t>
      </w:r>
      <w:r w:rsidR="526F9A14" w:rsidRPr="543C9F31">
        <w:rPr>
          <w:rFonts w:eastAsiaTheme="minorEastAsia"/>
        </w:rPr>
        <w:t xml:space="preserve"> is </w:t>
      </w:r>
      <w:r w:rsidR="59873277" w:rsidRPr="543C9F31">
        <w:rPr>
          <w:rFonts w:eastAsiaTheme="minorEastAsia"/>
        </w:rPr>
        <w:t xml:space="preserve">a formal multi-disciplinary meeting which must include </w:t>
      </w:r>
      <w:r w:rsidR="4952CE13" w:rsidRPr="543C9F31">
        <w:rPr>
          <w:rFonts w:eastAsiaTheme="minorEastAsia"/>
        </w:rPr>
        <w:t>representation</w:t>
      </w:r>
      <w:r w:rsidR="59873277" w:rsidRPr="543C9F31">
        <w:rPr>
          <w:rFonts w:eastAsiaTheme="minorEastAsia"/>
        </w:rPr>
        <w:t xml:space="preserve"> from the core agencies (social work, heal</w:t>
      </w:r>
      <w:r w:rsidR="0E5BC37B" w:rsidRPr="543C9F31">
        <w:rPr>
          <w:rFonts w:eastAsiaTheme="minorEastAsia"/>
        </w:rPr>
        <w:t>th and police)</w:t>
      </w:r>
      <w:r w:rsidR="1AB1AECE" w:rsidRPr="543C9F31">
        <w:rPr>
          <w:rFonts w:eastAsiaTheme="minorEastAsia"/>
        </w:rPr>
        <w:t xml:space="preserve"> as well as any other agencies currently working with the child and their family. </w:t>
      </w:r>
    </w:p>
    <w:p w14:paraId="5EB07AFB" w14:textId="6D2E5DFC" w:rsidR="1AB1AECE" w:rsidRDefault="1AB1AECE" w:rsidP="543C9F31">
      <w:pPr>
        <w:rPr>
          <w:rFonts w:eastAsiaTheme="minorEastAsia"/>
        </w:rPr>
      </w:pPr>
      <w:r w:rsidRPr="543C9F31">
        <w:rPr>
          <w:rFonts w:eastAsiaTheme="minorEastAsia"/>
        </w:rPr>
        <w:t xml:space="preserve">The purpose of the CPPM is </w:t>
      </w:r>
      <w:r w:rsidR="526F9A14" w:rsidRPr="543C9F31">
        <w:rPr>
          <w:rFonts w:eastAsiaTheme="minorEastAsia"/>
        </w:rPr>
        <w:t xml:space="preserve">to ensure that relevant </w:t>
      </w:r>
      <w:r w:rsidR="45A99DAA" w:rsidRPr="543C9F31">
        <w:rPr>
          <w:rFonts w:eastAsiaTheme="minorEastAsia"/>
        </w:rPr>
        <w:t xml:space="preserve">and proportionate information is shared, to carry out a collective assessment of risk, and to agree a plan to minimise risk of harm to the child. </w:t>
      </w:r>
    </w:p>
    <w:p w14:paraId="31CB8A42" w14:textId="4E880348" w:rsidR="6424FFF4" w:rsidRPr="00C03101" w:rsidRDefault="6424FFF4" w:rsidP="702D1A39">
      <w:pPr>
        <w:rPr>
          <w:rFonts w:eastAsiaTheme="minorEastAsia"/>
        </w:rPr>
      </w:pPr>
      <w:r w:rsidRPr="702D1A39">
        <w:rPr>
          <w:rFonts w:eastAsiaTheme="minorEastAsia"/>
        </w:rPr>
        <w:t xml:space="preserve">A school representative may be invited to attend a </w:t>
      </w:r>
      <w:r w:rsidRPr="00C03101">
        <w:rPr>
          <w:rFonts w:eastAsiaTheme="minorEastAsia"/>
        </w:rPr>
        <w:t>C</w:t>
      </w:r>
      <w:r w:rsidR="2F4C1C99" w:rsidRPr="00C03101">
        <w:rPr>
          <w:rFonts w:eastAsiaTheme="minorEastAsia"/>
        </w:rPr>
        <w:t>PPM</w:t>
      </w:r>
      <w:r w:rsidRPr="00C03101">
        <w:rPr>
          <w:rFonts w:eastAsiaTheme="minorEastAsia"/>
        </w:rPr>
        <w:t xml:space="preserve"> and will be required to provide a report, for which there is a standard template</w:t>
      </w:r>
      <w:r w:rsidR="00C03101" w:rsidRPr="00C03101">
        <w:rPr>
          <w:rFonts w:eastAsiaTheme="minorEastAsia"/>
        </w:rPr>
        <w:t xml:space="preserve"> (</w:t>
      </w:r>
      <w:r w:rsidR="00C03101" w:rsidRPr="004057B2">
        <w:rPr>
          <w:rFonts w:eastAsiaTheme="minorEastAsia"/>
        </w:rPr>
        <w:t>s</w:t>
      </w:r>
      <w:r w:rsidR="009F6B9B" w:rsidRPr="004057B2">
        <w:rPr>
          <w:rFonts w:eastAsiaTheme="minorEastAsia"/>
        </w:rPr>
        <w:t xml:space="preserve">ee </w:t>
      </w:r>
      <w:hyperlink w:anchor="_Appendix_11:__1" w:history="1">
        <w:r w:rsidR="009F6B9B" w:rsidRPr="004057B2">
          <w:rPr>
            <w:rStyle w:val="Hyperlink"/>
            <w:rFonts w:eastAsiaTheme="minorEastAsia"/>
          </w:rPr>
          <w:t>appendi</w:t>
        </w:r>
        <w:r w:rsidR="00C03101" w:rsidRPr="004057B2">
          <w:rPr>
            <w:rStyle w:val="Hyperlink"/>
            <w:rFonts w:eastAsiaTheme="minorEastAsia"/>
          </w:rPr>
          <w:t>x 12</w:t>
        </w:r>
      </w:hyperlink>
      <w:r w:rsidR="00C03101" w:rsidRPr="00C03101">
        <w:rPr>
          <w:rFonts w:eastAsiaTheme="minorEastAsia"/>
        </w:rPr>
        <w:t>).</w:t>
      </w:r>
    </w:p>
    <w:p w14:paraId="19A12B52" w14:textId="35D269BF" w:rsidR="54B70707" w:rsidRPr="00B813DF" w:rsidRDefault="54B70707" w:rsidP="543C9F31">
      <w:pPr>
        <w:rPr>
          <w:rFonts w:eastAsiaTheme="minorEastAsia"/>
        </w:rPr>
      </w:pPr>
      <w:r w:rsidRPr="00B813DF">
        <w:rPr>
          <w:rFonts w:eastAsiaTheme="minorEastAsia"/>
        </w:rPr>
        <w:t xml:space="preserve">The recommendation section of the report must always be completed with the writer’s opinion of whether the child should be placed on the Fife Child Protection Register. </w:t>
      </w:r>
    </w:p>
    <w:p w14:paraId="018787B8" w14:textId="6BA480B2" w:rsidR="1603E8BC" w:rsidRPr="00B813DF" w:rsidRDefault="1603E8BC" w:rsidP="543C9F31">
      <w:pPr>
        <w:rPr>
          <w:rFonts w:eastAsiaTheme="minorEastAsia"/>
        </w:rPr>
      </w:pPr>
      <w:r w:rsidRPr="00B813DF">
        <w:rPr>
          <w:rFonts w:eastAsiaTheme="minorEastAsia"/>
        </w:rPr>
        <w:t xml:space="preserve">The report may contain both fact and professional opinion, but these </w:t>
      </w:r>
      <w:r w:rsidR="16FE13E6" w:rsidRPr="00B813DF">
        <w:rPr>
          <w:rFonts w:eastAsiaTheme="minorEastAsia"/>
        </w:rPr>
        <w:t xml:space="preserve">should be clearly differentiated and supported by evidence drawn from care and welfare information and a </w:t>
      </w:r>
      <w:r w:rsidR="7650867E" w:rsidRPr="00B813DF">
        <w:rPr>
          <w:rFonts w:eastAsiaTheme="minorEastAsia"/>
        </w:rPr>
        <w:t>chronology</w:t>
      </w:r>
      <w:r w:rsidR="16FE13E6" w:rsidRPr="00B813DF">
        <w:rPr>
          <w:rFonts w:eastAsiaTheme="minorEastAsia"/>
        </w:rPr>
        <w:t xml:space="preserve"> of concerns. The content of these reports should be shared with </w:t>
      </w:r>
      <w:r w:rsidR="13945541" w:rsidRPr="00B813DF">
        <w:rPr>
          <w:rFonts w:eastAsiaTheme="minorEastAsia"/>
        </w:rPr>
        <w:t xml:space="preserve">the child and their views obtained wherever possible and appropriate. Parents should be invited to attend a meeting at the school to discuss the contents, but where this invitation </w:t>
      </w:r>
      <w:r w:rsidR="1C637664" w:rsidRPr="00B813DF">
        <w:rPr>
          <w:rFonts w:eastAsiaTheme="minorEastAsia"/>
        </w:rPr>
        <w:t xml:space="preserve">is declined, a copy of the report should be sent to them with a covering letter before the CPPM takes place. </w:t>
      </w:r>
    </w:p>
    <w:p w14:paraId="26D64B28" w14:textId="58A3B637" w:rsidR="1C637664" w:rsidRPr="00B813DF" w:rsidRDefault="1C637664" w:rsidP="702D1A39">
      <w:pPr>
        <w:rPr>
          <w:rFonts w:eastAsiaTheme="minorEastAsia"/>
        </w:rPr>
      </w:pPr>
      <w:r w:rsidRPr="00B813DF">
        <w:rPr>
          <w:rFonts w:eastAsiaTheme="minorEastAsia"/>
        </w:rPr>
        <w:t>Where a</w:t>
      </w:r>
      <w:r w:rsidR="0ABC499E" w:rsidRPr="00B813DF">
        <w:rPr>
          <w:rFonts w:eastAsiaTheme="minorEastAsia"/>
        </w:rPr>
        <w:t xml:space="preserve">n </w:t>
      </w:r>
      <w:r w:rsidR="00594490" w:rsidRPr="00B813DF">
        <w:rPr>
          <w:rFonts w:eastAsiaTheme="minorEastAsia"/>
        </w:rPr>
        <w:t>I</w:t>
      </w:r>
      <w:r w:rsidR="0ABC499E" w:rsidRPr="00B813DF">
        <w:rPr>
          <w:rFonts w:eastAsiaTheme="minorEastAsia"/>
        </w:rPr>
        <w:t xml:space="preserve">nitial </w:t>
      </w:r>
      <w:r w:rsidRPr="00B813DF">
        <w:rPr>
          <w:rFonts w:eastAsiaTheme="minorEastAsia"/>
        </w:rPr>
        <w:t xml:space="preserve">CPPM takes place during the school holiday period, </w:t>
      </w:r>
      <w:r w:rsidR="6DA1B78D" w:rsidRPr="00B813DF">
        <w:rPr>
          <w:rFonts w:eastAsiaTheme="minorEastAsia"/>
        </w:rPr>
        <w:t xml:space="preserve">the CPC / DCPC will be made aware and an education representative will attend on their behalf if required. </w:t>
      </w:r>
      <w:r w:rsidR="00B813DF">
        <w:rPr>
          <w:rFonts w:eastAsiaTheme="minorEastAsia"/>
        </w:rPr>
        <w:t xml:space="preserve"> </w:t>
      </w:r>
      <w:r w:rsidR="31E63346" w:rsidRPr="00B813DF">
        <w:rPr>
          <w:rFonts w:eastAsiaTheme="minorEastAsia"/>
        </w:rPr>
        <w:t xml:space="preserve">Review CPPMs should be held within 6 months of the CPPM. </w:t>
      </w:r>
      <w:r w:rsidR="00B813DF">
        <w:rPr>
          <w:rFonts w:eastAsiaTheme="minorEastAsia"/>
        </w:rPr>
        <w:t xml:space="preserve"> </w:t>
      </w:r>
      <w:r w:rsidR="6DA1B78D" w:rsidRPr="00B813DF">
        <w:rPr>
          <w:rFonts w:eastAsiaTheme="minorEastAsia"/>
        </w:rPr>
        <w:t xml:space="preserve">If a review </w:t>
      </w:r>
      <w:r w:rsidR="34E73296" w:rsidRPr="00B813DF">
        <w:rPr>
          <w:rFonts w:eastAsiaTheme="minorEastAsia"/>
        </w:rPr>
        <w:t xml:space="preserve">CPPM is known to take place during a holiday period, a </w:t>
      </w:r>
      <w:r w:rsidRPr="00B813DF">
        <w:rPr>
          <w:rFonts w:eastAsiaTheme="minorEastAsia"/>
        </w:rPr>
        <w:t xml:space="preserve">report should be </w:t>
      </w:r>
      <w:r w:rsidR="56E8B764" w:rsidRPr="00B813DF">
        <w:rPr>
          <w:rFonts w:eastAsiaTheme="minorEastAsia"/>
        </w:rPr>
        <w:t xml:space="preserve">sent to the Social Work Reviewing Officer, parents and to the </w:t>
      </w:r>
      <w:r w:rsidR="0E5740ED" w:rsidRPr="00B813DF">
        <w:rPr>
          <w:rFonts w:eastAsiaTheme="minorEastAsia"/>
        </w:rPr>
        <w:t>following inbox:</w:t>
      </w:r>
      <w:r w:rsidR="56E8B764" w:rsidRPr="00B813DF">
        <w:rPr>
          <w:rFonts w:eastAsiaTheme="minorEastAsia"/>
        </w:rPr>
        <w:t xml:space="preserve"> </w:t>
      </w:r>
      <w:hyperlink r:id="rId49">
        <w:r w:rsidR="56E8B764" w:rsidRPr="00B813DF">
          <w:rPr>
            <w:rStyle w:val="Hyperlink"/>
            <w:rFonts w:eastAsiaTheme="minorEastAsia"/>
          </w:rPr>
          <w:t>Education.Notification@fife.gov.uk</w:t>
        </w:r>
      </w:hyperlink>
      <w:r w:rsidR="56E8B764" w:rsidRPr="00B813DF">
        <w:rPr>
          <w:rFonts w:eastAsiaTheme="minorEastAsia"/>
        </w:rPr>
        <w:t xml:space="preserve"> </w:t>
      </w:r>
    </w:p>
    <w:p w14:paraId="0E523195" w14:textId="504DE533" w:rsidR="4E6666FA" w:rsidRDefault="2937FD0D" w:rsidP="4E6666FA">
      <w:pPr>
        <w:rPr>
          <w:rFonts w:eastAsiaTheme="minorEastAsia"/>
        </w:rPr>
      </w:pPr>
      <w:r w:rsidRPr="5C852BC8">
        <w:rPr>
          <w:rFonts w:eastAsiaTheme="minorEastAsia"/>
        </w:rPr>
        <w:t xml:space="preserve">A child attending school </w:t>
      </w:r>
      <w:r w:rsidRPr="5B6A5FA0">
        <w:rPr>
          <w:rFonts w:eastAsiaTheme="minorEastAsia"/>
        </w:rPr>
        <w:t xml:space="preserve">during or after a Child Protection </w:t>
      </w:r>
      <w:r w:rsidRPr="3FAAA972">
        <w:rPr>
          <w:rFonts w:eastAsiaTheme="minorEastAsia"/>
        </w:rPr>
        <w:t xml:space="preserve">investigation may have to deal </w:t>
      </w:r>
      <w:r w:rsidRPr="415D4450">
        <w:rPr>
          <w:rFonts w:eastAsiaTheme="minorEastAsia"/>
        </w:rPr>
        <w:t>with a range of physical</w:t>
      </w:r>
      <w:r w:rsidR="35D16AEC" w:rsidRPr="40616201">
        <w:rPr>
          <w:rFonts w:eastAsiaTheme="minorEastAsia"/>
        </w:rPr>
        <w:t>,</w:t>
      </w:r>
      <w:r w:rsidRPr="415D4450">
        <w:rPr>
          <w:rFonts w:eastAsiaTheme="minorEastAsia"/>
        </w:rPr>
        <w:t xml:space="preserve"> </w:t>
      </w:r>
      <w:r w:rsidR="35D16AEC" w:rsidRPr="28F7E100">
        <w:rPr>
          <w:rFonts w:eastAsiaTheme="minorEastAsia"/>
        </w:rPr>
        <w:t>psychological</w:t>
      </w:r>
      <w:r w:rsidRPr="67E501E0">
        <w:rPr>
          <w:rFonts w:eastAsiaTheme="minorEastAsia"/>
        </w:rPr>
        <w:t xml:space="preserve"> </w:t>
      </w:r>
      <w:r w:rsidRPr="415D4450">
        <w:rPr>
          <w:rFonts w:eastAsiaTheme="minorEastAsia"/>
        </w:rPr>
        <w:t xml:space="preserve">and emotional </w:t>
      </w:r>
      <w:r w:rsidRPr="48DDD0DF">
        <w:rPr>
          <w:rFonts w:eastAsiaTheme="minorEastAsia"/>
        </w:rPr>
        <w:t>expe</w:t>
      </w:r>
      <w:r w:rsidR="356B3824" w:rsidRPr="48DDD0DF">
        <w:rPr>
          <w:rFonts w:eastAsiaTheme="minorEastAsia"/>
        </w:rPr>
        <w:t>riences</w:t>
      </w:r>
      <w:r w:rsidR="634060F2" w:rsidRPr="28F7E100">
        <w:rPr>
          <w:rFonts w:eastAsiaTheme="minorEastAsia"/>
        </w:rPr>
        <w:t xml:space="preserve"> which may have an </w:t>
      </w:r>
      <w:r w:rsidR="634060F2" w:rsidRPr="64064FCF">
        <w:rPr>
          <w:rFonts w:eastAsiaTheme="minorEastAsia"/>
        </w:rPr>
        <w:t>impact on their learning and behaviour</w:t>
      </w:r>
      <w:r w:rsidR="634060F2" w:rsidRPr="5178921E">
        <w:rPr>
          <w:rFonts w:eastAsiaTheme="minorEastAsia"/>
        </w:rPr>
        <w:t xml:space="preserve"> in school. </w:t>
      </w:r>
      <w:r w:rsidR="634060F2" w:rsidRPr="1673A46C">
        <w:rPr>
          <w:rFonts w:eastAsiaTheme="minorEastAsia"/>
        </w:rPr>
        <w:t xml:space="preserve">They may have contact with a range of </w:t>
      </w:r>
      <w:r w:rsidR="634060F2" w:rsidRPr="54FE1374">
        <w:rPr>
          <w:rFonts w:eastAsiaTheme="minorEastAsia"/>
        </w:rPr>
        <w:t>partners</w:t>
      </w:r>
      <w:r w:rsidR="634060F2" w:rsidRPr="05714593">
        <w:rPr>
          <w:rFonts w:eastAsiaTheme="minorEastAsia"/>
        </w:rPr>
        <w:t xml:space="preserve"> </w:t>
      </w:r>
      <w:r w:rsidR="634060F2" w:rsidRPr="374B2B34">
        <w:rPr>
          <w:rFonts w:eastAsiaTheme="minorEastAsia"/>
        </w:rPr>
        <w:t xml:space="preserve">to provide the opportunity to work through some </w:t>
      </w:r>
      <w:r w:rsidR="634060F2" w:rsidRPr="0FF32716">
        <w:rPr>
          <w:rFonts w:eastAsiaTheme="minorEastAsia"/>
        </w:rPr>
        <w:t xml:space="preserve">of the issues which have arisen. </w:t>
      </w:r>
      <w:r w:rsidR="634060F2" w:rsidRPr="7B501CAE">
        <w:rPr>
          <w:rFonts w:eastAsiaTheme="minorEastAsia"/>
        </w:rPr>
        <w:t>A child w</w:t>
      </w:r>
      <w:r w:rsidR="1715ED5D" w:rsidRPr="7B501CAE">
        <w:rPr>
          <w:rFonts w:eastAsiaTheme="minorEastAsia"/>
        </w:rPr>
        <w:t xml:space="preserve">ill find it easier to deal with school life if </w:t>
      </w:r>
      <w:r w:rsidR="1715ED5D" w:rsidRPr="0BAAD2C1">
        <w:rPr>
          <w:rFonts w:eastAsiaTheme="minorEastAsia"/>
        </w:rPr>
        <w:t xml:space="preserve">staff are positive and welcoming and </w:t>
      </w:r>
      <w:r w:rsidR="1715ED5D" w:rsidRPr="0A900699">
        <w:rPr>
          <w:rFonts w:eastAsiaTheme="minorEastAsia"/>
        </w:rPr>
        <w:t xml:space="preserve">appropriately informed </w:t>
      </w:r>
      <w:r w:rsidR="1715ED5D" w:rsidRPr="1DFA89EF">
        <w:rPr>
          <w:rFonts w:eastAsiaTheme="minorEastAsia"/>
        </w:rPr>
        <w:t xml:space="preserve">of any issues which may affect </w:t>
      </w:r>
      <w:r w:rsidR="1715ED5D" w:rsidRPr="1A3C2378">
        <w:rPr>
          <w:rFonts w:eastAsiaTheme="minorEastAsia"/>
        </w:rPr>
        <w:t xml:space="preserve">their work or </w:t>
      </w:r>
      <w:r w:rsidR="1715ED5D" w:rsidRPr="4390191E">
        <w:rPr>
          <w:rFonts w:eastAsiaTheme="minorEastAsia"/>
        </w:rPr>
        <w:t xml:space="preserve">attendance in school. </w:t>
      </w:r>
    </w:p>
    <w:p w14:paraId="106E94FE" w14:textId="77777777" w:rsidR="00E30FA3" w:rsidRDefault="00E30FA3" w:rsidP="00D408E6">
      <w:pPr>
        <w:pStyle w:val="Heading2"/>
      </w:pPr>
    </w:p>
    <w:p w14:paraId="0657123F" w14:textId="7F3E346F" w:rsidR="038463C8" w:rsidRDefault="038463C8" w:rsidP="00D408E6">
      <w:pPr>
        <w:pStyle w:val="Heading2"/>
      </w:pPr>
      <w:bookmarkStart w:id="17" w:name="_Toc148642210"/>
      <w:bookmarkStart w:id="18" w:name="_Toc148644658"/>
      <w:bookmarkStart w:id="19" w:name="_Toc154043135"/>
      <w:bookmarkStart w:id="20" w:name="_Toc158827187"/>
      <w:r w:rsidRPr="543C9F31">
        <w:t>Following the CPPM</w:t>
      </w:r>
      <w:bookmarkEnd w:id="17"/>
      <w:bookmarkEnd w:id="18"/>
      <w:bookmarkEnd w:id="19"/>
      <w:bookmarkEnd w:id="20"/>
      <w:r w:rsidRPr="543C9F31">
        <w:t xml:space="preserve"> </w:t>
      </w:r>
    </w:p>
    <w:p w14:paraId="75874C7C" w14:textId="77777777" w:rsidR="00D408E6" w:rsidRPr="00E30FA3" w:rsidRDefault="00D408E6" w:rsidP="00D408E6">
      <w:pPr>
        <w:rPr>
          <w:sz w:val="2"/>
          <w:szCs w:val="2"/>
        </w:rPr>
      </w:pPr>
    </w:p>
    <w:p w14:paraId="21C747BA" w14:textId="5A889213" w:rsidR="543C9F31" w:rsidRDefault="45D2C8F8" w:rsidP="543C9F31">
      <w:pPr>
        <w:rPr>
          <w:rFonts w:eastAsiaTheme="minorEastAsia"/>
        </w:rPr>
      </w:pPr>
      <w:r w:rsidRPr="372AADC4">
        <w:rPr>
          <w:rFonts w:eastAsiaTheme="minorEastAsia"/>
        </w:rPr>
        <w:t>If, as</w:t>
      </w:r>
      <w:r w:rsidRPr="76F724FA">
        <w:rPr>
          <w:rFonts w:eastAsiaTheme="minorEastAsia"/>
        </w:rPr>
        <w:t xml:space="preserve"> part of </w:t>
      </w:r>
      <w:r w:rsidRPr="3C349D86">
        <w:rPr>
          <w:rFonts w:eastAsiaTheme="minorEastAsia"/>
        </w:rPr>
        <w:t>the CPPM,</w:t>
      </w:r>
      <w:r w:rsidRPr="1C3E3C1E">
        <w:rPr>
          <w:rFonts w:eastAsiaTheme="minorEastAsia"/>
        </w:rPr>
        <w:t xml:space="preserve"> the child is </w:t>
      </w:r>
      <w:r w:rsidRPr="4021306F">
        <w:rPr>
          <w:rFonts w:eastAsiaTheme="minorEastAsia"/>
        </w:rPr>
        <w:t>placed</w:t>
      </w:r>
      <w:r w:rsidRPr="1C3E3C1E">
        <w:rPr>
          <w:rFonts w:eastAsiaTheme="minorEastAsia"/>
        </w:rPr>
        <w:t xml:space="preserve"> on the </w:t>
      </w:r>
      <w:r w:rsidRPr="4021306F">
        <w:rPr>
          <w:rFonts w:eastAsiaTheme="minorEastAsia"/>
        </w:rPr>
        <w:t xml:space="preserve">Child </w:t>
      </w:r>
      <w:r w:rsidRPr="382EAF6F">
        <w:rPr>
          <w:rFonts w:eastAsiaTheme="minorEastAsia"/>
        </w:rPr>
        <w:t xml:space="preserve">Protection </w:t>
      </w:r>
      <w:r w:rsidRPr="0F4B4C79">
        <w:rPr>
          <w:rFonts w:eastAsiaTheme="minorEastAsia"/>
        </w:rPr>
        <w:t xml:space="preserve">Register, </w:t>
      </w:r>
      <w:r w:rsidRPr="2F8B048B">
        <w:rPr>
          <w:rFonts w:eastAsiaTheme="minorEastAsia"/>
        </w:rPr>
        <w:t xml:space="preserve">the education </w:t>
      </w:r>
      <w:r w:rsidRPr="373B1F4D">
        <w:rPr>
          <w:rFonts w:eastAsiaTheme="minorEastAsia"/>
        </w:rPr>
        <w:t xml:space="preserve">representative will be </w:t>
      </w:r>
      <w:r w:rsidRPr="21765852">
        <w:rPr>
          <w:rFonts w:eastAsiaTheme="minorEastAsia"/>
        </w:rPr>
        <w:t>invited to be a part</w:t>
      </w:r>
      <w:r w:rsidRPr="24AD619C">
        <w:rPr>
          <w:rFonts w:eastAsiaTheme="minorEastAsia"/>
        </w:rPr>
        <w:t xml:space="preserve"> of the </w:t>
      </w:r>
      <w:r w:rsidRPr="55CF2CED">
        <w:rPr>
          <w:rFonts w:eastAsiaTheme="minorEastAsia"/>
        </w:rPr>
        <w:t xml:space="preserve">Core </w:t>
      </w:r>
      <w:r w:rsidRPr="5A6CE9BA">
        <w:rPr>
          <w:rFonts w:eastAsiaTheme="minorEastAsia"/>
        </w:rPr>
        <w:t>Group.</w:t>
      </w:r>
      <w:r w:rsidRPr="6E8896F4">
        <w:rPr>
          <w:rFonts w:eastAsiaTheme="minorEastAsia"/>
        </w:rPr>
        <w:t xml:space="preserve"> </w:t>
      </w:r>
      <w:r w:rsidRPr="28F8AB49">
        <w:rPr>
          <w:rFonts w:eastAsiaTheme="minorEastAsia"/>
        </w:rPr>
        <w:t>Th</w:t>
      </w:r>
      <w:r w:rsidR="13FB4093" w:rsidRPr="28F8AB49">
        <w:rPr>
          <w:rFonts w:eastAsiaTheme="minorEastAsia"/>
        </w:rPr>
        <w:t>is group has</w:t>
      </w:r>
      <w:r w:rsidR="7F07F85B" w:rsidRPr="095E3E1E">
        <w:rPr>
          <w:rFonts w:eastAsiaTheme="minorEastAsia"/>
        </w:rPr>
        <w:t xml:space="preserve"> responsibility </w:t>
      </w:r>
      <w:r w:rsidR="7F07F85B" w:rsidRPr="5A9B162C">
        <w:rPr>
          <w:rFonts w:eastAsiaTheme="minorEastAsia"/>
        </w:rPr>
        <w:t xml:space="preserve">for </w:t>
      </w:r>
      <w:r w:rsidR="7F07F85B" w:rsidRPr="1CC8C174">
        <w:rPr>
          <w:rFonts w:eastAsiaTheme="minorEastAsia"/>
        </w:rPr>
        <w:t xml:space="preserve">implementing, </w:t>
      </w:r>
      <w:r w:rsidR="7F07F85B" w:rsidRPr="2EA7E5F2">
        <w:rPr>
          <w:rFonts w:eastAsiaTheme="minorEastAsia"/>
        </w:rPr>
        <w:t xml:space="preserve">monitoring and </w:t>
      </w:r>
      <w:r w:rsidR="7F07F85B" w:rsidRPr="43BE13BA">
        <w:rPr>
          <w:rFonts w:eastAsiaTheme="minorEastAsia"/>
        </w:rPr>
        <w:t xml:space="preserve">reviewing the </w:t>
      </w:r>
      <w:r w:rsidR="7F07F85B" w:rsidRPr="6B1A7793">
        <w:rPr>
          <w:rFonts w:eastAsiaTheme="minorEastAsia"/>
        </w:rPr>
        <w:t xml:space="preserve">Child Protection </w:t>
      </w:r>
      <w:r w:rsidR="7F07F85B" w:rsidRPr="0A623FC9">
        <w:rPr>
          <w:rFonts w:eastAsiaTheme="minorEastAsia"/>
        </w:rPr>
        <w:t>Plan</w:t>
      </w:r>
      <w:r w:rsidR="7F07F85B" w:rsidRPr="4CF98D54">
        <w:rPr>
          <w:rFonts w:eastAsiaTheme="minorEastAsia"/>
        </w:rPr>
        <w:t xml:space="preserve">, in </w:t>
      </w:r>
      <w:r w:rsidR="7F07F85B" w:rsidRPr="6FDF7066">
        <w:rPr>
          <w:rFonts w:eastAsiaTheme="minorEastAsia"/>
        </w:rPr>
        <w:t xml:space="preserve">partnership </w:t>
      </w:r>
      <w:r w:rsidR="7F07F85B" w:rsidRPr="78656061">
        <w:rPr>
          <w:rFonts w:eastAsiaTheme="minorEastAsia"/>
        </w:rPr>
        <w:t xml:space="preserve">with children and </w:t>
      </w:r>
      <w:r w:rsidR="7F07F85B" w:rsidRPr="1C2118AD">
        <w:rPr>
          <w:rFonts w:eastAsiaTheme="minorEastAsia"/>
        </w:rPr>
        <w:t xml:space="preserve">parents. </w:t>
      </w:r>
    </w:p>
    <w:p w14:paraId="17241487" w14:textId="35650359" w:rsidR="00D408E6" w:rsidRPr="00E30FA3" w:rsidRDefault="48D9DD6F" w:rsidP="5E4EF5CA">
      <w:pPr>
        <w:rPr>
          <w:rFonts w:eastAsiaTheme="minorEastAsia"/>
        </w:rPr>
      </w:pPr>
      <w:r w:rsidRPr="2AF5671A">
        <w:rPr>
          <w:rFonts w:eastAsiaTheme="minorEastAsia"/>
        </w:rPr>
        <w:t xml:space="preserve">When a child’s name has been added to </w:t>
      </w:r>
      <w:r w:rsidRPr="42D8FBE8">
        <w:rPr>
          <w:rFonts w:eastAsiaTheme="minorEastAsia"/>
        </w:rPr>
        <w:t xml:space="preserve">Fife’s Child Protection </w:t>
      </w:r>
      <w:r w:rsidRPr="45A3D23D">
        <w:rPr>
          <w:rFonts w:eastAsiaTheme="minorEastAsia"/>
        </w:rPr>
        <w:t>Register,</w:t>
      </w:r>
      <w:r w:rsidRPr="4D53ECFF">
        <w:rPr>
          <w:rFonts w:eastAsiaTheme="minorEastAsia"/>
        </w:rPr>
        <w:t xml:space="preserve"> a </w:t>
      </w:r>
      <w:r w:rsidRPr="2C8A470F">
        <w:rPr>
          <w:rFonts w:eastAsiaTheme="minorEastAsia"/>
        </w:rPr>
        <w:t xml:space="preserve">Child’s </w:t>
      </w:r>
      <w:r w:rsidRPr="7DC9AFCE">
        <w:rPr>
          <w:rFonts w:eastAsiaTheme="minorEastAsia"/>
        </w:rPr>
        <w:t xml:space="preserve">Plan </w:t>
      </w:r>
      <w:r w:rsidRPr="405E6CA9">
        <w:rPr>
          <w:rFonts w:eastAsiaTheme="minorEastAsia"/>
        </w:rPr>
        <w:t xml:space="preserve">will be </w:t>
      </w:r>
      <w:r w:rsidRPr="790BA767">
        <w:rPr>
          <w:rFonts w:eastAsiaTheme="minorEastAsia"/>
        </w:rPr>
        <w:t xml:space="preserve">drawn up </w:t>
      </w:r>
      <w:r w:rsidRPr="598178F4">
        <w:rPr>
          <w:rFonts w:eastAsiaTheme="minorEastAsia"/>
        </w:rPr>
        <w:t xml:space="preserve">outlining the </w:t>
      </w:r>
      <w:r w:rsidRPr="031CF63B">
        <w:rPr>
          <w:rFonts w:eastAsiaTheme="minorEastAsia"/>
        </w:rPr>
        <w:t>support which is to be put in place.</w:t>
      </w:r>
      <w:r w:rsidRPr="01DD7EBE">
        <w:rPr>
          <w:rFonts w:eastAsiaTheme="minorEastAsia"/>
        </w:rPr>
        <w:t xml:space="preserve"> </w:t>
      </w:r>
      <w:r w:rsidRPr="4D645E88">
        <w:rPr>
          <w:rFonts w:eastAsiaTheme="minorEastAsia"/>
        </w:rPr>
        <w:t xml:space="preserve">A Lead Professional </w:t>
      </w:r>
      <w:r w:rsidRPr="224472D6">
        <w:rPr>
          <w:rFonts w:eastAsiaTheme="minorEastAsia"/>
        </w:rPr>
        <w:t xml:space="preserve">will be </w:t>
      </w:r>
      <w:r w:rsidR="790ECF52" w:rsidRPr="23C978BA">
        <w:rPr>
          <w:rFonts w:eastAsiaTheme="minorEastAsia"/>
        </w:rPr>
        <w:t>nominated</w:t>
      </w:r>
      <w:r w:rsidR="7D08C90B" w:rsidRPr="23C978BA">
        <w:rPr>
          <w:rFonts w:eastAsiaTheme="minorEastAsia"/>
        </w:rPr>
        <w:t xml:space="preserve">, </w:t>
      </w:r>
      <w:r w:rsidR="5D57E66C" w:rsidRPr="23C978BA">
        <w:rPr>
          <w:rFonts w:eastAsiaTheme="minorEastAsia"/>
        </w:rPr>
        <w:t>usually</w:t>
      </w:r>
      <w:r w:rsidR="7D08C90B" w:rsidRPr="17A93625">
        <w:rPr>
          <w:rFonts w:eastAsiaTheme="minorEastAsia"/>
        </w:rPr>
        <w:t xml:space="preserve"> the </w:t>
      </w:r>
      <w:r w:rsidR="7D08C90B" w:rsidRPr="0C3AB4EC">
        <w:rPr>
          <w:rFonts w:eastAsiaTheme="minorEastAsia"/>
        </w:rPr>
        <w:t>social worker, to</w:t>
      </w:r>
      <w:r w:rsidR="7D08C90B" w:rsidRPr="73CFC2F0">
        <w:rPr>
          <w:rFonts w:eastAsiaTheme="minorEastAsia"/>
        </w:rPr>
        <w:t xml:space="preserve"> coordinate</w:t>
      </w:r>
      <w:r w:rsidR="7D08C90B" w:rsidRPr="7053C2B7">
        <w:rPr>
          <w:rFonts w:eastAsiaTheme="minorEastAsia"/>
        </w:rPr>
        <w:t xml:space="preserve">, </w:t>
      </w:r>
      <w:r w:rsidR="7D08C90B" w:rsidRPr="25EE9F81">
        <w:rPr>
          <w:rFonts w:eastAsiaTheme="minorEastAsia"/>
        </w:rPr>
        <w:t xml:space="preserve">progress and review the </w:t>
      </w:r>
      <w:r w:rsidR="70218486" w:rsidRPr="00326BC4">
        <w:rPr>
          <w:rFonts w:eastAsiaTheme="minorEastAsia"/>
        </w:rPr>
        <w:t>p</w:t>
      </w:r>
      <w:r w:rsidR="7D08C90B" w:rsidRPr="00326BC4">
        <w:rPr>
          <w:rFonts w:eastAsiaTheme="minorEastAsia"/>
        </w:rPr>
        <w:t>lan.</w:t>
      </w:r>
      <w:r w:rsidR="7D08C90B" w:rsidRPr="3622198D">
        <w:rPr>
          <w:rFonts w:eastAsiaTheme="minorEastAsia"/>
        </w:rPr>
        <w:t xml:space="preserve"> </w:t>
      </w:r>
      <w:r w:rsidR="7D08C90B" w:rsidRPr="0B022DDB">
        <w:rPr>
          <w:rFonts w:eastAsiaTheme="minorEastAsia"/>
        </w:rPr>
        <w:t xml:space="preserve">The named person will be </w:t>
      </w:r>
      <w:r w:rsidR="7D08C90B" w:rsidRPr="00F7CF74">
        <w:rPr>
          <w:rFonts w:eastAsiaTheme="minorEastAsia"/>
        </w:rPr>
        <w:t xml:space="preserve">integral to this plan and will be </w:t>
      </w:r>
      <w:r w:rsidR="7D08C90B" w:rsidRPr="63408778">
        <w:rPr>
          <w:rFonts w:eastAsiaTheme="minorEastAsia"/>
        </w:rPr>
        <w:t>required to attend</w:t>
      </w:r>
      <w:r w:rsidR="7D08C90B" w:rsidRPr="3AEB721B">
        <w:rPr>
          <w:rFonts w:eastAsiaTheme="minorEastAsia"/>
        </w:rPr>
        <w:t xml:space="preserve"> </w:t>
      </w:r>
      <w:r w:rsidR="625A8FD3" w:rsidRPr="23C978BA">
        <w:rPr>
          <w:rFonts w:eastAsiaTheme="minorEastAsia"/>
        </w:rPr>
        <w:t>regular Core</w:t>
      </w:r>
      <w:r w:rsidR="7D08C90B" w:rsidRPr="3AEB721B">
        <w:rPr>
          <w:rFonts w:eastAsiaTheme="minorEastAsia"/>
        </w:rPr>
        <w:t xml:space="preserve"> Group </w:t>
      </w:r>
      <w:r w:rsidR="7D08C90B" w:rsidRPr="7D191D62">
        <w:rPr>
          <w:rFonts w:eastAsiaTheme="minorEastAsia"/>
        </w:rPr>
        <w:t>meetings to review the plan.</w:t>
      </w:r>
      <w:r w:rsidR="7D08C90B" w:rsidRPr="0532DA69">
        <w:rPr>
          <w:rFonts w:eastAsiaTheme="minorEastAsia"/>
        </w:rPr>
        <w:t xml:space="preserve"> </w:t>
      </w:r>
    </w:p>
    <w:p w14:paraId="7ABCACC4" w14:textId="77777777" w:rsidR="00E30FA3" w:rsidRDefault="00E30FA3">
      <w:pPr>
        <w:rPr>
          <w:rFonts w:asciiTheme="majorHAnsi" w:eastAsiaTheme="majorEastAsia" w:hAnsiTheme="majorHAnsi" w:cstheme="majorBidi"/>
          <w:color w:val="2F5496" w:themeColor="accent1" w:themeShade="BF"/>
          <w:sz w:val="26"/>
          <w:szCs w:val="26"/>
        </w:rPr>
      </w:pPr>
      <w:r>
        <w:br w:type="page"/>
      </w:r>
    </w:p>
    <w:p w14:paraId="2F4AA7E5" w14:textId="7D5681C0" w:rsidR="5E4EF5CA" w:rsidRPr="00E30FA3" w:rsidRDefault="13867E9A" w:rsidP="00E30FA3">
      <w:pPr>
        <w:pStyle w:val="Heading2"/>
      </w:pPr>
      <w:bookmarkStart w:id="21" w:name="_Toc158827188"/>
      <w:r w:rsidRPr="00E30FA3">
        <w:t>Child Protection Register</w:t>
      </w:r>
      <w:bookmarkEnd w:id="21"/>
      <w:r w:rsidRPr="00E30FA3">
        <w:t xml:space="preserve"> </w:t>
      </w:r>
    </w:p>
    <w:p w14:paraId="527E183B" w14:textId="77777777" w:rsidR="00E30FA3" w:rsidRPr="00E30FA3" w:rsidRDefault="00E30FA3" w:rsidP="5E4EF5CA">
      <w:pPr>
        <w:rPr>
          <w:rFonts w:asciiTheme="majorHAnsi" w:eastAsiaTheme="majorEastAsia" w:hAnsiTheme="majorHAnsi" w:cstheme="majorBidi"/>
        </w:rPr>
      </w:pPr>
    </w:p>
    <w:p w14:paraId="034BFA3B" w14:textId="10F7725A" w:rsidR="00654E38" w:rsidRDefault="00654E38" w:rsidP="543C9F31">
      <w:r>
        <w:t xml:space="preserve">All local authorities are responsible for maintaining a central child protection register for all children who are the subject of an inter-agency Child Protection Plan.  The register has no legal status. The Child Protection Register is an administrative system for alerting practitioners that there is sufficient professional concern about a child to warrant an inter-agency Child Protection Plan. </w:t>
      </w:r>
    </w:p>
    <w:p w14:paraId="52ACCB94" w14:textId="77777777" w:rsidR="0069650E" w:rsidRDefault="00654E38" w:rsidP="543C9F31">
      <w:r>
        <w:t xml:space="preserve">Local authority social work services are responsible for maintaining a register of all children in their area who are subject to a Child Protection Plan. </w:t>
      </w:r>
    </w:p>
    <w:p w14:paraId="00CBD21A" w14:textId="3CCB4CD5" w:rsidR="0069650E" w:rsidRDefault="00654E38" w:rsidP="543C9F31">
      <w:r>
        <w:t>The decision to place a child’s name on the register should be taken following multiagency assessment and a Child Protection Planning Meeting</w:t>
      </w:r>
      <w:r w:rsidR="0069650E">
        <w:t>.</w:t>
      </w:r>
    </w:p>
    <w:p w14:paraId="0E10E713" w14:textId="2647DAD5" w:rsidR="543C9F31" w:rsidRPr="00E30FA3" w:rsidRDefault="00654E38" w:rsidP="543C9F31">
      <w:pPr>
        <w:rPr>
          <w:sz w:val="16"/>
          <w:szCs w:val="16"/>
          <w:highlight w:val="yellow"/>
        </w:rPr>
      </w:pPr>
      <w:r>
        <w:t>A child may be placed on the register if there are reasonable grounds to believe or suspect that a child has suffered or will suffer significant harm from abuse or neglect, and that a Child Protection Plan is needed to protect and support the child.</w:t>
      </w:r>
    </w:p>
    <w:p w14:paraId="1A23E2F9" w14:textId="46E2E3AE" w:rsidR="00FA0FF3" w:rsidRDefault="0069650E" w:rsidP="00334F38">
      <w:r>
        <w:t xml:space="preserve">See </w:t>
      </w:r>
      <w:hyperlink w:anchor="_Appendix_12:_" w:history="1">
        <w:r w:rsidRPr="00637E00">
          <w:rPr>
            <w:rStyle w:val="Hyperlink"/>
          </w:rPr>
          <w:t>appendi</w:t>
        </w:r>
        <w:r w:rsidR="00637E00" w:rsidRPr="00637E00">
          <w:rPr>
            <w:rStyle w:val="Hyperlink"/>
          </w:rPr>
          <w:t>x 1</w:t>
        </w:r>
        <w:r w:rsidR="004057B2">
          <w:rPr>
            <w:rStyle w:val="Hyperlink"/>
          </w:rPr>
          <w:t>2</w:t>
        </w:r>
      </w:hyperlink>
      <w:r w:rsidR="00637E00">
        <w:t xml:space="preserve"> for further information on making enquiries to the Child Protection Register.</w:t>
      </w:r>
      <w:r w:rsidR="00894FEC">
        <w:t xml:space="preserve">  All establ</w:t>
      </w:r>
      <w:r w:rsidR="0008571C">
        <w:t>ishments should ensu</w:t>
      </w:r>
      <w:r w:rsidR="009B2629">
        <w:t xml:space="preserve">re the accuracy or </w:t>
      </w:r>
      <w:r w:rsidR="00234C1C">
        <w:t>the Child Protection Register at a</w:t>
      </w:r>
      <w:r w:rsidR="002D7816">
        <w:t xml:space="preserve">ll times </w:t>
      </w:r>
      <w:r w:rsidR="00C94323">
        <w:t xml:space="preserve">as well </w:t>
      </w:r>
      <w:r w:rsidR="00212F64">
        <w:t xml:space="preserve">as </w:t>
      </w:r>
      <w:r w:rsidR="00AE32CA">
        <w:t>e</w:t>
      </w:r>
      <w:r w:rsidR="000B32B1">
        <w:t>nsur</w:t>
      </w:r>
      <w:r w:rsidR="00212F64">
        <w:t>ing r</w:t>
      </w:r>
      <w:r w:rsidR="00F10AE1">
        <w:t>obust</w:t>
      </w:r>
      <w:r w:rsidR="000B32B1">
        <w:t xml:space="preserve"> planning for </w:t>
      </w:r>
      <w:r w:rsidR="005E5C1E">
        <w:t>those recently</w:t>
      </w:r>
      <w:r w:rsidR="001537C2">
        <w:t xml:space="preserve"> deregistered (w</w:t>
      </w:r>
      <w:r w:rsidR="006E78EB">
        <w:t xml:space="preserve">ithin </w:t>
      </w:r>
      <w:r w:rsidR="009546F6">
        <w:t>last 6 months)</w:t>
      </w:r>
      <w:r w:rsidR="00F10AE1">
        <w:t xml:space="preserve"> against k</w:t>
      </w:r>
      <w:r w:rsidR="008B367C">
        <w:t>nown risks id</w:t>
      </w:r>
      <w:r w:rsidR="000C1293">
        <w:t>entified with pa</w:t>
      </w:r>
      <w:r w:rsidR="00590E4B">
        <w:t>rtners</w:t>
      </w:r>
      <w:r w:rsidR="00480950">
        <w:t>.</w:t>
      </w:r>
    </w:p>
    <w:p w14:paraId="59CF3B08" w14:textId="6C79DD18" w:rsidR="2F82E333" w:rsidRPr="00637E00" w:rsidRDefault="2F82E333" w:rsidP="00637E00">
      <w:pPr>
        <w:pStyle w:val="Heading2"/>
      </w:pPr>
      <w:bookmarkStart w:id="22" w:name="_Toc158827189"/>
      <w:r w:rsidRPr="00637E00">
        <w:t>Children’s Hearing</w:t>
      </w:r>
      <w:r w:rsidR="00637E00">
        <w:t>s</w:t>
      </w:r>
      <w:bookmarkEnd w:id="22"/>
      <w:r w:rsidR="727B4E32" w:rsidRPr="00637E00">
        <w:t xml:space="preserve"> </w:t>
      </w:r>
    </w:p>
    <w:p w14:paraId="7A151BEE" w14:textId="77777777" w:rsidR="00FA0FF3" w:rsidRPr="00FA0FF3" w:rsidRDefault="00FA0FF3" w:rsidP="543C9F31">
      <w:pPr>
        <w:rPr>
          <w:sz w:val="6"/>
          <w:szCs w:val="6"/>
        </w:rPr>
      </w:pPr>
    </w:p>
    <w:p w14:paraId="4A8B5554" w14:textId="77777777" w:rsidR="00FA0FF3" w:rsidRDefault="00FA0FF3" w:rsidP="543C9F31">
      <w:r>
        <w:t xml:space="preserve">GIRFEC seeks to ensure that professionals work together to meet identified wellbeing needs at the earliest possible stage and that support is then appropriate, proportionate and timely. </w:t>
      </w:r>
    </w:p>
    <w:p w14:paraId="0CBCD584" w14:textId="77777777" w:rsidR="00FA0FF3" w:rsidRDefault="00FA0FF3" w:rsidP="543C9F31">
      <w:r>
        <w:t xml:space="preserve">Where voluntary engagement has not sufficiently addressed a child’s needs, or is thought unlikely to be able to do so, a referral to the Reporter should be considered for the purposes of compulsory intervention. </w:t>
      </w:r>
    </w:p>
    <w:tbl>
      <w:tblPr>
        <w:tblStyle w:val="TableGrid"/>
        <w:tblW w:w="0" w:type="auto"/>
        <w:tblLook w:val="04A0" w:firstRow="1" w:lastRow="0" w:firstColumn="1" w:lastColumn="0" w:noHBand="0" w:noVBand="1"/>
      </w:tblPr>
      <w:tblGrid>
        <w:gridCol w:w="10456"/>
      </w:tblGrid>
      <w:tr w:rsidR="00AA6366" w14:paraId="1437C42A" w14:textId="77777777" w:rsidTr="00AA6366">
        <w:tc>
          <w:tcPr>
            <w:tcW w:w="10456" w:type="dxa"/>
            <w:shd w:val="clear" w:color="auto" w:fill="C5E0B3" w:themeFill="accent6" w:themeFillTint="66"/>
          </w:tcPr>
          <w:p w14:paraId="65B963D5" w14:textId="301F0356" w:rsidR="00AA6366" w:rsidRDefault="00AA6366" w:rsidP="543C9F31">
            <w:r>
              <w:t xml:space="preserve">The statutory criteria for referral to the Reporter are: </w:t>
            </w:r>
          </w:p>
        </w:tc>
      </w:tr>
      <w:tr w:rsidR="00AA6366" w14:paraId="0A7C8542" w14:textId="77777777" w:rsidTr="00AA6366">
        <w:tc>
          <w:tcPr>
            <w:tcW w:w="10456" w:type="dxa"/>
            <w:shd w:val="clear" w:color="auto" w:fill="E2EFD9" w:themeFill="accent6" w:themeFillTint="33"/>
          </w:tcPr>
          <w:p w14:paraId="79974F37" w14:textId="77777777" w:rsidR="00AA6366" w:rsidRDefault="00AA6366" w:rsidP="00AA6366">
            <w:r>
              <w:t xml:space="preserve">(a) the child is in need of protection, guidance, treatment or control; and </w:t>
            </w:r>
          </w:p>
          <w:p w14:paraId="3A6D344F" w14:textId="77777777" w:rsidR="00AA6366" w:rsidRDefault="00AA6366" w:rsidP="543C9F31"/>
        </w:tc>
      </w:tr>
      <w:tr w:rsidR="00AA6366" w14:paraId="3028AD88" w14:textId="77777777" w:rsidTr="00AA6366">
        <w:tc>
          <w:tcPr>
            <w:tcW w:w="10456" w:type="dxa"/>
            <w:shd w:val="clear" w:color="auto" w:fill="E2EFD9" w:themeFill="accent6" w:themeFillTint="33"/>
          </w:tcPr>
          <w:p w14:paraId="6610DE2F" w14:textId="29D904AC" w:rsidR="00AA6366" w:rsidRDefault="00AA6366" w:rsidP="543C9F31">
            <w:r>
              <w:t xml:space="preserve">(b) it might be necessary for a Compulsory Supervision Order to be made in relation to the child. The Local Authority and the Police </w:t>
            </w:r>
            <w:r w:rsidRPr="00AA6366">
              <w:rPr>
                <w:b/>
                <w:bCs/>
              </w:rPr>
              <w:t>must</w:t>
            </w:r>
            <w:r>
              <w:t xml:space="preserve"> refer a child when the criteria apply. Any other person </w:t>
            </w:r>
            <w:r w:rsidRPr="00AA6366">
              <w:rPr>
                <w:b/>
                <w:bCs/>
              </w:rPr>
              <w:t>may</w:t>
            </w:r>
            <w:r>
              <w:t xml:space="preserve"> do so.</w:t>
            </w:r>
          </w:p>
        </w:tc>
      </w:tr>
    </w:tbl>
    <w:p w14:paraId="662BBC24" w14:textId="77777777" w:rsidR="00AA6366" w:rsidRPr="00AA6366" w:rsidRDefault="00AA6366" w:rsidP="543C9F31">
      <w:pPr>
        <w:rPr>
          <w:sz w:val="6"/>
          <w:szCs w:val="6"/>
        </w:rPr>
      </w:pPr>
    </w:p>
    <w:p w14:paraId="0011613B" w14:textId="72E8C072" w:rsidR="00E46B03" w:rsidRDefault="00E46B03" w:rsidP="543C9F31">
      <w:r>
        <w:t xml:space="preserve">Before making a referral to the Reporter, the referrer must have considered the referral criteria and believe that they apply. This should involve consideration of whether voluntary engagement will be likely to meet the child’s needs and, if not, whether a Compulsory Supervision Order might be a proportionate response. In many situations the provision of voluntary support will have been tried before a referral is made, but in some circumstances this may not be necessary. </w:t>
      </w:r>
    </w:p>
    <w:p w14:paraId="2662094A" w14:textId="3F5D33B0" w:rsidR="00E46B03" w:rsidRDefault="00E46B03" w:rsidP="543C9F31">
      <w:r>
        <w:t>If a decision is taken at Team arou</w:t>
      </w:r>
      <w:r w:rsidR="009F4679">
        <w:t xml:space="preserve">nd the Child (TAC) Meeting </w:t>
      </w:r>
      <w:r>
        <w:t xml:space="preserve">to refer the child to the Reporter the child’s allocated Social Worker will take responsibility for submitting the referral to SCRA by way of full Social Work report, irrespective of the nature of the referral. </w:t>
      </w:r>
      <w:r w:rsidR="00595CD4">
        <w:t xml:space="preserve"> </w:t>
      </w:r>
      <w:r>
        <w:t xml:space="preserve">Where a child is unallocated to social work, the </w:t>
      </w:r>
      <w:r w:rsidR="00595CD4">
        <w:t>TAC</w:t>
      </w:r>
      <w:r>
        <w:t xml:space="preserve"> Meeting should allocate responsibility for the referral. </w:t>
      </w:r>
    </w:p>
    <w:p w14:paraId="6514A1AC" w14:textId="5DCB824C" w:rsidR="3093F2E7" w:rsidRDefault="00E46B03" w:rsidP="00334F38">
      <w:r>
        <w:t xml:space="preserve">If the decision of the </w:t>
      </w:r>
      <w:r w:rsidR="009F4679">
        <w:t>TAC</w:t>
      </w:r>
      <w:r>
        <w:t xml:space="preserve"> Meeting is that the child is not to be referred to the Reporter, but one agency still considers that it might be necessary for a compulsory supervision order to be made in relation to the child, this should be discussed with immediate line management for consideration of a single agency referral to the Reporter.</w:t>
      </w:r>
      <w:r w:rsidR="00595CD4">
        <w:object w:dxaOrig="1546" w:dyaOrig="1000" w14:anchorId="4D6F4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25pt" o:ole="">
            <v:imagedata r:id="rId50" o:title=""/>
          </v:shape>
          <o:OLEObject Type="Embed" ProgID="AcroExch.Document.DC" ShapeID="_x0000_i1025" DrawAspect="Icon" ObjectID="_1794723334" r:id="rId51"/>
        </w:object>
      </w:r>
      <w:r w:rsidR="00727213">
        <w:t>(</w:t>
      </w:r>
      <w:r w:rsidR="00E12CEE">
        <w:t>for f</w:t>
      </w:r>
      <w:r w:rsidR="00BB4264">
        <w:t xml:space="preserve">urther information see </w:t>
      </w:r>
      <w:r w:rsidR="00741422">
        <w:t xml:space="preserve">embedded </w:t>
      </w:r>
      <w:r w:rsidR="00D74C01">
        <w:t>Children’s Hearing Protocol.</w:t>
      </w:r>
      <w:r w:rsidR="00727213">
        <w:t>)</w:t>
      </w:r>
      <w:r w:rsidR="3093F2E7">
        <w:br w:type="page"/>
      </w:r>
    </w:p>
    <w:p w14:paraId="5FAAA1F2" w14:textId="2B92754D" w:rsidR="00FD2671" w:rsidRDefault="530DB13B" w:rsidP="00E33218">
      <w:pPr>
        <w:pStyle w:val="Heading2"/>
      </w:pPr>
      <w:bookmarkStart w:id="23" w:name="_Toc158827190"/>
      <w:r>
        <w:t>VPDs (Vulnerable Person Database)</w:t>
      </w:r>
      <w:bookmarkEnd w:id="23"/>
      <w:r w:rsidR="00466A2F">
        <w:t xml:space="preserve"> </w:t>
      </w:r>
    </w:p>
    <w:p w14:paraId="6D040CBF" w14:textId="77777777" w:rsidR="00B7763D" w:rsidRDefault="00B7763D" w:rsidP="22E36688">
      <w:pPr>
        <w:spacing w:after="0"/>
      </w:pPr>
    </w:p>
    <w:p w14:paraId="38562B9B" w14:textId="5D3FA0AE" w:rsidR="67030F28" w:rsidRDefault="67030F28" w:rsidP="22E36688">
      <w:pPr>
        <w:spacing w:after="0"/>
      </w:pPr>
      <w:r>
        <w:t>Police Scotland use a database known as the Vulnerable Person Database (VPD) to record details of concerns relating to children and adults. The Concern Report is used by officers to provide details of any concern that should be recorded in the VPD system.</w:t>
      </w:r>
    </w:p>
    <w:p w14:paraId="146AB8C9" w14:textId="77777777" w:rsidR="00B7763D" w:rsidRDefault="00B7763D" w:rsidP="22E36688">
      <w:pPr>
        <w:spacing w:after="0"/>
      </w:pPr>
    </w:p>
    <w:p w14:paraId="69168804" w14:textId="3D666BC3" w:rsidR="67030F28" w:rsidRDefault="67030F28" w:rsidP="22E36688">
      <w:pPr>
        <w:spacing w:after="0"/>
      </w:pPr>
      <w:r>
        <w:t xml:space="preserve">The Police Officer attending an incident completes the Concern Report and sends this by email to Police Scotland DHQ in Glenrothes. Staff based at ‘P’ Division Headquarters carry out checks on each child referred to in the Concern Report to determine whether the issues raised require referral to the Reporter to the Children’s Panel, action by Fife Council Social Work Children &amp; Families or partner agencies, such as Health and Education. </w:t>
      </w:r>
    </w:p>
    <w:p w14:paraId="71BEDC7E" w14:textId="3703AFB8" w:rsidR="67030F28" w:rsidRDefault="67030F28" w:rsidP="22E36688">
      <w:pPr>
        <w:spacing w:after="0"/>
      </w:pPr>
      <w:r>
        <w:t>Please note the incident described in the Concern Report does not relate to an offence by the child.</w:t>
      </w:r>
    </w:p>
    <w:p w14:paraId="08472BB4" w14:textId="77777777" w:rsidR="00B7763D" w:rsidRDefault="00B7763D" w:rsidP="22E36688">
      <w:pPr>
        <w:spacing w:after="0"/>
      </w:pPr>
    </w:p>
    <w:p w14:paraId="1EC3EDCF" w14:textId="033CEAF2" w:rsidR="46094F4B" w:rsidRDefault="00466A2F" w:rsidP="52D6F62E">
      <w:r>
        <w:t>Please see</w:t>
      </w:r>
      <w:r w:rsidR="00BE08A0">
        <w:t xml:space="preserve"> </w:t>
      </w:r>
      <w:hyperlink r:id="rId52" w:history="1">
        <w:r w:rsidR="00486A5B" w:rsidRPr="00A96397">
          <w:rPr>
            <w:rStyle w:val="Hyperlink"/>
          </w:rPr>
          <w:t>VPD processing</w:t>
        </w:r>
        <w:r w:rsidR="00C67BE2" w:rsidRPr="00A96397">
          <w:rPr>
            <w:rStyle w:val="Hyperlink"/>
          </w:rPr>
          <w:t xml:space="preserve"> guidance</w:t>
        </w:r>
      </w:hyperlink>
      <w:r w:rsidR="00C67BE2">
        <w:t xml:space="preserve"> </w:t>
      </w:r>
      <w:r w:rsidR="006419E2">
        <w:t>for more information</w:t>
      </w:r>
      <w:r w:rsidR="000216A7">
        <w:t>.</w:t>
      </w:r>
    </w:p>
    <w:p w14:paraId="3AF63AD5" w14:textId="77777777" w:rsidR="00A33709" w:rsidRDefault="00A33709" w:rsidP="52D6F62E"/>
    <w:p w14:paraId="3F261B12" w14:textId="3BAB80B6" w:rsidR="00432C92" w:rsidRDefault="00A33709" w:rsidP="00A33709">
      <w:pPr>
        <w:jc w:val="center"/>
      </w:pPr>
      <w:r w:rsidRPr="00A33709">
        <w:rPr>
          <w:noProof/>
        </w:rPr>
        <w:drawing>
          <wp:inline distT="0" distB="0" distL="0" distR="0" wp14:anchorId="3D75A607" wp14:editId="656F2133">
            <wp:extent cx="5057775" cy="5524500"/>
            <wp:effectExtent l="0" t="0" r="9525" b="0"/>
            <wp:docPr id="1967960717" name="Picture 196796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57775" cy="5524500"/>
                    </a:xfrm>
                    <a:prstGeom prst="rect">
                      <a:avLst/>
                    </a:prstGeom>
                  </pic:spPr>
                </pic:pic>
              </a:graphicData>
            </a:graphic>
          </wp:inline>
        </w:drawing>
      </w:r>
    </w:p>
    <w:p w14:paraId="45AE8162" w14:textId="77777777" w:rsidR="009B2BE0" w:rsidRDefault="009B2BE0" w:rsidP="22E36688">
      <w:pPr>
        <w:pStyle w:val="Heading2"/>
      </w:pPr>
    </w:p>
    <w:p w14:paraId="15F01218" w14:textId="77777777" w:rsidR="00576873" w:rsidRDefault="00576873">
      <w:pPr>
        <w:rPr>
          <w:rFonts w:asciiTheme="majorHAnsi" w:eastAsiaTheme="majorEastAsia" w:hAnsiTheme="majorHAnsi" w:cstheme="majorBidi"/>
          <w:color w:val="2F5496" w:themeColor="accent1" w:themeShade="BF"/>
          <w:sz w:val="26"/>
          <w:szCs w:val="26"/>
        </w:rPr>
      </w:pPr>
      <w:r>
        <w:br w:type="page"/>
      </w:r>
    </w:p>
    <w:p w14:paraId="1BB12514" w14:textId="755E8202" w:rsidR="00E33218" w:rsidRDefault="1E3999E3" w:rsidP="22E36688">
      <w:pPr>
        <w:pStyle w:val="Heading2"/>
        <w:rPr>
          <w:rStyle w:val="Hyperlink"/>
        </w:rPr>
      </w:pPr>
      <w:bookmarkStart w:id="24" w:name="_Toc158827191"/>
      <w:r>
        <w:t>IRD (Interagency Referral Discussion)</w:t>
      </w:r>
      <w:bookmarkEnd w:id="24"/>
      <w:r>
        <w:t xml:space="preserve"> </w:t>
      </w:r>
    </w:p>
    <w:p w14:paraId="7CE82BFD" w14:textId="77777777" w:rsidR="006F4A43" w:rsidRPr="00B7763D" w:rsidRDefault="006F4A43" w:rsidP="22E36688">
      <w:pPr>
        <w:rPr>
          <w:rFonts w:eastAsiaTheme="minorEastAsia"/>
          <w:color w:val="000000" w:themeColor="text1"/>
          <w:sz w:val="2"/>
          <w:szCs w:val="2"/>
        </w:rPr>
      </w:pPr>
    </w:p>
    <w:p w14:paraId="6442386C" w14:textId="439F16BC" w:rsidR="00FD2671" w:rsidRDefault="04771C9C" w:rsidP="22E36688">
      <w:pPr>
        <w:rPr>
          <w:rFonts w:eastAsiaTheme="minorEastAsia"/>
          <w:color w:val="000000" w:themeColor="text1"/>
        </w:rPr>
      </w:pPr>
      <w:r w:rsidRPr="22E36688">
        <w:rPr>
          <w:rFonts w:eastAsiaTheme="minorEastAsia"/>
          <w:color w:val="000000" w:themeColor="text1"/>
        </w:rPr>
        <w:t>As part of child protection, an Interagency Referral Discussion (IRD) is the first stage in the process of information sharing, assessment and decision making between Police, Social Work, Health and Education, about children and young people who may be at risk of harm or significant harm. The IRD process seeks to coordinate a multi-agency response to the concerns about a child.</w:t>
      </w:r>
      <w:r w:rsidR="00576873">
        <w:rPr>
          <w:rFonts w:eastAsiaTheme="minorEastAsia"/>
          <w:color w:val="000000" w:themeColor="text1"/>
        </w:rPr>
        <w:t xml:space="preserve">  </w:t>
      </w:r>
    </w:p>
    <w:p w14:paraId="741E9A8E" w14:textId="7460B5F6" w:rsidR="00FD2671" w:rsidRDefault="04771C9C" w:rsidP="22E36688">
      <w:pPr>
        <w:rPr>
          <w:rFonts w:eastAsiaTheme="minorEastAsia"/>
          <w:b/>
          <w:bCs/>
          <w:color w:val="000000" w:themeColor="text1"/>
        </w:rPr>
      </w:pPr>
      <w:r w:rsidRPr="543C9F31">
        <w:rPr>
          <w:rFonts w:eastAsiaTheme="minorEastAsia"/>
          <w:b/>
          <w:bCs/>
          <w:color w:val="000000" w:themeColor="text1"/>
        </w:rPr>
        <w:t>An IRD</w:t>
      </w:r>
    </w:p>
    <w:tbl>
      <w:tblPr>
        <w:tblStyle w:val="TableGrid"/>
        <w:tblW w:w="0" w:type="auto"/>
        <w:tblLook w:val="04A0" w:firstRow="1" w:lastRow="0" w:firstColumn="1" w:lastColumn="0" w:noHBand="0" w:noVBand="1"/>
      </w:tblPr>
      <w:tblGrid>
        <w:gridCol w:w="10456"/>
      </w:tblGrid>
      <w:tr w:rsidR="006F4A43" w14:paraId="45525FF7" w14:textId="77777777" w:rsidTr="006F4A43">
        <w:tc>
          <w:tcPr>
            <w:tcW w:w="10456" w:type="dxa"/>
            <w:shd w:val="clear" w:color="auto" w:fill="DEEAF6" w:themeFill="accent5" w:themeFillTint="33"/>
          </w:tcPr>
          <w:p w14:paraId="0B43DBC2" w14:textId="04561F6E" w:rsidR="00A96397" w:rsidRPr="006F4A43" w:rsidRDefault="006F4A43" w:rsidP="006F4A43">
            <w:r w:rsidRPr="006F4A43">
              <w:t>Can be generated by Police, Social Work or Health</w:t>
            </w:r>
            <w:r>
              <w:t>.</w:t>
            </w:r>
          </w:p>
        </w:tc>
      </w:tr>
      <w:tr w:rsidR="006F4A43" w14:paraId="04AC3262" w14:textId="77777777" w:rsidTr="006F4A43">
        <w:tc>
          <w:tcPr>
            <w:tcW w:w="10456" w:type="dxa"/>
            <w:shd w:val="clear" w:color="auto" w:fill="DEEAF6" w:themeFill="accent5" w:themeFillTint="33"/>
          </w:tcPr>
          <w:p w14:paraId="0438734E" w14:textId="594F4F26" w:rsidR="00A96397" w:rsidRPr="006F4A43" w:rsidRDefault="00A96397" w:rsidP="006F4A43">
            <w:r>
              <w:t>I</w:t>
            </w:r>
            <w:r w:rsidR="006F4A43" w:rsidRPr="006F4A43">
              <w:t>s undertaken if a child is suspected of being a victim of a crime of physical or sexual abuse or of sexual exploitation or serious neglect</w:t>
            </w:r>
            <w:r w:rsidR="006F4A43">
              <w:t>.</w:t>
            </w:r>
          </w:p>
        </w:tc>
      </w:tr>
      <w:tr w:rsidR="006F4A43" w14:paraId="1F958125" w14:textId="77777777" w:rsidTr="006F4A43">
        <w:tc>
          <w:tcPr>
            <w:tcW w:w="10456" w:type="dxa"/>
            <w:shd w:val="clear" w:color="auto" w:fill="DEEAF6" w:themeFill="accent5" w:themeFillTint="33"/>
          </w:tcPr>
          <w:p w14:paraId="5D15922C" w14:textId="55A8706C" w:rsidR="006F4A43" w:rsidRPr="006F4A43" w:rsidRDefault="00A96397" w:rsidP="006F4A43">
            <w:r>
              <w:t>M</w:t>
            </w:r>
            <w:r w:rsidR="006F4A43" w:rsidRPr="006F4A43">
              <w:t xml:space="preserve">ay be undertaken if a child </w:t>
            </w:r>
            <w:r w:rsidR="006F4A43">
              <w:t>h</w:t>
            </w:r>
            <w:r w:rsidR="006F4A43" w:rsidRPr="006F4A43">
              <w:t>as been witness to a significant event such as a death</w:t>
            </w:r>
            <w:r w:rsidR="006F4A43">
              <w:t>.</w:t>
            </w:r>
          </w:p>
        </w:tc>
      </w:tr>
      <w:tr w:rsidR="006F4A43" w14:paraId="1591EAC8" w14:textId="77777777" w:rsidTr="006F4A43">
        <w:tc>
          <w:tcPr>
            <w:tcW w:w="10456" w:type="dxa"/>
            <w:shd w:val="clear" w:color="auto" w:fill="DEEAF6" w:themeFill="accent5" w:themeFillTint="33"/>
          </w:tcPr>
          <w:p w14:paraId="45883624" w14:textId="72CD3DF2" w:rsidR="006F4A43" w:rsidRPr="006F4A43" w:rsidRDefault="00A96397" w:rsidP="006F4A43">
            <w:r>
              <w:t>M</w:t>
            </w:r>
            <w:r w:rsidR="006F4A43" w:rsidRPr="006F4A43">
              <w:t>ay be undertaken if there is suspected peer-on-peer abuse</w:t>
            </w:r>
            <w:r w:rsidR="006F4A43">
              <w:t>.</w:t>
            </w:r>
          </w:p>
        </w:tc>
      </w:tr>
      <w:tr w:rsidR="006F4A43" w14:paraId="10AC0629" w14:textId="77777777" w:rsidTr="006F4A43">
        <w:tc>
          <w:tcPr>
            <w:tcW w:w="10456" w:type="dxa"/>
            <w:shd w:val="clear" w:color="auto" w:fill="DEEAF6" w:themeFill="accent5" w:themeFillTint="33"/>
          </w:tcPr>
          <w:p w14:paraId="19E8BD1F" w14:textId="26669D29" w:rsidR="006F4A43" w:rsidRPr="006F4A43" w:rsidRDefault="00A96397" w:rsidP="006F4A43">
            <w:r>
              <w:t>Wi</w:t>
            </w:r>
            <w:r w:rsidR="006F4A43" w:rsidRPr="006F4A43">
              <w:t>ll always be undertaken in the cases of Sudden Unexpected Death in Infancy/Children</w:t>
            </w:r>
            <w:r w:rsidR="006F4A43">
              <w:t>.</w:t>
            </w:r>
          </w:p>
        </w:tc>
      </w:tr>
      <w:tr w:rsidR="006F4A43" w14:paraId="5167DAD1" w14:textId="77777777" w:rsidTr="006F4A43">
        <w:tc>
          <w:tcPr>
            <w:tcW w:w="10456" w:type="dxa"/>
            <w:shd w:val="clear" w:color="auto" w:fill="DEEAF6" w:themeFill="accent5" w:themeFillTint="33"/>
          </w:tcPr>
          <w:p w14:paraId="327519B4" w14:textId="4D99B057" w:rsidR="006F4A43" w:rsidRPr="006F4A43" w:rsidRDefault="00A96397" w:rsidP="006F4A43">
            <w:r>
              <w:t>W</w:t>
            </w:r>
            <w:r w:rsidR="006F4A43" w:rsidRPr="006F4A43">
              <w:t>ill be undertaken for any child aged two years or younger, who is open to social work, who has a fracture</w:t>
            </w:r>
            <w:r w:rsidR="006F4A43">
              <w:t>.</w:t>
            </w:r>
          </w:p>
        </w:tc>
      </w:tr>
    </w:tbl>
    <w:p w14:paraId="1BAEC1AE" w14:textId="77777777" w:rsidR="00FF3E91" w:rsidRDefault="00FF3E91" w:rsidP="543C9F31">
      <w:pPr>
        <w:spacing w:after="0"/>
        <w:rPr>
          <w:rFonts w:eastAsiaTheme="minorEastAsia"/>
          <w:b/>
          <w:bCs/>
          <w:color w:val="000000" w:themeColor="text1"/>
        </w:rPr>
      </w:pPr>
    </w:p>
    <w:p w14:paraId="1EE93B24" w14:textId="771FD5B3" w:rsidR="00B7763D" w:rsidRDefault="00FF3E91" w:rsidP="543C9F31">
      <w:pPr>
        <w:spacing w:after="0"/>
      </w:pPr>
      <w:r>
        <w:t xml:space="preserve">Please see </w:t>
      </w:r>
      <w:hyperlink r:id="rId54" w:history="1">
        <w:r w:rsidR="00663BD3" w:rsidRPr="00B7763D">
          <w:rPr>
            <w:rStyle w:val="Hyperlink"/>
          </w:rPr>
          <w:t>IRD Processing</w:t>
        </w:r>
        <w:r w:rsidR="00121182" w:rsidRPr="00B7763D">
          <w:rPr>
            <w:rStyle w:val="Hyperlink"/>
          </w:rPr>
          <w:t xml:space="preserve"> Guidance </w:t>
        </w:r>
        <w:r w:rsidR="00760249" w:rsidRPr="00B7763D">
          <w:rPr>
            <w:rStyle w:val="Hyperlink"/>
          </w:rPr>
          <w:t>2022</w:t>
        </w:r>
      </w:hyperlink>
      <w:r w:rsidR="00760249">
        <w:t xml:space="preserve"> for fu</w:t>
      </w:r>
      <w:r w:rsidR="00B7763D">
        <w:t xml:space="preserve">rther information.  </w:t>
      </w:r>
    </w:p>
    <w:p w14:paraId="1AD385AF" w14:textId="77777777" w:rsidR="00B7763D" w:rsidRDefault="00B7763D" w:rsidP="543C9F31">
      <w:pPr>
        <w:spacing w:after="0"/>
      </w:pPr>
    </w:p>
    <w:p w14:paraId="06C52241" w14:textId="748E86BA" w:rsidR="00FD2671" w:rsidRDefault="19CEAA29" w:rsidP="543C9F31">
      <w:pPr>
        <w:spacing w:after="0"/>
        <w:rPr>
          <w:rFonts w:eastAsiaTheme="minorEastAsia"/>
          <w:b/>
          <w:bCs/>
          <w:color w:val="000000" w:themeColor="text1"/>
        </w:rPr>
      </w:pPr>
      <w:r w:rsidRPr="543C9F31">
        <w:rPr>
          <w:rFonts w:eastAsiaTheme="minorEastAsia"/>
          <w:b/>
          <w:bCs/>
          <w:color w:val="000000" w:themeColor="text1"/>
        </w:rPr>
        <w:t>IRD Process</w:t>
      </w:r>
    </w:p>
    <w:p w14:paraId="765AF699" w14:textId="3C44607F" w:rsidR="543C9F31" w:rsidRPr="00B7763D" w:rsidRDefault="543C9F31" w:rsidP="543C9F31">
      <w:pPr>
        <w:spacing w:after="0"/>
        <w:rPr>
          <w:rFonts w:eastAsiaTheme="minorEastAsia"/>
          <w:b/>
          <w:bCs/>
          <w:color w:val="000000" w:themeColor="text1"/>
          <w:sz w:val="12"/>
          <w:szCs w:val="12"/>
        </w:rPr>
      </w:pPr>
    </w:p>
    <w:p w14:paraId="2B92273C" w14:textId="638398CE" w:rsidR="00FD2671" w:rsidRDefault="19CEAA29" w:rsidP="22E36688">
      <w:pPr>
        <w:spacing w:after="0"/>
        <w:rPr>
          <w:rFonts w:eastAsiaTheme="minorEastAsia"/>
          <w:b/>
          <w:bCs/>
          <w:color w:val="000000" w:themeColor="text1"/>
        </w:rPr>
      </w:pPr>
      <w:r w:rsidRPr="22E36688">
        <w:rPr>
          <w:rFonts w:eastAsiaTheme="minorEastAsia"/>
          <w:b/>
          <w:bCs/>
          <w:color w:val="000000" w:themeColor="text1"/>
        </w:rPr>
        <w:t>Stage 1: Initial checks</w:t>
      </w:r>
    </w:p>
    <w:p w14:paraId="19C5BA50" w14:textId="6652FF92" w:rsidR="00FD2671" w:rsidRDefault="19CEAA29" w:rsidP="22E36688">
      <w:pPr>
        <w:spacing w:after="0"/>
        <w:rPr>
          <w:rFonts w:eastAsiaTheme="minorEastAsia"/>
          <w:color w:val="000000" w:themeColor="text1"/>
        </w:rPr>
      </w:pPr>
      <w:r w:rsidRPr="22E36688">
        <w:rPr>
          <w:rFonts w:eastAsiaTheme="minorEastAsia"/>
          <w:color w:val="000000" w:themeColor="text1"/>
        </w:rPr>
        <w:t xml:space="preserve">1. Business Support staff in Rothesay House (on behalf of the Public Protection Unit) will request basic information from schools on the morning of the IRD meeting. </w:t>
      </w:r>
    </w:p>
    <w:p w14:paraId="738EF58E" w14:textId="36BB7C8F" w:rsidR="00FD2671" w:rsidRDefault="19CEAA29" w:rsidP="22E36688">
      <w:pPr>
        <w:spacing w:after="0"/>
        <w:rPr>
          <w:rFonts w:eastAsiaTheme="minorEastAsia"/>
          <w:color w:val="000000" w:themeColor="text1"/>
        </w:rPr>
      </w:pPr>
      <w:r w:rsidRPr="22E36688">
        <w:rPr>
          <w:rFonts w:eastAsiaTheme="minorEastAsia"/>
          <w:color w:val="000000" w:themeColor="text1"/>
        </w:rPr>
        <w:t xml:space="preserve">2. </w:t>
      </w:r>
      <w:r w:rsidRPr="22E36688">
        <w:rPr>
          <w:rFonts w:eastAsiaTheme="minorEastAsia"/>
          <w:b/>
          <w:bCs/>
          <w:color w:val="000000" w:themeColor="text1"/>
        </w:rPr>
        <w:t>Responses to these questions should be returned by email within two hours</w:t>
      </w:r>
      <w:r w:rsidRPr="22E36688">
        <w:rPr>
          <w:rFonts w:eastAsiaTheme="minorEastAsia"/>
          <w:color w:val="000000" w:themeColor="text1"/>
        </w:rPr>
        <w:t>. Senior management are asked to support the person who knows the child best to complete these questions as a matter of urgency.</w:t>
      </w:r>
    </w:p>
    <w:p w14:paraId="6E74FDF1" w14:textId="06F7D2B5" w:rsidR="00FD2671" w:rsidRPr="00A43F4D" w:rsidRDefault="00FD2671" w:rsidP="22E36688">
      <w:pPr>
        <w:spacing w:after="0"/>
        <w:rPr>
          <w:rFonts w:eastAsiaTheme="minorEastAsia"/>
          <w:b/>
          <w:bCs/>
          <w:color w:val="000000" w:themeColor="text1"/>
          <w:sz w:val="10"/>
          <w:szCs w:val="10"/>
        </w:rPr>
      </w:pPr>
    </w:p>
    <w:p w14:paraId="5941059F" w14:textId="44A26209" w:rsidR="00FD2671" w:rsidRDefault="695586EE" w:rsidP="22E36688">
      <w:pPr>
        <w:spacing w:after="0"/>
        <w:rPr>
          <w:rFonts w:eastAsiaTheme="minorEastAsia"/>
          <w:b/>
          <w:bCs/>
          <w:color w:val="000000" w:themeColor="text1"/>
        </w:rPr>
      </w:pPr>
      <w:r w:rsidRPr="22E36688">
        <w:rPr>
          <w:rFonts w:eastAsiaTheme="minorEastAsia"/>
          <w:b/>
          <w:bCs/>
          <w:color w:val="000000" w:themeColor="text1"/>
        </w:rPr>
        <w:t>Stage 2: IRD Meeting</w:t>
      </w:r>
    </w:p>
    <w:p w14:paraId="0FD7FD1B" w14:textId="2F1824C2" w:rsidR="00FD2671" w:rsidRDefault="27DF5554" w:rsidP="543C9F31">
      <w:pPr>
        <w:spacing w:after="0"/>
        <w:rPr>
          <w:rFonts w:eastAsiaTheme="minorEastAsia"/>
          <w:color w:val="000000" w:themeColor="text1"/>
        </w:rPr>
      </w:pPr>
      <w:r w:rsidRPr="543C9F31">
        <w:rPr>
          <w:rFonts w:eastAsiaTheme="minorEastAsia"/>
          <w:color w:val="000000" w:themeColor="text1"/>
        </w:rPr>
        <w:t>Meetings</w:t>
      </w:r>
      <w:r w:rsidR="695586EE" w:rsidRPr="543C9F31">
        <w:rPr>
          <w:rFonts w:eastAsiaTheme="minorEastAsia"/>
          <w:color w:val="000000" w:themeColor="text1"/>
        </w:rPr>
        <w:t xml:space="preserve"> are held </w:t>
      </w:r>
      <w:r w:rsidR="6EF92303" w:rsidRPr="543C9F31">
        <w:rPr>
          <w:rFonts w:eastAsiaTheme="minorEastAsia"/>
          <w:color w:val="000000" w:themeColor="text1"/>
        </w:rPr>
        <w:t xml:space="preserve">via Teams each morning. </w:t>
      </w:r>
      <w:r w:rsidR="695586EE" w:rsidRPr="543C9F31">
        <w:rPr>
          <w:rFonts w:eastAsiaTheme="minorEastAsia"/>
          <w:color w:val="000000" w:themeColor="text1"/>
        </w:rPr>
        <w:t xml:space="preserve">Police, Social Work, Health and Education </w:t>
      </w:r>
      <w:r w:rsidR="1E3E5731" w:rsidRPr="543C9F31">
        <w:rPr>
          <w:rFonts w:eastAsiaTheme="minorEastAsia"/>
          <w:color w:val="000000" w:themeColor="text1"/>
        </w:rPr>
        <w:t xml:space="preserve">will feed relevant information into the meeting for discussion. </w:t>
      </w:r>
    </w:p>
    <w:p w14:paraId="0EC78AB8" w14:textId="4B6703A9" w:rsidR="543C9F31" w:rsidRPr="00A43F4D" w:rsidRDefault="543C9F31" w:rsidP="543C9F31">
      <w:pPr>
        <w:spacing w:after="0"/>
        <w:rPr>
          <w:rFonts w:eastAsiaTheme="minorEastAsia"/>
          <w:color w:val="000000" w:themeColor="text1"/>
          <w:sz w:val="12"/>
          <w:szCs w:val="12"/>
        </w:rPr>
      </w:pPr>
    </w:p>
    <w:p w14:paraId="16384872" w14:textId="76127CC1" w:rsidR="00056708" w:rsidRDefault="0C972A6B" w:rsidP="543C9F31">
      <w:pPr>
        <w:spacing w:after="0"/>
        <w:rPr>
          <w:rFonts w:eastAsiaTheme="minorEastAsia"/>
          <w:color w:val="000000" w:themeColor="text1"/>
        </w:rPr>
      </w:pPr>
      <w:r w:rsidRPr="543C9F31">
        <w:rPr>
          <w:rFonts w:eastAsiaTheme="minorEastAsia"/>
          <w:color w:val="000000" w:themeColor="text1"/>
        </w:rPr>
        <w:t xml:space="preserve">Outcomes of the discussion </w:t>
      </w:r>
      <w:r w:rsidR="74896740" w:rsidRPr="543C9F31">
        <w:rPr>
          <w:rFonts w:eastAsiaTheme="minorEastAsia"/>
          <w:color w:val="000000" w:themeColor="text1"/>
        </w:rPr>
        <w:t>can be one or more of the following:</w:t>
      </w:r>
    </w:p>
    <w:tbl>
      <w:tblPr>
        <w:tblStyle w:val="TableGrid"/>
        <w:tblW w:w="0" w:type="auto"/>
        <w:tblLook w:val="04A0" w:firstRow="1" w:lastRow="0" w:firstColumn="1" w:lastColumn="0" w:noHBand="0" w:noVBand="1"/>
      </w:tblPr>
      <w:tblGrid>
        <w:gridCol w:w="10456"/>
      </w:tblGrid>
      <w:tr w:rsidR="00056708" w14:paraId="54ADFC38" w14:textId="77777777" w:rsidTr="00056708">
        <w:tc>
          <w:tcPr>
            <w:tcW w:w="10456" w:type="dxa"/>
            <w:shd w:val="clear" w:color="auto" w:fill="FBE4D5" w:themeFill="accent2" w:themeFillTint="33"/>
          </w:tcPr>
          <w:p w14:paraId="0AC8CEB0" w14:textId="57CAD3E6" w:rsidR="00056708" w:rsidRDefault="00056708" w:rsidP="00056708">
            <w:pPr>
              <w:rPr>
                <w:rFonts w:eastAsiaTheme="minorEastAsia"/>
                <w:color w:val="000000" w:themeColor="text1"/>
              </w:rPr>
            </w:pPr>
            <w:r w:rsidRPr="00056708">
              <w:rPr>
                <w:rFonts w:eastAsiaTheme="minorEastAsia"/>
                <w:color w:val="000000" w:themeColor="text1"/>
              </w:rPr>
              <w:t>Single agency response.</w:t>
            </w:r>
          </w:p>
        </w:tc>
      </w:tr>
      <w:tr w:rsidR="00056708" w14:paraId="0ED3E5A9" w14:textId="77777777" w:rsidTr="00056708">
        <w:tc>
          <w:tcPr>
            <w:tcW w:w="10456" w:type="dxa"/>
            <w:shd w:val="clear" w:color="auto" w:fill="FBE4D5" w:themeFill="accent2" w:themeFillTint="33"/>
          </w:tcPr>
          <w:p w14:paraId="31B1D8B8" w14:textId="34D0B474" w:rsidR="00056708" w:rsidRDefault="00056708" w:rsidP="00056708">
            <w:pPr>
              <w:rPr>
                <w:rFonts w:eastAsiaTheme="minorEastAsia"/>
                <w:color w:val="000000" w:themeColor="text1"/>
              </w:rPr>
            </w:pPr>
            <w:r w:rsidRPr="00056708">
              <w:rPr>
                <w:rFonts w:eastAsiaTheme="minorEastAsia"/>
                <w:color w:val="000000" w:themeColor="text1"/>
              </w:rPr>
              <w:t>Joint agency response.</w:t>
            </w:r>
          </w:p>
        </w:tc>
      </w:tr>
      <w:tr w:rsidR="00056708" w14:paraId="0D2CADDC" w14:textId="77777777" w:rsidTr="00056708">
        <w:tc>
          <w:tcPr>
            <w:tcW w:w="10456" w:type="dxa"/>
            <w:shd w:val="clear" w:color="auto" w:fill="FBE4D5" w:themeFill="accent2" w:themeFillTint="33"/>
          </w:tcPr>
          <w:p w14:paraId="721E3D90" w14:textId="19B1FFF3" w:rsidR="00056708" w:rsidRDefault="00056708" w:rsidP="00056708">
            <w:pPr>
              <w:rPr>
                <w:rFonts w:eastAsiaTheme="minorEastAsia"/>
                <w:color w:val="000000" w:themeColor="text1"/>
              </w:rPr>
            </w:pPr>
            <w:r w:rsidRPr="543C9F31">
              <w:rPr>
                <w:rFonts w:eastAsiaTheme="minorEastAsia"/>
                <w:color w:val="000000" w:themeColor="text1"/>
              </w:rPr>
              <w:t>Joint Investigative Interview (JII) - Conducted by trained police officers and social workers</w:t>
            </w:r>
          </w:p>
        </w:tc>
      </w:tr>
      <w:tr w:rsidR="00056708" w14:paraId="27E51A1C" w14:textId="77777777" w:rsidTr="00056708">
        <w:tc>
          <w:tcPr>
            <w:tcW w:w="10456" w:type="dxa"/>
            <w:shd w:val="clear" w:color="auto" w:fill="FBE4D5" w:themeFill="accent2" w:themeFillTint="33"/>
          </w:tcPr>
          <w:p w14:paraId="06167DCF" w14:textId="2E479BE4" w:rsidR="00056708" w:rsidRDefault="00056708" w:rsidP="00056708">
            <w:pPr>
              <w:rPr>
                <w:rFonts w:eastAsiaTheme="minorEastAsia"/>
                <w:color w:val="000000" w:themeColor="text1"/>
              </w:rPr>
            </w:pPr>
            <w:r w:rsidRPr="00056708">
              <w:rPr>
                <w:rFonts w:eastAsiaTheme="minorEastAsia"/>
                <w:color w:val="000000" w:themeColor="text1"/>
              </w:rPr>
              <w:t>Specialist or Joint Paediatric Forensic Medical Examination (JPFME).</w:t>
            </w:r>
          </w:p>
        </w:tc>
      </w:tr>
    </w:tbl>
    <w:p w14:paraId="496B17D2" w14:textId="3E138B47" w:rsidR="4CC1F35D" w:rsidRDefault="4CC1F35D" w:rsidP="543C9F31">
      <w:pPr>
        <w:spacing w:after="0"/>
        <w:rPr>
          <w:rFonts w:eastAsiaTheme="minorEastAsia"/>
          <w:color w:val="000000" w:themeColor="text1"/>
        </w:rPr>
      </w:pPr>
      <w:r w:rsidRPr="543C9F31">
        <w:rPr>
          <w:rFonts w:eastAsiaTheme="minorEastAsia"/>
          <w:color w:val="000000" w:themeColor="text1"/>
        </w:rPr>
        <w:t>Should a decision be made for the child to be jointly interviewed by Police and Social Work, a request may be made for this to be carr</w:t>
      </w:r>
      <w:r w:rsidR="15BBA483" w:rsidRPr="543C9F31">
        <w:rPr>
          <w:rFonts w:eastAsiaTheme="minorEastAsia"/>
          <w:color w:val="000000" w:themeColor="text1"/>
        </w:rPr>
        <w:t xml:space="preserve">ied out in school. </w:t>
      </w:r>
    </w:p>
    <w:p w14:paraId="37401A6D" w14:textId="3AF2716A" w:rsidR="543C9F31" w:rsidRPr="00A43F4D" w:rsidRDefault="543C9F31" w:rsidP="543C9F31">
      <w:pPr>
        <w:spacing w:after="0"/>
        <w:rPr>
          <w:rFonts w:eastAsiaTheme="minorEastAsia"/>
          <w:color w:val="000000" w:themeColor="text1"/>
          <w:sz w:val="10"/>
          <w:szCs w:val="10"/>
        </w:rPr>
      </w:pPr>
    </w:p>
    <w:p w14:paraId="1F66CBEF" w14:textId="18CEB26E" w:rsidR="15BBA483" w:rsidRDefault="15BBA483" w:rsidP="543C9F31">
      <w:pPr>
        <w:spacing w:after="0"/>
        <w:rPr>
          <w:rFonts w:eastAsiaTheme="minorEastAsia"/>
          <w:color w:val="000000" w:themeColor="text1"/>
        </w:rPr>
      </w:pPr>
      <w:r w:rsidRPr="543C9F31">
        <w:rPr>
          <w:rFonts w:eastAsiaTheme="minorEastAsia"/>
          <w:color w:val="000000" w:themeColor="text1"/>
        </w:rPr>
        <w:t>If the interview is being held in school the Child Protection Co-ordinator should:</w:t>
      </w:r>
    </w:p>
    <w:p w14:paraId="1490B0F7" w14:textId="77777777" w:rsidR="00BE07F1" w:rsidRDefault="00BE07F1" w:rsidP="543C9F31">
      <w:pPr>
        <w:spacing w:after="0"/>
        <w:rPr>
          <w:rFonts w:eastAsiaTheme="minorEastAsia"/>
          <w:color w:val="000000" w:themeColor="text1"/>
        </w:rPr>
      </w:pPr>
    </w:p>
    <w:tbl>
      <w:tblPr>
        <w:tblStyle w:val="TableGrid"/>
        <w:tblW w:w="0" w:type="auto"/>
        <w:tblLook w:val="04A0" w:firstRow="1" w:lastRow="0" w:firstColumn="1" w:lastColumn="0" w:noHBand="0" w:noVBand="1"/>
      </w:tblPr>
      <w:tblGrid>
        <w:gridCol w:w="10456"/>
      </w:tblGrid>
      <w:tr w:rsidR="00BE07F1" w14:paraId="10AC4D3E" w14:textId="77777777" w:rsidTr="00BE07F1">
        <w:tc>
          <w:tcPr>
            <w:tcW w:w="10456" w:type="dxa"/>
            <w:shd w:val="clear" w:color="auto" w:fill="FFF2CC" w:themeFill="accent4" w:themeFillTint="33"/>
          </w:tcPr>
          <w:p w14:paraId="6EE98BFD" w14:textId="299490B2" w:rsidR="00BE07F1" w:rsidRPr="00BE07F1" w:rsidRDefault="00BE07F1" w:rsidP="00BE07F1">
            <w:r w:rsidRPr="00BE07F1">
              <w:t>Ensure the Headteacher is aware the interview is taking place</w:t>
            </w:r>
            <w:r>
              <w:t>.</w:t>
            </w:r>
          </w:p>
        </w:tc>
      </w:tr>
      <w:tr w:rsidR="00BE07F1" w14:paraId="76217E2F" w14:textId="77777777" w:rsidTr="00BE07F1">
        <w:tc>
          <w:tcPr>
            <w:tcW w:w="10456" w:type="dxa"/>
            <w:shd w:val="clear" w:color="auto" w:fill="FFF2CC" w:themeFill="accent4" w:themeFillTint="33"/>
          </w:tcPr>
          <w:p w14:paraId="3D1BFF64" w14:textId="3176B989" w:rsidR="00BE07F1" w:rsidRPr="00BE07F1" w:rsidRDefault="00BE07F1" w:rsidP="00BE07F1">
            <w:r w:rsidRPr="00BE07F1">
              <w:t>Ensure a quiet room is available</w:t>
            </w:r>
            <w:r>
              <w:t>.</w:t>
            </w:r>
          </w:p>
        </w:tc>
      </w:tr>
      <w:tr w:rsidR="00BE07F1" w14:paraId="67142562" w14:textId="77777777" w:rsidTr="00BE07F1">
        <w:tc>
          <w:tcPr>
            <w:tcW w:w="10456" w:type="dxa"/>
            <w:shd w:val="clear" w:color="auto" w:fill="FFF2CC" w:themeFill="accent4" w:themeFillTint="33"/>
          </w:tcPr>
          <w:p w14:paraId="7DF2CFA0" w14:textId="3F793288" w:rsidR="00BE07F1" w:rsidRPr="00BE07F1" w:rsidRDefault="00BE07F1" w:rsidP="00BE07F1">
            <w:r w:rsidRPr="00BE07F1">
              <w:t>Ensure there are no interruptions during the interview of the child</w:t>
            </w:r>
            <w:r>
              <w:t>.</w:t>
            </w:r>
          </w:p>
        </w:tc>
      </w:tr>
      <w:tr w:rsidR="00BE07F1" w14:paraId="76AA2F49" w14:textId="77777777" w:rsidTr="00BE07F1">
        <w:tc>
          <w:tcPr>
            <w:tcW w:w="10456" w:type="dxa"/>
            <w:shd w:val="clear" w:color="auto" w:fill="FFF2CC" w:themeFill="accent4" w:themeFillTint="33"/>
          </w:tcPr>
          <w:p w14:paraId="0AEB0EF9" w14:textId="7A4D2711" w:rsidR="00BE07F1" w:rsidRPr="00BE07F1" w:rsidRDefault="00BE07F1" w:rsidP="00BE07F1">
            <w:r w:rsidRPr="00BE07F1">
              <w:t>Have chronologies available should they be requested</w:t>
            </w:r>
            <w:r>
              <w:t>.</w:t>
            </w:r>
          </w:p>
        </w:tc>
      </w:tr>
      <w:tr w:rsidR="00BE07F1" w14:paraId="5F3D3F70" w14:textId="77777777" w:rsidTr="00BE07F1">
        <w:tc>
          <w:tcPr>
            <w:tcW w:w="10456" w:type="dxa"/>
            <w:shd w:val="clear" w:color="auto" w:fill="FFF2CC" w:themeFill="accent4" w:themeFillTint="33"/>
          </w:tcPr>
          <w:p w14:paraId="79E4F2A3" w14:textId="43232FF8" w:rsidR="00BE07F1" w:rsidRPr="00BE07F1" w:rsidRDefault="00BE07F1" w:rsidP="00BE07F1">
            <w:r w:rsidRPr="00BE07F1">
              <w:t>Arrange for someone to support the child if this has been requested</w:t>
            </w:r>
            <w:r>
              <w:t>.</w:t>
            </w:r>
          </w:p>
        </w:tc>
      </w:tr>
      <w:tr w:rsidR="00BE07F1" w14:paraId="5E5BB1BE" w14:textId="77777777" w:rsidTr="00BE07F1">
        <w:tc>
          <w:tcPr>
            <w:tcW w:w="10456" w:type="dxa"/>
            <w:shd w:val="clear" w:color="auto" w:fill="FFF2CC" w:themeFill="accent4" w:themeFillTint="33"/>
          </w:tcPr>
          <w:p w14:paraId="4BB79F00" w14:textId="36C1A57F" w:rsidR="00BE07F1" w:rsidRPr="00BE07F1" w:rsidRDefault="00BE07F1" w:rsidP="00BE07F1">
            <w:r w:rsidRPr="00BE07F1">
              <w:t>Be aware that parental consent is not required for a child to be interviewed</w:t>
            </w:r>
            <w:r>
              <w:t>.</w:t>
            </w:r>
          </w:p>
        </w:tc>
      </w:tr>
    </w:tbl>
    <w:p w14:paraId="2C0A4E06" w14:textId="77777777" w:rsidR="00BE07F1" w:rsidRDefault="00BE07F1" w:rsidP="543C9F31">
      <w:pPr>
        <w:spacing w:after="0"/>
        <w:rPr>
          <w:rFonts w:eastAsiaTheme="minorEastAsia"/>
          <w:color w:val="000000" w:themeColor="text1"/>
        </w:rPr>
      </w:pPr>
    </w:p>
    <w:p w14:paraId="77A91A3B" w14:textId="7727EFFB" w:rsidR="00FD2671" w:rsidRDefault="00FD2671" w:rsidP="22E36688">
      <w:pPr>
        <w:spacing w:after="0"/>
        <w:rPr>
          <w:rFonts w:eastAsiaTheme="minorEastAsia"/>
          <w:color w:val="000000" w:themeColor="text1"/>
        </w:rPr>
      </w:pPr>
    </w:p>
    <w:p w14:paraId="315D86C2" w14:textId="5CCAE3D8" w:rsidR="00FD2671" w:rsidRDefault="695586EE" w:rsidP="22E36688">
      <w:pPr>
        <w:spacing w:after="0"/>
        <w:rPr>
          <w:rFonts w:eastAsiaTheme="minorEastAsia"/>
          <w:b/>
          <w:bCs/>
          <w:color w:val="000000" w:themeColor="text1"/>
        </w:rPr>
      </w:pPr>
      <w:r w:rsidRPr="22E36688">
        <w:rPr>
          <w:rFonts w:eastAsiaTheme="minorEastAsia"/>
          <w:b/>
          <w:bCs/>
          <w:color w:val="000000" w:themeColor="text1"/>
        </w:rPr>
        <w:t>Stage 3: Processing</w:t>
      </w:r>
    </w:p>
    <w:p w14:paraId="6E29AEA7" w14:textId="12F7C8CB" w:rsidR="00FD2671" w:rsidRPr="00A43F4D" w:rsidRDefault="695586EE" w:rsidP="00A43F4D">
      <w:pPr>
        <w:spacing w:after="0"/>
        <w:rPr>
          <w:rFonts w:eastAsiaTheme="minorEastAsia"/>
          <w:color w:val="000000" w:themeColor="text1"/>
        </w:rPr>
      </w:pPr>
      <w:r w:rsidRPr="543C9F31">
        <w:rPr>
          <w:rFonts w:eastAsiaTheme="minorEastAsia"/>
          <w:color w:val="000000" w:themeColor="text1"/>
        </w:rPr>
        <w:t xml:space="preserve">Schools (Named Person Mailbox) will receive an abridged copy of the completed IRD form following the meeting. </w:t>
      </w:r>
    </w:p>
    <w:p w14:paraId="6CC64887" w14:textId="704C66B5" w:rsidR="00FD2671" w:rsidRDefault="00E86C49" w:rsidP="00E33218">
      <w:pPr>
        <w:pStyle w:val="Heading1"/>
      </w:pPr>
      <w:bookmarkStart w:id="25" w:name="_Toc158827192"/>
      <w:r>
        <w:rPr>
          <w:noProof/>
        </w:rPr>
        <w:drawing>
          <wp:anchor distT="0" distB="0" distL="114300" distR="114300" simplePos="0" relativeHeight="251661355" behindDoc="0" locked="0" layoutInCell="1" allowOverlap="1" wp14:anchorId="0A365E5E" wp14:editId="5AEFADEE">
            <wp:simplePos x="0" y="0"/>
            <wp:positionH relativeFrom="margin">
              <wp:align>right</wp:align>
            </wp:positionH>
            <wp:positionV relativeFrom="paragraph">
              <wp:posOffset>-353695</wp:posOffset>
            </wp:positionV>
            <wp:extent cx="723900" cy="72390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5">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0E4FB634">
        <w:t>Escalation Process</w:t>
      </w:r>
      <w:bookmarkEnd w:id="25"/>
    </w:p>
    <w:p w14:paraId="2EB13479" w14:textId="0877A047" w:rsidR="00036876" w:rsidRDefault="00036876" w:rsidP="00036876">
      <w:pPr>
        <w:tabs>
          <w:tab w:val="center" w:pos="5675"/>
        </w:tabs>
        <w:spacing w:after="63"/>
        <w:ind w:left="-142"/>
      </w:pPr>
      <w:r>
        <w:rPr>
          <w:sz w:val="28"/>
        </w:rPr>
        <w:tab/>
        <w:t xml:space="preserve">FIFE CHILD PROTECTION ESCALATION PROCESS </w:t>
      </w:r>
    </w:p>
    <w:p w14:paraId="5F36CBDD" w14:textId="77777777" w:rsidR="00036876" w:rsidRDefault="00036876" w:rsidP="00036876">
      <w:pPr>
        <w:pBdr>
          <w:right w:val="single" w:sz="4" w:space="8" w:color="000000"/>
        </w:pBdr>
        <w:ind w:right="-71"/>
      </w:pPr>
      <w:r>
        <w:t xml:space="preserve">Notification of Child Concern (NoCC) forms should be used to raise concerns about the </w:t>
      </w:r>
      <w:r w:rsidRPr="1FCE0B5D">
        <w:rPr>
          <w:color w:val="FF0000"/>
          <w:u w:val="single"/>
        </w:rPr>
        <w:t>immediate protection</w:t>
      </w:r>
      <w:r w:rsidRPr="1FCE0B5D">
        <w:rPr>
          <w:color w:val="FF0000"/>
        </w:rPr>
        <w:t xml:space="preserve"> of/</w:t>
      </w:r>
      <w:r w:rsidRPr="1FCE0B5D">
        <w:rPr>
          <w:color w:val="FF0000"/>
          <w:u w:val="single"/>
        </w:rPr>
        <w:t>significant harm</w:t>
      </w:r>
      <w:r>
        <w:t xml:space="preserve"> to a child that will inform a decision around the need for an IRD (same day) in office hours.  </w:t>
      </w:r>
    </w:p>
    <w:p w14:paraId="7B2DD920" w14:textId="162FE68E" w:rsidR="00036876" w:rsidRPr="00E86C49" w:rsidRDefault="00036876" w:rsidP="00E86C49">
      <w:pPr>
        <w:pBdr>
          <w:right w:val="single" w:sz="4" w:space="8" w:color="000000"/>
        </w:pBdr>
        <w:ind w:right="-71"/>
        <w:rPr>
          <w:highlight w:val="yellow"/>
        </w:rPr>
      </w:pPr>
      <w:r>
        <w:t>NoCCs relating to immediate protection concerns outside of office hours will be responded to by the Police and out of hours social work sevice.  See page 2 for contact telephone numbers.</w:t>
      </w:r>
    </w:p>
    <w:p w14:paraId="0C8C503F" w14:textId="4B1BA575" w:rsidR="00036876" w:rsidRDefault="00036876" w:rsidP="00E86C49">
      <w:pPr>
        <w:pBdr>
          <w:right w:val="single" w:sz="4" w:space="8" w:color="000000"/>
        </w:pBdr>
        <w:ind w:right="-71"/>
      </w:pPr>
      <w:r>
        <w:t xml:space="preserve">This time standard applies, even when there has been an accumulation of concerns, which has resulted in a NoCC raising concerns regarding immediate protection/significant harm. </w:t>
      </w:r>
    </w:p>
    <w:p w14:paraId="5BFDCDDD" w14:textId="775866FF" w:rsidR="00036876" w:rsidRDefault="00036876" w:rsidP="00E86C49">
      <w:pPr>
        <w:pBdr>
          <w:right w:val="single" w:sz="4" w:space="8" w:color="000000"/>
        </w:pBdr>
        <w:ind w:right="-71"/>
      </w:pPr>
      <w:r>
        <w:t xml:space="preserve">If having raised a NoCC, you do not feel the necessary action/decision has been made and the child remains in need of immediate protection/ significant harm, you need to escalate your concerns.   Follow the flowchart below. </w:t>
      </w:r>
    </w:p>
    <w:p w14:paraId="32CF7014" w14:textId="77777777" w:rsidR="00036876" w:rsidRDefault="00036876" w:rsidP="00036876">
      <w:pPr>
        <w:pStyle w:val="Heading1"/>
        <w:pBdr>
          <w:right w:val="single" w:sz="4" w:space="8" w:color="000000"/>
        </w:pBdr>
        <w:ind w:right="-71"/>
        <w:jc w:val="center"/>
      </w:pPr>
      <w:bookmarkStart w:id="26" w:name="_Toc158827193"/>
      <w:r>
        <w:t>IF A LIFE-OR-DEATH SITUATION PHONE POLICE ON 999 -DO NOT DELAY</w:t>
      </w:r>
      <w:bookmarkEnd w:id="26"/>
    </w:p>
    <w:p w14:paraId="5B0B6C1B" w14:textId="77777777" w:rsidR="00036876" w:rsidRDefault="00036876" w:rsidP="00036876">
      <w:pPr>
        <w:ind w:left="886"/>
        <w:jc w:val="center"/>
      </w:pPr>
      <w:r>
        <w:rPr>
          <w:noProof/>
        </w:rPr>
        <w:drawing>
          <wp:anchor distT="0" distB="0" distL="114300" distR="114300" simplePos="0" relativeHeight="251660331" behindDoc="0" locked="0" layoutInCell="1" allowOverlap="1" wp14:anchorId="35F43402" wp14:editId="3133949C">
            <wp:simplePos x="0" y="0"/>
            <wp:positionH relativeFrom="column">
              <wp:posOffset>57785</wp:posOffset>
            </wp:positionH>
            <wp:positionV relativeFrom="paragraph">
              <wp:posOffset>45085</wp:posOffset>
            </wp:positionV>
            <wp:extent cx="6953250" cy="5012134"/>
            <wp:effectExtent l="0" t="0" r="0" b="0"/>
            <wp:wrapNone/>
            <wp:docPr id="1493431929" name="Picture 149343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953250" cy="5012134"/>
                    </a:xfrm>
                    <a:prstGeom prst="rect">
                      <a:avLst/>
                    </a:prstGeom>
                  </pic:spPr>
                </pic:pic>
              </a:graphicData>
            </a:graphic>
          </wp:anchor>
        </w:drawing>
      </w:r>
    </w:p>
    <w:p w14:paraId="603F3487" w14:textId="77777777" w:rsidR="00036876" w:rsidRDefault="00036876" w:rsidP="00036876">
      <w:pPr>
        <w:ind w:left="886"/>
        <w:jc w:val="center"/>
      </w:pPr>
    </w:p>
    <w:p w14:paraId="73CF0E62" w14:textId="77777777" w:rsidR="00036876" w:rsidRDefault="00036876" w:rsidP="00036876">
      <w:pPr>
        <w:ind w:left="886"/>
        <w:jc w:val="center"/>
      </w:pPr>
    </w:p>
    <w:p w14:paraId="6967C2A8" w14:textId="77777777" w:rsidR="00036876" w:rsidRDefault="00036876" w:rsidP="00036876">
      <w:pPr>
        <w:ind w:left="886"/>
        <w:jc w:val="center"/>
      </w:pPr>
    </w:p>
    <w:p w14:paraId="4CA38704" w14:textId="77777777" w:rsidR="00036876" w:rsidRDefault="00036876" w:rsidP="00036876">
      <w:pPr>
        <w:ind w:left="886"/>
        <w:jc w:val="center"/>
      </w:pPr>
    </w:p>
    <w:p w14:paraId="387F7214" w14:textId="77777777" w:rsidR="00036876" w:rsidRDefault="00036876" w:rsidP="00036876">
      <w:pPr>
        <w:ind w:left="886"/>
        <w:jc w:val="center"/>
      </w:pPr>
    </w:p>
    <w:p w14:paraId="0C484A00" w14:textId="77777777" w:rsidR="00036876" w:rsidRDefault="00036876" w:rsidP="00036876">
      <w:pPr>
        <w:ind w:left="886"/>
        <w:jc w:val="center"/>
      </w:pPr>
    </w:p>
    <w:p w14:paraId="4C4BA895" w14:textId="77777777" w:rsidR="00036876" w:rsidRDefault="00036876" w:rsidP="00036876">
      <w:pPr>
        <w:ind w:left="886"/>
        <w:jc w:val="center"/>
      </w:pPr>
    </w:p>
    <w:p w14:paraId="0D8F3A04" w14:textId="77777777" w:rsidR="00036876" w:rsidRDefault="00036876" w:rsidP="00036876">
      <w:pPr>
        <w:ind w:left="886"/>
        <w:jc w:val="center"/>
      </w:pPr>
    </w:p>
    <w:p w14:paraId="4AB175C8" w14:textId="77777777" w:rsidR="00036876" w:rsidRDefault="00036876" w:rsidP="00036876">
      <w:pPr>
        <w:ind w:left="886"/>
        <w:jc w:val="center"/>
      </w:pPr>
    </w:p>
    <w:p w14:paraId="15005AB1" w14:textId="77777777" w:rsidR="00036876" w:rsidRDefault="00036876" w:rsidP="00036876">
      <w:pPr>
        <w:ind w:left="886"/>
        <w:jc w:val="center"/>
      </w:pPr>
    </w:p>
    <w:p w14:paraId="49A3F465" w14:textId="77777777" w:rsidR="00036876" w:rsidRDefault="00036876" w:rsidP="00036876">
      <w:pPr>
        <w:ind w:left="886"/>
        <w:jc w:val="center"/>
      </w:pPr>
    </w:p>
    <w:p w14:paraId="31E39418" w14:textId="77777777" w:rsidR="00036876" w:rsidRDefault="00036876" w:rsidP="00036876">
      <w:pPr>
        <w:ind w:left="886"/>
        <w:jc w:val="center"/>
      </w:pPr>
    </w:p>
    <w:p w14:paraId="02B5288D" w14:textId="77777777" w:rsidR="00036876" w:rsidRDefault="00036876" w:rsidP="00036876">
      <w:pPr>
        <w:ind w:left="886"/>
        <w:jc w:val="center"/>
      </w:pPr>
    </w:p>
    <w:p w14:paraId="7AE155CD" w14:textId="77777777" w:rsidR="00036876" w:rsidRDefault="00036876" w:rsidP="00036876">
      <w:pPr>
        <w:ind w:left="886"/>
        <w:jc w:val="center"/>
      </w:pPr>
    </w:p>
    <w:p w14:paraId="31A59C9A" w14:textId="77777777" w:rsidR="00036876" w:rsidRDefault="00036876" w:rsidP="00036876">
      <w:pPr>
        <w:ind w:left="886"/>
        <w:jc w:val="center"/>
      </w:pPr>
    </w:p>
    <w:p w14:paraId="3975858E" w14:textId="77777777" w:rsidR="00036876" w:rsidRDefault="00036876" w:rsidP="00036876">
      <w:pPr>
        <w:ind w:left="886"/>
        <w:jc w:val="center"/>
      </w:pPr>
    </w:p>
    <w:p w14:paraId="6C91689B" w14:textId="77777777" w:rsidR="00036876" w:rsidRDefault="00036876" w:rsidP="00036876">
      <w:pPr>
        <w:ind w:left="886"/>
        <w:jc w:val="center"/>
      </w:pPr>
    </w:p>
    <w:p w14:paraId="6C7FDB9D" w14:textId="77777777" w:rsidR="00036876" w:rsidRDefault="00036876" w:rsidP="00036876">
      <w:pPr>
        <w:ind w:left="886"/>
        <w:jc w:val="center"/>
      </w:pPr>
    </w:p>
    <w:p w14:paraId="0018F68C" w14:textId="77777777" w:rsidR="00036876" w:rsidRPr="001B29DF" w:rsidRDefault="00036876" w:rsidP="00036876">
      <w:pPr>
        <w:pBdr>
          <w:top w:val="single" w:sz="6" w:space="0" w:color="4472C4"/>
          <w:left w:val="single" w:sz="6" w:space="0" w:color="4472C4"/>
          <w:bottom w:val="single" w:sz="6" w:space="0" w:color="4472C4"/>
          <w:right w:val="single" w:sz="6" w:space="0" w:color="4472C4"/>
        </w:pBdr>
        <w:shd w:val="clear" w:color="auto" w:fill="FFFFFF"/>
        <w:spacing w:after="62"/>
        <w:rPr>
          <w:sz w:val="2"/>
          <w:szCs w:val="8"/>
        </w:rPr>
      </w:pPr>
      <w:r w:rsidRPr="001B29DF">
        <w:rPr>
          <w:sz w:val="2"/>
          <w:szCs w:val="8"/>
        </w:rPr>
        <w:t xml:space="preserve"> </w:t>
      </w:r>
    </w:p>
    <w:p w14:paraId="58B70A89" w14:textId="77777777" w:rsidR="00036876" w:rsidRDefault="00036876" w:rsidP="00036876">
      <w:pPr>
        <w:pBdr>
          <w:top w:val="single" w:sz="6" w:space="0" w:color="4472C4"/>
          <w:left w:val="single" w:sz="6" w:space="0" w:color="4472C4"/>
          <w:bottom w:val="single" w:sz="6" w:space="0" w:color="4472C4"/>
          <w:right w:val="single" w:sz="6" w:space="0" w:color="4472C4"/>
        </w:pBdr>
        <w:shd w:val="clear" w:color="auto" w:fill="FFFFFF"/>
        <w:spacing w:after="62"/>
        <w:rPr>
          <w:rFonts w:ascii="Times New Roman" w:eastAsia="Times New Roman" w:hAnsi="Times New Roman" w:cs="Times New Roman"/>
        </w:rPr>
      </w:pPr>
      <w:r>
        <w:t xml:space="preserve">There will always be difference in professional opinions around risk/harm and interventions.  This process ensures that in the event of difference in opinion around immediate protection /significant harm, professional concerns can be escalated.   </w:t>
      </w:r>
      <w:r>
        <w:rPr>
          <w:rFonts w:ascii="Times New Roman" w:eastAsia="Times New Roman" w:hAnsi="Times New Roman" w:cs="Times New Roman"/>
        </w:rPr>
        <w:t xml:space="preserve"> </w:t>
      </w:r>
    </w:p>
    <w:p w14:paraId="011C1406" w14:textId="77777777" w:rsidR="00036876" w:rsidRPr="001B29DF" w:rsidRDefault="00036876" w:rsidP="00036876">
      <w:pPr>
        <w:pBdr>
          <w:top w:val="single" w:sz="6" w:space="0" w:color="4472C4"/>
          <w:left w:val="single" w:sz="6" w:space="0" w:color="4472C4"/>
          <w:bottom w:val="single" w:sz="6" w:space="0" w:color="4472C4"/>
          <w:right w:val="single" w:sz="6" w:space="0" w:color="4472C4"/>
        </w:pBdr>
        <w:shd w:val="clear" w:color="auto" w:fill="FFFFFF"/>
        <w:spacing w:after="62"/>
        <w:rPr>
          <w:sz w:val="2"/>
          <w:szCs w:val="2"/>
        </w:rPr>
      </w:pPr>
    </w:p>
    <w:p w14:paraId="45CC38B5" w14:textId="4C31D47A" w:rsidR="00E33218" w:rsidRDefault="00E33218" w:rsidP="00DC2643">
      <w:pPr>
        <w:jc w:val="center"/>
      </w:pPr>
      <w:r>
        <w:br w:type="page"/>
      </w:r>
    </w:p>
    <w:p w14:paraId="1D941E3A" w14:textId="77777777" w:rsidR="008B4410" w:rsidRPr="00E740E6" w:rsidRDefault="008B4410" w:rsidP="008B4410">
      <w:pPr>
        <w:pStyle w:val="paragraph"/>
        <w:spacing w:before="0" w:beforeAutospacing="0" w:after="0" w:afterAutospacing="0"/>
        <w:ind w:right="-731"/>
        <w:textAlignment w:val="baseline"/>
        <w:rPr>
          <w:rStyle w:val="contentcontrolboundarysink"/>
          <w:rFonts w:ascii="Arial" w:hAnsi="Arial" w:cs="Arial"/>
          <w:lang w:val="en-US"/>
        </w:rPr>
      </w:pPr>
      <w:bookmarkStart w:id="27" w:name="_Toc134522475"/>
      <w:bookmarkStart w:id="28" w:name="_Toc158827194"/>
      <w:r w:rsidRPr="4B62C604">
        <w:rPr>
          <w:rStyle w:val="Heading1Char"/>
        </w:rPr>
        <w:t>Transfer of Care and Welfare/Child Protection Records</w:t>
      </w:r>
      <w:bookmarkEnd w:id="27"/>
      <w:bookmarkEnd w:id="28"/>
    </w:p>
    <w:p w14:paraId="5658497F" w14:textId="77777777" w:rsidR="008B4410" w:rsidRDefault="008B4410" w:rsidP="008B4410">
      <w:pPr>
        <w:pStyle w:val="paragraph"/>
        <w:spacing w:before="0" w:beforeAutospacing="0" w:after="0" w:afterAutospacing="0"/>
        <w:textAlignment w:val="baseline"/>
        <w:rPr>
          <w:rStyle w:val="contentcontrolboundarysink"/>
          <w:rFonts w:ascii="Arial" w:hAnsi="Arial" w:cs="Arial"/>
          <w:lang w:val="en-US"/>
        </w:rPr>
      </w:pPr>
    </w:p>
    <w:p w14:paraId="0F84E767" w14:textId="78AE1A67" w:rsidR="004E6AA0" w:rsidRDefault="004E6AA0" w:rsidP="008B4410">
      <w:pPr>
        <w:pStyle w:val="paragraph"/>
        <w:spacing w:before="0" w:beforeAutospacing="0" w:after="0" w:afterAutospacing="0"/>
        <w:textAlignment w:val="baseline"/>
        <w:rPr>
          <w:rFonts w:asciiTheme="minorHAnsi" w:hAnsiTheme="minorHAnsi" w:cstheme="minorHAnsi"/>
          <w:sz w:val="22"/>
          <w:szCs w:val="22"/>
        </w:rPr>
      </w:pPr>
      <w:r w:rsidRPr="008B4410">
        <w:rPr>
          <w:rFonts w:asciiTheme="minorHAnsi" w:hAnsiTheme="minorHAnsi" w:cstheme="minorHAnsi"/>
          <w:sz w:val="22"/>
          <w:szCs w:val="22"/>
        </w:rPr>
        <w:t xml:space="preserve">Please see </w:t>
      </w:r>
      <w:hyperlink r:id="rId57" w:history="1">
        <w:r w:rsidRPr="008B4410">
          <w:rPr>
            <w:rStyle w:val="Hyperlink"/>
            <w:rFonts w:asciiTheme="minorHAnsi" w:hAnsiTheme="minorHAnsi" w:cstheme="minorHAnsi"/>
            <w:sz w:val="22"/>
            <w:szCs w:val="22"/>
          </w:rPr>
          <w:t>Storage and sharing of records</w:t>
        </w:r>
      </w:hyperlink>
      <w:r w:rsidRPr="008B4410">
        <w:rPr>
          <w:rFonts w:asciiTheme="minorHAnsi" w:hAnsiTheme="minorHAnsi" w:cstheme="minorHAnsi"/>
          <w:sz w:val="22"/>
          <w:szCs w:val="22"/>
        </w:rPr>
        <w:t xml:space="preserve"> for more information.</w:t>
      </w:r>
    </w:p>
    <w:p w14:paraId="1657B22C" w14:textId="77777777" w:rsidR="004E6AA0" w:rsidRDefault="004E6AA0" w:rsidP="008B4410">
      <w:pPr>
        <w:pStyle w:val="paragraph"/>
        <w:spacing w:before="0" w:beforeAutospacing="0" w:after="0" w:afterAutospacing="0"/>
        <w:textAlignment w:val="baseline"/>
        <w:rPr>
          <w:rStyle w:val="contentcontrolboundarysink"/>
          <w:rFonts w:ascii="Arial" w:hAnsi="Arial" w:cs="Arial"/>
          <w:lang w:val="en-US"/>
        </w:rPr>
      </w:pPr>
    </w:p>
    <w:tbl>
      <w:tblPr>
        <w:tblStyle w:val="TableGrid"/>
        <w:tblW w:w="0" w:type="auto"/>
        <w:tblLook w:val="04A0" w:firstRow="1" w:lastRow="0" w:firstColumn="1" w:lastColumn="0" w:noHBand="0" w:noVBand="1"/>
      </w:tblPr>
      <w:tblGrid>
        <w:gridCol w:w="10343"/>
      </w:tblGrid>
      <w:tr w:rsidR="008B4410" w:rsidRPr="008B4410" w14:paraId="535BAD7F" w14:textId="77777777" w:rsidTr="008B4410">
        <w:trPr>
          <w:trHeight w:val="1059"/>
        </w:trPr>
        <w:tc>
          <w:tcPr>
            <w:tcW w:w="10343" w:type="dxa"/>
            <w:shd w:val="clear" w:color="auto" w:fill="C00000"/>
          </w:tcPr>
          <w:p w14:paraId="2310EC0A" w14:textId="08FAB61E" w:rsidR="00C1764A" w:rsidRPr="0022773C" w:rsidRDefault="00C1764A" w:rsidP="0022773C">
            <w:pPr>
              <w:jc w:val="center"/>
              <w:rPr>
                <w:rFonts w:cstheme="minorHAnsi"/>
                <w:color w:val="FFFFFF" w:themeColor="background1"/>
                <w:sz w:val="24"/>
                <w:szCs w:val="24"/>
              </w:rPr>
            </w:pPr>
          </w:p>
          <w:p w14:paraId="6445B962" w14:textId="77777777" w:rsidR="00C1764A" w:rsidRPr="0022773C" w:rsidRDefault="00C1764A" w:rsidP="008B4410">
            <w:pPr>
              <w:jc w:val="center"/>
              <w:rPr>
                <w:rFonts w:cstheme="minorHAnsi"/>
                <w:color w:val="FFFFFF" w:themeColor="background1"/>
                <w:sz w:val="24"/>
                <w:szCs w:val="24"/>
              </w:rPr>
            </w:pPr>
            <w:r w:rsidRPr="0022773C">
              <w:rPr>
                <w:rFonts w:cstheme="minorHAnsi"/>
                <w:color w:val="FFFFFF" w:themeColor="background1"/>
                <w:sz w:val="24"/>
                <w:szCs w:val="24"/>
              </w:rPr>
              <w:t xml:space="preserve">Where </w:t>
            </w:r>
            <w:r w:rsidR="000A594D" w:rsidRPr="0022773C">
              <w:rPr>
                <w:rFonts w:cstheme="minorHAnsi"/>
                <w:color w:val="FFFFFF" w:themeColor="background1"/>
                <w:sz w:val="24"/>
                <w:szCs w:val="24"/>
              </w:rPr>
              <w:t>a child is</w:t>
            </w:r>
            <w:r w:rsidR="00B92FBD" w:rsidRPr="0022773C">
              <w:rPr>
                <w:rFonts w:cstheme="minorHAnsi"/>
                <w:color w:val="FFFFFF" w:themeColor="background1"/>
                <w:sz w:val="24"/>
                <w:szCs w:val="24"/>
              </w:rPr>
              <w:t xml:space="preserve"> on the child protection re</w:t>
            </w:r>
            <w:r w:rsidR="00F81F8C" w:rsidRPr="0022773C">
              <w:rPr>
                <w:rFonts w:cstheme="minorHAnsi"/>
                <w:color w:val="FFFFFF" w:themeColor="background1"/>
                <w:sz w:val="24"/>
                <w:szCs w:val="24"/>
              </w:rPr>
              <w:t>gister and in cases where</w:t>
            </w:r>
            <w:r w:rsidR="00045E0D" w:rsidRPr="0022773C">
              <w:rPr>
                <w:rFonts w:cstheme="minorHAnsi"/>
                <w:color w:val="FFFFFF" w:themeColor="background1"/>
                <w:sz w:val="24"/>
                <w:szCs w:val="24"/>
              </w:rPr>
              <w:t xml:space="preserve"> concerns exist </w:t>
            </w:r>
            <w:r w:rsidR="00584A21" w:rsidRPr="0022773C">
              <w:rPr>
                <w:rFonts w:cstheme="minorHAnsi"/>
                <w:color w:val="FFFFFF" w:themeColor="background1"/>
                <w:sz w:val="24"/>
                <w:szCs w:val="24"/>
              </w:rPr>
              <w:t>about child protection</w:t>
            </w:r>
            <w:r w:rsidR="00361B2D" w:rsidRPr="0022773C">
              <w:rPr>
                <w:rFonts w:cstheme="minorHAnsi"/>
                <w:color w:val="FFFFFF" w:themeColor="background1"/>
                <w:sz w:val="24"/>
                <w:szCs w:val="24"/>
              </w:rPr>
              <w:t xml:space="preserve">, relevant </w:t>
            </w:r>
            <w:r w:rsidR="005D53DC" w:rsidRPr="0022773C">
              <w:rPr>
                <w:rFonts w:cstheme="minorHAnsi"/>
                <w:color w:val="FFFFFF" w:themeColor="background1"/>
                <w:sz w:val="24"/>
                <w:szCs w:val="24"/>
              </w:rPr>
              <w:t>data must b</w:t>
            </w:r>
            <w:r w:rsidR="003E5979" w:rsidRPr="0022773C">
              <w:rPr>
                <w:rFonts w:cstheme="minorHAnsi"/>
                <w:color w:val="FFFFFF" w:themeColor="background1"/>
                <w:sz w:val="24"/>
                <w:szCs w:val="24"/>
              </w:rPr>
              <w:t>e shared with the new</w:t>
            </w:r>
            <w:r w:rsidR="000F60FE" w:rsidRPr="0022773C">
              <w:rPr>
                <w:rFonts w:cstheme="minorHAnsi"/>
                <w:color w:val="FFFFFF" w:themeColor="background1"/>
                <w:sz w:val="24"/>
                <w:szCs w:val="24"/>
              </w:rPr>
              <w:t xml:space="preserve"> setting as soon a</w:t>
            </w:r>
            <w:r w:rsidR="00253329" w:rsidRPr="0022773C">
              <w:rPr>
                <w:rFonts w:cstheme="minorHAnsi"/>
                <w:color w:val="FFFFFF" w:themeColor="background1"/>
                <w:sz w:val="24"/>
                <w:szCs w:val="24"/>
              </w:rPr>
              <w:t xml:space="preserve">s it is known that </w:t>
            </w:r>
            <w:r w:rsidR="00F22C82" w:rsidRPr="0022773C">
              <w:rPr>
                <w:rFonts w:cstheme="minorHAnsi"/>
                <w:color w:val="FFFFFF" w:themeColor="background1"/>
                <w:sz w:val="24"/>
                <w:szCs w:val="24"/>
              </w:rPr>
              <w:t xml:space="preserve">a child will </w:t>
            </w:r>
            <w:r w:rsidR="00AB5AFF" w:rsidRPr="0022773C">
              <w:rPr>
                <w:rFonts w:cstheme="minorHAnsi"/>
                <w:color w:val="FFFFFF" w:themeColor="background1"/>
                <w:sz w:val="24"/>
                <w:szCs w:val="24"/>
              </w:rPr>
              <w:t>be tr</w:t>
            </w:r>
            <w:r w:rsidR="00322BF9" w:rsidRPr="0022773C">
              <w:rPr>
                <w:rFonts w:cstheme="minorHAnsi"/>
                <w:color w:val="FFFFFF" w:themeColor="background1"/>
                <w:sz w:val="24"/>
                <w:szCs w:val="24"/>
              </w:rPr>
              <w:t xml:space="preserve">ansferring </w:t>
            </w:r>
            <w:r w:rsidR="00761786" w:rsidRPr="0022773C">
              <w:rPr>
                <w:rFonts w:cstheme="minorHAnsi"/>
                <w:color w:val="FFFFFF" w:themeColor="background1"/>
                <w:sz w:val="24"/>
                <w:szCs w:val="24"/>
              </w:rPr>
              <w:t>to a new school o</w:t>
            </w:r>
            <w:r w:rsidR="0022773C" w:rsidRPr="0022773C">
              <w:rPr>
                <w:rFonts w:cstheme="minorHAnsi"/>
                <w:color w:val="FFFFFF" w:themeColor="background1"/>
                <w:sz w:val="24"/>
                <w:szCs w:val="24"/>
              </w:rPr>
              <w:t>r setting.</w:t>
            </w:r>
          </w:p>
          <w:p w14:paraId="4A3A1382" w14:textId="77777777" w:rsidR="0022773C" w:rsidRPr="0022773C" w:rsidRDefault="0022773C" w:rsidP="008B4410">
            <w:pPr>
              <w:jc w:val="center"/>
              <w:rPr>
                <w:rFonts w:cstheme="minorHAnsi"/>
                <w:color w:val="FFFFFF" w:themeColor="background1"/>
                <w:sz w:val="24"/>
                <w:szCs w:val="24"/>
              </w:rPr>
            </w:pPr>
          </w:p>
          <w:p w14:paraId="310B4D4D" w14:textId="3D48E602" w:rsidR="0022773C" w:rsidRPr="00DC77DD" w:rsidRDefault="0022773C" w:rsidP="0022773C">
            <w:pPr>
              <w:jc w:val="center"/>
              <w:rPr>
                <w:rFonts w:cstheme="minorHAnsi"/>
                <w:color w:val="FFFFFF" w:themeColor="background1"/>
                <w:sz w:val="24"/>
                <w:szCs w:val="24"/>
                <w:u w:val="single"/>
              </w:rPr>
            </w:pPr>
            <w:r w:rsidRPr="0022773C">
              <w:rPr>
                <w:rFonts w:cstheme="minorHAnsi"/>
                <w:color w:val="FFFFFF" w:themeColor="background1"/>
                <w:sz w:val="24"/>
                <w:szCs w:val="24"/>
              </w:rPr>
              <w:t xml:space="preserve">Care and welfare information and child protection concerns must always be transferred to the child’s new school or educational establishment when a pupil moves from one school or establishment to another.  </w:t>
            </w:r>
            <w:r w:rsidR="004B44D0" w:rsidRPr="00DC77DD">
              <w:rPr>
                <w:rFonts w:cstheme="minorHAnsi"/>
                <w:b/>
                <w:bCs/>
                <w:color w:val="FFFFFF" w:themeColor="background1"/>
                <w:sz w:val="24"/>
                <w:szCs w:val="24"/>
                <w:u w:val="single"/>
              </w:rPr>
              <w:t>File follo</w:t>
            </w:r>
            <w:r w:rsidR="00217BC8" w:rsidRPr="00DC77DD">
              <w:rPr>
                <w:rFonts w:cstheme="minorHAnsi"/>
                <w:b/>
                <w:bCs/>
                <w:color w:val="FFFFFF" w:themeColor="background1"/>
                <w:sz w:val="24"/>
                <w:szCs w:val="24"/>
                <w:u w:val="single"/>
              </w:rPr>
              <w:t>ws child.</w:t>
            </w:r>
          </w:p>
          <w:p w14:paraId="22CAA654" w14:textId="61E5DC1C" w:rsidR="0022773C" w:rsidRPr="0022773C" w:rsidRDefault="0022773C" w:rsidP="008B4410">
            <w:pPr>
              <w:jc w:val="center"/>
              <w:rPr>
                <w:rFonts w:cstheme="minorHAnsi"/>
                <w:color w:val="FFFFFF" w:themeColor="background1"/>
                <w:sz w:val="24"/>
                <w:szCs w:val="24"/>
              </w:rPr>
            </w:pPr>
          </w:p>
        </w:tc>
      </w:tr>
    </w:tbl>
    <w:p w14:paraId="7F1BB7D3" w14:textId="77777777" w:rsidR="008B4410" w:rsidRPr="008B4410" w:rsidRDefault="008B4410" w:rsidP="008B4410">
      <w:pPr>
        <w:pStyle w:val="paragraph"/>
        <w:spacing w:before="0" w:beforeAutospacing="0" w:after="0" w:afterAutospacing="0"/>
        <w:textAlignment w:val="baseline"/>
        <w:rPr>
          <w:rStyle w:val="contentcontrolboundarysink"/>
          <w:rFonts w:asciiTheme="minorHAnsi" w:hAnsiTheme="minorHAnsi" w:cstheme="minorHAnsi"/>
          <w:sz w:val="22"/>
          <w:szCs w:val="22"/>
          <w:lang w:val="en-US"/>
        </w:rPr>
      </w:pPr>
    </w:p>
    <w:p w14:paraId="65681FEC" w14:textId="77777777" w:rsidR="008B4410" w:rsidRPr="008B4410" w:rsidRDefault="008B4410" w:rsidP="008B4410">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rPr>
      </w:pPr>
      <w:r w:rsidRPr="008B4410">
        <w:rPr>
          <w:rStyle w:val="normaltextrun"/>
          <w:rFonts w:asciiTheme="minorHAnsi" w:hAnsiTheme="minorHAnsi" w:cstheme="minorHAnsi"/>
          <w:color w:val="000000"/>
          <w:sz w:val="22"/>
          <w:szCs w:val="22"/>
          <w:shd w:val="clear" w:color="auto" w:fill="FFFFFF"/>
        </w:rPr>
        <w:t>Pupil records stored in SEEMiS can also be electronically transferred to schools’ and other local authorities, when a pupil moves to a school in another Scottish local authority area that uses the Wellbeing Application. This is a protective factor in child protection instances as it allows the receiving authority to instantly see the child’s history. </w:t>
      </w:r>
    </w:p>
    <w:p w14:paraId="669D8DC1" w14:textId="77777777" w:rsidR="008B4410" w:rsidRPr="008B4410" w:rsidRDefault="008B4410" w:rsidP="008B4410">
      <w:pPr>
        <w:pStyle w:val="paragraph"/>
        <w:spacing w:before="0" w:beforeAutospacing="0" w:after="0" w:afterAutospacing="0"/>
        <w:textAlignment w:val="baseline"/>
        <w:rPr>
          <w:rStyle w:val="contentcontrolboundarysink"/>
          <w:rFonts w:asciiTheme="minorHAnsi" w:hAnsiTheme="minorHAnsi" w:cstheme="minorHAnsi"/>
          <w:sz w:val="22"/>
          <w:szCs w:val="22"/>
          <w:lang w:val="en-US"/>
        </w:rPr>
      </w:pPr>
    </w:p>
    <w:p w14:paraId="455409F7" w14:textId="13EFE690" w:rsidR="008B4410" w:rsidRPr="008B4410" w:rsidRDefault="008B4410" w:rsidP="008B4410">
      <w:pPr>
        <w:pStyle w:val="paragraph"/>
        <w:spacing w:before="0" w:beforeAutospacing="0" w:after="0" w:afterAutospacing="0"/>
        <w:ind w:right="30"/>
        <w:textAlignment w:val="baseline"/>
        <w:rPr>
          <w:rFonts w:asciiTheme="minorHAnsi" w:hAnsiTheme="minorHAnsi" w:cstheme="minorHAnsi"/>
          <w:color w:val="000000"/>
          <w:sz w:val="22"/>
          <w:szCs w:val="22"/>
        </w:rPr>
      </w:pPr>
      <w:r w:rsidRPr="008B4410">
        <w:rPr>
          <w:rStyle w:val="normaltextrun"/>
          <w:rFonts w:asciiTheme="minorHAnsi" w:hAnsiTheme="minorHAnsi" w:cstheme="minorHAnsi"/>
          <w:color w:val="000000"/>
          <w:sz w:val="22"/>
          <w:szCs w:val="22"/>
        </w:rPr>
        <w:t>Transfer of information within Fife is accomplished by transfer of the electronic recor</w:t>
      </w:r>
      <w:r w:rsidR="00F35979">
        <w:rPr>
          <w:rStyle w:val="normaltextrun"/>
          <w:rFonts w:asciiTheme="minorHAnsi" w:hAnsiTheme="minorHAnsi" w:cstheme="minorHAnsi"/>
          <w:color w:val="000000"/>
          <w:sz w:val="22"/>
          <w:szCs w:val="22"/>
        </w:rPr>
        <w:t>d</w:t>
      </w:r>
      <w:r w:rsidRPr="008B4410">
        <w:rPr>
          <w:rStyle w:val="normaltextrun"/>
          <w:rFonts w:asciiTheme="minorHAnsi" w:hAnsiTheme="minorHAnsi" w:cstheme="minorHAnsi"/>
          <w:color w:val="000000"/>
          <w:sz w:val="22"/>
          <w:szCs w:val="22"/>
        </w:rPr>
        <w:t>.  </w:t>
      </w:r>
      <w:r w:rsidRPr="008B4410">
        <w:rPr>
          <w:rStyle w:val="eop"/>
          <w:rFonts w:asciiTheme="minorHAnsi" w:eastAsiaTheme="majorEastAsia" w:hAnsiTheme="minorHAnsi" w:cstheme="minorHAnsi"/>
          <w:color w:val="000000"/>
          <w:sz w:val="22"/>
          <w:szCs w:val="22"/>
        </w:rPr>
        <w:t> </w:t>
      </w:r>
    </w:p>
    <w:p w14:paraId="440F354D" w14:textId="77777777" w:rsidR="008B4410" w:rsidRPr="0002372E" w:rsidRDefault="008B4410" w:rsidP="008B4410">
      <w:pPr>
        <w:pStyle w:val="paragraph"/>
        <w:spacing w:before="0" w:beforeAutospacing="0" w:after="0" w:afterAutospacing="0"/>
        <w:ind w:right="30"/>
        <w:textAlignment w:val="baseline"/>
        <w:rPr>
          <w:rFonts w:asciiTheme="minorHAnsi" w:hAnsiTheme="minorHAnsi" w:cstheme="minorHAnsi"/>
          <w:color w:val="000000"/>
          <w:sz w:val="22"/>
          <w:szCs w:val="22"/>
        </w:rPr>
      </w:pPr>
      <w:r w:rsidRPr="008B4410">
        <w:rPr>
          <w:rStyle w:val="eop"/>
          <w:rFonts w:asciiTheme="minorHAnsi" w:eastAsiaTheme="majorEastAsia" w:hAnsiTheme="minorHAnsi" w:cstheme="minorHAnsi"/>
          <w:color w:val="000000"/>
          <w:sz w:val="22"/>
          <w:szCs w:val="22"/>
        </w:rPr>
        <w:t> </w:t>
      </w:r>
    </w:p>
    <w:p w14:paraId="1CA715D1" w14:textId="77777777" w:rsidR="004E6AA0" w:rsidRPr="00ED19ED" w:rsidRDefault="004E6AA0" w:rsidP="004E6AA0">
      <w:pPr>
        <w:pStyle w:val="Heading2"/>
        <w:rPr>
          <w:rStyle w:val="contentcontrolboundarysink"/>
          <w:u w:val="single"/>
        </w:rPr>
      </w:pPr>
      <w:bookmarkStart w:id="29" w:name="_Toc134522476"/>
      <w:bookmarkStart w:id="30" w:name="_Toc148642592"/>
      <w:bookmarkStart w:id="31" w:name="_Toc148644665"/>
      <w:bookmarkStart w:id="32" w:name="_Toc148704146"/>
      <w:bookmarkStart w:id="33" w:name="_Toc148704231"/>
      <w:bookmarkStart w:id="34" w:name="_Toc154043142"/>
      <w:bookmarkStart w:id="35" w:name="_Toc158827195"/>
      <w:r w:rsidRPr="4B62C604">
        <w:rPr>
          <w:rStyle w:val="contentcontrolboundarysink"/>
          <w:u w:val="single"/>
        </w:rPr>
        <w:t>Within Fife</w:t>
      </w:r>
      <w:bookmarkEnd w:id="29"/>
      <w:bookmarkEnd w:id="30"/>
      <w:bookmarkEnd w:id="31"/>
      <w:bookmarkEnd w:id="32"/>
      <w:bookmarkEnd w:id="33"/>
      <w:bookmarkEnd w:id="34"/>
      <w:bookmarkEnd w:id="35"/>
    </w:p>
    <w:p w14:paraId="50FCC3D9" w14:textId="77777777" w:rsidR="004E6AA0" w:rsidRDefault="004E6AA0" w:rsidP="004E6AA0">
      <w:pPr>
        <w:pStyle w:val="paragraph"/>
        <w:spacing w:before="0" w:beforeAutospacing="0" w:after="0" w:afterAutospacing="0"/>
        <w:ind w:right="30"/>
        <w:textAlignment w:val="baseline"/>
        <w:rPr>
          <w:rStyle w:val="eop"/>
          <w:rFonts w:ascii="Arial" w:eastAsiaTheme="majorEastAsia" w:hAnsi="Arial" w:cs="Arial"/>
          <w:color w:val="000000"/>
        </w:rPr>
      </w:pPr>
    </w:p>
    <w:p w14:paraId="0BF23C45" w14:textId="77777777" w:rsidR="004E6AA0" w:rsidRPr="004E6AA0" w:rsidRDefault="004E6AA0" w:rsidP="004E6AA0">
      <w:pPr>
        <w:pStyle w:val="paragraph"/>
        <w:spacing w:before="0" w:beforeAutospacing="0" w:after="0" w:afterAutospacing="0"/>
        <w:ind w:right="30"/>
        <w:textAlignment w:val="baseline"/>
        <w:rPr>
          <w:rStyle w:val="eop"/>
          <w:rFonts w:asciiTheme="minorHAnsi" w:eastAsiaTheme="majorEastAsia" w:hAnsiTheme="minorHAnsi" w:cstheme="minorHAnsi"/>
          <w:color w:val="000000"/>
          <w:sz w:val="22"/>
          <w:szCs w:val="22"/>
          <w:highlight w:val="yellow"/>
        </w:rPr>
      </w:pPr>
      <w:r w:rsidRPr="004E6AA0">
        <w:rPr>
          <w:rStyle w:val="normaltextrun"/>
          <w:rFonts w:asciiTheme="minorHAnsi" w:hAnsiTheme="minorHAnsi" w:cstheme="minorHAnsi"/>
          <w:b/>
          <w:bCs/>
          <w:color w:val="000000"/>
          <w:sz w:val="22"/>
          <w:szCs w:val="22"/>
          <w:shd w:val="clear" w:color="auto" w:fill="FFFFFF"/>
        </w:rPr>
        <w:t>Chronology</w:t>
      </w:r>
      <w:r w:rsidRPr="004E6AA0">
        <w:rPr>
          <w:rStyle w:val="normaltextrun"/>
          <w:rFonts w:asciiTheme="minorHAnsi" w:hAnsiTheme="minorHAnsi" w:cstheme="minorHAnsi"/>
          <w:color w:val="000000"/>
          <w:sz w:val="22"/>
          <w:szCs w:val="22"/>
          <w:shd w:val="clear" w:color="auto" w:fill="FFFFFF"/>
        </w:rPr>
        <w:t>:  Electronic and paper chronology where in existence should also be transferred.</w:t>
      </w:r>
    </w:p>
    <w:p w14:paraId="66FECDC6" w14:textId="77777777" w:rsidR="004E6AA0" w:rsidRPr="004E6AA0" w:rsidRDefault="004E6AA0" w:rsidP="004E6AA0">
      <w:pPr>
        <w:pStyle w:val="paragraph"/>
        <w:spacing w:before="0" w:beforeAutospacing="0" w:after="0" w:afterAutospacing="0"/>
        <w:textAlignment w:val="baseline"/>
        <w:rPr>
          <w:rStyle w:val="contentcontrolboundarysink"/>
          <w:rFonts w:asciiTheme="minorHAnsi" w:hAnsiTheme="minorHAnsi" w:cstheme="minorHAnsi"/>
          <w:sz w:val="22"/>
          <w:szCs w:val="22"/>
          <w:lang w:val="en-US"/>
        </w:rPr>
      </w:pPr>
    </w:p>
    <w:p w14:paraId="5829134C" w14:textId="77777777" w:rsidR="004E6AA0" w:rsidRPr="004E6AA0" w:rsidRDefault="004E6AA0" w:rsidP="004E6AA0">
      <w:pPr>
        <w:rPr>
          <w:rStyle w:val="contentcontrolboundarysink"/>
          <w:rFonts w:cstheme="minorHAnsi"/>
          <w:b/>
          <w:bCs/>
        </w:rPr>
      </w:pPr>
      <w:r w:rsidRPr="004E6AA0">
        <w:rPr>
          <w:rStyle w:val="contentcontrolboundarysink"/>
          <w:rFonts w:cstheme="minorHAnsi"/>
          <w:b/>
          <w:bCs/>
        </w:rPr>
        <w:t>Transfer of files including:</w:t>
      </w:r>
    </w:p>
    <w:p w14:paraId="3AD639CE" w14:textId="5D5F219D" w:rsidR="004E6AA0" w:rsidRPr="004E6AA0" w:rsidRDefault="004E6AA0" w:rsidP="004E6AA0">
      <w:pPr>
        <w:pStyle w:val="ListParagraph"/>
        <w:numPr>
          <w:ilvl w:val="0"/>
          <w:numId w:val="20"/>
        </w:numPr>
        <w:rPr>
          <w:rFonts w:eastAsiaTheme="majorEastAsia" w:cstheme="minorHAnsi"/>
        </w:rPr>
      </w:pPr>
      <w:r w:rsidRPr="004E6AA0">
        <w:rPr>
          <w:rFonts w:eastAsiaTheme="majorEastAsia" w:cstheme="minorHAnsi"/>
        </w:rPr>
        <w:t>Childminder or Funded Provider to Local Authority ELC</w:t>
      </w:r>
      <w:r w:rsidR="00C011F0">
        <w:rPr>
          <w:rFonts w:eastAsiaTheme="majorEastAsia" w:cstheme="minorHAnsi"/>
        </w:rPr>
        <w:t>.</w:t>
      </w:r>
    </w:p>
    <w:p w14:paraId="47745C97" w14:textId="25996EF6" w:rsidR="004E6AA0" w:rsidRPr="004E6AA0" w:rsidRDefault="004E6AA0" w:rsidP="004E6AA0">
      <w:pPr>
        <w:pStyle w:val="ListParagraph"/>
        <w:numPr>
          <w:ilvl w:val="0"/>
          <w:numId w:val="20"/>
        </w:numPr>
        <w:rPr>
          <w:rFonts w:eastAsiaTheme="majorEastAsia" w:cstheme="minorHAnsi"/>
        </w:rPr>
      </w:pPr>
      <w:r w:rsidRPr="004E6AA0">
        <w:rPr>
          <w:rFonts w:eastAsiaTheme="majorEastAsia" w:cstheme="minorHAnsi"/>
        </w:rPr>
        <w:t>Childminder or Funded Provider to Primary School</w:t>
      </w:r>
      <w:r w:rsidR="00C011F0">
        <w:rPr>
          <w:rFonts w:eastAsiaTheme="majorEastAsia" w:cstheme="minorHAnsi"/>
        </w:rPr>
        <w:t>.</w:t>
      </w:r>
    </w:p>
    <w:p w14:paraId="5610F501" w14:textId="0A428E90" w:rsidR="004E6AA0" w:rsidRPr="004E6AA0" w:rsidRDefault="004E6AA0" w:rsidP="004E6AA0">
      <w:pPr>
        <w:pStyle w:val="ListParagraph"/>
        <w:numPr>
          <w:ilvl w:val="0"/>
          <w:numId w:val="20"/>
        </w:numPr>
        <w:rPr>
          <w:rFonts w:eastAsiaTheme="majorEastAsia" w:cstheme="minorHAnsi"/>
        </w:rPr>
      </w:pPr>
      <w:r w:rsidRPr="004E6AA0">
        <w:rPr>
          <w:rFonts w:eastAsiaTheme="majorEastAsia" w:cstheme="minorHAnsi"/>
        </w:rPr>
        <w:t>Local Authority ELC to Funded Provider or Childminder</w:t>
      </w:r>
      <w:r w:rsidR="00C011F0">
        <w:rPr>
          <w:rFonts w:eastAsiaTheme="majorEastAsia" w:cstheme="minorHAnsi"/>
        </w:rPr>
        <w:t>.</w:t>
      </w:r>
    </w:p>
    <w:p w14:paraId="639413A2" w14:textId="3663F0D2" w:rsidR="004E6AA0" w:rsidRPr="004E6AA0" w:rsidRDefault="004E6AA0" w:rsidP="004E6AA0">
      <w:pPr>
        <w:pStyle w:val="ListParagraph"/>
        <w:numPr>
          <w:ilvl w:val="0"/>
          <w:numId w:val="20"/>
        </w:numPr>
        <w:rPr>
          <w:rFonts w:eastAsiaTheme="majorEastAsia" w:cstheme="minorHAnsi"/>
        </w:rPr>
      </w:pPr>
      <w:r w:rsidRPr="004E6AA0">
        <w:rPr>
          <w:rFonts w:eastAsiaTheme="majorEastAsia" w:cstheme="minorHAnsi"/>
        </w:rPr>
        <w:t>Local Authority ELC to Primary School</w:t>
      </w:r>
      <w:r w:rsidR="00C011F0">
        <w:rPr>
          <w:rFonts w:eastAsiaTheme="majorEastAsia" w:cstheme="minorHAnsi"/>
        </w:rPr>
        <w:t>.</w:t>
      </w:r>
    </w:p>
    <w:p w14:paraId="42C219C0" w14:textId="331A7F35" w:rsidR="004E6AA0" w:rsidRPr="004E6AA0" w:rsidRDefault="004E6AA0" w:rsidP="004E6AA0">
      <w:pPr>
        <w:pStyle w:val="ListParagraph"/>
        <w:numPr>
          <w:ilvl w:val="0"/>
          <w:numId w:val="20"/>
        </w:numPr>
        <w:rPr>
          <w:rFonts w:eastAsiaTheme="majorEastAsia" w:cstheme="minorHAnsi"/>
        </w:rPr>
      </w:pPr>
      <w:r w:rsidRPr="004E6AA0">
        <w:rPr>
          <w:rFonts w:eastAsiaTheme="majorEastAsia" w:cstheme="minorHAnsi"/>
        </w:rPr>
        <w:t>Primary to Secondary</w:t>
      </w:r>
      <w:r w:rsidR="00C011F0">
        <w:rPr>
          <w:rFonts w:eastAsiaTheme="majorEastAsia" w:cstheme="minorHAnsi"/>
        </w:rPr>
        <w:t>.</w:t>
      </w:r>
    </w:p>
    <w:p w14:paraId="2B62A3CF" w14:textId="77777777" w:rsidR="004E6AA0" w:rsidRPr="004E6AA0" w:rsidRDefault="004E6AA0" w:rsidP="004E6AA0">
      <w:pPr>
        <w:pStyle w:val="paragraph"/>
        <w:spacing w:before="0" w:beforeAutospacing="0" w:after="0" w:afterAutospacing="0"/>
        <w:textAlignment w:val="baseline"/>
        <w:rPr>
          <w:rStyle w:val="contentcontrolboundarysink"/>
          <w:rFonts w:asciiTheme="minorHAnsi" w:hAnsiTheme="minorHAnsi" w:cstheme="minorHAnsi"/>
          <w:color w:val="C00000"/>
          <w:sz w:val="22"/>
          <w:szCs w:val="22"/>
          <w:lang w:val="en-US"/>
        </w:rPr>
      </w:pPr>
    </w:p>
    <w:p w14:paraId="0232F380" w14:textId="77777777" w:rsidR="004E6AA0" w:rsidRPr="004E6AA0" w:rsidRDefault="004E6AA0" w:rsidP="004E6AA0">
      <w:pPr>
        <w:pStyle w:val="paragraph"/>
        <w:spacing w:before="0" w:beforeAutospacing="0" w:after="0" w:afterAutospacing="0"/>
        <w:rPr>
          <w:rStyle w:val="contentcontrolboundarysink"/>
          <w:rFonts w:asciiTheme="minorHAnsi" w:hAnsiTheme="minorHAnsi" w:cstheme="minorHAnsi"/>
          <w:color w:val="C00000"/>
          <w:sz w:val="22"/>
          <w:szCs w:val="22"/>
          <w:lang w:val="en-US"/>
        </w:rPr>
      </w:pPr>
      <w:r w:rsidRPr="004E6AA0">
        <w:rPr>
          <w:rStyle w:val="contentcontrolboundarysink"/>
          <w:rFonts w:asciiTheme="minorHAnsi" w:hAnsiTheme="minorHAnsi" w:cstheme="minorHAnsi"/>
          <w:color w:val="C00000"/>
          <w:sz w:val="22"/>
          <w:szCs w:val="22"/>
          <w:lang w:val="en-US"/>
        </w:rPr>
        <w:t xml:space="preserve">Paper care and welfare files should be collected by the Child Protection Coordinator of receiving school or passed directly from Child Protection Coordinator to Child Protection Coordinator.  A signed record of transfer of paper files should be retained by both establishments. </w:t>
      </w:r>
    </w:p>
    <w:p w14:paraId="77B42AEC" w14:textId="77777777" w:rsidR="004E6AA0" w:rsidRPr="004E6AA0" w:rsidRDefault="004E6AA0" w:rsidP="004E6AA0">
      <w:pPr>
        <w:pStyle w:val="paragraph"/>
        <w:spacing w:before="0" w:beforeAutospacing="0" w:after="0" w:afterAutospacing="0"/>
        <w:rPr>
          <w:rStyle w:val="contentcontrolboundarysink"/>
          <w:rFonts w:asciiTheme="minorHAnsi" w:hAnsiTheme="minorHAnsi" w:cstheme="minorHAnsi"/>
          <w:color w:val="C00000"/>
          <w:sz w:val="22"/>
          <w:szCs w:val="22"/>
          <w:lang w:val="en-US"/>
        </w:rPr>
      </w:pPr>
    </w:p>
    <w:p w14:paraId="55DF8D22" w14:textId="77777777" w:rsidR="004E6AA0" w:rsidRPr="004E6AA0" w:rsidRDefault="004E6AA0" w:rsidP="004E6AA0">
      <w:pPr>
        <w:pStyle w:val="paragraph"/>
        <w:spacing w:before="0" w:beforeAutospacing="0" w:after="0" w:afterAutospacing="0"/>
        <w:textAlignment w:val="baseline"/>
        <w:rPr>
          <w:rStyle w:val="contentcontrolboundarysink"/>
          <w:rFonts w:asciiTheme="minorHAnsi" w:hAnsiTheme="minorHAnsi" w:cstheme="minorHAnsi"/>
          <w:sz w:val="22"/>
          <w:szCs w:val="22"/>
          <w:u w:val="single"/>
          <w:lang w:val="en-US"/>
        </w:rPr>
      </w:pPr>
      <w:r w:rsidRPr="004E6AA0">
        <w:rPr>
          <w:rStyle w:val="normaltextrun"/>
          <w:rFonts w:asciiTheme="minorHAnsi" w:hAnsiTheme="minorHAnsi" w:cstheme="minorHAnsi"/>
          <w:color w:val="000000"/>
          <w:sz w:val="22"/>
          <w:szCs w:val="22"/>
          <w:shd w:val="clear" w:color="auto" w:fill="FFFFFF"/>
        </w:rPr>
        <w:t>Staff must be alert to the risks of leaving a child’s records in their vehicles/in plain sight in their vehicles. Theft of a vehicle could result in a data breach.  </w:t>
      </w:r>
      <w:r w:rsidRPr="004E6AA0">
        <w:rPr>
          <w:rStyle w:val="eop"/>
          <w:rFonts w:asciiTheme="minorHAnsi" w:eastAsiaTheme="majorEastAsia" w:hAnsiTheme="minorHAnsi" w:cstheme="minorHAnsi"/>
          <w:color w:val="000000"/>
          <w:sz w:val="22"/>
          <w:szCs w:val="22"/>
          <w:shd w:val="clear" w:color="auto" w:fill="FFFFFF"/>
        </w:rPr>
        <w:t> Staff must not leave a child’s records unattended in their vehicles.</w:t>
      </w:r>
    </w:p>
    <w:p w14:paraId="7C362365" w14:textId="77777777" w:rsidR="004E6AA0" w:rsidRPr="004E6AA0" w:rsidRDefault="004E6AA0" w:rsidP="004E6AA0">
      <w:pPr>
        <w:pStyle w:val="Heading3"/>
        <w:rPr>
          <w:rStyle w:val="contentcontrolboundarysink"/>
          <w:rFonts w:asciiTheme="minorHAnsi" w:hAnsiTheme="minorHAnsi" w:cstheme="minorHAnsi"/>
          <w:sz w:val="22"/>
          <w:szCs w:val="22"/>
        </w:rPr>
      </w:pPr>
    </w:p>
    <w:p w14:paraId="43F8D5EC" w14:textId="77777777" w:rsidR="004E6AA0" w:rsidRPr="004E6AA0" w:rsidRDefault="004E6AA0" w:rsidP="004E6AA0">
      <w:pPr>
        <w:pStyle w:val="Heading3"/>
        <w:rPr>
          <w:rStyle w:val="eop"/>
          <w:rFonts w:asciiTheme="minorHAnsi" w:hAnsiTheme="minorHAnsi" w:cstheme="minorHAnsi"/>
          <w:sz w:val="22"/>
          <w:szCs w:val="22"/>
        </w:rPr>
      </w:pPr>
      <w:bookmarkStart w:id="36" w:name="_Toc134522477"/>
      <w:bookmarkStart w:id="37" w:name="_Toc148642593"/>
      <w:bookmarkStart w:id="38" w:name="_Toc148644666"/>
      <w:bookmarkStart w:id="39" w:name="_Toc148704147"/>
      <w:bookmarkStart w:id="40" w:name="_Toc148704232"/>
      <w:bookmarkStart w:id="41" w:name="_Toc154043143"/>
      <w:bookmarkStart w:id="42" w:name="_Toc158827196"/>
      <w:r w:rsidRPr="004E6AA0">
        <w:rPr>
          <w:rStyle w:val="eop"/>
          <w:rFonts w:asciiTheme="minorHAnsi" w:hAnsiTheme="minorHAnsi" w:cstheme="minorHAnsi"/>
          <w:sz w:val="22"/>
          <w:szCs w:val="22"/>
        </w:rPr>
        <w:t>Primary/Secondary to PSS</w:t>
      </w:r>
      <w:bookmarkEnd w:id="36"/>
      <w:bookmarkEnd w:id="37"/>
      <w:bookmarkEnd w:id="38"/>
      <w:bookmarkEnd w:id="39"/>
      <w:bookmarkEnd w:id="40"/>
      <w:bookmarkEnd w:id="41"/>
      <w:bookmarkEnd w:id="42"/>
    </w:p>
    <w:p w14:paraId="3C339EDE" w14:textId="77777777" w:rsidR="004E6AA0" w:rsidRPr="004E6AA0" w:rsidRDefault="004E6AA0" w:rsidP="004E6AA0">
      <w:pPr>
        <w:rPr>
          <w:rFonts w:eastAsia="Arial" w:cstheme="minorHAnsi"/>
        </w:rPr>
      </w:pPr>
    </w:p>
    <w:p w14:paraId="23628636" w14:textId="77777777" w:rsidR="004E6AA0" w:rsidRPr="004E6AA0" w:rsidRDefault="004E6AA0" w:rsidP="004E6AA0">
      <w:pPr>
        <w:rPr>
          <w:rFonts w:eastAsia="Arial" w:cstheme="minorHAnsi"/>
        </w:rPr>
      </w:pPr>
      <w:r w:rsidRPr="004E6AA0">
        <w:rPr>
          <w:rFonts w:eastAsia="Arial" w:cstheme="minorHAnsi"/>
        </w:rPr>
        <w:t>PSS must ensure they have full knowledge of chronology and any health care needs/plans at point of entry to PSS and over time.  PSS holds responsibility for ensuring the information held for learners accessing PSS is accurate and live.</w:t>
      </w:r>
    </w:p>
    <w:p w14:paraId="15C39E1C" w14:textId="77777777" w:rsidR="004E6AA0" w:rsidRPr="004E6AA0" w:rsidRDefault="004E6AA0" w:rsidP="004E6AA0">
      <w:pPr>
        <w:rPr>
          <w:rStyle w:val="eop"/>
          <w:rFonts w:cstheme="minorHAnsi"/>
          <w:u w:val="single"/>
        </w:rPr>
      </w:pPr>
      <w:r w:rsidRPr="004E6AA0">
        <w:rPr>
          <w:rStyle w:val="eop"/>
          <w:rFonts w:cstheme="minorHAnsi"/>
          <w:u w:val="single"/>
        </w:rPr>
        <w:br w:type="page"/>
      </w:r>
    </w:p>
    <w:p w14:paraId="0C955F82" w14:textId="77777777" w:rsidR="004E6AA0" w:rsidRPr="004E6AA0" w:rsidRDefault="004E6AA0" w:rsidP="004E6AA0">
      <w:pPr>
        <w:pStyle w:val="Heading2"/>
        <w:rPr>
          <w:rStyle w:val="eop"/>
          <w:rFonts w:asciiTheme="minorHAnsi" w:hAnsiTheme="minorHAnsi" w:cstheme="minorHAnsi"/>
          <w:sz w:val="22"/>
          <w:szCs w:val="22"/>
          <w:u w:val="single"/>
        </w:rPr>
      </w:pPr>
      <w:bookmarkStart w:id="43" w:name="_Toc134522478"/>
      <w:bookmarkStart w:id="44" w:name="_Toc148642594"/>
      <w:bookmarkStart w:id="45" w:name="_Toc148644667"/>
      <w:bookmarkStart w:id="46" w:name="_Toc148704148"/>
      <w:bookmarkStart w:id="47" w:name="_Toc148704233"/>
      <w:bookmarkStart w:id="48" w:name="_Toc154043144"/>
      <w:bookmarkStart w:id="49" w:name="_Toc158827197"/>
      <w:r w:rsidRPr="004E6AA0">
        <w:rPr>
          <w:rStyle w:val="eop"/>
          <w:rFonts w:asciiTheme="minorHAnsi" w:hAnsiTheme="minorHAnsi" w:cstheme="minorHAnsi"/>
          <w:sz w:val="22"/>
          <w:szCs w:val="22"/>
          <w:u w:val="single"/>
        </w:rPr>
        <w:t>Outwith Fife - Sending records out of Fife</w:t>
      </w:r>
      <w:bookmarkEnd w:id="43"/>
      <w:bookmarkEnd w:id="44"/>
      <w:bookmarkEnd w:id="45"/>
      <w:bookmarkEnd w:id="46"/>
      <w:bookmarkEnd w:id="47"/>
      <w:bookmarkEnd w:id="48"/>
      <w:bookmarkEnd w:id="49"/>
    </w:p>
    <w:p w14:paraId="597DAEB4" w14:textId="77777777" w:rsidR="004E6AA0" w:rsidRPr="004E6AA0" w:rsidRDefault="004E6AA0" w:rsidP="004E6AA0">
      <w:pPr>
        <w:pStyle w:val="paragraph"/>
        <w:spacing w:before="0" w:beforeAutospacing="0" w:after="0" w:afterAutospacing="0"/>
        <w:ind w:right="30"/>
        <w:textAlignment w:val="baseline"/>
        <w:rPr>
          <w:rStyle w:val="contentcontrolboundarysink"/>
          <w:rFonts w:asciiTheme="minorHAnsi" w:hAnsiTheme="minorHAnsi" w:cstheme="minorHAnsi"/>
          <w:sz w:val="22"/>
          <w:szCs w:val="22"/>
          <w:lang w:val="en-US"/>
        </w:rPr>
      </w:pPr>
    </w:p>
    <w:p w14:paraId="45A41D3C" w14:textId="77777777" w:rsidR="004E6AA0" w:rsidRPr="004E6AA0" w:rsidRDefault="004E6AA0" w:rsidP="004E6AA0">
      <w:pPr>
        <w:pStyle w:val="paragraph"/>
        <w:spacing w:before="0" w:beforeAutospacing="0" w:after="0" w:afterAutospacing="0"/>
        <w:ind w:right="30"/>
        <w:textAlignment w:val="baseline"/>
        <w:rPr>
          <w:rStyle w:val="normaltextrun"/>
          <w:rFonts w:asciiTheme="minorHAnsi" w:hAnsiTheme="minorHAnsi" w:cstheme="minorHAnsi"/>
          <w:color w:val="000000"/>
          <w:sz w:val="22"/>
          <w:szCs w:val="22"/>
        </w:rPr>
      </w:pPr>
      <w:r w:rsidRPr="004E6AA0">
        <w:rPr>
          <w:rStyle w:val="normaltextrun"/>
          <w:rFonts w:asciiTheme="minorHAnsi" w:hAnsiTheme="minorHAnsi" w:cstheme="minorHAnsi"/>
          <w:color w:val="000000" w:themeColor="text1"/>
          <w:sz w:val="22"/>
          <w:szCs w:val="22"/>
        </w:rPr>
        <w:t xml:space="preserve">The Care and Welfare Forms, Child Protection documents and correspondence and the Chronology of events for the child must be downloaded and sent in a separate envelope, marked confidential, with the PPR. </w:t>
      </w:r>
      <w:r w:rsidRPr="004E6AA0">
        <w:rPr>
          <w:rStyle w:val="normaltextrun"/>
          <w:rFonts w:asciiTheme="minorHAnsi" w:hAnsiTheme="minorHAnsi" w:cstheme="minorHAnsi"/>
          <w:b/>
          <w:bCs/>
          <w:color w:val="000000" w:themeColor="text1"/>
          <w:sz w:val="22"/>
          <w:szCs w:val="22"/>
        </w:rPr>
        <w:t>The Records must be sent by secure mailing service of Royal Mail</w:t>
      </w:r>
      <w:r w:rsidRPr="004E6AA0">
        <w:rPr>
          <w:rStyle w:val="normaltextrun"/>
          <w:rFonts w:asciiTheme="minorHAnsi" w:hAnsiTheme="minorHAnsi" w:cstheme="minorHAnsi"/>
          <w:color w:val="000000" w:themeColor="text1"/>
          <w:sz w:val="22"/>
          <w:szCs w:val="22"/>
        </w:rPr>
        <w:t>.</w:t>
      </w:r>
      <w:r w:rsidRPr="004E6AA0">
        <w:rPr>
          <w:rStyle w:val="normaltextrun"/>
          <w:rFonts w:asciiTheme="minorHAnsi" w:hAnsiTheme="minorHAnsi" w:cstheme="minorHAnsi"/>
          <w:b/>
          <w:bCs/>
          <w:color w:val="000000" w:themeColor="text1"/>
          <w:sz w:val="22"/>
          <w:szCs w:val="22"/>
        </w:rPr>
        <w:t xml:space="preserve">   A receipt for these documents should be requested and retained by the sending school.  </w:t>
      </w:r>
      <w:r w:rsidRPr="004E6AA0">
        <w:rPr>
          <w:rStyle w:val="normaltextrun"/>
          <w:rFonts w:asciiTheme="minorHAnsi" w:hAnsiTheme="minorHAnsi" w:cstheme="minorHAnsi"/>
          <w:color w:val="000000" w:themeColor="text1"/>
          <w:sz w:val="22"/>
          <w:szCs w:val="22"/>
        </w:rPr>
        <w:t xml:space="preserve">Information about current/live child protection activity or concerns should be passed quickly to the receiving school.  This should be done via a conversation between CPC of sending school and CPC of receiving school sharing main concerns. </w:t>
      </w:r>
    </w:p>
    <w:p w14:paraId="44026B93" w14:textId="77777777" w:rsidR="004E6AA0" w:rsidRPr="004E6AA0" w:rsidRDefault="004E6AA0" w:rsidP="004E6AA0">
      <w:pPr>
        <w:pStyle w:val="paragraph"/>
        <w:spacing w:before="0" w:beforeAutospacing="0" w:after="0" w:afterAutospacing="0"/>
        <w:ind w:right="30"/>
        <w:rPr>
          <w:rStyle w:val="normaltextrun"/>
          <w:rFonts w:asciiTheme="minorHAnsi" w:hAnsiTheme="minorHAnsi" w:cstheme="minorHAnsi"/>
          <w:color w:val="000000" w:themeColor="text1"/>
          <w:sz w:val="22"/>
          <w:szCs w:val="22"/>
        </w:rPr>
      </w:pPr>
    </w:p>
    <w:p w14:paraId="2BE5CC02" w14:textId="77777777" w:rsidR="004E6AA0" w:rsidRPr="004E6AA0" w:rsidRDefault="004E6AA0" w:rsidP="004E6AA0">
      <w:pPr>
        <w:pStyle w:val="paragraph"/>
        <w:spacing w:before="0" w:beforeAutospacing="0" w:after="0" w:afterAutospacing="0"/>
        <w:ind w:right="30"/>
        <w:textAlignment w:val="baseline"/>
        <w:rPr>
          <w:rStyle w:val="normaltextrun"/>
          <w:rFonts w:asciiTheme="minorHAnsi" w:hAnsiTheme="minorHAnsi" w:cstheme="minorHAnsi"/>
          <w:color w:val="000000"/>
          <w:sz w:val="22"/>
          <w:szCs w:val="22"/>
        </w:rPr>
      </w:pPr>
      <w:r w:rsidRPr="004E6AA0">
        <w:rPr>
          <w:rStyle w:val="normaltextrun"/>
          <w:rFonts w:asciiTheme="minorHAnsi" w:hAnsiTheme="minorHAnsi" w:cstheme="minorHAnsi"/>
          <w:color w:val="000000" w:themeColor="text1"/>
          <w:sz w:val="22"/>
          <w:szCs w:val="22"/>
        </w:rPr>
        <w:t xml:space="preserve">Where appropriate, the electronic records should be transferred to the new school, and any paper records (PPR, Care and Welfare and Child Protection) are </w:t>
      </w:r>
      <w:r w:rsidRPr="004E6AA0">
        <w:rPr>
          <w:rStyle w:val="normaltextrun"/>
          <w:rFonts w:asciiTheme="minorHAnsi" w:hAnsiTheme="minorHAnsi" w:cstheme="minorHAnsi"/>
          <w:b/>
          <w:bCs/>
          <w:color w:val="000000" w:themeColor="text1"/>
          <w:sz w:val="22"/>
          <w:szCs w:val="22"/>
        </w:rPr>
        <w:t xml:space="preserve">packaged securely  </w:t>
      </w:r>
      <w:r w:rsidRPr="004E6AA0">
        <w:rPr>
          <w:rStyle w:val="normaltextrun"/>
          <w:rFonts w:asciiTheme="minorHAnsi" w:hAnsiTheme="minorHAnsi" w:cstheme="minorHAnsi"/>
          <w:color w:val="000000" w:themeColor="text1"/>
          <w:sz w:val="22"/>
          <w:szCs w:val="22"/>
        </w:rPr>
        <w:t xml:space="preserve">and posted to the new school, using the </w:t>
      </w:r>
      <w:r w:rsidRPr="004E6AA0">
        <w:rPr>
          <w:rStyle w:val="normaltextrun"/>
          <w:rFonts w:asciiTheme="minorHAnsi" w:hAnsiTheme="minorHAnsi" w:cstheme="minorHAnsi"/>
          <w:b/>
          <w:bCs/>
          <w:color w:val="000000" w:themeColor="text1"/>
          <w:sz w:val="22"/>
          <w:szCs w:val="22"/>
        </w:rPr>
        <w:t>secure mailing service of Royal Mail</w:t>
      </w:r>
      <w:r w:rsidRPr="004E6AA0">
        <w:rPr>
          <w:rStyle w:val="normaltextrun"/>
          <w:rFonts w:asciiTheme="minorHAnsi" w:hAnsiTheme="minorHAnsi" w:cstheme="minorHAnsi"/>
          <w:color w:val="000000" w:themeColor="text1"/>
          <w:sz w:val="22"/>
          <w:szCs w:val="22"/>
        </w:rPr>
        <w:t xml:space="preserve">.  Proof of posting must be retained.  In addition, the </w:t>
      </w:r>
      <w:r w:rsidRPr="004E6AA0">
        <w:rPr>
          <w:rStyle w:val="normaltextrun"/>
          <w:rFonts w:asciiTheme="minorHAnsi" w:hAnsiTheme="minorHAnsi" w:cstheme="minorHAnsi"/>
          <w:b/>
          <w:bCs/>
          <w:color w:val="000000" w:themeColor="text1"/>
          <w:sz w:val="22"/>
          <w:szCs w:val="22"/>
        </w:rPr>
        <w:t>package used to contain the paper records must be robust</w:t>
      </w:r>
      <w:r w:rsidRPr="004E6AA0">
        <w:rPr>
          <w:rStyle w:val="normaltextrun"/>
          <w:rFonts w:asciiTheme="minorHAnsi" w:hAnsiTheme="minorHAnsi" w:cstheme="minorHAnsi"/>
          <w:color w:val="000000" w:themeColor="text1"/>
          <w:sz w:val="22"/>
          <w:szCs w:val="22"/>
        </w:rPr>
        <w:t xml:space="preserve"> enough to withstand handling by the mailing service (double enveloped in case of accidental Post Office tear or robust padded envelope). </w:t>
      </w:r>
      <w:r w:rsidRPr="004E6AA0">
        <w:rPr>
          <w:rStyle w:val="eop"/>
          <w:rFonts w:asciiTheme="minorHAnsi" w:eastAsiaTheme="majorEastAsia" w:hAnsiTheme="minorHAnsi" w:cstheme="minorHAnsi"/>
          <w:color w:val="000000" w:themeColor="text1"/>
          <w:sz w:val="22"/>
          <w:szCs w:val="22"/>
        </w:rPr>
        <w:t> </w:t>
      </w:r>
    </w:p>
    <w:p w14:paraId="29D027E5" w14:textId="77777777" w:rsidR="004E6AA0" w:rsidRPr="004E6AA0" w:rsidRDefault="004E6AA0" w:rsidP="004E6AA0">
      <w:pPr>
        <w:pStyle w:val="paragraph"/>
        <w:spacing w:before="0" w:beforeAutospacing="0" w:after="0" w:afterAutospacing="0"/>
        <w:ind w:right="30"/>
        <w:textAlignment w:val="baseline"/>
        <w:rPr>
          <w:rStyle w:val="normaltextrun"/>
          <w:rFonts w:asciiTheme="minorHAnsi" w:hAnsiTheme="minorHAnsi" w:cstheme="minorHAnsi"/>
          <w:color w:val="000000"/>
          <w:sz w:val="22"/>
          <w:szCs w:val="22"/>
        </w:rPr>
      </w:pPr>
    </w:p>
    <w:p w14:paraId="31973464" w14:textId="77777777" w:rsidR="004E6AA0" w:rsidRPr="004E6AA0" w:rsidRDefault="004E6AA0" w:rsidP="004E6AA0">
      <w:pPr>
        <w:pStyle w:val="paragraph"/>
        <w:spacing w:before="0" w:beforeAutospacing="0" w:after="0" w:afterAutospacing="0"/>
        <w:ind w:right="30"/>
        <w:textAlignment w:val="baseline"/>
        <w:rPr>
          <w:rStyle w:val="normaltextrun"/>
          <w:rFonts w:asciiTheme="minorHAnsi" w:hAnsiTheme="minorHAnsi" w:cstheme="minorHAnsi"/>
          <w:color w:val="000000"/>
          <w:sz w:val="22"/>
          <w:szCs w:val="22"/>
        </w:rPr>
      </w:pPr>
      <w:r w:rsidRPr="004E6AA0">
        <w:rPr>
          <w:rStyle w:val="normaltextrun"/>
          <w:rFonts w:asciiTheme="minorHAnsi" w:hAnsiTheme="minorHAnsi" w:cstheme="minorHAnsi"/>
          <w:b/>
          <w:bCs/>
          <w:color w:val="000000"/>
          <w:sz w:val="22"/>
          <w:szCs w:val="22"/>
          <w:bdr w:val="none" w:sz="0" w:space="0" w:color="auto" w:frame="1"/>
        </w:rPr>
        <w:t>Schools must not place a child’s records in polythene wallets or plastic packaging which would allow the contents to be read by those handling the mail.</w:t>
      </w:r>
    </w:p>
    <w:p w14:paraId="10C19CA6" w14:textId="77777777" w:rsidR="004E6AA0" w:rsidRPr="004E6AA0" w:rsidRDefault="004E6AA0" w:rsidP="004E6AA0">
      <w:pPr>
        <w:pStyle w:val="paragraph"/>
        <w:spacing w:before="0" w:beforeAutospacing="0" w:after="0" w:afterAutospacing="0"/>
        <w:textAlignment w:val="baseline"/>
        <w:rPr>
          <w:rStyle w:val="eop"/>
          <w:rFonts w:asciiTheme="minorHAnsi" w:eastAsiaTheme="majorEastAsia" w:hAnsiTheme="minorHAnsi" w:cstheme="minorHAnsi"/>
          <w:sz w:val="22"/>
          <w:szCs w:val="22"/>
        </w:rPr>
      </w:pPr>
    </w:p>
    <w:p w14:paraId="6EA3483F" w14:textId="77777777" w:rsidR="004E6AA0" w:rsidRPr="004E6AA0" w:rsidRDefault="004E6AA0" w:rsidP="004E6AA0">
      <w:pPr>
        <w:pStyle w:val="Heading2"/>
        <w:rPr>
          <w:rFonts w:asciiTheme="minorHAnsi" w:hAnsiTheme="minorHAnsi" w:cstheme="minorHAnsi"/>
          <w:sz w:val="22"/>
          <w:szCs w:val="22"/>
          <w:u w:val="single"/>
        </w:rPr>
      </w:pPr>
      <w:bookmarkStart w:id="50" w:name="_Toc134522479"/>
      <w:bookmarkStart w:id="51" w:name="_Toc148642595"/>
      <w:bookmarkStart w:id="52" w:name="_Toc148644668"/>
      <w:bookmarkStart w:id="53" w:name="_Toc148704149"/>
      <w:bookmarkStart w:id="54" w:name="_Toc148704234"/>
      <w:bookmarkStart w:id="55" w:name="_Toc154043145"/>
      <w:bookmarkStart w:id="56" w:name="_Toc158827198"/>
      <w:r w:rsidRPr="004E6AA0">
        <w:rPr>
          <w:rStyle w:val="eop"/>
          <w:rFonts w:asciiTheme="minorHAnsi" w:hAnsiTheme="minorHAnsi" w:cstheme="minorHAnsi"/>
          <w:sz w:val="22"/>
          <w:szCs w:val="22"/>
          <w:u w:val="single"/>
        </w:rPr>
        <w:t>Outwith Fife - Receiving records from out of Fife</w:t>
      </w:r>
      <w:bookmarkEnd w:id="50"/>
      <w:bookmarkEnd w:id="51"/>
      <w:bookmarkEnd w:id="52"/>
      <w:bookmarkEnd w:id="53"/>
      <w:bookmarkEnd w:id="54"/>
      <w:bookmarkEnd w:id="55"/>
      <w:bookmarkEnd w:id="56"/>
    </w:p>
    <w:p w14:paraId="09177EB8" w14:textId="77777777" w:rsidR="004E6AA0" w:rsidRPr="004E6AA0" w:rsidRDefault="004E6AA0" w:rsidP="004E6AA0">
      <w:pPr>
        <w:pStyle w:val="paragraph"/>
        <w:spacing w:before="0" w:beforeAutospacing="0" w:after="0" w:afterAutospacing="0"/>
        <w:textAlignment w:val="baseline"/>
        <w:rPr>
          <w:rStyle w:val="contentcontrolboundarysink"/>
          <w:rFonts w:asciiTheme="minorHAnsi" w:hAnsiTheme="minorHAnsi" w:cstheme="minorHAnsi"/>
          <w:sz w:val="22"/>
          <w:szCs w:val="22"/>
          <w:lang w:val="en-US"/>
        </w:rPr>
      </w:pPr>
      <w:r w:rsidRPr="004E6AA0">
        <w:rPr>
          <w:rStyle w:val="contentcontrolboundarysink"/>
          <w:rFonts w:asciiTheme="minorHAnsi" w:hAnsiTheme="minorHAnsi" w:cstheme="minorHAnsi"/>
          <w:sz w:val="22"/>
          <w:szCs w:val="22"/>
          <w:u w:val="single"/>
          <w:lang w:val="en-US"/>
        </w:rPr>
        <w:t>​</w:t>
      </w:r>
      <w:r w:rsidRPr="004E6AA0">
        <w:rPr>
          <w:rStyle w:val="eop"/>
          <w:rFonts w:asciiTheme="minorHAnsi" w:eastAsiaTheme="majorEastAsia" w:hAnsiTheme="minorHAnsi" w:cstheme="minorHAnsi"/>
          <w:sz w:val="22"/>
          <w:szCs w:val="22"/>
        </w:rPr>
        <w:t> </w:t>
      </w:r>
    </w:p>
    <w:p w14:paraId="6565069F" w14:textId="77777777" w:rsidR="004E6AA0" w:rsidRPr="004E6AA0" w:rsidRDefault="004E6AA0" w:rsidP="004E6AA0">
      <w:pPr>
        <w:pStyle w:val="paragraph"/>
        <w:spacing w:before="0" w:beforeAutospacing="0" w:after="0" w:afterAutospacing="0"/>
        <w:textAlignment w:val="baseline"/>
        <w:rPr>
          <w:rStyle w:val="contentcontrolboundarysink"/>
          <w:rFonts w:asciiTheme="minorHAnsi" w:hAnsiTheme="minorHAnsi" w:cstheme="minorHAnsi"/>
          <w:sz w:val="22"/>
          <w:szCs w:val="22"/>
          <w:lang w:val="en-US"/>
        </w:rPr>
      </w:pPr>
      <w:r w:rsidRPr="004E6AA0">
        <w:rPr>
          <w:rStyle w:val="contentcontrolboundarysink"/>
          <w:rFonts w:asciiTheme="minorHAnsi" w:hAnsiTheme="minorHAnsi" w:cstheme="minorHAnsi"/>
          <w:sz w:val="22"/>
          <w:szCs w:val="22"/>
          <w:lang w:val="en-US"/>
        </w:rPr>
        <w:t xml:space="preserve">Report a data breach if at point of receipt a care and welfare file being received is damaged to the point of being readable by mail handlers by contacting </w:t>
      </w:r>
      <w:hyperlink r:id="rId58">
        <w:r w:rsidRPr="004E6AA0">
          <w:rPr>
            <w:rStyle w:val="Hyperlink"/>
            <w:rFonts w:asciiTheme="minorHAnsi" w:hAnsiTheme="minorHAnsi" w:cstheme="minorHAnsi"/>
            <w:sz w:val="22"/>
            <w:szCs w:val="22"/>
            <w:lang w:val="en-US"/>
          </w:rPr>
          <w:t>dataprotection@fife.gov.uk.</w:t>
        </w:r>
      </w:hyperlink>
    </w:p>
    <w:p w14:paraId="6FBC0149" w14:textId="77777777" w:rsidR="004E6AA0" w:rsidRPr="004E6AA0" w:rsidRDefault="004E6AA0" w:rsidP="004E6AA0">
      <w:pPr>
        <w:pStyle w:val="paragraph"/>
        <w:spacing w:before="0" w:beforeAutospacing="0" w:after="0" w:afterAutospacing="0"/>
        <w:textAlignment w:val="baseline"/>
        <w:rPr>
          <w:rFonts w:asciiTheme="minorHAnsi" w:hAnsiTheme="minorHAnsi" w:cstheme="minorHAnsi"/>
          <w:color w:val="000000"/>
          <w:sz w:val="22"/>
          <w:szCs w:val="22"/>
        </w:rPr>
      </w:pPr>
    </w:p>
    <w:p w14:paraId="1A8A5392" w14:textId="77777777" w:rsidR="004E6AA0" w:rsidRPr="004E6AA0" w:rsidRDefault="004E6AA0" w:rsidP="004E6AA0">
      <w:pPr>
        <w:pStyle w:val="paragraph"/>
        <w:spacing w:before="0" w:beforeAutospacing="0" w:after="0" w:afterAutospacing="0"/>
        <w:ind w:right="30"/>
        <w:textAlignment w:val="baseline"/>
        <w:rPr>
          <w:rStyle w:val="normaltextrun"/>
          <w:rFonts w:asciiTheme="minorHAnsi" w:hAnsiTheme="minorHAnsi" w:cstheme="minorHAnsi"/>
          <w:color w:val="000000"/>
          <w:sz w:val="22"/>
          <w:szCs w:val="22"/>
        </w:rPr>
      </w:pPr>
    </w:p>
    <w:p w14:paraId="47B4B9DE" w14:textId="77777777" w:rsidR="004E6AA0" w:rsidRPr="004E6AA0" w:rsidRDefault="004E6AA0" w:rsidP="004E6AA0">
      <w:pPr>
        <w:pStyle w:val="Heading2"/>
        <w:rPr>
          <w:rStyle w:val="contentcontrolboundarysink"/>
          <w:rFonts w:asciiTheme="minorHAnsi" w:hAnsiTheme="minorHAnsi" w:cstheme="minorHAnsi"/>
          <w:sz w:val="22"/>
          <w:szCs w:val="22"/>
          <w:u w:val="single"/>
        </w:rPr>
      </w:pPr>
      <w:bookmarkStart w:id="57" w:name="_Toc134522480"/>
      <w:bookmarkStart w:id="58" w:name="_Toc148642596"/>
      <w:bookmarkStart w:id="59" w:name="_Toc148644669"/>
      <w:bookmarkStart w:id="60" w:name="_Toc148704150"/>
      <w:bookmarkStart w:id="61" w:name="_Toc148704235"/>
      <w:bookmarkStart w:id="62" w:name="_Toc154043146"/>
      <w:bookmarkStart w:id="63" w:name="_Toc158827199"/>
      <w:r w:rsidRPr="004E6AA0">
        <w:rPr>
          <w:rStyle w:val="contentcontrolboundarysink"/>
          <w:rFonts w:asciiTheme="minorHAnsi" w:hAnsiTheme="minorHAnsi" w:cstheme="minorHAnsi"/>
          <w:sz w:val="22"/>
          <w:szCs w:val="22"/>
          <w:u w:val="single"/>
        </w:rPr>
        <w:t>Outwith Scotland</w:t>
      </w:r>
      <w:bookmarkEnd w:id="57"/>
      <w:bookmarkEnd w:id="58"/>
      <w:bookmarkEnd w:id="59"/>
      <w:bookmarkEnd w:id="60"/>
      <w:bookmarkEnd w:id="61"/>
      <w:bookmarkEnd w:id="62"/>
      <w:bookmarkEnd w:id="63"/>
    </w:p>
    <w:p w14:paraId="7B4B4B78" w14:textId="77777777" w:rsidR="004E6AA0" w:rsidRPr="004E6AA0" w:rsidRDefault="004E6AA0" w:rsidP="004E6AA0">
      <w:pPr>
        <w:pStyle w:val="paragraph"/>
        <w:spacing w:before="0" w:beforeAutospacing="0" w:after="0" w:afterAutospacing="0"/>
        <w:textAlignment w:val="baseline"/>
        <w:rPr>
          <w:rStyle w:val="contentcontrolboundarysink"/>
          <w:rFonts w:asciiTheme="minorHAnsi" w:hAnsiTheme="minorHAnsi" w:cstheme="minorHAnsi"/>
          <w:sz w:val="22"/>
          <w:szCs w:val="22"/>
          <w:lang w:val="en-US"/>
        </w:rPr>
      </w:pPr>
    </w:p>
    <w:p w14:paraId="129B21EC" w14:textId="77777777" w:rsidR="004E6AA0" w:rsidRPr="004E6AA0" w:rsidRDefault="004E6AA0" w:rsidP="004E6AA0">
      <w:pPr>
        <w:pStyle w:val="paragraph"/>
        <w:spacing w:before="0" w:beforeAutospacing="0" w:after="0" w:afterAutospacing="0"/>
        <w:ind w:right="30"/>
        <w:textAlignment w:val="baseline"/>
        <w:rPr>
          <w:rFonts w:asciiTheme="minorHAnsi" w:hAnsiTheme="minorHAnsi" w:cstheme="minorHAnsi"/>
          <w:color w:val="000000"/>
          <w:sz w:val="22"/>
          <w:szCs w:val="22"/>
        </w:rPr>
      </w:pPr>
      <w:r w:rsidRPr="004E6AA0">
        <w:rPr>
          <w:rStyle w:val="normaltextrun"/>
          <w:rFonts w:asciiTheme="minorHAnsi" w:hAnsiTheme="minorHAnsi" w:cstheme="minorHAnsi"/>
          <w:color w:val="000000"/>
          <w:sz w:val="22"/>
          <w:szCs w:val="22"/>
        </w:rPr>
        <w:t>When a pupil moves outwith Scotland the receiving school should be alerted to any concerns as soon as possible.</w:t>
      </w:r>
    </w:p>
    <w:p w14:paraId="647120CA" w14:textId="77777777" w:rsidR="004E6AA0" w:rsidRPr="004E6AA0" w:rsidRDefault="004E6AA0" w:rsidP="004E6AA0">
      <w:pPr>
        <w:pStyle w:val="paragraph"/>
        <w:spacing w:before="0" w:beforeAutospacing="0" w:after="0" w:afterAutospacing="0"/>
        <w:ind w:right="30"/>
        <w:textAlignment w:val="baseline"/>
        <w:rPr>
          <w:rFonts w:asciiTheme="minorHAnsi" w:hAnsiTheme="minorHAnsi" w:cstheme="minorHAnsi"/>
          <w:color w:val="000000"/>
          <w:sz w:val="22"/>
          <w:szCs w:val="22"/>
        </w:rPr>
      </w:pPr>
    </w:p>
    <w:p w14:paraId="26063928" w14:textId="77777777" w:rsidR="00FE0C36" w:rsidRDefault="00FE0C36" w:rsidP="3CD62349">
      <w:pPr>
        <w:rPr>
          <w:rStyle w:val="normaltextrun"/>
          <w:color w:val="000000"/>
        </w:rPr>
      </w:pPr>
    </w:p>
    <w:p w14:paraId="0DA17507" w14:textId="5C266D08" w:rsidR="3CD62349" w:rsidRDefault="3CD62349">
      <w:r>
        <w:br w:type="page"/>
      </w:r>
    </w:p>
    <w:p w14:paraId="2D43498B" w14:textId="28BDE278" w:rsidR="6213FB36" w:rsidRPr="00103CDB" w:rsidRDefault="6213FB36" w:rsidP="00103CDB">
      <w:pPr>
        <w:pStyle w:val="Heading1"/>
        <w:rPr>
          <w:rStyle w:val="normaltextrun"/>
        </w:rPr>
      </w:pPr>
      <w:bookmarkStart w:id="64" w:name="_Toc158827200"/>
      <w:r w:rsidRPr="00103CDB">
        <w:rPr>
          <w:rStyle w:val="normaltextrun"/>
        </w:rPr>
        <w:t>Sector Specific Care and Welfare Process:  Early Years</w:t>
      </w:r>
      <w:bookmarkEnd w:id="64"/>
    </w:p>
    <w:p w14:paraId="40C940BF" w14:textId="7ABE95F3" w:rsidR="3CD62349" w:rsidRDefault="3CD62349" w:rsidP="3CD62349">
      <w:bookmarkStart w:id="65" w:name="_Appendix_1:_"/>
      <w:bookmarkEnd w:id="65"/>
    </w:p>
    <w:p w14:paraId="1D621A6D" w14:textId="3F70507F" w:rsidR="3146E6D6" w:rsidRDefault="00103CDB" w:rsidP="00103CDB">
      <w:pPr>
        <w:jc w:val="center"/>
      </w:pPr>
      <w:r w:rsidRPr="00103CDB">
        <w:rPr>
          <w:noProof/>
        </w:rPr>
        <w:drawing>
          <wp:inline distT="0" distB="0" distL="0" distR="0" wp14:anchorId="52CCE490" wp14:editId="446F5C2E">
            <wp:extent cx="6180066" cy="802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08484" cy="8066498"/>
                    </a:xfrm>
                    <a:prstGeom prst="rect">
                      <a:avLst/>
                    </a:prstGeom>
                  </pic:spPr>
                </pic:pic>
              </a:graphicData>
            </a:graphic>
          </wp:inline>
        </w:drawing>
      </w:r>
      <w:r w:rsidR="3146E6D6">
        <w:br w:type="page"/>
      </w:r>
    </w:p>
    <w:p w14:paraId="261E6B61" w14:textId="2AACBF53" w:rsidR="00103CDB" w:rsidRPr="00103CDB" w:rsidRDefault="00103CDB" w:rsidP="00103CDB">
      <w:pPr>
        <w:pStyle w:val="Heading1"/>
        <w:rPr>
          <w:rStyle w:val="normaltextrun"/>
        </w:rPr>
      </w:pPr>
      <w:bookmarkStart w:id="66" w:name="_Toc158827201"/>
      <w:r w:rsidRPr="00103CDB">
        <w:rPr>
          <w:rStyle w:val="normaltextrun"/>
        </w:rPr>
        <w:t xml:space="preserve">Sector Specific Care and Welfare Process:  </w:t>
      </w:r>
      <w:r>
        <w:rPr>
          <w:rStyle w:val="normaltextrun"/>
        </w:rPr>
        <w:t>Primary/Secondary</w:t>
      </w:r>
      <w:bookmarkEnd w:id="66"/>
    </w:p>
    <w:p w14:paraId="253E6E48" w14:textId="3171DBD8" w:rsidR="3146E6D6" w:rsidRDefault="3146E6D6" w:rsidP="00103CDB">
      <w:pPr>
        <w:jc w:val="center"/>
      </w:pPr>
      <w:r>
        <w:rPr>
          <w:noProof/>
        </w:rPr>
        <w:drawing>
          <wp:inline distT="0" distB="0" distL="0" distR="0" wp14:anchorId="050D3A61" wp14:editId="335149DE">
            <wp:extent cx="5724524" cy="7479430"/>
            <wp:effectExtent l="0" t="0" r="0" b="8890"/>
            <wp:docPr id="1575214738" name="Picture 150631386" descr="A diagra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31386"/>
                    <pic:cNvPicPr/>
                  </pic:nvPicPr>
                  <pic:blipFill>
                    <a:blip r:embed="rId60">
                      <a:extLst>
                        <a:ext uri="{28A0092B-C50C-407E-A947-70E740481C1C}">
                          <a14:useLocalDpi xmlns:a14="http://schemas.microsoft.com/office/drawing/2010/main" val="0"/>
                        </a:ext>
                      </a:extLst>
                    </a:blip>
                    <a:stretch>
                      <a:fillRect/>
                    </a:stretch>
                  </pic:blipFill>
                  <pic:spPr>
                    <a:xfrm>
                      <a:off x="0" y="0"/>
                      <a:ext cx="5724524" cy="7479430"/>
                    </a:xfrm>
                    <a:prstGeom prst="rect">
                      <a:avLst/>
                    </a:prstGeom>
                  </pic:spPr>
                </pic:pic>
              </a:graphicData>
            </a:graphic>
          </wp:inline>
        </w:drawing>
      </w:r>
    </w:p>
    <w:p w14:paraId="4EE8525A" w14:textId="1EDAA152" w:rsidR="00242D2A" w:rsidRDefault="3146E6D6" w:rsidP="00242D2A">
      <w:pPr>
        <w:pStyle w:val="Heading1"/>
        <w:rPr>
          <w:rStyle w:val="Heading1Char"/>
        </w:rPr>
      </w:pPr>
      <w:r>
        <w:br w:type="page"/>
      </w:r>
      <w:bookmarkStart w:id="67" w:name="_Toc158827202"/>
      <w:r w:rsidR="00242D2A" w:rsidRPr="00103CDB">
        <w:rPr>
          <w:rStyle w:val="normaltextrun"/>
        </w:rPr>
        <w:t>Sector Specific Care and Welfare Process:</w:t>
      </w:r>
      <w:r w:rsidR="00242D2A">
        <w:rPr>
          <w:rStyle w:val="normaltextrun"/>
        </w:rPr>
        <w:t xml:space="preserve"> </w:t>
      </w:r>
      <w:r w:rsidR="00242D2A">
        <w:rPr>
          <w:rStyle w:val="Heading1Char"/>
        </w:rPr>
        <w:t>Active Schools</w:t>
      </w:r>
      <w:bookmarkEnd w:id="67"/>
    </w:p>
    <w:p w14:paraId="446B7851" w14:textId="267B4A64" w:rsidR="00242D2A" w:rsidRDefault="00242D2A" w:rsidP="00242D2A"/>
    <w:p w14:paraId="62E1B4DE" w14:textId="4CCADFE4" w:rsidR="00242D2A" w:rsidRPr="00242D2A" w:rsidRDefault="00242D2A" w:rsidP="00242D2A">
      <w:pPr>
        <w:jc w:val="center"/>
      </w:pPr>
      <w:r w:rsidRPr="00242D2A">
        <w:rPr>
          <w:noProof/>
        </w:rPr>
        <w:drawing>
          <wp:inline distT="0" distB="0" distL="0" distR="0" wp14:anchorId="1DFC1262" wp14:editId="6A5A0A4C">
            <wp:extent cx="5934903" cy="7925906"/>
            <wp:effectExtent l="0" t="0" r="8890" b="0"/>
            <wp:docPr id="1011257376" name="Picture 101125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4903" cy="7925906"/>
                    </a:xfrm>
                    <a:prstGeom prst="rect">
                      <a:avLst/>
                    </a:prstGeom>
                  </pic:spPr>
                </pic:pic>
              </a:graphicData>
            </a:graphic>
          </wp:inline>
        </w:drawing>
      </w:r>
    </w:p>
    <w:p w14:paraId="2A95C661" w14:textId="77777777" w:rsidR="00242D2A" w:rsidRDefault="00242D2A">
      <w:pPr>
        <w:rPr>
          <w:rFonts w:asciiTheme="majorHAnsi" w:eastAsiaTheme="majorEastAsia" w:hAnsiTheme="majorHAnsi" w:cstheme="majorBidi"/>
          <w:color w:val="2F5496" w:themeColor="accent1" w:themeShade="BF"/>
          <w:sz w:val="32"/>
          <w:szCs w:val="32"/>
        </w:rPr>
      </w:pPr>
      <w:r>
        <w:br w:type="page"/>
      </w:r>
    </w:p>
    <w:p w14:paraId="0D0661E6" w14:textId="042C17B2" w:rsidR="3146E6D6" w:rsidRDefault="00103CDB" w:rsidP="00103CDB">
      <w:pPr>
        <w:pStyle w:val="Heading1"/>
      </w:pPr>
      <w:bookmarkStart w:id="68" w:name="_Toc158827203"/>
      <w:r w:rsidRPr="00103CDB">
        <w:rPr>
          <w:rStyle w:val="normaltextrun"/>
        </w:rPr>
        <w:t>Sector Specific Care and Welfare Process:</w:t>
      </w:r>
      <w:r>
        <w:rPr>
          <w:rStyle w:val="normaltextrun"/>
        </w:rPr>
        <w:t xml:space="preserve"> </w:t>
      </w:r>
      <w:r w:rsidR="3146E6D6" w:rsidRPr="3CD62349">
        <w:rPr>
          <w:rStyle w:val="Heading1Char"/>
        </w:rPr>
        <w:t xml:space="preserve">Gypsy </w:t>
      </w:r>
      <w:r>
        <w:rPr>
          <w:rStyle w:val="Heading1Char"/>
        </w:rPr>
        <w:t>&amp;</w:t>
      </w:r>
      <w:r w:rsidR="3146E6D6" w:rsidRPr="3CD62349">
        <w:rPr>
          <w:rStyle w:val="Heading1Char"/>
        </w:rPr>
        <w:t xml:space="preserve"> Traveller Education Service</w:t>
      </w:r>
      <w:bookmarkEnd w:id="68"/>
    </w:p>
    <w:p w14:paraId="27940364" w14:textId="3171DBD8" w:rsidR="3146E6D6" w:rsidRDefault="3146E6D6" w:rsidP="00103CDB">
      <w:pPr>
        <w:ind w:left="-567"/>
        <w:jc w:val="center"/>
      </w:pPr>
      <w:r>
        <w:rPr>
          <w:noProof/>
        </w:rPr>
        <w:drawing>
          <wp:inline distT="0" distB="0" distL="0" distR="0" wp14:anchorId="074F413A" wp14:editId="315B9020">
            <wp:extent cx="5724524" cy="7388096"/>
            <wp:effectExtent l="0" t="0" r="0" b="0"/>
            <wp:docPr id="2129095563" name="Picture 94049509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495096"/>
                    <pic:cNvPicPr/>
                  </pic:nvPicPr>
                  <pic:blipFill>
                    <a:blip r:embed="rId62">
                      <a:extLst>
                        <a:ext uri="{28A0092B-C50C-407E-A947-70E740481C1C}">
                          <a14:useLocalDpi xmlns:a14="http://schemas.microsoft.com/office/drawing/2010/main" val="0"/>
                        </a:ext>
                      </a:extLst>
                    </a:blip>
                    <a:stretch>
                      <a:fillRect/>
                    </a:stretch>
                  </pic:blipFill>
                  <pic:spPr>
                    <a:xfrm>
                      <a:off x="0" y="0"/>
                      <a:ext cx="5724524" cy="7388096"/>
                    </a:xfrm>
                    <a:prstGeom prst="rect">
                      <a:avLst/>
                    </a:prstGeom>
                  </pic:spPr>
                </pic:pic>
              </a:graphicData>
            </a:graphic>
          </wp:inline>
        </w:drawing>
      </w:r>
    </w:p>
    <w:p w14:paraId="44A8EFDA" w14:textId="77777777" w:rsidR="3CD62349" w:rsidRDefault="3CD62349"/>
    <w:p w14:paraId="0089CD51" w14:textId="7E7B58EB" w:rsidR="3146E6D6" w:rsidRDefault="3146E6D6">
      <w:r>
        <w:br w:type="page"/>
      </w:r>
    </w:p>
    <w:p w14:paraId="628D7D86" w14:textId="5900C8E2" w:rsidR="3146E6D6" w:rsidRDefault="00103CDB" w:rsidP="00103CDB">
      <w:pPr>
        <w:pStyle w:val="Heading1"/>
      </w:pPr>
      <w:bookmarkStart w:id="69" w:name="_Toc158827204"/>
      <w:r w:rsidRPr="00103CDB">
        <w:rPr>
          <w:rStyle w:val="normaltextrun"/>
        </w:rPr>
        <w:t xml:space="preserve">Sector Specific Care and Welfare Process:  </w:t>
      </w:r>
      <w:r>
        <w:rPr>
          <w:rStyle w:val="normaltextrun"/>
        </w:rPr>
        <w:t>M</w:t>
      </w:r>
      <w:r w:rsidR="3146E6D6">
        <w:t xml:space="preserve">usic </w:t>
      </w:r>
      <w:r>
        <w:t>S</w:t>
      </w:r>
      <w:r w:rsidR="3146E6D6">
        <w:t>ervice</w:t>
      </w:r>
      <w:bookmarkEnd w:id="69"/>
    </w:p>
    <w:p w14:paraId="4112AE0A" w14:textId="3171DBD8" w:rsidR="3146E6D6" w:rsidRDefault="3146E6D6" w:rsidP="00103CDB">
      <w:pPr>
        <w:jc w:val="center"/>
      </w:pPr>
      <w:r>
        <w:rPr>
          <w:noProof/>
        </w:rPr>
        <w:drawing>
          <wp:inline distT="0" distB="0" distL="0" distR="0" wp14:anchorId="11BF2639" wp14:editId="6DC491AA">
            <wp:extent cx="5724524" cy="7556606"/>
            <wp:effectExtent l="0" t="0" r="0" b="0"/>
            <wp:docPr id="1270514478" name="Picture 675646159"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646159"/>
                    <pic:cNvPicPr/>
                  </pic:nvPicPr>
                  <pic:blipFill>
                    <a:blip r:embed="rId63">
                      <a:extLst>
                        <a:ext uri="{28A0092B-C50C-407E-A947-70E740481C1C}">
                          <a14:useLocalDpi xmlns:a14="http://schemas.microsoft.com/office/drawing/2010/main" val="0"/>
                        </a:ext>
                      </a:extLst>
                    </a:blip>
                    <a:stretch>
                      <a:fillRect/>
                    </a:stretch>
                  </pic:blipFill>
                  <pic:spPr>
                    <a:xfrm>
                      <a:off x="0" y="0"/>
                      <a:ext cx="5724524" cy="7556606"/>
                    </a:xfrm>
                    <a:prstGeom prst="rect">
                      <a:avLst/>
                    </a:prstGeom>
                  </pic:spPr>
                </pic:pic>
              </a:graphicData>
            </a:graphic>
          </wp:inline>
        </w:drawing>
      </w:r>
    </w:p>
    <w:p w14:paraId="44C787BC" w14:textId="64DAC8AF" w:rsidR="3146E6D6" w:rsidRDefault="3146E6D6">
      <w:r>
        <w:br w:type="page"/>
      </w:r>
    </w:p>
    <w:p w14:paraId="14A5155F" w14:textId="65CA53BD" w:rsidR="3146E6D6" w:rsidRDefault="00103CDB" w:rsidP="00103CDB">
      <w:pPr>
        <w:pStyle w:val="Heading1"/>
      </w:pPr>
      <w:bookmarkStart w:id="70" w:name="_Toc158827205"/>
      <w:r w:rsidRPr="00103CDB">
        <w:rPr>
          <w:rStyle w:val="normaltextrun"/>
        </w:rPr>
        <w:t xml:space="preserve">Sector Specific Care and Welfare Process: </w:t>
      </w:r>
      <w:r>
        <w:rPr>
          <w:rStyle w:val="normaltextrun"/>
        </w:rPr>
        <w:t>O</w:t>
      </w:r>
      <w:r w:rsidR="3146E6D6">
        <w:t>ut of School Service</w:t>
      </w:r>
      <w:bookmarkEnd w:id="70"/>
      <w:r w:rsidR="3146E6D6">
        <w:t xml:space="preserve"> </w:t>
      </w:r>
    </w:p>
    <w:tbl>
      <w:tblPr>
        <w:tblStyle w:val="TableGrid"/>
        <w:tblW w:w="0" w:type="auto"/>
        <w:tblInd w:w="421" w:type="dxa"/>
        <w:tblLook w:val="04A0" w:firstRow="1" w:lastRow="0" w:firstColumn="1" w:lastColumn="0" w:noHBand="0" w:noVBand="1"/>
      </w:tblPr>
      <w:tblGrid>
        <w:gridCol w:w="9213"/>
      </w:tblGrid>
      <w:tr w:rsidR="3CD62349" w14:paraId="41D5D942" w14:textId="77777777" w:rsidTr="00103CDB">
        <w:trPr>
          <w:trHeight w:val="453"/>
        </w:trPr>
        <w:tc>
          <w:tcPr>
            <w:tcW w:w="9213" w:type="dxa"/>
            <w:shd w:val="clear" w:color="auto" w:fill="2F84AF"/>
            <w:vAlign w:val="center"/>
          </w:tcPr>
          <w:p w14:paraId="0044C521" w14:textId="34BA2155" w:rsidR="3CD62349" w:rsidRDefault="00103CDB" w:rsidP="3CD62349">
            <w:pPr>
              <w:jc w:val="center"/>
              <w:rPr>
                <w:b/>
                <w:bCs/>
                <w:color w:val="FFFFFF" w:themeColor="background1"/>
              </w:rPr>
            </w:pPr>
            <w:r>
              <w:rPr>
                <w:b/>
                <w:bCs/>
                <w:color w:val="FFFFFF" w:themeColor="background1"/>
              </w:rPr>
              <w:t xml:space="preserve">Out of School Service - </w:t>
            </w:r>
            <w:r w:rsidR="3CD62349" w:rsidRPr="3CD62349">
              <w:rPr>
                <w:b/>
                <w:bCs/>
                <w:color w:val="FFFFFF" w:themeColor="background1"/>
              </w:rPr>
              <w:t>Child Protection, Wellbeing and Safeguarding Flowchart</w:t>
            </w:r>
          </w:p>
        </w:tc>
      </w:tr>
      <w:tr w:rsidR="3CD62349" w14:paraId="79F35A7F" w14:textId="77777777" w:rsidTr="00103CDB">
        <w:trPr>
          <w:trHeight w:val="2105"/>
        </w:trPr>
        <w:tc>
          <w:tcPr>
            <w:tcW w:w="9213" w:type="dxa"/>
            <w:shd w:val="clear" w:color="auto" w:fill="DE0000"/>
            <w:vAlign w:val="center"/>
          </w:tcPr>
          <w:p w14:paraId="5255032C" w14:textId="77777777" w:rsidR="3CD62349" w:rsidRDefault="3CD62349" w:rsidP="3CD62349">
            <w:pPr>
              <w:jc w:val="center"/>
            </w:pPr>
            <w:r>
              <w:t>If you consider a child or young person is in IMMEDIATE danger, then call Police Scotland on 999 or Social Work Contact Centre (03451 551503) and press immediate harm button (*)</w:t>
            </w:r>
          </w:p>
          <w:p w14:paraId="24F36952" w14:textId="77777777" w:rsidR="3CD62349" w:rsidRDefault="3CD62349" w:rsidP="3CD62349">
            <w:pPr>
              <w:jc w:val="center"/>
            </w:pPr>
          </w:p>
          <w:p w14:paraId="1DFFE702" w14:textId="77777777" w:rsidR="3CD62349" w:rsidRDefault="3CD62349" w:rsidP="3CD62349">
            <w:pPr>
              <w:jc w:val="center"/>
            </w:pPr>
            <w:r>
              <w:t>For non-emergency calls, you can call Police Scotland on 101 or the Social Work Contact Centre on 03451 551503 or email Notification of Child Concern form to sw.enquiries@fife.gov.uk</w:t>
            </w:r>
          </w:p>
          <w:p w14:paraId="71247D08" w14:textId="77777777" w:rsidR="3CD62349" w:rsidRDefault="3CD62349" w:rsidP="3CD62349">
            <w:pPr>
              <w:jc w:val="center"/>
            </w:pPr>
          </w:p>
          <w:p w14:paraId="0C79F0D8" w14:textId="77777777" w:rsidR="3CD62349" w:rsidRDefault="3CD62349" w:rsidP="3CD62349">
            <w:pPr>
              <w:jc w:val="center"/>
            </w:pPr>
            <w:r>
              <w:t>Out of office hours (5pm to 9am) Emergency Social Work number is 03451 550099</w:t>
            </w:r>
          </w:p>
        </w:tc>
      </w:tr>
    </w:tbl>
    <w:p w14:paraId="47D42CEC" w14:textId="77777777" w:rsidR="3146E6D6" w:rsidRDefault="3146E6D6" w:rsidP="00103CDB">
      <w:pPr>
        <w:spacing w:after="0" w:line="240" w:lineRule="auto"/>
        <w:jc w:val="center"/>
        <w:rPr>
          <w:rFonts w:ascii="Times New Roman" w:eastAsia="Times New Roman" w:hAnsi="Times New Roman" w:cs="Times New Roman"/>
          <w:lang w:eastAsia="en-GB"/>
        </w:rPr>
      </w:pPr>
      <w:r>
        <w:rPr>
          <w:noProof/>
        </w:rPr>
        <w:drawing>
          <wp:inline distT="0" distB="0" distL="0" distR="0" wp14:anchorId="75EF7905" wp14:editId="313A6EE6">
            <wp:extent cx="5706258" cy="6362702"/>
            <wp:effectExtent l="0" t="0" r="8890" b="0"/>
            <wp:docPr id="1469396518"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4">
                      <a:extLst>
                        <a:ext uri="{28A0092B-C50C-407E-A947-70E740481C1C}">
                          <a14:useLocalDpi xmlns:a14="http://schemas.microsoft.com/office/drawing/2010/main" val="0"/>
                        </a:ext>
                      </a:extLst>
                    </a:blip>
                    <a:stretch>
                      <a:fillRect/>
                    </a:stretch>
                  </pic:blipFill>
                  <pic:spPr>
                    <a:xfrm>
                      <a:off x="0" y="0"/>
                      <a:ext cx="5706258" cy="6362702"/>
                    </a:xfrm>
                    <a:prstGeom prst="rect">
                      <a:avLst/>
                    </a:prstGeom>
                  </pic:spPr>
                </pic:pic>
              </a:graphicData>
            </a:graphic>
          </wp:inline>
        </w:drawing>
      </w:r>
    </w:p>
    <w:p w14:paraId="307F46EC" w14:textId="77777777" w:rsidR="3CD62349" w:rsidRDefault="3CD62349" w:rsidP="3CD62349">
      <w:pPr>
        <w:spacing w:after="0" w:line="240" w:lineRule="auto"/>
        <w:rPr>
          <w:rFonts w:ascii="Times New Roman" w:eastAsia="Times New Roman" w:hAnsi="Times New Roman" w:cs="Times New Roman"/>
          <w:lang w:eastAsia="en-GB"/>
        </w:rPr>
      </w:pPr>
    </w:p>
    <w:p w14:paraId="5C092CB5" w14:textId="77777777" w:rsidR="3CD62349" w:rsidRDefault="3CD62349"/>
    <w:p w14:paraId="6E1BB9AD" w14:textId="77777777" w:rsidR="00103CDB" w:rsidRDefault="00103CDB" w:rsidP="3CD62349">
      <w:pPr>
        <w:jc w:val="center"/>
        <w:rPr>
          <w:b/>
          <w:bCs/>
        </w:rPr>
      </w:pPr>
    </w:p>
    <w:p w14:paraId="0A2BD3BC" w14:textId="1FA73EAA" w:rsidR="3146E6D6" w:rsidRDefault="00103CDB" w:rsidP="3CD62349">
      <w:pPr>
        <w:jc w:val="center"/>
        <w:rPr>
          <w:b/>
          <w:bCs/>
        </w:rPr>
      </w:pPr>
      <w:r>
        <w:rPr>
          <w:b/>
          <w:bCs/>
        </w:rPr>
        <w:t xml:space="preserve">Out of School Service - </w:t>
      </w:r>
      <w:r w:rsidR="3146E6D6" w:rsidRPr="3CD62349">
        <w:rPr>
          <w:b/>
          <w:bCs/>
        </w:rPr>
        <w:t>Child Protection, Safeguarding and Wellbeing</w:t>
      </w:r>
    </w:p>
    <w:p w14:paraId="3A19BA6D" w14:textId="77777777" w:rsidR="3146E6D6" w:rsidRDefault="3146E6D6" w:rsidP="3CD62349">
      <w:pPr>
        <w:jc w:val="center"/>
        <w:rPr>
          <w:b/>
          <w:bCs/>
        </w:rPr>
      </w:pPr>
      <w:r w:rsidRPr="3CD62349">
        <w:rPr>
          <w:b/>
          <w:bCs/>
        </w:rPr>
        <w:t>Information Sharing Guidance</w:t>
      </w:r>
    </w:p>
    <w:p w14:paraId="06FABAC2" w14:textId="77777777" w:rsidR="3146E6D6" w:rsidRDefault="3146E6D6">
      <w:r>
        <w:t>During the main school holiday periods (Easter / Summer / October) Fife Council’s Childcare Services Team continues to operate Out of School Clubs.</w:t>
      </w:r>
    </w:p>
    <w:p w14:paraId="33DEBA73" w14:textId="77777777" w:rsidR="3146E6D6" w:rsidRDefault="3146E6D6">
      <w:r>
        <w:t>To support the service in making quality judgements around child protection, safeguarding and wellbeing, the Childcare Manager and their Lead Officer must have access to appropriate information about each child who will be attending.</w:t>
      </w:r>
    </w:p>
    <w:p w14:paraId="6B925CA9" w14:textId="77777777" w:rsidR="3146E6D6" w:rsidRDefault="3146E6D6">
      <w:r>
        <w:t>The form below is provided to aid the sharing of information.</w:t>
      </w:r>
    </w:p>
    <w:p w14:paraId="2178E29B" w14:textId="77777777" w:rsidR="3146E6D6" w:rsidRDefault="3146E6D6">
      <w:r>
        <w:t>The Childcare Manager will provide the form with the names of each of the children who are booked to attend over the holiday period.  The school should then complete the remainder of the form which will include:</w:t>
      </w:r>
    </w:p>
    <w:p w14:paraId="7A4A54DB" w14:textId="77777777" w:rsidR="3146E6D6" w:rsidRDefault="3146E6D6" w:rsidP="3CD62349">
      <w:pPr>
        <w:pStyle w:val="ListParagraph"/>
        <w:numPr>
          <w:ilvl w:val="0"/>
          <w:numId w:val="17"/>
        </w:numPr>
      </w:pPr>
      <w:r>
        <w:t>If there are any current concerns about the child/family</w:t>
      </w:r>
    </w:p>
    <w:p w14:paraId="6CDBC41C" w14:textId="77777777" w:rsidR="3146E6D6" w:rsidRDefault="3146E6D6" w:rsidP="3CD62349">
      <w:pPr>
        <w:pStyle w:val="ListParagraph"/>
        <w:numPr>
          <w:ilvl w:val="0"/>
          <w:numId w:val="17"/>
        </w:numPr>
      </w:pPr>
      <w:r>
        <w:t>If there is social work involvement, who the social worker is, including contact details.</w:t>
      </w:r>
    </w:p>
    <w:p w14:paraId="2C5E3BDB" w14:textId="77777777" w:rsidR="3146E6D6" w:rsidRDefault="3146E6D6" w:rsidP="3CD62349">
      <w:pPr>
        <w:pStyle w:val="ListParagraph"/>
        <w:numPr>
          <w:ilvl w:val="0"/>
          <w:numId w:val="17"/>
        </w:numPr>
      </w:pPr>
      <w:r>
        <w:t>If there any other agencies involved with the child/family, what is their involvement, including their contact details.</w:t>
      </w:r>
    </w:p>
    <w:p w14:paraId="271CE584" w14:textId="77777777" w:rsidR="3146E6D6" w:rsidRDefault="3146E6D6" w:rsidP="3CD62349">
      <w:pPr>
        <w:pStyle w:val="ListParagraph"/>
        <w:numPr>
          <w:ilvl w:val="0"/>
          <w:numId w:val="17"/>
        </w:numPr>
      </w:pPr>
      <w:r>
        <w:t>If the child is looked after/on child protection register</w:t>
      </w:r>
    </w:p>
    <w:p w14:paraId="43C71C33" w14:textId="77777777" w:rsidR="3146E6D6" w:rsidRDefault="3146E6D6" w:rsidP="3CD62349">
      <w:pPr>
        <w:pStyle w:val="ListParagraph"/>
        <w:numPr>
          <w:ilvl w:val="0"/>
          <w:numId w:val="17"/>
        </w:numPr>
      </w:pPr>
      <w:r>
        <w:t>Any other relevant information</w:t>
      </w:r>
    </w:p>
    <w:p w14:paraId="3C3E3C79" w14:textId="77777777" w:rsidR="3146E6D6" w:rsidRDefault="3146E6D6" w:rsidP="3CD62349">
      <w:pPr>
        <w:pStyle w:val="ListParagraph"/>
        <w:numPr>
          <w:ilvl w:val="1"/>
          <w:numId w:val="17"/>
        </w:numPr>
      </w:pPr>
      <w:r w:rsidRPr="3CD62349">
        <w:rPr>
          <w:color w:val="000000" w:themeColor="text1"/>
        </w:rPr>
        <w:t xml:space="preserve">Are there any special instructions for example, social work should be informed if child is absent? </w:t>
      </w:r>
    </w:p>
    <w:p w14:paraId="633AA4D0" w14:textId="77777777" w:rsidR="3146E6D6" w:rsidRDefault="3146E6D6" w:rsidP="3CD62349">
      <w:pPr>
        <w:pStyle w:val="ListParagraph"/>
        <w:numPr>
          <w:ilvl w:val="1"/>
          <w:numId w:val="17"/>
        </w:numPr>
      </w:pPr>
      <w:r w:rsidRPr="3CD62349">
        <w:rPr>
          <w:color w:val="000000" w:themeColor="text1"/>
        </w:rPr>
        <w:t xml:space="preserve">Is there a pro-active management plan in place - if so, a copy should be available to the Childcare Manager. </w:t>
      </w:r>
    </w:p>
    <w:p w14:paraId="1DF83E26" w14:textId="77777777" w:rsidR="3146E6D6" w:rsidRDefault="3146E6D6" w:rsidP="3CD62349">
      <w:pPr>
        <w:pStyle w:val="ListParagraph"/>
        <w:numPr>
          <w:ilvl w:val="1"/>
          <w:numId w:val="17"/>
        </w:numPr>
      </w:pPr>
      <w:r w:rsidRPr="3CD62349">
        <w:rPr>
          <w:color w:val="000000" w:themeColor="text1"/>
        </w:rPr>
        <w:t xml:space="preserve">What are the risk factors? i.e., risk is heightened when child is in mum's care. </w:t>
      </w:r>
    </w:p>
    <w:p w14:paraId="2766AEC4" w14:textId="77777777" w:rsidR="3146E6D6" w:rsidRDefault="3146E6D6" w:rsidP="3CD62349">
      <w:pPr>
        <w:pStyle w:val="ListParagraph"/>
        <w:numPr>
          <w:ilvl w:val="1"/>
          <w:numId w:val="17"/>
        </w:numPr>
      </w:pPr>
      <w:r w:rsidRPr="3CD62349">
        <w:rPr>
          <w:color w:val="000000" w:themeColor="text1"/>
        </w:rPr>
        <w:t>Attendance - is this being monitored and what is the plan in place if the child does not attend?</w:t>
      </w:r>
    </w:p>
    <w:p w14:paraId="3F7A1842" w14:textId="77777777" w:rsidR="3146E6D6" w:rsidRDefault="3146E6D6" w:rsidP="3CD62349">
      <w:pPr>
        <w:rPr>
          <w:color w:val="000000" w:themeColor="text1"/>
        </w:rPr>
      </w:pPr>
      <w:r w:rsidRPr="3CD62349">
        <w:rPr>
          <w:color w:val="000000" w:themeColor="text1"/>
        </w:rPr>
        <w:t>When form is completed a teams / phone call or face to face meeting should be arranged with the Childcare Manager to discuss this form in detail.</w:t>
      </w:r>
    </w:p>
    <w:p w14:paraId="412CBBB0" w14:textId="77777777" w:rsidR="3146E6D6" w:rsidRDefault="3146E6D6" w:rsidP="3CD62349">
      <w:pPr>
        <w:rPr>
          <w:color w:val="000000" w:themeColor="text1"/>
        </w:rPr>
      </w:pPr>
      <w:r w:rsidRPr="3CD62349">
        <w:rPr>
          <w:color w:val="000000" w:themeColor="text1"/>
        </w:rPr>
        <w:t>All completed forms must be saved to the Children’s Information document library on SharePoint as this can only be accessed by the relevant people within the service.</w:t>
      </w:r>
    </w:p>
    <w:p w14:paraId="6731C66D" w14:textId="77777777" w:rsidR="3146E6D6" w:rsidRDefault="3146E6D6" w:rsidP="3CD62349">
      <w:pPr>
        <w:rPr>
          <w:b/>
          <w:bCs/>
          <w:sz w:val="20"/>
          <w:szCs w:val="20"/>
        </w:rPr>
      </w:pPr>
      <w:r w:rsidRPr="3CD62349">
        <w:rPr>
          <w:b/>
          <w:bCs/>
          <w:sz w:val="20"/>
          <w:szCs w:val="20"/>
        </w:rPr>
        <w:t>Child Protection, Safeguarding and Wellbeing</w:t>
      </w:r>
    </w:p>
    <w:tbl>
      <w:tblPr>
        <w:tblStyle w:val="TableGrid"/>
        <w:tblW w:w="0" w:type="auto"/>
        <w:tblLayout w:type="fixed"/>
        <w:tblLook w:val="04A0" w:firstRow="1" w:lastRow="0" w:firstColumn="1" w:lastColumn="0" w:noHBand="0" w:noVBand="1"/>
      </w:tblPr>
      <w:tblGrid>
        <w:gridCol w:w="1089"/>
        <w:gridCol w:w="891"/>
        <w:gridCol w:w="1134"/>
        <w:gridCol w:w="1417"/>
        <w:gridCol w:w="1276"/>
        <w:gridCol w:w="1134"/>
        <w:gridCol w:w="1559"/>
        <w:gridCol w:w="1956"/>
      </w:tblGrid>
      <w:tr w:rsidR="3CD62349" w14:paraId="2A48C334" w14:textId="77777777" w:rsidTr="00D902A3">
        <w:trPr>
          <w:trHeight w:val="300"/>
        </w:trPr>
        <w:tc>
          <w:tcPr>
            <w:tcW w:w="1089" w:type="dxa"/>
            <w:vAlign w:val="center"/>
          </w:tcPr>
          <w:p w14:paraId="46AA95FA" w14:textId="77777777" w:rsidR="3CD62349" w:rsidRDefault="3CD62349" w:rsidP="3CD62349">
            <w:pPr>
              <w:jc w:val="center"/>
              <w:rPr>
                <w:sz w:val="20"/>
                <w:szCs w:val="20"/>
              </w:rPr>
            </w:pPr>
            <w:r w:rsidRPr="3CD62349">
              <w:rPr>
                <w:sz w:val="20"/>
                <w:szCs w:val="20"/>
              </w:rPr>
              <w:t>Child’s Name</w:t>
            </w:r>
          </w:p>
        </w:tc>
        <w:tc>
          <w:tcPr>
            <w:tcW w:w="891" w:type="dxa"/>
            <w:vAlign w:val="center"/>
          </w:tcPr>
          <w:p w14:paraId="20B20A48" w14:textId="77777777" w:rsidR="3CD62349" w:rsidRDefault="3CD62349" w:rsidP="3CD62349">
            <w:pPr>
              <w:jc w:val="center"/>
              <w:rPr>
                <w:sz w:val="20"/>
                <w:szCs w:val="20"/>
              </w:rPr>
            </w:pPr>
            <w:r w:rsidRPr="3CD62349">
              <w:rPr>
                <w:sz w:val="20"/>
                <w:szCs w:val="20"/>
              </w:rPr>
              <w:t>Date of Birth</w:t>
            </w:r>
          </w:p>
        </w:tc>
        <w:tc>
          <w:tcPr>
            <w:tcW w:w="1134" w:type="dxa"/>
            <w:vAlign w:val="center"/>
          </w:tcPr>
          <w:p w14:paraId="602A4391" w14:textId="77777777" w:rsidR="3CD62349" w:rsidRDefault="3CD62349" w:rsidP="3CD62349">
            <w:pPr>
              <w:jc w:val="center"/>
              <w:rPr>
                <w:sz w:val="20"/>
                <w:szCs w:val="20"/>
              </w:rPr>
            </w:pPr>
            <w:r w:rsidRPr="3CD62349">
              <w:rPr>
                <w:sz w:val="20"/>
                <w:szCs w:val="20"/>
              </w:rPr>
              <w:t>Are there</w:t>
            </w:r>
          </w:p>
          <w:p w14:paraId="16CB1AAB" w14:textId="77777777" w:rsidR="3CD62349" w:rsidRDefault="3CD62349" w:rsidP="3CD62349">
            <w:pPr>
              <w:jc w:val="center"/>
              <w:rPr>
                <w:sz w:val="20"/>
                <w:szCs w:val="20"/>
              </w:rPr>
            </w:pPr>
            <w:r w:rsidRPr="3CD62349">
              <w:rPr>
                <w:sz w:val="20"/>
                <w:szCs w:val="20"/>
              </w:rPr>
              <w:t>current concerns?</w:t>
            </w:r>
          </w:p>
        </w:tc>
        <w:tc>
          <w:tcPr>
            <w:tcW w:w="1417" w:type="dxa"/>
            <w:vAlign w:val="center"/>
          </w:tcPr>
          <w:p w14:paraId="7E99735F" w14:textId="77777777" w:rsidR="3CD62349" w:rsidRDefault="3CD62349" w:rsidP="3CD62349">
            <w:pPr>
              <w:jc w:val="center"/>
              <w:rPr>
                <w:sz w:val="20"/>
                <w:szCs w:val="20"/>
              </w:rPr>
            </w:pPr>
            <w:r w:rsidRPr="3CD62349">
              <w:rPr>
                <w:sz w:val="20"/>
                <w:szCs w:val="20"/>
              </w:rPr>
              <w:t>Is the child</w:t>
            </w:r>
          </w:p>
          <w:p w14:paraId="18ACD0FF" w14:textId="77777777" w:rsidR="3CD62349" w:rsidRDefault="3CD62349" w:rsidP="3CD62349">
            <w:pPr>
              <w:jc w:val="center"/>
              <w:rPr>
                <w:sz w:val="20"/>
                <w:szCs w:val="20"/>
              </w:rPr>
            </w:pPr>
            <w:r w:rsidRPr="3CD62349">
              <w:rPr>
                <w:sz w:val="20"/>
                <w:szCs w:val="20"/>
              </w:rPr>
              <w:t>on the Child Protection</w:t>
            </w:r>
          </w:p>
          <w:p w14:paraId="3D9A27BC" w14:textId="77777777" w:rsidR="3CD62349" w:rsidRDefault="3CD62349" w:rsidP="3CD62349">
            <w:pPr>
              <w:jc w:val="center"/>
              <w:rPr>
                <w:sz w:val="20"/>
                <w:szCs w:val="20"/>
              </w:rPr>
            </w:pPr>
            <w:r w:rsidRPr="3CD62349">
              <w:rPr>
                <w:sz w:val="20"/>
                <w:szCs w:val="20"/>
              </w:rPr>
              <w:t>Register?</w:t>
            </w:r>
          </w:p>
        </w:tc>
        <w:tc>
          <w:tcPr>
            <w:tcW w:w="1276" w:type="dxa"/>
            <w:vAlign w:val="center"/>
          </w:tcPr>
          <w:p w14:paraId="48733E10" w14:textId="77777777" w:rsidR="3CD62349" w:rsidRDefault="3CD62349" w:rsidP="3CD62349">
            <w:pPr>
              <w:jc w:val="center"/>
              <w:rPr>
                <w:sz w:val="20"/>
                <w:szCs w:val="20"/>
              </w:rPr>
            </w:pPr>
            <w:r w:rsidRPr="3CD62349">
              <w:rPr>
                <w:sz w:val="20"/>
                <w:szCs w:val="20"/>
              </w:rPr>
              <w:t>Social Worker (if applicable)</w:t>
            </w:r>
          </w:p>
        </w:tc>
        <w:tc>
          <w:tcPr>
            <w:tcW w:w="1134" w:type="dxa"/>
            <w:vAlign w:val="center"/>
          </w:tcPr>
          <w:p w14:paraId="14985BE1" w14:textId="77777777" w:rsidR="3CD62349" w:rsidRDefault="3CD62349" w:rsidP="3CD62349">
            <w:pPr>
              <w:jc w:val="center"/>
              <w:rPr>
                <w:sz w:val="20"/>
                <w:szCs w:val="20"/>
              </w:rPr>
            </w:pPr>
            <w:r w:rsidRPr="3CD62349">
              <w:rPr>
                <w:sz w:val="20"/>
                <w:szCs w:val="20"/>
              </w:rPr>
              <w:t>Other Agencies (if applicable)</w:t>
            </w:r>
          </w:p>
        </w:tc>
        <w:tc>
          <w:tcPr>
            <w:tcW w:w="1559" w:type="dxa"/>
            <w:vAlign w:val="center"/>
          </w:tcPr>
          <w:p w14:paraId="4AC2B78F" w14:textId="77777777" w:rsidR="3CD62349" w:rsidRDefault="3CD62349" w:rsidP="3CD62349">
            <w:pPr>
              <w:jc w:val="center"/>
              <w:rPr>
                <w:sz w:val="20"/>
                <w:szCs w:val="20"/>
              </w:rPr>
            </w:pPr>
            <w:r w:rsidRPr="3CD62349">
              <w:rPr>
                <w:sz w:val="20"/>
                <w:szCs w:val="20"/>
              </w:rPr>
              <w:t>Summary of Concerns</w:t>
            </w:r>
          </w:p>
        </w:tc>
        <w:tc>
          <w:tcPr>
            <w:tcW w:w="1956" w:type="dxa"/>
            <w:vAlign w:val="center"/>
          </w:tcPr>
          <w:p w14:paraId="2167D411" w14:textId="77777777" w:rsidR="3CD62349" w:rsidRDefault="3CD62349" w:rsidP="3CD62349">
            <w:pPr>
              <w:jc w:val="center"/>
              <w:rPr>
                <w:sz w:val="20"/>
                <w:szCs w:val="20"/>
              </w:rPr>
            </w:pPr>
            <w:r w:rsidRPr="3CD62349">
              <w:rPr>
                <w:sz w:val="20"/>
                <w:szCs w:val="20"/>
              </w:rPr>
              <w:t>Additional Information</w:t>
            </w:r>
          </w:p>
        </w:tc>
      </w:tr>
      <w:tr w:rsidR="3CD62349" w14:paraId="0CCB5DA8" w14:textId="77777777" w:rsidTr="00D902A3">
        <w:trPr>
          <w:trHeight w:val="460"/>
        </w:trPr>
        <w:tc>
          <w:tcPr>
            <w:tcW w:w="1089" w:type="dxa"/>
            <w:vAlign w:val="center"/>
          </w:tcPr>
          <w:p w14:paraId="7634A944" w14:textId="77777777" w:rsidR="3CD62349" w:rsidRDefault="3CD62349" w:rsidP="3CD62349">
            <w:pPr>
              <w:rPr>
                <w:sz w:val="20"/>
                <w:szCs w:val="20"/>
              </w:rPr>
            </w:pPr>
          </w:p>
        </w:tc>
        <w:tc>
          <w:tcPr>
            <w:tcW w:w="891" w:type="dxa"/>
            <w:vAlign w:val="center"/>
          </w:tcPr>
          <w:p w14:paraId="227CC2BB" w14:textId="77777777" w:rsidR="3CD62349" w:rsidRDefault="3CD62349" w:rsidP="3CD62349">
            <w:pPr>
              <w:rPr>
                <w:sz w:val="20"/>
                <w:szCs w:val="20"/>
              </w:rPr>
            </w:pPr>
          </w:p>
        </w:tc>
        <w:tc>
          <w:tcPr>
            <w:tcW w:w="1134" w:type="dxa"/>
            <w:vAlign w:val="center"/>
          </w:tcPr>
          <w:p w14:paraId="7DB38C84" w14:textId="77777777" w:rsidR="3CD62349" w:rsidRDefault="3CD62349" w:rsidP="3CD62349">
            <w:pPr>
              <w:rPr>
                <w:sz w:val="20"/>
                <w:szCs w:val="20"/>
              </w:rPr>
            </w:pPr>
          </w:p>
        </w:tc>
        <w:tc>
          <w:tcPr>
            <w:tcW w:w="1417" w:type="dxa"/>
            <w:vAlign w:val="center"/>
          </w:tcPr>
          <w:p w14:paraId="4167B6DA" w14:textId="77777777" w:rsidR="3CD62349" w:rsidRDefault="3CD62349" w:rsidP="3CD62349">
            <w:pPr>
              <w:rPr>
                <w:sz w:val="20"/>
                <w:szCs w:val="20"/>
              </w:rPr>
            </w:pPr>
          </w:p>
        </w:tc>
        <w:tc>
          <w:tcPr>
            <w:tcW w:w="1276" w:type="dxa"/>
            <w:vAlign w:val="center"/>
          </w:tcPr>
          <w:p w14:paraId="2FB11206" w14:textId="77777777" w:rsidR="3CD62349" w:rsidRDefault="3CD62349" w:rsidP="3CD62349">
            <w:pPr>
              <w:rPr>
                <w:sz w:val="20"/>
                <w:szCs w:val="20"/>
              </w:rPr>
            </w:pPr>
          </w:p>
        </w:tc>
        <w:tc>
          <w:tcPr>
            <w:tcW w:w="1134" w:type="dxa"/>
            <w:vAlign w:val="center"/>
          </w:tcPr>
          <w:p w14:paraId="1C18DE53" w14:textId="77777777" w:rsidR="3CD62349" w:rsidRDefault="3CD62349" w:rsidP="3CD62349">
            <w:pPr>
              <w:rPr>
                <w:sz w:val="20"/>
                <w:szCs w:val="20"/>
              </w:rPr>
            </w:pPr>
          </w:p>
        </w:tc>
        <w:tc>
          <w:tcPr>
            <w:tcW w:w="1559" w:type="dxa"/>
            <w:vAlign w:val="center"/>
          </w:tcPr>
          <w:p w14:paraId="6833A9EC" w14:textId="77777777" w:rsidR="3CD62349" w:rsidRDefault="3CD62349" w:rsidP="3CD62349">
            <w:pPr>
              <w:rPr>
                <w:sz w:val="20"/>
                <w:szCs w:val="20"/>
              </w:rPr>
            </w:pPr>
          </w:p>
        </w:tc>
        <w:tc>
          <w:tcPr>
            <w:tcW w:w="1956" w:type="dxa"/>
            <w:vAlign w:val="center"/>
          </w:tcPr>
          <w:p w14:paraId="3AD290A8" w14:textId="77777777" w:rsidR="3CD62349" w:rsidRDefault="3CD62349" w:rsidP="3CD62349">
            <w:pPr>
              <w:rPr>
                <w:sz w:val="20"/>
                <w:szCs w:val="20"/>
              </w:rPr>
            </w:pPr>
          </w:p>
        </w:tc>
      </w:tr>
      <w:tr w:rsidR="3CD62349" w14:paraId="790D6F81" w14:textId="77777777" w:rsidTr="00D902A3">
        <w:trPr>
          <w:trHeight w:val="460"/>
        </w:trPr>
        <w:tc>
          <w:tcPr>
            <w:tcW w:w="1089" w:type="dxa"/>
            <w:vAlign w:val="center"/>
          </w:tcPr>
          <w:p w14:paraId="4153CDB8" w14:textId="77777777" w:rsidR="3CD62349" w:rsidRDefault="3CD62349" w:rsidP="3CD62349">
            <w:pPr>
              <w:rPr>
                <w:sz w:val="20"/>
                <w:szCs w:val="20"/>
              </w:rPr>
            </w:pPr>
          </w:p>
        </w:tc>
        <w:tc>
          <w:tcPr>
            <w:tcW w:w="891" w:type="dxa"/>
            <w:vAlign w:val="center"/>
          </w:tcPr>
          <w:p w14:paraId="044A172D" w14:textId="77777777" w:rsidR="3CD62349" w:rsidRDefault="3CD62349" w:rsidP="3CD62349">
            <w:pPr>
              <w:rPr>
                <w:sz w:val="20"/>
                <w:szCs w:val="20"/>
              </w:rPr>
            </w:pPr>
          </w:p>
        </w:tc>
        <w:tc>
          <w:tcPr>
            <w:tcW w:w="1134" w:type="dxa"/>
            <w:vAlign w:val="center"/>
          </w:tcPr>
          <w:p w14:paraId="51772882" w14:textId="77777777" w:rsidR="3CD62349" w:rsidRDefault="3CD62349" w:rsidP="3CD62349">
            <w:pPr>
              <w:rPr>
                <w:sz w:val="20"/>
                <w:szCs w:val="20"/>
              </w:rPr>
            </w:pPr>
          </w:p>
        </w:tc>
        <w:tc>
          <w:tcPr>
            <w:tcW w:w="1417" w:type="dxa"/>
            <w:vAlign w:val="center"/>
          </w:tcPr>
          <w:p w14:paraId="2790A807" w14:textId="77777777" w:rsidR="3CD62349" w:rsidRDefault="3CD62349" w:rsidP="3CD62349">
            <w:pPr>
              <w:rPr>
                <w:sz w:val="20"/>
                <w:szCs w:val="20"/>
              </w:rPr>
            </w:pPr>
          </w:p>
        </w:tc>
        <w:tc>
          <w:tcPr>
            <w:tcW w:w="1276" w:type="dxa"/>
            <w:vAlign w:val="center"/>
          </w:tcPr>
          <w:p w14:paraId="6ABFC1CA" w14:textId="77777777" w:rsidR="3CD62349" w:rsidRDefault="3CD62349" w:rsidP="3CD62349">
            <w:pPr>
              <w:rPr>
                <w:sz w:val="20"/>
                <w:szCs w:val="20"/>
              </w:rPr>
            </w:pPr>
          </w:p>
        </w:tc>
        <w:tc>
          <w:tcPr>
            <w:tcW w:w="1134" w:type="dxa"/>
            <w:vAlign w:val="center"/>
          </w:tcPr>
          <w:p w14:paraId="38067DF8" w14:textId="77777777" w:rsidR="3CD62349" w:rsidRDefault="3CD62349" w:rsidP="3CD62349">
            <w:pPr>
              <w:rPr>
                <w:sz w:val="20"/>
                <w:szCs w:val="20"/>
              </w:rPr>
            </w:pPr>
          </w:p>
        </w:tc>
        <w:tc>
          <w:tcPr>
            <w:tcW w:w="1559" w:type="dxa"/>
            <w:vAlign w:val="center"/>
          </w:tcPr>
          <w:p w14:paraId="5D74DF9B" w14:textId="77777777" w:rsidR="3CD62349" w:rsidRDefault="3CD62349" w:rsidP="3CD62349">
            <w:pPr>
              <w:rPr>
                <w:sz w:val="20"/>
                <w:szCs w:val="20"/>
              </w:rPr>
            </w:pPr>
          </w:p>
        </w:tc>
        <w:tc>
          <w:tcPr>
            <w:tcW w:w="1956" w:type="dxa"/>
            <w:vAlign w:val="center"/>
          </w:tcPr>
          <w:p w14:paraId="5D5379DE" w14:textId="77777777" w:rsidR="3CD62349" w:rsidRDefault="3CD62349" w:rsidP="3CD62349">
            <w:pPr>
              <w:rPr>
                <w:sz w:val="20"/>
                <w:szCs w:val="20"/>
              </w:rPr>
            </w:pPr>
          </w:p>
        </w:tc>
      </w:tr>
      <w:tr w:rsidR="3CD62349" w14:paraId="13F45B63" w14:textId="77777777" w:rsidTr="00D902A3">
        <w:trPr>
          <w:trHeight w:val="460"/>
        </w:trPr>
        <w:tc>
          <w:tcPr>
            <w:tcW w:w="1089" w:type="dxa"/>
            <w:vAlign w:val="center"/>
          </w:tcPr>
          <w:p w14:paraId="5EED1E4E" w14:textId="77777777" w:rsidR="3CD62349" w:rsidRDefault="3CD62349" w:rsidP="3CD62349">
            <w:pPr>
              <w:rPr>
                <w:sz w:val="20"/>
                <w:szCs w:val="20"/>
              </w:rPr>
            </w:pPr>
          </w:p>
        </w:tc>
        <w:tc>
          <w:tcPr>
            <w:tcW w:w="891" w:type="dxa"/>
            <w:vAlign w:val="center"/>
          </w:tcPr>
          <w:p w14:paraId="0F968C70" w14:textId="77777777" w:rsidR="3CD62349" w:rsidRDefault="3CD62349" w:rsidP="3CD62349">
            <w:pPr>
              <w:rPr>
                <w:sz w:val="20"/>
                <w:szCs w:val="20"/>
              </w:rPr>
            </w:pPr>
          </w:p>
        </w:tc>
        <w:tc>
          <w:tcPr>
            <w:tcW w:w="1134" w:type="dxa"/>
            <w:vAlign w:val="center"/>
          </w:tcPr>
          <w:p w14:paraId="4AD06957" w14:textId="77777777" w:rsidR="3CD62349" w:rsidRDefault="3CD62349" w:rsidP="3CD62349">
            <w:pPr>
              <w:rPr>
                <w:sz w:val="20"/>
                <w:szCs w:val="20"/>
              </w:rPr>
            </w:pPr>
          </w:p>
        </w:tc>
        <w:tc>
          <w:tcPr>
            <w:tcW w:w="1417" w:type="dxa"/>
            <w:vAlign w:val="center"/>
          </w:tcPr>
          <w:p w14:paraId="41311B55" w14:textId="77777777" w:rsidR="3CD62349" w:rsidRDefault="3CD62349" w:rsidP="3CD62349">
            <w:pPr>
              <w:rPr>
                <w:sz w:val="20"/>
                <w:szCs w:val="20"/>
              </w:rPr>
            </w:pPr>
          </w:p>
        </w:tc>
        <w:tc>
          <w:tcPr>
            <w:tcW w:w="1276" w:type="dxa"/>
            <w:vAlign w:val="center"/>
          </w:tcPr>
          <w:p w14:paraId="5578FF6D" w14:textId="77777777" w:rsidR="3CD62349" w:rsidRDefault="3CD62349" w:rsidP="3CD62349">
            <w:pPr>
              <w:rPr>
                <w:sz w:val="20"/>
                <w:szCs w:val="20"/>
              </w:rPr>
            </w:pPr>
          </w:p>
        </w:tc>
        <w:tc>
          <w:tcPr>
            <w:tcW w:w="1134" w:type="dxa"/>
            <w:vAlign w:val="center"/>
          </w:tcPr>
          <w:p w14:paraId="3D9ABDF4" w14:textId="77777777" w:rsidR="3CD62349" w:rsidRDefault="3CD62349" w:rsidP="3CD62349">
            <w:pPr>
              <w:rPr>
                <w:sz w:val="20"/>
                <w:szCs w:val="20"/>
              </w:rPr>
            </w:pPr>
          </w:p>
        </w:tc>
        <w:tc>
          <w:tcPr>
            <w:tcW w:w="1559" w:type="dxa"/>
            <w:vAlign w:val="center"/>
          </w:tcPr>
          <w:p w14:paraId="2B844FCB" w14:textId="77777777" w:rsidR="3CD62349" w:rsidRDefault="3CD62349" w:rsidP="3CD62349">
            <w:pPr>
              <w:rPr>
                <w:sz w:val="20"/>
                <w:szCs w:val="20"/>
              </w:rPr>
            </w:pPr>
          </w:p>
        </w:tc>
        <w:tc>
          <w:tcPr>
            <w:tcW w:w="1956" w:type="dxa"/>
            <w:vAlign w:val="center"/>
          </w:tcPr>
          <w:p w14:paraId="732CA22F" w14:textId="77777777" w:rsidR="3CD62349" w:rsidRDefault="3CD62349" w:rsidP="3CD62349">
            <w:pPr>
              <w:rPr>
                <w:sz w:val="20"/>
                <w:szCs w:val="20"/>
              </w:rPr>
            </w:pPr>
          </w:p>
        </w:tc>
      </w:tr>
    </w:tbl>
    <w:p w14:paraId="040C40D6" w14:textId="7457D6D9" w:rsidR="3CD62349" w:rsidRDefault="3CD62349" w:rsidP="3CD62349">
      <w:pPr>
        <w:spacing w:after="0" w:line="240" w:lineRule="auto"/>
        <w:rPr>
          <w:rFonts w:ascii="Times New Roman" w:eastAsia="Times New Roman" w:hAnsi="Times New Roman" w:cs="Times New Roman"/>
          <w:lang w:eastAsia="en-GB"/>
        </w:rPr>
      </w:pPr>
    </w:p>
    <w:p w14:paraId="28FEA713" w14:textId="739E57A8" w:rsidR="3CD62349" w:rsidRDefault="3CD62349"/>
    <w:p w14:paraId="1D664C8A" w14:textId="1E49267A" w:rsidR="3CD62349" w:rsidRDefault="3CD62349" w:rsidP="3CD62349"/>
    <w:p w14:paraId="6CC3B701" w14:textId="34B4E0A2" w:rsidR="3CD62349" w:rsidRDefault="3CD62349" w:rsidP="3CD62349"/>
    <w:p w14:paraId="2EFB3321" w14:textId="38480BA7" w:rsidR="3CD62349" w:rsidRDefault="3CD62349">
      <w:r>
        <w:br w:type="page"/>
      </w:r>
    </w:p>
    <w:p w14:paraId="756F3E39" w14:textId="4A9B0BC5" w:rsidR="00FD2671" w:rsidRDefault="0E4FB634" w:rsidP="004E6AA0">
      <w:pPr>
        <w:pStyle w:val="Heading1"/>
      </w:pPr>
      <w:bookmarkStart w:id="71" w:name="_Toc158827206"/>
      <w:r>
        <w:t>Appendix 1:  Child friendly materials/approaches</w:t>
      </w:r>
      <w:bookmarkEnd w:id="71"/>
    </w:p>
    <w:p w14:paraId="0C9ADB7D" w14:textId="1C33B127" w:rsidR="543C9F31" w:rsidRDefault="543C9F31" w:rsidP="543C9F31"/>
    <w:p w14:paraId="264EE7B9" w14:textId="1E8A0DFE" w:rsidR="5104E0AD" w:rsidRDefault="00C7607C" w:rsidP="543C9F31">
      <w:pPr>
        <w:rPr>
          <w:rFonts w:ascii="Calibri" w:eastAsia="Calibri" w:hAnsi="Calibri" w:cs="Calibri"/>
        </w:rPr>
      </w:pPr>
      <w:hyperlink r:id="rId65">
        <w:r w:rsidR="5104E0AD" w:rsidRPr="543C9F31">
          <w:rPr>
            <w:rStyle w:val="Hyperlink"/>
            <w:rFonts w:ascii="Calibri" w:eastAsia="Calibri" w:hAnsi="Calibri" w:cs="Calibri"/>
          </w:rPr>
          <w:t>Child friendly leaflet.docx (sharepoint.com)</w:t>
        </w:r>
      </w:hyperlink>
    </w:p>
    <w:p w14:paraId="79701427" w14:textId="4BC1B985" w:rsidR="5104E0AD" w:rsidRDefault="5104E0AD" w:rsidP="543C9F31">
      <w:pPr>
        <w:jc w:val="center"/>
      </w:pPr>
      <w:r>
        <w:rPr>
          <w:noProof/>
        </w:rPr>
        <w:drawing>
          <wp:inline distT="0" distB="0" distL="0" distR="0" wp14:anchorId="605E7095" wp14:editId="12483762">
            <wp:extent cx="4905375" cy="3352006"/>
            <wp:effectExtent l="0" t="0" r="0" b="0"/>
            <wp:docPr id="736006613" name="Picture 73600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905375" cy="3352006"/>
                    </a:xfrm>
                    <a:prstGeom prst="rect">
                      <a:avLst/>
                    </a:prstGeom>
                  </pic:spPr>
                </pic:pic>
              </a:graphicData>
            </a:graphic>
          </wp:inline>
        </w:drawing>
      </w:r>
    </w:p>
    <w:p w14:paraId="1771E083" w14:textId="2A42EBFF" w:rsidR="5104E0AD" w:rsidRDefault="5104E0AD" w:rsidP="543C9F31">
      <w:pPr>
        <w:jc w:val="center"/>
      </w:pPr>
      <w:r>
        <w:rPr>
          <w:noProof/>
        </w:rPr>
        <w:drawing>
          <wp:inline distT="0" distB="0" distL="0" distR="0" wp14:anchorId="3F4B41EE" wp14:editId="4B1FD68C">
            <wp:extent cx="4933950" cy="3361254"/>
            <wp:effectExtent l="0" t="0" r="0" b="0"/>
            <wp:docPr id="1011257380" name="Picture 101125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933950" cy="3361254"/>
                    </a:xfrm>
                    <a:prstGeom prst="rect">
                      <a:avLst/>
                    </a:prstGeom>
                  </pic:spPr>
                </pic:pic>
              </a:graphicData>
            </a:graphic>
          </wp:inline>
        </w:drawing>
      </w:r>
    </w:p>
    <w:p w14:paraId="6CB16BD5" w14:textId="77777777" w:rsidR="003E4856" w:rsidRDefault="003E4856" w:rsidP="003E4856"/>
    <w:p w14:paraId="67EB667E" w14:textId="524679C8" w:rsidR="543C9F31" w:rsidRDefault="543C9F31" w:rsidP="543C9F31"/>
    <w:p w14:paraId="5DA8E835" w14:textId="0ECFC253" w:rsidR="543C9F31" w:rsidRDefault="543C9F31" w:rsidP="543C9F31"/>
    <w:p w14:paraId="1BACE382" w14:textId="0F46FC43" w:rsidR="543C9F31" w:rsidRDefault="543C9F31" w:rsidP="543C9F31"/>
    <w:p w14:paraId="12774143" w14:textId="2ED54A78" w:rsidR="1B638901" w:rsidRDefault="65CB40F7" w:rsidP="6854248F">
      <w:r>
        <w:t>Expectations of children and young people involved in child protection processes</w:t>
      </w:r>
      <w:r w:rsidR="11E2F9B8">
        <w:t xml:space="preserve"> from </w:t>
      </w:r>
      <w:hyperlink r:id="rId68">
        <w:r w:rsidR="3DFFF288" w:rsidRPr="543C9F31">
          <w:rPr>
            <w:rStyle w:val="Hyperlink"/>
          </w:rPr>
          <w:t>National Guidance for Child Protection in Scotland 2021 - updated 2023</w:t>
        </w:r>
      </w:hyperlink>
    </w:p>
    <w:p w14:paraId="51B0B5B5" w14:textId="5E38FA6A" w:rsidR="543C9F31" w:rsidRDefault="543C9F31" w:rsidP="543C9F31"/>
    <w:p w14:paraId="640E7852" w14:textId="43AE2193" w:rsidR="1B638901" w:rsidRDefault="65CB40F7" w:rsidP="6854248F">
      <w:pPr>
        <w:jc w:val="center"/>
        <w:sectPr w:rsidR="1B638901">
          <w:headerReference w:type="default" r:id="rId69"/>
          <w:footerReference w:type="default" r:id="rId70"/>
          <w:pgSz w:w="11906" w:h="16838"/>
          <w:pgMar w:top="720" w:right="720" w:bottom="720" w:left="720" w:header="708" w:footer="708" w:gutter="0"/>
          <w:cols w:space="708"/>
          <w:docGrid w:linePitch="360"/>
        </w:sectPr>
      </w:pPr>
      <w:r>
        <w:rPr>
          <w:noProof/>
        </w:rPr>
        <w:drawing>
          <wp:inline distT="0" distB="0" distL="0" distR="0" wp14:anchorId="50BDCCF8" wp14:editId="0D48B5D2">
            <wp:extent cx="4572000" cy="4400550"/>
            <wp:effectExtent l="0" t="0" r="0" b="0"/>
            <wp:docPr id="1583579603" name="Picture 158357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572000" cy="4400550"/>
                    </a:xfrm>
                    <a:prstGeom prst="rect">
                      <a:avLst/>
                    </a:prstGeom>
                  </pic:spPr>
                </pic:pic>
              </a:graphicData>
            </a:graphic>
          </wp:inline>
        </w:drawing>
      </w:r>
    </w:p>
    <w:p w14:paraId="6F728ADA" w14:textId="55B3CE0F" w:rsidR="00FD2671" w:rsidRDefault="0E4FB634" w:rsidP="003E4856">
      <w:pPr>
        <w:pStyle w:val="Heading1"/>
      </w:pPr>
      <w:bookmarkStart w:id="72" w:name="_Toc158827207"/>
      <w:r>
        <w:t>Appendix 2:  Parent/carer leaflets</w:t>
      </w:r>
      <w:bookmarkEnd w:id="72"/>
    </w:p>
    <w:tbl>
      <w:tblPr>
        <w:tblStyle w:val="TableGrid"/>
        <w:tblW w:w="10560" w:type="dxa"/>
        <w:tblLook w:val="04A0" w:firstRow="1" w:lastRow="0" w:firstColumn="1" w:lastColumn="0" w:noHBand="0" w:noVBand="1"/>
      </w:tblPr>
      <w:tblGrid>
        <w:gridCol w:w="10560"/>
      </w:tblGrid>
      <w:tr w:rsidR="00A12E6B" w14:paraId="438A58FB" w14:textId="77777777" w:rsidTr="3093F2E7">
        <w:tc>
          <w:tcPr>
            <w:tcW w:w="10560" w:type="dxa"/>
          </w:tcPr>
          <w:p w14:paraId="63FF3880" w14:textId="77777777" w:rsidR="00A12E6B" w:rsidRDefault="00A12E6B" w:rsidP="002276E8">
            <w:pPr>
              <w:pStyle w:val="paragraph"/>
              <w:spacing w:before="0" w:beforeAutospacing="0" w:after="0" w:afterAutospacing="0"/>
              <w:ind w:left="-112"/>
              <w:jc w:val="center"/>
              <w:textAlignment w:val="baseline"/>
              <w:rPr>
                <w:rStyle w:val="normaltextrun"/>
                <w:rFonts w:ascii="Arial" w:hAnsi="Arial" w:cs="Arial"/>
                <w:b/>
                <w:bCs/>
                <w:sz w:val="56"/>
                <w:szCs w:val="56"/>
              </w:rPr>
            </w:pPr>
            <w:r>
              <w:rPr>
                <w:rStyle w:val="normaltextrun"/>
                <w:rFonts w:ascii="Arial" w:hAnsi="Arial" w:cs="Arial"/>
                <w:b/>
                <w:bCs/>
                <w:sz w:val="56"/>
                <w:szCs w:val="56"/>
              </w:rPr>
              <w:t>Child Protection &amp; Safeguarding</w:t>
            </w:r>
          </w:p>
          <w:p w14:paraId="6E995BEC" w14:textId="77777777" w:rsidR="00A12E6B" w:rsidRDefault="00A12E6B" w:rsidP="002276E8">
            <w:pPr>
              <w:pStyle w:val="paragraph"/>
              <w:spacing w:before="0" w:beforeAutospacing="0" w:after="0" w:afterAutospacing="0"/>
              <w:ind w:left="-240"/>
              <w:jc w:val="center"/>
              <w:textAlignment w:val="baseline"/>
              <w:rPr>
                <w:rFonts w:ascii="Segoe UI" w:hAnsi="Segoe UI" w:cs="Segoe UI"/>
                <w:sz w:val="18"/>
                <w:szCs w:val="18"/>
              </w:rPr>
            </w:pPr>
            <w:r>
              <w:rPr>
                <w:rStyle w:val="normaltextrun"/>
                <w:rFonts w:ascii="Arial" w:hAnsi="Arial" w:cs="Arial"/>
                <w:b/>
                <w:bCs/>
                <w:sz w:val="56"/>
                <w:szCs w:val="56"/>
              </w:rPr>
              <w:t>Information for Parents/Carers</w:t>
            </w:r>
          </w:p>
          <w:p w14:paraId="0C685ABC" w14:textId="77777777" w:rsidR="00A12E6B" w:rsidRDefault="00A12E6B" w:rsidP="002276E8">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noProof/>
                <w:sz w:val="56"/>
                <w:szCs w:val="56"/>
              </w:rPr>
              <w:drawing>
                <wp:anchor distT="0" distB="0" distL="114300" distR="114300" simplePos="0" relativeHeight="251658240" behindDoc="0" locked="0" layoutInCell="1" allowOverlap="1" wp14:anchorId="7B00F2C7" wp14:editId="6E6EAE68">
                  <wp:simplePos x="0" y="0"/>
                  <wp:positionH relativeFrom="column">
                    <wp:posOffset>404495</wp:posOffset>
                  </wp:positionH>
                  <wp:positionV relativeFrom="paragraph">
                    <wp:posOffset>66675</wp:posOffset>
                  </wp:positionV>
                  <wp:extent cx="1017861" cy="866775"/>
                  <wp:effectExtent l="0" t="0" r="0" b="0"/>
                  <wp:wrapNone/>
                  <wp:docPr id="9" name="Picture 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17861"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D844A" w14:textId="77777777" w:rsidR="00A12E6B" w:rsidRPr="00E65E3E" w:rsidRDefault="00A12E6B" w:rsidP="002276E8">
            <w:pPr>
              <w:pStyle w:val="paragraph"/>
              <w:spacing w:before="0" w:beforeAutospacing="0" w:after="0" w:afterAutospacing="0"/>
              <w:textAlignment w:val="baseline"/>
              <w:rPr>
                <w:rFonts w:ascii="Segoe UI" w:hAnsi="Segoe UI" w:cs="Segoe UI"/>
              </w:rPr>
            </w:pPr>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Pr>
                <w:rFonts w:ascii="Segoe UI" w:hAnsi="Segoe UI" w:cs="Segoe UI"/>
                <w:sz w:val="18"/>
                <w:szCs w:val="18"/>
              </w:rPr>
              <w:tab/>
            </w:r>
            <w:r w:rsidRPr="00E65E3E">
              <w:rPr>
                <w:rFonts w:ascii="Segoe UI" w:hAnsi="Segoe UI" w:cs="Segoe UI"/>
              </w:rPr>
              <w:t>XXXXX School</w:t>
            </w:r>
          </w:p>
          <w:p w14:paraId="7678C1E1" w14:textId="77777777" w:rsidR="00A12E6B" w:rsidRPr="00E65E3E" w:rsidRDefault="00A12E6B" w:rsidP="002276E8">
            <w:pPr>
              <w:pStyle w:val="paragraph"/>
              <w:spacing w:before="0" w:beforeAutospacing="0" w:after="0" w:afterAutospacing="0"/>
              <w:textAlignment w:val="baseline"/>
              <w:rPr>
                <w:rFonts w:ascii="Segoe UI" w:hAnsi="Segoe UI" w:cs="Segoe UI"/>
              </w:rPr>
            </w:pPr>
          </w:p>
          <w:p w14:paraId="11B2BB05" w14:textId="77777777" w:rsidR="00A12E6B" w:rsidRPr="00E65E3E" w:rsidRDefault="00A12E6B" w:rsidP="002276E8">
            <w:pPr>
              <w:pStyle w:val="paragraph"/>
              <w:spacing w:before="0" w:beforeAutospacing="0" w:after="0" w:afterAutospacing="0"/>
              <w:textAlignment w:val="baseline"/>
              <w:rPr>
                <w:rFonts w:ascii="Segoe UI" w:hAnsi="Segoe UI" w:cs="Segoe UI"/>
                <w:color w:val="7030A0"/>
              </w:rPr>
            </w:pPr>
            <w:r w:rsidRPr="00E65E3E">
              <w:rPr>
                <w:rFonts w:ascii="Segoe UI" w:hAnsi="Segoe UI" w:cs="Segoe UI"/>
              </w:rPr>
              <w:tab/>
            </w:r>
            <w:r w:rsidRPr="00E65E3E">
              <w:rPr>
                <w:rFonts w:ascii="Segoe UI" w:hAnsi="Segoe UI" w:cs="Segoe UI"/>
              </w:rPr>
              <w:tab/>
            </w:r>
            <w:r w:rsidRPr="00E65E3E">
              <w:rPr>
                <w:rFonts w:ascii="Segoe UI" w:hAnsi="Segoe UI" w:cs="Segoe UI"/>
              </w:rPr>
              <w:tab/>
            </w:r>
            <w:r w:rsidRPr="00E65E3E">
              <w:rPr>
                <w:rFonts w:ascii="Segoe UI" w:hAnsi="Segoe UI" w:cs="Segoe UI"/>
              </w:rPr>
              <w:tab/>
              <w:t xml:space="preserve">Child Protection Coordinator:  </w:t>
            </w:r>
            <w:r w:rsidRPr="00E65E3E">
              <w:rPr>
                <w:rFonts w:ascii="Segoe UI" w:hAnsi="Segoe UI" w:cs="Segoe UI"/>
                <w:color w:val="7030A0"/>
              </w:rPr>
              <w:t>Name and Role</w:t>
            </w:r>
          </w:p>
          <w:p w14:paraId="10BD600C" w14:textId="77777777" w:rsidR="00A12E6B" w:rsidRPr="00E65E3E" w:rsidRDefault="00A12E6B" w:rsidP="002276E8">
            <w:pPr>
              <w:pStyle w:val="paragraph"/>
              <w:spacing w:before="0" w:beforeAutospacing="0" w:after="0" w:afterAutospacing="0"/>
              <w:textAlignment w:val="baseline"/>
              <w:rPr>
                <w:rFonts w:ascii="Segoe UI" w:hAnsi="Segoe UI" w:cs="Segoe UI"/>
              </w:rPr>
            </w:pPr>
            <w:r w:rsidRPr="00E65E3E">
              <w:rPr>
                <w:rFonts w:ascii="Segoe UI" w:hAnsi="Segoe UI" w:cs="Segoe UI"/>
              </w:rPr>
              <w:tab/>
            </w:r>
            <w:r w:rsidRPr="00E65E3E">
              <w:rPr>
                <w:rFonts w:ascii="Segoe UI" w:hAnsi="Segoe UI" w:cs="Segoe UI"/>
              </w:rPr>
              <w:tab/>
            </w:r>
            <w:r w:rsidRPr="00E65E3E">
              <w:rPr>
                <w:rFonts w:ascii="Segoe UI" w:hAnsi="Segoe UI" w:cs="Segoe UI"/>
              </w:rPr>
              <w:tab/>
            </w:r>
            <w:r w:rsidRPr="00E65E3E">
              <w:rPr>
                <w:rFonts w:ascii="Segoe UI" w:hAnsi="Segoe UI" w:cs="Segoe UI"/>
              </w:rPr>
              <w:tab/>
              <w:t xml:space="preserve">Depute Child Protection Coordinator:  </w:t>
            </w:r>
            <w:r w:rsidRPr="00E65E3E">
              <w:rPr>
                <w:rFonts w:ascii="Segoe UI" w:hAnsi="Segoe UI" w:cs="Segoe UI"/>
                <w:color w:val="7030A0"/>
              </w:rPr>
              <w:t>Name and Role</w:t>
            </w:r>
          </w:p>
          <w:p w14:paraId="4C1A6CCC" w14:textId="77777777" w:rsidR="00A12E6B" w:rsidRDefault="00A12E6B" w:rsidP="002276E8">
            <w:pPr>
              <w:pStyle w:val="paragraph"/>
              <w:spacing w:before="0" w:beforeAutospacing="0" w:after="0" w:afterAutospacing="0"/>
              <w:textAlignment w:val="baseline"/>
              <w:rPr>
                <w:rFonts w:ascii="Segoe UI" w:hAnsi="Segoe UI" w:cs="Segoe UI"/>
                <w:sz w:val="18"/>
                <w:szCs w:val="18"/>
              </w:rPr>
            </w:pPr>
          </w:p>
          <w:p w14:paraId="2CCCB00B" w14:textId="77777777" w:rsidR="00A12E6B" w:rsidRDefault="00A12E6B" w:rsidP="002276E8">
            <w:pPr>
              <w:jc w:val="center"/>
            </w:pPr>
            <w:r>
              <w:rPr>
                <w:rStyle w:val="normaltextrun"/>
                <w:rFonts w:ascii="Arial" w:hAnsi="Arial" w:cs="Arial"/>
                <w:sz w:val="32"/>
                <w:szCs w:val="32"/>
              </w:rPr>
              <w:t>“</w:t>
            </w:r>
            <w:r>
              <w:rPr>
                <w:rStyle w:val="normaltextrun"/>
                <w:rFonts w:ascii="Arial" w:hAnsi="Arial" w:cs="Arial"/>
                <w:b/>
                <w:bCs/>
                <w:sz w:val="32"/>
                <w:szCs w:val="32"/>
              </w:rPr>
              <w:t>Child Protection is everyone’s job and everyone’s responsibility”</w:t>
            </w:r>
          </w:p>
        </w:tc>
      </w:tr>
      <w:tr w:rsidR="00A12E6B" w14:paraId="16B70CF0" w14:textId="77777777" w:rsidTr="3093F2E7">
        <w:tc>
          <w:tcPr>
            <w:tcW w:w="10560" w:type="dxa"/>
            <w:shd w:val="clear" w:color="auto" w:fill="C00000"/>
          </w:tcPr>
          <w:p w14:paraId="4EDD313F" w14:textId="77777777" w:rsidR="00A12E6B" w:rsidRDefault="00A12E6B" w:rsidP="002276E8">
            <w:pPr>
              <w:jc w:val="center"/>
              <w:rPr>
                <w:rStyle w:val="normaltextrun"/>
                <w:rFonts w:ascii="Arial" w:eastAsia="Arial" w:hAnsi="Arial" w:cs="Arial"/>
                <w:color w:val="FFFFFF" w:themeColor="background1"/>
                <w:sz w:val="24"/>
                <w:szCs w:val="24"/>
              </w:rPr>
            </w:pPr>
            <w:r w:rsidRPr="364D70B7">
              <w:rPr>
                <w:rStyle w:val="normaltextrun"/>
                <w:rFonts w:ascii="Arial" w:eastAsia="Arial" w:hAnsi="Arial" w:cs="Arial"/>
                <w:color w:val="FFFFFF" w:themeColor="background1"/>
                <w:sz w:val="24"/>
                <w:szCs w:val="24"/>
              </w:rPr>
              <w:t>Worried about a child?</w:t>
            </w:r>
          </w:p>
        </w:tc>
      </w:tr>
      <w:tr w:rsidR="00A12E6B" w14:paraId="2DF27200" w14:textId="77777777" w:rsidTr="3093F2E7">
        <w:tc>
          <w:tcPr>
            <w:tcW w:w="10560" w:type="dxa"/>
          </w:tcPr>
          <w:p w14:paraId="2644EFA9" w14:textId="77777777" w:rsidR="00A12E6B" w:rsidRPr="00567A6C" w:rsidRDefault="00A12E6B" w:rsidP="002276E8">
            <w:pPr>
              <w:spacing w:line="259" w:lineRule="auto"/>
              <w:rPr>
                <w:rFonts w:ascii="Arial" w:eastAsia="Arial" w:hAnsi="Arial" w:cs="Arial"/>
                <w:color w:val="FF0000"/>
                <w:sz w:val="20"/>
                <w:szCs w:val="20"/>
              </w:rPr>
            </w:pPr>
            <w:r w:rsidRPr="00567A6C">
              <w:rPr>
                <w:rFonts w:ascii="Arial" w:eastAsia="Arial" w:hAnsi="Arial" w:cs="Arial"/>
                <w:color w:val="FF0000"/>
                <w:sz w:val="20"/>
                <w:szCs w:val="20"/>
              </w:rPr>
              <w:t>If you see behaviour that is of concern, or if a child tells you something worrying, you need to do something about it and speak to someone.</w:t>
            </w:r>
          </w:p>
          <w:p w14:paraId="3DAAE509" w14:textId="77777777" w:rsidR="00A12E6B" w:rsidRPr="00567A6C" w:rsidRDefault="00A12E6B" w:rsidP="002276E8">
            <w:pPr>
              <w:spacing w:line="259" w:lineRule="auto"/>
              <w:rPr>
                <w:rFonts w:ascii="Arial" w:eastAsia="Arial" w:hAnsi="Arial" w:cs="Arial"/>
                <w:color w:val="FF0000"/>
                <w:sz w:val="20"/>
                <w:szCs w:val="20"/>
              </w:rPr>
            </w:pPr>
          </w:p>
          <w:p w14:paraId="60215E6A" w14:textId="77777777" w:rsidR="00A12E6B" w:rsidRPr="00567A6C" w:rsidRDefault="00A12E6B" w:rsidP="002276E8">
            <w:pPr>
              <w:spacing w:line="259" w:lineRule="auto"/>
              <w:rPr>
                <w:rFonts w:ascii="Arial" w:eastAsia="Arial" w:hAnsi="Arial" w:cs="Arial"/>
                <w:color w:val="FF0000"/>
                <w:sz w:val="20"/>
                <w:szCs w:val="20"/>
              </w:rPr>
            </w:pPr>
            <w:r w:rsidRPr="00567A6C">
              <w:rPr>
                <w:rFonts w:ascii="Arial" w:eastAsia="Arial" w:hAnsi="Arial" w:cs="Arial"/>
                <w:color w:val="FF0000"/>
                <w:sz w:val="20"/>
                <w:szCs w:val="20"/>
              </w:rPr>
              <w:t>You can speak to a teacher, health visitor, social worker or police officer.</w:t>
            </w:r>
          </w:p>
          <w:p w14:paraId="7B2FE1AB" w14:textId="77777777" w:rsidR="00A12E6B" w:rsidRPr="00567A6C" w:rsidRDefault="00A12E6B" w:rsidP="002276E8">
            <w:pPr>
              <w:spacing w:line="259" w:lineRule="auto"/>
              <w:rPr>
                <w:rFonts w:ascii="Arial" w:eastAsia="Arial" w:hAnsi="Arial" w:cs="Arial"/>
                <w:color w:val="FF0000"/>
                <w:sz w:val="20"/>
                <w:szCs w:val="20"/>
              </w:rPr>
            </w:pPr>
          </w:p>
          <w:p w14:paraId="76F1632A" w14:textId="77777777" w:rsidR="00A12E6B" w:rsidRPr="00567A6C" w:rsidRDefault="00A12E6B" w:rsidP="002276E8">
            <w:pPr>
              <w:spacing w:line="259" w:lineRule="auto"/>
              <w:rPr>
                <w:rFonts w:ascii="Arial" w:eastAsia="Arial" w:hAnsi="Arial" w:cs="Arial"/>
                <w:color w:val="FF0000"/>
                <w:sz w:val="20"/>
                <w:szCs w:val="20"/>
              </w:rPr>
            </w:pPr>
            <w:r w:rsidRPr="00567A6C">
              <w:rPr>
                <w:rFonts w:ascii="Arial" w:eastAsia="Arial" w:hAnsi="Arial" w:cs="Arial"/>
                <w:color w:val="FF0000"/>
                <w:sz w:val="20"/>
                <w:szCs w:val="20"/>
              </w:rPr>
              <w:t xml:space="preserve">However, if you think a child has been harmed, telephone the Social Work Contact Centre on 03451 55 15 03, from Monday to Friday, 9am to 5pm. </w:t>
            </w:r>
          </w:p>
          <w:p w14:paraId="44A13D76" w14:textId="29C0BFDF" w:rsidR="00A12E6B" w:rsidRPr="00567A6C" w:rsidRDefault="00A12E6B" w:rsidP="002276E8">
            <w:pPr>
              <w:spacing w:line="259" w:lineRule="auto"/>
              <w:rPr>
                <w:rFonts w:ascii="Arial" w:eastAsia="Arial" w:hAnsi="Arial" w:cs="Arial"/>
                <w:color w:val="FF0000"/>
                <w:sz w:val="20"/>
                <w:szCs w:val="20"/>
              </w:rPr>
            </w:pPr>
            <w:r w:rsidRPr="00567A6C">
              <w:rPr>
                <w:rFonts w:ascii="Arial" w:eastAsia="Arial" w:hAnsi="Arial" w:cs="Arial"/>
                <w:color w:val="FF0000"/>
                <w:sz w:val="20"/>
                <w:szCs w:val="20"/>
              </w:rPr>
              <w:t>Out-with these hours, please call them on 03451 55 00 99.</w:t>
            </w:r>
          </w:p>
          <w:p w14:paraId="78BF9FCC" w14:textId="77777777" w:rsidR="00A12E6B" w:rsidRPr="00567A6C" w:rsidRDefault="00A12E6B" w:rsidP="002276E8">
            <w:pPr>
              <w:spacing w:line="259" w:lineRule="auto"/>
              <w:rPr>
                <w:rFonts w:ascii="Arial" w:eastAsia="Arial" w:hAnsi="Arial" w:cs="Arial"/>
                <w:color w:val="FF0000"/>
                <w:sz w:val="20"/>
                <w:szCs w:val="20"/>
              </w:rPr>
            </w:pPr>
            <w:r w:rsidRPr="00567A6C">
              <w:rPr>
                <w:rFonts w:ascii="Arial" w:eastAsia="Arial" w:hAnsi="Arial" w:cs="Arial"/>
                <w:color w:val="FF0000"/>
                <w:sz w:val="20"/>
                <w:szCs w:val="20"/>
              </w:rPr>
              <w:t>You can call the police on telephone number 101, 24/7.</w:t>
            </w:r>
          </w:p>
          <w:p w14:paraId="6A623D55" w14:textId="77777777" w:rsidR="00A12E6B" w:rsidRPr="006E067B" w:rsidRDefault="00A12E6B" w:rsidP="002276E8">
            <w:pPr>
              <w:spacing w:line="259" w:lineRule="auto"/>
              <w:rPr>
                <w:rFonts w:ascii="Arial" w:eastAsia="Arial" w:hAnsi="Arial" w:cs="Arial"/>
                <w:color w:val="FF0000"/>
                <w:sz w:val="10"/>
                <w:szCs w:val="10"/>
              </w:rPr>
            </w:pPr>
          </w:p>
          <w:p w14:paraId="55D7D931" w14:textId="77777777" w:rsidR="00A12E6B" w:rsidRDefault="00A12E6B" w:rsidP="002276E8">
            <w:pPr>
              <w:spacing w:line="259" w:lineRule="auto"/>
              <w:rPr>
                <w:rFonts w:ascii="Arial" w:eastAsia="Arial" w:hAnsi="Arial" w:cs="Arial"/>
                <w:b/>
                <w:bCs/>
                <w:color w:val="FF0000"/>
                <w:sz w:val="20"/>
                <w:szCs w:val="20"/>
              </w:rPr>
            </w:pPr>
            <w:r w:rsidRPr="14E32ECC">
              <w:rPr>
                <w:rFonts w:ascii="Arial" w:eastAsia="Arial" w:hAnsi="Arial" w:cs="Arial"/>
                <w:b/>
                <w:bCs/>
                <w:color w:val="FF0000"/>
                <w:sz w:val="20"/>
                <w:szCs w:val="20"/>
              </w:rPr>
              <w:t xml:space="preserve">If you consider a child(ren) to be in immediate danger, </w:t>
            </w:r>
            <w:r w:rsidRPr="14E32ECC">
              <w:rPr>
                <w:rFonts w:ascii="Arial" w:eastAsia="Arial" w:hAnsi="Arial" w:cs="Arial"/>
                <w:b/>
                <w:bCs/>
                <w:color w:val="FF0000"/>
                <w:sz w:val="20"/>
                <w:szCs w:val="20"/>
                <w:u w:val="single"/>
              </w:rPr>
              <w:t>do not wait</w:t>
            </w:r>
            <w:r w:rsidRPr="14E32ECC">
              <w:rPr>
                <w:rFonts w:ascii="Arial" w:eastAsia="Arial" w:hAnsi="Arial" w:cs="Arial"/>
                <w:b/>
                <w:bCs/>
                <w:color w:val="FF0000"/>
                <w:sz w:val="20"/>
                <w:szCs w:val="20"/>
              </w:rPr>
              <w:t>, call the Police on 999</w:t>
            </w:r>
          </w:p>
          <w:p w14:paraId="54B41B8B" w14:textId="77777777" w:rsidR="00A12E6B" w:rsidRPr="006E067B" w:rsidRDefault="00A12E6B" w:rsidP="002276E8">
            <w:pPr>
              <w:spacing w:line="259" w:lineRule="auto"/>
              <w:rPr>
                <w:rFonts w:eastAsia="Arial"/>
                <w:b/>
                <w:bCs/>
                <w:color w:val="FF0000"/>
                <w:sz w:val="12"/>
                <w:szCs w:val="12"/>
              </w:rPr>
            </w:pPr>
          </w:p>
          <w:p w14:paraId="1C918F2C" w14:textId="77777777" w:rsidR="00A12E6B" w:rsidRPr="00567A6C" w:rsidRDefault="1339A641" w:rsidP="002276E8">
            <w:pPr>
              <w:pStyle w:val="Heading3"/>
              <w:outlineLvl w:val="2"/>
              <w:rPr>
                <w:rFonts w:ascii="Arial" w:eastAsia="Arial" w:hAnsi="Arial" w:cs="Arial"/>
                <w:b/>
                <w:bCs/>
                <w:color w:val="FF0000"/>
                <w:sz w:val="20"/>
                <w:szCs w:val="20"/>
              </w:rPr>
            </w:pPr>
            <w:bookmarkStart w:id="73" w:name="_Toc143940312"/>
            <w:bookmarkStart w:id="74" w:name="_Toc143940744"/>
            <w:bookmarkStart w:id="75" w:name="_Toc143940810"/>
            <w:bookmarkStart w:id="76" w:name="_Toc143942125"/>
            <w:bookmarkStart w:id="77" w:name="_Toc148642225"/>
            <w:bookmarkStart w:id="78" w:name="_Toc148642600"/>
            <w:bookmarkStart w:id="79" w:name="_Toc148644672"/>
            <w:bookmarkStart w:id="80" w:name="_Toc148704153"/>
            <w:bookmarkStart w:id="81" w:name="_Toc148704238"/>
            <w:bookmarkStart w:id="82" w:name="_Toc154043154"/>
            <w:bookmarkStart w:id="83" w:name="_Toc158827208"/>
            <w:r w:rsidRPr="3093F2E7">
              <w:rPr>
                <w:rFonts w:ascii="Arial" w:eastAsia="Arial" w:hAnsi="Arial" w:cs="Arial"/>
                <w:b/>
                <w:bCs/>
                <w:color w:val="FF0000"/>
                <w:sz w:val="20"/>
                <w:szCs w:val="20"/>
              </w:rPr>
              <w:t>What to say</w:t>
            </w:r>
            <w:bookmarkEnd w:id="73"/>
            <w:bookmarkEnd w:id="74"/>
            <w:bookmarkEnd w:id="75"/>
            <w:bookmarkEnd w:id="76"/>
            <w:bookmarkEnd w:id="77"/>
            <w:bookmarkEnd w:id="78"/>
            <w:bookmarkEnd w:id="79"/>
            <w:bookmarkEnd w:id="80"/>
            <w:bookmarkEnd w:id="81"/>
            <w:bookmarkEnd w:id="82"/>
            <w:bookmarkEnd w:id="83"/>
          </w:p>
          <w:p w14:paraId="172E3F23" w14:textId="77777777" w:rsidR="00A12E6B" w:rsidRPr="00567A6C" w:rsidRDefault="00A12E6B" w:rsidP="002276E8">
            <w:pPr>
              <w:rPr>
                <w:rFonts w:ascii="Arial" w:hAnsi="Arial" w:cs="Arial"/>
                <w:color w:val="FF0000"/>
                <w:sz w:val="20"/>
                <w:szCs w:val="20"/>
              </w:rPr>
            </w:pPr>
            <w:r w:rsidRPr="00567A6C">
              <w:rPr>
                <w:rFonts w:ascii="Arial" w:eastAsia="Arial" w:hAnsi="Arial" w:cs="Arial"/>
                <w:color w:val="FF0000"/>
                <w:sz w:val="20"/>
                <w:szCs w:val="20"/>
              </w:rPr>
              <w:t>Explain exactly what you have seen, heard or been told and what it was that concerned you.</w:t>
            </w:r>
          </w:p>
          <w:p w14:paraId="6438E560" w14:textId="77777777" w:rsidR="00A12E6B" w:rsidRPr="00567A6C" w:rsidRDefault="00A12E6B" w:rsidP="002276E8">
            <w:pPr>
              <w:rPr>
                <w:rFonts w:ascii="Arial" w:hAnsi="Arial" w:cs="Arial"/>
                <w:color w:val="FF0000"/>
                <w:sz w:val="20"/>
                <w:szCs w:val="20"/>
              </w:rPr>
            </w:pPr>
            <w:r w:rsidRPr="00567A6C">
              <w:rPr>
                <w:rFonts w:ascii="Arial" w:eastAsia="Arial" w:hAnsi="Arial" w:cs="Arial"/>
                <w:color w:val="FF0000"/>
                <w:sz w:val="20"/>
                <w:szCs w:val="20"/>
              </w:rPr>
              <w:t>If you can, keep a note of dates, injuries and the exact words used.  These will help you give as much information as you can about the child and their family/carer.</w:t>
            </w:r>
          </w:p>
          <w:p w14:paraId="75C46E89" w14:textId="77777777" w:rsidR="00A12E6B" w:rsidRDefault="00A12E6B" w:rsidP="002276E8">
            <w:pPr>
              <w:rPr>
                <w:rFonts w:ascii="Arial" w:eastAsia="Arial" w:hAnsi="Arial" w:cs="Arial"/>
                <w:color w:val="FF0000"/>
                <w:sz w:val="20"/>
                <w:szCs w:val="20"/>
              </w:rPr>
            </w:pPr>
            <w:r w:rsidRPr="00567A6C">
              <w:rPr>
                <w:rFonts w:ascii="Arial" w:eastAsia="Arial" w:hAnsi="Arial" w:cs="Arial"/>
                <w:color w:val="FF0000"/>
                <w:sz w:val="20"/>
                <w:szCs w:val="20"/>
              </w:rPr>
              <w:t>Let the person know if there are other things they should be aware of, for example, immediate risks for the child or any other child.</w:t>
            </w:r>
          </w:p>
          <w:p w14:paraId="0BD175BC" w14:textId="77777777" w:rsidR="00A12E6B" w:rsidRPr="006E067B" w:rsidRDefault="00A12E6B" w:rsidP="002276E8">
            <w:pPr>
              <w:rPr>
                <w:rFonts w:ascii="Arial" w:hAnsi="Arial" w:cs="Arial"/>
                <w:color w:val="FF0000"/>
                <w:sz w:val="10"/>
                <w:szCs w:val="10"/>
              </w:rPr>
            </w:pPr>
          </w:p>
          <w:p w14:paraId="7D9E596D" w14:textId="77777777" w:rsidR="00A12E6B" w:rsidRPr="00567A6C" w:rsidRDefault="1339A641" w:rsidP="002276E8">
            <w:pPr>
              <w:pStyle w:val="Heading3"/>
              <w:outlineLvl w:val="2"/>
              <w:rPr>
                <w:rFonts w:ascii="Arial" w:eastAsia="Arial" w:hAnsi="Arial" w:cs="Arial"/>
                <w:b/>
                <w:bCs/>
                <w:color w:val="FF0000"/>
                <w:sz w:val="20"/>
                <w:szCs w:val="20"/>
              </w:rPr>
            </w:pPr>
            <w:bookmarkStart w:id="84" w:name="_Toc143940313"/>
            <w:bookmarkStart w:id="85" w:name="_Toc143940745"/>
            <w:bookmarkStart w:id="86" w:name="_Toc143940811"/>
            <w:bookmarkStart w:id="87" w:name="_Toc143942126"/>
            <w:bookmarkStart w:id="88" w:name="_Toc148642226"/>
            <w:bookmarkStart w:id="89" w:name="_Toc148642601"/>
            <w:bookmarkStart w:id="90" w:name="_Toc148644673"/>
            <w:bookmarkStart w:id="91" w:name="_Toc148704154"/>
            <w:bookmarkStart w:id="92" w:name="_Toc148704239"/>
            <w:bookmarkStart w:id="93" w:name="_Toc154043155"/>
            <w:bookmarkStart w:id="94" w:name="_Toc158827209"/>
            <w:r w:rsidRPr="3093F2E7">
              <w:rPr>
                <w:rFonts w:ascii="Arial" w:eastAsia="Arial" w:hAnsi="Arial" w:cs="Arial"/>
                <w:b/>
                <w:bCs/>
                <w:color w:val="FF0000"/>
                <w:sz w:val="20"/>
                <w:szCs w:val="20"/>
              </w:rPr>
              <w:t>Will you need to give your name?</w:t>
            </w:r>
            <w:bookmarkEnd w:id="84"/>
            <w:bookmarkEnd w:id="85"/>
            <w:bookmarkEnd w:id="86"/>
            <w:bookmarkEnd w:id="87"/>
            <w:bookmarkEnd w:id="88"/>
            <w:bookmarkEnd w:id="89"/>
            <w:bookmarkEnd w:id="90"/>
            <w:bookmarkEnd w:id="91"/>
            <w:bookmarkEnd w:id="92"/>
            <w:bookmarkEnd w:id="93"/>
            <w:bookmarkEnd w:id="94"/>
            <w:r w:rsidRPr="3093F2E7">
              <w:rPr>
                <w:rFonts w:ascii="Arial" w:eastAsia="Arial" w:hAnsi="Arial" w:cs="Arial"/>
                <w:b/>
                <w:bCs/>
                <w:color w:val="FF0000"/>
                <w:sz w:val="20"/>
                <w:szCs w:val="20"/>
              </w:rPr>
              <w:t xml:space="preserve">  </w:t>
            </w:r>
          </w:p>
          <w:p w14:paraId="3F662D0D" w14:textId="47FDDC55" w:rsidR="00A12E6B" w:rsidRPr="00567A6C" w:rsidRDefault="1339A641" w:rsidP="3093F2E7">
            <w:pPr>
              <w:rPr>
                <w:rFonts w:ascii="Arial" w:eastAsia="Arial" w:hAnsi="Arial" w:cs="Arial"/>
                <w:color w:val="FF0000"/>
                <w:sz w:val="20"/>
                <w:szCs w:val="20"/>
              </w:rPr>
            </w:pPr>
            <w:r w:rsidRPr="3093F2E7">
              <w:rPr>
                <w:rFonts w:ascii="Arial" w:eastAsia="Arial" w:hAnsi="Arial" w:cs="Arial"/>
                <w:color w:val="FF0000"/>
                <w:sz w:val="20"/>
                <w:szCs w:val="20"/>
              </w:rPr>
              <w:t>You can ask to remain anonymous but any information about you will be treated with care. Any details, including your name, will not be revealed unless the child's safety requires it.  Even if you do not give your name, enquiries can still be made into the child's care and welfare. Withholding your name may make it more difficult for those looking into these concerns.</w:t>
            </w:r>
          </w:p>
          <w:p w14:paraId="172E917E" w14:textId="04BFD9D5" w:rsidR="3093F2E7" w:rsidRPr="006E067B" w:rsidRDefault="3093F2E7" w:rsidP="3093F2E7">
            <w:pPr>
              <w:rPr>
                <w:rFonts w:ascii="Arial" w:eastAsia="Arial" w:hAnsi="Arial" w:cs="Arial"/>
                <w:color w:val="FF0000"/>
                <w:sz w:val="10"/>
                <w:szCs w:val="10"/>
              </w:rPr>
            </w:pPr>
          </w:p>
          <w:p w14:paraId="4DDB1B98" w14:textId="77777777" w:rsidR="00A12E6B" w:rsidRPr="00567A6C" w:rsidRDefault="1339A641" w:rsidP="002276E8">
            <w:pPr>
              <w:pStyle w:val="Heading3"/>
              <w:outlineLvl w:val="2"/>
              <w:rPr>
                <w:rFonts w:ascii="Arial" w:eastAsia="Arial" w:hAnsi="Arial" w:cs="Arial"/>
                <w:b/>
                <w:bCs/>
                <w:color w:val="FF0000"/>
                <w:sz w:val="20"/>
                <w:szCs w:val="20"/>
              </w:rPr>
            </w:pPr>
            <w:bookmarkStart w:id="95" w:name="_Toc143940314"/>
            <w:bookmarkStart w:id="96" w:name="_Toc143940746"/>
            <w:bookmarkStart w:id="97" w:name="_Toc143940812"/>
            <w:bookmarkStart w:id="98" w:name="_Toc143942127"/>
            <w:bookmarkStart w:id="99" w:name="_Toc148642227"/>
            <w:bookmarkStart w:id="100" w:name="_Toc148642602"/>
            <w:bookmarkStart w:id="101" w:name="_Toc148644674"/>
            <w:bookmarkStart w:id="102" w:name="_Toc148704155"/>
            <w:bookmarkStart w:id="103" w:name="_Toc148704240"/>
            <w:bookmarkStart w:id="104" w:name="_Toc154043156"/>
            <w:bookmarkStart w:id="105" w:name="_Toc158827210"/>
            <w:r w:rsidRPr="3093F2E7">
              <w:rPr>
                <w:rFonts w:ascii="Arial" w:eastAsia="Arial" w:hAnsi="Arial" w:cs="Arial"/>
                <w:b/>
                <w:bCs/>
                <w:color w:val="FF0000"/>
                <w:sz w:val="20"/>
                <w:szCs w:val="20"/>
              </w:rPr>
              <w:t>What will happen to the child or young person and their family?</w:t>
            </w:r>
            <w:bookmarkEnd w:id="95"/>
            <w:bookmarkEnd w:id="96"/>
            <w:bookmarkEnd w:id="97"/>
            <w:bookmarkEnd w:id="98"/>
            <w:bookmarkEnd w:id="99"/>
            <w:bookmarkEnd w:id="100"/>
            <w:bookmarkEnd w:id="101"/>
            <w:bookmarkEnd w:id="102"/>
            <w:bookmarkEnd w:id="103"/>
            <w:bookmarkEnd w:id="104"/>
            <w:bookmarkEnd w:id="105"/>
          </w:p>
          <w:p w14:paraId="4D7B577A" w14:textId="3452010A" w:rsidR="00A12E6B" w:rsidRPr="00567A6C" w:rsidRDefault="1339A641" w:rsidP="3093F2E7">
            <w:pPr>
              <w:rPr>
                <w:rFonts w:ascii="Arial" w:eastAsia="Arial" w:hAnsi="Arial" w:cs="Arial"/>
                <w:color w:val="FF0000"/>
                <w:sz w:val="20"/>
                <w:szCs w:val="20"/>
              </w:rPr>
            </w:pPr>
            <w:r w:rsidRPr="3093F2E7">
              <w:rPr>
                <w:rFonts w:ascii="Arial" w:eastAsia="Arial" w:hAnsi="Arial" w:cs="Arial"/>
                <w:color w:val="FF0000"/>
                <w:sz w:val="20"/>
                <w:szCs w:val="20"/>
              </w:rPr>
              <w:t>When you contact a professional about your concern, unless the child is in immediate danger, they will make some initial enquiries before taking action. They will check whether the child is known to them and what information is held. All information will be treated seriously and acted upon as appropriate. This may lead to immediate action or a more planned response.</w:t>
            </w:r>
          </w:p>
          <w:p w14:paraId="51E2F12B" w14:textId="11F27DCF" w:rsidR="3093F2E7" w:rsidRPr="006E067B" w:rsidRDefault="3093F2E7" w:rsidP="3093F2E7">
            <w:pPr>
              <w:rPr>
                <w:rFonts w:ascii="Arial" w:eastAsia="Arial" w:hAnsi="Arial" w:cs="Arial"/>
                <w:color w:val="FF0000"/>
                <w:sz w:val="8"/>
                <w:szCs w:val="8"/>
              </w:rPr>
            </w:pPr>
          </w:p>
          <w:p w14:paraId="0FD7CC73" w14:textId="77777777" w:rsidR="00A12E6B" w:rsidRPr="00567A6C" w:rsidRDefault="1339A641" w:rsidP="002276E8">
            <w:pPr>
              <w:pStyle w:val="Heading3"/>
              <w:outlineLvl w:val="2"/>
              <w:rPr>
                <w:rFonts w:ascii="Arial" w:eastAsia="Arial" w:hAnsi="Arial" w:cs="Arial"/>
                <w:b/>
                <w:bCs/>
                <w:color w:val="FF0000"/>
                <w:sz w:val="20"/>
                <w:szCs w:val="20"/>
              </w:rPr>
            </w:pPr>
            <w:bookmarkStart w:id="106" w:name="_Toc143940315"/>
            <w:bookmarkStart w:id="107" w:name="_Toc143940747"/>
            <w:bookmarkStart w:id="108" w:name="_Toc143940813"/>
            <w:bookmarkStart w:id="109" w:name="_Toc143942128"/>
            <w:bookmarkStart w:id="110" w:name="_Toc148642228"/>
            <w:bookmarkStart w:id="111" w:name="_Toc148642603"/>
            <w:bookmarkStart w:id="112" w:name="_Toc148644675"/>
            <w:bookmarkStart w:id="113" w:name="_Toc148704156"/>
            <w:bookmarkStart w:id="114" w:name="_Toc148704241"/>
            <w:bookmarkStart w:id="115" w:name="_Toc154043157"/>
            <w:bookmarkStart w:id="116" w:name="_Toc158827211"/>
            <w:r w:rsidRPr="3093F2E7">
              <w:rPr>
                <w:rFonts w:ascii="Arial" w:eastAsia="Arial" w:hAnsi="Arial" w:cs="Arial"/>
                <w:b/>
                <w:bCs/>
                <w:color w:val="FF0000"/>
                <w:sz w:val="20"/>
                <w:szCs w:val="20"/>
              </w:rPr>
              <w:t>Should you mind your own business?</w:t>
            </w:r>
            <w:bookmarkEnd w:id="106"/>
            <w:bookmarkEnd w:id="107"/>
            <w:bookmarkEnd w:id="108"/>
            <w:bookmarkEnd w:id="109"/>
            <w:bookmarkEnd w:id="110"/>
            <w:bookmarkEnd w:id="111"/>
            <w:bookmarkEnd w:id="112"/>
            <w:bookmarkEnd w:id="113"/>
            <w:bookmarkEnd w:id="114"/>
            <w:bookmarkEnd w:id="115"/>
            <w:bookmarkEnd w:id="116"/>
          </w:p>
          <w:p w14:paraId="64CB052F" w14:textId="77777777" w:rsidR="00A12E6B" w:rsidRPr="00567A6C" w:rsidRDefault="00A12E6B" w:rsidP="002276E8">
            <w:pPr>
              <w:rPr>
                <w:rFonts w:ascii="Arial" w:hAnsi="Arial" w:cs="Arial"/>
                <w:color w:val="FF0000"/>
                <w:sz w:val="20"/>
                <w:szCs w:val="20"/>
              </w:rPr>
            </w:pPr>
            <w:r w:rsidRPr="00567A6C">
              <w:rPr>
                <w:rFonts w:ascii="Arial" w:eastAsia="Arial" w:hAnsi="Arial" w:cs="Arial"/>
                <w:color w:val="FF0000"/>
                <w:sz w:val="20"/>
                <w:szCs w:val="20"/>
              </w:rPr>
              <w:t>Many people do not tell because they fear that:</w:t>
            </w:r>
          </w:p>
          <w:p w14:paraId="5B92B8C2" w14:textId="77777777" w:rsidR="00A12E6B" w:rsidRPr="00567A6C" w:rsidRDefault="00A12E6B" w:rsidP="00A12E6B">
            <w:pPr>
              <w:pStyle w:val="ListParagraph"/>
              <w:numPr>
                <w:ilvl w:val="0"/>
                <w:numId w:val="8"/>
              </w:numPr>
              <w:rPr>
                <w:rFonts w:ascii="Arial" w:eastAsiaTheme="minorEastAsia" w:hAnsi="Arial" w:cs="Arial"/>
                <w:color w:val="FF0000"/>
                <w:sz w:val="20"/>
                <w:szCs w:val="20"/>
              </w:rPr>
            </w:pPr>
            <w:r w:rsidRPr="00567A6C">
              <w:rPr>
                <w:rFonts w:ascii="Arial" w:eastAsia="Arial" w:hAnsi="Arial" w:cs="Arial"/>
                <w:color w:val="FF0000"/>
                <w:sz w:val="20"/>
                <w:szCs w:val="20"/>
              </w:rPr>
              <w:t>the child will be at further risk of harm</w:t>
            </w:r>
          </w:p>
          <w:p w14:paraId="26C6DEC4" w14:textId="77777777" w:rsidR="00A12E6B" w:rsidRPr="00567A6C" w:rsidRDefault="00A12E6B" w:rsidP="00A12E6B">
            <w:pPr>
              <w:pStyle w:val="ListParagraph"/>
              <w:numPr>
                <w:ilvl w:val="0"/>
                <w:numId w:val="8"/>
              </w:numPr>
              <w:rPr>
                <w:rFonts w:ascii="Arial" w:eastAsiaTheme="minorEastAsia" w:hAnsi="Arial" w:cs="Arial"/>
                <w:color w:val="FF0000"/>
                <w:sz w:val="20"/>
                <w:szCs w:val="20"/>
              </w:rPr>
            </w:pPr>
            <w:r w:rsidRPr="00567A6C">
              <w:rPr>
                <w:rFonts w:ascii="Arial" w:eastAsia="Arial" w:hAnsi="Arial" w:cs="Arial"/>
                <w:color w:val="FF0000"/>
                <w:sz w:val="20"/>
                <w:szCs w:val="20"/>
              </w:rPr>
              <w:t>that nothing will be done</w:t>
            </w:r>
          </w:p>
          <w:p w14:paraId="365CDB72" w14:textId="77777777" w:rsidR="00A12E6B" w:rsidRPr="00567A6C" w:rsidRDefault="00A12E6B" w:rsidP="00A12E6B">
            <w:pPr>
              <w:pStyle w:val="ListParagraph"/>
              <w:numPr>
                <w:ilvl w:val="0"/>
                <w:numId w:val="8"/>
              </w:numPr>
              <w:rPr>
                <w:rFonts w:ascii="Arial" w:eastAsiaTheme="minorEastAsia" w:hAnsi="Arial" w:cs="Arial"/>
                <w:color w:val="FF0000"/>
                <w:sz w:val="20"/>
                <w:szCs w:val="20"/>
              </w:rPr>
            </w:pPr>
            <w:r w:rsidRPr="00567A6C">
              <w:rPr>
                <w:rFonts w:ascii="Arial" w:eastAsia="Arial" w:hAnsi="Arial" w:cs="Arial"/>
                <w:color w:val="FF0000"/>
                <w:sz w:val="20"/>
                <w:szCs w:val="20"/>
              </w:rPr>
              <w:t>the child would be taken away</w:t>
            </w:r>
          </w:p>
          <w:p w14:paraId="235B80E1" w14:textId="77777777" w:rsidR="00A12E6B" w:rsidRPr="00567A6C" w:rsidRDefault="00A12E6B" w:rsidP="00A12E6B">
            <w:pPr>
              <w:pStyle w:val="ListParagraph"/>
              <w:numPr>
                <w:ilvl w:val="0"/>
                <w:numId w:val="8"/>
              </w:numPr>
              <w:rPr>
                <w:rFonts w:ascii="Arial" w:eastAsiaTheme="minorEastAsia" w:hAnsi="Arial" w:cs="Arial"/>
                <w:color w:val="FF0000"/>
                <w:sz w:val="20"/>
                <w:szCs w:val="20"/>
              </w:rPr>
            </w:pPr>
            <w:r w:rsidRPr="00567A6C">
              <w:rPr>
                <w:rFonts w:ascii="Arial" w:eastAsia="Arial" w:hAnsi="Arial" w:cs="Arial"/>
                <w:color w:val="FF0000"/>
                <w:sz w:val="20"/>
                <w:szCs w:val="20"/>
              </w:rPr>
              <w:t>the family may find out who reported them</w:t>
            </w:r>
          </w:p>
          <w:p w14:paraId="30002515" w14:textId="3831FFA4" w:rsidR="00A12E6B" w:rsidRPr="00567A6C" w:rsidRDefault="1339A641" w:rsidP="3093F2E7">
            <w:pPr>
              <w:pStyle w:val="ListParagraph"/>
              <w:numPr>
                <w:ilvl w:val="0"/>
                <w:numId w:val="8"/>
              </w:numPr>
              <w:rPr>
                <w:rFonts w:ascii="Arial" w:eastAsiaTheme="minorEastAsia" w:hAnsi="Arial" w:cs="Arial"/>
                <w:color w:val="FF0000"/>
                <w:sz w:val="20"/>
                <w:szCs w:val="20"/>
              </w:rPr>
            </w:pPr>
            <w:r w:rsidRPr="3093F2E7">
              <w:rPr>
                <w:rFonts w:ascii="Arial" w:eastAsia="Arial" w:hAnsi="Arial" w:cs="Arial"/>
                <w:color w:val="FF0000"/>
                <w:sz w:val="20"/>
                <w:szCs w:val="20"/>
              </w:rPr>
              <w:t>telling may ruin family relationships.</w:t>
            </w:r>
          </w:p>
          <w:p w14:paraId="7040C346" w14:textId="7DE658DB" w:rsidR="3093F2E7" w:rsidRDefault="3093F2E7" w:rsidP="3093F2E7">
            <w:pPr>
              <w:pStyle w:val="ListParagraph"/>
              <w:numPr>
                <w:ilvl w:val="0"/>
                <w:numId w:val="8"/>
              </w:numPr>
              <w:rPr>
                <w:rFonts w:ascii="Arial" w:eastAsiaTheme="minorEastAsia" w:hAnsi="Arial" w:cs="Arial"/>
                <w:color w:val="FF0000"/>
                <w:sz w:val="20"/>
                <w:szCs w:val="20"/>
              </w:rPr>
            </w:pPr>
          </w:p>
          <w:p w14:paraId="366FFAAE" w14:textId="6728EF3A" w:rsidR="00A12E6B" w:rsidRDefault="1339A641" w:rsidP="002276E8">
            <w:pPr>
              <w:rPr>
                <w:rFonts w:ascii="Arial" w:eastAsia="Arial" w:hAnsi="Arial" w:cs="Arial"/>
                <w:color w:val="FF0000"/>
                <w:sz w:val="20"/>
                <w:szCs w:val="20"/>
              </w:rPr>
            </w:pPr>
            <w:r w:rsidRPr="3093F2E7">
              <w:rPr>
                <w:rFonts w:ascii="Arial" w:eastAsia="Arial" w:hAnsi="Arial" w:cs="Arial"/>
                <w:color w:val="FF0000"/>
                <w:sz w:val="20"/>
                <w:szCs w:val="20"/>
              </w:rPr>
              <w:t xml:space="preserve">In reality, it is best for everyone that action is taken early to identify any abuse before it gets worse.  Long-term abuse is much more likely to cause problems for a child as they get older.  Even if you think an incident is just a one off, other professional agencies may already have concerns about the child. </w:t>
            </w:r>
          </w:p>
          <w:p w14:paraId="04479E34" w14:textId="6FC6757D" w:rsidR="3093F2E7" w:rsidRDefault="3093F2E7" w:rsidP="3093F2E7">
            <w:pPr>
              <w:rPr>
                <w:rFonts w:ascii="Arial" w:eastAsia="Arial" w:hAnsi="Arial" w:cs="Arial"/>
                <w:color w:val="FF0000"/>
                <w:sz w:val="20"/>
                <w:szCs w:val="20"/>
              </w:rPr>
            </w:pPr>
          </w:p>
          <w:p w14:paraId="00F0B8E9" w14:textId="0790D44F" w:rsidR="00A12E6B" w:rsidRPr="00946FED" w:rsidRDefault="005B5727" w:rsidP="005B5727">
            <w:pPr>
              <w:tabs>
                <w:tab w:val="center" w:pos="5172"/>
                <w:tab w:val="right" w:pos="10344"/>
              </w:tabs>
              <w:rPr>
                <w:rFonts w:ascii="Arial" w:eastAsia="Arial" w:hAnsi="Arial" w:cs="Arial"/>
                <w:b/>
                <w:bCs/>
                <w:color w:val="FF0000"/>
                <w:sz w:val="20"/>
                <w:szCs w:val="20"/>
              </w:rPr>
            </w:pPr>
            <w:r>
              <w:rPr>
                <w:rFonts w:ascii="Arial" w:eastAsia="Arial" w:hAnsi="Arial" w:cs="Arial"/>
                <w:b/>
                <w:bCs/>
                <w:color w:val="FF0000"/>
                <w:sz w:val="20"/>
                <w:szCs w:val="20"/>
              </w:rPr>
              <w:tab/>
            </w:r>
            <w:r w:rsidR="00A12E6B" w:rsidRPr="00946FED">
              <w:rPr>
                <w:rFonts w:ascii="Arial" w:eastAsia="Arial" w:hAnsi="Arial" w:cs="Arial"/>
                <w:b/>
                <w:bCs/>
                <w:color w:val="FF0000"/>
                <w:sz w:val="20"/>
                <w:szCs w:val="20"/>
              </w:rPr>
              <w:t>In Scotland it is everyone’s job to make sure children are OK.</w:t>
            </w:r>
            <w:r>
              <w:rPr>
                <w:rFonts w:ascii="Arial" w:eastAsia="Arial" w:hAnsi="Arial" w:cs="Arial"/>
                <w:b/>
                <w:bCs/>
                <w:color w:val="FF0000"/>
                <w:sz w:val="20"/>
                <w:szCs w:val="20"/>
              </w:rPr>
              <w:tab/>
            </w:r>
          </w:p>
        </w:tc>
      </w:tr>
    </w:tbl>
    <w:p w14:paraId="756879BA" w14:textId="77777777" w:rsidR="00A12E6B" w:rsidRPr="00CC457B" w:rsidRDefault="00EB0861" w:rsidP="00A12E6B">
      <w:pPr>
        <w:spacing w:after="0" w:line="240" w:lineRule="auto"/>
        <w:textAlignment w:val="baseline"/>
        <w:rPr>
          <w:rFonts w:ascii="Arial" w:eastAsia="Times New Roman" w:hAnsi="Arial" w:cs="Arial"/>
          <w:sz w:val="20"/>
          <w:szCs w:val="20"/>
          <w:lang w:eastAsia="en-GB"/>
        </w:rPr>
      </w:pPr>
      <w:r>
        <w:rPr>
          <w:rFonts w:ascii="Arial" w:eastAsia="Times New Roman" w:hAnsi="Arial" w:cs="Arial"/>
          <w:color w:val="000000"/>
          <w:sz w:val="20"/>
          <w:szCs w:val="20"/>
          <w:lang w:eastAsia="en-GB"/>
        </w:rPr>
        <w:t>A</w:t>
      </w:r>
      <w:r w:rsidR="00A12E6B" w:rsidRPr="00CC457B">
        <w:rPr>
          <w:rFonts w:ascii="Arial" w:eastAsia="Times New Roman" w:hAnsi="Arial" w:cs="Arial"/>
          <w:color w:val="000000"/>
          <w:sz w:val="20"/>
          <w:szCs w:val="20"/>
          <w:lang w:eastAsia="en-GB"/>
        </w:rPr>
        <w:t xml:space="preserve">t all times we keep the </w:t>
      </w:r>
      <w:r w:rsidR="00A12E6B">
        <w:rPr>
          <w:rFonts w:ascii="Arial" w:eastAsia="Times New Roman" w:hAnsi="Arial" w:cs="Arial"/>
          <w:color w:val="000000"/>
          <w:sz w:val="20"/>
          <w:szCs w:val="20"/>
          <w:lang w:eastAsia="en-GB"/>
        </w:rPr>
        <w:t>child’s</w:t>
      </w:r>
      <w:r w:rsidR="00A12E6B" w:rsidRPr="00CC457B">
        <w:rPr>
          <w:rFonts w:ascii="Arial" w:eastAsia="Times New Roman" w:hAnsi="Arial" w:cs="Arial"/>
          <w:color w:val="000000"/>
          <w:sz w:val="20"/>
          <w:szCs w:val="20"/>
          <w:lang w:eastAsia="en-GB"/>
        </w:rPr>
        <w:t xml:space="preserve"> best interests at the centre of any required actions or planning, and in almost all cases liaise closely with family. </w:t>
      </w:r>
    </w:p>
    <w:p w14:paraId="4412C32A" w14:textId="77777777" w:rsidR="00A12E6B" w:rsidRPr="00C63AB1" w:rsidRDefault="00A12E6B" w:rsidP="00A12E6B">
      <w:pPr>
        <w:spacing w:after="0" w:line="240" w:lineRule="auto"/>
        <w:textAlignment w:val="baseline"/>
        <w:rPr>
          <w:rFonts w:ascii="Arial" w:eastAsia="Times New Roman" w:hAnsi="Arial" w:cs="Arial"/>
          <w:sz w:val="16"/>
          <w:szCs w:val="16"/>
          <w:lang w:eastAsia="en-GB"/>
        </w:rPr>
      </w:pPr>
      <w:r w:rsidRPr="00CC457B">
        <w:rPr>
          <w:rFonts w:ascii="Arial" w:eastAsia="Times New Roman" w:hAnsi="Arial" w:cs="Arial"/>
          <w:color w:val="000000"/>
          <w:sz w:val="20"/>
          <w:szCs w:val="20"/>
          <w:lang w:eastAsia="en-GB"/>
        </w:rPr>
        <w:t> </w:t>
      </w:r>
    </w:p>
    <w:p w14:paraId="1ED5FFFF" w14:textId="77777777" w:rsidR="00A12E6B" w:rsidRPr="00CC457B" w:rsidRDefault="00A12E6B" w:rsidP="00A12E6B">
      <w:pPr>
        <w:spacing w:after="0" w:line="240" w:lineRule="auto"/>
        <w:textAlignment w:val="baseline"/>
        <w:rPr>
          <w:rFonts w:ascii="Arial" w:eastAsia="Times New Roman" w:hAnsi="Arial" w:cs="Arial"/>
          <w:sz w:val="20"/>
          <w:szCs w:val="20"/>
          <w:lang w:eastAsia="en-GB"/>
        </w:rPr>
      </w:pPr>
      <w:r w:rsidRPr="00CC457B">
        <w:rPr>
          <w:rFonts w:ascii="Arial" w:eastAsia="Times New Roman" w:hAnsi="Arial" w:cs="Arial"/>
          <w:b/>
          <w:bCs/>
          <w:color w:val="000000"/>
          <w:sz w:val="20"/>
          <w:szCs w:val="20"/>
          <w:lang w:eastAsia="en-GB"/>
        </w:rPr>
        <w:t>Staff know to alert the Child Protection Coordinator</w:t>
      </w:r>
      <w:r>
        <w:rPr>
          <w:rFonts w:ascii="Arial" w:eastAsia="Times New Roman" w:hAnsi="Arial" w:cs="Arial"/>
          <w:b/>
          <w:bCs/>
          <w:color w:val="000000"/>
          <w:sz w:val="20"/>
          <w:szCs w:val="20"/>
          <w:lang w:eastAsia="en-GB"/>
        </w:rPr>
        <w:t xml:space="preserve"> in the school </w:t>
      </w:r>
      <w:r w:rsidRPr="00CC457B">
        <w:rPr>
          <w:rFonts w:ascii="Arial" w:eastAsia="Times New Roman" w:hAnsi="Arial" w:cs="Arial"/>
          <w:b/>
          <w:bCs/>
          <w:color w:val="000000"/>
          <w:sz w:val="20"/>
          <w:szCs w:val="20"/>
          <w:lang w:eastAsia="en-GB"/>
        </w:rPr>
        <w:t>immediately should they have a Child Protection Concern.</w:t>
      </w:r>
      <w:r w:rsidRPr="00CC457B">
        <w:rPr>
          <w:rFonts w:ascii="Arial" w:eastAsia="Times New Roman" w:hAnsi="Arial" w:cs="Arial"/>
          <w:color w:val="000000"/>
          <w:sz w:val="20"/>
          <w:szCs w:val="20"/>
          <w:lang w:eastAsia="en-GB"/>
        </w:rPr>
        <w:t> </w:t>
      </w:r>
    </w:p>
    <w:p w14:paraId="12CA9608" w14:textId="77777777" w:rsidR="00A12E6B" w:rsidRPr="00C63AB1" w:rsidRDefault="00A12E6B" w:rsidP="00A12E6B">
      <w:pPr>
        <w:spacing w:after="0" w:line="240" w:lineRule="auto"/>
        <w:textAlignment w:val="baseline"/>
        <w:rPr>
          <w:rFonts w:ascii="Arial" w:eastAsia="Times New Roman" w:hAnsi="Arial" w:cs="Arial"/>
          <w:sz w:val="16"/>
          <w:szCs w:val="16"/>
          <w:lang w:eastAsia="en-GB"/>
        </w:rPr>
      </w:pPr>
      <w:r w:rsidRPr="00CC457B">
        <w:rPr>
          <w:rFonts w:ascii="Arial" w:eastAsia="Times New Roman" w:hAnsi="Arial" w:cs="Arial"/>
          <w:color w:val="000000"/>
          <w:sz w:val="20"/>
          <w:szCs w:val="20"/>
          <w:lang w:eastAsia="en-GB"/>
        </w:rPr>
        <w:t> </w:t>
      </w:r>
    </w:p>
    <w:p w14:paraId="00EA73D2" w14:textId="77777777" w:rsidR="00A12E6B" w:rsidRPr="00CC457B" w:rsidRDefault="00A12E6B" w:rsidP="00A12E6B">
      <w:pPr>
        <w:spacing w:after="0" w:line="240" w:lineRule="auto"/>
        <w:textAlignment w:val="baseline"/>
        <w:rPr>
          <w:rFonts w:ascii="Arial" w:eastAsia="Times New Roman" w:hAnsi="Arial" w:cs="Arial"/>
          <w:sz w:val="20"/>
          <w:szCs w:val="20"/>
          <w:lang w:eastAsia="en-GB"/>
        </w:rPr>
      </w:pPr>
      <w:r w:rsidRPr="00CC457B">
        <w:rPr>
          <w:rFonts w:ascii="Arial" w:eastAsia="Times New Roman" w:hAnsi="Arial" w:cs="Arial"/>
          <w:color w:val="000000"/>
          <w:sz w:val="20"/>
          <w:szCs w:val="20"/>
          <w:lang w:eastAsia="en-GB"/>
        </w:rPr>
        <w:t>When the Child Protection Coordinators are made aware of a concern we do the following in most instances. </w:t>
      </w:r>
    </w:p>
    <w:p w14:paraId="3D69FAA2" w14:textId="77777777" w:rsidR="00A12E6B" w:rsidRPr="00C63AB1" w:rsidRDefault="00A12E6B" w:rsidP="00A12E6B">
      <w:pPr>
        <w:spacing w:after="0" w:line="240" w:lineRule="auto"/>
        <w:textAlignment w:val="baseline"/>
        <w:rPr>
          <w:rFonts w:ascii="Arial" w:eastAsia="Times New Roman" w:hAnsi="Arial" w:cs="Arial"/>
          <w:sz w:val="16"/>
          <w:szCs w:val="16"/>
          <w:lang w:eastAsia="en-GB"/>
        </w:rPr>
      </w:pPr>
      <w:r w:rsidRPr="00CC457B">
        <w:rPr>
          <w:rFonts w:ascii="Arial" w:eastAsia="Times New Roman" w:hAnsi="Arial" w:cs="Arial"/>
          <w:color w:val="800080"/>
          <w:sz w:val="20"/>
          <w:szCs w:val="20"/>
          <w:lang w:eastAsia="en-GB"/>
        </w:rPr>
        <w:t> </w:t>
      </w:r>
    </w:p>
    <w:p w14:paraId="25C0ED4D" w14:textId="77777777" w:rsidR="00A12E6B" w:rsidRPr="00CC457B" w:rsidRDefault="00A12E6B" w:rsidP="006C2043">
      <w:pPr>
        <w:pStyle w:val="ListParagraph"/>
        <w:numPr>
          <w:ilvl w:val="0"/>
          <w:numId w:val="9"/>
        </w:numPr>
        <w:tabs>
          <w:tab w:val="left" w:pos="284"/>
        </w:tabs>
        <w:spacing w:after="0" w:line="240" w:lineRule="auto"/>
        <w:ind w:left="284" w:hanging="284"/>
        <w:textAlignment w:val="baseline"/>
        <w:rPr>
          <w:rFonts w:ascii="Arial" w:eastAsia="Times New Roman" w:hAnsi="Arial" w:cs="Arial"/>
          <w:sz w:val="20"/>
          <w:szCs w:val="20"/>
          <w:lang w:eastAsia="en-GB"/>
        </w:rPr>
      </w:pPr>
      <w:r>
        <w:rPr>
          <w:rFonts w:ascii="Arial" w:eastAsia="Times New Roman" w:hAnsi="Arial" w:cs="Arial"/>
          <w:b/>
          <w:bCs/>
          <w:color w:val="000000"/>
          <w:sz w:val="20"/>
          <w:szCs w:val="20"/>
          <w:lang w:eastAsia="en-GB"/>
        </w:rPr>
        <w:t>Talk to</w:t>
      </w:r>
      <w:r w:rsidRPr="00CC457B">
        <w:rPr>
          <w:rFonts w:ascii="Arial" w:eastAsia="Times New Roman" w:hAnsi="Arial" w:cs="Arial"/>
          <w:b/>
          <w:bCs/>
          <w:color w:val="000000"/>
          <w:sz w:val="20"/>
          <w:szCs w:val="20"/>
          <w:lang w:eastAsia="en-GB"/>
        </w:rPr>
        <w:t xml:space="preserve"> the </w:t>
      </w:r>
      <w:r>
        <w:rPr>
          <w:rFonts w:ascii="Arial" w:eastAsia="Times New Roman" w:hAnsi="Arial" w:cs="Arial"/>
          <w:b/>
          <w:bCs/>
          <w:color w:val="000000"/>
          <w:sz w:val="20"/>
          <w:szCs w:val="20"/>
          <w:lang w:eastAsia="en-GB"/>
        </w:rPr>
        <w:t>child</w:t>
      </w:r>
      <w:r w:rsidRPr="00CC457B">
        <w:rPr>
          <w:rFonts w:ascii="Arial" w:eastAsia="Times New Roman" w:hAnsi="Arial" w:cs="Arial"/>
          <w:color w:val="000000"/>
          <w:sz w:val="20"/>
          <w:szCs w:val="20"/>
          <w:lang w:eastAsia="en-GB"/>
        </w:rPr>
        <w:t xml:space="preserve">.  This is usually our first step.  The </w:t>
      </w:r>
      <w:r>
        <w:rPr>
          <w:rFonts w:ascii="Arial" w:eastAsia="Times New Roman" w:hAnsi="Arial" w:cs="Arial"/>
          <w:color w:val="000000"/>
          <w:sz w:val="20"/>
          <w:szCs w:val="20"/>
          <w:lang w:eastAsia="en-GB"/>
        </w:rPr>
        <w:t>discussion</w:t>
      </w:r>
      <w:r w:rsidRPr="00CC457B">
        <w:rPr>
          <w:rFonts w:ascii="Arial" w:eastAsia="Times New Roman" w:hAnsi="Arial" w:cs="Arial"/>
          <w:color w:val="000000"/>
          <w:sz w:val="20"/>
          <w:szCs w:val="20"/>
          <w:lang w:eastAsia="en-GB"/>
        </w:rPr>
        <w:t xml:space="preserve"> is conducted sensitively to the </w:t>
      </w:r>
      <w:r>
        <w:rPr>
          <w:rFonts w:ascii="Arial" w:eastAsia="Times New Roman" w:hAnsi="Arial" w:cs="Arial"/>
          <w:color w:val="000000"/>
          <w:sz w:val="20"/>
          <w:szCs w:val="20"/>
          <w:lang w:eastAsia="en-GB"/>
        </w:rPr>
        <w:t>child</w:t>
      </w:r>
      <w:r w:rsidRPr="00CC457B">
        <w:rPr>
          <w:rFonts w:ascii="Arial" w:eastAsia="Times New Roman" w:hAnsi="Arial" w:cs="Arial"/>
          <w:color w:val="000000"/>
          <w:sz w:val="20"/>
          <w:szCs w:val="20"/>
          <w:lang w:eastAsia="en-GB"/>
        </w:rPr>
        <w:t>, making it clear that any information they share is confidential unless they or someone they know</w:t>
      </w:r>
      <w:r>
        <w:rPr>
          <w:rFonts w:ascii="Arial" w:eastAsia="Times New Roman" w:hAnsi="Arial" w:cs="Arial"/>
          <w:color w:val="000000"/>
          <w:sz w:val="20"/>
          <w:szCs w:val="20"/>
          <w:lang w:eastAsia="en-GB"/>
        </w:rPr>
        <w:t xml:space="preserve"> may be</w:t>
      </w:r>
      <w:r w:rsidRPr="00CC457B">
        <w:rPr>
          <w:rFonts w:ascii="Arial" w:eastAsia="Times New Roman" w:hAnsi="Arial" w:cs="Arial"/>
          <w:color w:val="000000"/>
          <w:sz w:val="20"/>
          <w:szCs w:val="20"/>
          <w:lang w:eastAsia="en-GB"/>
        </w:rPr>
        <w:t xml:space="preserve"> in danger.  </w:t>
      </w:r>
    </w:p>
    <w:p w14:paraId="755C56BF" w14:textId="77777777" w:rsidR="00A12E6B" w:rsidRPr="00C63AB1" w:rsidRDefault="00A12E6B" w:rsidP="006C2043">
      <w:pPr>
        <w:tabs>
          <w:tab w:val="left" w:pos="284"/>
        </w:tabs>
        <w:spacing w:after="0" w:line="240" w:lineRule="auto"/>
        <w:ind w:left="284" w:right="-600" w:hanging="284"/>
        <w:textAlignment w:val="baseline"/>
        <w:rPr>
          <w:rFonts w:ascii="Arial" w:eastAsia="Times New Roman" w:hAnsi="Arial" w:cs="Arial"/>
          <w:sz w:val="16"/>
          <w:szCs w:val="16"/>
          <w:lang w:eastAsia="en-GB"/>
        </w:rPr>
      </w:pPr>
      <w:r w:rsidRPr="00C63AB1">
        <w:rPr>
          <w:rFonts w:ascii="Arial" w:eastAsia="Times New Roman" w:hAnsi="Arial" w:cs="Arial"/>
          <w:color w:val="000000"/>
          <w:sz w:val="16"/>
          <w:szCs w:val="16"/>
          <w:lang w:eastAsia="en-GB"/>
        </w:rPr>
        <w:t> </w:t>
      </w:r>
    </w:p>
    <w:p w14:paraId="7278CAEE" w14:textId="77777777" w:rsidR="00A12E6B" w:rsidRDefault="00A12E6B" w:rsidP="006C2043">
      <w:pPr>
        <w:tabs>
          <w:tab w:val="left" w:pos="284"/>
        </w:tabs>
        <w:spacing w:after="0" w:line="240" w:lineRule="auto"/>
        <w:ind w:left="284" w:right="-18"/>
        <w:textAlignment w:val="baseline"/>
        <w:rPr>
          <w:rFonts w:ascii="Arial" w:eastAsia="Times New Roman" w:hAnsi="Arial" w:cs="Arial"/>
          <w:color w:val="000000"/>
          <w:sz w:val="20"/>
          <w:szCs w:val="20"/>
          <w:lang w:eastAsia="en-GB"/>
        </w:rPr>
      </w:pPr>
      <w:r w:rsidRPr="00CC457B">
        <w:rPr>
          <w:rFonts w:ascii="Arial" w:eastAsia="Times New Roman" w:hAnsi="Arial" w:cs="Arial"/>
          <w:color w:val="000000"/>
          <w:sz w:val="20"/>
          <w:szCs w:val="20"/>
          <w:lang w:eastAsia="en-GB"/>
        </w:rPr>
        <w:t xml:space="preserve">We take the </w:t>
      </w:r>
      <w:r>
        <w:rPr>
          <w:rFonts w:ascii="Arial" w:eastAsia="Times New Roman" w:hAnsi="Arial" w:cs="Arial"/>
          <w:color w:val="000000"/>
          <w:sz w:val="20"/>
          <w:szCs w:val="20"/>
          <w:lang w:eastAsia="en-GB"/>
        </w:rPr>
        <w:t>child’s</w:t>
      </w:r>
      <w:r w:rsidRPr="00CC457B">
        <w:rPr>
          <w:rFonts w:ascii="Arial" w:eastAsia="Times New Roman" w:hAnsi="Arial" w:cs="Arial"/>
          <w:color w:val="000000"/>
          <w:sz w:val="20"/>
          <w:szCs w:val="20"/>
          <w:lang w:eastAsia="en-GB"/>
        </w:rPr>
        <w:t xml:space="preserve"> views into consideration in planning next steps and include them in any subsequent planning to keep them safe.  </w:t>
      </w:r>
    </w:p>
    <w:p w14:paraId="1F0DFBE2" w14:textId="77777777" w:rsidR="00A12E6B" w:rsidRPr="00C63AB1" w:rsidRDefault="00A12E6B" w:rsidP="006C2043">
      <w:pPr>
        <w:tabs>
          <w:tab w:val="left" w:pos="284"/>
        </w:tabs>
        <w:spacing w:after="0" w:line="240" w:lineRule="auto"/>
        <w:ind w:left="284" w:right="-18" w:hanging="284"/>
        <w:textAlignment w:val="baseline"/>
        <w:rPr>
          <w:rFonts w:ascii="Arial" w:eastAsia="Times New Roman" w:hAnsi="Arial" w:cs="Arial"/>
          <w:color w:val="000000"/>
          <w:sz w:val="16"/>
          <w:szCs w:val="16"/>
          <w:lang w:eastAsia="en-GB"/>
        </w:rPr>
      </w:pPr>
    </w:p>
    <w:p w14:paraId="7684C478" w14:textId="77777777" w:rsidR="00A12E6B" w:rsidRPr="00CC457B" w:rsidRDefault="00A12E6B" w:rsidP="006C2043">
      <w:pPr>
        <w:tabs>
          <w:tab w:val="left" w:pos="284"/>
        </w:tabs>
        <w:spacing w:after="0" w:line="240" w:lineRule="auto"/>
        <w:ind w:left="284" w:right="-18"/>
        <w:textAlignment w:val="baseline"/>
        <w:rPr>
          <w:rFonts w:ascii="Arial" w:eastAsia="Times New Roman" w:hAnsi="Arial" w:cs="Arial"/>
          <w:sz w:val="20"/>
          <w:szCs w:val="20"/>
          <w:lang w:eastAsia="en-GB"/>
        </w:rPr>
      </w:pPr>
      <w:r w:rsidRPr="00CC457B">
        <w:rPr>
          <w:rFonts w:ascii="Arial" w:eastAsia="Times New Roman" w:hAnsi="Arial" w:cs="Arial"/>
          <w:color w:val="000000"/>
          <w:sz w:val="20"/>
          <w:szCs w:val="20"/>
          <w:lang w:eastAsia="en-GB"/>
        </w:rPr>
        <w:t>If we have to share information with other agencies we will discuss this with the young person wherever possible. </w:t>
      </w:r>
    </w:p>
    <w:p w14:paraId="5E7238B6" w14:textId="77777777" w:rsidR="00A12E6B" w:rsidRPr="00C63AB1" w:rsidRDefault="00A12E6B" w:rsidP="006C2043">
      <w:pPr>
        <w:tabs>
          <w:tab w:val="left" w:pos="284"/>
        </w:tabs>
        <w:spacing w:after="0" w:line="240" w:lineRule="auto"/>
        <w:ind w:left="284" w:right="-600" w:hanging="284"/>
        <w:textAlignment w:val="baseline"/>
        <w:rPr>
          <w:rFonts w:ascii="Arial" w:eastAsia="Times New Roman" w:hAnsi="Arial" w:cs="Arial"/>
          <w:sz w:val="16"/>
          <w:szCs w:val="16"/>
          <w:lang w:eastAsia="en-GB"/>
        </w:rPr>
      </w:pPr>
      <w:r w:rsidRPr="00C63AB1">
        <w:rPr>
          <w:rFonts w:ascii="Arial" w:eastAsia="Times New Roman" w:hAnsi="Arial" w:cs="Arial"/>
          <w:color w:val="000000"/>
          <w:sz w:val="16"/>
          <w:szCs w:val="16"/>
          <w:lang w:eastAsia="en-GB"/>
        </w:rPr>
        <w:t> </w:t>
      </w:r>
    </w:p>
    <w:p w14:paraId="5EF6878A" w14:textId="77777777" w:rsidR="00A12E6B" w:rsidRDefault="00A12E6B" w:rsidP="006C2043">
      <w:pPr>
        <w:tabs>
          <w:tab w:val="left" w:pos="284"/>
        </w:tabs>
        <w:spacing w:after="0" w:line="240" w:lineRule="auto"/>
        <w:ind w:left="284" w:right="-18"/>
        <w:textAlignment w:val="baseline"/>
        <w:rPr>
          <w:rFonts w:ascii="Arial" w:eastAsia="Times New Roman" w:hAnsi="Arial" w:cs="Arial"/>
          <w:color w:val="000000"/>
          <w:sz w:val="20"/>
          <w:szCs w:val="20"/>
          <w:lang w:eastAsia="en-GB"/>
        </w:rPr>
      </w:pPr>
      <w:r w:rsidRPr="00CC457B">
        <w:rPr>
          <w:rFonts w:ascii="Arial" w:eastAsia="Times New Roman" w:hAnsi="Arial" w:cs="Arial"/>
          <w:color w:val="000000"/>
          <w:sz w:val="20"/>
          <w:szCs w:val="20"/>
          <w:lang w:eastAsia="en-GB"/>
        </w:rPr>
        <w:t xml:space="preserve">The </w:t>
      </w:r>
      <w:r>
        <w:rPr>
          <w:rFonts w:ascii="Arial" w:eastAsia="Times New Roman" w:hAnsi="Arial" w:cs="Arial"/>
          <w:color w:val="000000"/>
          <w:sz w:val="20"/>
          <w:szCs w:val="20"/>
          <w:lang w:eastAsia="en-GB"/>
        </w:rPr>
        <w:t>child</w:t>
      </w:r>
      <w:r w:rsidRPr="00CC457B">
        <w:rPr>
          <w:rFonts w:ascii="Arial" w:eastAsia="Times New Roman" w:hAnsi="Arial" w:cs="Arial"/>
          <w:color w:val="000000"/>
          <w:sz w:val="20"/>
          <w:szCs w:val="20"/>
          <w:lang w:eastAsia="en-GB"/>
        </w:rPr>
        <w:t xml:space="preserve"> is offered a quiet, safe environment if they are upset</w:t>
      </w:r>
      <w:r>
        <w:rPr>
          <w:rFonts w:ascii="Arial" w:eastAsia="Times New Roman" w:hAnsi="Arial" w:cs="Arial"/>
          <w:color w:val="000000"/>
          <w:sz w:val="20"/>
          <w:szCs w:val="20"/>
          <w:lang w:eastAsia="en-GB"/>
        </w:rPr>
        <w:t xml:space="preserve"> for as long as needed</w:t>
      </w:r>
      <w:r w:rsidRPr="00CC457B">
        <w:rPr>
          <w:rFonts w:ascii="Arial" w:eastAsia="Times New Roman" w:hAnsi="Arial" w:cs="Arial"/>
          <w:color w:val="000000"/>
          <w:sz w:val="20"/>
          <w:szCs w:val="20"/>
          <w:lang w:eastAsia="en-GB"/>
        </w:rPr>
        <w:t>. </w:t>
      </w:r>
    </w:p>
    <w:p w14:paraId="32BAA8C7" w14:textId="77777777" w:rsidR="00A12E6B" w:rsidRPr="00C63AB1" w:rsidRDefault="00A12E6B" w:rsidP="006C2043">
      <w:pPr>
        <w:tabs>
          <w:tab w:val="left" w:pos="284"/>
        </w:tabs>
        <w:spacing w:after="0" w:line="240" w:lineRule="auto"/>
        <w:ind w:left="284" w:right="-18" w:hanging="284"/>
        <w:textAlignment w:val="baseline"/>
        <w:rPr>
          <w:rFonts w:ascii="Arial" w:eastAsia="Times New Roman" w:hAnsi="Arial" w:cs="Arial"/>
          <w:sz w:val="16"/>
          <w:szCs w:val="16"/>
          <w:lang w:eastAsia="en-GB"/>
        </w:rPr>
      </w:pPr>
    </w:p>
    <w:p w14:paraId="3DE9A67F" w14:textId="77777777" w:rsidR="00A12E6B" w:rsidRPr="00872DE1" w:rsidRDefault="00A12E6B" w:rsidP="006C2043">
      <w:pPr>
        <w:pStyle w:val="ListParagraph"/>
        <w:numPr>
          <w:ilvl w:val="0"/>
          <w:numId w:val="9"/>
        </w:numPr>
        <w:tabs>
          <w:tab w:val="left" w:pos="284"/>
        </w:tabs>
        <w:spacing w:after="0" w:line="240" w:lineRule="auto"/>
        <w:ind w:left="284" w:right="-18" w:hanging="284"/>
        <w:textAlignment w:val="baseline"/>
      </w:pPr>
      <w:r w:rsidRPr="1C82D81E">
        <w:rPr>
          <w:rFonts w:ascii="Arial" w:eastAsia="Times New Roman" w:hAnsi="Arial" w:cs="Arial"/>
          <w:b/>
          <w:bCs/>
          <w:color w:val="000000" w:themeColor="text1"/>
          <w:sz w:val="20"/>
          <w:szCs w:val="20"/>
          <w:lang w:eastAsia="en-GB"/>
        </w:rPr>
        <w:t>Contact the child’s family</w:t>
      </w:r>
      <w:r w:rsidRPr="1C82D81E">
        <w:rPr>
          <w:rFonts w:ascii="Arial" w:eastAsia="Times New Roman" w:hAnsi="Arial" w:cs="Arial"/>
          <w:color w:val="000000" w:themeColor="text1"/>
          <w:sz w:val="20"/>
          <w:szCs w:val="20"/>
          <w:lang w:eastAsia="en-GB"/>
        </w:rPr>
        <w:t xml:space="preserve">.  In almost all situations we include the child’s family early in order to support the child so long as they are not part of the concern.  In most instances a family member comes to school to support the child if they are distressed.  </w:t>
      </w:r>
    </w:p>
    <w:p w14:paraId="47A52590" w14:textId="77777777" w:rsidR="00A12E6B" w:rsidRPr="00C63AB1" w:rsidRDefault="00A12E6B" w:rsidP="006C2043">
      <w:pPr>
        <w:pStyle w:val="ListParagraph"/>
        <w:tabs>
          <w:tab w:val="left" w:pos="284"/>
        </w:tabs>
        <w:spacing w:after="0" w:line="240" w:lineRule="auto"/>
        <w:ind w:left="284" w:right="-18" w:hanging="284"/>
        <w:textAlignment w:val="baseline"/>
        <w:rPr>
          <w:sz w:val="16"/>
          <w:szCs w:val="16"/>
        </w:rPr>
      </w:pPr>
    </w:p>
    <w:p w14:paraId="259ECD78" w14:textId="77777777" w:rsidR="00A12E6B" w:rsidRPr="00CC457B" w:rsidRDefault="00A12E6B" w:rsidP="006C2043">
      <w:pPr>
        <w:numPr>
          <w:ilvl w:val="0"/>
          <w:numId w:val="10"/>
        </w:numPr>
        <w:tabs>
          <w:tab w:val="clear" w:pos="720"/>
          <w:tab w:val="left" w:pos="284"/>
        </w:tabs>
        <w:spacing w:after="0" w:line="240" w:lineRule="auto"/>
        <w:ind w:left="284" w:hanging="284"/>
        <w:textAlignment w:val="baseline"/>
        <w:rPr>
          <w:rFonts w:ascii="Arial" w:eastAsia="Times New Roman" w:hAnsi="Arial" w:cs="Arial"/>
          <w:sz w:val="20"/>
          <w:szCs w:val="20"/>
          <w:lang w:eastAsia="en-GB"/>
        </w:rPr>
      </w:pPr>
      <w:r w:rsidRPr="00CC457B">
        <w:rPr>
          <w:rFonts w:ascii="Arial" w:eastAsia="Times New Roman" w:hAnsi="Arial" w:cs="Arial"/>
          <w:b/>
          <w:bCs/>
          <w:color w:val="000000"/>
          <w:sz w:val="20"/>
          <w:szCs w:val="20"/>
          <w:lang w:eastAsia="en-GB"/>
        </w:rPr>
        <w:t>Consider action &amp; update appropriate agencies</w:t>
      </w:r>
      <w:r w:rsidRPr="00CC457B">
        <w:rPr>
          <w:rFonts w:ascii="Arial" w:eastAsia="Times New Roman" w:hAnsi="Arial" w:cs="Arial"/>
          <w:color w:val="000000"/>
          <w:sz w:val="20"/>
          <w:szCs w:val="20"/>
          <w:lang w:eastAsia="en-GB"/>
        </w:rPr>
        <w:t xml:space="preserve"> (Health Team etc).  </w:t>
      </w:r>
      <w:r>
        <w:rPr>
          <w:rFonts w:ascii="Arial" w:eastAsia="Times New Roman" w:hAnsi="Arial" w:cs="Arial"/>
          <w:color w:val="000000"/>
          <w:sz w:val="20"/>
          <w:szCs w:val="20"/>
          <w:lang w:eastAsia="en-GB"/>
        </w:rPr>
        <w:t>W</w:t>
      </w:r>
      <w:r w:rsidRPr="00CC457B">
        <w:rPr>
          <w:rFonts w:ascii="Arial" w:eastAsia="Times New Roman" w:hAnsi="Arial" w:cs="Arial"/>
          <w:color w:val="000000"/>
          <w:sz w:val="20"/>
          <w:szCs w:val="20"/>
          <w:lang w:eastAsia="en-GB"/>
        </w:rPr>
        <w:t>e look at appropriate supports for the young person and their family.  This is done in conjunction with the young person and family. </w:t>
      </w:r>
    </w:p>
    <w:p w14:paraId="583D4B5C" w14:textId="77777777" w:rsidR="00A12E6B" w:rsidRPr="00C63AB1" w:rsidRDefault="00A12E6B" w:rsidP="006C2043">
      <w:pPr>
        <w:tabs>
          <w:tab w:val="left" w:pos="284"/>
        </w:tabs>
        <w:spacing w:after="0" w:line="240" w:lineRule="auto"/>
        <w:ind w:left="284" w:hanging="284"/>
        <w:textAlignment w:val="baseline"/>
        <w:rPr>
          <w:rFonts w:ascii="Arial" w:eastAsia="Times New Roman" w:hAnsi="Arial" w:cs="Arial"/>
          <w:sz w:val="16"/>
          <w:szCs w:val="16"/>
          <w:lang w:eastAsia="en-GB"/>
        </w:rPr>
      </w:pPr>
      <w:r w:rsidRPr="00C63AB1">
        <w:rPr>
          <w:rFonts w:ascii="Arial" w:eastAsia="Times New Roman" w:hAnsi="Arial" w:cs="Arial"/>
          <w:color w:val="000000"/>
          <w:sz w:val="16"/>
          <w:szCs w:val="16"/>
          <w:lang w:eastAsia="en-GB"/>
        </w:rPr>
        <w:t> </w:t>
      </w:r>
    </w:p>
    <w:p w14:paraId="4280EF4C" w14:textId="77777777" w:rsidR="00A12E6B" w:rsidRPr="00CC457B" w:rsidRDefault="00A12E6B" w:rsidP="006C2043">
      <w:pPr>
        <w:tabs>
          <w:tab w:val="left" w:pos="284"/>
        </w:tabs>
        <w:spacing w:after="0" w:line="240" w:lineRule="auto"/>
        <w:ind w:left="284" w:right="-18"/>
        <w:textAlignment w:val="baseline"/>
        <w:rPr>
          <w:rFonts w:ascii="Arial" w:eastAsia="Times New Roman" w:hAnsi="Arial" w:cs="Arial"/>
          <w:sz w:val="20"/>
          <w:szCs w:val="20"/>
          <w:lang w:eastAsia="en-GB"/>
        </w:rPr>
      </w:pPr>
      <w:r w:rsidRPr="00CC457B">
        <w:rPr>
          <w:rFonts w:ascii="Arial" w:eastAsia="Times New Roman" w:hAnsi="Arial" w:cs="Arial"/>
          <w:color w:val="000000"/>
          <w:sz w:val="20"/>
          <w:szCs w:val="20"/>
          <w:lang w:eastAsia="en-GB"/>
        </w:rPr>
        <w:t>Any safety planning will include the young person’s opinions and is monitored closely. </w:t>
      </w:r>
    </w:p>
    <w:p w14:paraId="67691F82" w14:textId="77777777" w:rsidR="00A12E6B" w:rsidRPr="00C63AB1" w:rsidRDefault="00A12E6B" w:rsidP="006C2043">
      <w:pPr>
        <w:tabs>
          <w:tab w:val="left" w:pos="284"/>
        </w:tabs>
        <w:spacing w:after="0" w:line="240" w:lineRule="auto"/>
        <w:ind w:left="284" w:hanging="284"/>
        <w:textAlignment w:val="baseline"/>
        <w:rPr>
          <w:rFonts w:ascii="Arial" w:eastAsia="Times New Roman" w:hAnsi="Arial" w:cs="Arial"/>
          <w:sz w:val="16"/>
          <w:szCs w:val="16"/>
          <w:lang w:eastAsia="en-GB"/>
        </w:rPr>
      </w:pPr>
      <w:r w:rsidRPr="00CC457B">
        <w:rPr>
          <w:rFonts w:ascii="Arial" w:eastAsia="Times New Roman" w:hAnsi="Arial" w:cs="Arial"/>
          <w:color w:val="000000"/>
          <w:sz w:val="20"/>
          <w:szCs w:val="20"/>
          <w:lang w:eastAsia="en-GB"/>
        </w:rPr>
        <w:t> </w:t>
      </w:r>
    </w:p>
    <w:p w14:paraId="46EAA374" w14:textId="77777777" w:rsidR="00A12E6B" w:rsidRPr="00CC457B" w:rsidRDefault="00A12E6B" w:rsidP="006C2043">
      <w:pPr>
        <w:numPr>
          <w:ilvl w:val="0"/>
          <w:numId w:val="11"/>
        </w:numPr>
        <w:tabs>
          <w:tab w:val="clear" w:pos="720"/>
          <w:tab w:val="left" w:pos="284"/>
        </w:tabs>
        <w:spacing w:after="0" w:line="240" w:lineRule="auto"/>
        <w:ind w:left="284" w:hanging="284"/>
        <w:textAlignment w:val="baseline"/>
        <w:rPr>
          <w:rFonts w:ascii="Arial" w:eastAsia="Times New Roman" w:hAnsi="Arial" w:cs="Arial"/>
          <w:sz w:val="20"/>
          <w:szCs w:val="20"/>
          <w:lang w:eastAsia="en-GB"/>
        </w:rPr>
      </w:pPr>
      <w:r w:rsidRPr="00CC457B">
        <w:rPr>
          <w:rFonts w:ascii="Arial" w:eastAsia="Times New Roman" w:hAnsi="Arial" w:cs="Arial"/>
          <w:b/>
          <w:bCs/>
          <w:color w:val="000000"/>
          <w:sz w:val="20"/>
          <w:szCs w:val="20"/>
          <w:lang w:eastAsia="en-GB"/>
        </w:rPr>
        <w:t>Record the concern</w:t>
      </w:r>
      <w:r w:rsidRPr="00CC457B">
        <w:rPr>
          <w:rFonts w:ascii="Arial" w:eastAsia="Times New Roman" w:hAnsi="Arial" w:cs="Arial"/>
          <w:color w:val="000000"/>
          <w:sz w:val="20"/>
          <w:szCs w:val="20"/>
          <w:lang w:eastAsia="en-GB"/>
        </w:rPr>
        <w:t>.  We record the concern securely including the action we take and any monitoring required.  The record is kept securely with access limited to the Child Protection Coordinator</w:t>
      </w:r>
      <w:r>
        <w:rPr>
          <w:rFonts w:ascii="Arial" w:eastAsia="Times New Roman" w:hAnsi="Arial" w:cs="Arial"/>
          <w:color w:val="000000"/>
          <w:sz w:val="20"/>
          <w:szCs w:val="20"/>
          <w:lang w:eastAsia="en-GB"/>
        </w:rPr>
        <w:t>(</w:t>
      </w:r>
      <w:r w:rsidRPr="00CC457B">
        <w:rPr>
          <w:rFonts w:ascii="Arial" w:eastAsia="Times New Roman" w:hAnsi="Arial" w:cs="Arial"/>
          <w:color w:val="000000"/>
          <w:sz w:val="20"/>
          <w:szCs w:val="20"/>
          <w:lang w:eastAsia="en-GB"/>
        </w:rPr>
        <w:t>s</w:t>
      </w:r>
      <w:r>
        <w:rPr>
          <w:rFonts w:ascii="Arial" w:eastAsia="Times New Roman" w:hAnsi="Arial" w:cs="Arial"/>
          <w:color w:val="000000"/>
          <w:sz w:val="20"/>
          <w:szCs w:val="20"/>
          <w:lang w:eastAsia="en-GB"/>
        </w:rPr>
        <w:t>), Head Teacher</w:t>
      </w:r>
      <w:r w:rsidRPr="00CC457B">
        <w:rPr>
          <w:rFonts w:ascii="Arial" w:eastAsia="Times New Roman" w:hAnsi="Arial" w:cs="Arial"/>
          <w:color w:val="000000"/>
          <w:sz w:val="20"/>
          <w:szCs w:val="20"/>
          <w:lang w:eastAsia="en-GB"/>
        </w:rPr>
        <w:t xml:space="preserve"> and the young person’s </w:t>
      </w:r>
      <w:r>
        <w:rPr>
          <w:rFonts w:ascii="Arial" w:eastAsia="Times New Roman" w:hAnsi="Arial" w:cs="Arial"/>
          <w:color w:val="000000"/>
          <w:sz w:val="20"/>
          <w:szCs w:val="20"/>
          <w:lang w:eastAsia="en-GB"/>
        </w:rPr>
        <w:t>named person if different</w:t>
      </w:r>
      <w:r w:rsidRPr="00CC457B">
        <w:rPr>
          <w:rFonts w:ascii="Arial" w:eastAsia="Times New Roman" w:hAnsi="Arial" w:cs="Arial"/>
          <w:color w:val="000000"/>
          <w:sz w:val="20"/>
          <w:szCs w:val="20"/>
          <w:lang w:eastAsia="en-GB"/>
        </w:rPr>
        <w:t>.  </w:t>
      </w:r>
    </w:p>
    <w:p w14:paraId="328D8231" w14:textId="77777777" w:rsidR="00A12E6B" w:rsidRPr="00C63AB1" w:rsidRDefault="00A12E6B" w:rsidP="006C2043">
      <w:pPr>
        <w:tabs>
          <w:tab w:val="left" w:pos="284"/>
        </w:tabs>
        <w:spacing w:after="0" w:line="240" w:lineRule="auto"/>
        <w:ind w:left="284" w:hanging="284"/>
        <w:textAlignment w:val="baseline"/>
        <w:rPr>
          <w:rFonts w:ascii="Arial" w:eastAsia="Times New Roman" w:hAnsi="Arial" w:cs="Arial"/>
          <w:sz w:val="16"/>
          <w:szCs w:val="16"/>
          <w:lang w:eastAsia="en-GB"/>
        </w:rPr>
      </w:pPr>
      <w:r w:rsidRPr="00CC457B">
        <w:rPr>
          <w:rFonts w:ascii="Arial" w:eastAsia="Times New Roman" w:hAnsi="Arial" w:cs="Arial"/>
          <w:color w:val="000000"/>
          <w:sz w:val="20"/>
          <w:szCs w:val="20"/>
          <w:lang w:eastAsia="en-GB"/>
        </w:rPr>
        <w:t> </w:t>
      </w:r>
    </w:p>
    <w:p w14:paraId="79C85E99" w14:textId="77777777" w:rsidR="00A12E6B" w:rsidRPr="00B379B1" w:rsidRDefault="00A12E6B" w:rsidP="006C2043">
      <w:pPr>
        <w:numPr>
          <w:ilvl w:val="0"/>
          <w:numId w:val="12"/>
        </w:numPr>
        <w:tabs>
          <w:tab w:val="clear" w:pos="1353"/>
          <w:tab w:val="left" w:pos="284"/>
        </w:tabs>
        <w:spacing w:after="0" w:line="240" w:lineRule="auto"/>
        <w:ind w:left="284" w:hanging="284"/>
        <w:textAlignment w:val="baseline"/>
        <w:rPr>
          <w:rFonts w:ascii="Arial" w:eastAsia="Times New Roman" w:hAnsi="Arial" w:cs="Arial"/>
          <w:sz w:val="20"/>
          <w:szCs w:val="20"/>
          <w:lang w:eastAsia="en-GB"/>
        </w:rPr>
      </w:pPr>
      <w:r w:rsidRPr="00CC457B">
        <w:rPr>
          <w:rFonts w:ascii="Arial" w:eastAsia="Times New Roman" w:hAnsi="Arial" w:cs="Arial"/>
          <w:b/>
          <w:bCs/>
          <w:color w:val="000000"/>
          <w:sz w:val="20"/>
          <w:szCs w:val="20"/>
          <w:lang w:eastAsia="en-GB"/>
        </w:rPr>
        <w:t>Plan and monitor over time</w:t>
      </w:r>
      <w:r w:rsidRPr="00CC457B">
        <w:rPr>
          <w:rFonts w:ascii="Arial" w:eastAsia="Times New Roman" w:hAnsi="Arial" w:cs="Arial"/>
          <w:color w:val="000000"/>
          <w:sz w:val="20"/>
          <w:szCs w:val="20"/>
          <w:lang w:eastAsia="en-GB"/>
        </w:rPr>
        <w:t xml:space="preserve">.  The </w:t>
      </w:r>
      <w:r>
        <w:rPr>
          <w:rFonts w:ascii="Arial" w:eastAsia="Times New Roman" w:hAnsi="Arial" w:cs="Arial"/>
          <w:color w:val="000000"/>
          <w:sz w:val="20"/>
          <w:szCs w:val="20"/>
          <w:lang w:eastAsia="en-GB"/>
        </w:rPr>
        <w:t>Child Protection Coordinator</w:t>
      </w:r>
      <w:r w:rsidRPr="00CC457B">
        <w:rPr>
          <w:rFonts w:ascii="Arial" w:eastAsia="Times New Roman" w:hAnsi="Arial" w:cs="Arial"/>
          <w:color w:val="000000"/>
          <w:sz w:val="20"/>
          <w:szCs w:val="20"/>
          <w:lang w:eastAsia="en-GB"/>
        </w:rPr>
        <w:t xml:space="preserve"> will keep in close contact with the </w:t>
      </w:r>
      <w:r>
        <w:rPr>
          <w:rFonts w:ascii="Arial" w:eastAsia="Times New Roman" w:hAnsi="Arial" w:cs="Arial"/>
          <w:color w:val="000000"/>
          <w:sz w:val="20"/>
          <w:szCs w:val="20"/>
          <w:lang w:eastAsia="en-GB"/>
        </w:rPr>
        <w:t>child</w:t>
      </w:r>
      <w:r w:rsidRPr="00CC457B">
        <w:rPr>
          <w:rFonts w:ascii="Arial" w:eastAsia="Times New Roman" w:hAnsi="Arial" w:cs="Arial"/>
          <w:color w:val="000000"/>
          <w:sz w:val="20"/>
          <w:szCs w:val="20"/>
          <w:lang w:eastAsia="en-GB"/>
        </w:rPr>
        <w:t xml:space="preserve"> and manage any supports they require over time.  </w:t>
      </w:r>
    </w:p>
    <w:p w14:paraId="16E21AC1" w14:textId="77777777" w:rsidR="00A12E6B" w:rsidRPr="00C63AB1" w:rsidRDefault="00A12E6B" w:rsidP="006C2043">
      <w:pPr>
        <w:tabs>
          <w:tab w:val="left" w:pos="284"/>
        </w:tabs>
        <w:spacing w:after="0" w:line="240" w:lineRule="auto"/>
        <w:ind w:left="284" w:hanging="284"/>
        <w:textAlignment w:val="baseline"/>
        <w:rPr>
          <w:rFonts w:ascii="Arial" w:eastAsia="Times New Roman" w:hAnsi="Arial" w:cs="Arial"/>
          <w:sz w:val="16"/>
          <w:szCs w:val="16"/>
          <w:lang w:eastAsia="en-GB"/>
        </w:rPr>
      </w:pPr>
    </w:p>
    <w:p w14:paraId="7B292BA9" w14:textId="77777777" w:rsidR="00A12E6B" w:rsidRPr="00CC457B" w:rsidRDefault="00A12E6B" w:rsidP="006C2043">
      <w:pPr>
        <w:tabs>
          <w:tab w:val="left" w:pos="284"/>
        </w:tabs>
        <w:spacing w:after="0" w:line="240" w:lineRule="auto"/>
        <w:ind w:left="284"/>
        <w:textAlignment w:val="baseline"/>
        <w:rPr>
          <w:rFonts w:ascii="Arial" w:eastAsia="Times New Roman" w:hAnsi="Arial" w:cs="Arial"/>
          <w:sz w:val="20"/>
          <w:szCs w:val="20"/>
          <w:lang w:eastAsia="en-GB"/>
        </w:rPr>
      </w:pPr>
      <w:r w:rsidRPr="00CC457B">
        <w:rPr>
          <w:rFonts w:ascii="Arial" w:eastAsia="Times New Roman" w:hAnsi="Arial" w:cs="Arial"/>
          <w:color w:val="000000"/>
          <w:sz w:val="20"/>
          <w:szCs w:val="20"/>
          <w:lang w:eastAsia="en-GB"/>
        </w:rPr>
        <w:t xml:space="preserve">The </w:t>
      </w:r>
      <w:r>
        <w:rPr>
          <w:rFonts w:ascii="Arial" w:eastAsia="Times New Roman" w:hAnsi="Arial" w:cs="Arial"/>
          <w:color w:val="000000"/>
          <w:sz w:val="20"/>
          <w:szCs w:val="20"/>
          <w:lang w:eastAsia="en-GB"/>
        </w:rPr>
        <w:t>Child Protection Coordinator</w:t>
      </w:r>
      <w:r w:rsidRPr="00CC457B">
        <w:rPr>
          <w:rFonts w:ascii="Arial" w:eastAsia="Times New Roman" w:hAnsi="Arial" w:cs="Arial"/>
          <w:color w:val="000000"/>
          <w:sz w:val="20"/>
          <w:szCs w:val="20"/>
          <w:lang w:eastAsia="en-GB"/>
        </w:rPr>
        <w:t xml:space="preserve"> will in almost all instances stay in close contact with the </w:t>
      </w:r>
      <w:r>
        <w:rPr>
          <w:rFonts w:ascii="Arial" w:eastAsia="Times New Roman" w:hAnsi="Arial" w:cs="Arial"/>
          <w:color w:val="000000"/>
          <w:sz w:val="20"/>
          <w:szCs w:val="20"/>
          <w:lang w:eastAsia="en-GB"/>
        </w:rPr>
        <w:t>child’s</w:t>
      </w:r>
      <w:r w:rsidRPr="00CC457B">
        <w:rPr>
          <w:rFonts w:ascii="Arial" w:eastAsia="Times New Roman" w:hAnsi="Arial" w:cs="Arial"/>
          <w:color w:val="000000"/>
          <w:sz w:val="20"/>
          <w:szCs w:val="20"/>
          <w:lang w:eastAsia="en-GB"/>
        </w:rPr>
        <w:t xml:space="preserve"> family and plan jointly with them to identify supports. </w:t>
      </w:r>
    </w:p>
    <w:p w14:paraId="757CF285" w14:textId="77777777" w:rsidR="00A12E6B" w:rsidRPr="00C63AB1" w:rsidRDefault="00A12E6B" w:rsidP="006C2043">
      <w:pPr>
        <w:tabs>
          <w:tab w:val="left" w:pos="284"/>
        </w:tabs>
        <w:spacing w:after="0" w:line="240" w:lineRule="auto"/>
        <w:ind w:left="284" w:hanging="284"/>
        <w:textAlignment w:val="baseline"/>
        <w:rPr>
          <w:rFonts w:ascii="Arial" w:eastAsia="Times New Roman" w:hAnsi="Arial" w:cs="Arial"/>
          <w:sz w:val="16"/>
          <w:szCs w:val="16"/>
          <w:lang w:eastAsia="en-GB"/>
        </w:rPr>
      </w:pPr>
      <w:r w:rsidRPr="00CC457B">
        <w:rPr>
          <w:rFonts w:ascii="Arial" w:eastAsia="Times New Roman" w:hAnsi="Arial" w:cs="Arial"/>
          <w:color w:val="000000"/>
          <w:sz w:val="20"/>
          <w:szCs w:val="20"/>
          <w:lang w:eastAsia="en-GB"/>
        </w:rPr>
        <w:t> </w:t>
      </w:r>
    </w:p>
    <w:p w14:paraId="5570C988" w14:textId="77777777" w:rsidR="00A12E6B" w:rsidRPr="00C63AB1" w:rsidRDefault="00A12E6B" w:rsidP="006C2043">
      <w:pPr>
        <w:numPr>
          <w:ilvl w:val="0"/>
          <w:numId w:val="13"/>
        </w:numPr>
        <w:tabs>
          <w:tab w:val="clear" w:pos="720"/>
          <w:tab w:val="left" w:pos="284"/>
        </w:tabs>
        <w:spacing w:after="0" w:line="240" w:lineRule="auto"/>
        <w:ind w:left="284" w:right="-240" w:hanging="284"/>
        <w:textAlignment w:val="baseline"/>
        <w:rPr>
          <w:rFonts w:ascii="Arial" w:eastAsia="Times New Roman" w:hAnsi="Arial" w:cs="Arial"/>
          <w:b/>
          <w:bCs/>
          <w:color w:val="000000"/>
          <w:sz w:val="20"/>
          <w:szCs w:val="20"/>
          <w:lang w:eastAsia="en-GB"/>
        </w:rPr>
      </w:pPr>
      <w:r w:rsidRPr="00C63AB1">
        <w:rPr>
          <w:rFonts w:ascii="Arial" w:eastAsia="Times New Roman" w:hAnsi="Arial" w:cs="Arial"/>
          <w:color w:val="000000"/>
          <w:sz w:val="20"/>
          <w:szCs w:val="20"/>
          <w:lang w:eastAsia="en-GB"/>
        </w:rPr>
        <w:t xml:space="preserve">In the event of a young person being in immediate danger, we contact the Public Protection Unit to liaise with Police and Social Work.  </w:t>
      </w:r>
    </w:p>
    <w:p w14:paraId="3883E40A" w14:textId="77777777" w:rsidR="00A12E6B" w:rsidRPr="00C63AB1" w:rsidRDefault="00A12E6B" w:rsidP="00A12E6B">
      <w:pPr>
        <w:spacing w:after="0" w:line="240" w:lineRule="auto"/>
        <w:ind w:right="-240"/>
        <w:textAlignment w:val="baseline"/>
        <w:rPr>
          <w:rFonts w:ascii="Arial" w:eastAsia="Times New Roman" w:hAnsi="Arial" w:cs="Arial"/>
          <w:b/>
          <w:bCs/>
          <w:color w:val="000000"/>
          <w:sz w:val="16"/>
          <w:szCs w:val="16"/>
          <w:lang w:eastAsia="en-GB"/>
        </w:rPr>
      </w:pPr>
    </w:p>
    <w:tbl>
      <w:tblPr>
        <w:tblStyle w:val="TableGrid"/>
        <w:tblW w:w="10627" w:type="dxa"/>
        <w:tblLook w:val="04A0" w:firstRow="1" w:lastRow="0" w:firstColumn="1" w:lastColumn="0" w:noHBand="0" w:noVBand="1"/>
      </w:tblPr>
      <w:tblGrid>
        <w:gridCol w:w="10456"/>
        <w:gridCol w:w="171"/>
      </w:tblGrid>
      <w:tr w:rsidR="00A12E6B" w14:paraId="6956A4AE" w14:textId="77777777" w:rsidTr="00A12E6B">
        <w:trPr>
          <w:trHeight w:val="350"/>
        </w:trPr>
        <w:tc>
          <w:tcPr>
            <w:tcW w:w="10627" w:type="dxa"/>
            <w:gridSpan w:val="2"/>
            <w:tcBorders>
              <w:bottom w:val="nil"/>
            </w:tcBorders>
            <w:shd w:val="clear" w:color="auto" w:fill="C00000"/>
          </w:tcPr>
          <w:p w14:paraId="36D01F89" w14:textId="77777777" w:rsidR="00A12E6B" w:rsidRPr="00B379B1" w:rsidRDefault="00A12E6B" w:rsidP="002276E8">
            <w:pPr>
              <w:jc w:val="center"/>
              <w:textAlignment w:val="baseline"/>
              <w:rPr>
                <w:rFonts w:ascii="Arial" w:eastAsia="Times New Roman" w:hAnsi="Arial" w:cs="Arial"/>
                <w:color w:val="FFFFFF" w:themeColor="background1"/>
                <w:sz w:val="24"/>
                <w:szCs w:val="24"/>
                <w:lang w:eastAsia="en-GB"/>
              </w:rPr>
            </w:pPr>
            <w:r w:rsidRPr="00B379B1">
              <w:rPr>
                <w:rFonts w:ascii="Arial" w:eastAsia="Times New Roman" w:hAnsi="Arial" w:cs="Arial"/>
                <w:color w:val="FFFFFF" w:themeColor="background1"/>
                <w:sz w:val="24"/>
                <w:szCs w:val="24"/>
                <w:lang w:eastAsia="en-GB"/>
              </w:rPr>
              <w:t>Parents</w:t>
            </w:r>
            <w:r>
              <w:rPr>
                <w:rFonts w:ascii="Arial" w:eastAsia="Times New Roman" w:hAnsi="Arial" w:cs="Arial"/>
                <w:color w:val="FFFFFF" w:themeColor="background1"/>
                <w:sz w:val="24"/>
                <w:szCs w:val="24"/>
                <w:lang w:eastAsia="en-GB"/>
              </w:rPr>
              <w:t>/</w:t>
            </w:r>
            <w:r w:rsidRPr="00A12E6B">
              <w:rPr>
                <w:rFonts w:ascii="Arial" w:eastAsia="Times New Roman" w:hAnsi="Arial" w:cs="Arial"/>
                <w:color w:val="FFFFFF" w:themeColor="background1"/>
                <w:sz w:val="24"/>
                <w:szCs w:val="24"/>
                <w:bdr w:val="single" w:sz="4" w:space="0" w:color="auto"/>
                <w:lang w:eastAsia="en-GB"/>
              </w:rPr>
              <w:t>carers</w:t>
            </w:r>
            <w:r w:rsidRPr="00B379B1">
              <w:rPr>
                <w:rFonts w:ascii="Arial" w:eastAsia="Times New Roman" w:hAnsi="Arial" w:cs="Arial"/>
                <w:color w:val="FFFFFF" w:themeColor="background1"/>
                <w:sz w:val="24"/>
                <w:szCs w:val="24"/>
                <w:lang w:eastAsia="en-GB"/>
              </w:rPr>
              <w:t xml:space="preserve"> are always contacted unless doing so may put the young person at greater risk.</w:t>
            </w:r>
          </w:p>
        </w:tc>
      </w:tr>
      <w:tr w:rsidR="00A12E6B" w14:paraId="0078C845" w14:textId="77777777" w:rsidTr="00A12E6B">
        <w:trPr>
          <w:trHeight w:val="350"/>
        </w:trPr>
        <w:tc>
          <w:tcPr>
            <w:tcW w:w="10627" w:type="dxa"/>
            <w:gridSpan w:val="2"/>
            <w:tcBorders>
              <w:top w:val="nil"/>
              <w:left w:val="nil"/>
              <w:bottom w:val="nil"/>
              <w:right w:val="nil"/>
            </w:tcBorders>
            <w:shd w:val="clear" w:color="auto" w:fill="auto"/>
          </w:tcPr>
          <w:p w14:paraId="0B2408F8" w14:textId="77777777" w:rsidR="00A12E6B" w:rsidRPr="00B379B1" w:rsidRDefault="00A12E6B" w:rsidP="002276E8">
            <w:pPr>
              <w:jc w:val="center"/>
              <w:textAlignment w:val="baseline"/>
              <w:rPr>
                <w:rFonts w:ascii="Arial" w:eastAsia="Times New Roman" w:hAnsi="Arial" w:cs="Arial"/>
                <w:color w:val="FFFFFF" w:themeColor="background1"/>
                <w:sz w:val="24"/>
                <w:szCs w:val="24"/>
                <w:lang w:eastAsia="en-GB"/>
              </w:rPr>
            </w:pPr>
          </w:p>
        </w:tc>
      </w:tr>
      <w:tr w:rsidR="00A12E6B" w14:paraId="430391E6" w14:textId="77777777" w:rsidTr="00103CDB">
        <w:trPr>
          <w:gridAfter w:val="1"/>
          <w:wAfter w:w="171" w:type="dxa"/>
          <w:trHeight w:val="4039"/>
        </w:trPr>
        <w:tc>
          <w:tcPr>
            <w:tcW w:w="10456" w:type="dxa"/>
          </w:tcPr>
          <w:p w14:paraId="1558A2DA" w14:textId="26936616" w:rsidR="00A12E6B" w:rsidRDefault="00A12E6B" w:rsidP="002276E8">
            <w:r>
              <w:br w:type="page"/>
              <w:t>Extract from National Guidance for Child Protection 2021</w:t>
            </w:r>
          </w:p>
          <w:p w14:paraId="046C4D6E" w14:textId="77777777" w:rsidR="00A12E6B" w:rsidRDefault="00A12E6B" w:rsidP="002276E8">
            <w:r w:rsidRPr="00EF46CC">
              <w:rPr>
                <w:noProof/>
              </w:rPr>
              <w:drawing>
                <wp:anchor distT="0" distB="0" distL="114300" distR="114300" simplePos="0" relativeHeight="251658241" behindDoc="0" locked="0" layoutInCell="1" allowOverlap="1" wp14:anchorId="2725BE33" wp14:editId="71D91CD2">
                  <wp:simplePos x="0" y="0"/>
                  <wp:positionH relativeFrom="margin">
                    <wp:posOffset>137795</wp:posOffset>
                  </wp:positionH>
                  <wp:positionV relativeFrom="paragraph">
                    <wp:posOffset>127636</wp:posOffset>
                  </wp:positionV>
                  <wp:extent cx="1046985" cy="1166640"/>
                  <wp:effectExtent l="0" t="0" r="1270" b="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50088" cy="1170098"/>
                          </a:xfrm>
                          <a:prstGeom prst="rect">
                            <a:avLst/>
                          </a:prstGeom>
                        </pic:spPr>
                      </pic:pic>
                    </a:graphicData>
                  </a:graphic>
                  <wp14:sizeRelH relativeFrom="margin">
                    <wp14:pctWidth>0</wp14:pctWidth>
                  </wp14:sizeRelH>
                  <wp14:sizeRelV relativeFrom="margin">
                    <wp14:pctHeight>0</wp14:pctHeight>
                  </wp14:sizeRelV>
                </wp:anchor>
              </w:drawing>
            </w:r>
          </w:p>
          <w:p w14:paraId="49E32C55" w14:textId="77777777" w:rsidR="00A12E6B" w:rsidRDefault="00A12E6B" w:rsidP="002276E8">
            <w:r w:rsidRPr="00EF46CC">
              <w:rPr>
                <w:noProof/>
              </w:rPr>
              <w:drawing>
                <wp:anchor distT="0" distB="0" distL="114300" distR="114300" simplePos="0" relativeHeight="251658242" behindDoc="0" locked="0" layoutInCell="1" allowOverlap="1" wp14:anchorId="548585B9" wp14:editId="3160627C">
                  <wp:simplePos x="0" y="0"/>
                  <wp:positionH relativeFrom="page">
                    <wp:posOffset>1727201</wp:posOffset>
                  </wp:positionH>
                  <wp:positionV relativeFrom="paragraph">
                    <wp:posOffset>163196</wp:posOffset>
                  </wp:positionV>
                  <wp:extent cx="2201292" cy="2021216"/>
                  <wp:effectExtent l="0" t="0" r="8890" b="0"/>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15088" cy="2033884"/>
                          </a:xfrm>
                          <a:prstGeom prst="rect">
                            <a:avLst/>
                          </a:prstGeom>
                        </pic:spPr>
                      </pic:pic>
                    </a:graphicData>
                  </a:graphic>
                  <wp14:sizeRelH relativeFrom="margin">
                    <wp14:pctWidth>0</wp14:pctWidth>
                  </wp14:sizeRelH>
                  <wp14:sizeRelV relativeFrom="margin">
                    <wp14:pctHeight>0</wp14:pctHeight>
                  </wp14:sizeRelV>
                </wp:anchor>
              </w:drawing>
            </w:r>
            <w:r w:rsidRPr="00EF46CC">
              <w:rPr>
                <w:noProof/>
              </w:rPr>
              <w:drawing>
                <wp:anchor distT="0" distB="0" distL="114300" distR="114300" simplePos="0" relativeHeight="251658243" behindDoc="0" locked="0" layoutInCell="1" allowOverlap="1" wp14:anchorId="28797F7C" wp14:editId="59AEECDD">
                  <wp:simplePos x="0" y="0"/>
                  <wp:positionH relativeFrom="margin">
                    <wp:posOffset>4147820</wp:posOffset>
                  </wp:positionH>
                  <wp:positionV relativeFrom="paragraph">
                    <wp:posOffset>144145</wp:posOffset>
                  </wp:positionV>
                  <wp:extent cx="2038350" cy="2038350"/>
                  <wp:effectExtent l="0" t="0" r="0" b="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14:sizeRelH relativeFrom="margin">
                    <wp14:pctWidth>0</wp14:pctWidth>
                  </wp14:sizeRelH>
                  <wp14:sizeRelV relativeFrom="margin">
                    <wp14:pctHeight>0</wp14:pctHeight>
                  </wp14:sizeRelV>
                </wp:anchor>
              </w:drawing>
            </w:r>
          </w:p>
          <w:p w14:paraId="2B289BA3" w14:textId="77777777" w:rsidR="00A12E6B" w:rsidRDefault="00A12E6B" w:rsidP="002276E8"/>
          <w:p w14:paraId="4FE77F20" w14:textId="77777777" w:rsidR="00A12E6B" w:rsidRDefault="00A12E6B" w:rsidP="002276E8"/>
          <w:p w14:paraId="7F04D054" w14:textId="77777777" w:rsidR="00A12E6B" w:rsidRDefault="00A12E6B" w:rsidP="002276E8"/>
          <w:p w14:paraId="76B92152" w14:textId="77777777" w:rsidR="00A12E6B" w:rsidRDefault="00A12E6B" w:rsidP="002276E8"/>
          <w:p w14:paraId="37403BE7" w14:textId="77777777" w:rsidR="00A12E6B" w:rsidRDefault="00A12E6B" w:rsidP="002276E8"/>
          <w:p w14:paraId="3646E329" w14:textId="77777777" w:rsidR="00A12E6B" w:rsidRDefault="00A12E6B" w:rsidP="002276E8"/>
          <w:p w14:paraId="5885785B" w14:textId="77777777" w:rsidR="00A12E6B" w:rsidRDefault="00A12E6B" w:rsidP="002276E8"/>
          <w:p w14:paraId="13671A72" w14:textId="77777777" w:rsidR="00A12E6B" w:rsidRDefault="00A12E6B" w:rsidP="002276E8"/>
          <w:p w14:paraId="756E43A7" w14:textId="77777777" w:rsidR="00A12E6B" w:rsidRDefault="00A12E6B" w:rsidP="002276E8"/>
          <w:p w14:paraId="22265F5F" w14:textId="77777777" w:rsidR="00A12E6B" w:rsidRDefault="00A12E6B" w:rsidP="002276E8"/>
          <w:p w14:paraId="3525832C" w14:textId="77777777" w:rsidR="00A12E6B" w:rsidRDefault="00A12E6B" w:rsidP="002276E8"/>
          <w:p w14:paraId="0CA8CE6B" w14:textId="77777777" w:rsidR="00A12E6B" w:rsidRDefault="00A12E6B" w:rsidP="002276E8"/>
        </w:tc>
      </w:tr>
    </w:tbl>
    <w:p w14:paraId="2E84A82A" w14:textId="3EEF822D" w:rsidR="003F58D3" w:rsidRDefault="003F58D3" w:rsidP="003E4856">
      <w:pPr>
        <w:sectPr w:rsidR="003F58D3" w:rsidSect="003E4856">
          <w:headerReference w:type="default" r:id="rId76"/>
          <w:footerReference w:type="default" r:id="rId77"/>
          <w:pgSz w:w="11906" w:h="16838"/>
          <w:pgMar w:top="720" w:right="720" w:bottom="720" w:left="720" w:header="708" w:footer="708" w:gutter="0"/>
          <w:cols w:space="708"/>
          <w:docGrid w:linePitch="360"/>
        </w:sectPr>
      </w:pPr>
    </w:p>
    <w:p w14:paraId="46C82072" w14:textId="02725A7F" w:rsidR="0071748A" w:rsidRPr="004E1E33" w:rsidRDefault="00A908EC" w:rsidP="00317878">
      <w:pPr>
        <w:pStyle w:val="Heading1"/>
        <w:jc w:val="both"/>
      </w:pPr>
      <w:bookmarkStart w:id="117" w:name="_Toc143940819"/>
      <w:bookmarkStart w:id="118" w:name="_Toc143942134"/>
      <w:bookmarkStart w:id="119" w:name="_Toc148642234"/>
      <w:bookmarkStart w:id="120" w:name="_Toc148642609"/>
      <w:bookmarkStart w:id="121" w:name="_Toc148644681"/>
      <w:bookmarkStart w:id="122" w:name="_Toc148704162"/>
      <w:bookmarkStart w:id="123" w:name="_Toc148704247"/>
      <w:bookmarkStart w:id="124" w:name="_Toc154043160"/>
      <w:bookmarkStart w:id="125" w:name="_Toc158827214"/>
      <w:r>
        <w:rPr>
          <w:noProof/>
          <w:lang w:eastAsia="en-GB"/>
        </w:rPr>
        <mc:AlternateContent>
          <mc:Choice Requires="wps">
            <w:drawing>
              <wp:anchor distT="45720" distB="45720" distL="114300" distR="114300" simplePos="0" relativeHeight="251658244" behindDoc="0" locked="0" layoutInCell="1" allowOverlap="1" wp14:anchorId="35451CF5" wp14:editId="73A2061C">
                <wp:simplePos x="0" y="0"/>
                <wp:positionH relativeFrom="margin">
                  <wp:align>left</wp:align>
                </wp:positionH>
                <wp:positionV relativeFrom="paragraph">
                  <wp:posOffset>76200</wp:posOffset>
                </wp:positionV>
                <wp:extent cx="4645025" cy="6026785"/>
                <wp:effectExtent l="0" t="0" r="22225" b="120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6026785"/>
                        </a:xfrm>
                        <a:prstGeom prst="rect">
                          <a:avLst/>
                        </a:prstGeom>
                        <a:solidFill>
                          <a:srgbClr val="FFFFFF"/>
                        </a:solidFill>
                        <a:ln w="9525">
                          <a:solidFill>
                            <a:srgbClr val="000000"/>
                          </a:solidFill>
                          <a:miter lim="800000"/>
                          <a:headEnd/>
                          <a:tailEnd/>
                        </a:ln>
                      </wps:spPr>
                      <wps:txbx>
                        <w:txbxContent>
                          <w:p w14:paraId="5CA2FE9C" w14:textId="31C88626" w:rsidR="00103CDB" w:rsidRDefault="00103CDB" w:rsidP="008A1121">
                            <w:pPr>
                              <w:pStyle w:val="Heading1"/>
                            </w:pPr>
                            <w:bookmarkStart w:id="126" w:name="_Toc143942135"/>
                            <w:bookmarkStart w:id="127" w:name="_Toc158827212"/>
                            <w:r>
                              <w:t>Appendix 3: Volunteers</w:t>
                            </w:r>
                            <w:bookmarkEnd w:id="126"/>
                            <w:bookmarkEnd w:id="127"/>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103CDB" w:rsidRPr="00DF1F43" w14:paraId="3DF87804" w14:textId="77777777" w:rsidTr="002276E8">
                              <w:tc>
                                <w:tcPr>
                                  <w:tcW w:w="10349" w:type="dxa"/>
                                  <w:tcBorders>
                                    <w:top w:val="nil"/>
                                    <w:left w:val="single" w:sz="4" w:space="0" w:color="auto"/>
                                    <w:bottom w:val="nil"/>
                                    <w:right w:val="single" w:sz="4" w:space="0" w:color="auto"/>
                                  </w:tcBorders>
                                </w:tcPr>
                                <w:p w14:paraId="139010A4" w14:textId="77777777" w:rsidR="00103CDB" w:rsidRDefault="00103CDB" w:rsidP="002276E8">
                                  <w:pPr>
                                    <w:ind w:right="2636"/>
                                    <w:jc w:val="center"/>
                                    <w:rPr>
                                      <w:rFonts w:ascii="Arial" w:hAnsi="Arial" w:cs="Arial"/>
                                      <w:sz w:val="36"/>
                                      <w:szCs w:val="36"/>
                                    </w:rPr>
                                  </w:pPr>
                                  <w:r>
                                    <w:rPr>
                                      <w:rFonts w:ascii="Arial" w:hAnsi="Arial" w:cs="Arial"/>
                                      <w:sz w:val="36"/>
                                      <w:szCs w:val="36"/>
                                    </w:rPr>
                                    <w:t>Key Contacts</w:t>
                                  </w:r>
                                </w:p>
                                <w:p w14:paraId="18DB2059" w14:textId="77777777" w:rsidR="00103CDB" w:rsidRDefault="00103CDB" w:rsidP="002276E8">
                                  <w:pPr>
                                    <w:ind w:right="2636"/>
                                    <w:jc w:val="center"/>
                                    <w:rPr>
                                      <w:rFonts w:ascii="Arial" w:hAnsi="Arial" w:cs="Arial"/>
                                      <w:sz w:val="36"/>
                                      <w:szCs w:val="36"/>
                                    </w:rPr>
                                  </w:pPr>
                                </w:p>
                                <w:p w14:paraId="2974B5B9" w14:textId="77777777" w:rsidR="00103CDB" w:rsidRDefault="00103CDB" w:rsidP="002276E8">
                                  <w:pPr>
                                    <w:ind w:right="2636"/>
                                    <w:jc w:val="center"/>
                                    <w:rPr>
                                      <w:rFonts w:ascii="Arial" w:hAnsi="Arial" w:cs="Arial"/>
                                      <w:sz w:val="36"/>
                                      <w:szCs w:val="36"/>
                                    </w:rPr>
                                  </w:pPr>
                                  <w:r>
                                    <w:rPr>
                                      <w:rFonts w:ascii="Arial" w:hAnsi="Arial" w:cs="Arial"/>
                                      <w:sz w:val="36"/>
                                      <w:szCs w:val="36"/>
                                    </w:rPr>
                                    <w:t xml:space="preserve">Social Work Contact </w:t>
                                  </w:r>
                                  <w:r w:rsidRPr="0011319C">
                                    <w:rPr>
                                      <w:rFonts w:ascii="Arial" w:hAnsi="Arial" w:cs="Arial"/>
                                      <w:sz w:val="36"/>
                                      <w:szCs w:val="36"/>
                                    </w:rPr>
                                    <w:t>Centre</w:t>
                                  </w:r>
                                </w:p>
                                <w:p w14:paraId="7D6C474E" w14:textId="77777777" w:rsidR="00103CDB" w:rsidRPr="00DF1F43" w:rsidRDefault="00103CDB" w:rsidP="002276E8">
                                  <w:pPr>
                                    <w:keepNext/>
                                    <w:keepLines/>
                                    <w:spacing w:after="0" w:line="240" w:lineRule="auto"/>
                                    <w:ind w:right="2636"/>
                                    <w:jc w:val="center"/>
                                    <w:outlineLvl w:val="4"/>
                                    <w:rPr>
                                      <w:sz w:val="28"/>
                                      <w:szCs w:val="28"/>
                                    </w:rPr>
                                  </w:pPr>
                                  <w:r w:rsidRPr="0011319C">
                                    <w:rPr>
                                      <w:rFonts w:ascii="Arial" w:hAnsi="Arial" w:cs="Arial"/>
                                      <w:b/>
                                      <w:color w:val="FF0000"/>
                                      <w:sz w:val="36"/>
                                      <w:szCs w:val="36"/>
                                    </w:rPr>
                                    <w:t>03451 55 15 03</w:t>
                                  </w:r>
                                </w:p>
                              </w:tc>
                            </w:tr>
                            <w:tr w:rsidR="00103CDB" w:rsidRPr="0011319C" w14:paraId="5C46BBC4" w14:textId="77777777" w:rsidTr="002276E8">
                              <w:trPr>
                                <w:trHeight w:val="92"/>
                              </w:trPr>
                              <w:tc>
                                <w:tcPr>
                                  <w:tcW w:w="10349" w:type="dxa"/>
                                  <w:tcBorders>
                                    <w:top w:val="nil"/>
                                    <w:left w:val="single" w:sz="4" w:space="0" w:color="auto"/>
                                    <w:bottom w:val="single" w:sz="4" w:space="0" w:color="auto"/>
                                    <w:right w:val="single" w:sz="4" w:space="0" w:color="auto"/>
                                  </w:tcBorders>
                                </w:tcPr>
                                <w:p w14:paraId="102AFD5E" w14:textId="77777777" w:rsidR="00103CDB" w:rsidRPr="0011319C" w:rsidRDefault="00103CDB" w:rsidP="00A908EC">
                                  <w:pPr>
                                    <w:ind w:right="2636"/>
                                    <w:rPr>
                                      <w:rFonts w:ascii="Arial" w:hAnsi="Arial" w:cs="Arial"/>
                                      <w:b/>
                                      <w:color w:val="FF0000"/>
                                      <w:sz w:val="36"/>
                                      <w:szCs w:val="36"/>
                                    </w:rPr>
                                  </w:pPr>
                                </w:p>
                              </w:tc>
                            </w:tr>
                            <w:tr w:rsidR="00103CDB" w:rsidRPr="0011319C" w14:paraId="704C9261" w14:textId="77777777" w:rsidTr="002276E8">
                              <w:tc>
                                <w:tcPr>
                                  <w:tcW w:w="10349" w:type="dxa"/>
                                  <w:tcBorders>
                                    <w:top w:val="single" w:sz="4" w:space="0" w:color="auto"/>
                                    <w:left w:val="single" w:sz="4" w:space="0" w:color="auto"/>
                                    <w:bottom w:val="nil"/>
                                    <w:right w:val="single" w:sz="4" w:space="0" w:color="auto"/>
                                  </w:tcBorders>
                                </w:tcPr>
                                <w:p w14:paraId="209E3464" w14:textId="77777777" w:rsidR="00103CDB" w:rsidRPr="0011319C" w:rsidRDefault="00103CDB" w:rsidP="002276E8">
                                  <w:pPr>
                                    <w:ind w:right="2636"/>
                                    <w:jc w:val="center"/>
                                    <w:rPr>
                                      <w:rFonts w:ascii="Arial" w:hAnsi="Arial" w:cs="Arial"/>
                                      <w:sz w:val="36"/>
                                      <w:szCs w:val="36"/>
                                    </w:rPr>
                                  </w:pPr>
                                </w:p>
                              </w:tc>
                            </w:tr>
                            <w:tr w:rsidR="00103CDB" w:rsidRPr="0011319C" w14:paraId="78856BB1" w14:textId="77777777" w:rsidTr="002276E8">
                              <w:trPr>
                                <w:trHeight w:val="1033"/>
                              </w:trPr>
                              <w:tc>
                                <w:tcPr>
                                  <w:tcW w:w="10349" w:type="dxa"/>
                                  <w:tcBorders>
                                    <w:top w:val="nil"/>
                                    <w:left w:val="single" w:sz="4" w:space="0" w:color="auto"/>
                                    <w:bottom w:val="single" w:sz="4" w:space="0" w:color="auto"/>
                                    <w:right w:val="single" w:sz="4" w:space="0" w:color="auto"/>
                                  </w:tcBorders>
                                </w:tcPr>
                                <w:p w14:paraId="449879F7" w14:textId="77777777" w:rsidR="00103CDB" w:rsidRDefault="00103CDB" w:rsidP="002276E8">
                                  <w:pPr>
                                    <w:ind w:right="2636"/>
                                    <w:jc w:val="center"/>
                                    <w:rPr>
                                      <w:rFonts w:ascii="Arial" w:hAnsi="Arial" w:cs="Arial"/>
                                      <w:sz w:val="36"/>
                                      <w:szCs w:val="36"/>
                                    </w:rPr>
                                  </w:pPr>
                                  <w:r>
                                    <w:rPr>
                                      <w:rFonts w:ascii="Arial" w:hAnsi="Arial" w:cs="Arial"/>
                                      <w:sz w:val="36"/>
                                      <w:szCs w:val="36"/>
                                    </w:rPr>
                                    <w:t>Out of Ho</w:t>
                                  </w:r>
                                  <w:r w:rsidRPr="0011319C">
                                    <w:rPr>
                                      <w:rFonts w:ascii="Arial" w:hAnsi="Arial" w:cs="Arial"/>
                                      <w:sz w:val="36"/>
                                      <w:szCs w:val="36"/>
                                    </w:rPr>
                                    <w:t>urs Social Work</w:t>
                                  </w:r>
                                  <w:r>
                                    <w:rPr>
                                      <w:rFonts w:ascii="Arial" w:hAnsi="Arial" w:cs="Arial"/>
                                      <w:sz w:val="36"/>
                                      <w:szCs w:val="36"/>
                                    </w:rPr>
                                    <w:t xml:space="preserve"> (after hours, weekend and public holidays)</w:t>
                                  </w:r>
                                </w:p>
                                <w:p w14:paraId="288BD3C5" w14:textId="77777777" w:rsidR="00103CDB" w:rsidRDefault="00103CDB" w:rsidP="002276E8">
                                  <w:pPr>
                                    <w:pStyle w:val="Heading1"/>
                                    <w:spacing w:before="0" w:line="240" w:lineRule="atLeast"/>
                                    <w:ind w:right="2636"/>
                                    <w:jc w:val="center"/>
                                    <w:rPr>
                                      <w:rFonts w:ascii="Arial" w:hAnsi="Arial" w:cs="Arial"/>
                                      <w:color w:val="FF0000"/>
                                      <w:sz w:val="36"/>
                                      <w:szCs w:val="36"/>
                                    </w:rPr>
                                  </w:pPr>
                                  <w:bookmarkStart w:id="128" w:name="_Toc143940821"/>
                                  <w:bookmarkStart w:id="129" w:name="_Toc143942136"/>
                                  <w:bookmarkStart w:id="130" w:name="_Toc148642236"/>
                                  <w:bookmarkStart w:id="131" w:name="_Toc148642611"/>
                                  <w:bookmarkStart w:id="132" w:name="_Toc148644683"/>
                                  <w:bookmarkStart w:id="133" w:name="_Toc148704164"/>
                                  <w:bookmarkStart w:id="134" w:name="_Toc148704249"/>
                                  <w:bookmarkStart w:id="135" w:name="_Toc154043159"/>
                                  <w:bookmarkStart w:id="136" w:name="_Toc158827213"/>
                                  <w:r w:rsidRPr="0011319C">
                                    <w:rPr>
                                      <w:rFonts w:ascii="Arial" w:hAnsi="Arial" w:cs="Arial"/>
                                      <w:color w:val="FF0000"/>
                                      <w:sz w:val="36"/>
                                      <w:szCs w:val="36"/>
                                    </w:rPr>
                                    <w:t>03451 55 00 99</w:t>
                                  </w:r>
                                  <w:bookmarkEnd w:id="128"/>
                                  <w:bookmarkEnd w:id="129"/>
                                  <w:bookmarkEnd w:id="130"/>
                                  <w:bookmarkEnd w:id="131"/>
                                  <w:bookmarkEnd w:id="132"/>
                                  <w:bookmarkEnd w:id="133"/>
                                  <w:bookmarkEnd w:id="134"/>
                                  <w:bookmarkEnd w:id="135"/>
                                  <w:bookmarkEnd w:id="136"/>
                                </w:p>
                                <w:p w14:paraId="1747FAA5" w14:textId="77777777" w:rsidR="00103CDB" w:rsidRPr="00CD2F30" w:rsidRDefault="00103CDB" w:rsidP="002276E8">
                                  <w:pPr>
                                    <w:rPr>
                                      <w:lang w:eastAsia="en-GB"/>
                                    </w:rPr>
                                  </w:pPr>
                                </w:p>
                                <w:p w14:paraId="3F6749C2" w14:textId="77777777" w:rsidR="00103CDB" w:rsidRPr="0011319C" w:rsidRDefault="00103CDB" w:rsidP="002276E8">
                                  <w:pPr>
                                    <w:ind w:right="2636"/>
                                  </w:pPr>
                                </w:p>
                              </w:tc>
                            </w:tr>
                            <w:tr w:rsidR="00103CDB" w:rsidRPr="0011319C" w14:paraId="4D114CBF" w14:textId="77777777" w:rsidTr="002276E8">
                              <w:tc>
                                <w:tcPr>
                                  <w:tcW w:w="10349" w:type="dxa"/>
                                  <w:tcBorders>
                                    <w:top w:val="single" w:sz="4" w:space="0" w:color="auto"/>
                                    <w:left w:val="single" w:sz="4" w:space="0" w:color="auto"/>
                                    <w:bottom w:val="nil"/>
                                    <w:right w:val="single" w:sz="4" w:space="0" w:color="auto"/>
                                  </w:tcBorders>
                                </w:tcPr>
                                <w:p w14:paraId="31816BCC" w14:textId="77777777" w:rsidR="00103CDB" w:rsidRPr="0011319C" w:rsidRDefault="00103CDB" w:rsidP="002276E8">
                                  <w:pPr>
                                    <w:ind w:right="2636"/>
                                    <w:jc w:val="center"/>
                                    <w:rPr>
                                      <w:sz w:val="36"/>
                                      <w:szCs w:val="36"/>
                                    </w:rPr>
                                  </w:pPr>
                                </w:p>
                              </w:tc>
                            </w:tr>
                            <w:tr w:rsidR="00103CDB" w:rsidRPr="00DF1F43" w14:paraId="3F8E74F1" w14:textId="77777777" w:rsidTr="002276E8">
                              <w:trPr>
                                <w:trHeight w:val="302"/>
                              </w:trPr>
                              <w:tc>
                                <w:tcPr>
                                  <w:tcW w:w="10349" w:type="dxa"/>
                                  <w:tcBorders>
                                    <w:top w:val="nil"/>
                                    <w:left w:val="single" w:sz="4" w:space="0" w:color="auto"/>
                                    <w:bottom w:val="nil"/>
                                    <w:right w:val="single" w:sz="4" w:space="0" w:color="auto"/>
                                  </w:tcBorders>
                                </w:tcPr>
                                <w:p w14:paraId="2BBA1AD9" w14:textId="77777777" w:rsidR="00103CDB" w:rsidRDefault="00103CDB" w:rsidP="002276E8">
                                  <w:pPr>
                                    <w:pStyle w:val="ListParagraph"/>
                                    <w:ind w:right="2636"/>
                                    <w:jc w:val="center"/>
                                    <w:rPr>
                                      <w:sz w:val="48"/>
                                      <w:szCs w:val="48"/>
                                    </w:rPr>
                                  </w:pPr>
                                  <w:r>
                                    <w:rPr>
                                      <w:sz w:val="48"/>
                                      <w:szCs w:val="48"/>
                                    </w:rPr>
                                    <w:t>Emergency Services</w:t>
                                  </w:r>
                                </w:p>
                                <w:p w14:paraId="53820F36" w14:textId="0745F8B0" w:rsidR="00103CDB" w:rsidRPr="009F1ECA" w:rsidRDefault="00103CDB" w:rsidP="009F1ECA">
                                  <w:pPr>
                                    <w:pStyle w:val="ListParagraph"/>
                                    <w:ind w:right="2636"/>
                                    <w:jc w:val="center"/>
                                  </w:pPr>
                                  <w:r w:rsidRPr="0011319C">
                                    <w:rPr>
                                      <w:color w:val="FF0000"/>
                                      <w:sz w:val="48"/>
                                      <w:szCs w:val="48"/>
                                    </w:rPr>
                                    <w:t>101</w:t>
                                  </w:r>
                                  <w:r w:rsidRPr="0011319C">
                                    <w:rPr>
                                      <w:sz w:val="48"/>
                                      <w:szCs w:val="48"/>
                                    </w:rPr>
                                    <w:t xml:space="preserve"> or </w:t>
                                  </w:r>
                                  <w:r w:rsidRPr="0011319C">
                                    <w:rPr>
                                      <w:color w:val="FF0000"/>
                                      <w:sz w:val="48"/>
                                      <w:szCs w:val="48"/>
                                    </w:rPr>
                                    <w:t>999</w:t>
                                  </w:r>
                                  <w:r w:rsidRPr="0011319C">
                                    <w:rPr>
                                      <w:sz w:val="48"/>
                                      <w:szCs w:val="48"/>
                                    </w:rPr>
                                    <w:t xml:space="preserve"> in an emergency</w:t>
                                  </w:r>
                                </w:p>
                              </w:tc>
                            </w:tr>
                          </w:tbl>
                          <w:p w14:paraId="572911B9" w14:textId="77777777" w:rsidR="00103CDB" w:rsidRDefault="00103CDB" w:rsidP="009F1ECA">
                            <w:pPr>
                              <w:ind w:right="263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451CF5" id="_x0000_t202" coordsize="21600,21600" o:spt="202" path="m,l,21600r21600,l21600,xe">
                <v:stroke joinstyle="miter"/>
                <v:path gradientshapeok="t" o:connecttype="rect"/>
              </v:shapetype>
              <v:shape id="Text Box 217" o:spid="_x0000_s1026" type="#_x0000_t202" style="position:absolute;left:0;text-align:left;margin-left:0;margin-top:6pt;width:365.75pt;height:474.5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">
                <v:textbox>
                  <w:txbxContent>
                    <w:p w14:paraId="5CA2FE9C" w14:textId="31C88626" w:rsidR="00103CDB" w:rsidRDefault="00103CDB" w:rsidP="008A1121">
                      <w:pPr>
                        <w:pStyle w:val="Heading1"/>
                      </w:pPr>
                      <w:bookmarkStart w:id="137" w:name="_Toc143942135"/>
                      <w:bookmarkStart w:id="138" w:name="_Toc158827212"/>
                      <w:r>
                        <w:t>Appendix 3: Volunteers</w:t>
                      </w:r>
                      <w:bookmarkEnd w:id="137"/>
                      <w:bookmarkEnd w:id="138"/>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103CDB" w:rsidRPr="00DF1F43" w14:paraId="3DF87804" w14:textId="77777777" w:rsidTr="002276E8">
                        <w:tc>
                          <w:tcPr>
                            <w:tcW w:w="10349" w:type="dxa"/>
                            <w:tcBorders>
                              <w:top w:val="nil"/>
                              <w:left w:val="single" w:sz="4" w:space="0" w:color="auto"/>
                              <w:bottom w:val="nil"/>
                              <w:right w:val="single" w:sz="4" w:space="0" w:color="auto"/>
                            </w:tcBorders>
                          </w:tcPr>
                          <w:p w14:paraId="139010A4" w14:textId="77777777" w:rsidR="00103CDB" w:rsidRDefault="00103CDB" w:rsidP="002276E8">
                            <w:pPr>
                              <w:ind w:right="2636"/>
                              <w:jc w:val="center"/>
                              <w:rPr>
                                <w:rFonts w:ascii="Arial" w:hAnsi="Arial" w:cs="Arial"/>
                                <w:sz w:val="36"/>
                                <w:szCs w:val="36"/>
                              </w:rPr>
                            </w:pPr>
                            <w:r>
                              <w:rPr>
                                <w:rFonts w:ascii="Arial" w:hAnsi="Arial" w:cs="Arial"/>
                                <w:sz w:val="36"/>
                                <w:szCs w:val="36"/>
                              </w:rPr>
                              <w:t>Key Contacts</w:t>
                            </w:r>
                          </w:p>
                          <w:p w14:paraId="18DB2059" w14:textId="77777777" w:rsidR="00103CDB" w:rsidRDefault="00103CDB" w:rsidP="002276E8">
                            <w:pPr>
                              <w:ind w:right="2636"/>
                              <w:jc w:val="center"/>
                              <w:rPr>
                                <w:rFonts w:ascii="Arial" w:hAnsi="Arial" w:cs="Arial"/>
                                <w:sz w:val="36"/>
                                <w:szCs w:val="36"/>
                              </w:rPr>
                            </w:pPr>
                          </w:p>
                          <w:p w14:paraId="2974B5B9" w14:textId="77777777" w:rsidR="00103CDB" w:rsidRDefault="00103CDB" w:rsidP="002276E8">
                            <w:pPr>
                              <w:ind w:right="2636"/>
                              <w:jc w:val="center"/>
                              <w:rPr>
                                <w:rFonts w:ascii="Arial" w:hAnsi="Arial" w:cs="Arial"/>
                                <w:sz w:val="36"/>
                                <w:szCs w:val="36"/>
                              </w:rPr>
                            </w:pPr>
                            <w:r>
                              <w:rPr>
                                <w:rFonts w:ascii="Arial" w:hAnsi="Arial" w:cs="Arial"/>
                                <w:sz w:val="36"/>
                                <w:szCs w:val="36"/>
                              </w:rPr>
                              <w:t xml:space="preserve">Social Work Contact </w:t>
                            </w:r>
                            <w:r w:rsidRPr="0011319C">
                              <w:rPr>
                                <w:rFonts w:ascii="Arial" w:hAnsi="Arial" w:cs="Arial"/>
                                <w:sz w:val="36"/>
                                <w:szCs w:val="36"/>
                              </w:rPr>
                              <w:t>Centre</w:t>
                            </w:r>
                          </w:p>
                          <w:p w14:paraId="7D6C474E" w14:textId="77777777" w:rsidR="00103CDB" w:rsidRPr="00DF1F43" w:rsidRDefault="00103CDB" w:rsidP="002276E8">
                            <w:pPr>
                              <w:keepNext/>
                              <w:keepLines/>
                              <w:spacing w:after="0" w:line="240" w:lineRule="auto"/>
                              <w:ind w:right="2636"/>
                              <w:jc w:val="center"/>
                              <w:outlineLvl w:val="4"/>
                              <w:rPr>
                                <w:sz w:val="28"/>
                                <w:szCs w:val="28"/>
                              </w:rPr>
                            </w:pPr>
                            <w:r w:rsidRPr="0011319C">
                              <w:rPr>
                                <w:rFonts w:ascii="Arial" w:hAnsi="Arial" w:cs="Arial"/>
                                <w:b/>
                                <w:color w:val="FF0000"/>
                                <w:sz w:val="36"/>
                                <w:szCs w:val="36"/>
                              </w:rPr>
                              <w:t>03451 55 15 03</w:t>
                            </w:r>
                          </w:p>
                        </w:tc>
                      </w:tr>
                      <w:tr w:rsidR="00103CDB" w:rsidRPr="0011319C" w14:paraId="5C46BBC4" w14:textId="77777777" w:rsidTr="002276E8">
                        <w:trPr>
                          <w:trHeight w:val="92"/>
                        </w:trPr>
                        <w:tc>
                          <w:tcPr>
                            <w:tcW w:w="10349" w:type="dxa"/>
                            <w:tcBorders>
                              <w:top w:val="nil"/>
                              <w:left w:val="single" w:sz="4" w:space="0" w:color="auto"/>
                              <w:bottom w:val="single" w:sz="4" w:space="0" w:color="auto"/>
                              <w:right w:val="single" w:sz="4" w:space="0" w:color="auto"/>
                            </w:tcBorders>
                          </w:tcPr>
                          <w:p w14:paraId="102AFD5E" w14:textId="77777777" w:rsidR="00103CDB" w:rsidRPr="0011319C" w:rsidRDefault="00103CDB" w:rsidP="00A908EC">
                            <w:pPr>
                              <w:ind w:right="2636"/>
                              <w:rPr>
                                <w:rFonts w:ascii="Arial" w:hAnsi="Arial" w:cs="Arial"/>
                                <w:b/>
                                <w:color w:val="FF0000"/>
                                <w:sz w:val="36"/>
                                <w:szCs w:val="36"/>
                              </w:rPr>
                            </w:pPr>
                          </w:p>
                        </w:tc>
                      </w:tr>
                      <w:tr w:rsidR="00103CDB" w:rsidRPr="0011319C" w14:paraId="704C9261" w14:textId="77777777" w:rsidTr="002276E8">
                        <w:tc>
                          <w:tcPr>
                            <w:tcW w:w="10349" w:type="dxa"/>
                            <w:tcBorders>
                              <w:top w:val="single" w:sz="4" w:space="0" w:color="auto"/>
                              <w:left w:val="single" w:sz="4" w:space="0" w:color="auto"/>
                              <w:bottom w:val="nil"/>
                              <w:right w:val="single" w:sz="4" w:space="0" w:color="auto"/>
                            </w:tcBorders>
                          </w:tcPr>
                          <w:p w14:paraId="209E3464" w14:textId="77777777" w:rsidR="00103CDB" w:rsidRPr="0011319C" w:rsidRDefault="00103CDB" w:rsidP="002276E8">
                            <w:pPr>
                              <w:ind w:right="2636"/>
                              <w:jc w:val="center"/>
                              <w:rPr>
                                <w:rFonts w:ascii="Arial" w:hAnsi="Arial" w:cs="Arial"/>
                                <w:sz w:val="36"/>
                                <w:szCs w:val="36"/>
                              </w:rPr>
                            </w:pPr>
                          </w:p>
                        </w:tc>
                      </w:tr>
                      <w:tr w:rsidR="00103CDB" w:rsidRPr="0011319C" w14:paraId="78856BB1" w14:textId="77777777" w:rsidTr="002276E8">
                        <w:trPr>
                          <w:trHeight w:val="1033"/>
                        </w:trPr>
                        <w:tc>
                          <w:tcPr>
                            <w:tcW w:w="10349" w:type="dxa"/>
                            <w:tcBorders>
                              <w:top w:val="nil"/>
                              <w:left w:val="single" w:sz="4" w:space="0" w:color="auto"/>
                              <w:bottom w:val="single" w:sz="4" w:space="0" w:color="auto"/>
                              <w:right w:val="single" w:sz="4" w:space="0" w:color="auto"/>
                            </w:tcBorders>
                          </w:tcPr>
                          <w:p w14:paraId="449879F7" w14:textId="77777777" w:rsidR="00103CDB" w:rsidRDefault="00103CDB" w:rsidP="002276E8">
                            <w:pPr>
                              <w:ind w:right="2636"/>
                              <w:jc w:val="center"/>
                              <w:rPr>
                                <w:rFonts w:ascii="Arial" w:hAnsi="Arial" w:cs="Arial"/>
                                <w:sz w:val="36"/>
                                <w:szCs w:val="36"/>
                              </w:rPr>
                            </w:pPr>
                            <w:r>
                              <w:rPr>
                                <w:rFonts w:ascii="Arial" w:hAnsi="Arial" w:cs="Arial"/>
                                <w:sz w:val="36"/>
                                <w:szCs w:val="36"/>
                              </w:rPr>
                              <w:t>Out of Ho</w:t>
                            </w:r>
                            <w:r w:rsidRPr="0011319C">
                              <w:rPr>
                                <w:rFonts w:ascii="Arial" w:hAnsi="Arial" w:cs="Arial"/>
                                <w:sz w:val="36"/>
                                <w:szCs w:val="36"/>
                              </w:rPr>
                              <w:t>urs Social Work</w:t>
                            </w:r>
                            <w:r>
                              <w:rPr>
                                <w:rFonts w:ascii="Arial" w:hAnsi="Arial" w:cs="Arial"/>
                                <w:sz w:val="36"/>
                                <w:szCs w:val="36"/>
                              </w:rPr>
                              <w:t xml:space="preserve"> (after hours, weekend and public holidays)</w:t>
                            </w:r>
                          </w:p>
                          <w:p w14:paraId="288BD3C5" w14:textId="77777777" w:rsidR="00103CDB" w:rsidRDefault="00103CDB" w:rsidP="002276E8">
                            <w:pPr>
                              <w:pStyle w:val="Heading1"/>
                              <w:spacing w:before="0" w:line="240" w:lineRule="atLeast"/>
                              <w:ind w:right="2636"/>
                              <w:jc w:val="center"/>
                              <w:rPr>
                                <w:rFonts w:ascii="Arial" w:hAnsi="Arial" w:cs="Arial"/>
                                <w:color w:val="FF0000"/>
                                <w:sz w:val="36"/>
                                <w:szCs w:val="36"/>
                              </w:rPr>
                            </w:pPr>
                            <w:bookmarkStart w:id="139" w:name="_Toc143940821"/>
                            <w:bookmarkStart w:id="140" w:name="_Toc143942136"/>
                            <w:bookmarkStart w:id="141" w:name="_Toc148642236"/>
                            <w:bookmarkStart w:id="142" w:name="_Toc148642611"/>
                            <w:bookmarkStart w:id="143" w:name="_Toc148644683"/>
                            <w:bookmarkStart w:id="144" w:name="_Toc148704164"/>
                            <w:bookmarkStart w:id="145" w:name="_Toc148704249"/>
                            <w:bookmarkStart w:id="146" w:name="_Toc154043159"/>
                            <w:bookmarkStart w:id="147" w:name="_Toc158827213"/>
                            <w:r w:rsidRPr="0011319C">
                              <w:rPr>
                                <w:rFonts w:ascii="Arial" w:hAnsi="Arial" w:cs="Arial"/>
                                <w:color w:val="FF0000"/>
                                <w:sz w:val="36"/>
                                <w:szCs w:val="36"/>
                              </w:rPr>
                              <w:t>03451 55 00 99</w:t>
                            </w:r>
                            <w:bookmarkEnd w:id="139"/>
                            <w:bookmarkEnd w:id="140"/>
                            <w:bookmarkEnd w:id="141"/>
                            <w:bookmarkEnd w:id="142"/>
                            <w:bookmarkEnd w:id="143"/>
                            <w:bookmarkEnd w:id="144"/>
                            <w:bookmarkEnd w:id="145"/>
                            <w:bookmarkEnd w:id="146"/>
                            <w:bookmarkEnd w:id="147"/>
                          </w:p>
                          <w:p w14:paraId="1747FAA5" w14:textId="77777777" w:rsidR="00103CDB" w:rsidRPr="00CD2F30" w:rsidRDefault="00103CDB" w:rsidP="002276E8">
                            <w:pPr>
                              <w:rPr>
                                <w:lang w:eastAsia="en-GB"/>
                              </w:rPr>
                            </w:pPr>
                          </w:p>
                          <w:p w14:paraId="3F6749C2" w14:textId="77777777" w:rsidR="00103CDB" w:rsidRPr="0011319C" w:rsidRDefault="00103CDB" w:rsidP="002276E8">
                            <w:pPr>
                              <w:ind w:right="2636"/>
                            </w:pPr>
                          </w:p>
                        </w:tc>
                      </w:tr>
                      <w:tr w:rsidR="00103CDB" w:rsidRPr="0011319C" w14:paraId="4D114CBF" w14:textId="77777777" w:rsidTr="002276E8">
                        <w:tc>
                          <w:tcPr>
                            <w:tcW w:w="10349" w:type="dxa"/>
                            <w:tcBorders>
                              <w:top w:val="single" w:sz="4" w:space="0" w:color="auto"/>
                              <w:left w:val="single" w:sz="4" w:space="0" w:color="auto"/>
                              <w:bottom w:val="nil"/>
                              <w:right w:val="single" w:sz="4" w:space="0" w:color="auto"/>
                            </w:tcBorders>
                          </w:tcPr>
                          <w:p w14:paraId="31816BCC" w14:textId="77777777" w:rsidR="00103CDB" w:rsidRPr="0011319C" w:rsidRDefault="00103CDB" w:rsidP="002276E8">
                            <w:pPr>
                              <w:ind w:right="2636"/>
                              <w:jc w:val="center"/>
                              <w:rPr>
                                <w:sz w:val="36"/>
                                <w:szCs w:val="36"/>
                              </w:rPr>
                            </w:pPr>
                          </w:p>
                        </w:tc>
                      </w:tr>
                      <w:tr w:rsidR="00103CDB" w:rsidRPr="00DF1F43" w14:paraId="3F8E74F1" w14:textId="77777777" w:rsidTr="002276E8">
                        <w:trPr>
                          <w:trHeight w:val="302"/>
                        </w:trPr>
                        <w:tc>
                          <w:tcPr>
                            <w:tcW w:w="10349" w:type="dxa"/>
                            <w:tcBorders>
                              <w:top w:val="nil"/>
                              <w:left w:val="single" w:sz="4" w:space="0" w:color="auto"/>
                              <w:bottom w:val="nil"/>
                              <w:right w:val="single" w:sz="4" w:space="0" w:color="auto"/>
                            </w:tcBorders>
                          </w:tcPr>
                          <w:p w14:paraId="2BBA1AD9" w14:textId="77777777" w:rsidR="00103CDB" w:rsidRDefault="00103CDB" w:rsidP="002276E8">
                            <w:pPr>
                              <w:pStyle w:val="ListParagraph"/>
                              <w:ind w:right="2636"/>
                              <w:jc w:val="center"/>
                              <w:rPr>
                                <w:sz w:val="48"/>
                                <w:szCs w:val="48"/>
                              </w:rPr>
                            </w:pPr>
                            <w:r>
                              <w:rPr>
                                <w:sz w:val="48"/>
                                <w:szCs w:val="48"/>
                              </w:rPr>
                              <w:t>Emergency Services</w:t>
                            </w:r>
                          </w:p>
                          <w:p w14:paraId="53820F36" w14:textId="0745F8B0" w:rsidR="00103CDB" w:rsidRPr="009F1ECA" w:rsidRDefault="00103CDB" w:rsidP="009F1ECA">
                            <w:pPr>
                              <w:pStyle w:val="ListParagraph"/>
                              <w:ind w:right="2636"/>
                              <w:jc w:val="center"/>
                            </w:pPr>
                            <w:r w:rsidRPr="0011319C">
                              <w:rPr>
                                <w:color w:val="FF0000"/>
                                <w:sz w:val="48"/>
                                <w:szCs w:val="48"/>
                              </w:rPr>
                              <w:t>101</w:t>
                            </w:r>
                            <w:r w:rsidRPr="0011319C">
                              <w:rPr>
                                <w:sz w:val="48"/>
                                <w:szCs w:val="48"/>
                              </w:rPr>
                              <w:t xml:space="preserve"> or </w:t>
                            </w:r>
                            <w:r w:rsidRPr="0011319C">
                              <w:rPr>
                                <w:color w:val="FF0000"/>
                                <w:sz w:val="48"/>
                                <w:szCs w:val="48"/>
                              </w:rPr>
                              <w:t>999</w:t>
                            </w:r>
                            <w:r w:rsidRPr="0011319C">
                              <w:rPr>
                                <w:sz w:val="48"/>
                                <w:szCs w:val="48"/>
                              </w:rPr>
                              <w:t xml:space="preserve"> in an emergency</w:t>
                            </w:r>
                          </w:p>
                        </w:tc>
                      </w:tr>
                    </w:tbl>
                    <w:p w14:paraId="572911B9" w14:textId="77777777" w:rsidR="00103CDB" w:rsidRDefault="00103CDB" w:rsidP="009F1ECA">
                      <w:pPr>
                        <w:ind w:right="2636"/>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45" behindDoc="0" locked="0" layoutInCell="1" allowOverlap="1" wp14:anchorId="1166FFB5" wp14:editId="58CB2033">
                <wp:simplePos x="0" y="0"/>
                <wp:positionH relativeFrom="margin">
                  <wp:posOffset>5167630</wp:posOffset>
                </wp:positionH>
                <wp:positionV relativeFrom="paragraph">
                  <wp:posOffset>69215</wp:posOffset>
                </wp:positionV>
                <wp:extent cx="4234815" cy="6049645"/>
                <wp:effectExtent l="0" t="0" r="13335" b="273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6049645"/>
                        </a:xfrm>
                        <a:prstGeom prst="rect">
                          <a:avLst/>
                        </a:prstGeom>
                        <a:solidFill>
                          <a:srgbClr val="FFFFFF"/>
                        </a:solidFill>
                        <a:ln w="9525">
                          <a:solidFill>
                            <a:srgbClr val="000000"/>
                          </a:solidFill>
                          <a:miter lim="800000"/>
                          <a:headEnd/>
                          <a:tailEnd/>
                        </a:ln>
                      </wps:spPr>
                      <wps:txbx>
                        <w:txbxContent>
                          <w:p w14:paraId="7074867E" w14:textId="77777777" w:rsidR="00103CDB" w:rsidRPr="00CD2F30" w:rsidRDefault="00103CDB" w:rsidP="002276E8">
                            <w:pPr>
                              <w:jc w:val="center"/>
                              <w:rPr>
                                <w:rFonts w:eastAsiaTheme="majorEastAsia" w:cstheme="majorBidi"/>
                                <w:b/>
                                <w:bCs/>
                                <w:kern w:val="24"/>
                                <w:sz w:val="40"/>
                                <w:szCs w:val="40"/>
                                <w:lang w:val="en-US"/>
                              </w:rPr>
                            </w:pPr>
                            <w:r>
                              <w:rPr>
                                <w:rFonts w:eastAsiaTheme="majorEastAsia" w:cstheme="majorBidi"/>
                                <w:b/>
                                <w:bCs/>
                                <w:kern w:val="24"/>
                                <w:sz w:val="40"/>
                                <w:szCs w:val="40"/>
                                <w:lang w:val="en-US"/>
                              </w:rPr>
                              <w:t>XXXXXXXXXX</w:t>
                            </w:r>
                            <w:r w:rsidRPr="00CD2F30">
                              <w:rPr>
                                <w:rFonts w:eastAsiaTheme="majorEastAsia" w:cstheme="majorBidi"/>
                                <w:b/>
                                <w:bCs/>
                                <w:kern w:val="24"/>
                                <w:sz w:val="40"/>
                                <w:szCs w:val="40"/>
                                <w:lang w:val="en-US"/>
                              </w:rPr>
                              <w:t xml:space="preserve"> School</w:t>
                            </w:r>
                            <w:r w:rsidRPr="00CD2F30">
                              <w:rPr>
                                <w:rFonts w:eastAsiaTheme="majorEastAsia" w:cstheme="majorBidi"/>
                                <w:b/>
                                <w:bCs/>
                                <w:kern w:val="24"/>
                                <w:sz w:val="40"/>
                                <w:szCs w:val="40"/>
                                <w:lang w:val="en-US"/>
                              </w:rPr>
                              <w:br/>
                              <w:t>Child Protection Procedures</w:t>
                            </w:r>
                          </w:p>
                          <w:p w14:paraId="41587A66" w14:textId="77777777" w:rsidR="00103CDB" w:rsidRPr="00F10EBB" w:rsidRDefault="00103CDB" w:rsidP="002276E8">
                            <w:pPr>
                              <w:jc w:val="center"/>
                              <w:rPr>
                                <w:sz w:val="28"/>
                                <w:szCs w:val="28"/>
                              </w:rPr>
                            </w:pPr>
                          </w:p>
                          <w:p w14:paraId="7A5C60CF" w14:textId="77777777" w:rsidR="00103CDB" w:rsidRDefault="00103CDB" w:rsidP="002276E8">
                            <w:pPr>
                              <w:jc w:val="center"/>
                              <w:rPr>
                                <w:noProof/>
                                <w:lang w:eastAsia="en-GB"/>
                              </w:rPr>
                            </w:pPr>
                            <w:r>
                              <w:rPr>
                                <w:noProof/>
                                <w:lang w:eastAsia="en-GB"/>
                              </w:rPr>
                              <w:t>School Badge</w:t>
                            </w:r>
                          </w:p>
                          <w:p w14:paraId="44FAE986" w14:textId="77777777" w:rsidR="00103CDB" w:rsidRDefault="00103CDB" w:rsidP="002276E8">
                            <w:pPr>
                              <w:jc w:val="center"/>
                              <w:rPr>
                                <w:noProof/>
                                <w:lang w:eastAsia="en-GB"/>
                              </w:rPr>
                            </w:pPr>
                          </w:p>
                          <w:p w14:paraId="68DD8B20" w14:textId="77777777" w:rsidR="00103CDB" w:rsidRDefault="00103CDB" w:rsidP="002276E8">
                            <w:pPr>
                              <w:jc w:val="center"/>
                              <w:rPr>
                                <w:noProof/>
                                <w:lang w:eastAsia="en-GB"/>
                              </w:rPr>
                            </w:pPr>
                          </w:p>
                          <w:p w14:paraId="162F357A" w14:textId="77777777" w:rsidR="00103CDB" w:rsidRDefault="00103CDB" w:rsidP="002276E8">
                            <w:pPr>
                              <w:jc w:val="center"/>
                              <w:rPr>
                                <w:noProof/>
                                <w:lang w:eastAsia="en-GB"/>
                              </w:rPr>
                            </w:pPr>
                          </w:p>
                          <w:p w14:paraId="2C233D8C" w14:textId="77777777" w:rsidR="00103CDB" w:rsidRDefault="00103CDB" w:rsidP="002276E8">
                            <w:pPr>
                              <w:jc w:val="center"/>
                              <w:rPr>
                                <w:noProof/>
                                <w:lang w:eastAsia="en-GB"/>
                              </w:rPr>
                            </w:pPr>
                          </w:p>
                          <w:p w14:paraId="5EFCEE7D" w14:textId="77777777" w:rsidR="00103CDB" w:rsidRDefault="00103CDB" w:rsidP="002276E8">
                            <w:pPr>
                              <w:rPr>
                                <w:noProof/>
                                <w:lang w:eastAsia="en-GB"/>
                              </w:rPr>
                            </w:pPr>
                          </w:p>
                          <w:p w14:paraId="285607F4" w14:textId="77777777" w:rsidR="00103CDB" w:rsidRDefault="00103CDB" w:rsidP="002276E8">
                            <w:pPr>
                              <w:jc w:val="center"/>
                            </w:pPr>
                          </w:p>
                          <w:p w14:paraId="077BED9E" w14:textId="77777777" w:rsidR="00103CDB" w:rsidRPr="00CD2F30" w:rsidRDefault="00103CDB" w:rsidP="002276E8">
                            <w:pPr>
                              <w:rPr>
                                <w:sz w:val="36"/>
                                <w:szCs w:val="36"/>
                              </w:rPr>
                            </w:pPr>
                            <w:r w:rsidRPr="00CD2F30">
                              <w:rPr>
                                <w:sz w:val="36"/>
                                <w:szCs w:val="36"/>
                              </w:rPr>
                              <w:t>The Child Protection Coordinator is:</w:t>
                            </w:r>
                          </w:p>
                          <w:p w14:paraId="38576EEF" w14:textId="77777777" w:rsidR="00103CDB" w:rsidRPr="000334AB" w:rsidRDefault="00103CDB" w:rsidP="002276E8">
                            <w:pPr>
                              <w:jc w:val="center"/>
                              <w:rPr>
                                <w:color w:val="FF0000"/>
                                <w:sz w:val="36"/>
                                <w:szCs w:val="36"/>
                              </w:rPr>
                            </w:pPr>
                            <w:r w:rsidRPr="000334AB">
                              <w:rPr>
                                <w:color w:val="FF0000"/>
                                <w:sz w:val="36"/>
                                <w:szCs w:val="36"/>
                              </w:rPr>
                              <w:t xml:space="preserve"> Name and photo</w:t>
                            </w:r>
                          </w:p>
                          <w:p w14:paraId="0D47AAEF" w14:textId="77777777" w:rsidR="00103CDB" w:rsidRPr="00CD2F30" w:rsidRDefault="00103CDB" w:rsidP="002276E8">
                            <w:pPr>
                              <w:jc w:val="center"/>
                              <w:rPr>
                                <w:sz w:val="36"/>
                                <w:szCs w:val="36"/>
                              </w:rPr>
                            </w:pPr>
                          </w:p>
                          <w:p w14:paraId="117539B7" w14:textId="77777777" w:rsidR="00103CDB" w:rsidRPr="00CD2F30" w:rsidRDefault="00103CDB" w:rsidP="002276E8">
                            <w:pPr>
                              <w:rPr>
                                <w:sz w:val="36"/>
                                <w:szCs w:val="36"/>
                              </w:rPr>
                            </w:pPr>
                            <w:r w:rsidRPr="00CD2F30">
                              <w:rPr>
                                <w:sz w:val="36"/>
                                <w:szCs w:val="36"/>
                              </w:rPr>
                              <w:t>The Deput</w:t>
                            </w:r>
                            <w:r>
                              <w:rPr>
                                <w:sz w:val="36"/>
                                <w:szCs w:val="36"/>
                              </w:rPr>
                              <w:t>e</w:t>
                            </w:r>
                            <w:r w:rsidRPr="00CD2F30">
                              <w:rPr>
                                <w:sz w:val="36"/>
                                <w:szCs w:val="36"/>
                              </w:rPr>
                              <w:t xml:space="preserve"> Child Protection Coordinator is:</w:t>
                            </w:r>
                          </w:p>
                          <w:p w14:paraId="5933DF5F" w14:textId="77777777" w:rsidR="00103CDB" w:rsidRPr="000334AB" w:rsidRDefault="00103CDB" w:rsidP="002276E8">
                            <w:pPr>
                              <w:jc w:val="center"/>
                              <w:rPr>
                                <w:color w:val="FF0000"/>
                                <w:sz w:val="36"/>
                                <w:szCs w:val="36"/>
                              </w:rPr>
                            </w:pPr>
                            <w:r w:rsidRPr="000334AB">
                              <w:rPr>
                                <w:color w:val="FF0000"/>
                                <w:sz w:val="36"/>
                                <w:szCs w:val="36"/>
                              </w:rPr>
                              <w:t>Name and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FFB5" id="Text Box 16" o:spid="_x0000_s1027" type="#_x0000_t202" style="position:absolute;left:0;text-align:left;margin-left:406.9pt;margin-top:5.45pt;width:333.45pt;height:476.3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">
                <v:textbox>
                  <w:txbxContent>
                    <w:p w14:paraId="7074867E" w14:textId="77777777" w:rsidR="00103CDB" w:rsidRPr="00CD2F30" w:rsidRDefault="00103CDB" w:rsidP="002276E8">
                      <w:pPr>
                        <w:jc w:val="center"/>
                        <w:rPr>
                          <w:rFonts w:eastAsiaTheme="majorEastAsia" w:cstheme="majorBidi"/>
                          <w:b/>
                          <w:bCs/>
                          <w:kern w:val="24"/>
                          <w:sz w:val="40"/>
                          <w:szCs w:val="40"/>
                          <w:lang w:val="en-US"/>
                        </w:rPr>
                      </w:pPr>
                      <w:r>
                        <w:rPr>
                          <w:rFonts w:eastAsiaTheme="majorEastAsia" w:cstheme="majorBidi"/>
                          <w:b/>
                          <w:bCs/>
                          <w:kern w:val="24"/>
                          <w:sz w:val="40"/>
                          <w:szCs w:val="40"/>
                          <w:lang w:val="en-US"/>
                        </w:rPr>
                        <w:t>XXXXXXXXXX</w:t>
                      </w:r>
                      <w:r w:rsidRPr="00CD2F30">
                        <w:rPr>
                          <w:rFonts w:eastAsiaTheme="majorEastAsia" w:cstheme="majorBidi"/>
                          <w:b/>
                          <w:bCs/>
                          <w:kern w:val="24"/>
                          <w:sz w:val="40"/>
                          <w:szCs w:val="40"/>
                          <w:lang w:val="en-US"/>
                        </w:rPr>
                        <w:t xml:space="preserve"> School</w:t>
                      </w:r>
                      <w:r w:rsidRPr="00CD2F30">
                        <w:rPr>
                          <w:rFonts w:eastAsiaTheme="majorEastAsia" w:cstheme="majorBidi"/>
                          <w:b/>
                          <w:bCs/>
                          <w:kern w:val="24"/>
                          <w:sz w:val="40"/>
                          <w:szCs w:val="40"/>
                          <w:lang w:val="en-US"/>
                        </w:rPr>
                        <w:br/>
                        <w:t>Child Protection Procedures</w:t>
                      </w:r>
                    </w:p>
                    <w:p w14:paraId="41587A66" w14:textId="77777777" w:rsidR="00103CDB" w:rsidRPr="00F10EBB" w:rsidRDefault="00103CDB" w:rsidP="002276E8">
                      <w:pPr>
                        <w:jc w:val="center"/>
                        <w:rPr>
                          <w:sz w:val="28"/>
                          <w:szCs w:val="28"/>
                        </w:rPr>
                      </w:pPr>
                    </w:p>
                    <w:p w14:paraId="7A5C60CF" w14:textId="77777777" w:rsidR="00103CDB" w:rsidRDefault="00103CDB" w:rsidP="002276E8">
                      <w:pPr>
                        <w:jc w:val="center"/>
                        <w:rPr>
                          <w:noProof/>
                          <w:lang w:eastAsia="en-GB"/>
                        </w:rPr>
                      </w:pPr>
                      <w:r>
                        <w:rPr>
                          <w:noProof/>
                          <w:lang w:eastAsia="en-GB"/>
                        </w:rPr>
                        <w:t>School Badge</w:t>
                      </w:r>
                    </w:p>
                    <w:p w14:paraId="44FAE986" w14:textId="77777777" w:rsidR="00103CDB" w:rsidRDefault="00103CDB" w:rsidP="002276E8">
                      <w:pPr>
                        <w:jc w:val="center"/>
                        <w:rPr>
                          <w:noProof/>
                          <w:lang w:eastAsia="en-GB"/>
                        </w:rPr>
                      </w:pPr>
                    </w:p>
                    <w:p w14:paraId="68DD8B20" w14:textId="77777777" w:rsidR="00103CDB" w:rsidRDefault="00103CDB" w:rsidP="002276E8">
                      <w:pPr>
                        <w:jc w:val="center"/>
                        <w:rPr>
                          <w:noProof/>
                          <w:lang w:eastAsia="en-GB"/>
                        </w:rPr>
                      </w:pPr>
                    </w:p>
                    <w:p w14:paraId="162F357A" w14:textId="77777777" w:rsidR="00103CDB" w:rsidRDefault="00103CDB" w:rsidP="002276E8">
                      <w:pPr>
                        <w:jc w:val="center"/>
                        <w:rPr>
                          <w:noProof/>
                          <w:lang w:eastAsia="en-GB"/>
                        </w:rPr>
                      </w:pPr>
                    </w:p>
                    <w:p w14:paraId="2C233D8C" w14:textId="77777777" w:rsidR="00103CDB" w:rsidRDefault="00103CDB" w:rsidP="002276E8">
                      <w:pPr>
                        <w:jc w:val="center"/>
                        <w:rPr>
                          <w:noProof/>
                          <w:lang w:eastAsia="en-GB"/>
                        </w:rPr>
                      </w:pPr>
                    </w:p>
                    <w:p w14:paraId="5EFCEE7D" w14:textId="77777777" w:rsidR="00103CDB" w:rsidRDefault="00103CDB" w:rsidP="002276E8">
                      <w:pPr>
                        <w:rPr>
                          <w:noProof/>
                          <w:lang w:eastAsia="en-GB"/>
                        </w:rPr>
                      </w:pPr>
                    </w:p>
                    <w:p w14:paraId="285607F4" w14:textId="77777777" w:rsidR="00103CDB" w:rsidRDefault="00103CDB" w:rsidP="002276E8">
                      <w:pPr>
                        <w:jc w:val="center"/>
                      </w:pPr>
                    </w:p>
                    <w:p w14:paraId="077BED9E" w14:textId="77777777" w:rsidR="00103CDB" w:rsidRPr="00CD2F30" w:rsidRDefault="00103CDB" w:rsidP="002276E8">
                      <w:pPr>
                        <w:rPr>
                          <w:sz w:val="36"/>
                          <w:szCs w:val="36"/>
                        </w:rPr>
                      </w:pPr>
                      <w:r w:rsidRPr="00CD2F30">
                        <w:rPr>
                          <w:sz w:val="36"/>
                          <w:szCs w:val="36"/>
                        </w:rPr>
                        <w:t>The Child Protection Coordinator is:</w:t>
                      </w:r>
                    </w:p>
                    <w:p w14:paraId="38576EEF" w14:textId="77777777" w:rsidR="00103CDB" w:rsidRPr="000334AB" w:rsidRDefault="00103CDB" w:rsidP="002276E8">
                      <w:pPr>
                        <w:jc w:val="center"/>
                        <w:rPr>
                          <w:color w:val="FF0000"/>
                          <w:sz w:val="36"/>
                          <w:szCs w:val="36"/>
                        </w:rPr>
                      </w:pPr>
                      <w:r w:rsidRPr="000334AB">
                        <w:rPr>
                          <w:color w:val="FF0000"/>
                          <w:sz w:val="36"/>
                          <w:szCs w:val="36"/>
                        </w:rPr>
                        <w:t xml:space="preserve"> Name and photo</w:t>
                      </w:r>
                    </w:p>
                    <w:p w14:paraId="0D47AAEF" w14:textId="77777777" w:rsidR="00103CDB" w:rsidRPr="00CD2F30" w:rsidRDefault="00103CDB" w:rsidP="002276E8">
                      <w:pPr>
                        <w:jc w:val="center"/>
                        <w:rPr>
                          <w:sz w:val="36"/>
                          <w:szCs w:val="36"/>
                        </w:rPr>
                      </w:pPr>
                    </w:p>
                    <w:p w14:paraId="117539B7" w14:textId="77777777" w:rsidR="00103CDB" w:rsidRPr="00CD2F30" w:rsidRDefault="00103CDB" w:rsidP="002276E8">
                      <w:pPr>
                        <w:rPr>
                          <w:sz w:val="36"/>
                          <w:szCs w:val="36"/>
                        </w:rPr>
                      </w:pPr>
                      <w:r w:rsidRPr="00CD2F30">
                        <w:rPr>
                          <w:sz w:val="36"/>
                          <w:szCs w:val="36"/>
                        </w:rPr>
                        <w:t>The Deput</w:t>
                      </w:r>
                      <w:r>
                        <w:rPr>
                          <w:sz w:val="36"/>
                          <w:szCs w:val="36"/>
                        </w:rPr>
                        <w:t>e</w:t>
                      </w:r>
                      <w:r w:rsidRPr="00CD2F30">
                        <w:rPr>
                          <w:sz w:val="36"/>
                          <w:szCs w:val="36"/>
                        </w:rPr>
                        <w:t xml:space="preserve"> Child Protection Coordinator is:</w:t>
                      </w:r>
                    </w:p>
                    <w:p w14:paraId="5933DF5F" w14:textId="77777777" w:rsidR="00103CDB" w:rsidRPr="000334AB" w:rsidRDefault="00103CDB" w:rsidP="002276E8">
                      <w:pPr>
                        <w:jc w:val="center"/>
                        <w:rPr>
                          <w:color w:val="FF0000"/>
                          <w:sz w:val="36"/>
                          <w:szCs w:val="36"/>
                        </w:rPr>
                      </w:pPr>
                      <w:r w:rsidRPr="000334AB">
                        <w:rPr>
                          <w:color w:val="FF0000"/>
                          <w:sz w:val="36"/>
                          <w:szCs w:val="36"/>
                        </w:rPr>
                        <w:t>Name and photo</w:t>
                      </w:r>
                    </w:p>
                  </w:txbxContent>
                </v:textbox>
                <w10:wrap type="square" anchorx="margin"/>
              </v:shape>
            </w:pict>
          </mc:Fallback>
        </mc:AlternateContent>
      </w:r>
      <w:bookmarkEnd w:id="117"/>
      <w:bookmarkEnd w:id="118"/>
      <w:bookmarkEnd w:id="119"/>
      <w:bookmarkEnd w:id="120"/>
      <w:bookmarkEnd w:id="121"/>
      <w:bookmarkEnd w:id="122"/>
      <w:bookmarkEnd w:id="123"/>
      <w:bookmarkEnd w:id="124"/>
      <w:bookmarkEnd w:id="125"/>
    </w:p>
    <w:p w14:paraId="2C737656" w14:textId="77777777" w:rsidR="00DC5B20" w:rsidRDefault="0071748A">
      <w:pPr>
        <w:sectPr w:rsidR="00DC5B20" w:rsidSect="00A908EC">
          <w:headerReference w:type="default" r:id="rId78"/>
          <w:footerReference w:type="default" r:id="rId79"/>
          <w:pgSz w:w="16838" w:h="11906" w:orient="landscape"/>
          <w:pgMar w:top="720" w:right="720" w:bottom="720" w:left="720" w:header="708" w:footer="708" w:gutter="0"/>
          <w:cols w:num="2" w:space="720"/>
          <w:docGrid w:linePitch="360"/>
        </w:sectPr>
      </w:pPr>
      <w:r>
        <w:rPr>
          <w:noProof/>
          <w:lang w:eastAsia="en-GB"/>
        </w:rPr>
        <mc:AlternateContent>
          <mc:Choice Requires="wps">
            <w:drawing>
              <wp:anchor distT="0" distB="0" distL="114300" distR="114300" simplePos="0" relativeHeight="251658249" behindDoc="0" locked="0" layoutInCell="1" allowOverlap="1" wp14:anchorId="5A0B840F" wp14:editId="06D60892">
                <wp:simplePos x="0" y="0"/>
                <wp:positionH relativeFrom="column">
                  <wp:posOffset>2152650</wp:posOffset>
                </wp:positionH>
                <wp:positionV relativeFrom="paragraph">
                  <wp:posOffset>4876165</wp:posOffset>
                </wp:positionV>
                <wp:extent cx="2324100" cy="17049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2324100" cy="1704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0D1AB3" w14:textId="77777777" w:rsidR="00103CDB" w:rsidRDefault="00103CDB" w:rsidP="002276E8">
                            <w:pPr>
                              <w:rPr>
                                <w:sz w:val="24"/>
                                <w:szCs w:val="24"/>
                              </w:rPr>
                            </w:pPr>
                            <w:r>
                              <w:rPr>
                                <w:sz w:val="24"/>
                                <w:szCs w:val="24"/>
                              </w:rPr>
                              <w:t xml:space="preserve">Please report any discrimination you witness immediately by recording on a </w:t>
                            </w:r>
                          </w:p>
                          <w:p w14:paraId="2FC6210A" w14:textId="77777777" w:rsidR="00103CDB" w:rsidRDefault="00103CDB" w:rsidP="002276E8">
                            <w:pPr>
                              <w:rPr>
                                <w:sz w:val="24"/>
                                <w:szCs w:val="24"/>
                              </w:rPr>
                            </w:pPr>
                            <w:r>
                              <w:rPr>
                                <w:sz w:val="24"/>
                                <w:szCs w:val="24"/>
                              </w:rPr>
                              <w:t xml:space="preserve">Care and Welfare form </w:t>
                            </w:r>
                          </w:p>
                          <w:p w14:paraId="5EEE5891" w14:textId="77777777" w:rsidR="00103CDB" w:rsidRPr="00553255" w:rsidRDefault="00103CDB" w:rsidP="002276E8">
                            <w:pPr>
                              <w:rPr>
                                <w:sz w:val="24"/>
                                <w:szCs w:val="24"/>
                              </w:rPr>
                            </w:pPr>
                            <w:r>
                              <w:rPr>
                                <w:sz w:val="24"/>
                                <w:szCs w:val="24"/>
                              </w:rPr>
                              <w:t>(found at reception, guidance and staff room)</w:t>
                            </w:r>
                          </w:p>
                          <w:p w14:paraId="78C8AE01" w14:textId="77777777" w:rsidR="00103CDB" w:rsidRDefault="00103CDB" w:rsidP="002276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B840F" id="Rectangle 17" o:spid="_x0000_s1028" style="position:absolute;margin-left:169.5pt;margin-top:383.95pt;width:183pt;height:134.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" fillcolor="#4472c4 [3204]" strokecolor="#1f3763 [1604]" strokeweight="1pt">
                <v:textbox>
                  <w:txbxContent>
                    <w:p w14:paraId="360D1AB3" w14:textId="77777777" w:rsidR="00103CDB" w:rsidRDefault="00103CDB" w:rsidP="002276E8">
                      <w:pPr>
                        <w:rPr>
                          <w:sz w:val="24"/>
                          <w:szCs w:val="24"/>
                        </w:rPr>
                      </w:pPr>
                      <w:r>
                        <w:rPr>
                          <w:sz w:val="24"/>
                          <w:szCs w:val="24"/>
                        </w:rPr>
                        <w:t xml:space="preserve">Please report any discrimination you witness immediately by recording on a </w:t>
                      </w:r>
                    </w:p>
                    <w:p w14:paraId="2FC6210A" w14:textId="77777777" w:rsidR="00103CDB" w:rsidRDefault="00103CDB" w:rsidP="002276E8">
                      <w:pPr>
                        <w:rPr>
                          <w:sz w:val="24"/>
                          <w:szCs w:val="24"/>
                        </w:rPr>
                      </w:pPr>
                      <w:r>
                        <w:rPr>
                          <w:sz w:val="24"/>
                          <w:szCs w:val="24"/>
                        </w:rPr>
                        <w:t xml:space="preserve">Care and Welfare form </w:t>
                      </w:r>
                    </w:p>
                    <w:p w14:paraId="5EEE5891" w14:textId="77777777" w:rsidR="00103CDB" w:rsidRPr="00553255" w:rsidRDefault="00103CDB" w:rsidP="002276E8">
                      <w:pPr>
                        <w:rPr>
                          <w:sz w:val="24"/>
                          <w:szCs w:val="24"/>
                        </w:rPr>
                      </w:pPr>
                      <w:r>
                        <w:rPr>
                          <w:sz w:val="24"/>
                          <w:szCs w:val="24"/>
                        </w:rPr>
                        <w:t>(found at reception, guidance and staff room)</w:t>
                      </w:r>
                    </w:p>
                    <w:p w14:paraId="78C8AE01" w14:textId="77777777" w:rsidR="00103CDB" w:rsidRDefault="00103CDB" w:rsidP="002276E8">
                      <w:pPr>
                        <w:jc w:val="center"/>
                      </w:pPr>
                    </w:p>
                  </w:txbxContent>
                </v:textbox>
              </v:rect>
            </w:pict>
          </mc:Fallback>
        </mc:AlternateContent>
      </w:r>
      <w:r>
        <w:rPr>
          <w:noProof/>
          <w:lang w:eastAsia="en-GB"/>
        </w:rPr>
        <w:drawing>
          <wp:anchor distT="0" distB="0" distL="114300" distR="114300" simplePos="0" relativeHeight="251658248" behindDoc="0" locked="0" layoutInCell="1" allowOverlap="1" wp14:anchorId="5C1389B3" wp14:editId="54EBB705">
            <wp:simplePos x="0" y="0"/>
            <wp:positionH relativeFrom="column">
              <wp:posOffset>19050</wp:posOffset>
            </wp:positionH>
            <wp:positionV relativeFrom="paragraph">
              <wp:posOffset>4737735</wp:posOffset>
            </wp:positionV>
            <wp:extent cx="2476500" cy="1857376"/>
            <wp:effectExtent l="0" t="0" r="0" b="9525"/>
            <wp:wrapNone/>
            <wp:docPr id="18" name="Picture 18" descr="Image result for protected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tected characteristic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76500" cy="18573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58247" behindDoc="0" locked="0" layoutInCell="1" allowOverlap="1" wp14:anchorId="4EF39145" wp14:editId="7118EDF0">
                <wp:simplePos x="0" y="0"/>
                <wp:positionH relativeFrom="margin">
                  <wp:align>right</wp:align>
                </wp:positionH>
                <wp:positionV relativeFrom="paragraph">
                  <wp:posOffset>66675</wp:posOffset>
                </wp:positionV>
                <wp:extent cx="4286250" cy="6543675"/>
                <wp:effectExtent l="0" t="0" r="19050" b="2857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543675"/>
                        </a:xfrm>
                        <a:prstGeom prst="rect">
                          <a:avLst/>
                        </a:prstGeom>
                        <a:solidFill>
                          <a:srgbClr val="FFFFFF"/>
                        </a:solidFill>
                        <a:ln w="9525">
                          <a:solidFill>
                            <a:srgbClr val="000000"/>
                          </a:solidFill>
                          <a:miter lim="800000"/>
                          <a:headEnd/>
                          <a:tailEnd/>
                        </a:ln>
                      </wps:spPr>
                      <wps:txbx>
                        <w:txbxContent>
                          <w:p w14:paraId="45C85BD1" w14:textId="77777777" w:rsidR="00103CDB" w:rsidRDefault="00103CDB" w:rsidP="002276E8">
                            <w:pPr>
                              <w:spacing w:after="0" w:line="240" w:lineRule="auto"/>
                              <w:rPr>
                                <w:b/>
                                <w:sz w:val="28"/>
                                <w:szCs w:val="28"/>
                              </w:rPr>
                            </w:pPr>
                          </w:p>
                          <w:p w14:paraId="327739B8" w14:textId="77777777" w:rsidR="00103CDB" w:rsidRDefault="00103CDB" w:rsidP="002276E8">
                            <w:pPr>
                              <w:rPr>
                                <w:b/>
                                <w:sz w:val="28"/>
                                <w:szCs w:val="28"/>
                              </w:rPr>
                            </w:pPr>
                            <w:r w:rsidRPr="001E4F5E">
                              <w:rPr>
                                <w:b/>
                                <w:sz w:val="28"/>
                                <w:szCs w:val="28"/>
                              </w:rPr>
                              <w:t>Guidelines for Responding</w:t>
                            </w:r>
                          </w:p>
                          <w:p w14:paraId="22EE04B0" w14:textId="77777777" w:rsidR="00103CDB" w:rsidRPr="001715D8" w:rsidRDefault="00103CDB" w:rsidP="002276E8">
                            <w:pPr>
                              <w:autoSpaceDE w:val="0"/>
                              <w:autoSpaceDN w:val="0"/>
                              <w:adjustRightInd w:val="0"/>
                              <w:spacing w:after="0" w:line="240" w:lineRule="auto"/>
                              <w:rPr>
                                <w:rFonts w:eastAsia="Calibri" w:cs="Tahoma"/>
                                <w:b/>
                                <w:bCs/>
                                <w:sz w:val="24"/>
                                <w:szCs w:val="24"/>
                              </w:rPr>
                            </w:pPr>
                            <w:r>
                              <w:rPr>
                                <w:rFonts w:eastAsia="Calibri" w:cs="Tahoma"/>
                                <w:sz w:val="24"/>
                                <w:szCs w:val="24"/>
                              </w:rPr>
                              <w:t>The role of school</w:t>
                            </w:r>
                            <w:r w:rsidRPr="001715D8">
                              <w:rPr>
                                <w:rFonts w:eastAsia="Calibri" w:cs="Tahoma"/>
                                <w:sz w:val="24"/>
                                <w:szCs w:val="24"/>
                              </w:rPr>
                              <w:t xml:space="preserve"> staff is to </w:t>
                            </w:r>
                            <w:r w:rsidRPr="001715D8">
                              <w:rPr>
                                <w:rFonts w:eastAsia="Calibri" w:cs="Tahoma"/>
                                <w:b/>
                                <w:bCs/>
                                <w:sz w:val="24"/>
                                <w:szCs w:val="24"/>
                              </w:rPr>
                              <w:t xml:space="preserve">recognise, respond, report and record: </w:t>
                            </w:r>
                          </w:p>
                          <w:p w14:paraId="20369A4C" w14:textId="77777777" w:rsidR="00103CDB" w:rsidRPr="001715D8" w:rsidRDefault="00103CDB" w:rsidP="0071748A">
                            <w:pPr>
                              <w:numPr>
                                <w:ilvl w:val="0"/>
                                <w:numId w:val="14"/>
                              </w:numPr>
                              <w:autoSpaceDE w:val="0"/>
                              <w:autoSpaceDN w:val="0"/>
                              <w:adjustRightInd w:val="0"/>
                              <w:spacing w:after="0" w:line="240" w:lineRule="auto"/>
                              <w:rPr>
                                <w:rFonts w:eastAsia="Calibri" w:cs="Tahoma"/>
                                <w:sz w:val="24"/>
                                <w:szCs w:val="24"/>
                              </w:rPr>
                            </w:pPr>
                            <w:r w:rsidRPr="001715D8">
                              <w:rPr>
                                <w:rFonts w:eastAsia="Calibri" w:cs="Tahoma"/>
                                <w:b/>
                                <w:bCs/>
                                <w:sz w:val="24"/>
                                <w:szCs w:val="24"/>
                              </w:rPr>
                              <w:t xml:space="preserve">Recognise </w:t>
                            </w:r>
                            <w:r w:rsidRPr="001715D8">
                              <w:rPr>
                                <w:rFonts w:eastAsia="Calibri" w:cs="Tahoma"/>
                                <w:sz w:val="24"/>
                                <w:szCs w:val="24"/>
                              </w:rPr>
                              <w:t xml:space="preserve">when the child’s behaviour and demeanour is a cause for concern and </w:t>
                            </w:r>
                            <w:r w:rsidRPr="001715D8">
                              <w:rPr>
                                <w:rFonts w:eastAsia="Calibri" w:cs="Tahoma"/>
                                <w:b/>
                                <w:bCs/>
                                <w:sz w:val="24"/>
                                <w:szCs w:val="24"/>
                              </w:rPr>
                              <w:t xml:space="preserve">respond. </w:t>
                            </w:r>
                          </w:p>
                          <w:p w14:paraId="69CA1E96" w14:textId="77777777" w:rsidR="00103CDB" w:rsidRPr="001715D8" w:rsidRDefault="00103CDB" w:rsidP="0071748A">
                            <w:pPr>
                              <w:numPr>
                                <w:ilvl w:val="0"/>
                                <w:numId w:val="14"/>
                              </w:numPr>
                              <w:autoSpaceDE w:val="0"/>
                              <w:autoSpaceDN w:val="0"/>
                              <w:adjustRightInd w:val="0"/>
                              <w:spacing w:after="0" w:line="240" w:lineRule="auto"/>
                              <w:rPr>
                                <w:rFonts w:eastAsia="Calibri" w:cs="Tahoma"/>
                                <w:sz w:val="24"/>
                                <w:szCs w:val="24"/>
                              </w:rPr>
                            </w:pPr>
                            <w:r w:rsidRPr="001715D8">
                              <w:rPr>
                                <w:rFonts w:eastAsia="Calibri" w:cs="Tahoma"/>
                                <w:b/>
                                <w:bCs/>
                                <w:sz w:val="24"/>
                                <w:szCs w:val="24"/>
                              </w:rPr>
                              <w:t xml:space="preserve">Report </w:t>
                            </w:r>
                            <w:r w:rsidRPr="001715D8">
                              <w:rPr>
                                <w:rFonts w:eastAsia="Calibri" w:cs="Tahoma"/>
                                <w:sz w:val="24"/>
                                <w:szCs w:val="24"/>
                              </w:rPr>
                              <w:t xml:space="preserve">concerns immediately to the </w:t>
                            </w:r>
                            <w:r>
                              <w:rPr>
                                <w:rFonts w:eastAsia="Calibri" w:cs="Tahoma"/>
                                <w:sz w:val="24"/>
                                <w:szCs w:val="24"/>
                              </w:rPr>
                              <w:t>Child Protection Coordinator</w:t>
                            </w:r>
                            <w:r w:rsidRPr="001715D8">
                              <w:rPr>
                                <w:rFonts w:eastAsia="Calibri" w:cs="Tahoma"/>
                                <w:sz w:val="24"/>
                                <w:szCs w:val="24"/>
                              </w:rPr>
                              <w:t xml:space="preserve">. </w:t>
                            </w:r>
                          </w:p>
                          <w:p w14:paraId="0A045D8D" w14:textId="77777777" w:rsidR="00103CDB" w:rsidRPr="001715D8" w:rsidRDefault="00103CDB" w:rsidP="0071748A">
                            <w:pPr>
                              <w:numPr>
                                <w:ilvl w:val="0"/>
                                <w:numId w:val="14"/>
                              </w:numPr>
                              <w:autoSpaceDE w:val="0"/>
                              <w:autoSpaceDN w:val="0"/>
                              <w:adjustRightInd w:val="0"/>
                              <w:spacing w:after="0" w:line="240" w:lineRule="auto"/>
                              <w:contextualSpacing/>
                              <w:rPr>
                                <w:b/>
                                <w:sz w:val="28"/>
                                <w:szCs w:val="28"/>
                              </w:rPr>
                            </w:pPr>
                            <w:r w:rsidRPr="001715D8">
                              <w:rPr>
                                <w:rFonts w:eastAsia="Calibri" w:cs="Times New Roman"/>
                                <w:b/>
                                <w:bCs/>
                                <w:sz w:val="24"/>
                                <w:szCs w:val="24"/>
                              </w:rPr>
                              <w:t>Record</w:t>
                            </w:r>
                            <w:r w:rsidRPr="001715D8">
                              <w:rPr>
                                <w:rFonts w:eastAsia="Calibri" w:cs="Times New Roman"/>
                                <w:sz w:val="24"/>
                                <w:szCs w:val="24"/>
                              </w:rPr>
                              <w:t xml:space="preserve"> what </w:t>
                            </w:r>
                            <w:r>
                              <w:rPr>
                                <w:rFonts w:eastAsia="Calibri" w:cs="Times New Roman"/>
                                <w:sz w:val="24"/>
                                <w:szCs w:val="24"/>
                              </w:rPr>
                              <w:t xml:space="preserve">you have seen and heard, and when, </w:t>
                            </w:r>
                            <w:r w:rsidRPr="001715D8">
                              <w:rPr>
                                <w:rFonts w:eastAsia="Calibri" w:cs="Times New Roman"/>
                                <w:sz w:val="24"/>
                                <w:szCs w:val="24"/>
                              </w:rPr>
                              <w:t xml:space="preserve">using the </w:t>
                            </w:r>
                            <w:r>
                              <w:rPr>
                                <w:rFonts w:eastAsia="Calibri" w:cs="Times New Roman"/>
                                <w:sz w:val="24"/>
                                <w:szCs w:val="24"/>
                              </w:rPr>
                              <w:t>young person’s</w:t>
                            </w:r>
                            <w:r w:rsidRPr="001715D8">
                              <w:rPr>
                                <w:rFonts w:eastAsia="Calibri" w:cs="Times New Roman"/>
                                <w:sz w:val="24"/>
                                <w:szCs w:val="24"/>
                              </w:rPr>
                              <w:t xml:space="preserve"> own words where possible.</w:t>
                            </w:r>
                          </w:p>
                          <w:p w14:paraId="6485A3C4" w14:textId="77777777" w:rsidR="00103CDB" w:rsidRPr="001715D8" w:rsidRDefault="00103CDB" w:rsidP="002276E8">
                            <w:pPr>
                              <w:autoSpaceDE w:val="0"/>
                              <w:autoSpaceDN w:val="0"/>
                              <w:adjustRightInd w:val="0"/>
                              <w:spacing w:after="0" w:line="240" w:lineRule="auto"/>
                              <w:ind w:left="360"/>
                              <w:contextualSpacing/>
                              <w:rPr>
                                <w:b/>
                                <w:sz w:val="28"/>
                                <w:szCs w:val="28"/>
                              </w:rPr>
                            </w:pPr>
                          </w:p>
                          <w:p w14:paraId="75E88339" w14:textId="77777777" w:rsidR="00103CDB" w:rsidRDefault="00103CDB" w:rsidP="002276E8">
                            <w:pPr>
                              <w:rPr>
                                <w:b/>
                                <w:sz w:val="28"/>
                                <w:szCs w:val="28"/>
                              </w:rPr>
                            </w:pPr>
                            <w:r>
                              <w:rPr>
                                <w:b/>
                                <w:sz w:val="28"/>
                                <w:szCs w:val="28"/>
                              </w:rPr>
                              <w:t>Procedures for dealing with a disclosure</w:t>
                            </w:r>
                          </w:p>
                          <w:p w14:paraId="73FF068F" w14:textId="77777777" w:rsidR="00103CDB" w:rsidRPr="00C0230D" w:rsidRDefault="00103CDB" w:rsidP="0071748A">
                            <w:pPr>
                              <w:pStyle w:val="ListParagraph"/>
                              <w:numPr>
                                <w:ilvl w:val="0"/>
                                <w:numId w:val="15"/>
                              </w:numPr>
                              <w:rPr>
                                <w:sz w:val="24"/>
                                <w:szCs w:val="24"/>
                              </w:rPr>
                            </w:pPr>
                            <w:r w:rsidRPr="00C0230D">
                              <w:rPr>
                                <w:sz w:val="24"/>
                                <w:szCs w:val="24"/>
                              </w:rPr>
                              <w:t>Listen with care and take the allegation seriously.</w:t>
                            </w:r>
                          </w:p>
                          <w:p w14:paraId="19AB88AC" w14:textId="77777777" w:rsidR="00103CDB" w:rsidRPr="00C0230D" w:rsidRDefault="00103CDB" w:rsidP="0071748A">
                            <w:pPr>
                              <w:pStyle w:val="ListParagraph"/>
                              <w:numPr>
                                <w:ilvl w:val="0"/>
                                <w:numId w:val="15"/>
                              </w:numPr>
                              <w:rPr>
                                <w:sz w:val="24"/>
                                <w:szCs w:val="24"/>
                              </w:rPr>
                            </w:pPr>
                            <w:r w:rsidRPr="00C0230D">
                              <w:rPr>
                                <w:sz w:val="24"/>
                                <w:szCs w:val="24"/>
                              </w:rPr>
                              <w:t>Do not give a guarantee of confidentiality.</w:t>
                            </w:r>
                          </w:p>
                          <w:p w14:paraId="64A6F78A" w14:textId="77777777" w:rsidR="00103CDB" w:rsidRPr="00C0230D" w:rsidRDefault="00103CDB" w:rsidP="0071748A">
                            <w:pPr>
                              <w:pStyle w:val="ListParagraph"/>
                              <w:numPr>
                                <w:ilvl w:val="0"/>
                                <w:numId w:val="15"/>
                              </w:numPr>
                              <w:rPr>
                                <w:sz w:val="24"/>
                                <w:szCs w:val="24"/>
                              </w:rPr>
                            </w:pPr>
                            <w:r w:rsidRPr="00C0230D">
                              <w:rPr>
                                <w:sz w:val="24"/>
                                <w:szCs w:val="24"/>
                              </w:rPr>
                              <w:t xml:space="preserve">Use open ended questions to establish the basic facts - </w:t>
                            </w:r>
                            <w:r w:rsidRPr="00C0230D">
                              <w:rPr>
                                <w:b/>
                                <w:sz w:val="24"/>
                                <w:szCs w:val="24"/>
                              </w:rPr>
                              <w:t>Who, What, Where and When,</w:t>
                            </w:r>
                            <w:r w:rsidRPr="00C0230D">
                              <w:rPr>
                                <w:sz w:val="24"/>
                                <w:szCs w:val="24"/>
                              </w:rPr>
                              <w:t xml:space="preserve"> then STOP.</w:t>
                            </w:r>
                            <w:r w:rsidRPr="00C0230D">
                              <w:rPr>
                                <w:b/>
                                <w:sz w:val="24"/>
                                <w:szCs w:val="24"/>
                              </w:rPr>
                              <w:t xml:space="preserve"> </w:t>
                            </w:r>
                          </w:p>
                          <w:p w14:paraId="747346CA" w14:textId="77777777" w:rsidR="00103CDB" w:rsidRPr="00C0230D" w:rsidRDefault="00103CDB" w:rsidP="0071748A">
                            <w:pPr>
                              <w:pStyle w:val="ListParagraph"/>
                              <w:numPr>
                                <w:ilvl w:val="0"/>
                                <w:numId w:val="15"/>
                              </w:numPr>
                              <w:rPr>
                                <w:sz w:val="24"/>
                                <w:szCs w:val="24"/>
                              </w:rPr>
                            </w:pPr>
                            <w:r w:rsidRPr="00C0230D">
                              <w:rPr>
                                <w:sz w:val="24"/>
                                <w:szCs w:val="24"/>
                              </w:rPr>
                              <w:t xml:space="preserve">Reassure the </w:t>
                            </w:r>
                            <w:r>
                              <w:rPr>
                                <w:sz w:val="24"/>
                                <w:szCs w:val="24"/>
                              </w:rPr>
                              <w:t>young person</w:t>
                            </w:r>
                            <w:r w:rsidRPr="00C0230D">
                              <w:rPr>
                                <w:sz w:val="24"/>
                                <w:szCs w:val="24"/>
                              </w:rPr>
                              <w:t xml:space="preserve"> that you know it is not their fault</w:t>
                            </w:r>
                          </w:p>
                          <w:p w14:paraId="056FB58A" w14:textId="77777777" w:rsidR="00103CDB" w:rsidRPr="00C0230D" w:rsidRDefault="00103CDB" w:rsidP="0071748A">
                            <w:pPr>
                              <w:pStyle w:val="ListParagraph"/>
                              <w:numPr>
                                <w:ilvl w:val="0"/>
                                <w:numId w:val="15"/>
                              </w:numPr>
                              <w:rPr>
                                <w:sz w:val="24"/>
                                <w:szCs w:val="24"/>
                              </w:rPr>
                            </w:pPr>
                            <w:r>
                              <w:rPr>
                                <w:sz w:val="24"/>
                                <w:szCs w:val="24"/>
                              </w:rPr>
                              <w:t>Tell the young person that the Child Protection Coordinator</w:t>
                            </w:r>
                            <w:r w:rsidRPr="00C0230D">
                              <w:rPr>
                                <w:sz w:val="24"/>
                                <w:szCs w:val="24"/>
                              </w:rPr>
                              <w:t xml:space="preserve"> will have to be informed</w:t>
                            </w:r>
                          </w:p>
                          <w:p w14:paraId="29940FE1" w14:textId="77777777" w:rsidR="00103CDB" w:rsidRPr="00C0230D" w:rsidRDefault="00103CDB" w:rsidP="0071748A">
                            <w:pPr>
                              <w:pStyle w:val="ListParagraph"/>
                              <w:numPr>
                                <w:ilvl w:val="0"/>
                                <w:numId w:val="15"/>
                              </w:numPr>
                              <w:rPr>
                                <w:sz w:val="24"/>
                                <w:szCs w:val="24"/>
                              </w:rPr>
                            </w:pPr>
                            <w:r w:rsidRPr="00C0230D">
                              <w:rPr>
                                <w:sz w:val="24"/>
                                <w:szCs w:val="24"/>
                              </w:rPr>
                              <w:t xml:space="preserve">Report </w:t>
                            </w:r>
                            <w:r w:rsidRPr="00C0230D">
                              <w:rPr>
                                <w:b/>
                                <w:sz w:val="24"/>
                                <w:szCs w:val="24"/>
                              </w:rPr>
                              <w:t>immediately</w:t>
                            </w:r>
                            <w:r w:rsidRPr="00C0230D">
                              <w:rPr>
                                <w:sz w:val="24"/>
                                <w:szCs w:val="24"/>
                              </w:rPr>
                              <w:t xml:space="preserve"> to the </w:t>
                            </w:r>
                            <w:r>
                              <w:rPr>
                                <w:sz w:val="24"/>
                                <w:szCs w:val="24"/>
                              </w:rPr>
                              <w:t>Child Protection Coordinator/Deputy Child Protection Coordinator</w:t>
                            </w:r>
                          </w:p>
                          <w:p w14:paraId="3031ECAD" w14:textId="77777777" w:rsidR="00103CDB" w:rsidRPr="00C0230D" w:rsidRDefault="00103CDB" w:rsidP="0071748A">
                            <w:pPr>
                              <w:pStyle w:val="ListParagraph"/>
                              <w:numPr>
                                <w:ilvl w:val="0"/>
                                <w:numId w:val="15"/>
                              </w:numPr>
                              <w:rPr>
                                <w:sz w:val="24"/>
                                <w:szCs w:val="24"/>
                              </w:rPr>
                            </w:pPr>
                            <w:r w:rsidRPr="00C0230D">
                              <w:rPr>
                                <w:sz w:val="24"/>
                                <w:szCs w:val="24"/>
                              </w:rPr>
                              <w:t>Record</w:t>
                            </w:r>
                            <w:r>
                              <w:rPr>
                                <w:sz w:val="24"/>
                                <w:szCs w:val="24"/>
                              </w:rPr>
                              <w:t xml:space="preserve"> on a Care and Welfare form (found at reception, guidance, staff room)</w:t>
                            </w:r>
                            <w:r w:rsidRPr="00C0230D">
                              <w:rPr>
                                <w:sz w:val="24"/>
                                <w:szCs w:val="24"/>
                              </w:rPr>
                              <w:t>.</w:t>
                            </w:r>
                          </w:p>
                          <w:p w14:paraId="06517CB2" w14:textId="77777777" w:rsidR="00103CDB" w:rsidRDefault="00103CDB" w:rsidP="002276E8">
                            <w:pPr>
                              <w:rPr>
                                <w:b/>
                                <w:sz w:val="24"/>
                                <w:szCs w:val="24"/>
                              </w:rPr>
                            </w:pPr>
                            <w:r w:rsidRPr="00C0230D">
                              <w:rPr>
                                <w:b/>
                                <w:sz w:val="24"/>
                                <w:szCs w:val="24"/>
                              </w:rPr>
                              <w:t xml:space="preserve">If you are on your own, </w:t>
                            </w:r>
                            <w:r>
                              <w:rPr>
                                <w:b/>
                                <w:sz w:val="24"/>
                                <w:szCs w:val="24"/>
                              </w:rPr>
                              <w:t>don’t delay, p</w:t>
                            </w:r>
                            <w:r w:rsidRPr="00C0230D">
                              <w:rPr>
                                <w:b/>
                                <w:sz w:val="24"/>
                                <w:szCs w:val="24"/>
                              </w:rPr>
                              <w:t>hone Social Work, Police or Health yourself</w:t>
                            </w:r>
                            <w:r>
                              <w:rPr>
                                <w:b/>
                                <w:sz w:val="24"/>
                                <w:szCs w:val="24"/>
                              </w:rPr>
                              <w:t xml:space="preserve"> </w:t>
                            </w:r>
                            <w:r w:rsidRPr="00C0230D">
                              <w:rPr>
                                <w:b/>
                                <w:sz w:val="24"/>
                                <w:szCs w:val="24"/>
                              </w:rPr>
                              <w:t>(Contact Numbers o</w:t>
                            </w:r>
                            <w:r>
                              <w:rPr>
                                <w:b/>
                                <w:sz w:val="24"/>
                                <w:szCs w:val="24"/>
                              </w:rPr>
                              <w:t>verleaf).</w:t>
                            </w:r>
                          </w:p>
                          <w:p w14:paraId="7F2975F4" w14:textId="77777777" w:rsidR="00103CDB" w:rsidRPr="00C0230D" w:rsidRDefault="00103CDB" w:rsidP="002276E8">
                            <w:pPr>
                              <w:rPr>
                                <w:b/>
                                <w:sz w:val="24"/>
                                <w:szCs w:val="24"/>
                              </w:rPr>
                            </w:pPr>
                            <w:r>
                              <w:rPr>
                                <w:b/>
                                <w:sz w:val="24"/>
                                <w:szCs w:val="24"/>
                              </w:rPr>
                              <w:t>Remember:  Keep a record of all calls.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39145" id="Text Box 21" o:spid="_x0000_s1029" type="#_x0000_t202" style="position:absolute;margin-left:286.3pt;margin-top:5.25pt;width:337.5pt;height:515.2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">
                <v:textbox>
                  <w:txbxContent>
                    <w:p w14:paraId="45C85BD1" w14:textId="77777777" w:rsidR="00103CDB" w:rsidRDefault="00103CDB" w:rsidP="002276E8">
                      <w:pPr>
                        <w:spacing w:after="0" w:line="240" w:lineRule="auto"/>
                        <w:rPr>
                          <w:b/>
                          <w:sz w:val="28"/>
                          <w:szCs w:val="28"/>
                        </w:rPr>
                      </w:pPr>
                    </w:p>
                    <w:p w14:paraId="327739B8" w14:textId="77777777" w:rsidR="00103CDB" w:rsidRDefault="00103CDB" w:rsidP="002276E8">
                      <w:pPr>
                        <w:rPr>
                          <w:b/>
                          <w:sz w:val="28"/>
                          <w:szCs w:val="28"/>
                        </w:rPr>
                      </w:pPr>
                      <w:r w:rsidRPr="001E4F5E">
                        <w:rPr>
                          <w:b/>
                          <w:sz w:val="28"/>
                          <w:szCs w:val="28"/>
                        </w:rPr>
                        <w:t>Guidelines for Responding</w:t>
                      </w:r>
                    </w:p>
                    <w:p w14:paraId="22EE04B0" w14:textId="77777777" w:rsidR="00103CDB" w:rsidRPr="001715D8" w:rsidRDefault="00103CDB" w:rsidP="002276E8">
                      <w:pPr>
                        <w:autoSpaceDE w:val="0"/>
                        <w:autoSpaceDN w:val="0"/>
                        <w:adjustRightInd w:val="0"/>
                        <w:spacing w:after="0" w:line="240" w:lineRule="auto"/>
                        <w:rPr>
                          <w:rFonts w:eastAsia="Calibri" w:cs="Tahoma"/>
                          <w:b/>
                          <w:bCs/>
                          <w:sz w:val="24"/>
                          <w:szCs w:val="24"/>
                        </w:rPr>
                      </w:pPr>
                      <w:r>
                        <w:rPr>
                          <w:rFonts w:eastAsia="Calibri" w:cs="Tahoma"/>
                          <w:sz w:val="24"/>
                          <w:szCs w:val="24"/>
                        </w:rPr>
                        <w:t>The role of school</w:t>
                      </w:r>
                      <w:r w:rsidRPr="001715D8">
                        <w:rPr>
                          <w:rFonts w:eastAsia="Calibri" w:cs="Tahoma"/>
                          <w:sz w:val="24"/>
                          <w:szCs w:val="24"/>
                        </w:rPr>
                        <w:t xml:space="preserve"> staff is to </w:t>
                      </w:r>
                      <w:r w:rsidRPr="001715D8">
                        <w:rPr>
                          <w:rFonts w:eastAsia="Calibri" w:cs="Tahoma"/>
                          <w:b/>
                          <w:bCs/>
                          <w:sz w:val="24"/>
                          <w:szCs w:val="24"/>
                        </w:rPr>
                        <w:t xml:space="preserve">recognise, respond, report and record: </w:t>
                      </w:r>
                    </w:p>
                    <w:p w14:paraId="20369A4C" w14:textId="77777777" w:rsidR="00103CDB" w:rsidRPr="001715D8" w:rsidRDefault="00103CDB" w:rsidP="0071748A">
                      <w:pPr>
                        <w:numPr>
                          <w:ilvl w:val="0"/>
                          <w:numId w:val="14"/>
                        </w:numPr>
                        <w:autoSpaceDE w:val="0"/>
                        <w:autoSpaceDN w:val="0"/>
                        <w:adjustRightInd w:val="0"/>
                        <w:spacing w:after="0" w:line="240" w:lineRule="auto"/>
                        <w:rPr>
                          <w:rFonts w:eastAsia="Calibri" w:cs="Tahoma"/>
                          <w:sz w:val="24"/>
                          <w:szCs w:val="24"/>
                        </w:rPr>
                      </w:pPr>
                      <w:r w:rsidRPr="001715D8">
                        <w:rPr>
                          <w:rFonts w:eastAsia="Calibri" w:cs="Tahoma"/>
                          <w:b/>
                          <w:bCs/>
                          <w:sz w:val="24"/>
                          <w:szCs w:val="24"/>
                        </w:rPr>
                        <w:t xml:space="preserve">Recognise </w:t>
                      </w:r>
                      <w:r w:rsidRPr="001715D8">
                        <w:rPr>
                          <w:rFonts w:eastAsia="Calibri" w:cs="Tahoma"/>
                          <w:sz w:val="24"/>
                          <w:szCs w:val="24"/>
                        </w:rPr>
                        <w:t xml:space="preserve">when the child’s behaviour and demeanour is a cause for concern and </w:t>
                      </w:r>
                      <w:r w:rsidRPr="001715D8">
                        <w:rPr>
                          <w:rFonts w:eastAsia="Calibri" w:cs="Tahoma"/>
                          <w:b/>
                          <w:bCs/>
                          <w:sz w:val="24"/>
                          <w:szCs w:val="24"/>
                        </w:rPr>
                        <w:t xml:space="preserve">respond. </w:t>
                      </w:r>
                    </w:p>
                    <w:p w14:paraId="69CA1E96" w14:textId="77777777" w:rsidR="00103CDB" w:rsidRPr="001715D8" w:rsidRDefault="00103CDB" w:rsidP="0071748A">
                      <w:pPr>
                        <w:numPr>
                          <w:ilvl w:val="0"/>
                          <w:numId w:val="14"/>
                        </w:numPr>
                        <w:autoSpaceDE w:val="0"/>
                        <w:autoSpaceDN w:val="0"/>
                        <w:adjustRightInd w:val="0"/>
                        <w:spacing w:after="0" w:line="240" w:lineRule="auto"/>
                        <w:rPr>
                          <w:rFonts w:eastAsia="Calibri" w:cs="Tahoma"/>
                          <w:sz w:val="24"/>
                          <w:szCs w:val="24"/>
                        </w:rPr>
                      </w:pPr>
                      <w:r w:rsidRPr="001715D8">
                        <w:rPr>
                          <w:rFonts w:eastAsia="Calibri" w:cs="Tahoma"/>
                          <w:b/>
                          <w:bCs/>
                          <w:sz w:val="24"/>
                          <w:szCs w:val="24"/>
                        </w:rPr>
                        <w:t xml:space="preserve">Report </w:t>
                      </w:r>
                      <w:r w:rsidRPr="001715D8">
                        <w:rPr>
                          <w:rFonts w:eastAsia="Calibri" w:cs="Tahoma"/>
                          <w:sz w:val="24"/>
                          <w:szCs w:val="24"/>
                        </w:rPr>
                        <w:t xml:space="preserve">concerns immediately to the </w:t>
                      </w:r>
                      <w:r>
                        <w:rPr>
                          <w:rFonts w:eastAsia="Calibri" w:cs="Tahoma"/>
                          <w:sz w:val="24"/>
                          <w:szCs w:val="24"/>
                        </w:rPr>
                        <w:t>Child Protection Coordinator</w:t>
                      </w:r>
                      <w:r w:rsidRPr="001715D8">
                        <w:rPr>
                          <w:rFonts w:eastAsia="Calibri" w:cs="Tahoma"/>
                          <w:sz w:val="24"/>
                          <w:szCs w:val="24"/>
                        </w:rPr>
                        <w:t xml:space="preserve">. </w:t>
                      </w:r>
                    </w:p>
                    <w:p w14:paraId="0A045D8D" w14:textId="77777777" w:rsidR="00103CDB" w:rsidRPr="001715D8" w:rsidRDefault="00103CDB" w:rsidP="0071748A">
                      <w:pPr>
                        <w:numPr>
                          <w:ilvl w:val="0"/>
                          <w:numId w:val="14"/>
                        </w:numPr>
                        <w:autoSpaceDE w:val="0"/>
                        <w:autoSpaceDN w:val="0"/>
                        <w:adjustRightInd w:val="0"/>
                        <w:spacing w:after="0" w:line="240" w:lineRule="auto"/>
                        <w:contextualSpacing/>
                        <w:rPr>
                          <w:b/>
                          <w:sz w:val="28"/>
                          <w:szCs w:val="28"/>
                        </w:rPr>
                      </w:pPr>
                      <w:r w:rsidRPr="001715D8">
                        <w:rPr>
                          <w:rFonts w:eastAsia="Calibri" w:cs="Times New Roman"/>
                          <w:b/>
                          <w:bCs/>
                          <w:sz w:val="24"/>
                          <w:szCs w:val="24"/>
                        </w:rPr>
                        <w:t>Record</w:t>
                      </w:r>
                      <w:r w:rsidRPr="001715D8">
                        <w:rPr>
                          <w:rFonts w:eastAsia="Calibri" w:cs="Times New Roman"/>
                          <w:sz w:val="24"/>
                          <w:szCs w:val="24"/>
                        </w:rPr>
                        <w:t xml:space="preserve"> what </w:t>
                      </w:r>
                      <w:r>
                        <w:rPr>
                          <w:rFonts w:eastAsia="Calibri" w:cs="Times New Roman"/>
                          <w:sz w:val="24"/>
                          <w:szCs w:val="24"/>
                        </w:rPr>
                        <w:t xml:space="preserve">you have seen and heard, and when, </w:t>
                      </w:r>
                      <w:r w:rsidRPr="001715D8">
                        <w:rPr>
                          <w:rFonts w:eastAsia="Calibri" w:cs="Times New Roman"/>
                          <w:sz w:val="24"/>
                          <w:szCs w:val="24"/>
                        </w:rPr>
                        <w:t xml:space="preserve">using the </w:t>
                      </w:r>
                      <w:r>
                        <w:rPr>
                          <w:rFonts w:eastAsia="Calibri" w:cs="Times New Roman"/>
                          <w:sz w:val="24"/>
                          <w:szCs w:val="24"/>
                        </w:rPr>
                        <w:t>young person’s</w:t>
                      </w:r>
                      <w:r w:rsidRPr="001715D8">
                        <w:rPr>
                          <w:rFonts w:eastAsia="Calibri" w:cs="Times New Roman"/>
                          <w:sz w:val="24"/>
                          <w:szCs w:val="24"/>
                        </w:rPr>
                        <w:t xml:space="preserve"> own words where possible.</w:t>
                      </w:r>
                    </w:p>
                    <w:p w14:paraId="6485A3C4" w14:textId="77777777" w:rsidR="00103CDB" w:rsidRPr="001715D8" w:rsidRDefault="00103CDB" w:rsidP="002276E8">
                      <w:pPr>
                        <w:autoSpaceDE w:val="0"/>
                        <w:autoSpaceDN w:val="0"/>
                        <w:adjustRightInd w:val="0"/>
                        <w:spacing w:after="0" w:line="240" w:lineRule="auto"/>
                        <w:ind w:left="360"/>
                        <w:contextualSpacing/>
                        <w:rPr>
                          <w:b/>
                          <w:sz w:val="28"/>
                          <w:szCs w:val="28"/>
                        </w:rPr>
                      </w:pPr>
                    </w:p>
                    <w:p w14:paraId="75E88339" w14:textId="77777777" w:rsidR="00103CDB" w:rsidRDefault="00103CDB" w:rsidP="002276E8">
                      <w:pPr>
                        <w:rPr>
                          <w:b/>
                          <w:sz w:val="28"/>
                          <w:szCs w:val="28"/>
                        </w:rPr>
                      </w:pPr>
                      <w:r>
                        <w:rPr>
                          <w:b/>
                          <w:sz w:val="28"/>
                          <w:szCs w:val="28"/>
                        </w:rPr>
                        <w:t>Procedures for dealing with a disclosure</w:t>
                      </w:r>
                    </w:p>
                    <w:p w14:paraId="73FF068F" w14:textId="77777777" w:rsidR="00103CDB" w:rsidRPr="00C0230D" w:rsidRDefault="00103CDB" w:rsidP="0071748A">
                      <w:pPr>
                        <w:pStyle w:val="ListParagraph"/>
                        <w:numPr>
                          <w:ilvl w:val="0"/>
                          <w:numId w:val="15"/>
                        </w:numPr>
                        <w:rPr>
                          <w:sz w:val="24"/>
                          <w:szCs w:val="24"/>
                        </w:rPr>
                      </w:pPr>
                      <w:r w:rsidRPr="00C0230D">
                        <w:rPr>
                          <w:sz w:val="24"/>
                          <w:szCs w:val="24"/>
                        </w:rPr>
                        <w:t>Listen with care and take the allegation seriously.</w:t>
                      </w:r>
                    </w:p>
                    <w:p w14:paraId="19AB88AC" w14:textId="77777777" w:rsidR="00103CDB" w:rsidRPr="00C0230D" w:rsidRDefault="00103CDB" w:rsidP="0071748A">
                      <w:pPr>
                        <w:pStyle w:val="ListParagraph"/>
                        <w:numPr>
                          <w:ilvl w:val="0"/>
                          <w:numId w:val="15"/>
                        </w:numPr>
                        <w:rPr>
                          <w:sz w:val="24"/>
                          <w:szCs w:val="24"/>
                        </w:rPr>
                      </w:pPr>
                      <w:r w:rsidRPr="00C0230D">
                        <w:rPr>
                          <w:sz w:val="24"/>
                          <w:szCs w:val="24"/>
                        </w:rPr>
                        <w:t>Do not give a guarantee of confidentiality.</w:t>
                      </w:r>
                    </w:p>
                    <w:p w14:paraId="64A6F78A" w14:textId="77777777" w:rsidR="00103CDB" w:rsidRPr="00C0230D" w:rsidRDefault="00103CDB" w:rsidP="0071748A">
                      <w:pPr>
                        <w:pStyle w:val="ListParagraph"/>
                        <w:numPr>
                          <w:ilvl w:val="0"/>
                          <w:numId w:val="15"/>
                        </w:numPr>
                        <w:rPr>
                          <w:sz w:val="24"/>
                          <w:szCs w:val="24"/>
                        </w:rPr>
                      </w:pPr>
                      <w:r w:rsidRPr="00C0230D">
                        <w:rPr>
                          <w:sz w:val="24"/>
                          <w:szCs w:val="24"/>
                        </w:rPr>
                        <w:t xml:space="preserve">Use open ended questions to establish the basic facts - </w:t>
                      </w:r>
                      <w:r w:rsidRPr="00C0230D">
                        <w:rPr>
                          <w:b/>
                          <w:sz w:val="24"/>
                          <w:szCs w:val="24"/>
                        </w:rPr>
                        <w:t>Who, What, Where and When,</w:t>
                      </w:r>
                      <w:r w:rsidRPr="00C0230D">
                        <w:rPr>
                          <w:sz w:val="24"/>
                          <w:szCs w:val="24"/>
                        </w:rPr>
                        <w:t xml:space="preserve"> then STOP.</w:t>
                      </w:r>
                      <w:r w:rsidRPr="00C0230D">
                        <w:rPr>
                          <w:b/>
                          <w:sz w:val="24"/>
                          <w:szCs w:val="24"/>
                        </w:rPr>
                        <w:t xml:space="preserve"> </w:t>
                      </w:r>
                    </w:p>
                    <w:p w14:paraId="747346CA" w14:textId="77777777" w:rsidR="00103CDB" w:rsidRPr="00C0230D" w:rsidRDefault="00103CDB" w:rsidP="0071748A">
                      <w:pPr>
                        <w:pStyle w:val="ListParagraph"/>
                        <w:numPr>
                          <w:ilvl w:val="0"/>
                          <w:numId w:val="15"/>
                        </w:numPr>
                        <w:rPr>
                          <w:sz w:val="24"/>
                          <w:szCs w:val="24"/>
                        </w:rPr>
                      </w:pPr>
                      <w:r w:rsidRPr="00C0230D">
                        <w:rPr>
                          <w:sz w:val="24"/>
                          <w:szCs w:val="24"/>
                        </w:rPr>
                        <w:t xml:space="preserve">Reassure the </w:t>
                      </w:r>
                      <w:r>
                        <w:rPr>
                          <w:sz w:val="24"/>
                          <w:szCs w:val="24"/>
                        </w:rPr>
                        <w:t>young person</w:t>
                      </w:r>
                      <w:r w:rsidRPr="00C0230D">
                        <w:rPr>
                          <w:sz w:val="24"/>
                          <w:szCs w:val="24"/>
                        </w:rPr>
                        <w:t xml:space="preserve"> that you know it is not their fault</w:t>
                      </w:r>
                    </w:p>
                    <w:p w14:paraId="056FB58A" w14:textId="77777777" w:rsidR="00103CDB" w:rsidRPr="00C0230D" w:rsidRDefault="00103CDB" w:rsidP="0071748A">
                      <w:pPr>
                        <w:pStyle w:val="ListParagraph"/>
                        <w:numPr>
                          <w:ilvl w:val="0"/>
                          <w:numId w:val="15"/>
                        </w:numPr>
                        <w:rPr>
                          <w:sz w:val="24"/>
                          <w:szCs w:val="24"/>
                        </w:rPr>
                      </w:pPr>
                      <w:r>
                        <w:rPr>
                          <w:sz w:val="24"/>
                          <w:szCs w:val="24"/>
                        </w:rPr>
                        <w:t>Tell the young person that the Child Protection Coordinator</w:t>
                      </w:r>
                      <w:r w:rsidRPr="00C0230D">
                        <w:rPr>
                          <w:sz w:val="24"/>
                          <w:szCs w:val="24"/>
                        </w:rPr>
                        <w:t xml:space="preserve"> will have to be informed</w:t>
                      </w:r>
                    </w:p>
                    <w:p w14:paraId="29940FE1" w14:textId="77777777" w:rsidR="00103CDB" w:rsidRPr="00C0230D" w:rsidRDefault="00103CDB" w:rsidP="0071748A">
                      <w:pPr>
                        <w:pStyle w:val="ListParagraph"/>
                        <w:numPr>
                          <w:ilvl w:val="0"/>
                          <w:numId w:val="15"/>
                        </w:numPr>
                        <w:rPr>
                          <w:sz w:val="24"/>
                          <w:szCs w:val="24"/>
                        </w:rPr>
                      </w:pPr>
                      <w:r w:rsidRPr="00C0230D">
                        <w:rPr>
                          <w:sz w:val="24"/>
                          <w:szCs w:val="24"/>
                        </w:rPr>
                        <w:t xml:space="preserve">Report </w:t>
                      </w:r>
                      <w:r w:rsidRPr="00C0230D">
                        <w:rPr>
                          <w:b/>
                          <w:sz w:val="24"/>
                          <w:szCs w:val="24"/>
                        </w:rPr>
                        <w:t>immediately</w:t>
                      </w:r>
                      <w:r w:rsidRPr="00C0230D">
                        <w:rPr>
                          <w:sz w:val="24"/>
                          <w:szCs w:val="24"/>
                        </w:rPr>
                        <w:t xml:space="preserve"> to the </w:t>
                      </w:r>
                      <w:r>
                        <w:rPr>
                          <w:sz w:val="24"/>
                          <w:szCs w:val="24"/>
                        </w:rPr>
                        <w:t>Child Protection Coordinator/Deputy Child Protection Coordinator</w:t>
                      </w:r>
                    </w:p>
                    <w:p w14:paraId="3031ECAD" w14:textId="77777777" w:rsidR="00103CDB" w:rsidRPr="00C0230D" w:rsidRDefault="00103CDB" w:rsidP="0071748A">
                      <w:pPr>
                        <w:pStyle w:val="ListParagraph"/>
                        <w:numPr>
                          <w:ilvl w:val="0"/>
                          <w:numId w:val="15"/>
                        </w:numPr>
                        <w:rPr>
                          <w:sz w:val="24"/>
                          <w:szCs w:val="24"/>
                        </w:rPr>
                      </w:pPr>
                      <w:r w:rsidRPr="00C0230D">
                        <w:rPr>
                          <w:sz w:val="24"/>
                          <w:szCs w:val="24"/>
                        </w:rPr>
                        <w:t>Record</w:t>
                      </w:r>
                      <w:r>
                        <w:rPr>
                          <w:sz w:val="24"/>
                          <w:szCs w:val="24"/>
                        </w:rPr>
                        <w:t xml:space="preserve"> on a Care and Welfare form (found at reception, guidance, staff room)</w:t>
                      </w:r>
                      <w:r w:rsidRPr="00C0230D">
                        <w:rPr>
                          <w:sz w:val="24"/>
                          <w:szCs w:val="24"/>
                        </w:rPr>
                        <w:t>.</w:t>
                      </w:r>
                    </w:p>
                    <w:p w14:paraId="06517CB2" w14:textId="77777777" w:rsidR="00103CDB" w:rsidRDefault="00103CDB" w:rsidP="002276E8">
                      <w:pPr>
                        <w:rPr>
                          <w:b/>
                          <w:sz w:val="24"/>
                          <w:szCs w:val="24"/>
                        </w:rPr>
                      </w:pPr>
                      <w:r w:rsidRPr="00C0230D">
                        <w:rPr>
                          <w:b/>
                          <w:sz w:val="24"/>
                          <w:szCs w:val="24"/>
                        </w:rPr>
                        <w:t xml:space="preserve">If you are on your own, </w:t>
                      </w:r>
                      <w:r>
                        <w:rPr>
                          <w:b/>
                          <w:sz w:val="24"/>
                          <w:szCs w:val="24"/>
                        </w:rPr>
                        <w:t>don’t delay, p</w:t>
                      </w:r>
                      <w:r w:rsidRPr="00C0230D">
                        <w:rPr>
                          <w:b/>
                          <w:sz w:val="24"/>
                          <w:szCs w:val="24"/>
                        </w:rPr>
                        <w:t>hone Social Work, Police or Health yourself</w:t>
                      </w:r>
                      <w:r>
                        <w:rPr>
                          <w:b/>
                          <w:sz w:val="24"/>
                          <w:szCs w:val="24"/>
                        </w:rPr>
                        <w:t xml:space="preserve"> </w:t>
                      </w:r>
                      <w:r w:rsidRPr="00C0230D">
                        <w:rPr>
                          <w:b/>
                          <w:sz w:val="24"/>
                          <w:szCs w:val="24"/>
                        </w:rPr>
                        <w:t>(Contact Numbers o</w:t>
                      </w:r>
                      <w:r>
                        <w:rPr>
                          <w:b/>
                          <w:sz w:val="24"/>
                          <w:szCs w:val="24"/>
                        </w:rPr>
                        <w:t>verleaf).</w:t>
                      </w:r>
                    </w:p>
                    <w:p w14:paraId="7F2975F4" w14:textId="77777777" w:rsidR="00103CDB" w:rsidRPr="00C0230D" w:rsidRDefault="00103CDB" w:rsidP="002276E8">
                      <w:pPr>
                        <w:rPr>
                          <w:b/>
                          <w:sz w:val="24"/>
                          <w:szCs w:val="24"/>
                        </w:rPr>
                      </w:pPr>
                      <w:r>
                        <w:rPr>
                          <w:b/>
                          <w:sz w:val="24"/>
                          <w:szCs w:val="24"/>
                        </w:rPr>
                        <w:t>Remember:  Keep a record of all calls.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46" behindDoc="0" locked="0" layoutInCell="1" allowOverlap="1" wp14:anchorId="646D0347" wp14:editId="452394A2">
                <wp:simplePos x="0" y="0"/>
                <wp:positionH relativeFrom="margin">
                  <wp:posOffset>-635</wp:posOffset>
                </wp:positionH>
                <wp:positionV relativeFrom="paragraph">
                  <wp:posOffset>0</wp:posOffset>
                </wp:positionV>
                <wp:extent cx="4505325" cy="6610350"/>
                <wp:effectExtent l="0" t="0" r="28575"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6610350"/>
                        </a:xfrm>
                        <a:prstGeom prst="rect">
                          <a:avLst/>
                        </a:prstGeom>
                        <a:solidFill>
                          <a:srgbClr val="FFFFFF"/>
                        </a:solidFill>
                        <a:ln w="9525">
                          <a:solidFill>
                            <a:srgbClr val="000000"/>
                          </a:solidFill>
                          <a:miter lim="800000"/>
                          <a:headEnd/>
                          <a:tailEnd/>
                        </a:ln>
                      </wps:spPr>
                      <wps:txbx>
                        <w:txbxContent>
                          <w:p w14:paraId="749F01CE" w14:textId="77777777" w:rsidR="00103CDB" w:rsidRDefault="00103CDB" w:rsidP="002276E8">
                            <w:pPr>
                              <w:spacing w:after="0" w:line="240" w:lineRule="auto"/>
                              <w:rPr>
                                <w:b/>
                                <w:sz w:val="28"/>
                                <w:szCs w:val="28"/>
                              </w:rPr>
                            </w:pPr>
                          </w:p>
                          <w:p w14:paraId="131538E5" w14:textId="77777777" w:rsidR="00103CDB" w:rsidRDefault="00103CDB" w:rsidP="002276E8">
                            <w:pPr>
                              <w:spacing w:after="0" w:line="240" w:lineRule="auto"/>
                              <w:rPr>
                                <w:b/>
                                <w:sz w:val="28"/>
                                <w:szCs w:val="28"/>
                              </w:rPr>
                            </w:pPr>
                            <w:r w:rsidRPr="000469C0">
                              <w:rPr>
                                <w:b/>
                                <w:sz w:val="28"/>
                                <w:szCs w:val="28"/>
                              </w:rPr>
                              <w:t>Child Protection Procedures for all Staff and Volunteers</w:t>
                            </w:r>
                          </w:p>
                          <w:p w14:paraId="303462D0" w14:textId="77777777" w:rsidR="00103CDB" w:rsidRDefault="00103CDB" w:rsidP="002276E8">
                            <w:pPr>
                              <w:spacing w:after="0" w:line="240" w:lineRule="auto"/>
                              <w:rPr>
                                <w:b/>
                                <w:sz w:val="28"/>
                                <w:szCs w:val="28"/>
                              </w:rPr>
                            </w:pPr>
                          </w:p>
                          <w:p w14:paraId="64BF9330" w14:textId="77777777" w:rsidR="00103CDB" w:rsidRPr="00E127EF" w:rsidRDefault="00103CDB" w:rsidP="002276E8">
                            <w:pPr>
                              <w:pStyle w:val="NormalWeb"/>
                              <w:spacing w:before="0" w:beforeAutospacing="0" w:after="0" w:afterAutospacing="0" w:line="288" w:lineRule="auto"/>
                              <w:rPr>
                                <w:rFonts w:asciiTheme="minorHAnsi" w:hAnsiTheme="minorHAnsi"/>
                              </w:rPr>
                            </w:pPr>
                            <w:r w:rsidRPr="006A49C6">
                              <w:rPr>
                                <w:rFonts w:asciiTheme="minorHAnsi" w:hAnsiTheme="minorHAnsi"/>
                              </w:rPr>
                              <w:t xml:space="preserve">We fully adhere </w:t>
                            </w:r>
                            <w:r>
                              <w:rPr>
                                <w:rFonts w:asciiTheme="minorHAnsi" w:hAnsiTheme="minorHAnsi"/>
                              </w:rPr>
                              <w:t xml:space="preserve">to the processes and procedures </w:t>
                            </w:r>
                            <w:r w:rsidRPr="006A49C6">
                              <w:rPr>
                                <w:rFonts w:asciiTheme="minorHAnsi" w:hAnsiTheme="minorHAnsi"/>
                              </w:rPr>
                              <w:t xml:space="preserve">contained within </w:t>
                            </w:r>
                            <w:r>
                              <w:rPr>
                                <w:rFonts w:asciiTheme="minorHAnsi" w:hAnsiTheme="minorHAnsi"/>
                              </w:rPr>
                              <w:t>the National Guidance for Child Protection in Scotland 2014.</w:t>
                            </w:r>
                          </w:p>
                          <w:p w14:paraId="247E792C" w14:textId="77777777" w:rsidR="00103CDB" w:rsidRPr="006A49C6" w:rsidRDefault="00103CDB" w:rsidP="002276E8">
                            <w:pPr>
                              <w:pStyle w:val="NormalWeb"/>
                              <w:spacing w:before="0" w:beforeAutospacing="0" w:after="0" w:afterAutospacing="0" w:line="288" w:lineRule="auto"/>
                              <w:ind w:left="547" w:hanging="547"/>
                              <w:rPr>
                                <w:rFonts w:asciiTheme="minorHAnsi" w:eastAsiaTheme="minorEastAsia" w:hAnsiTheme="minorHAnsi" w:cstheme="minorBidi"/>
                                <w:i/>
                                <w:iCs/>
                                <w:color w:val="000000" w:themeColor="text1"/>
                                <w:kern w:val="24"/>
                              </w:rPr>
                            </w:pPr>
                          </w:p>
                          <w:p w14:paraId="22FB5392" w14:textId="77777777" w:rsidR="00103CDB" w:rsidRDefault="00103CDB" w:rsidP="002276E8">
                            <w:pPr>
                              <w:autoSpaceDE w:val="0"/>
                              <w:autoSpaceDN w:val="0"/>
                              <w:adjustRightInd w:val="0"/>
                              <w:spacing w:after="0" w:line="240" w:lineRule="auto"/>
                              <w:rPr>
                                <w:rFonts w:ascii="Calibri" w:eastAsia="Calibri" w:hAnsi="Calibri" w:cs="Times New Roman"/>
                                <w:b/>
                                <w:sz w:val="28"/>
                                <w:szCs w:val="28"/>
                              </w:rPr>
                            </w:pPr>
                            <w:r w:rsidRPr="001E4F5E">
                              <w:rPr>
                                <w:rFonts w:ascii="Calibri" w:eastAsia="Calibri" w:hAnsi="Calibri" w:cs="Times New Roman"/>
                                <w:b/>
                                <w:sz w:val="28"/>
                                <w:szCs w:val="28"/>
                              </w:rPr>
                              <w:t>Responding to Concerns</w:t>
                            </w:r>
                          </w:p>
                          <w:p w14:paraId="1EC1BF90" w14:textId="77777777" w:rsidR="00103CDB" w:rsidRPr="001E4F5E" w:rsidRDefault="00103CDB" w:rsidP="002276E8">
                            <w:pPr>
                              <w:autoSpaceDE w:val="0"/>
                              <w:autoSpaceDN w:val="0"/>
                              <w:adjustRightInd w:val="0"/>
                              <w:spacing w:after="0" w:line="240" w:lineRule="auto"/>
                              <w:rPr>
                                <w:rFonts w:ascii="Calibri" w:eastAsia="Calibri" w:hAnsi="Calibri" w:cs="Times New Roman"/>
                                <w:b/>
                                <w:sz w:val="24"/>
                                <w:szCs w:val="24"/>
                              </w:rPr>
                            </w:pPr>
                          </w:p>
                          <w:p w14:paraId="09DEC1A5" w14:textId="77777777" w:rsidR="00103CDB" w:rsidRPr="001E4F5E" w:rsidRDefault="00103CDB" w:rsidP="002276E8">
                            <w:pPr>
                              <w:autoSpaceDE w:val="0"/>
                              <w:autoSpaceDN w:val="0"/>
                              <w:adjustRightInd w:val="0"/>
                              <w:spacing w:after="0" w:line="240" w:lineRule="auto"/>
                              <w:rPr>
                                <w:rFonts w:ascii="Calibri" w:eastAsia="Calibri" w:hAnsi="Calibri" w:cs="Tahoma"/>
                                <w:color w:val="000000"/>
                                <w:sz w:val="24"/>
                                <w:szCs w:val="24"/>
                              </w:rPr>
                            </w:pPr>
                            <w:r w:rsidRPr="001E4F5E">
                              <w:rPr>
                                <w:rFonts w:ascii="Calibri" w:eastAsia="Calibri" w:hAnsi="Calibri" w:cs="Tahoma"/>
                                <w:color w:val="000000"/>
                                <w:sz w:val="24"/>
                                <w:szCs w:val="24"/>
                              </w:rPr>
                              <w:t xml:space="preserve">Wellbeing / Child Protection concerns may arise in the following circumstances: </w:t>
                            </w:r>
                          </w:p>
                          <w:p w14:paraId="41B7919C" w14:textId="77777777" w:rsidR="00103CDB" w:rsidRPr="001E4F5E" w:rsidRDefault="00103CDB" w:rsidP="0071748A">
                            <w:pPr>
                              <w:pStyle w:val="ListParagraph"/>
                              <w:numPr>
                                <w:ilvl w:val="0"/>
                                <w:numId w:val="14"/>
                              </w:numPr>
                              <w:autoSpaceDE w:val="0"/>
                              <w:autoSpaceDN w:val="0"/>
                              <w:adjustRightInd w:val="0"/>
                              <w:spacing w:after="0" w:line="240" w:lineRule="auto"/>
                              <w:rPr>
                                <w:rFonts w:ascii="Calibri" w:eastAsia="Calibri" w:hAnsi="Calibri" w:cs="Tahoma"/>
                                <w:color w:val="000000"/>
                                <w:sz w:val="24"/>
                                <w:szCs w:val="24"/>
                              </w:rPr>
                            </w:pPr>
                            <w:r>
                              <w:rPr>
                                <w:rFonts w:ascii="Calibri" w:eastAsia="Calibri" w:hAnsi="Calibri" w:cs="Tahoma"/>
                                <w:color w:val="000000"/>
                                <w:sz w:val="24"/>
                                <w:szCs w:val="24"/>
                              </w:rPr>
                              <w:t xml:space="preserve">through </w:t>
                            </w:r>
                            <w:r w:rsidRPr="001E4F5E">
                              <w:rPr>
                                <w:rFonts w:ascii="Calibri" w:eastAsia="Calibri" w:hAnsi="Calibri" w:cs="Tahoma"/>
                                <w:color w:val="000000"/>
                                <w:sz w:val="24"/>
                                <w:szCs w:val="24"/>
                              </w:rPr>
                              <w:t xml:space="preserve">observation of the child’s behaviour or appearance, or comments the child has made; </w:t>
                            </w:r>
                          </w:p>
                          <w:p w14:paraId="3A59F021" w14:textId="77777777" w:rsidR="00103CDB" w:rsidRPr="001E4F5E" w:rsidRDefault="00103CDB" w:rsidP="0071748A">
                            <w:pPr>
                              <w:numPr>
                                <w:ilvl w:val="0"/>
                                <w:numId w:val="14"/>
                              </w:numPr>
                              <w:autoSpaceDE w:val="0"/>
                              <w:autoSpaceDN w:val="0"/>
                              <w:adjustRightInd w:val="0"/>
                              <w:spacing w:after="0" w:line="240" w:lineRule="auto"/>
                              <w:rPr>
                                <w:rFonts w:ascii="Calibri" w:eastAsia="Calibri" w:hAnsi="Calibri" w:cs="Tahoma"/>
                                <w:color w:val="000000"/>
                                <w:sz w:val="24"/>
                                <w:szCs w:val="24"/>
                              </w:rPr>
                            </w:pPr>
                            <w:r>
                              <w:rPr>
                                <w:rFonts w:ascii="Calibri" w:eastAsia="Calibri" w:hAnsi="Calibri" w:cs="Tahoma"/>
                                <w:color w:val="000000"/>
                                <w:sz w:val="24"/>
                                <w:szCs w:val="24"/>
                              </w:rPr>
                              <w:t xml:space="preserve">by </w:t>
                            </w:r>
                            <w:r w:rsidRPr="001E4F5E">
                              <w:rPr>
                                <w:rFonts w:ascii="Calibri" w:eastAsia="Calibri" w:hAnsi="Calibri" w:cs="Tahoma"/>
                                <w:color w:val="000000"/>
                                <w:sz w:val="24"/>
                                <w:szCs w:val="24"/>
                              </w:rPr>
                              <w:t>a child tell</w:t>
                            </w:r>
                            <w:r>
                              <w:rPr>
                                <w:rFonts w:ascii="Calibri" w:eastAsia="Calibri" w:hAnsi="Calibri" w:cs="Tahoma"/>
                                <w:color w:val="000000"/>
                                <w:sz w:val="24"/>
                                <w:szCs w:val="24"/>
                              </w:rPr>
                              <w:t>ing a</w:t>
                            </w:r>
                            <w:r w:rsidRPr="001E4F5E">
                              <w:rPr>
                                <w:rFonts w:ascii="Calibri" w:eastAsia="Calibri" w:hAnsi="Calibri" w:cs="Tahoma"/>
                                <w:color w:val="000000"/>
                                <w:sz w:val="24"/>
                                <w:szCs w:val="24"/>
                              </w:rPr>
                              <w:t xml:space="preserve"> member of staff they have been abused or feel unsafe; </w:t>
                            </w:r>
                          </w:p>
                          <w:p w14:paraId="275DEF64" w14:textId="77777777" w:rsidR="00103CDB" w:rsidRPr="001E4F5E" w:rsidRDefault="00103CDB" w:rsidP="0071748A">
                            <w:pPr>
                              <w:numPr>
                                <w:ilvl w:val="0"/>
                                <w:numId w:val="14"/>
                              </w:numPr>
                              <w:autoSpaceDE w:val="0"/>
                              <w:autoSpaceDN w:val="0"/>
                              <w:adjustRightInd w:val="0"/>
                              <w:spacing w:after="0" w:line="240" w:lineRule="auto"/>
                              <w:rPr>
                                <w:rFonts w:ascii="Calibri" w:eastAsia="Calibri" w:hAnsi="Calibri" w:cs="Tahoma"/>
                                <w:color w:val="000000"/>
                                <w:sz w:val="24"/>
                                <w:szCs w:val="24"/>
                              </w:rPr>
                            </w:pPr>
                            <w:r>
                              <w:rPr>
                                <w:rFonts w:ascii="Calibri" w:eastAsia="Calibri" w:hAnsi="Calibri" w:cs="Tahoma"/>
                                <w:color w:val="000000"/>
                                <w:sz w:val="24"/>
                                <w:szCs w:val="24"/>
                              </w:rPr>
                              <w:t xml:space="preserve">through </w:t>
                            </w:r>
                            <w:r w:rsidRPr="001E4F5E">
                              <w:rPr>
                                <w:rFonts w:ascii="Calibri" w:eastAsia="Calibri" w:hAnsi="Calibri" w:cs="Tahoma"/>
                                <w:color w:val="000000"/>
                                <w:sz w:val="24"/>
                                <w:szCs w:val="24"/>
                              </w:rPr>
                              <w:t>a third party</w:t>
                            </w:r>
                            <w:r>
                              <w:rPr>
                                <w:rFonts w:ascii="Calibri" w:eastAsia="Calibri" w:hAnsi="Calibri" w:cs="Tahoma"/>
                                <w:color w:val="000000"/>
                                <w:sz w:val="24"/>
                                <w:szCs w:val="24"/>
                              </w:rPr>
                              <w:t xml:space="preserve">, </w:t>
                            </w:r>
                            <w:r w:rsidRPr="001E4F5E">
                              <w:rPr>
                                <w:rFonts w:ascii="Calibri" w:eastAsia="Calibri" w:hAnsi="Calibri" w:cs="Tahoma"/>
                                <w:color w:val="000000"/>
                                <w:sz w:val="24"/>
                                <w:szCs w:val="24"/>
                              </w:rPr>
                              <w:t xml:space="preserve">this could be another pupil, a parent or carer or member of the public; </w:t>
                            </w:r>
                          </w:p>
                          <w:p w14:paraId="59B59B28" w14:textId="77777777" w:rsidR="00103CDB" w:rsidRPr="001E4F5E" w:rsidRDefault="00103CDB" w:rsidP="0071748A">
                            <w:pPr>
                              <w:pStyle w:val="NormalWeb"/>
                              <w:numPr>
                                <w:ilvl w:val="0"/>
                                <w:numId w:val="14"/>
                              </w:numPr>
                              <w:spacing w:before="0" w:beforeAutospacing="0" w:after="0" w:afterAutospacing="0" w:line="288" w:lineRule="auto"/>
                              <w:rPr>
                                <w:rFonts w:asciiTheme="minorHAnsi" w:hAnsiTheme="minorHAnsi"/>
                                <w:b/>
                              </w:rPr>
                            </w:pPr>
                            <w:r>
                              <w:rPr>
                                <w:rFonts w:ascii="Calibri" w:eastAsia="Calibri" w:hAnsi="Calibri" w:cs="Tahoma"/>
                                <w:color w:val="000000"/>
                                <w:lang w:eastAsia="en-US"/>
                              </w:rPr>
                              <w:t xml:space="preserve">by letter or phone call, which may be anonymous. </w:t>
                            </w:r>
                          </w:p>
                          <w:p w14:paraId="270E207B" w14:textId="77777777" w:rsidR="00103CDB" w:rsidRDefault="00103CDB" w:rsidP="002276E8">
                            <w:pPr>
                              <w:rPr>
                                <w:sz w:val="24"/>
                                <w:szCs w:val="24"/>
                              </w:rPr>
                            </w:pPr>
                          </w:p>
                          <w:p w14:paraId="6400C514" w14:textId="77777777" w:rsidR="00103CDB" w:rsidRPr="00BC0CE1" w:rsidRDefault="00103CDB" w:rsidP="002276E8">
                            <w:pPr>
                              <w:rPr>
                                <w:b/>
                                <w:sz w:val="28"/>
                                <w:szCs w:val="28"/>
                              </w:rPr>
                            </w:pPr>
                            <w:r w:rsidRPr="00BC0CE1">
                              <w:rPr>
                                <w:b/>
                                <w:sz w:val="28"/>
                                <w:szCs w:val="28"/>
                              </w:rPr>
                              <w:t>Protected characteristics:</w:t>
                            </w:r>
                          </w:p>
                          <w:p w14:paraId="0C958B87" w14:textId="77777777" w:rsidR="00103CDB" w:rsidRDefault="00103CDB" w:rsidP="002276E8">
                            <w:pPr>
                              <w:rPr>
                                <w:sz w:val="24"/>
                                <w:szCs w:val="24"/>
                              </w:rPr>
                            </w:pPr>
                            <w:r>
                              <w:rPr>
                                <w:rFonts w:ascii="Arial" w:hAnsi="Arial" w:cs="Arial"/>
                                <w:color w:val="3D3A3B"/>
                                <w:shd w:val="clear" w:color="auto" w:fill="FFFFFF"/>
                              </w:rPr>
                              <w:t xml:space="preserve">The Equality Act became law in 2010. The Equality Act protects people from discrimination, harassment and victimisation under the protected characteristics.  </w:t>
                            </w:r>
                          </w:p>
                          <w:p w14:paraId="601665CD" w14:textId="77777777" w:rsidR="00103CDB" w:rsidRPr="00553255" w:rsidRDefault="00103CDB" w:rsidP="002276E8">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D0347" id="Text Box 19" o:spid="_x0000_s1030" type="#_x0000_t202" style="position:absolute;margin-left:-.05pt;margin-top:0;width:354.75pt;height:520.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">
                <v:textbox>
                  <w:txbxContent>
                    <w:p w14:paraId="749F01CE" w14:textId="77777777" w:rsidR="00103CDB" w:rsidRDefault="00103CDB" w:rsidP="002276E8">
                      <w:pPr>
                        <w:spacing w:after="0" w:line="240" w:lineRule="auto"/>
                        <w:rPr>
                          <w:b/>
                          <w:sz w:val="28"/>
                          <w:szCs w:val="28"/>
                        </w:rPr>
                      </w:pPr>
                    </w:p>
                    <w:p w14:paraId="131538E5" w14:textId="77777777" w:rsidR="00103CDB" w:rsidRDefault="00103CDB" w:rsidP="002276E8">
                      <w:pPr>
                        <w:spacing w:after="0" w:line="240" w:lineRule="auto"/>
                        <w:rPr>
                          <w:b/>
                          <w:sz w:val="28"/>
                          <w:szCs w:val="28"/>
                        </w:rPr>
                      </w:pPr>
                      <w:r w:rsidRPr="000469C0">
                        <w:rPr>
                          <w:b/>
                          <w:sz w:val="28"/>
                          <w:szCs w:val="28"/>
                        </w:rPr>
                        <w:t>Child Protection Procedures for all Staff and Volunteers</w:t>
                      </w:r>
                    </w:p>
                    <w:p w14:paraId="303462D0" w14:textId="77777777" w:rsidR="00103CDB" w:rsidRDefault="00103CDB" w:rsidP="002276E8">
                      <w:pPr>
                        <w:spacing w:after="0" w:line="240" w:lineRule="auto"/>
                        <w:rPr>
                          <w:b/>
                          <w:sz w:val="28"/>
                          <w:szCs w:val="28"/>
                        </w:rPr>
                      </w:pPr>
                    </w:p>
                    <w:p w14:paraId="64BF9330" w14:textId="77777777" w:rsidR="00103CDB" w:rsidRPr="00E127EF" w:rsidRDefault="00103CDB" w:rsidP="002276E8">
                      <w:pPr>
                        <w:pStyle w:val="NormalWeb"/>
                        <w:spacing w:before="0" w:beforeAutospacing="0" w:after="0" w:afterAutospacing="0" w:line="288" w:lineRule="auto"/>
                        <w:rPr>
                          <w:rFonts w:asciiTheme="minorHAnsi" w:hAnsiTheme="minorHAnsi"/>
                        </w:rPr>
                      </w:pPr>
                      <w:r w:rsidRPr="006A49C6">
                        <w:rPr>
                          <w:rFonts w:asciiTheme="minorHAnsi" w:hAnsiTheme="minorHAnsi"/>
                        </w:rPr>
                        <w:t xml:space="preserve">We fully adhere </w:t>
                      </w:r>
                      <w:r>
                        <w:rPr>
                          <w:rFonts w:asciiTheme="minorHAnsi" w:hAnsiTheme="minorHAnsi"/>
                        </w:rPr>
                        <w:t xml:space="preserve">to the processes and procedures </w:t>
                      </w:r>
                      <w:r w:rsidRPr="006A49C6">
                        <w:rPr>
                          <w:rFonts w:asciiTheme="minorHAnsi" w:hAnsiTheme="minorHAnsi"/>
                        </w:rPr>
                        <w:t xml:space="preserve">contained within </w:t>
                      </w:r>
                      <w:r>
                        <w:rPr>
                          <w:rFonts w:asciiTheme="minorHAnsi" w:hAnsiTheme="minorHAnsi"/>
                        </w:rPr>
                        <w:t>the National Guidance for Child Protection in Scotland 2014.</w:t>
                      </w:r>
                    </w:p>
                    <w:p w14:paraId="247E792C" w14:textId="77777777" w:rsidR="00103CDB" w:rsidRPr="006A49C6" w:rsidRDefault="00103CDB" w:rsidP="002276E8">
                      <w:pPr>
                        <w:pStyle w:val="NormalWeb"/>
                        <w:spacing w:before="0" w:beforeAutospacing="0" w:after="0" w:afterAutospacing="0" w:line="288" w:lineRule="auto"/>
                        <w:ind w:left="547" w:hanging="547"/>
                        <w:rPr>
                          <w:rFonts w:asciiTheme="minorHAnsi" w:eastAsiaTheme="minorEastAsia" w:hAnsiTheme="minorHAnsi" w:cstheme="minorBidi"/>
                          <w:i/>
                          <w:iCs/>
                          <w:color w:val="000000" w:themeColor="text1"/>
                          <w:kern w:val="24"/>
                        </w:rPr>
                      </w:pPr>
                    </w:p>
                    <w:p w14:paraId="22FB5392" w14:textId="77777777" w:rsidR="00103CDB" w:rsidRDefault="00103CDB" w:rsidP="002276E8">
                      <w:pPr>
                        <w:autoSpaceDE w:val="0"/>
                        <w:autoSpaceDN w:val="0"/>
                        <w:adjustRightInd w:val="0"/>
                        <w:spacing w:after="0" w:line="240" w:lineRule="auto"/>
                        <w:rPr>
                          <w:rFonts w:ascii="Calibri" w:eastAsia="Calibri" w:hAnsi="Calibri" w:cs="Times New Roman"/>
                          <w:b/>
                          <w:sz w:val="28"/>
                          <w:szCs w:val="28"/>
                        </w:rPr>
                      </w:pPr>
                      <w:r w:rsidRPr="001E4F5E">
                        <w:rPr>
                          <w:rFonts w:ascii="Calibri" w:eastAsia="Calibri" w:hAnsi="Calibri" w:cs="Times New Roman"/>
                          <w:b/>
                          <w:sz w:val="28"/>
                          <w:szCs w:val="28"/>
                        </w:rPr>
                        <w:t>Responding to Concerns</w:t>
                      </w:r>
                    </w:p>
                    <w:p w14:paraId="1EC1BF90" w14:textId="77777777" w:rsidR="00103CDB" w:rsidRPr="001E4F5E" w:rsidRDefault="00103CDB" w:rsidP="002276E8">
                      <w:pPr>
                        <w:autoSpaceDE w:val="0"/>
                        <w:autoSpaceDN w:val="0"/>
                        <w:adjustRightInd w:val="0"/>
                        <w:spacing w:after="0" w:line="240" w:lineRule="auto"/>
                        <w:rPr>
                          <w:rFonts w:ascii="Calibri" w:eastAsia="Calibri" w:hAnsi="Calibri" w:cs="Times New Roman"/>
                          <w:b/>
                          <w:sz w:val="24"/>
                          <w:szCs w:val="24"/>
                        </w:rPr>
                      </w:pPr>
                    </w:p>
                    <w:p w14:paraId="09DEC1A5" w14:textId="77777777" w:rsidR="00103CDB" w:rsidRPr="001E4F5E" w:rsidRDefault="00103CDB" w:rsidP="002276E8">
                      <w:pPr>
                        <w:autoSpaceDE w:val="0"/>
                        <w:autoSpaceDN w:val="0"/>
                        <w:adjustRightInd w:val="0"/>
                        <w:spacing w:after="0" w:line="240" w:lineRule="auto"/>
                        <w:rPr>
                          <w:rFonts w:ascii="Calibri" w:eastAsia="Calibri" w:hAnsi="Calibri" w:cs="Tahoma"/>
                          <w:color w:val="000000"/>
                          <w:sz w:val="24"/>
                          <w:szCs w:val="24"/>
                        </w:rPr>
                      </w:pPr>
                      <w:r w:rsidRPr="001E4F5E">
                        <w:rPr>
                          <w:rFonts w:ascii="Calibri" w:eastAsia="Calibri" w:hAnsi="Calibri" w:cs="Tahoma"/>
                          <w:color w:val="000000"/>
                          <w:sz w:val="24"/>
                          <w:szCs w:val="24"/>
                        </w:rPr>
                        <w:t xml:space="preserve">Wellbeing / Child Protection concerns may arise in the following circumstances: </w:t>
                      </w:r>
                    </w:p>
                    <w:p w14:paraId="41B7919C" w14:textId="77777777" w:rsidR="00103CDB" w:rsidRPr="001E4F5E" w:rsidRDefault="00103CDB" w:rsidP="0071748A">
                      <w:pPr>
                        <w:pStyle w:val="ListParagraph"/>
                        <w:numPr>
                          <w:ilvl w:val="0"/>
                          <w:numId w:val="14"/>
                        </w:numPr>
                        <w:autoSpaceDE w:val="0"/>
                        <w:autoSpaceDN w:val="0"/>
                        <w:adjustRightInd w:val="0"/>
                        <w:spacing w:after="0" w:line="240" w:lineRule="auto"/>
                        <w:rPr>
                          <w:rFonts w:ascii="Calibri" w:eastAsia="Calibri" w:hAnsi="Calibri" w:cs="Tahoma"/>
                          <w:color w:val="000000"/>
                          <w:sz w:val="24"/>
                          <w:szCs w:val="24"/>
                        </w:rPr>
                      </w:pPr>
                      <w:r>
                        <w:rPr>
                          <w:rFonts w:ascii="Calibri" w:eastAsia="Calibri" w:hAnsi="Calibri" w:cs="Tahoma"/>
                          <w:color w:val="000000"/>
                          <w:sz w:val="24"/>
                          <w:szCs w:val="24"/>
                        </w:rPr>
                        <w:t xml:space="preserve">through </w:t>
                      </w:r>
                      <w:r w:rsidRPr="001E4F5E">
                        <w:rPr>
                          <w:rFonts w:ascii="Calibri" w:eastAsia="Calibri" w:hAnsi="Calibri" w:cs="Tahoma"/>
                          <w:color w:val="000000"/>
                          <w:sz w:val="24"/>
                          <w:szCs w:val="24"/>
                        </w:rPr>
                        <w:t xml:space="preserve">observation of the child’s behaviour or appearance, or comments the child has made; </w:t>
                      </w:r>
                    </w:p>
                    <w:p w14:paraId="3A59F021" w14:textId="77777777" w:rsidR="00103CDB" w:rsidRPr="001E4F5E" w:rsidRDefault="00103CDB" w:rsidP="0071748A">
                      <w:pPr>
                        <w:numPr>
                          <w:ilvl w:val="0"/>
                          <w:numId w:val="14"/>
                        </w:numPr>
                        <w:autoSpaceDE w:val="0"/>
                        <w:autoSpaceDN w:val="0"/>
                        <w:adjustRightInd w:val="0"/>
                        <w:spacing w:after="0" w:line="240" w:lineRule="auto"/>
                        <w:rPr>
                          <w:rFonts w:ascii="Calibri" w:eastAsia="Calibri" w:hAnsi="Calibri" w:cs="Tahoma"/>
                          <w:color w:val="000000"/>
                          <w:sz w:val="24"/>
                          <w:szCs w:val="24"/>
                        </w:rPr>
                      </w:pPr>
                      <w:r>
                        <w:rPr>
                          <w:rFonts w:ascii="Calibri" w:eastAsia="Calibri" w:hAnsi="Calibri" w:cs="Tahoma"/>
                          <w:color w:val="000000"/>
                          <w:sz w:val="24"/>
                          <w:szCs w:val="24"/>
                        </w:rPr>
                        <w:t xml:space="preserve">by </w:t>
                      </w:r>
                      <w:r w:rsidRPr="001E4F5E">
                        <w:rPr>
                          <w:rFonts w:ascii="Calibri" w:eastAsia="Calibri" w:hAnsi="Calibri" w:cs="Tahoma"/>
                          <w:color w:val="000000"/>
                          <w:sz w:val="24"/>
                          <w:szCs w:val="24"/>
                        </w:rPr>
                        <w:t>a child tell</w:t>
                      </w:r>
                      <w:r>
                        <w:rPr>
                          <w:rFonts w:ascii="Calibri" w:eastAsia="Calibri" w:hAnsi="Calibri" w:cs="Tahoma"/>
                          <w:color w:val="000000"/>
                          <w:sz w:val="24"/>
                          <w:szCs w:val="24"/>
                        </w:rPr>
                        <w:t>ing a</w:t>
                      </w:r>
                      <w:r w:rsidRPr="001E4F5E">
                        <w:rPr>
                          <w:rFonts w:ascii="Calibri" w:eastAsia="Calibri" w:hAnsi="Calibri" w:cs="Tahoma"/>
                          <w:color w:val="000000"/>
                          <w:sz w:val="24"/>
                          <w:szCs w:val="24"/>
                        </w:rPr>
                        <w:t xml:space="preserve"> member of staff they have been abused or feel unsafe; </w:t>
                      </w:r>
                    </w:p>
                    <w:p w14:paraId="275DEF64" w14:textId="77777777" w:rsidR="00103CDB" w:rsidRPr="001E4F5E" w:rsidRDefault="00103CDB" w:rsidP="0071748A">
                      <w:pPr>
                        <w:numPr>
                          <w:ilvl w:val="0"/>
                          <w:numId w:val="14"/>
                        </w:numPr>
                        <w:autoSpaceDE w:val="0"/>
                        <w:autoSpaceDN w:val="0"/>
                        <w:adjustRightInd w:val="0"/>
                        <w:spacing w:after="0" w:line="240" w:lineRule="auto"/>
                        <w:rPr>
                          <w:rFonts w:ascii="Calibri" w:eastAsia="Calibri" w:hAnsi="Calibri" w:cs="Tahoma"/>
                          <w:color w:val="000000"/>
                          <w:sz w:val="24"/>
                          <w:szCs w:val="24"/>
                        </w:rPr>
                      </w:pPr>
                      <w:r>
                        <w:rPr>
                          <w:rFonts w:ascii="Calibri" w:eastAsia="Calibri" w:hAnsi="Calibri" w:cs="Tahoma"/>
                          <w:color w:val="000000"/>
                          <w:sz w:val="24"/>
                          <w:szCs w:val="24"/>
                        </w:rPr>
                        <w:t xml:space="preserve">through </w:t>
                      </w:r>
                      <w:r w:rsidRPr="001E4F5E">
                        <w:rPr>
                          <w:rFonts w:ascii="Calibri" w:eastAsia="Calibri" w:hAnsi="Calibri" w:cs="Tahoma"/>
                          <w:color w:val="000000"/>
                          <w:sz w:val="24"/>
                          <w:szCs w:val="24"/>
                        </w:rPr>
                        <w:t>a third party</w:t>
                      </w:r>
                      <w:r>
                        <w:rPr>
                          <w:rFonts w:ascii="Calibri" w:eastAsia="Calibri" w:hAnsi="Calibri" w:cs="Tahoma"/>
                          <w:color w:val="000000"/>
                          <w:sz w:val="24"/>
                          <w:szCs w:val="24"/>
                        </w:rPr>
                        <w:t xml:space="preserve">, </w:t>
                      </w:r>
                      <w:r w:rsidRPr="001E4F5E">
                        <w:rPr>
                          <w:rFonts w:ascii="Calibri" w:eastAsia="Calibri" w:hAnsi="Calibri" w:cs="Tahoma"/>
                          <w:color w:val="000000"/>
                          <w:sz w:val="24"/>
                          <w:szCs w:val="24"/>
                        </w:rPr>
                        <w:t xml:space="preserve">this could be another pupil, a parent or carer or member of the public; </w:t>
                      </w:r>
                    </w:p>
                    <w:p w14:paraId="59B59B28" w14:textId="77777777" w:rsidR="00103CDB" w:rsidRPr="001E4F5E" w:rsidRDefault="00103CDB" w:rsidP="0071748A">
                      <w:pPr>
                        <w:pStyle w:val="NormalWeb"/>
                        <w:numPr>
                          <w:ilvl w:val="0"/>
                          <w:numId w:val="14"/>
                        </w:numPr>
                        <w:spacing w:before="0" w:beforeAutospacing="0" w:after="0" w:afterAutospacing="0" w:line="288" w:lineRule="auto"/>
                        <w:rPr>
                          <w:rFonts w:asciiTheme="minorHAnsi" w:hAnsiTheme="minorHAnsi"/>
                          <w:b/>
                        </w:rPr>
                      </w:pPr>
                      <w:r>
                        <w:rPr>
                          <w:rFonts w:ascii="Calibri" w:eastAsia="Calibri" w:hAnsi="Calibri" w:cs="Tahoma"/>
                          <w:color w:val="000000"/>
                          <w:lang w:eastAsia="en-US"/>
                        </w:rPr>
                        <w:t xml:space="preserve">by letter or phone call, which may be anonymous. </w:t>
                      </w:r>
                    </w:p>
                    <w:p w14:paraId="270E207B" w14:textId="77777777" w:rsidR="00103CDB" w:rsidRDefault="00103CDB" w:rsidP="002276E8">
                      <w:pPr>
                        <w:rPr>
                          <w:sz w:val="24"/>
                          <w:szCs w:val="24"/>
                        </w:rPr>
                      </w:pPr>
                    </w:p>
                    <w:p w14:paraId="6400C514" w14:textId="77777777" w:rsidR="00103CDB" w:rsidRPr="00BC0CE1" w:rsidRDefault="00103CDB" w:rsidP="002276E8">
                      <w:pPr>
                        <w:rPr>
                          <w:b/>
                          <w:sz w:val="28"/>
                          <w:szCs w:val="28"/>
                        </w:rPr>
                      </w:pPr>
                      <w:r w:rsidRPr="00BC0CE1">
                        <w:rPr>
                          <w:b/>
                          <w:sz w:val="28"/>
                          <w:szCs w:val="28"/>
                        </w:rPr>
                        <w:t>Protected characteristics:</w:t>
                      </w:r>
                    </w:p>
                    <w:p w14:paraId="0C958B87" w14:textId="77777777" w:rsidR="00103CDB" w:rsidRDefault="00103CDB" w:rsidP="002276E8">
                      <w:pPr>
                        <w:rPr>
                          <w:sz w:val="24"/>
                          <w:szCs w:val="24"/>
                        </w:rPr>
                      </w:pPr>
                      <w:r>
                        <w:rPr>
                          <w:rFonts w:ascii="Arial" w:hAnsi="Arial" w:cs="Arial"/>
                          <w:color w:val="3D3A3B"/>
                          <w:shd w:val="clear" w:color="auto" w:fill="FFFFFF"/>
                        </w:rPr>
                        <w:t xml:space="preserve">The Equality Act became law in 2010. The Equality Act protects people from discrimination, harassment and victimisation under the protected characteristics.  </w:t>
                      </w:r>
                    </w:p>
                    <w:p w14:paraId="601665CD" w14:textId="77777777" w:rsidR="00103CDB" w:rsidRPr="00553255" w:rsidRDefault="00103CDB" w:rsidP="002276E8">
                      <w:pPr>
                        <w:rPr>
                          <w:b/>
                          <w:sz w:val="24"/>
                          <w:szCs w:val="24"/>
                        </w:rPr>
                      </w:pPr>
                    </w:p>
                  </w:txbxContent>
                </v:textbox>
                <w10:wrap type="square" anchorx="margin"/>
              </v:shape>
            </w:pict>
          </mc:Fallback>
        </mc:AlternateContent>
      </w:r>
    </w:p>
    <w:p w14:paraId="76787C94" w14:textId="4C6D65EA" w:rsidR="00A87D5A" w:rsidRDefault="00A87D5A" w:rsidP="00A87D5A">
      <w:pPr>
        <w:pStyle w:val="Heading1"/>
      </w:pPr>
      <w:bookmarkStart w:id="148" w:name="_Appendix_10:_"/>
      <w:bookmarkStart w:id="149" w:name="_Appendix_9:_"/>
      <w:bookmarkStart w:id="150" w:name="_Toc158827215"/>
      <w:bookmarkEnd w:id="148"/>
      <w:bookmarkEnd w:id="149"/>
      <w:r>
        <w:t xml:space="preserve">Appendix </w:t>
      </w:r>
      <w:r w:rsidR="00103CDB">
        <w:t>4</w:t>
      </w:r>
      <w:r>
        <w:t>:  Child Protection Advice Cards</w:t>
      </w:r>
      <w:bookmarkEnd w:id="150"/>
    </w:p>
    <w:p w14:paraId="2D745D40" w14:textId="40F6AFE3" w:rsidR="00101450" w:rsidRDefault="00164155" w:rsidP="00101450">
      <w:pPr>
        <w:pStyle w:val="Heading1"/>
      </w:pPr>
      <w:bookmarkStart w:id="151" w:name="_Toc148642238"/>
      <w:bookmarkStart w:id="152" w:name="_Toc148642613"/>
      <w:bookmarkStart w:id="153" w:name="_Toc148644685"/>
      <w:bookmarkStart w:id="154" w:name="_Toc148704166"/>
      <w:bookmarkStart w:id="155" w:name="_Toc148704251"/>
      <w:bookmarkStart w:id="156" w:name="_Toc154043162"/>
      <w:bookmarkStart w:id="157" w:name="_Toc158827216"/>
      <w:r>
        <w:rPr>
          <w:noProof/>
        </w:rPr>
        <w:drawing>
          <wp:anchor distT="0" distB="0" distL="114300" distR="114300" simplePos="0" relativeHeight="251658253" behindDoc="0" locked="0" layoutInCell="1" allowOverlap="1" wp14:anchorId="23E1B560" wp14:editId="28B7DBEC">
            <wp:simplePos x="0" y="0"/>
            <wp:positionH relativeFrom="column">
              <wp:posOffset>3381123</wp:posOffset>
            </wp:positionH>
            <wp:positionV relativeFrom="paragraph">
              <wp:posOffset>336885</wp:posOffset>
            </wp:positionV>
            <wp:extent cx="3343275" cy="4572000"/>
            <wp:effectExtent l="0" t="0" r="9525" b="0"/>
            <wp:wrapNone/>
            <wp:docPr id="1566402181" name="Picture 156640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343275" cy="4572000"/>
                    </a:xfrm>
                    <a:prstGeom prst="rect">
                      <a:avLst/>
                    </a:prstGeom>
                  </pic:spPr>
                </pic:pic>
              </a:graphicData>
            </a:graphic>
          </wp:anchor>
        </w:drawing>
      </w:r>
      <w:r w:rsidR="49D0B179">
        <w:rPr>
          <w:noProof/>
        </w:rPr>
        <w:drawing>
          <wp:anchor distT="0" distB="0" distL="114300" distR="114300" simplePos="0" relativeHeight="251658252" behindDoc="0" locked="0" layoutInCell="1" allowOverlap="1" wp14:anchorId="757F6574" wp14:editId="19EF7EBB">
            <wp:simplePos x="0" y="0"/>
            <wp:positionH relativeFrom="margin">
              <wp:align>left</wp:align>
            </wp:positionH>
            <wp:positionV relativeFrom="paragraph">
              <wp:posOffset>354150</wp:posOffset>
            </wp:positionV>
            <wp:extent cx="3281111" cy="4578294"/>
            <wp:effectExtent l="0" t="0" r="0" b="0"/>
            <wp:wrapNone/>
            <wp:docPr id="190653304" name="Picture 19065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281111" cy="4578294"/>
                    </a:xfrm>
                    <a:prstGeom prst="rect">
                      <a:avLst/>
                    </a:prstGeom>
                  </pic:spPr>
                </pic:pic>
              </a:graphicData>
            </a:graphic>
          </wp:anchor>
        </w:drawing>
      </w:r>
      <w:bookmarkEnd w:id="151"/>
      <w:bookmarkEnd w:id="152"/>
      <w:bookmarkEnd w:id="153"/>
      <w:bookmarkEnd w:id="154"/>
      <w:bookmarkEnd w:id="155"/>
      <w:bookmarkEnd w:id="156"/>
      <w:bookmarkEnd w:id="157"/>
    </w:p>
    <w:p w14:paraId="12A15571" w14:textId="4A08717D" w:rsidR="00D3196B" w:rsidRDefault="00D048CC">
      <w:r>
        <w:br w:type="page"/>
      </w:r>
    </w:p>
    <w:p w14:paraId="25683A17" w14:textId="3B0B4B61" w:rsidR="00D3196B" w:rsidRDefault="00D3196B" w:rsidP="00D3196B">
      <w:pPr>
        <w:pStyle w:val="Heading1"/>
      </w:pPr>
      <w:bookmarkStart w:id="158" w:name="_Appendix_11:_"/>
      <w:bookmarkStart w:id="159" w:name="_Appendix_5:__Care"/>
      <w:bookmarkStart w:id="160" w:name="_Toc158827217"/>
      <w:bookmarkEnd w:id="158"/>
      <w:r>
        <w:t xml:space="preserve">Appendix </w:t>
      </w:r>
      <w:r w:rsidR="00103CDB">
        <w:t>5</w:t>
      </w:r>
      <w:r>
        <w:t>:  Care and Welfare form</w:t>
      </w:r>
      <w:bookmarkEnd w:id="159"/>
      <w:bookmarkEnd w:id="160"/>
    </w:p>
    <w:p w14:paraId="2DBC21C4" w14:textId="77777777" w:rsidR="00D048CC" w:rsidRDefault="00D048CC" w:rsidP="34F3DA46"/>
    <w:p w14:paraId="4DD56950" w14:textId="209869D9" w:rsidR="00C03101" w:rsidRDefault="000712EA" w:rsidP="001F73E4">
      <w:pPr>
        <w:jc w:val="center"/>
      </w:pPr>
      <w:r>
        <w:object w:dxaOrig="9180" w:dyaOrig="11880" w14:anchorId="6E4EE9C9">
          <v:shape id="_x0000_i1026" type="#_x0000_t75" style="width:472.3pt;height:611.8pt" o:ole="">
            <v:imagedata r:id="rId83" o:title=""/>
          </v:shape>
          <o:OLEObject Type="Embed" ProgID="AcroExch.Document.DC" ShapeID="_x0000_i1026" DrawAspect="Content" ObjectID="_1794723335" r:id="rId84"/>
        </w:object>
      </w:r>
    </w:p>
    <w:p w14:paraId="12A95B22" w14:textId="77777777" w:rsidR="00C03101" w:rsidRDefault="00C03101">
      <w:pPr>
        <w:rPr>
          <w:rFonts w:asciiTheme="majorHAnsi" w:eastAsiaTheme="majorEastAsia" w:hAnsiTheme="majorHAnsi" w:cstheme="majorBidi"/>
          <w:color w:val="2F5496" w:themeColor="accent1" w:themeShade="BF"/>
          <w:sz w:val="32"/>
          <w:szCs w:val="32"/>
        </w:rPr>
      </w:pPr>
      <w:r>
        <w:br w:type="page"/>
      </w:r>
    </w:p>
    <w:p w14:paraId="0F361215" w14:textId="2D9B17CC" w:rsidR="00C03101" w:rsidRDefault="000712EA" w:rsidP="00C03101">
      <w:pPr>
        <w:pStyle w:val="Heading1"/>
      </w:pPr>
      <w:bookmarkStart w:id="161" w:name="_Appendix_11:__1"/>
      <w:bookmarkStart w:id="162" w:name="_Toc158827218"/>
      <w:bookmarkEnd w:id="161"/>
      <w:r>
        <w:rPr>
          <w:noProof/>
        </w:rPr>
        <w:drawing>
          <wp:anchor distT="0" distB="0" distL="114300" distR="114300" simplePos="0" relativeHeight="251658250" behindDoc="0" locked="0" layoutInCell="1" allowOverlap="1" wp14:anchorId="56D6547F" wp14:editId="128E49D9">
            <wp:simplePos x="0" y="0"/>
            <wp:positionH relativeFrom="margin">
              <wp:align>left</wp:align>
            </wp:positionH>
            <wp:positionV relativeFrom="paragraph">
              <wp:posOffset>267407</wp:posOffset>
            </wp:positionV>
            <wp:extent cx="6461185" cy="8140076"/>
            <wp:effectExtent l="0" t="0" r="0" b="0"/>
            <wp:wrapNone/>
            <wp:docPr id="1174891511" name="Picture 117489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461185" cy="8140076"/>
                    </a:xfrm>
                    <a:prstGeom prst="rect">
                      <a:avLst/>
                    </a:prstGeom>
                  </pic:spPr>
                </pic:pic>
              </a:graphicData>
            </a:graphic>
            <wp14:sizeRelH relativeFrom="margin">
              <wp14:pctWidth>0</wp14:pctWidth>
            </wp14:sizeRelH>
            <wp14:sizeRelV relativeFrom="margin">
              <wp14:pctHeight>0</wp14:pctHeight>
            </wp14:sizeRelV>
          </wp:anchor>
        </w:drawing>
      </w:r>
      <w:r w:rsidR="00C03101">
        <w:t xml:space="preserve">Appendix </w:t>
      </w:r>
      <w:r w:rsidR="00103CDB">
        <w:t>6</w:t>
      </w:r>
      <w:r w:rsidR="00C03101">
        <w:t>:  Child Protection Planning Meeting st</w:t>
      </w:r>
      <w:r w:rsidR="00B813DF">
        <w:t>andard report</w:t>
      </w:r>
      <w:bookmarkEnd w:id="162"/>
    </w:p>
    <w:p w14:paraId="454756FD" w14:textId="45194DAB" w:rsidR="000712EA" w:rsidRDefault="000712EA" w:rsidP="00576AB0"/>
    <w:p w14:paraId="5CE0F011" w14:textId="77777777" w:rsidR="000712EA" w:rsidRDefault="000712EA" w:rsidP="00576AB0"/>
    <w:p w14:paraId="3C6692F1" w14:textId="77777777" w:rsidR="000712EA" w:rsidRDefault="000712EA" w:rsidP="00576AB0">
      <w:r>
        <w:rPr>
          <w:noProof/>
        </w:rPr>
        <w:drawing>
          <wp:inline distT="0" distB="0" distL="0" distR="0" wp14:anchorId="492DE5D6" wp14:editId="00D70FB3">
            <wp:extent cx="4599345" cy="5505450"/>
            <wp:effectExtent l="0" t="0" r="0" b="0"/>
            <wp:docPr id="649610419" name="Picture 64961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599345" cy="5505450"/>
                    </a:xfrm>
                    <a:prstGeom prst="rect">
                      <a:avLst/>
                    </a:prstGeom>
                  </pic:spPr>
                </pic:pic>
              </a:graphicData>
            </a:graphic>
          </wp:inline>
        </w:drawing>
      </w:r>
    </w:p>
    <w:p w14:paraId="46200E6D" w14:textId="77777777" w:rsidR="000712EA" w:rsidRDefault="000712EA" w:rsidP="00576AB0">
      <w:r>
        <w:rPr>
          <w:noProof/>
        </w:rPr>
        <w:drawing>
          <wp:inline distT="0" distB="0" distL="0" distR="0" wp14:anchorId="5581E80B" wp14:editId="543DACEB">
            <wp:extent cx="6635115" cy="8229600"/>
            <wp:effectExtent l="0" t="0" r="0" b="0"/>
            <wp:docPr id="1439715881" name="Picture 143971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6652524" cy="8251192"/>
                    </a:xfrm>
                    <a:prstGeom prst="rect">
                      <a:avLst/>
                    </a:prstGeom>
                  </pic:spPr>
                </pic:pic>
              </a:graphicData>
            </a:graphic>
          </wp:inline>
        </w:drawing>
      </w:r>
    </w:p>
    <w:p w14:paraId="66E3C894" w14:textId="77777777" w:rsidR="00E30FA3" w:rsidRDefault="00E30FA3">
      <w:r>
        <w:br w:type="page"/>
      </w:r>
    </w:p>
    <w:p w14:paraId="4B92C389" w14:textId="641D6400" w:rsidR="00E30FA3" w:rsidRDefault="00E30FA3" w:rsidP="00E30FA3">
      <w:pPr>
        <w:pStyle w:val="Heading1"/>
      </w:pPr>
      <w:bookmarkStart w:id="163" w:name="_Appendix_13:_"/>
      <w:bookmarkStart w:id="164" w:name="_Appendix_12:_"/>
      <w:bookmarkStart w:id="165" w:name="_Toc158827219"/>
      <w:bookmarkEnd w:id="163"/>
      <w:bookmarkEnd w:id="164"/>
      <w:r>
        <w:t xml:space="preserve">Appendix </w:t>
      </w:r>
      <w:r w:rsidR="00103CDB">
        <w:t>7</w:t>
      </w:r>
      <w:r>
        <w:t>:  Child Protection Register Process</w:t>
      </w:r>
      <w:bookmarkEnd w:id="165"/>
    </w:p>
    <w:p w14:paraId="3C98CCC4" w14:textId="6DBB66AF" w:rsidR="00D3196B" w:rsidRDefault="00F144E4" w:rsidP="00F144E4">
      <w:pPr>
        <w:jc w:val="center"/>
        <w:rPr>
          <w:rFonts w:asciiTheme="majorHAnsi" w:eastAsiaTheme="majorEastAsia" w:hAnsiTheme="majorHAnsi" w:cstheme="majorBidi"/>
          <w:color w:val="2F5496" w:themeColor="accent1" w:themeShade="BF"/>
          <w:sz w:val="32"/>
          <w:szCs w:val="32"/>
        </w:rPr>
      </w:pPr>
      <w:r>
        <w:object w:dxaOrig="12615" w:dyaOrig="17865" w14:anchorId="650E6291">
          <v:shape id="_x0000_i1027" type="#_x0000_t75" style="width:485.05pt;height:687.8pt" o:ole="">
            <v:imagedata r:id="rId88" o:title=""/>
          </v:shape>
          <o:OLEObject Type="Embed" ProgID="AcroExch.Document.DC" ShapeID="_x0000_i1027" DrawAspect="Content" ObjectID="_1794723336" r:id="rId89"/>
        </w:object>
      </w:r>
      <w:r w:rsidR="00D3196B">
        <w:br w:type="page"/>
      </w:r>
    </w:p>
    <w:p w14:paraId="0A9E5559" w14:textId="413A5FAC" w:rsidR="00D048CC" w:rsidRDefault="00D048CC" w:rsidP="00C83274">
      <w:pPr>
        <w:pStyle w:val="Heading1"/>
      </w:pPr>
      <w:bookmarkStart w:id="166" w:name="_Toc158827220"/>
      <w:r>
        <w:t>Appendix</w:t>
      </w:r>
      <w:r w:rsidR="00C83274">
        <w:t xml:space="preserve"> </w:t>
      </w:r>
      <w:r w:rsidR="00103CDB">
        <w:t>8</w:t>
      </w:r>
      <w:r w:rsidR="00E30FA3">
        <w:t>:</w:t>
      </w:r>
      <w:r>
        <w:t xml:space="preserve">  Glossary</w:t>
      </w:r>
      <w:r w:rsidR="00160512">
        <w:t xml:space="preserve"> of terms</w:t>
      </w:r>
      <w:bookmarkEnd w:id="166"/>
    </w:p>
    <w:p w14:paraId="773CE1AA" w14:textId="173E744B" w:rsidR="00D048CC" w:rsidRDefault="00D048CC" w:rsidP="00160512">
      <w:pPr>
        <w:pStyle w:val="Heading1"/>
        <w:jc w:val="right"/>
        <w:rPr>
          <w:rFonts w:ascii="Calibri" w:eastAsia="Calibri" w:hAnsi="Calibri" w:cs="Calibri"/>
          <w:color w:val="000000" w:themeColor="text1"/>
        </w:rPr>
      </w:pPr>
      <w:bookmarkStart w:id="167" w:name="_Toc143942005"/>
      <w:bookmarkStart w:id="168" w:name="_Toc143942076"/>
      <w:bookmarkStart w:id="169" w:name="_Toc143942108"/>
      <w:bookmarkStart w:id="170" w:name="_Toc148644690"/>
      <w:bookmarkStart w:id="171" w:name="_Toc148704256"/>
      <w:bookmarkStart w:id="172" w:name="_Toc154043167"/>
      <w:bookmarkStart w:id="173" w:name="_Toc158827221"/>
      <w:r w:rsidRPr="3093F2E7">
        <w:rPr>
          <w:rFonts w:ascii="Calibri" w:eastAsia="Calibri" w:hAnsi="Calibri" w:cs="Calibri"/>
          <w:color w:val="000000" w:themeColor="text1"/>
          <w:sz w:val="22"/>
          <w:szCs w:val="22"/>
        </w:rPr>
        <w:t>Extracted from National Guidance for Child Protection in Scotland 2021</w:t>
      </w:r>
      <w:bookmarkEnd w:id="167"/>
      <w:bookmarkEnd w:id="168"/>
      <w:bookmarkEnd w:id="169"/>
      <w:bookmarkEnd w:id="170"/>
      <w:bookmarkEnd w:id="171"/>
      <w:bookmarkEnd w:id="172"/>
      <w:bookmarkEnd w:id="173"/>
    </w:p>
    <w:p w14:paraId="75AA28A5" w14:textId="77777777" w:rsidR="00D048CC" w:rsidRDefault="00D048CC" w:rsidP="00D048CC">
      <w:pPr>
        <w:spacing w:after="0" w:line="255" w:lineRule="exact"/>
        <w:rPr>
          <w:rFonts w:ascii="Calibri" w:eastAsia="Calibri" w:hAnsi="Calibri" w:cs="Calibri"/>
          <w:color w:val="000000" w:themeColor="text1"/>
        </w:rPr>
      </w:pPr>
    </w:p>
    <w:tbl>
      <w:tblPr>
        <w:tblStyle w:val="TableGrid"/>
        <w:tblW w:w="10624"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5804"/>
        <w:gridCol w:w="4820"/>
      </w:tblGrid>
      <w:tr w:rsidR="00D048CC" w14:paraId="1C87A3A3"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1BE645BE"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Advocacy</w:t>
            </w:r>
            <w:r w:rsidRPr="52D6F62E">
              <w:rPr>
                <w:rFonts w:ascii="Calibri" w:eastAsia="Calibri" w:hAnsi="Calibri" w:cs="Calibri"/>
              </w:rPr>
              <w:t xml:space="preserve">: A term used within different contexts in this Guidance. Listening to a child, or an adult who cares for the child and working out with them how to represent their views, experiences and needs within assessment, planning and decision-making processes. The terms of some forms of advocacy are provided for in statute. </w:t>
            </w:r>
          </w:p>
          <w:p w14:paraId="6C0E50FA" w14:textId="77777777" w:rsidR="00D048CC" w:rsidRDefault="00D048CC" w:rsidP="00576AB0">
            <w:pPr>
              <w:spacing w:line="255" w:lineRule="exact"/>
              <w:rPr>
                <w:rFonts w:ascii="Calibri" w:eastAsia="Calibri" w:hAnsi="Calibri" w:cs="Calibri"/>
              </w:rPr>
            </w:pP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126DE219" w14:textId="43BF605B" w:rsidR="00D048CC" w:rsidRDefault="00D048CC" w:rsidP="00576AB0">
            <w:pPr>
              <w:spacing w:line="255" w:lineRule="exact"/>
              <w:rPr>
                <w:rFonts w:ascii="Calibri" w:eastAsia="Calibri" w:hAnsi="Calibri" w:cs="Calibri"/>
              </w:rPr>
            </w:pPr>
            <w:r w:rsidRPr="52D6F62E">
              <w:rPr>
                <w:rFonts w:ascii="Calibri" w:eastAsia="Calibri" w:hAnsi="Calibri" w:cs="Calibri"/>
                <w:b/>
                <w:bCs/>
              </w:rPr>
              <w:t>Disabled children</w:t>
            </w:r>
            <w:r w:rsidRPr="52D6F62E">
              <w:rPr>
                <w:rFonts w:ascii="Calibri" w:eastAsia="Calibri" w:hAnsi="Calibri" w:cs="Calibri"/>
              </w:rPr>
              <w:t>: A term used in this Guidance and in Scottish Government policy documents to reflect a social model of disability in which the barriers created by society are recognised as a cause of disadvantage and exclusion, rather than the impairment itself. (p7. A Fairer Scotland for Disabled People.) It is the right of individuals, families and groups to use terms which feel acceptable to them, such as ‘children with disabilities’.</w:t>
            </w:r>
          </w:p>
        </w:tc>
      </w:tr>
      <w:tr w:rsidR="00D048CC" w14:paraId="454C9893"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56FE27A" w14:textId="768F10AD" w:rsidR="00D048CC" w:rsidRDefault="00D048CC" w:rsidP="00576AB0">
            <w:pPr>
              <w:spacing w:line="255" w:lineRule="exact"/>
              <w:rPr>
                <w:rFonts w:ascii="Calibri" w:eastAsia="Calibri" w:hAnsi="Calibri" w:cs="Calibri"/>
              </w:rPr>
            </w:pPr>
            <w:r w:rsidRPr="52D6F62E">
              <w:rPr>
                <w:rFonts w:ascii="Calibri" w:eastAsia="Calibri" w:hAnsi="Calibri" w:cs="Calibri"/>
                <w:b/>
                <w:bCs/>
              </w:rPr>
              <w:t>Care and Risk Management (CARM)</w:t>
            </w:r>
            <w:r w:rsidRPr="52D6F62E">
              <w:rPr>
                <w:rFonts w:ascii="Calibri" w:eastAsia="Calibri" w:hAnsi="Calibri" w:cs="Calibri"/>
              </w:rPr>
              <w:t xml:space="preserve">: Processes which are applied when a child between the ages of 12 and 17 has been involved in behaviours which could cause serious harm to others. This includes sexual or violent behaviour which may cause serious harm. CARM processes are also applicable when an escalation of behaviours suggests that an incident of a seriously harmful nature may be imminent. </w:t>
            </w: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F6EB619" w14:textId="74C595F4" w:rsidR="00D048CC" w:rsidRDefault="00D048CC" w:rsidP="00576AB0">
            <w:pPr>
              <w:spacing w:line="255" w:lineRule="exact"/>
              <w:rPr>
                <w:rFonts w:ascii="Calibri" w:eastAsia="Calibri" w:hAnsi="Calibri" w:cs="Calibri"/>
              </w:rPr>
            </w:pPr>
            <w:r w:rsidRPr="52D6F62E">
              <w:rPr>
                <w:rFonts w:ascii="Calibri" w:eastAsia="Calibri" w:hAnsi="Calibri" w:cs="Calibri"/>
                <w:b/>
                <w:bCs/>
              </w:rPr>
              <w:t>Joint Investigative Interviews (JII)</w:t>
            </w:r>
            <w:r w:rsidRPr="52D6F62E">
              <w:rPr>
                <w:rFonts w:ascii="Calibri" w:eastAsia="Calibri" w:hAnsi="Calibri" w:cs="Calibri"/>
              </w:rPr>
              <w:t xml:space="preserve">: These are formal interviews of children conducted by trained police officers and social workers where there is a concern that a child is a victim of, or witness to, criminal conduct, and where there is information to suggest that the child has been or is being abused or neglected, or may be at risk of significant harm. </w:t>
            </w:r>
          </w:p>
        </w:tc>
      </w:tr>
      <w:tr w:rsidR="00D048CC" w14:paraId="1256DB63"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2CAE275" w14:textId="1AB10EA1" w:rsidR="00D048CC" w:rsidRDefault="00D048CC" w:rsidP="00576AB0">
            <w:pPr>
              <w:spacing w:line="255" w:lineRule="exact"/>
              <w:rPr>
                <w:rFonts w:ascii="Calibri" w:eastAsia="Calibri" w:hAnsi="Calibri" w:cs="Calibri"/>
              </w:rPr>
            </w:pPr>
            <w:r w:rsidRPr="52D6F62E">
              <w:rPr>
                <w:rFonts w:ascii="Calibri" w:eastAsia="Calibri" w:hAnsi="Calibri" w:cs="Calibri"/>
                <w:b/>
                <w:bCs/>
              </w:rPr>
              <w:t>Chief Officers Group</w:t>
            </w:r>
            <w:r w:rsidRPr="52D6F62E">
              <w:rPr>
                <w:rFonts w:ascii="Calibri" w:eastAsia="Calibri" w:hAnsi="Calibri" w:cs="Calibri"/>
              </w:rPr>
              <w:t xml:space="preserve">: The collective expression for the Local Police Commander and Chief Executives of the local authority and NHS Board in each local area. Chief Officers are individually and collectively responsible for the leadership, direction and scrutiny of their respective child protection services and their Child Protection Committees. </w:t>
            </w: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C5E4C17"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Lead professional</w:t>
            </w:r>
            <w:r w:rsidRPr="52D6F62E">
              <w:rPr>
                <w:rFonts w:ascii="Calibri" w:eastAsia="Calibri" w:hAnsi="Calibri" w:cs="Calibri"/>
              </w:rPr>
              <w:t xml:space="preserve">: The social worker who leads and co-ordinates the multi-disciplinary child protection assessment, and oversees implementation of actions to protect the child. </w:t>
            </w:r>
          </w:p>
          <w:p w14:paraId="0899E0EF" w14:textId="77777777" w:rsidR="00D048CC" w:rsidRDefault="00D048CC" w:rsidP="00576AB0">
            <w:pPr>
              <w:spacing w:line="255" w:lineRule="exact"/>
              <w:rPr>
                <w:rFonts w:ascii="Calibri" w:eastAsia="Calibri" w:hAnsi="Calibri" w:cs="Calibri"/>
              </w:rPr>
            </w:pPr>
          </w:p>
        </w:tc>
      </w:tr>
      <w:tr w:rsidR="00D048CC" w14:paraId="3945A24B"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6526D57" w14:textId="0EE1DE3A" w:rsidR="00D048CC" w:rsidRDefault="00D048CC" w:rsidP="00576AB0">
            <w:pPr>
              <w:spacing w:line="255" w:lineRule="exact"/>
              <w:rPr>
                <w:rFonts w:ascii="Calibri" w:eastAsia="Calibri" w:hAnsi="Calibri" w:cs="Calibri"/>
              </w:rPr>
            </w:pPr>
            <w:r w:rsidRPr="52D6F62E">
              <w:rPr>
                <w:rFonts w:ascii="Calibri" w:eastAsia="Calibri" w:hAnsi="Calibri" w:cs="Calibri"/>
                <w:b/>
                <w:bCs/>
              </w:rPr>
              <w:t>Child</w:t>
            </w:r>
            <w:r w:rsidRPr="52D6F62E">
              <w:rPr>
                <w:rFonts w:ascii="Calibri" w:eastAsia="Calibri" w:hAnsi="Calibri" w:cs="Calibri"/>
              </w:rPr>
              <w:t xml:space="preserve">: Child protection processes within this Guidance relate to unborn babies and children and young people under the age of 18 years. (Part 1 seeks to summarise some of the relevant legal definitions of ‘child’ in Scotland, and the applicability of legislation relating to the protection of young adults). </w:t>
            </w: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627B8FB9" w14:textId="56B3D4CA" w:rsidR="00D048CC" w:rsidRDefault="00D048CC" w:rsidP="00576AB0">
            <w:pPr>
              <w:spacing w:line="255" w:lineRule="exact"/>
              <w:rPr>
                <w:rFonts w:ascii="Calibri" w:eastAsia="Calibri" w:hAnsi="Calibri" w:cs="Calibri"/>
              </w:rPr>
            </w:pPr>
            <w:r w:rsidRPr="52D6F62E">
              <w:rPr>
                <w:rFonts w:ascii="Calibri" w:eastAsia="Calibri" w:hAnsi="Calibri" w:cs="Calibri"/>
                <w:b/>
                <w:bCs/>
              </w:rPr>
              <w:t>My World Triangle</w:t>
            </w:r>
            <w:r w:rsidRPr="52D6F62E">
              <w:rPr>
                <w:rFonts w:ascii="Calibri" w:eastAsia="Calibri" w:hAnsi="Calibri" w:cs="Calibri"/>
              </w:rPr>
              <w:t xml:space="preserve">: Within the GIRFEC National Practice Model, the My World Triangle is a starting point for considering what risks might be present in a child’s life. The Triangle focuses attention on the three dimensions of a child’s world: the child, their family, and their wider environment. </w:t>
            </w:r>
          </w:p>
        </w:tc>
      </w:tr>
      <w:tr w:rsidR="00D048CC" w14:paraId="55BC57B2"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F6FFB47"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Child abuse and child neglect</w:t>
            </w:r>
            <w:r w:rsidRPr="52D6F62E">
              <w:rPr>
                <w:rFonts w:ascii="Calibri" w:eastAsia="Calibri" w:hAnsi="Calibri" w:cs="Calibri"/>
              </w:rPr>
              <w:t xml:space="preserve">: Abuse and neglect are forms of maltreatment of a child. Somebody may abuse a child by inflicting, or by failing to prevent, harm to a child: </w:t>
            </w:r>
          </w:p>
          <w:p w14:paraId="46079913" w14:textId="77777777" w:rsidR="00D048CC" w:rsidRDefault="00D048CC" w:rsidP="00576AB0">
            <w:pPr>
              <w:spacing w:line="255" w:lineRule="exact"/>
              <w:rPr>
                <w:rFonts w:ascii="Calibri" w:eastAsia="Calibri" w:hAnsi="Calibri" w:cs="Calibri"/>
              </w:rPr>
            </w:pPr>
          </w:p>
          <w:p w14:paraId="2C885647" w14:textId="77777777" w:rsidR="00D048CC" w:rsidRPr="001C7F25" w:rsidRDefault="00D048CC" w:rsidP="00576AB0">
            <w:pPr>
              <w:spacing w:line="255" w:lineRule="exact"/>
              <w:rPr>
                <w:rFonts w:ascii="Calibri" w:eastAsia="Calibri" w:hAnsi="Calibri" w:cs="Calibri"/>
                <w:sz w:val="18"/>
                <w:szCs w:val="18"/>
              </w:rPr>
            </w:pPr>
            <w:r w:rsidRPr="001C7F25">
              <w:rPr>
                <w:rFonts w:ascii="Calibri" w:eastAsia="Calibri" w:hAnsi="Calibri" w:cs="Calibri"/>
                <w:sz w:val="18"/>
                <w:szCs w:val="18"/>
              </w:rPr>
              <w:t xml:space="preserve">• </w:t>
            </w:r>
            <w:r w:rsidRPr="001C7F25">
              <w:rPr>
                <w:rFonts w:ascii="Calibri" w:eastAsia="Calibri" w:hAnsi="Calibri" w:cs="Calibri"/>
                <w:b/>
                <w:bCs/>
                <w:sz w:val="18"/>
                <w:szCs w:val="18"/>
              </w:rPr>
              <w:t>emotional abuse</w:t>
            </w:r>
            <w:r w:rsidRPr="001C7F25">
              <w:rPr>
                <w:rFonts w:ascii="Calibri" w:eastAsia="Calibri" w:hAnsi="Calibri" w:cs="Calibri"/>
                <w:sz w:val="18"/>
                <w:szCs w:val="18"/>
              </w:rPr>
              <w:t xml:space="preserve"> is persistent emotional neglect or ill treatment of a child causing severe and lasting adverse effects on the child’s emotional development. ‘Persistent’ means there is a continuous or intermittent pattern which has caused, or is likely to cause, significant harm </w:t>
            </w:r>
          </w:p>
          <w:p w14:paraId="0562BC9C" w14:textId="77777777" w:rsidR="00D048CC" w:rsidRPr="001C7F25" w:rsidRDefault="00D048CC" w:rsidP="00576AB0">
            <w:pPr>
              <w:spacing w:line="255" w:lineRule="exact"/>
              <w:rPr>
                <w:rFonts w:ascii="Calibri" w:eastAsia="Calibri" w:hAnsi="Calibri" w:cs="Calibri"/>
                <w:sz w:val="18"/>
                <w:szCs w:val="18"/>
              </w:rPr>
            </w:pPr>
            <w:r w:rsidRPr="001C7F25">
              <w:rPr>
                <w:rFonts w:ascii="Calibri" w:eastAsia="Calibri" w:hAnsi="Calibri" w:cs="Calibri"/>
                <w:sz w:val="18"/>
                <w:szCs w:val="18"/>
              </w:rPr>
              <w:t xml:space="preserve">• </w:t>
            </w:r>
            <w:r w:rsidRPr="001C7F25">
              <w:rPr>
                <w:rFonts w:ascii="Calibri" w:eastAsia="Calibri" w:hAnsi="Calibri" w:cs="Calibri"/>
                <w:b/>
                <w:bCs/>
                <w:sz w:val="18"/>
                <w:szCs w:val="18"/>
              </w:rPr>
              <w:t>neglect</w:t>
            </w:r>
            <w:r w:rsidRPr="001C7F25">
              <w:rPr>
                <w:rFonts w:ascii="Calibri" w:eastAsia="Calibri" w:hAnsi="Calibri" w:cs="Calibri"/>
                <w:sz w:val="18"/>
                <w:szCs w:val="18"/>
              </w:rPr>
              <w:t xml:space="preserve"> consists in persistent failure to meet a child’s basic physical and/or psychological needs, which is likely to result in the serious impairment of the child’s health or development. There can also be single instances of neglectful behaviour that cause significant harm. Neglect can arise in the context of systemic stresses such as poverty, and is an indicator of support needs </w:t>
            </w:r>
          </w:p>
          <w:p w14:paraId="37EA65D8" w14:textId="77777777" w:rsidR="00D048CC" w:rsidRPr="001C7F25" w:rsidRDefault="00D048CC" w:rsidP="00576AB0">
            <w:pPr>
              <w:spacing w:line="255" w:lineRule="exact"/>
              <w:rPr>
                <w:rFonts w:ascii="Calibri" w:eastAsia="Calibri" w:hAnsi="Calibri" w:cs="Calibri"/>
                <w:sz w:val="18"/>
                <w:szCs w:val="18"/>
              </w:rPr>
            </w:pPr>
            <w:r w:rsidRPr="001C7F25">
              <w:rPr>
                <w:rFonts w:ascii="Calibri" w:eastAsia="Calibri" w:hAnsi="Calibri" w:cs="Calibri"/>
                <w:sz w:val="18"/>
                <w:szCs w:val="18"/>
              </w:rPr>
              <w:t xml:space="preserve">• </w:t>
            </w:r>
            <w:r w:rsidRPr="001C7F25">
              <w:rPr>
                <w:rFonts w:ascii="Calibri" w:eastAsia="Calibri" w:hAnsi="Calibri" w:cs="Calibri"/>
                <w:b/>
                <w:bCs/>
                <w:sz w:val="18"/>
                <w:szCs w:val="18"/>
              </w:rPr>
              <w:t>physical abuse</w:t>
            </w:r>
            <w:r w:rsidRPr="001C7F25">
              <w:rPr>
                <w:rFonts w:ascii="Calibri" w:eastAsia="Calibri" w:hAnsi="Calibri" w:cs="Calibri"/>
                <w:sz w:val="18"/>
                <w:szCs w:val="18"/>
              </w:rPr>
              <w:t xml:space="preserve"> is the causing of physical harm to a child or young person </w:t>
            </w:r>
          </w:p>
          <w:p w14:paraId="3651D9A6" w14:textId="77777777" w:rsidR="00D048CC" w:rsidRPr="001C7F25" w:rsidRDefault="00D048CC" w:rsidP="00576AB0">
            <w:pPr>
              <w:spacing w:line="255" w:lineRule="exact"/>
              <w:rPr>
                <w:rFonts w:ascii="Calibri" w:eastAsia="Calibri" w:hAnsi="Calibri" w:cs="Calibri"/>
                <w:sz w:val="18"/>
                <w:szCs w:val="18"/>
              </w:rPr>
            </w:pPr>
            <w:r w:rsidRPr="001C7F25">
              <w:rPr>
                <w:rFonts w:ascii="Calibri" w:eastAsia="Calibri" w:hAnsi="Calibri" w:cs="Calibri"/>
                <w:sz w:val="18"/>
                <w:szCs w:val="18"/>
              </w:rPr>
              <w:t xml:space="preserve">• </w:t>
            </w:r>
            <w:r w:rsidRPr="001C7F25">
              <w:rPr>
                <w:rFonts w:ascii="Calibri" w:eastAsia="Calibri" w:hAnsi="Calibri" w:cs="Calibri"/>
                <w:b/>
                <w:bCs/>
                <w:sz w:val="18"/>
                <w:szCs w:val="18"/>
              </w:rPr>
              <w:t>child sexual abuse</w:t>
            </w:r>
            <w:r w:rsidRPr="001C7F25">
              <w:rPr>
                <w:rFonts w:ascii="Calibri" w:eastAsia="Calibri" w:hAnsi="Calibri" w:cs="Calibri"/>
                <w:sz w:val="18"/>
                <w:szCs w:val="18"/>
              </w:rPr>
              <w:t xml:space="preserve"> is an act that involves a child under 16 in any activity for the sexual gratification of another, whether or not it is claimed that the child either consented or assented. For those who may be victims of sexual offences aged 16-17, child protection procedures should be considered; and must be applied when there is concern child about sexual exploitation or trafficking.</w:t>
            </w:r>
          </w:p>
          <w:p w14:paraId="7D178866" w14:textId="77777777" w:rsidR="00D048CC" w:rsidRDefault="00D048CC" w:rsidP="00576AB0">
            <w:pPr>
              <w:spacing w:line="255" w:lineRule="exact"/>
              <w:rPr>
                <w:rFonts w:ascii="Calibri" w:eastAsia="Calibri" w:hAnsi="Calibri" w:cs="Calibri"/>
              </w:rPr>
            </w:pP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AD89BC2"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Named person</w:t>
            </w:r>
            <w:r w:rsidRPr="52D6F62E">
              <w:rPr>
                <w:rFonts w:ascii="Calibri" w:eastAsia="Calibri" w:hAnsi="Calibri" w:cs="Calibri"/>
              </w:rPr>
              <w:t xml:space="preserve">: A core component of the GIRFEC approach, this is a professional point of contact within universal services, if a child, young person or their parents need information, advice or help. Local arrangements and the term used to describe this role or function may vary from area to area. </w:t>
            </w:r>
          </w:p>
          <w:p w14:paraId="32DC07C4" w14:textId="77777777" w:rsidR="00D048CC" w:rsidRDefault="00D048CC" w:rsidP="00576AB0">
            <w:pPr>
              <w:spacing w:line="255" w:lineRule="exact"/>
              <w:rPr>
                <w:rFonts w:ascii="Calibri" w:eastAsia="Calibri" w:hAnsi="Calibri" w:cs="Calibri"/>
              </w:rPr>
            </w:pPr>
          </w:p>
          <w:p w14:paraId="3E22BD13" w14:textId="77777777" w:rsidR="00D048CC" w:rsidRDefault="00D048CC" w:rsidP="00576AB0">
            <w:pPr>
              <w:spacing w:line="255" w:lineRule="exact"/>
              <w:rPr>
                <w:rFonts w:ascii="Calibri" w:eastAsia="Calibri" w:hAnsi="Calibri" w:cs="Calibri"/>
              </w:rPr>
            </w:pPr>
          </w:p>
        </w:tc>
      </w:tr>
      <w:tr w:rsidR="00D048CC" w14:paraId="63AE4F07"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57D20AE"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Child’s plan/Child Protection Plan</w:t>
            </w:r>
            <w:r w:rsidRPr="52D6F62E">
              <w:rPr>
                <w:rFonts w:ascii="Calibri" w:eastAsia="Calibri" w:hAnsi="Calibri" w:cs="Calibri"/>
              </w:rPr>
              <w:t xml:space="preserve">: Where those working with the child and family have evidence to indicate that support across services may be required to meet the child’s wellbeing needs, a child’s plan is drawn up to co‑ordinate a single plan of action. This should be managed and reviewed through a single planning process, including a single meeting structure, even if the child is involved in several processes. The child’s plan will incorporate a Child Protection Plan if the criteria for registration are met, namely risk of significant harm requiring a multi-agency plan. The Child Protection Plan must focus on actions to reduce risk. </w:t>
            </w:r>
          </w:p>
          <w:p w14:paraId="1C5B84F6" w14:textId="77777777" w:rsidR="00D048CC" w:rsidRDefault="00D048CC" w:rsidP="00576AB0">
            <w:pPr>
              <w:spacing w:line="255" w:lineRule="exact"/>
              <w:rPr>
                <w:rFonts w:ascii="Calibri" w:eastAsia="Calibri" w:hAnsi="Calibri" w:cs="Calibri"/>
              </w:rPr>
            </w:pP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E088B5C"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Notification of Concern</w:t>
            </w:r>
            <w:r w:rsidRPr="52D6F62E">
              <w:rPr>
                <w:rFonts w:ascii="Calibri" w:eastAsia="Calibri" w:hAnsi="Calibri" w:cs="Calibri"/>
              </w:rPr>
              <w:t xml:space="preserve">: Where concerns about possible harm to a child arise, these should always be shared with the appropriate agency (normally police or social work) so that staff responsible for investigating the circumstances can determine whether that harm is significant. Where a practitioner has a concern about a child’s wellbeing, this can be shared with a named person (or equivalent) where this has been discussed with the family. </w:t>
            </w:r>
          </w:p>
          <w:p w14:paraId="28D738E4" w14:textId="77777777" w:rsidR="00D048CC" w:rsidRDefault="00D048CC" w:rsidP="00576AB0">
            <w:pPr>
              <w:spacing w:line="255" w:lineRule="exact"/>
              <w:rPr>
                <w:rFonts w:ascii="Calibri" w:eastAsia="Calibri" w:hAnsi="Calibri" w:cs="Calibri"/>
              </w:rPr>
            </w:pPr>
          </w:p>
        </w:tc>
      </w:tr>
      <w:tr w:rsidR="00D048CC" w14:paraId="71A27D63"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11AB555"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Child protection</w:t>
            </w:r>
            <w:r w:rsidRPr="52D6F62E">
              <w:rPr>
                <w:rFonts w:ascii="Calibri" w:eastAsia="Calibri" w:hAnsi="Calibri" w:cs="Calibri"/>
              </w:rPr>
              <w:t xml:space="preserve">: The processes involved in consideration, assessment and planning of required action, together with the actions themselves, where there are concerns that a child may be at risk of harm from abuse, neglect or exploitation: </w:t>
            </w:r>
          </w:p>
          <w:p w14:paraId="68AB4608" w14:textId="77777777" w:rsidR="00D048CC" w:rsidRDefault="00D048CC" w:rsidP="00576AB0">
            <w:pPr>
              <w:spacing w:line="255" w:lineRule="exact"/>
              <w:rPr>
                <w:rFonts w:ascii="Calibri" w:eastAsia="Calibri" w:hAnsi="Calibri" w:cs="Calibri"/>
              </w:rPr>
            </w:pPr>
          </w:p>
          <w:p w14:paraId="0DAA9E0A" w14:textId="77777777" w:rsidR="00D048CC" w:rsidRDefault="00D048CC" w:rsidP="00576AB0">
            <w:pPr>
              <w:spacing w:line="255" w:lineRule="exact"/>
              <w:rPr>
                <w:rFonts w:ascii="Calibri" w:eastAsia="Calibri" w:hAnsi="Calibri" w:cs="Calibri"/>
              </w:rPr>
            </w:pPr>
            <w:r w:rsidRPr="52D6F62E">
              <w:rPr>
                <w:rFonts w:ascii="Calibri" w:eastAsia="Calibri" w:hAnsi="Calibri" w:cs="Calibri"/>
              </w:rPr>
              <w:t xml:space="preserve">• </w:t>
            </w:r>
            <w:r w:rsidRPr="52D6F62E">
              <w:rPr>
                <w:rFonts w:ascii="Calibri" w:eastAsia="Calibri" w:hAnsi="Calibri" w:cs="Calibri"/>
                <w:b/>
                <w:bCs/>
              </w:rPr>
              <w:t>child protection guidance</w:t>
            </w:r>
            <w:r w:rsidRPr="52D6F62E">
              <w:rPr>
                <w:rFonts w:ascii="Calibri" w:eastAsia="Calibri" w:hAnsi="Calibri" w:cs="Calibri"/>
              </w:rPr>
              <w:t xml:space="preserve"> provides overall direction for agencies and professional disciplines where there are concerns that a child may be at risk of harm.</w:t>
            </w:r>
          </w:p>
          <w:p w14:paraId="657DA625" w14:textId="77777777" w:rsidR="00D048CC" w:rsidRDefault="00D048CC" w:rsidP="00576AB0">
            <w:pPr>
              <w:spacing w:line="255" w:lineRule="exact"/>
              <w:rPr>
                <w:rFonts w:ascii="Calibri" w:eastAsia="Calibri" w:hAnsi="Calibri" w:cs="Calibri"/>
              </w:rPr>
            </w:pPr>
          </w:p>
          <w:p w14:paraId="205BC258" w14:textId="77777777" w:rsidR="00D048CC" w:rsidRDefault="00D048CC" w:rsidP="00576AB0">
            <w:pPr>
              <w:spacing w:line="255" w:lineRule="exact"/>
              <w:rPr>
                <w:rFonts w:ascii="Calibri" w:eastAsia="Calibri" w:hAnsi="Calibri" w:cs="Calibri"/>
              </w:rPr>
            </w:pPr>
            <w:r w:rsidRPr="52D6F62E">
              <w:rPr>
                <w:rFonts w:ascii="Calibri" w:eastAsia="Calibri" w:hAnsi="Calibri" w:cs="Calibri"/>
              </w:rPr>
              <w:t xml:space="preserve">• </w:t>
            </w:r>
            <w:r w:rsidRPr="52D6F62E">
              <w:rPr>
                <w:rFonts w:ascii="Calibri" w:eastAsia="Calibri" w:hAnsi="Calibri" w:cs="Calibri"/>
                <w:b/>
                <w:bCs/>
              </w:rPr>
              <w:t>child protection procedures</w:t>
            </w:r>
            <w:r w:rsidRPr="52D6F62E">
              <w:rPr>
                <w:rFonts w:ascii="Calibri" w:eastAsia="Calibri" w:hAnsi="Calibri" w:cs="Calibri"/>
              </w:rPr>
              <w:t xml:space="preserve"> are initiated when police, social work or health professionals determine that a child may have been abused or may be at risk of significant harm, and when an inter-agency referral discussion (see below) takes place.</w:t>
            </w:r>
          </w:p>
          <w:p w14:paraId="7B3B68D5" w14:textId="77777777" w:rsidR="00D048CC" w:rsidRDefault="00D048CC" w:rsidP="00576AB0">
            <w:pPr>
              <w:spacing w:line="255" w:lineRule="exact"/>
              <w:rPr>
                <w:rFonts w:ascii="Calibri" w:eastAsia="Calibri" w:hAnsi="Calibri" w:cs="Calibri"/>
              </w:rPr>
            </w:pP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1319C6E"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Parents and carers</w:t>
            </w:r>
            <w:r w:rsidRPr="52D6F62E">
              <w:rPr>
                <w:rFonts w:ascii="Calibri" w:eastAsia="Calibri" w:hAnsi="Calibri" w:cs="Calibri"/>
              </w:rPr>
              <w:t xml:space="preserve">: A ‘parent’ is someone who is the legal mother or father of the child, whether genetic or not. This is subject to the Human Fertilisation and Embryology Act 2008, which sets out which persons are to be treated as the parents of a child conceived through assisted reproduction. A ‘carer’ is someone other than a parent who is looking after a child. </w:t>
            </w:r>
          </w:p>
          <w:p w14:paraId="574AF4E9" w14:textId="77777777" w:rsidR="00D048CC" w:rsidRDefault="00D048CC" w:rsidP="00576AB0">
            <w:pPr>
              <w:spacing w:line="255" w:lineRule="exact"/>
              <w:rPr>
                <w:rFonts w:ascii="Calibri" w:eastAsia="Calibri" w:hAnsi="Calibri" w:cs="Calibri"/>
              </w:rPr>
            </w:pPr>
          </w:p>
        </w:tc>
      </w:tr>
      <w:tr w:rsidR="00D048CC" w14:paraId="43EB1756"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1B12AA4"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Child Protection Planning Meeting</w:t>
            </w:r>
            <w:r w:rsidRPr="52D6F62E">
              <w:rPr>
                <w:rFonts w:ascii="Calibri" w:eastAsia="Calibri" w:hAnsi="Calibri" w:cs="Calibri"/>
              </w:rPr>
              <w:t xml:space="preserve">: A multi-disciplinary meeting, formerly termed a Child Protection Case Conference. Involvement of child and relevant family members should be supported. The purpose of the meeting is to consider and agree an assessment of risk and form a plan of required action to protect a child or young person. Participants are those persons essential to the Child Protection Plan. </w:t>
            </w:r>
          </w:p>
          <w:p w14:paraId="04BD89CF" w14:textId="77777777" w:rsidR="00D048CC" w:rsidRDefault="00D048CC" w:rsidP="00576AB0">
            <w:pPr>
              <w:spacing w:line="255" w:lineRule="exact"/>
              <w:rPr>
                <w:rFonts w:ascii="Calibri" w:eastAsia="Calibri" w:hAnsi="Calibri" w:cs="Calibri"/>
              </w:rPr>
            </w:pP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65C6E77"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Resilience</w:t>
            </w:r>
            <w:r w:rsidRPr="52D6F62E">
              <w:rPr>
                <w:rFonts w:ascii="Calibri" w:eastAsia="Calibri" w:hAnsi="Calibri" w:cs="Calibri"/>
              </w:rPr>
              <w:t xml:space="preserve">: This refers to positive adaptation despite serious adversities and threats to a child’s development. Within the GIRFEC National Practice Model, the resilience matrix is a tool which promotes consideration of the dynamic interaction of stresses and protective factors in the child’s world. </w:t>
            </w:r>
          </w:p>
          <w:p w14:paraId="5306B8C4" w14:textId="77777777" w:rsidR="00D048CC" w:rsidRDefault="00D048CC" w:rsidP="00576AB0">
            <w:pPr>
              <w:spacing w:line="255" w:lineRule="exact"/>
              <w:rPr>
                <w:rFonts w:ascii="Calibri" w:eastAsia="Calibri" w:hAnsi="Calibri" w:cs="Calibri"/>
              </w:rPr>
            </w:pPr>
          </w:p>
        </w:tc>
      </w:tr>
      <w:tr w:rsidR="00D048CC" w14:paraId="02BF50AE"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5249CC53" w14:textId="4049B6B8" w:rsidR="00D048CC" w:rsidRDefault="00D048CC" w:rsidP="00576AB0">
            <w:pPr>
              <w:spacing w:line="255" w:lineRule="exact"/>
              <w:rPr>
                <w:rFonts w:ascii="Calibri" w:eastAsia="Calibri" w:hAnsi="Calibri" w:cs="Calibri"/>
              </w:rPr>
            </w:pPr>
            <w:r w:rsidRPr="52D6F62E">
              <w:rPr>
                <w:rFonts w:ascii="Calibri" w:eastAsia="Calibri" w:hAnsi="Calibri" w:cs="Calibri"/>
                <w:b/>
                <w:bCs/>
              </w:rPr>
              <w:t>Child Protection Committee</w:t>
            </w:r>
            <w:r w:rsidRPr="52D6F62E">
              <w:rPr>
                <w:rFonts w:ascii="Calibri" w:eastAsia="Calibri" w:hAnsi="Calibri" w:cs="Calibri"/>
              </w:rPr>
              <w:t xml:space="preserve">: The locally-based, inter-agency strategic partnership responsible for child protection policy and practice across the public, private and Third Sectors. Working on behalf of Chief Officers, its role is to provide individual and collective leadership and direction for the management of child protection services in its area. </w:t>
            </w: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43079D8"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Team around the child</w:t>
            </w:r>
            <w:r w:rsidRPr="52D6F62E">
              <w:rPr>
                <w:rFonts w:ascii="Calibri" w:eastAsia="Calibri" w:hAnsi="Calibri" w:cs="Calibri"/>
              </w:rPr>
              <w:t>: Those practitioners who support the child and family, and are likely to be participants at a child’s plan meeting.</w:t>
            </w:r>
          </w:p>
        </w:tc>
      </w:tr>
      <w:tr w:rsidR="00D048CC" w14:paraId="61515DFA"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086C469"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Child protection register</w:t>
            </w:r>
            <w:r w:rsidRPr="52D6F62E">
              <w:rPr>
                <w:rFonts w:ascii="Calibri" w:eastAsia="Calibri" w:hAnsi="Calibri" w:cs="Calibri"/>
              </w:rPr>
              <w:t xml:space="preserve">: All local authorities are responsible for maintaining a central register, known as the child protection register as described in Part 1 of this Guidance. This is a list of all children, including unborn babies, who are subject to a Child Protection Plan. </w:t>
            </w:r>
          </w:p>
          <w:p w14:paraId="4D298F2B" w14:textId="77777777" w:rsidR="00D048CC" w:rsidRDefault="00D048CC" w:rsidP="00576AB0">
            <w:pPr>
              <w:spacing w:line="255" w:lineRule="exact"/>
              <w:rPr>
                <w:rFonts w:ascii="Calibri" w:eastAsia="Calibri" w:hAnsi="Calibri" w:cs="Calibri"/>
              </w:rPr>
            </w:pPr>
          </w:p>
        </w:tc>
        <w:tc>
          <w:tcPr>
            <w:tcW w:w="4820"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4E6636BC"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Wellbeing Indicators</w:t>
            </w:r>
            <w:r w:rsidRPr="52D6F62E">
              <w:rPr>
                <w:rFonts w:ascii="Calibri" w:eastAsia="Calibri" w:hAnsi="Calibri" w:cs="Calibri"/>
              </w:rPr>
              <w:t xml:space="preserve">: A holistic and rights informed framework, within the GIRFEC National Practice Model, which outlines a child’s wellbeing needs under eight headings: safe, healthy, achieving, nurtured, active, respected, responsible and included. </w:t>
            </w:r>
          </w:p>
          <w:p w14:paraId="424EBA64" w14:textId="77777777" w:rsidR="00D048CC" w:rsidRDefault="00D048CC" w:rsidP="00576AB0">
            <w:pPr>
              <w:spacing w:line="255" w:lineRule="exact"/>
              <w:rPr>
                <w:rFonts w:ascii="Calibri" w:eastAsia="Calibri" w:hAnsi="Calibri" w:cs="Calibri"/>
              </w:rPr>
            </w:pPr>
          </w:p>
        </w:tc>
      </w:tr>
      <w:tr w:rsidR="00D048CC" w14:paraId="72213C9E" w14:textId="77777777" w:rsidTr="00576AB0">
        <w:trPr>
          <w:trHeight w:val="300"/>
        </w:trPr>
        <w:tc>
          <w:tcPr>
            <w:tcW w:w="5804"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98F1CE3" w14:textId="77777777" w:rsidR="00D048CC" w:rsidRDefault="00D048CC" w:rsidP="00576AB0">
            <w:pPr>
              <w:spacing w:line="255" w:lineRule="exact"/>
              <w:rPr>
                <w:rFonts w:ascii="Calibri" w:eastAsia="Calibri" w:hAnsi="Calibri" w:cs="Calibri"/>
              </w:rPr>
            </w:pPr>
            <w:r w:rsidRPr="52D6F62E">
              <w:rPr>
                <w:rFonts w:ascii="Calibri" w:eastAsia="Calibri" w:hAnsi="Calibri" w:cs="Calibri"/>
                <w:b/>
                <w:bCs/>
              </w:rPr>
              <w:t>Core Group</w:t>
            </w:r>
            <w:r w:rsidRPr="52D6F62E">
              <w:rPr>
                <w:rFonts w:ascii="Calibri" w:eastAsia="Calibri" w:hAnsi="Calibri" w:cs="Calibri"/>
              </w:rPr>
              <w:t xml:space="preserve">: A group of identified practitioners, and child/family including the lead professional, who liaise regularly between Child Protection Planning Meetings to ensure that actions are being progressed and to monitor risk. This may be a smaller group than the team around the Child, involving those practitioners with direct and regular engagement. </w:t>
            </w:r>
          </w:p>
          <w:p w14:paraId="5253D481" w14:textId="77777777" w:rsidR="00D048CC" w:rsidRDefault="00D048CC" w:rsidP="00576AB0">
            <w:pPr>
              <w:spacing w:line="255" w:lineRule="exact"/>
              <w:rPr>
                <w:rFonts w:ascii="Calibri" w:eastAsia="Calibri" w:hAnsi="Calibri" w:cs="Calibri"/>
              </w:rPr>
            </w:pPr>
          </w:p>
        </w:tc>
        <w:tc>
          <w:tcPr>
            <w:tcW w:w="4820" w:type="dxa"/>
            <w:tcBorders>
              <w:top w:val="single" w:sz="6" w:space="0" w:color="909090"/>
              <w:left w:val="single" w:sz="6" w:space="0" w:color="909090"/>
              <w:bottom w:val="single" w:sz="6" w:space="0" w:color="909090"/>
              <w:right w:val="single" w:sz="6" w:space="0" w:color="909090"/>
            </w:tcBorders>
            <w:tcMar>
              <w:left w:w="60" w:type="dxa"/>
              <w:right w:w="60" w:type="dxa"/>
            </w:tcMar>
          </w:tcPr>
          <w:p w14:paraId="750C40DC" w14:textId="77777777" w:rsidR="00D048CC" w:rsidRDefault="00D048CC" w:rsidP="00576AB0">
            <w:pPr>
              <w:spacing w:line="255" w:lineRule="exact"/>
              <w:rPr>
                <w:rFonts w:ascii="Calibri" w:eastAsia="Calibri" w:hAnsi="Calibri" w:cs="Calibri"/>
              </w:rPr>
            </w:pPr>
          </w:p>
        </w:tc>
      </w:tr>
    </w:tbl>
    <w:p w14:paraId="43C014E2" w14:textId="73E8C788" w:rsidR="00FD2671" w:rsidRDefault="00FD2671">
      <w:r>
        <w:br w:type="page"/>
      </w:r>
    </w:p>
    <w:p w14:paraId="5C55281F" w14:textId="66349DAA" w:rsidR="00FD2671" w:rsidRDefault="15CC95F1" w:rsidP="59CEA474">
      <w:pPr>
        <w:pStyle w:val="Heading1"/>
      </w:pPr>
      <w:bookmarkStart w:id="174" w:name="_Toc158827222"/>
      <w:r>
        <w:t xml:space="preserve">Appendix </w:t>
      </w:r>
      <w:r w:rsidR="00103CDB">
        <w:t>9</w:t>
      </w:r>
      <w:r w:rsidR="00405766">
        <w:t>:</w:t>
      </w:r>
      <w:r>
        <w:t xml:space="preserve">  Key acronyms</w:t>
      </w:r>
      <w:bookmarkEnd w:id="174"/>
    </w:p>
    <w:p w14:paraId="4503F2EF" w14:textId="2F05813F" w:rsidR="00FD2671" w:rsidRDefault="15CC95F1" w:rsidP="59CEA474">
      <w:pPr>
        <w:spacing w:after="0" w:line="255" w:lineRule="exact"/>
        <w:jc w:val="right"/>
        <w:rPr>
          <w:rFonts w:ascii="Calibri" w:eastAsia="Calibri" w:hAnsi="Calibri" w:cs="Calibri"/>
          <w:color w:val="000000" w:themeColor="text1"/>
        </w:rPr>
      </w:pPr>
      <w:r w:rsidRPr="59CEA474">
        <w:rPr>
          <w:rFonts w:ascii="Calibri" w:eastAsia="Calibri" w:hAnsi="Calibri" w:cs="Calibri"/>
          <w:color w:val="000000" w:themeColor="text1"/>
        </w:rPr>
        <w:t>Extracted from National Guidance for Child Protection in Scotland 2021 Appendix B: acronyms</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483"/>
        <w:gridCol w:w="3484"/>
        <w:gridCol w:w="3483"/>
      </w:tblGrid>
      <w:tr w:rsidR="59CEA474" w14:paraId="1A77C1C1"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6739546" w14:textId="526D8F2C" w:rsidR="59CEA474" w:rsidRDefault="59CEA474" w:rsidP="59CEA474">
            <w:pPr>
              <w:spacing w:line="255" w:lineRule="exact"/>
              <w:rPr>
                <w:rFonts w:ascii="Calibri" w:eastAsia="Calibri" w:hAnsi="Calibri" w:cs="Calibri"/>
              </w:rPr>
            </w:pPr>
            <w:r w:rsidRPr="59CEA474">
              <w:rPr>
                <w:rFonts w:ascii="Calibri" w:eastAsia="Calibri" w:hAnsi="Calibri" w:cs="Calibri"/>
                <w:b/>
                <w:bCs/>
              </w:rPr>
              <w:t>ACR</w:t>
            </w:r>
            <w:r w:rsidRPr="59CEA474">
              <w:rPr>
                <w:rFonts w:ascii="Calibri" w:eastAsia="Calibri" w:hAnsi="Calibri" w:cs="Calibri"/>
              </w:rPr>
              <w:t xml:space="preserve">: Age of criminal responsibility </w:t>
            </w:r>
          </w:p>
          <w:p w14:paraId="438B0AE0" w14:textId="1EDCE15B"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6690C29" w14:textId="2541BEAB" w:rsidR="59CEA474" w:rsidRDefault="59CEA474" w:rsidP="59CEA474">
            <w:pPr>
              <w:spacing w:line="255" w:lineRule="exact"/>
              <w:rPr>
                <w:rFonts w:ascii="Calibri" w:eastAsia="Calibri" w:hAnsi="Calibri" w:cs="Calibri"/>
              </w:rPr>
            </w:pPr>
            <w:r w:rsidRPr="59CEA474">
              <w:rPr>
                <w:rFonts w:ascii="Calibri" w:eastAsia="Calibri" w:hAnsi="Calibri" w:cs="Calibri"/>
                <w:b/>
                <w:bCs/>
              </w:rPr>
              <w:t>ECHR</w:t>
            </w:r>
            <w:r w:rsidRPr="59CEA474">
              <w:rPr>
                <w:rFonts w:ascii="Calibri" w:eastAsia="Calibri" w:hAnsi="Calibri" w:cs="Calibri"/>
              </w:rPr>
              <w:t xml:space="preserve">: European Convention on Human Rights </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1C2ACBD9" w14:textId="3B3BFA3D" w:rsidR="59CEA474" w:rsidRDefault="59CEA474" w:rsidP="59CEA474">
            <w:pPr>
              <w:spacing w:line="255" w:lineRule="exact"/>
              <w:rPr>
                <w:rFonts w:ascii="Calibri" w:eastAsia="Calibri" w:hAnsi="Calibri" w:cs="Calibri"/>
              </w:rPr>
            </w:pPr>
            <w:r w:rsidRPr="59CEA474">
              <w:rPr>
                <w:rFonts w:ascii="Calibri" w:eastAsia="Calibri" w:hAnsi="Calibri" w:cs="Calibri"/>
                <w:b/>
                <w:bCs/>
              </w:rPr>
              <w:t>MARAC</w:t>
            </w:r>
            <w:r w:rsidRPr="59CEA474">
              <w:rPr>
                <w:rFonts w:ascii="Calibri" w:eastAsia="Calibri" w:hAnsi="Calibri" w:cs="Calibri"/>
              </w:rPr>
              <w:t xml:space="preserve">: Multi-Agency Risk Assessment Conferences </w:t>
            </w:r>
          </w:p>
        </w:tc>
      </w:tr>
      <w:tr w:rsidR="59CEA474" w14:paraId="029133BF"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629C587F" w14:textId="7ED0D337" w:rsidR="59CEA474" w:rsidRDefault="59CEA474" w:rsidP="59CEA474">
            <w:pPr>
              <w:spacing w:line="255" w:lineRule="exact"/>
              <w:rPr>
                <w:rFonts w:ascii="Calibri" w:eastAsia="Calibri" w:hAnsi="Calibri" w:cs="Calibri"/>
              </w:rPr>
            </w:pPr>
            <w:r w:rsidRPr="59CEA474">
              <w:rPr>
                <w:rFonts w:ascii="Calibri" w:eastAsia="Calibri" w:hAnsi="Calibri" w:cs="Calibri"/>
                <w:b/>
                <w:bCs/>
              </w:rPr>
              <w:t>CAMHS</w:t>
            </w:r>
            <w:r w:rsidRPr="59CEA474">
              <w:rPr>
                <w:rFonts w:ascii="Calibri" w:eastAsia="Calibri" w:hAnsi="Calibri" w:cs="Calibri"/>
              </w:rPr>
              <w:t xml:space="preserve">: Child &amp; Adolescent Mental Health Service </w:t>
            </w:r>
          </w:p>
          <w:p w14:paraId="3FCC37C2" w14:textId="25659F3F"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6C901CC3" w14:textId="4EF2858C" w:rsidR="59CEA474" w:rsidRDefault="59CEA474" w:rsidP="59CEA474">
            <w:pPr>
              <w:spacing w:line="255" w:lineRule="exact"/>
              <w:rPr>
                <w:rFonts w:ascii="Calibri" w:eastAsia="Calibri" w:hAnsi="Calibri" w:cs="Calibri"/>
              </w:rPr>
            </w:pPr>
            <w:r w:rsidRPr="59CEA474">
              <w:rPr>
                <w:rFonts w:ascii="Calibri" w:eastAsia="Calibri" w:hAnsi="Calibri" w:cs="Calibri"/>
                <w:b/>
                <w:bCs/>
              </w:rPr>
              <w:t>EHRC</w:t>
            </w:r>
            <w:r w:rsidRPr="59CEA474">
              <w:rPr>
                <w:rFonts w:ascii="Calibri" w:eastAsia="Calibri" w:hAnsi="Calibri" w:cs="Calibri"/>
              </w:rPr>
              <w:t>: Equality and Human Rights Commission</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5723185A" w14:textId="5382617A" w:rsidR="59CEA474" w:rsidRDefault="59CEA474" w:rsidP="59CEA474">
            <w:pPr>
              <w:spacing w:line="255" w:lineRule="exact"/>
              <w:rPr>
                <w:rFonts w:ascii="Calibri" w:eastAsia="Calibri" w:hAnsi="Calibri" w:cs="Calibri"/>
              </w:rPr>
            </w:pPr>
            <w:r w:rsidRPr="59CEA474">
              <w:rPr>
                <w:rFonts w:ascii="Calibri" w:eastAsia="Calibri" w:hAnsi="Calibri" w:cs="Calibri"/>
                <w:b/>
                <w:bCs/>
              </w:rPr>
              <w:t>MATAC</w:t>
            </w:r>
            <w:r w:rsidRPr="59CEA474">
              <w:rPr>
                <w:rFonts w:ascii="Calibri" w:eastAsia="Calibri" w:hAnsi="Calibri" w:cs="Calibri"/>
              </w:rPr>
              <w:t xml:space="preserve">: Multi-Agency Tasking and Co-ordination </w:t>
            </w:r>
          </w:p>
          <w:p w14:paraId="7AD6B942" w14:textId="5F6DBC10" w:rsidR="59CEA474" w:rsidRDefault="59CEA474" w:rsidP="59CEA474">
            <w:pPr>
              <w:spacing w:line="255" w:lineRule="exact"/>
              <w:rPr>
                <w:rFonts w:ascii="Calibri" w:eastAsia="Calibri" w:hAnsi="Calibri" w:cs="Calibri"/>
              </w:rPr>
            </w:pPr>
          </w:p>
        </w:tc>
      </w:tr>
      <w:tr w:rsidR="59CEA474" w14:paraId="216A2919"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55DE3D7" w14:textId="2EB5945C" w:rsidR="59CEA474" w:rsidRDefault="59CEA474" w:rsidP="59CEA474">
            <w:pPr>
              <w:spacing w:line="255" w:lineRule="exact"/>
              <w:rPr>
                <w:rFonts w:ascii="Calibri" w:eastAsia="Calibri" w:hAnsi="Calibri" w:cs="Calibri"/>
              </w:rPr>
            </w:pPr>
            <w:r w:rsidRPr="59CEA474">
              <w:rPr>
                <w:rFonts w:ascii="Calibri" w:eastAsia="Calibri" w:hAnsi="Calibri" w:cs="Calibri"/>
                <w:b/>
                <w:bCs/>
              </w:rPr>
              <w:t>CARM</w:t>
            </w:r>
            <w:r w:rsidRPr="59CEA474">
              <w:rPr>
                <w:rFonts w:ascii="Calibri" w:eastAsia="Calibri" w:hAnsi="Calibri" w:cs="Calibri"/>
              </w:rPr>
              <w:t xml:space="preserve">: Care and Risk Management </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8D62FEF" w14:textId="26F459E0" w:rsidR="59CEA474" w:rsidRDefault="59CEA474" w:rsidP="59CEA474">
            <w:pPr>
              <w:spacing w:line="255" w:lineRule="exact"/>
              <w:rPr>
                <w:rFonts w:ascii="Calibri" w:eastAsia="Calibri" w:hAnsi="Calibri" w:cs="Calibri"/>
              </w:rPr>
            </w:pPr>
            <w:r w:rsidRPr="59CEA474">
              <w:rPr>
                <w:rFonts w:ascii="Calibri" w:eastAsia="Calibri" w:hAnsi="Calibri" w:cs="Calibri"/>
              </w:rPr>
              <w:t xml:space="preserve"> </w:t>
            </w:r>
            <w:r w:rsidRPr="59CEA474">
              <w:rPr>
                <w:rFonts w:ascii="Calibri" w:eastAsia="Calibri" w:hAnsi="Calibri" w:cs="Calibri"/>
                <w:b/>
                <w:bCs/>
              </w:rPr>
              <w:t>FASD</w:t>
            </w:r>
            <w:r w:rsidRPr="59CEA474">
              <w:rPr>
                <w:rFonts w:ascii="Calibri" w:eastAsia="Calibri" w:hAnsi="Calibri" w:cs="Calibri"/>
              </w:rPr>
              <w:t xml:space="preserve">: Foetal Alcohol Spectrum Disorder </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47B74A5D" w14:textId="749C0D62" w:rsidR="59CEA474" w:rsidRDefault="59CEA474" w:rsidP="59CEA474">
            <w:pPr>
              <w:spacing w:line="255" w:lineRule="exact"/>
              <w:rPr>
                <w:rFonts w:ascii="Calibri" w:eastAsia="Calibri" w:hAnsi="Calibri" w:cs="Calibri"/>
              </w:rPr>
            </w:pPr>
            <w:r w:rsidRPr="59CEA474">
              <w:rPr>
                <w:rFonts w:ascii="Calibri" w:eastAsia="Calibri" w:hAnsi="Calibri" w:cs="Calibri"/>
                <w:b/>
                <w:bCs/>
              </w:rPr>
              <w:t>RMA</w:t>
            </w:r>
            <w:r w:rsidRPr="59CEA474">
              <w:rPr>
                <w:rFonts w:ascii="Calibri" w:eastAsia="Calibri" w:hAnsi="Calibri" w:cs="Calibri"/>
              </w:rPr>
              <w:t xml:space="preserve">: Risk Management Authority </w:t>
            </w:r>
          </w:p>
          <w:p w14:paraId="652B1A6B" w14:textId="6929455A" w:rsidR="59CEA474" w:rsidRDefault="59CEA474" w:rsidP="59CEA474">
            <w:pPr>
              <w:spacing w:line="255" w:lineRule="exact"/>
              <w:rPr>
                <w:rFonts w:ascii="Calibri" w:eastAsia="Calibri" w:hAnsi="Calibri" w:cs="Calibri"/>
              </w:rPr>
            </w:pPr>
          </w:p>
        </w:tc>
      </w:tr>
      <w:tr w:rsidR="59CEA474" w14:paraId="2443BE99"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4623563C" w14:textId="6D21F47B" w:rsidR="59CEA474" w:rsidRDefault="59CEA474" w:rsidP="59CEA474">
            <w:pPr>
              <w:spacing w:line="255" w:lineRule="exact"/>
              <w:rPr>
                <w:rFonts w:ascii="Calibri" w:eastAsia="Calibri" w:hAnsi="Calibri" w:cs="Calibri"/>
              </w:rPr>
            </w:pPr>
            <w:r w:rsidRPr="59CEA474">
              <w:rPr>
                <w:rFonts w:ascii="Calibri" w:eastAsia="Calibri" w:hAnsi="Calibri" w:cs="Calibri"/>
                <w:b/>
                <w:bCs/>
              </w:rPr>
              <w:t>CCE</w:t>
            </w:r>
            <w:r w:rsidRPr="59CEA474">
              <w:rPr>
                <w:rFonts w:ascii="Calibri" w:eastAsia="Calibri" w:hAnsi="Calibri" w:cs="Calibri"/>
              </w:rPr>
              <w:t xml:space="preserve">: Child criminal exploitation </w:t>
            </w:r>
          </w:p>
          <w:p w14:paraId="6D004E57" w14:textId="62B07F21"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1E4224E3" w14:textId="0408FEB8" w:rsidR="59CEA474" w:rsidRDefault="59CEA474" w:rsidP="59CEA474">
            <w:pPr>
              <w:spacing w:line="255" w:lineRule="exact"/>
              <w:rPr>
                <w:rFonts w:ascii="Calibri" w:eastAsia="Calibri" w:hAnsi="Calibri" w:cs="Calibri"/>
              </w:rPr>
            </w:pPr>
            <w:r w:rsidRPr="59CEA474">
              <w:rPr>
                <w:rFonts w:ascii="Calibri" w:eastAsia="Calibri" w:hAnsi="Calibri" w:cs="Calibri"/>
                <w:b/>
                <w:bCs/>
              </w:rPr>
              <w:t>FGC/FGDM</w:t>
            </w:r>
            <w:r w:rsidRPr="59CEA474">
              <w:rPr>
                <w:rFonts w:ascii="Calibri" w:eastAsia="Calibri" w:hAnsi="Calibri" w:cs="Calibri"/>
              </w:rPr>
              <w:t xml:space="preserve">: Family Group Conferencing/Family Group Decision Making </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6425AC6F" w14:textId="5B10942D" w:rsidR="59CEA474" w:rsidRDefault="59CEA474" w:rsidP="59CEA474">
            <w:pPr>
              <w:spacing w:line="255" w:lineRule="exact"/>
              <w:rPr>
                <w:rFonts w:ascii="Calibri" w:eastAsia="Calibri" w:hAnsi="Calibri" w:cs="Calibri"/>
              </w:rPr>
            </w:pPr>
            <w:r w:rsidRPr="59CEA474">
              <w:rPr>
                <w:rFonts w:ascii="Calibri" w:eastAsia="Calibri" w:hAnsi="Calibri" w:cs="Calibri"/>
                <w:b/>
                <w:bCs/>
              </w:rPr>
              <w:t>RSHO</w:t>
            </w:r>
            <w:r w:rsidRPr="59CEA474">
              <w:rPr>
                <w:rFonts w:ascii="Calibri" w:eastAsia="Calibri" w:hAnsi="Calibri" w:cs="Calibri"/>
              </w:rPr>
              <w:t xml:space="preserve">: Risk of Sexual Harm Orders </w:t>
            </w:r>
          </w:p>
          <w:p w14:paraId="58E013C5" w14:textId="7476177F" w:rsidR="59CEA474" w:rsidRDefault="59CEA474" w:rsidP="59CEA474">
            <w:pPr>
              <w:spacing w:line="255" w:lineRule="exact"/>
              <w:rPr>
                <w:rFonts w:ascii="Calibri" w:eastAsia="Calibri" w:hAnsi="Calibri" w:cs="Calibri"/>
              </w:rPr>
            </w:pPr>
          </w:p>
        </w:tc>
      </w:tr>
      <w:tr w:rsidR="59CEA474" w14:paraId="757D52DE"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65597F45" w14:textId="2A03CF40" w:rsidR="59CEA474" w:rsidRDefault="59CEA474" w:rsidP="59CEA474">
            <w:pPr>
              <w:spacing w:line="255" w:lineRule="exact"/>
              <w:rPr>
                <w:rFonts w:ascii="Calibri" w:eastAsia="Calibri" w:hAnsi="Calibri" w:cs="Calibri"/>
              </w:rPr>
            </w:pPr>
            <w:r w:rsidRPr="59CEA474">
              <w:rPr>
                <w:rFonts w:ascii="Calibri" w:eastAsia="Calibri" w:hAnsi="Calibri" w:cs="Calibri"/>
                <w:b/>
                <w:bCs/>
              </w:rPr>
              <w:t>CELCIS</w:t>
            </w:r>
            <w:r w:rsidRPr="59CEA474">
              <w:rPr>
                <w:rFonts w:ascii="Calibri" w:eastAsia="Calibri" w:hAnsi="Calibri" w:cs="Calibri"/>
              </w:rPr>
              <w:t xml:space="preserve">: Centre for Excellence for Children’s Care and Protection </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50E67495" w14:textId="4659E5DF" w:rsidR="59CEA474" w:rsidRDefault="59CEA474" w:rsidP="59CEA474">
            <w:pPr>
              <w:spacing w:line="255" w:lineRule="exact"/>
              <w:rPr>
                <w:rFonts w:ascii="Calibri" w:eastAsia="Calibri" w:hAnsi="Calibri" w:cs="Calibri"/>
              </w:rPr>
            </w:pPr>
            <w:r w:rsidRPr="59CEA474">
              <w:rPr>
                <w:rFonts w:ascii="Calibri" w:eastAsia="Calibri" w:hAnsi="Calibri" w:cs="Calibri"/>
                <w:b/>
                <w:bCs/>
              </w:rPr>
              <w:t>FGM</w:t>
            </w:r>
            <w:r w:rsidRPr="59CEA474">
              <w:rPr>
                <w:rFonts w:ascii="Calibri" w:eastAsia="Calibri" w:hAnsi="Calibri" w:cs="Calibri"/>
              </w:rPr>
              <w:t xml:space="preserve">: Female genital mutilation </w:t>
            </w:r>
          </w:p>
          <w:p w14:paraId="27B0AECD" w14:textId="18749837"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59343C6" w14:textId="05E4DC38" w:rsidR="59CEA474" w:rsidRDefault="59CEA474" w:rsidP="59CEA474">
            <w:pPr>
              <w:spacing w:line="255" w:lineRule="exact"/>
              <w:rPr>
                <w:rFonts w:ascii="Calibri" w:eastAsia="Calibri" w:hAnsi="Calibri" w:cs="Calibri"/>
              </w:rPr>
            </w:pPr>
            <w:r w:rsidRPr="59CEA474">
              <w:rPr>
                <w:rFonts w:ascii="Calibri" w:eastAsia="Calibri" w:hAnsi="Calibri" w:cs="Calibri"/>
                <w:b/>
                <w:bCs/>
              </w:rPr>
              <w:t>SID</w:t>
            </w:r>
            <w:r w:rsidRPr="59CEA474">
              <w:rPr>
                <w:rFonts w:ascii="Calibri" w:eastAsia="Calibri" w:hAnsi="Calibri" w:cs="Calibri"/>
              </w:rPr>
              <w:t xml:space="preserve">: Sudden Infant Death </w:t>
            </w:r>
          </w:p>
          <w:p w14:paraId="388C75BA" w14:textId="1F2790C2" w:rsidR="59CEA474" w:rsidRDefault="59CEA474" w:rsidP="59CEA474">
            <w:pPr>
              <w:spacing w:line="255" w:lineRule="exact"/>
              <w:rPr>
                <w:rFonts w:ascii="Calibri" w:eastAsia="Calibri" w:hAnsi="Calibri" w:cs="Calibri"/>
              </w:rPr>
            </w:pPr>
          </w:p>
        </w:tc>
      </w:tr>
      <w:tr w:rsidR="59CEA474" w14:paraId="409341B1"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5B168635" w14:textId="69B6B84B" w:rsidR="59CEA474" w:rsidRDefault="59CEA474" w:rsidP="59CEA474">
            <w:pPr>
              <w:spacing w:line="255" w:lineRule="exact"/>
              <w:rPr>
                <w:rFonts w:ascii="Calibri" w:eastAsia="Calibri" w:hAnsi="Calibri" w:cs="Calibri"/>
              </w:rPr>
            </w:pPr>
            <w:r w:rsidRPr="59CEA474">
              <w:rPr>
                <w:rFonts w:ascii="Calibri" w:eastAsia="Calibri" w:hAnsi="Calibri" w:cs="Calibri"/>
                <w:b/>
                <w:bCs/>
              </w:rPr>
              <w:t>CHS</w:t>
            </w:r>
            <w:r w:rsidRPr="59CEA474">
              <w:rPr>
                <w:rFonts w:ascii="Calibri" w:eastAsia="Calibri" w:hAnsi="Calibri" w:cs="Calibri"/>
              </w:rPr>
              <w:t xml:space="preserve">: Children’s Hearings Scotland </w:t>
            </w:r>
          </w:p>
          <w:p w14:paraId="0024D432" w14:textId="580DD655"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4128D4D7" w14:textId="6D6BBDDE" w:rsidR="59CEA474" w:rsidRDefault="59CEA474" w:rsidP="59CEA474">
            <w:pPr>
              <w:spacing w:line="255" w:lineRule="exact"/>
              <w:rPr>
                <w:rFonts w:ascii="Calibri" w:eastAsia="Calibri" w:hAnsi="Calibri" w:cs="Calibri"/>
              </w:rPr>
            </w:pPr>
            <w:r w:rsidRPr="59CEA474">
              <w:rPr>
                <w:rFonts w:ascii="Calibri" w:eastAsia="Calibri" w:hAnsi="Calibri" w:cs="Calibri"/>
                <w:b/>
                <w:bCs/>
              </w:rPr>
              <w:t>FII</w:t>
            </w:r>
            <w:r w:rsidRPr="59CEA474">
              <w:rPr>
                <w:rFonts w:ascii="Calibri" w:eastAsia="Calibri" w:hAnsi="Calibri" w:cs="Calibri"/>
              </w:rPr>
              <w:t xml:space="preserve">: Fabricated or induced Illness </w:t>
            </w:r>
          </w:p>
          <w:p w14:paraId="55DBC273" w14:textId="3D6602E7"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AEFBFA3" w14:textId="00525663" w:rsidR="59CEA474" w:rsidRDefault="59CEA474" w:rsidP="59CEA474">
            <w:pPr>
              <w:spacing w:line="255" w:lineRule="exact"/>
              <w:rPr>
                <w:rFonts w:ascii="Calibri" w:eastAsia="Calibri" w:hAnsi="Calibri" w:cs="Calibri"/>
              </w:rPr>
            </w:pPr>
            <w:r w:rsidRPr="59CEA474">
              <w:rPr>
                <w:rFonts w:ascii="Calibri" w:eastAsia="Calibri" w:hAnsi="Calibri" w:cs="Calibri"/>
                <w:b/>
                <w:bCs/>
              </w:rPr>
              <w:t>SCRA</w:t>
            </w:r>
            <w:r w:rsidRPr="59CEA474">
              <w:rPr>
                <w:rFonts w:ascii="Calibri" w:eastAsia="Calibri" w:hAnsi="Calibri" w:cs="Calibri"/>
              </w:rPr>
              <w:t xml:space="preserve">: Scottish Children’s Reporter Administration </w:t>
            </w:r>
          </w:p>
          <w:p w14:paraId="64E43C27" w14:textId="766C6CA1" w:rsidR="59CEA474" w:rsidRDefault="59CEA474" w:rsidP="59CEA474">
            <w:pPr>
              <w:spacing w:line="255" w:lineRule="exact"/>
              <w:rPr>
                <w:rFonts w:ascii="Calibri" w:eastAsia="Calibri" w:hAnsi="Calibri" w:cs="Calibri"/>
              </w:rPr>
            </w:pPr>
          </w:p>
        </w:tc>
      </w:tr>
      <w:tr w:rsidR="59CEA474" w14:paraId="01392D48"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A9FDD99" w14:textId="58E5F7C6" w:rsidR="59CEA474" w:rsidRDefault="59CEA474" w:rsidP="59CEA474">
            <w:pPr>
              <w:spacing w:line="255" w:lineRule="exact"/>
              <w:rPr>
                <w:rFonts w:ascii="Calibri" w:eastAsia="Calibri" w:hAnsi="Calibri" w:cs="Calibri"/>
              </w:rPr>
            </w:pPr>
            <w:r w:rsidRPr="59CEA474">
              <w:rPr>
                <w:rFonts w:ascii="Calibri" w:eastAsia="Calibri" w:hAnsi="Calibri" w:cs="Calibri"/>
                <w:b/>
                <w:bCs/>
              </w:rPr>
              <w:t>CICA</w:t>
            </w:r>
            <w:r w:rsidRPr="59CEA474">
              <w:rPr>
                <w:rFonts w:ascii="Calibri" w:eastAsia="Calibri" w:hAnsi="Calibri" w:cs="Calibri"/>
              </w:rPr>
              <w:t xml:space="preserve">: Criminal Injuries Compensation Authority </w:t>
            </w:r>
          </w:p>
          <w:p w14:paraId="2658BAE5" w14:textId="2B3899C3"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CBA7A39" w14:textId="5F68D1DC" w:rsidR="59CEA474" w:rsidRDefault="59CEA474" w:rsidP="59CEA474">
            <w:pPr>
              <w:spacing w:line="255" w:lineRule="exact"/>
              <w:rPr>
                <w:rFonts w:ascii="Calibri" w:eastAsia="Calibri" w:hAnsi="Calibri" w:cs="Calibri"/>
              </w:rPr>
            </w:pPr>
            <w:r w:rsidRPr="59CEA474">
              <w:rPr>
                <w:rFonts w:ascii="Calibri" w:eastAsia="Calibri" w:hAnsi="Calibri" w:cs="Calibri"/>
                <w:b/>
                <w:bCs/>
              </w:rPr>
              <w:t>FNP</w:t>
            </w:r>
            <w:r w:rsidRPr="59CEA474">
              <w:rPr>
                <w:rFonts w:ascii="Calibri" w:eastAsia="Calibri" w:hAnsi="Calibri" w:cs="Calibri"/>
              </w:rPr>
              <w:t xml:space="preserve">: Family Nurse Partnership </w:t>
            </w:r>
          </w:p>
          <w:p w14:paraId="290406BF" w14:textId="21622A63"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6F3A58E" w14:textId="571CAC58" w:rsidR="59CEA474" w:rsidRDefault="59CEA474" w:rsidP="59CEA474">
            <w:pPr>
              <w:spacing w:line="255" w:lineRule="exact"/>
              <w:rPr>
                <w:rFonts w:ascii="Calibri" w:eastAsia="Calibri" w:hAnsi="Calibri" w:cs="Calibri"/>
              </w:rPr>
            </w:pPr>
            <w:r w:rsidRPr="59CEA474">
              <w:rPr>
                <w:rFonts w:ascii="Calibri" w:eastAsia="Calibri" w:hAnsi="Calibri" w:cs="Calibri"/>
                <w:b/>
                <w:bCs/>
              </w:rPr>
              <w:t>SCLD</w:t>
            </w:r>
            <w:r w:rsidRPr="59CEA474">
              <w:rPr>
                <w:rFonts w:ascii="Calibri" w:eastAsia="Calibri" w:hAnsi="Calibri" w:cs="Calibri"/>
              </w:rPr>
              <w:t xml:space="preserve">: Scottish Commission for Learning Disability </w:t>
            </w:r>
          </w:p>
          <w:p w14:paraId="6B2F730E" w14:textId="5511E961" w:rsidR="59CEA474" w:rsidRDefault="59CEA474" w:rsidP="59CEA474">
            <w:pPr>
              <w:spacing w:line="255" w:lineRule="exact"/>
              <w:rPr>
                <w:rFonts w:ascii="Calibri" w:eastAsia="Calibri" w:hAnsi="Calibri" w:cs="Calibri"/>
              </w:rPr>
            </w:pPr>
          </w:p>
        </w:tc>
      </w:tr>
      <w:tr w:rsidR="59CEA474" w14:paraId="3A48A9F5"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8F69E41" w14:textId="4BFD4FE3" w:rsidR="59CEA474" w:rsidRDefault="59CEA474" w:rsidP="59CEA474">
            <w:pPr>
              <w:spacing w:line="255" w:lineRule="exact"/>
              <w:rPr>
                <w:rFonts w:ascii="Calibri" w:eastAsia="Calibri" w:hAnsi="Calibri" w:cs="Calibri"/>
              </w:rPr>
            </w:pPr>
            <w:r w:rsidRPr="59CEA474">
              <w:rPr>
                <w:rFonts w:ascii="Calibri" w:eastAsia="Calibri" w:hAnsi="Calibri" w:cs="Calibri"/>
                <w:b/>
                <w:bCs/>
              </w:rPr>
              <w:t>CPO</w:t>
            </w:r>
            <w:r w:rsidRPr="59CEA474">
              <w:rPr>
                <w:rFonts w:ascii="Calibri" w:eastAsia="Calibri" w:hAnsi="Calibri" w:cs="Calibri"/>
              </w:rPr>
              <w:t xml:space="preserve">: Child protection order </w:t>
            </w:r>
          </w:p>
          <w:p w14:paraId="168DBCC9" w14:textId="564456EF"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F6FEB04" w14:textId="4E620285" w:rsidR="59CEA474" w:rsidRDefault="59CEA474" w:rsidP="59CEA474">
            <w:pPr>
              <w:spacing w:line="255" w:lineRule="exact"/>
              <w:rPr>
                <w:rFonts w:ascii="Calibri" w:eastAsia="Calibri" w:hAnsi="Calibri" w:cs="Calibri"/>
              </w:rPr>
            </w:pPr>
            <w:r w:rsidRPr="59CEA474">
              <w:rPr>
                <w:rFonts w:ascii="Calibri" w:eastAsia="Calibri" w:hAnsi="Calibri" w:cs="Calibri"/>
                <w:b/>
                <w:bCs/>
              </w:rPr>
              <w:t>GIRFEC</w:t>
            </w:r>
            <w:r w:rsidRPr="59CEA474">
              <w:rPr>
                <w:rFonts w:ascii="Calibri" w:eastAsia="Calibri" w:hAnsi="Calibri" w:cs="Calibri"/>
              </w:rPr>
              <w:t xml:space="preserve">: Getting it right for every child </w:t>
            </w:r>
          </w:p>
          <w:p w14:paraId="378C6D5F" w14:textId="3E25AF8C"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5059B46" w14:textId="2664CB19" w:rsidR="59CEA474" w:rsidRDefault="59CEA474" w:rsidP="59CEA474">
            <w:pPr>
              <w:spacing w:line="255" w:lineRule="exact"/>
              <w:rPr>
                <w:rFonts w:ascii="Calibri" w:eastAsia="Calibri" w:hAnsi="Calibri" w:cs="Calibri"/>
              </w:rPr>
            </w:pPr>
            <w:r w:rsidRPr="59CEA474">
              <w:rPr>
                <w:rFonts w:ascii="Calibri" w:eastAsia="Calibri" w:hAnsi="Calibri" w:cs="Calibri"/>
                <w:b/>
                <w:bCs/>
              </w:rPr>
              <w:t>SHANARRI</w:t>
            </w:r>
            <w:r w:rsidRPr="59CEA474">
              <w:rPr>
                <w:rFonts w:ascii="Calibri" w:eastAsia="Calibri" w:hAnsi="Calibri" w:cs="Calibri"/>
              </w:rPr>
              <w:t xml:space="preserve">: GIRFEC wellbeing indicators – safe, healthy, active, nurtured, achieving, respected, responsible, included. </w:t>
            </w:r>
          </w:p>
        </w:tc>
      </w:tr>
      <w:tr w:rsidR="59CEA474" w14:paraId="6D536D18"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69770508" w14:textId="2C5A5FB0" w:rsidR="59CEA474" w:rsidRDefault="59CEA474" w:rsidP="59CEA474">
            <w:pPr>
              <w:spacing w:line="255" w:lineRule="exact"/>
              <w:rPr>
                <w:rFonts w:ascii="Calibri" w:eastAsia="Calibri" w:hAnsi="Calibri" w:cs="Calibri"/>
              </w:rPr>
            </w:pPr>
            <w:r w:rsidRPr="59CEA474">
              <w:rPr>
                <w:rFonts w:ascii="Calibri" w:eastAsia="Calibri" w:hAnsi="Calibri" w:cs="Calibri"/>
                <w:b/>
                <w:bCs/>
              </w:rPr>
              <w:t>COG</w:t>
            </w:r>
            <w:r w:rsidRPr="59CEA474">
              <w:rPr>
                <w:rFonts w:ascii="Calibri" w:eastAsia="Calibri" w:hAnsi="Calibri" w:cs="Calibri"/>
              </w:rPr>
              <w:t xml:space="preserve">: Chief Officers Group </w:t>
            </w:r>
          </w:p>
          <w:p w14:paraId="265C2B97" w14:textId="216502BB"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37CCA7D" w14:textId="2AF8D42D" w:rsidR="59CEA474" w:rsidRDefault="59CEA474" w:rsidP="59CEA474">
            <w:pPr>
              <w:spacing w:line="255" w:lineRule="exact"/>
              <w:rPr>
                <w:rFonts w:ascii="Calibri" w:eastAsia="Calibri" w:hAnsi="Calibri" w:cs="Calibri"/>
              </w:rPr>
            </w:pPr>
            <w:r w:rsidRPr="59CEA474">
              <w:rPr>
                <w:rFonts w:ascii="Calibri" w:eastAsia="Calibri" w:hAnsi="Calibri" w:cs="Calibri"/>
                <w:b/>
                <w:bCs/>
              </w:rPr>
              <w:t>HBA</w:t>
            </w:r>
            <w:r w:rsidRPr="59CEA474">
              <w:rPr>
                <w:rFonts w:ascii="Calibri" w:eastAsia="Calibri" w:hAnsi="Calibri" w:cs="Calibri"/>
              </w:rPr>
              <w:t xml:space="preserve">: Honour-based abuse </w:t>
            </w:r>
          </w:p>
          <w:p w14:paraId="593BB797" w14:textId="61A2ABE1"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6A7C742" w14:textId="6622ABCA" w:rsidR="59CEA474" w:rsidRDefault="59CEA474" w:rsidP="59CEA474">
            <w:pPr>
              <w:spacing w:line="255" w:lineRule="exact"/>
              <w:rPr>
                <w:rFonts w:ascii="Calibri" w:eastAsia="Calibri" w:hAnsi="Calibri" w:cs="Calibri"/>
              </w:rPr>
            </w:pPr>
            <w:r w:rsidRPr="59CEA474">
              <w:rPr>
                <w:rFonts w:ascii="Calibri" w:eastAsia="Calibri" w:hAnsi="Calibri" w:cs="Calibri"/>
                <w:b/>
                <w:bCs/>
              </w:rPr>
              <w:t>SOS</w:t>
            </w:r>
            <w:r w:rsidRPr="59CEA474">
              <w:rPr>
                <w:rFonts w:ascii="Calibri" w:eastAsia="Calibri" w:hAnsi="Calibri" w:cs="Calibri"/>
              </w:rPr>
              <w:t xml:space="preserve">: Signs of Safety </w:t>
            </w:r>
          </w:p>
          <w:p w14:paraId="03F96C41" w14:textId="19405EEB" w:rsidR="59CEA474" w:rsidRDefault="59CEA474" w:rsidP="59CEA474">
            <w:pPr>
              <w:spacing w:line="255" w:lineRule="exact"/>
              <w:rPr>
                <w:rFonts w:ascii="Calibri" w:eastAsia="Calibri" w:hAnsi="Calibri" w:cs="Calibri"/>
              </w:rPr>
            </w:pPr>
          </w:p>
        </w:tc>
      </w:tr>
      <w:tr w:rsidR="59CEA474" w14:paraId="0664E2EA"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11799E37" w14:textId="77F9218D" w:rsidR="59CEA474" w:rsidRDefault="59CEA474" w:rsidP="59CEA474">
            <w:pPr>
              <w:spacing w:line="255" w:lineRule="exact"/>
              <w:rPr>
                <w:rFonts w:ascii="Calibri" w:eastAsia="Calibri" w:hAnsi="Calibri" w:cs="Calibri"/>
              </w:rPr>
            </w:pPr>
            <w:r w:rsidRPr="59CEA474">
              <w:rPr>
                <w:rFonts w:ascii="Calibri" w:eastAsia="Calibri" w:hAnsi="Calibri" w:cs="Calibri"/>
                <w:b/>
                <w:bCs/>
              </w:rPr>
              <w:t>CSA</w:t>
            </w:r>
            <w:r w:rsidRPr="59CEA474">
              <w:rPr>
                <w:rFonts w:ascii="Calibri" w:eastAsia="Calibri" w:hAnsi="Calibri" w:cs="Calibri"/>
              </w:rPr>
              <w:t xml:space="preserve">: Child sexual abuse </w:t>
            </w:r>
          </w:p>
          <w:p w14:paraId="110C1F66" w14:textId="77736D3C"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0188997" w14:textId="1639E2A4" w:rsidR="59CEA474" w:rsidRDefault="59CEA474" w:rsidP="59CEA474">
            <w:pPr>
              <w:spacing w:line="255" w:lineRule="exact"/>
              <w:rPr>
                <w:rFonts w:ascii="Calibri" w:eastAsia="Calibri" w:hAnsi="Calibri" w:cs="Calibri"/>
              </w:rPr>
            </w:pPr>
            <w:r w:rsidRPr="59CEA474">
              <w:rPr>
                <w:rFonts w:ascii="Calibri" w:eastAsia="Calibri" w:hAnsi="Calibri" w:cs="Calibri"/>
                <w:b/>
                <w:bCs/>
              </w:rPr>
              <w:t>HIS</w:t>
            </w:r>
            <w:r w:rsidRPr="59CEA474">
              <w:rPr>
                <w:rFonts w:ascii="Calibri" w:eastAsia="Calibri" w:hAnsi="Calibri" w:cs="Calibri"/>
              </w:rPr>
              <w:t xml:space="preserve">: Healthcare Improvement Scotland </w:t>
            </w:r>
          </w:p>
          <w:p w14:paraId="4E9821EA" w14:textId="2259D81F"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7BB35F2" w14:textId="2349BAE4" w:rsidR="59CEA474" w:rsidRDefault="59CEA474" w:rsidP="59CEA474">
            <w:pPr>
              <w:spacing w:line="255" w:lineRule="exact"/>
              <w:rPr>
                <w:rFonts w:ascii="Calibri" w:eastAsia="Calibri" w:hAnsi="Calibri" w:cs="Calibri"/>
              </w:rPr>
            </w:pPr>
            <w:r w:rsidRPr="59CEA474">
              <w:rPr>
                <w:rFonts w:ascii="Calibri" w:eastAsia="Calibri" w:hAnsi="Calibri" w:cs="Calibri"/>
                <w:b/>
                <w:bCs/>
              </w:rPr>
              <w:t>SPS</w:t>
            </w:r>
            <w:r w:rsidRPr="59CEA474">
              <w:rPr>
                <w:rFonts w:ascii="Calibri" w:eastAsia="Calibri" w:hAnsi="Calibri" w:cs="Calibri"/>
              </w:rPr>
              <w:t xml:space="preserve">: Scottish Prison Service </w:t>
            </w:r>
          </w:p>
          <w:p w14:paraId="65F0284E" w14:textId="1C3E7DBF" w:rsidR="59CEA474" w:rsidRDefault="59CEA474" w:rsidP="59CEA474">
            <w:pPr>
              <w:spacing w:line="255" w:lineRule="exact"/>
              <w:rPr>
                <w:rFonts w:ascii="Calibri" w:eastAsia="Calibri" w:hAnsi="Calibri" w:cs="Calibri"/>
              </w:rPr>
            </w:pPr>
          </w:p>
        </w:tc>
      </w:tr>
      <w:tr w:rsidR="59CEA474" w14:paraId="6A48137F"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3EEFBAE" w14:textId="319B0EA4" w:rsidR="59CEA474" w:rsidRDefault="59CEA474" w:rsidP="59CEA474">
            <w:pPr>
              <w:spacing w:line="255" w:lineRule="exact"/>
              <w:rPr>
                <w:rFonts w:ascii="Calibri" w:eastAsia="Calibri" w:hAnsi="Calibri" w:cs="Calibri"/>
              </w:rPr>
            </w:pPr>
            <w:r w:rsidRPr="59CEA474">
              <w:rPr>
                <w:rFonts w:ascii="Calibri" w:eastAsia="Calibri" w:hAnsi="Calibri" w:cs="Calibri"/>
                <w:b/>
                <w:bCs/>
              </w:rPr>
              <w:t>CPC</w:t>
            </w:r>
            <w:r w:rsidRPr="59CEA474">
              <w:rPr>
                <w:rFonts w:ascii="Calibri" w:eastAsia="Calibri" w:hAnsi="Calibri" w:cs="Calibri"/>
              </w:rPr>
              <w:t xml:space="preserve">: Child Protection Committee </w:t>
            </w:r>
            <w:r w:rsidRPr="59CEA474">
              <w:rPr>
                <w:rFonts w:ascii="Calibri" w:eastAsia="Calibri" w:hAnsi="Calibri" w:cs="Calibri"/>
                <w:color w:val="C00000"/>
                <w:u w:val="single"/>
              </w:rPr>
              <w:t>or</w:t>
            </w:r>
            <w:r w:rsidRPr="59CEA474">
              <w:rPr>
                <w:rFonts w:ascii="Calibri" w:eastAsia="Calibri" w:hAnsi="Calibri" w:cs="Calibri"/>
              </w:rPr>
              <w:t xml:space="preserve"> Child Protection Coordinator dependant on context.</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80E8137" w14:textId="0C6674E9" w:rsidR="59CEA474" w:rsidRDefault="59CEA474" w:rsidP="59CEA474">
            <w:pPr>
              <w:spacing w:line="255" w:lineRule="exact"/>
              <w:rPr>
                <w:rFonts w:ascii="Calibri" w:eastAsia="Calibri" w:hAnsi="Calibri" w:cs="Calibri"/>
              </w:rPr>
            </w:pPr>
            <w:r w:rsidRPr="59CEA474">
              <w:rPr>
                <w:rFonts w:ascii="Calibri" w:eastAsia="Calibri" w:hAnsi="Calibri" w:cs="Calibri"/>
                <w:b/>
                <w:bCs/>
              </w:rPr>
              <w:t>HMICS</w:t>
            </w:r>
            <w:r w:rsidRPr="59CEA474">
              <w:rPr>
                <w:rFonts w:ascii="Calibri" w:eastAsia="Calibri" w:hAnsi="Calibri" w:cs="Calibri"/>
              </w:rPr>
              <w:t xml:space="preserve">: Her Majesty’s Inspectorate of Constabulary in Scotland </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9F18914" w14:textId="22EA6394" w:rsidR="59CEA474" w:rsidRDefault="59CEA474" w:rsidP="59CEA474">
            <w:pPr>
              <w:spacing w:line="255" w:lineRule="exact"/>
              <w:rPr>
                <w:rFonts w:ascii="Calibri" w:eastAsia="Calibri" w:hAnsi="Calibri" w:cs="Calibri"/>
              </w:rPr>
            </w:pPr>
            <w:r w:rsidRPr="59CEA474">
              <w:rPr>
                <w:rFonts w:ascii="Calibri" w:eastAsia="Calibri" w:hAnsi="Calibri" w:cs="Calibri"/>
                <w:b/>
                <w:bCs/>
              </w:rPr>
              <w:t>SUDI</w:t>
            </w:r>
            <w:r w:rsidRPr="59CEA474">
              <w:rPr>
                <w:rFonts w:ascii="Calibri" w:eastAsia="Calibri" w:hAnsi="Calibri" w:cs="Calibri"/>
              </w:rPr>
              <w:t xml:space="preserve">: Sudden unexpected death in infancy </w:t>
            </w:r>
          </w:p>
          <w:p w14:paraId="08ECE66B" w14:textId="34017F8F" w:rsidR="59CEA474" w:rsidRDefault="59CEA474" w:rsidP="59CEA474">
            <w:pPr>
              <w:spacing w:line="255" w:lineRule="exact"/>
              <w:rPr>
                <w:rFonts w:ascii="Calibri" w:eastAsia="Calibri" w:hAnsi="Calibri" w:cs="Calibri"/>
              </w:rPr>
            </w:pPr>
          </w:p>
        </w:tc>
      </w:tr>
      <w:tr w:rsidR="59CEA474" w14:paraId="596CBDD0"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D9C926D" w14:textId="0E416126" w:rsidR="59CEA474" w:rsidRDefault="59CEA474" w:rsidP="59CEA474">
            <w:pPr>
              <w:spacing w:line="255" w:lineRule="exact"/>
              <w:rPr>
                <w:rFonts w:ascii="Calibri" w:eastAsia="Calibri" w:hAnsi="Calibri" w:cs="Calibri"/>
              </w:rPr>
            </w:pPr>
            <w:r w:rsidRPr="59CEA474">
              <w:rPr>
                <w:rFonts w:ascii="Calibri" w:eastAsia="Calibri" w:hAnsi="Calibri" w:cs="Calibri"/>
                <w:b/>
                <w:bCs/>
              </w:rPr>
              <w:t>CPCC</w:t>
            </w:r>
            <w:r w:rsidRPr="59CEA474">
              <w:rPr>
                <w:rFonts w:ascii="Calibri" w:eastAsia="Calibri" w:hAnsi="Calibri" w:cs="Calibri"/>
              </w:rPr>
              <w:t xml:space="preserve">: Child Protection Committee Chairs </w:t>
            </w:r>
          </w:p>
          <w:p w14:paraId="2DC9ADF3" w14:textId="339570DC"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5EDDE6A9" w14:textId="0AC6D904" w:rsidR="59CEA474" w:rsidRDefault="59CEA474" w:rsidP="59CEA474">
            <w:pPr>
              <w:spacing w:line="255" w:lineRule="exact"/>
              <w:rPr>
                <w:rFonts w:ascii="Calibri" w:eastAsia="Calibri" w:hAnsi="Calibri" w:cs="Calibri"/>
              </w:rPr>
            </w:pPr>
            <w:r w:rsidRPr="59CEA474">
              <w:rPr>
                <w:rFonts w:ascii="Calibri" w:eastAsia="Calibri" w:hAnsi="Calibri" w:cs="Calibri"/>
                <w:b/>
                <w:bCs/>
              </w:rPr>
              <w:t>ICR</w:t>
            </w:r>
            <w:r w:rsidRPr="59CEA474">
              <w:rPr>
                <w:rFonts w:ascii="Calibri" w:eastAsia="Calibri" w:hAnsi="Calibri" w:cs="Calibri"/>
              </w:rPr>
              <w:t xml:space="preserve">: Independent Care Review </w:t>
            </w:r>
          </w:p>
          <w:p w14:paraId="21523AB4" w14:textId="748CB9D0"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303D358" w14:textId="71DE8F96" w:rsidR="59CEA474" w:rsidRDefault="59CEA474" w:rsidP="59CEA474">
            <w:pPr>
              <w:spacing w:line="255" w:lineRule="exact"/>
              <w:rPr>
                <w:rFonts w:ascii="Calibri" w:eastAsia="Calibri" w:hAnsi="Calibri" w:cs="Calibri"/>
              </w:rPr>
            </w:pPr>
            <w:r w:rsidRPr="59CEA474">
              <w:rPr>
                <w:rFonts w:ascii="Calibri" w:eastAsia="Calibri" w:hAnsi="Calibri" w:cs="Calibri"/>
                <w:b/>
                <w:bCs/>
              </w:rPr>
              <w:t>TEPOs</w:t>
            </w:r>
            <w:r w:rsidRPr="59CEA474">
              <w:rPr>
                <w:rFonts w:ascii="Calibri" w:eastAsia="Calibri" w:hAnsi="Calibri" w:cs="Calibri"/>
              </w:rPr>
              <w:t xml:space="preserve">: Trafficking and Exploitation Prevention Orders </w:t>
            </w:r>
          </w:p>
          <w:p w14:paraId="162FB4DE" w14:textId="55DD8EA5" w:rsidR="59CEA474" w:rsidRDefault="59CEA474" w:rsidP="59CEA474">
            <w:pPr>
              <w:spacing w:line="255" w:lineRule="exact"/>
              <w:rPr>
                <w:rFonts w:ascii="Calibri" w:eastAsia="Calibri" w:hAnsi="Calibri" w:cs="Calibri"/>
              </w:rPr>
            </w:pPr>
          </w:p>
        </w:tc>
      </w:tr>
      <w:tr w:rsidR="59CEA474" w14:paraId="0BC20C91"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66372EE5" w14:textId="1AB1D421" w:rsidR="59CEA474" w:rsidRDefault="59CEA474" w:rsidP="59CEA474">
            <w:pPr>
              <w:spacing w:line="255" w:lineRule="exact"/>
              <w:rPr>
                <w:rFonts w:ascii="Calibri" w:eastAsia="Calibri" w:hAnsi="Calibri" w:cs="Calibri"/>
              </w:rPr>
            </w:pPr>
            <w:r w:rsidRPr="59CEA474">
              <w:rPr>
                <w:rFonts w:ascii="Calibri" w:eastAsia="Calibri" w:hAnsi="Calibri" w:cs="Calibri"/>
                <w:b/>
                <w:bCs/>
              </w:rPr>
              <w:t>COPFS</w:t>
            </w:r>
            <w:r w:rsidRPr="59CEA474">
              <w:rPr>
                <w:rFonts w:ascii="Calibri" w:eastAsia="Calibri" w:hAnsi="Calibri" w:cs="Calibri"/>
              </w:rPr>
              <w:t xml:space="preserve">: Crown Office and Procurator Fiscal Service </w:t>
            </w:r>
          </w:p>
          <w:p w14:paraId="6ECD610B" w14:textId="7ED35AD0"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5B5B0149" w14:textId="3F4A8142" w:rsidR="59CEA474" w:rsidRDefault="59CEA474" w:rsidP="59CEA474">
            <w:pPr>
              <w:spacing w:line="255" w:lineRule="exact"/>
              <w:rPr>
                <w:rFonts w:ascii="Calibri" w:eastAsia="Calibri" w:hAnsi="Calibri" w:cs="Calibri"/>
              </w:rPr>
            </w:pPr>
            <w:r w:rsidRPr="59CEA474">
              <w:rPr>
                <w:rFonts w:ascii="Calibri" w:eastAsia="Calibri" w:hAnsi="Calibri" w:cs="Calibri"/>
                <w:b/>
                <w:bCs/>
              </w:rPr>
              <w:t>IRD</w:t>
            </w:r>
            <w:r w:rsidRPr="59CEA474">
              <w:rPr>
                <w:rFonts w:ascii="Calibri" w:eastAsia="Calibri" w:hAnsi="Calibri" w:cs="Calibri"/>
              </w:rPr>
              <w:t xml:space="preserve">: Inter-agency referral discussion </w:t>
            </w:r>
          </w:p>
          <w:p w14:paraId="1793658B" w14:textId="7A85000F"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86FCCFF" w14:textId="14B7842F" w:rsidR="59CEA474" w:rsidRDefault="59CEA474" w:rsidP="59CEA474">
            <w:pPr>
              <w:spacing w:line="255" w:lineRule="exact"/>
              <w:rPr>
                <w:rFonts w:ascii="Calibri" w:eastAsia="Calibri" w:hAnsi="Calibri" w:cs="Calibri"/>
              </w:rPr>
            </w:pPr>
            <w:r w:rsidRPr="59CEA474">
              <w:rPr>
                <w:rFonts w:ascii="Calibri" w:eastAsia="Calibri" w:hAnsi="Calibri" w:cs="Calibri"/>
                <w:b/>
                <w:bCs/>
              </w:rPr>
              <w:t>TEROs</w:t>
            </w:r>
            <w:r w:rsidRPr="59CEA474">
              <w:rPr>
                <w:rFonts w:ascii="Calibri" w:eastAsia="Calibri" w:hAnsi="Calibri" w:cs="Calibri"/>
              </w:rPr>
              <w:t xml:space="preserve">: Trafficking and Exploitation Risk Orders </w:t>
            </w:r>
          </w:p>
          <w:p w14:paraId="3AF2941C" w14:textId="17FC5694" w:rsidR="59CEA474" w:rsidRDefault="59CEA474" w:rsidP="59CEA474">
            <w:pPr>
              <w:spacing w:line="255" w:lineRule="exact"/>
              <w:rPr>
                <w:rFonts w:ascii="Calibri" w:eastAsia="Calibri" w:hAnsi="Calibri" w:cs="Calibri"/>
              </w:rPr>
            </w:pPr>
          </w:p>
        </w:tc>
      </w:tr>
      <w:tr w:rsidR="59CEA474" w14:paraId="11A51D2F"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1CD8BBA9" w14:textId="3235B988" w:rsidR="59CEA474" w:rsidRDefault="59CEA474" w:rsidP="59CEA474">
            <w:pPr>
              <w:spacing w:line="255" w:lineRule="exact"/>
              <w:rPr>
                <w:rFonts w:ascii="Calibri" w:eastAsia="Calibri" w:hAnsi="Calibri" w:cs="Calibri"/>
              </w:rPr>
            </w:pPr>
            <w:r w:rsidRPr="59CEA474">
              <w:rPr>
                <w:rFonts w:ascii="Calibri" w:eastAsia="Calibri" w:hAnsi="Calibri" w:cs="Calibri"/>
                <w:b/>
                <w:bCs/>
              </w:rPr>
              <w:t>COSLA</w:t>
            </w:r>
            <w:r w:rsidRPr="59CEA474">
              <w:rPr>
                <w:rFonts w:ascii="Calibri" w:eastAsia="Calibri" w:hAnsi="Calibri" w:cs="Calibri"/>
              </w:rPr>
              <w:t xml:space="preserve">: Convention of Scottish Local Authorities </w:t>
            </w:r>
          </w:p>
          <w:p w14:paraId="134A79FB" w14:textId="7B372144"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3B93871" w14:textId="089FBB8D" w:rsidR="59CEA474" w:rsidRDefault="59CEA474" w:rsidP="59CEA474">
            <w:pPr>
              <w:spacing w:line="255" w:lineRule="exact"/>
              <w:rPr>
                <w:rFonts w:ascii="Calibri" w:eastAsia="Calibri" w:hAnsi="Calibri" w:cs="Calibri"/>
              </w:rPr>
            </w:pPr>
            <w:r w:rsidRPr="59CEA474">
              <w:rPr>
                <w:rFonts w:ascii="Calibri" w:eastAsia="Calibri" w:hAnsi="Calibri" w:cs="Calibri"/>
                <w:b/>
                <w:bCs/>
              </w:rPr>
              <w:t>JII</w:t>
            </w:r>
            <w:r w:rsidRPr="59CEA474">
              <w:rPr>
                <w:rFonts w:ascii="Calibri" w:eastAsia="Calibri" w:hAnsi="Calibri" w:cs="Calibri"/>
              </w:rPr>
              <w:t xml:space="preserve">: Joint Investigative Interview </w:t>
            </w:r>
          </w:p>
          <w:p w14:paraId="652C2CD1" w14:textId="0A938C65"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7DCBC70" w14:textId="4C8AEF6D" w:rsidR="59CEA474" w:rsidRDefault="59CEA474" w:rsidP="59CEA474">
            <w:pPr>
              <w:spacing w:line="255" w:lineRule="exact"/>
              <w:rPr>
                <w:rFonts w:ascii="Calibri" w:eastAsia="Calibri" w:hAnsi="Calibri" w:cs="Calibri"/>
              </w:rPr>
            </w:pPr>
            <w:r w:rsidRPr="59CEA474">
              <w:rPr>
                <w:rFonts w:ascii="Calibri" w:eastAsia="Calibri" w:hAnsi="Calibri" w:cs="Calibri"/>
                <w:b/>
                <w:bCs/>
              </w:rPr>
              <w:t>UASC</w:t>
            </w:r>
            <w:r w:rsidRPr="59CEA474">
              <w:rPr>
                <w:rFonts w:ascii="Calibri" w:eastAsia="Calibri" w:hAnsi="Calibri" w:cs="Calibri"/>
              </w:rPr>
              <w:t xml:space="preserve">: Unaccompanied asylum-seeking child </w:t>
            </w:r>
          </w:p>
          <w:p w14:paraId="65B16F84" w14:textId="6CCAFFF0" w:rsidR="59CEA474" w:rsidRDefault="59CEA474" w:rsidP="59CEA474">
            <w:pPr>
              <w:spacing w:line="255" w:lineRule="exact"/>
              <w:rPr>
                <w:rFonts w:ascii="Calibri" w:eastAsia="Calibri" w:hAnsi="Calibri" w:cs="Calibri"/>
              </w:rPr>
            </w:pPr>
          </w:p>
        </w:tc>
      </w:tr>
      <w:tr w:rsidR="59CEA474" w14:paraId="6144F95C"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4B143147" w14:textId="4A1AD25F" w:rsidR="59CEA474" w:rsidRDefault="59CEA474" w:rsidP="59CEA474">
            <w:pPr>
              <w:spacing w:line="255" w:lineRule="exact"/>
              <w:rPr>
                <w:rFonts w:ascii="Calibri" w:eastAsia="Calibri" w:hAnsi="Calibri" w:cs="Calibri"/>
              </w:rPr>
            </w:pPr>
            <w:r w:rsidRPr="59CEA474">
              <w:rPr>
                <w:rFonts w:ascii="Calibri" w:eastAsia="Calibri" w:hAnsi="Calibri" w:cs="Calibri"/>
                <w:b/>
                <w:bCs/>
              </w:rPr>
              <w:t>CSO</w:t>
            </w:r>
            <w:r w:rsidRPr="59CEA474">
              <w:rPr>
                <w:rFonts w:ascii="Calibri" w:eastAsia="Calibri" w:hAnsi="Calibri" w:cs="Calibri"/>
              </w:rPr>
              <w:t xml:space="preserve">: Compulsory Supervision Order </w:t>
            </w:r>
          </w:p>
          <w:p w14:paraId="2D832648" w14:textId="68B7D7EA"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4DF3220" w14:textId="5955188C" w:rsidR="59CEA474" w:rsidRDefault="59CEA474" w:rsidP="59CEA474">
            <w:pPr>
              <w:spacing w:line="255" w:lineRule="exact"/>
              <w:rPr>
                <w:rFonts w:ascii="Calibri" w:eastAsia="Calibri" w:hAnsi="Calibri" w:cs="Calibri"/>
              </w:rPr>
            </w:pPr>
            <w:r w:rsidRPr="59CEA474">
              <w:rPr>
                <w:rFonts w:ascii="Calibri" w:eastAsia="Calibri" w:hAnsi="Calibri" w:cs="Calibri"/>
                <w:b/>
                <w:bCs/>
              </w:rPr>
              <w:t>JPFE</w:t>
            </w:r>
            <w:r w:rsidRPr="59CEA474">
              <w:rPr>
                <w:rFonts w:ascii="Calibri" w:eastAsia="Calibri" w:hAnsi="Calibri" w:cs="Calibri"/>
              </w:rPr>
              <w:t xml:space="preserve">: Joint Paediatric Forensic Examination </w:t>
            </w:r>
          </w:p>
          <w:p w14:paraId="6AE98842" w14:textId="72992F7D"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62C4373" w14:textId="3875BF49" w:rsidR="59CEA474" w:rsidRDefault="59CEA474" w:rsidP="59CEA474">
            <w:pPr>
              <w:spacing w:line="255" w:lineRule="exact"/>
              <w:rPr>
                <w:rFonts w:ascii="Calibri" w:eastAsia="Calibri" w:hAnsi="Calibri" w:cs="Calibri"/>
              </w:rPr>
            </w:pPr>
            <w:r w:rsidRPr="59CEA474">
              <w:rPr>
                <w:rFonts w:ascii="Calibri" w:eastAsia="Calibri" w:hAnsi="Calibri" w:cs="Calibri"/>
                <w:b/>
                <w:bCs/>
              </w:rPr>
              <w:t>UNCRC</w:t>
            </w:r>
            <w:r w:rsidRPr="59CEA474">
              <w:rPr>
                <w:rFonts w:ascii="Calibri" w:eastAsia="Calibri" w:hAnsi="Calibri" w:cs="Calibri"/>
              </w:rPr>
              <w:t xml:space="preserve">: United Nations Convention on the Rights of the Child </w:t>
            </w:r>
          </w:p>
          <w:p w14:paraId="43008D20" w14:textId="1F8E8527" w:rsidR="59CEA474" w:rsidRDefault="59CEA474" w:rsidP="59CEA474">
            <w:pPr>
              <w:spacing w:line="255" w:lineRule="exact"/>
              <w:rPr>
                <w:rFonts w:ascii="Calibri" w:eastAsia="Calibri" w:hAnsi="Calibri" w:cs="Calibri"/>
              </w:rPr>
            </w:pPr>
          </w:p>
        </w:tc>
      </w:tr>
      <w:tr w:rsidR="59CEA474" w14:paraId="676E6704"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12FD10A6" w14:textId="09A80894" w:rsidR="59CEA474" w:rsidRDefault="59CEA474" w:rsidP="59CEA474">
            <w:pPr>
              <w:spacing w:line="255" w:lineRule="exact"/>
              <w:rPr>
                <w:rFonts w:ascii="Calibri" w:eastAsia="Calibri" w:hAnsi="Calibri" w:cs="Calibri"/>
              </w:rPr>
            </w:pPr>
            <w:r w:rsidRPr="59CEA474">
              <w:rPr>
                <w:rFonts w:ascii="Calibri" w:eastAsia="Calibri" w:hAnsi="Calibri" w:cs="Calibri"/>
                <w:b/>
                <w:bCs/>
              </w:rPr>
              <w:t>CYCJ</w:t>
            </w:r>
            <w:r w:rsidRPr="59CEA474">
              <w:rPr>
                <w:rFonts w:ascii="Calibri" w:eastAsia="Calibri" w:hAnsi="Calibri" w:cs="Calibri"/>
              </w:rPr>
              <w:t>: Centre for Youth and Criminal Justice</w:t>
            </w:r>
          </w:p>
          <w:p w14:paraId="2D092826" w14:textId="4723CB59"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65AA185" w14:textId="44BAEC6B" w:rsidR="59CEA474" w:rsidRDefault="59CEA474" w:rsidP="59CEA474">
            <w:pPr>
              <w:spacing w:line="255" w:lineRule="exact"/>
              <w:rPr>
                <w:rFonts w:ascii="Calibri" w:eastAsia="Calibri" w:hAnsi="Calibri" w:cs="Calibri"/>
              </w:rPr>
            </w:pPr>
            <w:r w:rsidRPr="59CEA474">
              <w:rPr>
                <w:rFonts w:ascii="Calibri" w:eastAsia="Calibri" w:hAnsi="Calibri" w:cs="Calibri"/>
                <w:b/>
                <w:bCs/>
              </w:rPr>
              <w:t>PRR</w:t>
            </w:r>
            <w:r w:rsidRPr="59CEA474">
              <w:rPr>
                <w:rFonts w:ascii="Calibri" w:eastAsia="Calibri" w:hAnsi="Calibri" w:cs="Calibri"/>
              </w:rPr>
              <w:t>: Parental responsibilities and rights</w:t>
            </w:r>
          </w:p>
          <w:p w14:paraId="63D3B65F" w14:textId="24B2E86A"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4CF3C5B" w14:textId="05667BC4" w:rsidR="59CEA474" w:rsidRDefault="59CEA474" w:rsidP="59CEA474">
            <w:pPr>
              <w:spacing w:line="255" w:lineRule="exact"/>
              <w:rPr>
                <w:rFonts w:ascii="Calibri" w:eastAsia="Calibri" w:hAnsi="Calibri" w:cs="Calibri"/>
              </w:rPr>
            </w:pPr>
            <w:r w:rsidRPr="59CEA474">
              <w:rPr>
                <w:rFonts w:ascii="Calibri" w:eastAsia="Calibri" w:hAnsi="Calibri" w:cs="Calibri"/>
                <w:b/>
                <w:bCs/>
              </w:rPr>
              <w:t>VAWG</w:t>
            </w:r>
            <w:r w:rsidRPr="59CEA474">
              <w:rPr>
                <w:rFonts w:ascii="Calibri" w:eastAsia="Calibri" w:hAnsi="Calibri" w:cs="Calibri"/>
              </w:rPr>
              <w:t xml:space="preserve">: Violence against women and girls </w:t>
            </w:r>
          </w:p>
          <w:p w14:paraId="59FEE88D" w14:textId="4CEDABD2" w:rsidR="59CEA474" w:rsidRDefault="59CEA474" w:rsidP="59CEA474">
            <w:pPr>
              <w:spacing w:line="255" w:lineRule="exact"/>
              <w:rPr>
                <w:rFonts w:ascii="Calibri" w:eastAsia="Calibri" w:hAnsi="Calibri" w:cs="Calibri"/>
              </w:rPr>
            </w:pPr>
          </w:p>
        </w:tc>
      </w:tr>
      <w:tr w:rsidR="59CEA474" w14:paraId="6B20883D"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5E75B7B4" w14:textId="0ED1F29F" w:rsidR="59CEA474" w:rsidRDefault="59CEA474" w:rsidP="59CEA474">
            <w:pPr>
              <w:spacing w:line="255" w:lineRule="exact"/>
              <w:rPr>
                <w:rFonts w:ascii="Calibri" w:eastAsia="Calibri" w:hAnsi="Calibri" w:cs="Calibri"/>
              </w:rPr>
            </w:pPr>
            <w:r w:rsidRPr="59CEA474">
              <w:rPr>
                <w:rFonts w:ascii="Calibri" w:eastAsia="Calibri" w:hAnsi="Calibri" w:cs="Calibri"/>
                <w:b/>
                <w:bCs/>
              </w:rPr>
              <w:t>CPPM</w:t>
            </w:r>
            <w:r w:rsidRPr="59CEA474">
              <w:rPr>
                <w:rFonts w:ascii="Calibri" w:eastAsia="Calibri" w:hAnsi="Calibri" w:cs="Calibri"/>
              </w:rPr>
              <w:t xml:space="preserve">: Child Protection Planning Meeting </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715B840F" w14:textId="676F0313" w:rsidR="59CEA474" w:rsidRDefault="59CEA474" w:rsidP="59CEA474">
            <w:pPr>
              <w:spacing w:line="255" w:lineRule="exact"/>
              <w:rPr>
                <w:rFonts w:ascii="Calibri" w:eastAsia="Calibri" w:hAnsi="Calibri" w:cs="Calibri"/>
              </w:rPr>
            </w:pPr>
            <w:r w:rsidRPr="59CEA474">
              <w:rPr>
                <w:rFonts w:ascii="Calibri" w:eastAsia="Calibri" w:hAnsi="Calibri" w:cs="Calibri"/>
                <w:b/>
                <w:bCs/>
              </w:rPr>
              <w:t>LAAC</w:t>
            </w:r>
            <w:r w:rsidRPr="59CEA474">
              <w:rPr>
                <w:rFonts w:ascii="Calibri" w:eastAsia="Calibri" w:hAnsi="Calibri" w:cs="Calibri"/>
              </w:rPr>
              <w:t xml:space="preserve">: Looked after and accommodated child </w:t>
            </w: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62A3BB74" w14:textId="0570169C" w:rsidR="59CEA474" w:rsidRDefault="59CEA474" w:rsidP="59CEA474">
            <w:pPr>
              <w:spacing w:line="255" w:lineRule="exact"/>
              <w:rPr>
                <w:rFonts w:ascii="Calibri" w:eastAsia="Calibri" w:hAnsi="Calibri" w:cs="Calibri"/>
              </w:rPr>
            </w:pPr>
            <w:r w:rsidRPr="59CEA474">
              <w:rPr>
                <w:rFonts w:ascii="Calibri" w:eastAsia="Calibri" w:hAnsi="Calibri" w:cs="Calibri"/>
                <w:b/>
                <w:bCs/>
              </w:rPr>
              <w:t>VISOR</w:t>
            </w:r>
            <w:r w:rsidRPr="59CEA474">
              <w:rPr>
                <w:rFonts w:ascii="Calibri" w:eastAsia="Calibri" w:hAnsi="Calibri" w:cs="Calibri"/>
              </w:rPr>
              <w:t>: Violent and Sex Offender Register</w:t>
            </w:r>
          </w:p>
        </w:tc>
      </w:tr>
      <w:tr w:rsidR="59CEA474" w14:paraId="3EF27CC1"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007EF126" w14:textId="4ABB4D4D" w:rsidR="59CEA474" w:rsidRDefault="59CEA474" w:rsidP="59CEA474">
            <w:pPr>
              <w:spacing w:line="255" w:lineRule="exact"/>
              <w:rPr>
                <w:rFonts w:ascii="Calibri" w:eastAsia="Calibri" w:hAnsi="Calibri" w:cs="Calibri"/>
              </w:rPr>
            </w:pPr>
            <w:r w:rsidRPr="59CEA474">
              <w:rPr>
                <w:rFonts w:ascii="Calibri" w:eastAsia="Calibri" w:hAnsi="Calibri" w:cs="Calibri"/>
                <w:b/>
                <w:bCs/>
              </w:rPr>
              <w:t>CSE</w:t>
            </w:r>
            <w:r w:rsidRPr="59CEA474">
              <w:rPr>
                <w:rFonts w:ascii="Calibri" w:eastAsia="Calibri" w:hAnsi="Calibri" w:cs="Calibri"/>
              </w:rPr>
              <w:t xml:space="preserve">: Child sexual exploitation </w:t>
            </w:r>
          </w:p>
          <w:p w14:paraId="7A7665D1" w14:textId="39948EAD"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15AC033" w14:textId="2E3429C2" w:rsidR="59CEA474" w:rsidRDefault="59CEA474" w:rsidP="59CEA474">
            <w:pPr>
              <w:spacing w:line="255" w:lineRule="exact"/>
              <w:rPr>
                <w:rFonts w:ascii="Calibri" w:eastAsia="Calibri" w:hAnsi="Calibri" w:cs="Calibri"/>
              </w:rPr>
            </w:pPr>
            <w:r w:rsidRPr="59CEA474">
              <w:rPr>
                <w:rFonts w:ascii="Calibri" w:eastAsia="Calibri" w:hAnsi="Calibri" w:cs="Calibri"/>
                <w:b/>
                <w:bCs/>
              </w:rPr>
              <w:t>NHS</w:t>
            </w:r>
            <w:r w:rsidRPr="59CEA474">
              <w:rPr>
                <w:rFonts w:ascii="Calibri" w:eastAsia="Calibri" w:hAnsi="Calibri" w:cs="Calibri"/>
              </w:rPr>
              <w:t xml:space="preserve">: NHS Education Scotland </w:t>
            </w:r>
          </w:p>
          <w:p w14:paraId="2D43825D" w14:textId="03850D01"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tcMar>
              <w:left w:w="60" w:type="dxa"/>
              <w:right w:w="60" w:type="dxa"/>
            </w:tcMar>
          </w:tcPr>
          <w:p w14:paraId="61EC964E" w14:textId="29B55171" w:rsidR="59CEA474" w:rsidRDefault="59CEA474" w:rsidP="59CEA474">
            <w:pPr>
              <w:spacing w:line="255" w:lineRule="exact"/>
              <w:rPr>
                <w:rFonts w:ascii="Calibri" w:eastAsia="Calibri" w:hAnsi="Calibri" w:cs="Calibri"/>
              </w:rPr>
            </w:pPr>
          </w:p>
        </w:tc>
      </w:tr>
      <w:tr w:rsidR="59CEA474" w14:paraId="61BB6854" w14:textId="77777777" w:rsidTr="59CEA474">
        <w:trPr>
          <w:trHeight w:val="300"/>
        </w:trPr>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3DD06901" w14:textId="604FE887" w:rsidR="59CEA474" w:rsidRDefault="59CEA474" w:rsidP="59CEA474">
            <w:pPr>
              <w:spacing w:line="255" w:lineRule="exact"/>
              <w:rPr>
                <w:rFonts w:ascii="Calibri" w:eastAsia="Calibri" w:hAnsi="Calibri" w:cs="Calibri"/>
              </w:rPr>
            </w:pPr>
            <w:r w:rsidRPr="59CEA474">
              <w:rPr>
                <w:rFonts w:ascii="Calibri" w:eastAsia="Calibri" w:hAnsi="Calibri" w:cs="Calibri"/>
                <w:b/>
                <w:bCs/>
              </w:rPr>
              <w:t>CSWO</w:t>
            </w:r>
            <w:r w:rsidRPr="59CEA474">
              <w:rPr>
                <w:rFonts w:ascii="Calibri" w:eastAsia="Calibri" w:hAnsi="Calibri" w:cs="Calibri"/>
              </w:rPr>
              <w:t xml:space="preserve">: Chief Social Work Officer </w:t>
            </w:r>
          </w:p>
          <w:p w14:paraId="4E17F5E0" w14:textId="0DA5CAB4" w:rsidR="59CEA474" w:rsidRDefault="59CEA474" w:rsidP="59CEA474">
            <w:pPr>
              <w:spacing w:line="255" w:lineRule="exact"/>
              <w:rPr>
                <w:rFonts w:ascii="Calibri" w:eastAsia="Calibri" w:hAnsi="Calibri" w:cs="Calibri"/>
              </w:rPr>
            </w:pPr>
          </w:p>
        </w:tc>
        <w:tc>
          <w:tcPr>
            <w:tcW w:w="3485" w:type="dxa"/>
            <w:tcBorders>
              <w:top w:val="single" w:sz="6" w:space="0" w:color="909090"/>
              <w:left w:val="single" w:sz="6" w:space="0" w:color="909090"/>
              <w:bottom w:val="single" w:sz="6" w:space="0" w:color="909090"/>
              <w:right w:val="single" w:sz="6" w:space="0" w:color="909090"/>
            </w:tcBorders>
            <w:shd w:val="clear" w:color="auto" w:fill="DBEEF3"/>
            <w:tcMar>
              <w:left w:w="60" w:type="dxa"/>
              <w:right w:w="60" w:type="dxa"/>
            </w:tcMar>
          </w:tcPr>
          <w:p w14:paraId="2E17E9AF" w14:textId="4B5A2066" w:rsidR="59CEA474" w:rsidRDefault="59CEA474" w:rsidP="59CEA474">
            <w:pPr>
              <w:spacing w:line="255" w:lineRule="exact"/>
              <w:rPr>
                <w:rFonts w:ascii="Calibri" w:eastAsia="Calibri" w:hAnsi="Calibri" w:cs="Calibri"/>
              </w:rPr>
            </w:pPr>
            <w:r w:rsidRPr="59CEA474">
              <w:rPr>
                <w:rFonts w:ascii="Calibri" w:eastAsia="Calibri" w:hAnsi="Calibri" w:cs="Calibri"/>
                <w:b/>
                <w:bCs/>
              </w:rPr>
              <w:t>MAPPA</w:t>
            </w:r>
            <w:r w:rsidRPr="59CEA474">
              <w:rPr>
                <w:rFonts w:ascii="Calibri" w:eastAsia="Calibri" w:hAnsi="Calibri" w:cs="Calibri"/>
              </w:rPr>
              <w:t xml:space="preserve">: Multi-Agency Public Protection Arrangements </w:t>
            </w:r>
          </w:p>
        </w:tc>
        <w:tc>
          <w:tcPr>
            <w:tcW w:w="3485" w:type="dxa"/>
            <w:tcBorders>
              <w:top w:val="single" w:sz="6" w:space="0" w:color="909090"/>
              <w:left w:val="single" w:sz="6" w:space="0" w:color="909090"/>
              <w:bottom w:val="single" w:sz="6" w:space="0" w:color="909090"/>
              <w:right w:val="single" w:sz="6" w:space="0" w:color="909090"/>
            </w:tcBorders>
            <w:tcMar>
              <w:left w:w="60" w:type="dxa"/>
              <w:right w:w="60" w:type="dxa"/>
            </w:tcMar>
          </w:tcPr>
          <w:p w14:paraId="51C19081" w14:textId="54007A1E" w:rsidR="59CEA474" w:rsidRDefault="59CEA474" w:rsidP="59CEA474">
            <w:pPr>
              <w:spacing w:line="255" w:lineRule="exact"/>
              <w:rPr>
                <w:rFonts w:ascii="Calibri" w:eastAsia="Calibri" w:hAnsi="Calibri" w:cs="Calibri"/>
              </w:rPr>
            </w:pPr>
          </w:p>
        </w:tc>
      </w:tr>
    </w:tbl>
    <w:p w14:paraId="5D3D8C7E" w14:textId="77777777" w:rsidR="00602367" w:rsidRDefault="00602367">
      <w:pPr>
        <w:sectPr w:rsidR="00602367" w:rsidSect="00D048CC">
          <w:pgSz w:w="11906" w:h="16838"/>
          <w:pgMar w:top="720" w:right="720" w:bottom="720" w:left="720" w:header="708" w:footer="708" w:gutter="0"/>
          <w:cols w:space="720"/>
          <w:docGrid w:linePitch="360"/>
        </w:sectPr>
      </w:pPr>
    </w:p>
    <w:p w14:paraId="165D7C41" w14:textId="740B7F32" w:rsidR="00C82FC5" w:rsidRDefault="00C82FC5" w:rsidP="00C82FC5">
      <w:pPr>
        <w:pStyle w:val="Heading1"/>
      </w:pPr>
      <w:bookmarkStart w:id="175" w:name="_Toc158827223"/>
      <w:r>
        <w:t xml:space="preserve">Appendix </w:t>
      </w:r>
      <w:r w:rsidR="00103CDB">
        <w:t>10</w:t>
      </w:r>
      <w:r>
        <w:t xml:space="preserve">: </w:t>
      </w:r>
      <w:r w:rsidR="00F559EB">
        <w:t>Template Establishment Policy</w:t>
      </w:r>
      <w:bookmarkEnd w:id="175"/>
    </w:p>
    <w:p w14:paraId="76622B0A" w14:textId="77777777" w:rsidR="00F559EB" w:rsidRDefault="00F559EB" w:rsidP="00F559EB"/>
    <w:p w14:paraId="4CCFF7EC" w14:textId="77777777" w:rsidR="001007BF" w:rsidRDefault="001007BF" w:rsidP="00011AFD">
      <w:pPr>
        <w:spacing w:after="0" w:line="240" w:lineRule="auto"/>
        <w:rPr>
          <w:rFonts w:cs="ComicSansMS"/>
          <w:b/>
          <w:sz w:val="28"/>
          <w:szCs w:val="28"/>
        </w:rPr>
      </w:pPr>
      <w:r>
        <w:rPr>
          <w:noProof/>
        </w:rPr>
        <w:drawing>
          <wp:anchor distT="0" distB="0" distL="114300" distR="114300" simplePos="0" relativeHeight="251658282" behindDoc="1" locked="0" layoutInCell="1" allowOverlap="1" wp14:anchorId="57885B24" wp14:editId="251D4F31">
            <wp:simplePos x="0" y="0"/>
            <wp:positionH relativeFrom="column">
              <wp:posOffset>-904875</wp:posOffset>
            </wp:positionH>
            <wp:positionV relativeFrom="paragraph">
              <wp:posOffset>-904875</wp:posOffset>
            </wp:positionV>
            <wp:extent cx="7543800" cy="681355"/>
            <wp:effectExtent l="0" t="0" r="0" b="0"/>
            <wp:wrapTight wrapText="bothSides">
              <wp:wrapPolygon edited="0">
                <wp:start x="0" y="0"/>
                <wp:lineTo x="0" y="21137"/>
                <wp:lineTo x="21545" y="21137"/>
                <wp:lineTo x="21545"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543800" cy="681355"/>
                    </a:xfrm>
                    <a:prstGeom prst="rect">
                      <a:avLst/>
                    </a:prstGeom>
                  </pic:spPr>
                </pic:pic>
              </a:graphicData>
            </a:graphic>
            <wp14:sizeRelH relativeFrom="margin">
              <wp14:pctWidth>0</wp14:pctWidth>
            </wp14:sizeRelH>
          </wp:anchor>
        </w:drawing>
      </w:r>
    </w:p>
    <w:p w14:paraId="6166F3D8" w14:textId="77777777" w:rsidR="001007BF" w:rsidRDefault="001007BF" w:rsidP="00011AFD">
      <w:pPr>
        <w:spacing w:after="0" w:line="240" w:lineRule="auto"/>
        <w:rPr>
          <w:rFonts w:cs="ComicSansMS"/>
          <w:b/>
          <w:sz w:val="28"/>
          <w:szCs w:val="28"/>
        </w:rPr>
      </w:pPr>
      <w:r w:rsidRPr="0088432A">
        <w:rPr>
          <w:rFonts w:cs="ComicSansMS"/>
          <w:b/>
          <w:sz w:val="28"/>
          <w:szCs w:val="28"/>
        </w:rPr>
        <w:t xml:space="preserve">Child Protection, Safeguarding and Wellbeing Policy </w:t>
      </w:r>
    </w:p>
    <w:p w14:paraId="45A5A0E0" w14:textId="77777777" w:rsidR="001007BF" w:rsidRDefault="001007BF" w:rsidP="00011AFD">
      <w:pPr>
        <w:spacing w:after="0" w:line="240" w:lineRule="auto"/>
        <w:rPr>
          <w:rFonts w:cs="ComicSansMS"/>
          <w:sz w:val="24"/>
          <w:szCs w:val="24"/>
        </w:rPr>
      </w:pPr>
    </w:p>
    <w:p w14:paraId="7E19916E" w14:textId="77777777" w:rsidR="001007BF" w:rsidRPr="00DD70FC" w:rsidRDefault="001007BF" w:rsidP="00011AFD">
      <w:pPr>
        <w:spacing w:after="0" w:line="240" w:lineRule="auto"/>
        <w:rPr>
          <w:rFonts w:cstheme="minorHAnsi"/>
          <w:sz w:val="24"/>
          <w:szCs w:val="24"/>
        </w:rPr>
      </w:pPr>
      <w:r w:rsidRPr="00DD70FC">
        <w:rPr>
          <w:rFonts w:cstheme="minorHAnsi"/>
          <w:sz w:val="24"/>
          <w:szCs w:val="24"/>
        </w:rPr>
        <w:t xml:space="preserve">This policy applies to all staff and volunteers.  </w:t>
      </w:r>
    </w:p>
    <w:p w14:paraId="35ED23EB" w14:textId="77777777" w:rsidR="001007BF" w:rsidRPr="00DD70FC" w:rsidRDefault="001007BF" w:rsidP="00011AFD">
      <w:pPr>
        <w:autoSpaceDE w:val="0"/>
        <w:autoSpaceDN w:val="0"/>
        <w:adjustRightInd w:val="0"/>
        <w:spacing w:after="0" w:line="240" w:lineRule="auto"/>
        <w:rPr>
          <w:rFonts w:cstheme="minorHAnsi"/>
          <w:sz w:val="24"/>
          <w:szCs w:val="24"/>
        </w:rPr>
      </w:pPr>
    </w:p>
    <w:p w14:paraId="6587CB0E" w14:textId="77777777" w:rsidR="001007BF" w:rsidRPr="00DD70FC" w:rsidRDefault="001007BF" w:rsidP="00011AFD">
      <w:pPr>
        <w:autoSpaceDE w:val="0"/>
        <w:autoSpaceDN w:val="0"/>
        <w:adjustRightInd w:val="0"/>
        <w:spacing w:after="0" w:line="240" w:lineRule="auto"/>
        <w:rPr>
          <w:rFonts w:cstheme="minorHAnsi"/>
          <w:i/>
          <w:sz w:val="24"/>
          <w:szCs w:val="24"/>
        </w:rPr>
      </w:pPr>
      <w:r w:rsidRPr="00DD70FC">
        <w:rPr>
          <w:rFonts w:cstheme="minorHAnsi"/>
          <w:sz w:val="24"/>
          <w:szCs w:val="24"/>
        </w:rPr>
        <w:t>Within our school</w:t>
      </w:r>
      <w:r>
        <w:rPr>
          <w:rFonts w:cstheme="minorHAnsi"/>
          <w:sz w:val="24"/>
          <w:szCs w:val="24"/>
        </w:rPr>
        <w:t>/nursery</w:t>
      </w:r>
      <w:r w:rsidRPr="00DD70FC">
        <w:rPr>
          <w:rFonts w:cstheme="minorHAnsi"/>
          <w:sz w:val="24"/>
          <w:szCs w:val="24"/>
        </w:rPr>
        <w:t xml:space="preserve"> we aim to create an environment in which all pupils are safe and feel safe in school</w:t>
      </w:r>
      <w:r>
        <w:rPr>
          <w:rFonts w:cstheme="minorHAnsi"/>
          <w:sz w:val="24"/>
          <w:szCs w:val="24"/>
        </w:rPr>
        <w:t>/nursery</w:t>
      </w:r>
      <w:r w:rsidRPr="00DD70FC">
        <w:rPr>
          <w:rFonts w:cstheme="minorHAnsi"/>
          <w:sz w:val="24"/>
          <w:szCs w:val="24"/>
        </w:rPr>
        <w:t>. There is a strong, robust and proactive response from adults that reduces the risk of harm to children. Adults working with them know and understand the indicators that may suggest that a child/young person is suffering or is at risk of suffering harm. (</w:t>
      </w:r>
      <w:r w:rsidRPr="00DD70FC">
        <w:rPr>
          <w:rFonts w:cstheme="minorHAnsi"/>
          <w:i/>
          <w:sz w:val="24"/>
          <w:szCs w:val="24"/>
        </w:rPr>
        <w:t>Ref: How good is our school 4</w:t>
      </w:r>
      <w:r w:rsidRPr="00DD70FC">
        <w:rPr>
          <w:rFonts w:cstheme="minorHAnsi"/>
          <w:i/>
          <w:sz w:val="24"/>
          <w:szCs w:val="24"/>
          <w:vertAlign w:val="superscript"/>
        </w:rPr>
        <w:t>th</w:t>
      </w:r>
      <w:r w:rsidRPr="00DD70FC">
        <w:rPr>
          <w:rFonts w:cstheme="minorHAnsi"/>
          <w:i/>
          <w:sz w:val="24"/>
          <w:szCs w:val="24"/>
        </w:rPr>
        <w:t xml:space="preserve"> Edition)</w:t>
      </w:r>
    </w:p>
    <w:p w14:paraId="2585CC60" w14:textId="77777777" w:rsidR="001007BF" w:rsidRPr="00D80395" w:rsidRDefault="001007BF" w:rsidP="00011AFD">
      <w:pPr>
        <w:spacing w:after="0" w:line="240" w:lineRule="auto"/>
        <w:rPr>
          <w:rFonts w:cs="ComicSansMS"/>
          <w:sz w:val="24"/>
          <w:szCs w:val="24"/>
        </w:rPr>
      </w:pPr>
    </w:p>
    <w:p w14:paraId="18FE551F" w14:textId="77777777" w:rsidR="001007BF" w:rsidRPr="00D80395" w:rsidRDefault="001007BF" w:rsidP="00011AFD">
      <w:pPr>
        <w:spacing w:after="0" w:line="240" w:lineRule="auto"/>
        <w:rPr>
          <w:rFonts w:cs="ComicSansMS"/>
          <w:sz w:val="24"/>
          <w:szCs w:val="24"/>
        </w:rPr>
      </w:pPr>
      <w:r w:rsidRPr="0626D474">
        <w:rPr>
          <w:rFonts w:cs="ComicSansMS"/>
          <w:sz w:val="24"/>
          <w:szCs w:val="24"/>
        </w:rPr>
        <w:t xml:space="preserve">We are committed to practice in a way that protects all children and young people and fully adhere to the processes and procedures contained within </w:t>
      </w:r>
      <w:r w:rsidRPr="0626D474">
        <w:rPr>
          <w:rFonts w:ascii="Calibri" w:eastAsia="Times New Roman" w:hAnsi="Calibri" w:cs="Arial"/>
          <w:sz w:val="24"/>
          <w:szCs w:val="24"/>
          <w:lang w:eastAsia="en-GB"/>
        </w:rPr>
        <w:t xml:space="preserve">Fife’s Inter-Agency Child Protection Guidance 2016 </w:t>
      </w:r>
      <w:bookmarkStart w:id="176" w:name="_Hlk85727709"/>
      <w:r w:rsidRPr="0626D474">
        <w:rPr>
          <w:rFonts w:ascii="Calibri" w:eastAsia="Times New Roman" w:hAnsi="Calibri" w:cs="Times New Roman"/>
          <w:sz w:val="24"/>
          <w:szCs w:val="24"/>
          <w:lang w:eastAsia="en-GB"/>
        </w:rPr>
        <w:fldChar w:fldCharType="begin"/>
      </w:r>
      <w:r w:rsidRPr="0626D474">
        <w:rPr>
          <w:rFonts w:ascii="Calibri" w:eastAsia="Times New Roman" w:hAnsi="Calibri" w:cs="Times New Roman"/>
          <w:sz w:val="24"/>
          <w:szCs w:val="24"/>
          <w:lang w:eastAsia="en-GB"/>
        </w:rPr>
        <w:instrText xml:space="preserve"> HYPERLINK "https://www.fife.gov.uk/__data/assets/pdf_file/0030/194970/CPC-Inter-Agency-Guidance-Final-Master-27.09.16.pdf" </w:instrText>
      </w:r>
      <w:r w:rsidRPr="0626D474">
        <w:rPr>
          <w:rFonts w:ascii="Calibri" w:eastAsia="Times New Roman" w:hAnsi="Calibri" w:cs="Times New Roman"/>
          <w:sz w:val="24"/>
          <w:szCs w:val="24"/>
          <w:lang w:eastAsia="en-GB"/>
        </w:rPr>
        <w:fldChar w:fldCharType="separate"/>
      </w:r>
      <w:r w:rsidRPr="0626D474">
        <w:rPr>
          <w:rFonts w:ascii="Calibri" w:eastAsia="Times New Roman" w:hAnsi="Calibri" w:cs="Arial"/>
          <w:color w:val="0000FF"/>
          <w:sz w:val="24"/>
          <w:szCs w:val="24"/>
          <w:u w:val="single"/>
          <w:lang w:eastAsia="en-GB"/>
        </w:rPr>
        <w:t>https://www.fife.gov.uk/__data/assets/pdf_file/0030/194970/CPC-Inter-Agency-Guidance-Final-Master-27.09.16.pdf</w:t>
      </w:r>
      <w:r w:rsidRPr="0626D474">
        <w:rPr>
          <w:rFonts w:ascii="Calibri" w:eastAsia="Times New Roman" w:hAnsi="Calibri" w:cs="Arial"/>
          <w:color w:val="0000FF"/>
          <w:sz w:val="24"/>
          <w:szCs w:val="24"/>
          <w:u w:val="single"/>
          <w:lang w:eastAsia="en-GB"/>
        </w:rPr>
        <w:fldChar w:fldCharType="end"/>
      </w:r>
      <w:r w:rsidRPr="0626D474">
        <w:rPr>
          <w:rFonts w:ascii="Calibri" w:eastAsia="Times New Roman" w:hAnsi="Calibri" w:cs="Arial"/>
          <w:color w:val="0000FF"/>
          <w:sz w:val="24"/>
          <w:szCs w:val="24"/>
          <w:u w:val="single"/>
          <w:lang w:eastAsia="en-GB"/>
        </w:rPr>
        <w:t>.</w:t>
      </w:r>
    </w:p>
    <w:bookmarkEnd w:id="176"/>
    <w:p w14:paraId="70143C5B" w14:textId="77777777" w:rsidR="001007BF" w:rsidRDefault="001007BF" w:rsidP="00011AFD">
      <w:pPr>
        <w:spacing w:after="0" w:line="240" w:lineRule="auto"/>
        <w:rPr>
          <w:rFonts w:ascii="Calibri" w:eastAsia="Times New Roman" w:hAnsi="Calibri" w:cs="Arial"/>
          <w:color w:val="0000FF"/>
          <w:sz w:val="24"/>
          <w:szCs w:val="24"/>
          <w:u w:val="single"/>
          <w:lang w:eastAsia="en-GB"/>
        </w:rPr>
      </w:pPr>
    </w:p>
    <w:p w14:paraId="535C74CE" w14:textId="77777777" w:rsidR="001007BF" w:rsidRDefault="001007BF" w:rsidP="00011AFD">
      <w:pPr>
        <w:spacing w:after="0" w:line="240" w:lineRule="auto"/>
        <w:rPr>
          <w:rFonts w:cs="ComicSansMS"/>
          <w:sz w:val="24"/>
          <w:szCs w:val="24"/>
        </w:rPr>
      </w:pPr>
      <w:r w:rsidRPr="0626D474">
        <w:rPr>
          <w:rFonts w:cs="ComicSansMS"/>
          <w:sz w:val="24"/>
          <w:szCs w:val="24"/>
        </w:rPr>
        <w:t>This document states that:</w:t>
      </w:r>
    </w:p>
    <w:p w14:paraId="1CF9E585" w14:textId="77777777" w:rsidR="001007BF" w:rsidRDefault="001007BF" w:rsidP="00011AFD">
      <w:pPr>
        <w:spacing w:after="0" w:line="240" w:lineRule="auto"/>
        <w:rPr>
          <w:rFonts w:cs="ComicSansMS"/>
          <w:sz w:val="24"/>
          <w:szCs w:val="24"/>
        </w:rPr>
      </w:pPr>
    </w:p>
    <w:p w14:paraId="39E6DB42" w14:textId="77777777" w:rsidR="001007BF" w:rsidRPr="00DD70FC" w:rsidRDefault="001007BF" w:rsidP="001007BF">
      <w:pPr>
        <w:pStyle w:val="ListParagraph"/>
        <w:numPr>
          <w:ilvl w:val="0"/>
          <w:numId w:val="27"/>
        </w:numPr>
        <w:autoSpaceDE w:val="0"/>
        <w:autoSpaceDN w:val="0"/>
        <w:adjustRightInd w:val="0"/>
        <w:spacing w:after="0" w:line="240" w:lineRule="auto"/>
        <w:rPr>
          <w:rFonts w:cstheme="minorHAnsi"/>
          <w:sz w:val="24"/>
          <w:szCs w:val="24"/>
        </w:rPr>
      </w:pPr>
      <w:r w:rsidRPr="00DD70FC">
        <w:rPr>
          <w:rFonts w:cstheme="minorHAnsi"/>
          <w:sz w:val="24"/>
          <w:szCs w:val="24"/>
        </w:rPr>
        <w:t xml:space="preserve">All education staff have important roles in protecting children from abuse and neglect and in identifying children who may be at risk of abuse. </w:t>
      </w:r>
    </w:p>
    <w:p w14:paraId="687658CD" w14:textId="77777777" w:rsidR="001007BF" w:rsidRDefault="001007BF" w:rsidP="001007BF">
      <w:pPr>
        <w:pStyle w:val="ListParagraph"/>
        <w:numPr>
          <w:ilvl w:val="0"/>
          <w:numId w:val="27"/>
        </w:numPr>
        <w:autoSpaceDE w:val="0"/>
        <w:autoSpaceDN w:val="0"/>
        <w:adjustRightInd w:val="0"/>
        <w:spacing w:after="0" w:line="240" w:lineRule="auto"/>
        <w:rPr>
          <w:rFonts w:cstheme="minorHAnsi"/>
          <w:sz w:val="24"/>
          <w:szCs w:val="24"/>
        </w:rPr>
      </w:pPr>
      <w:r w:rsidRPr="00DD70FC">
        <w:rPr>
          <w:rFonts w:cstheme="minorHAnsi"/>
          <w:sz w:val="24"/>
          <w:szCs w:val="24"/>
        </w:rPr>
        <w:t>The protection and wellbeing of the child must remain at the heart of all considerations and decisions</w:t>
      </w:r>
    </w:p>
    <w:p w14:paraId="1F39AAE8" w14:textId="77777777" w:rsidR="001007BF" w:rsidRPr="00DD70FC" w:rsidRDefault="001007BF" w:rsidP="00011AFD">
      <w:pPr>
        <w:autoSpaceDE w:val="0"/>
        <w:autoSpaceDN w:val="0"/>
        <w:adjustRightInd w:val="0"/>
        <w:spacing w:after="0" w:line="240" w:lineRule="auto"/>
        <w:rPr>
          <w:rFonts w:cstheme="minorHAnsi"/>
          <w:sz w:val="24"/>
          <w:szCs w:val="24"/>
        </w:rPr>
      </w:pPr>
    </w:p>
    <w:p w14:paraId="025E587B" w14:textId="77777777" w:rsidR="001007BF" w:rsidRPr="007A5229" w:rsidRDefault="001007BF" w:rsidP="00011AFD">
      <w:pPr>
        <w:spacing w:after="0" w:line="240" w:lineRule="auto"/>
        <w:rPr>
          <w:rFonts w:cs="ComicSansMS"/>
          <w:sz w:val="24"/>
          <w:szCs w:val="24"/>
        </w:rPr>
      </w:pPr>
      <w:r w:rsidRPr="0626D474">
        <w:rPr>
          <w:rFonts w:cs="ComicSansMS"/>
          <w:sz w:val="24"/>
          <w:szCs w:val="24"/>
        </w:rPr>
        <w:t>The purpose of this policy is;</w:t>
      </w:r>
    </w:p>
    <w:p w14:paraId="7875241F" w14:textId="77777777" w:rsidR="001007BF" w:rsidRDefault="001007BF" w:rsidP="00011AFD">
      <w:pPr>
        <w:spacing w:after="0" w:line="240" w:lineRule="auto"/>
        <w:rPr>
          <w:rFonts w:cs="ComicSansMS"/>
          <w:sz w:val="24"/>
          <w:szCs w:val="24"/>
        </w:rPr>
      </w:pPr>
    </w:p>
    <w:p w14:paraId="40F7B75E" w14:textId="77777777" w:rsidR="001007BF" w:rsidRPr="007A5229" w:rsidRDefault="001007BF" w:rsidP="001007BF">
      <w:pPr>
        <w:pStyle w:val="ListParagraph"/>
        <w:numPr>
          <w:ilvl w:val="0"/>
          <w:numId w:val="23"/>
        </w:numPr>
        <w:spacing w:after="0" w:line="240" w:lineRule="auto"/>
        <w:rPr>
          <w:rFonts w:cs="ComicSansMS"/>
          <w:sz w:val="24"/>
          <w:szCs w:val="24"/>
        </w:rPr>
      </w:pPr>
      <w:r w:rsidRPr="0626D474">
        <w:rPr>
          <w:rFonts w:cs="ComicSansMS"/>
          <w:sz w:val="24"/>
          <w:szCs w:val="24"/>
        </w:rPr>
        <w:t xml:space="preserve">to protect children and young people attending </w:t>
      </w:r>
      <w:r>
        <w:rPr>
          <w:rFonts w:cs="ComicSansMS"/>
          <w:sz w:val="24"/>
          <w:szCs w:val="24"/>
        </w:rPr>
        <w:t>________________ S</w:t>
      </w:r>
      <w:r w:rsidRPr="0626D474">
        <w:rPr>
          <w:rFonts w:cs="ComicSansMS"/>
          <w:sz w:val="24"/>
          <w:szCs w:val="24"/>
        </w:rPr>
        <w:t>chool/Nursery.</w:t>
      </w:r>
    </w:p>
    <w:p w14:paraId="7A427686" w14:textId="77777777" w:rsidR="001007BF" w:rsidRPr="007A5229" w:rsidRDefault="001007BF" w:rsidP="001007BF">
      <w:pPr>
        <w:pStyle w:val="ListParagraph"/>
        <w:numPr>
          <w:ilvl w:val="0"/>
          <w:numId w:val="23"/>
        </w:numPr>
        <w:spacing w:after="0" w:line="240" w:lineRule="auto"/>
        <w:rPr>
          <w:rFonts w:cs="ComicSansMS"/>
          <w:sz w:val="24"/>
          <w:szCs w:val="24"/>
        </w:rPr>
      </w:pPr>
      <w:r w:rsidRPr="007A5229">
        <w:rPr>
          <w:rFonts w:cs="ComicSansMS"/>
          <w:sz w:val="24"/>
          <w:szCs w:val="24"/>
        </w:rPr>
        <w:t>to provide staff and volunteers with the overarching principles that guide our approach to safeguarding and child protection;</w:t>
      </w:r>
    </w:p>
    <w:p w14:paraId="62C9E9AA" w14:textId="77777777" w:rsidR="001007BF" w:rsidRPr="007A5229" w:rsidRDefault="001007BF" w:rsidP="00011AFD">
      <w:pPr>
        <w:pStyle w:val="ListParagraph"/>
        <w:spacing w:after="0" w:line="240" w:lineRule="auto"/>
        <w:rPr>
          <w:rFonts w:cs="ComicSansMS"/>
          <w:sz w:val="24"/>
          <w:szCs w:val="24"/>
        </w:rPr>
      </w:pPr>
    </w:p>
    <w:p w14:paraId="771609AD" w14:textId="77777777" w:rsidR="001007BF" w:rsidRPr="007A5229" w:rsidRDefault="001007BF" w:rsidP="00011AFD">
      <w:pPr>
        <w:rPr>
          <w:rFonts w:cs="ComicSansMS"/>
          <w:sz w:val="24"/>
          <w:szCs w:val="24"/>
        </w:rPr>
      </w:pPr>
      <w:r w:rsidRPr="161F174D">
        <w:rPr>
          <w:rFonts w:cs="ComicSansMS"/>
          <w:sz w:val="24"/>
          <w:szCs w:val="24"/>
        </w:rPr>
        <w:t xml:space="preserve">Staff at _____________ School/Nursery believe that a child or young person should never experience abuse of any kind.  We have a responsibility to promote the welfare and wellbeing of all children and young people and to keep them safe. </w:t>
      </w:r>
    </w:p>
    <w:p w14:paraId="237E39C5" w14:textId="77777777" w:rsidR="001007BF" w:rsidRDefault="001007BF" w:rsidP="00011AFD">
      <w:pPr>
        <w:jc w:val="center"/>
      </w:pPr>
      <w:r>
        <w:rPr>
          <w:noProof/>
        </w:rPr>
        <w:drawing>
          <wp:inline distT="0" distB="0" distL="0" distR="0" wp14:anchorId="7073DFD7" wp14:editId="285F4187">
            <wp:extent cx="4572000" cy="1390650"/>
            <wp:effectExtent l="0" t="0" r="0" b="0"/>
            <wp:docPr id="2013530994" name="Picture 201353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inline>
        </w:drawing>
      </w:r>
    </w:p>
    <w:p w14:paraId="55EACC8F" w14:textId="77777777" w:rsidR="001007BF" w:rsidRDefault="001007BF" w:rsidP="009F1ECA">
      <w:pPr>
        <w:jc w:val="center"/>
        <w:rPr>
          <w:rFonts w:ascii="Calibri" w:eastAsia="Calibri" w:hAnsi="Calibri" w:cs="Calibri"/>
          <w:color w:val="000000" w:themeColor="text1"/>
        </w:rPr>
      </w:pPr>
      <w:r>
        <w:br w:type="page"/>
      </w:r>
      <w:r>
        <w:rPr>
          <w:noProof/>
        </w:rPr>
        <w:drawing>
          <wp:inline distT="0" distB="0" distL="0" distR="0" wp14:anchorId="6961ACC9" wp14:editId="632E8591">
            <wp:extent cx="3714750" cy="1314450"/>
            <wp:effectExtent l="0" t="0" r="0" b="0"/>
            <wp:docPr id="1967960724" name="Picture 196796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3714750" cy="1314450"/>
                    </a:xfrm>
                    <a:prstGeom prst="rect">
                      <a:avLst/>
                    </a:prstGeom>
                  </pic:spPr>
                </pic:pic>
              </a:graphicData>
            </a:graphic>
          </wp:inline>
        </w:drawing>
      </w:r>
    </w:p>
    <w:p w14:paraId="2BB67686" w14:textId="77777777" w:rsidR="001007BF" w:rsidRDefault="001007BF" w:rsidP="00011AFD">
      <w:pPr>
        <w:pStyle w:val="Heading1"/>
        <w:jc w:val="center"/>
        <w:rPr>
          <w:rFonts w:ascii="Calibri Light" w:eastAsia="Calibri Light" w:hAnsi="Calibri Light" w:cs="Calibri Light"/>
          <w:b/>
          <w:bCs/>
          <w:color w:val="2F5496"/>
        </w:rPr>
      </w:pPr>
      <w:bookmarkStart w:id="177" w:name="_Toc148704259"/>
      <w:bookmarkStart w:id="178" w:name="_Toc154043170"/>
      <w:bookmarkStart w:id="179" w:name="_Toc158827224"/>
      <w:r>
        <w:rPr>
          <w:rFonts w:ascii="Calibri Light" w:eastAsia="Calibri Light" w:hAnsi="Calibri Light" w:cs="Calibri Light"/>
          <w:color w:val="2F5496"/>
        </w:rPr>
        <w:t xml:space="preserve">Fife </w:t>
      </w:r>
      <w:r w:rsidRPr="2AC03239">
        <w:rPr>
          <w:rFonts w:ascii="Calibri Light" w:eastAsia="Calibri Light" w:hAnsi="Calibri Light" w:cs="Calibri Light"/>
          <w:color w:val="2F5496"/>
        </w:rPr>
        <w:t>Key Child Protection Principles</w:t>
      </w:r>
      <w:bookmarkEnd w:id="177"/>
      <w:bookmarkEnd w:id="178"/>
      <w:bookmarkEnd w:id="179"/>
    </w:p>
    <w:p w14:paraId="11EDADBA" w14:textId="77777777" w:rsidR="001007BF" w:rsidRDefault="001007BF" w:rsidP="00011AFD">
      <w:pPr>
        <w:jc w:val="both"/>
        <w:rPr>
          <w:rFonts w:ascii="Arial" w:eastAsia="Arial" w:hAnsi="Arial" w:cs="Arial"/>
          <w:color w:val="000000" w:themeColor="text1"/>
          <w:sz w:val="24"/>
          <w:szCs w:val="24"/>
        </w:rPr>
      </w:pPr>
    </w:p>
    <w:p w14:paraId="662E7124" w14:textId="77777777" w:rsidR="001007BF" w:rsidRDefault="001007BF" w:rsidP="00011AFD">
      <w:pPr>
        <w:jc w:val="both"/>
        <w:rPr>
          <w:rFonts w:ascii="Arial" w:eastAsia="Arial" w:hAnsi="Arial" w:cs="Arial"/>
          <w:color w:val="000000" w:themeColor="text1"/>
          <w:sz w:val="24"/>
          <w:szCs w:val="24"/>
        </w:rPr>
      </w:pPr>
      <w:r w:rsidRPr="2AC03239">
        <w:rPr>
          <w:rFonts w:ascii="Arial" w:eastAsia="Arial" w:hAnsi="Arial" w:cs="Arial"/>
          <w:color w:val="000000" w:themeColor="text1"/>
          <w:sz w:val="24"/>
          <w:szCs w:val="24"/>
        </w:rPr>
        <w:t>Fife Child Protection Committee’s ‘Six for Safety’ promotes best practice when working with children and families.  Developed from analysis and learning from Significant Case Reviews, these are day-to-day ways of working to support and protect children and young people and support improved decision making.</w:t>
      </w:r>
    </w:p>
    <w:p w14:paraId="1EB7513D" w14:textId="77777777" w:rsidR="001007BF" w:rsidRDefault="001007BF" w:rsidP="001007BF">
      <w:pPr>
        <w:pStyle w:val="ListParagraph"/>
        <w:numPr>
          <w:ilvl w:val="0"/>
          <w:numId w:val="22"/>
        </w:numPr>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Child at the Centre</w:t>
      </w:r>
      <w:r w:rsidRPr="2AC03239">
        <w:rPr>
          <w:rFonts w:ascii="Arial" w:eastAsia="Arial" w:hAnsi="Arial" w:cs="Arial"/>
          <w:color w:val="000000" w:themeColor="text1"/>
          <w:sz w:val="24"/>
          <w:szCs w:val="24"/>
        </w:rPr>
        <w:t xml:space="preserve"> – The needs of children and young people are at the centre of all practice.</w:t>
      </w:r>
    </w:p>
    <w:p w14:paraId="79B45EDC" w14:textId="77777777" w:rsidR="001007BF" w:rsidRDefault="001007BF" w:rsidP="00011AFD">
      <w:pPr>
        <w:ind w:left="284"/>
        <w:rPr>
          <w:rFonts w:ascii="Arial" w:eastAsia="Arial" w:hAnsi="Arial" w:cs="Arial"/>
          <w:color w:val="000000" w:themeColor="text1"/>
          <w:sz w:val="24"/>
          <w:szCs w:val="24"/>
        </w:rPr>
      </w:pPr>
    </w:p>
    <w:p w14:paraId="17A805A0" w14:textId="77777777" w:rsidR="001007BF" w:rsidRDefault="001007BF" w:rsidP="001007BF">
      <w:pPr>
        <w:pStyle w:val="ListParagraph"/>
        <w:numPr>
          <w:ilvl w:val="0"/>
          <w:numId w:val="22"/>
        </w:numPr>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Relationships</w:t>
      </w:r>
      <w:r w:rsidRPr="2AC03239">
        <w:rPr>
          <w:rFonts w:ascii="Arial" w:eastAsia="Arial" w:hAnsi="Arial" w:cs="Arial"/>
          <w:color w:val="000000" w:themeColor="text1"/>
          <w:sz w:val="24"/>
          <w:szCs w:val="24"/>
        </w:rPr>
        <w:t xml:space="preserve"> – Ensuring that all relationships with children, parents/carers are effective, constructive and are central to improving wellbeing and minimising risk of harm.</w:t>
      </w:r>
    </w:p>
    <w:p w14:paraId="23EC8D97" w14:textId="77777777" w:rsidR="001007BF" w:rsidRDefault="001007BF" w:rsidP="00011AFD">
      <w:pPr>
        <w:ind w:left="284"/>
        <w:rPr>
          <w:rFonts w:ascii="Arial" w:eastAsia="Arial" w:hAnsi="Arial" w:cs="Arial"/>
          <w:color w:val="000000" w:themeColor="text1"/>
          <w:sz w:val="24"/>
          <w:szCs w:val="24"/>
        </w:rPr>
      </w:pPr>
    </w:p>
    <w:p w14:paraId="450091C1" w14:textId="77777777" w:rsidR="001007BF" w:rsidRDefault="001007BF" w:rsidP="001007BF">
      <w:pPr>
        <w:pStyle w:val="ListParagraph"/>
        <w:numPr>
          <w:ilvl w:val="0"/>
          <w:numId w:val="22"/>
        </w:numPr>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Quality Assessment and Planning</w:t>
      </w:r>
      <w:r w:rsidRPr="2AC03239">
        <w:rPr>
          <w:rFonts w:ascii="Arial" w:eastAsia="Arial" w:hAnsi="Arial" w:cs="Arial"/>
          <w:color w:val="000000" w:themeColor="text1"/>
          <w:sz w:val="24"/>
          <w:szCs w:val="24"/>
        </w:rPr>
        <w:t xml:space="preserve"> – All assessments and plans are accurate and effective by achieving outcomes in meeting needs and minimising risk of harm.  All available resources and tools are used to best effect.</w:t>
      </w:r>
    </w:p>
    <w:p w14:paraId="41E45FEC" w14:textId="77777777" w:rsidR="001007BF" w:rsidRDefault="001007BF" w:rsidP="00011AFD">
      <w:pPr>
        <w:ind w:left="284"/>
        <w:rPr>
          <w:rFonts w:ascii="Arial" w:eastAsia="Arial" w:hAnsi="Arial" w:cs="Arial"/>
          <w:color w:val="000000" w:themeColor="text1"/>
          <w:sz w:val="24"/>
          <w:szCs w:val="24"/>
        </w:rPr>
      </w:pPr>
    </w:p>
    <w:p w14:paraId="7140AD29" w14:textId="77777777" w:rsidR="001007BF" w:rsidRDefault="001007BF" w:rsidP="001007BF">
      <w:pPr>
        <w:pStyle w:val="ListParagraph"/>
        <w:numPr>
          <w:ilvl w:val="0"/>
          <w:numId w:val="22"/>
        </w:numPr>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Information Exchange and Communication</w:t>
      </w:r>
      <w:r w:rsidRPr="2AC03239">
        <w:rPr>
          <w:rFonts w:ascii="Arial" w:eastAsia="Arial" w:hAnsi="Arial" w:cs="Arial"/>
          <w:color w:val="000000" w:themeColor="text1"/>
          <w:sz w:val="24"/>
          <w:szCs w:val="24"/>
        </w:rPr>
        <w:t xml:space="preserve"> – Relevant information is shared appropriately, clear lines of responsibility for action are understood across partners and communication is effective in minimising potential risks.</w:t>
      </w:r>
    </w:p>
    <w:p w14:paraId="593FE239" w14:textId="77777777" w:rsidR="001007BF" w:rsidRDefault="001007BF" w:rsidP="00011AFD">
      <w:pPr>
        <w:ind w:left="284"/>
        <w:rPr>
          <w:rFonts w:ascii="Arial" w:eastAsia="Arial" w:hAnsi="Arial" w:cs="Arial"/>
          <w:color w:val="000000" w:themeColor="text1"/>
          <w:sz w:val="24"/>
          <w:szCs w:val="24"/>
        </w:rPr>
      </w:pPr>
    </w:p>
    <w:p w14:paraId="02D686F1" w14:textId="77777777" w:rsidR="001007BF" w:rsidRDefault="001007BF" w:rsidP="001007BF">
      <w:pPr>
        <w:pStyle w:val="ListParagraph"/>
        <w:numPr>
          <w:ilvl w:val="0"/>
          <w:numId w:val="22"/>
        </w:numPr>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Early Intervention</w:t>
      </w:r>
      <w:r w:rsidRPr="2AC03239">
        <w:rPr>
          <w:rFonts w:ascii="Arial" w:eastAsia="Arial" w:hAnsi="Arial" w:cs="Arial"/>
          <w:color w:val="000000" w:themeColor="text1"/>
          <w:sz w:val="24"/>
          <w:szCs w:val="24"/>
        </w:rPr>
        <w:t xml:space="preserve"> – Early and effective intervention is achieved where possible, minimising risk of harm to children and young people.</w:t>
      </w:r>
    </w:p>
    <w:p w14:paraId="7B03840B" w14:textId="77777777" w:rsidR="001007BF" w:rsidRDefault="001007BF" w:rsidP="00011AFD">
      <w:pPr>
        <w:ind w:left="284"/>
        <w:rPr>
          <w:rFonts w:ascii="Arial" w:eastAsia="Arial" w:hAnsi="Arial" w:cs="Arial"/>
          <w:color w:val="000000" w:themeColor="text1"/>
          <w:sz w:val="24"/>
          <w:szCs w:val="24"/>
        </w:rPr>
      </w:pPr>
    </w:p>
    <w:p w14:paraId="50ED988D" w14:textId="77777777" w:rsidR="001007BF" w:rsidRDefault="001007BF" w:rsidP="001007BF">
      <w:pPr>
        <w:pStyle w:val="ListParagraph"/>
        <w:numPr>
          <w:ilvl w:val="0"/>
          <w:numId w:val="22"/>
        </w:numPr>
        <w:ind w:left="284"/>
        <w:rPr>
          <w:rFonts w:eastAsiaTheme="minorEastAsia"/>
          <w:b/>
          <w:bCs/>
          <w:color w:val="000000" w:themeColor="text1"/>
          <w:sz w:val="24"/>
          <w:szCs w:val="24"/>
        </w:rPr>
      </w:pPr>
      <w:r w:rsidRPr="2AC03239">
        <w:rPr>
          <w:rFonts w:ascii="Arial" w:eastAsia="Arial" w:hAnsi="Arial" w:cs="Arial"/>
          <w:b/>
          <w:bCs/>
          <w:color w:val="000000" w:themeColor="text1"/>
          <w:sz w:val="24"/>
          <w:szCs w:val="24"/>
        </w:rPr>
        <w:t>Professional Support and Oversight</w:t>
      </w:r>
      <w:r w:rsidRPr="2AC03239">
        <w:rPr>
          <w:rFonts w:ascii="Arial" w:eastAsia="Arial" w:hAnsi="Arial" w:cs="Arial"/>
          <w:color w:val="000000" w:themeColor="text1"/>
          <w:sz w:val="24"/>
          <w:szCs w:val="24"/>
        </w:rPr>
        <w:t xml:space="preserve"> – A culture of effective management support and/or supervision is embedded which embodies the values and principles of Fife Child Protection Committee.</w:t>
      </w:r>
    </w:p>
    <w:p w14:paraId="4602420C" w14:textId="77777777" w:rsidR="001007BF" w:rsidRDefault="001007BF" w:rsidP="00011AFD"/>
    <w:p w14:paraId="5FACA49E" w14:textId="77777777" w:rsidR="001007BF" w:rsidRDefault="001007BF">
      <w:r>
        <w:br w:type="page"/>
      </w:r>
    </w:p>
    <w:p w14:paraId="7D342E91" w14:textId="77777777" w:rsidR="001007BF" w:rsidRPr="00986897" w:rsidRDefault="001007BF" w:rsidP="00011AFD">
      <w:pPr>
        <w:rPr>
          <w:rFonts w:cs="ComicSansMS"/>
          <w:sz w:val="24"/>
          <w:szCs w:val="24"/>
        </w:rPr>
      </w:pPr>
      <w:r w:rsidRPr="00986897">
        <w:rPr>
          <w:rFonts w:cs="ComicSansMS"/>
          <w:sz w:val="24"/>
          <w:szCs w:val="24"/>
        </w:rPr>
        <w:t>We recognise that:</w:t>
      </w:r>
    </w:p>
    <w:p w14:paraId="55EB6377" w14:textId="77777777" w:rsidR="001007BF" w:rsidRPr="00986897" w:rsidRDefault="001007BF" w:rsidP="001007BF">
      <w:pPr>
        <w:pStyle w:val="ListParagraph"/>
        <w:numPr>
          <w:ilvl w:val="0"/>
          <w:numId w:val="24"/>
        </w:numPr>
        <w:spacing w:after="200" w:line="276" w:lineRule="auto"/>
        <w:rPr>
          <w:rFonts w:cs="ComicSansMS"/>
          <w:sz w:val="24"/>
          <w:szCs w:val="24"/>
        </w:rPr>
      </w:pPr>
      <w:r w:rsidRPr="5B341C3F">
        <w:rPr>
          <w:rFonts w:cs="ComicSansMS"/>
          <w:sz w:val="24"/>
          <w:szCs w:val="24"/>
        </w:rPr>
        <w:t>The welfare of the child is paramount, as enshrined in The Children (Scotland) Act 1995.</w:t>
      </w:r>
    </w:p>
    <w:p w14:paraId="4253B08F" w14:textId="77777777" w:rsidR="001007BF" w:rsidRPr="00986897" w:rsidRDefault="001007BF" w:rsidP="001007BF">
      <w:pPr>
        <w:pStyle w:val="ListParagraph"/>
        <w:numPr>
          <w:ilvl w:val="0"/>
          <w:numId w:val="24"/>
        </w:numPr>
        <w:spacing w:after="200" w:line="276" w:lineRule="auto"/>
        <w:rPr>
          <w:rFonts w:cs="ComicSansMS"/>
          <w:sz w:val="24"/>
          <w:szCs w:val="24"/>
        </w:rPr>
      </w:pPr>
      <w:r w:rsidRPr="00986897">
        <w:rPr>
          <w:rFonts w:cs="ComicSansMS"/>
          <w:sz w:val="24"/>
          <w:szCs w:val="24"/>
        </w:rPr>
        <w:t>All children, regardless of age, disability, gender, racial heritage, religious belief, sexual orientation or identity, have a right to equal protection from all types of harm and abuse.</w:t>
      </w:r>
    </w:p>
    <w:p w14:paraId="1FA9401C" w14:textId="77777777" w:rsidR="001007BF" w:rsidRPr="002B5526" w:rsidRDefault="001007BF" w:rsidP="001007BF">
      <w:pPr>
        <w:pStyle w:val="ListParagraph"/>
        <w:numPr>
          <w:ilvl w:val="0"/>
          <w:numId w:val="24"/>
        </w:numPr>
        <w:spacing w:after="200" w:line="276" w:lineRule="auto"/>
        <w:rPr>
          <w:rFonts w:cs="ComicSansMS"/>
          <w:sz w:val="24"/>
          <w:szCs w:val="24"/>
        </w:rPr>
      </w:pPr>
      <w:r w:rsidRPr="002B5526">
        <w:rPr>
          <w:rFonts w:cs="ComicSansMS"/>
          <w:sz w:val="24"/>
          <w:szCs w:val="24"/>
        </w:rPr>
        <w:t>Some children are additionally vulnerable because of the impact of previous experiences, their level of dependency, communication needs or other issues.</w:t>
      </w:r>
    </w:p>
    <w:p w14:paraId="3B0D23B3" w14:textId="77777777" w:rsidR="001007BF" w:rsidRPr="00986897" w:rsidRDefault="001007BF" w:rsidP="001007BF">
      <w:pPr>
        <w:pStyle w:val="ListParagraph"/>
        <w:numPr>
          <w:ilvl w:val="0"/>
          <w:numId w:val="24"/>
        </w:numPr>
        <w:spacing w:after="200" w:line="276" w:lineRule="auto"/>
        <w:rPr>
          <w:rFonts w:cs="ComicSansMS"/>
          <w:sz w:val="24"/>
          <w:szCs w:val="24"/>
        </w:rPr>
      </w:pPr>
      <w:r w:rsidRPr="00986897">
        <w:rPr>
          <w:rFonts w:cs="ComicSansMS"/>
          <w:sz w:val="24"/>
          <w:szCs w:val="24"/>
        </w:rPr>
        <w:t>Working in partnership with children, young people, their parents, carers and other agencies is essential in promoting young people’s welfare and wellbeing.</w:t>
      </w:r>
    </w:p>
    <w:p w14:paraId="021F6658" w14:textId="77777777" w:rsidR="001007BF" w:rsidRPr="00986897" w:rsidRDefault="001007BF" w:rsidP="00011AFD">
      <w:pPr>
        <w:rPr>
          <w:rFonts w:cs="ComicSansMS"/>
          <w:sz w:val="24"/>
          <w:szCs w:val="24"/>
        </w:rPr>
      </w:pPr>
      <w:r w:rsidRPr="00986897">
        <w:rPr>
          <w:rFonts w:cs="ComicSansMS"/>
          <w:sz w:val="24"/>
          <w:szCs w:val="24"/>
        </w:rPr>
        <w:t>We will seek to keep children and young people safe by:</w:t>
      </w:r>
    </w:p>
    <w:p w14:paraId="09A5E90E" w14:textId="77777777" w:rsidR="001007BF" w:rsidRPr="00986897" w:rsidRDefault="001007BF" w:rsidP="001007BF">
      <w:pPr>
        <w:pStyle w:val="ListParagraph"/>
        <w:numPr>
          <w:ilvl w:val="0"/>
          <w:numId w:val="25"/>
        </w:numPr>
        <w:spacing w:after="200" w:line="276" w:lineRule="auto"/>
        <w:rPr>
          <w:rFonts w:cs="ComicSansMS"/>
          <w:sz w:val="24"/>
          <w:szCs w:val="24"/>
        </w:rPr>
      </w:pPr>
      <w:r w:rsidRPr="00986897">
        <w:rPr>
          <w:rFonts w:cs="ComicSansMS"/>
          <w:sz w:val="24"/>
          <w:szCs w:val="24"/>
        </w:rPr>
        <w:t>Valuing them, listening to and respecting them</w:t>
      </w:r>
      <w:r>
        <w:rPr>
          <w:rFonts w:cs="ComicSansMS"/>
          <w:sz w:val="24"/>
          <w:szCs w:val="24"/>
        </w:rPr>
        <w:t>.</w:t>
      </w:r>
    </w:p>
    <w:p w14:paraId="3CEA8293" w14:textId="77777777" w:rsidR="001007BF" w:rsidRPr="00986897" w:rsidRDefault="001007BF" w:rsidP="001007BF">
      <w:pPr>
        <w:pStyle w:val="ListParagraph"/>
        <w:numPr>
          <w:ilvl w:val="0"/>
          <w:numId w:val="25"/>
        </w:numPr>
        <w:spacing w:after="200" w:line="276" w:lineRule="auto"/>
        <w:rPr>
          <w:rFonts w:cs="ComicSansMS"/>
          <w:sz w:val="24"/>
          <w:szCs w:val="24"/>
        </w:rPr>
      </w:pPr>
      <w:r w:rsidRPr="00986897">
        <w:rPr>
          <w:rFonts w:cs="ComicSansMS"/>
          <w:sz w:val="24"/>
          <w:szCs w:val="24"/>
        </w:rPr>
        <w:t xml:space="preserve">Appointing a </w:t>
      </w:r>
      <w:r>
        <w:rPr>
          <w:rFonts w:cs="ComicSansMS"/>
          <w:sz w:val="24"/>
          <w:szCs w:val="24"/>
        </w:rPr>
        <w:t>Child Protection Co-ordinator for</w:t>
      </w:r>
      <w:r w:rsidRPr="00986897">
        <w:rPr>
          <w:rFonts w:cs="ComicSansMS"/>
          <w:sz w:val="24"/>
          <w:szCs w:val="24"/>
        </w:rPr>
        <w:t xml:space="preserve"> Child Protection for the school and also a </w:t>
      </w:r>
      <w:r>
        <w:rPr>
          <w:rFonts w:cs="ComicSansMS"/>
          <w:sz w:val="24"/>
          <w:szCs w:val="24"/>
        </w:rPr>
        <w:t>D</w:t>
      </w:r>
      <w:r w:rsidRPr="00986897">
        <w:rPr>
          <w:rFonts w:cs="ComicSansMS"/>
          <w:sz w:val="24"/>
          <w:szCs w:val="24"/>
        </w:rPr>
        <w:t>eput</w:t>
      </w:r>
      <w:r>
        <w:rPr>
          <w:rFonts w:cs="ComicSansMS"/>
          <w:sz w:val="24"/>
          <w:szCs w:val="24"/>
        </w:rPr>
        <w:t>e Child Protection Coordinator.</w:t>
      </w:r>
    </w:p>
    <w:p w14:paraId="0BA00CA0" w14:textId="77777777" w:rsidR="001007BF" w:rsidRPr="00986897" w:rsidRDefault="001007BF" w:rsidP="001007BF">
      <w:pPr>
        <w:pStyle w:val="ListParagraph"/>
        <w:numPr>
          <w:ilvl w:val="0"/>
          <w:numId w:val="25"/>
        </w:numPr>
        <w:spacing w:after="200" w:line="276" w:lineRule="auto"/>
        <w:rPr>
          <w:rFonts w:cs="ComicSansMS"/>
          <w:sz w:val="24"/>
          <w:szCs w:val="24"/>
        </w:rPr>
      </w:pPr>
      <w:r w:rsidRPr="00986897">
        <w:rPr>
          <w:rFonts w:cs="ComicSansMS"/>
          <w:sz w:val="24"/>
          <w:szCs w:val="24"/>
        </w:rPr>
        <w:t xml:space="preserve">Adopting the processes and procedures contained within </w:t>
      </w:r>
      <w:r>
        <w:rPr>
          <w:rFonts w:cs="ComicSansMS"/>
          <w:sz w:val="24"/>
          <w:szCs w:val="24"/>
        </w:rPr>
        <w:t xml:space="preserve">Fife’s </w:t>
      </w:r>
      <w:r w:rsidRPr="00986897">
        <w:rPr>
          <w:rFonts w:cs="ComicSansMS"/>
          <w:sz w:val="24"/>
          <w:szCs w:val="24"/>
        </w:rPr>
        <w:t>Inter-Agency Child Protection</w:t>
      </w:r>
      <w:r>
        <w:rPr>
          <w:rFonts w:cs="ComicSansMS"/>
          <w:sz w:val="24"/>
          <w:szCs w:val="24"/>
        </w:rPr>
        <w:t xml:space="preserve"> Guidance.</w:t>
      </w:r>
    </w:p>
    <w:p w14:paraId="16110868" w14:textId="77777777" w:rsidR="001007BF" w:rsidRPr="00986897" w:rsidRDefault="001007BF" w:rsidP="001007BF">
      <w:pPr>
        <w:pStyle w:val="ListParagraph"/>
        <w:numPr>
          <w:ilvl w:val="0"/>
          <w:numId w:val="25"/>
        </w:numPr>
        <w:spacing w:after="200" w:line="276" w:lineRule="auto"/>
        <w:rPr>
          <w:rFonts w:cs="ComicSansMS"/>
          <w:sz w:val="24"/>
          <w:szCs w:val="24"/>
        </w:rPr>
      </w:pPr>
      <w:r w:rsidRPr="00986897">
        <w:rPr>
          <w:rFonts w:cs="ComicSansMS"/>
          <w:sz w:val="24"/>
          <w:szCs w:val="24"/>
        </w:rPr>
        <w:t>Developing and implementing an effective e-safety policy and related procedures</w:t>
      </w:r>
      <w:r>
        <w:rPr>
          <w:rFonts w:cs="ComicSansMS"/>
          <w:sz w:val="24"/>
          <w:szCs w:val="24"/>
        </w:rPr>
        <w:t>.</w:t>
      </w:r>
    </w:p>
    <w:p w14:paraId="267C2CB0" w14:textId="77777777" w:rsidR="001007BF" w:rsidRPr="00986897" w:rsidRDefault="001007BF" w:rsidP="001007BF">
      <w:pPr>
        <w:pStyle w:val="ListParagraph"/>
        <w:numPr>
          <w:ilvl w:val="0"/>
          <w:numId w:val="25"/>
        </w:numPr>
        <w:spacing w:after="200" w:line="276" w:lineRule="auto"/>
        <w:rPr>
          <w:rFonts w:cs="ComicSansMS"/>
          <w:sz w:val="24"/>
          <w:szCs w:val="24"/>
        </w:rPr>
      </w:pPr>
      <w:r w:rsidRPr="00986897">
        <w:rPr>
          <w:rFonts w:cs="ComicSansMS"/>
          <w:sz w:val="24"/>
          <w:szCs w:val="24"/>
        </w:rPr>
        <w:t>Providing effective management for staff and volunteers through training, support and quality assurance measures</w:t>
      </w:r>
      <w:r>
        <w:rPr>
          <w:rFonts w:cs="ComicSansMS"/>
          <w:sz w:val="24"/>
          <w:szCs w:val="24"/>
        </w:rPr>
        <w:t>.</w:t>
      </w:r>
    </w:p>
    <w:p w14:paraId="04CB2A8B" w14:textId="77777777" w:rsidR="001007BF" w:rsidRPr="00986897" w:rsidRDefault="001007BF" w:rsidP="001007BF">
      <w:pPr>
        <w:pStyle w:val="ListParagraph"/>
        <w:numPr>
          <w:ilvl w:val="0"/>
          <w:numId w:val="25"/>
        </w:numPr>
        <w:spacing w:after="200" w:line="276" w:lineRule="auto"/>
        <w:rPr>
          <w:rFonts w:cs="ComicSansMS"/>
          <w:sz w:val="24"/>
          <w:szCs w:val="24"/>
        </w:rPr>
      </w:pPr>
      <w:r w:rsidRPr="341B2C3E">
        <w:rPr>
          <w:rFonts w:cs="ComicSansMS"/>
          <w:sz w:val="24"/>
          <w:szCs w:val="24"/>
        </w:rPr>
        <w:t>Recruiting staff and volunteers safely, ensuring all necessary checks are made.</w:t>
      </w:r>
    </w:p>
    <w:p w14:paraId="012BB85E" w14:textId="77777777" w:rsidR="001007BF" w:rsidRDefault="001007BF" w:rsidP="001007BF">
      <w:pPr>
        <w:pStyle w:val="ListParagraph"/>
        <w:numPr>
          <w:ilvl w:val="0"/>
          <w:numId w:val="25"/>
        </w:numPr>
        <w:spacing w:after="200" w:line="276" w:lineRule="auto"/>
        <w:rPr>
          <w:rFonts w:cs="ComicSansMS"/>
          <w:sz w:val="24"/>
          <w:szCs w:val="24"/>
        </w:rPr>
      </w:pPr>
      <w:r w:rsidRPr="00986897">
        <w:rPr>
          <w:rFonts w:cs="ComicSansMS"/>
          <w:sz w:val="24"/>
          <w:szCs w:val="24"/>
        </w:rPr>
        <w:t>Recording and storing information professionally and securely</w:t>
      </w:r>
      <w:r>
        <w:rPr>
          <w:rFonts w:cs="ComicSansMS"/>
          <w:sz w:val="24"/>
          <w:szCs w:val="24"/>
        </w:rPr>
        <w:t>.</w:t>
      </w:r>
    </w:p>
    <w:p w14:paraId="054CA586" w14:textId="77777777" w:rsidR="001007BF" w:rsidRPr="00986897" w:rsidRDefault="001007BF" w:rsidP="001007BF">
      <w:pPr>
        <w:pStyle w:val="ListParagraph"/>
        <w:numPr>
          <w:ilvl w:val="0"/>
          <w:numId w:val="25"/>
        </w:numPr>
        <w:spacing w:after="200" w:line="276" w:lineRule="auto"/>
        <w:rPr>
          <w:rFonts w:cs="ComicSansMS"/>
          <w:sz w:val="24"/>
          <w:szCs w:val="24"/>
        </w:rPr>
      </w:pPr>
      <w:r>
        <w:rPr>
          <w:rFonts w:cs="ComicSansMS"/>
          <w:sz w:val="24"/>
          <w:szCs w:val="24"/>
        </w:rPr>
        <w:t xml:space="preserve">Using our </w:t>
      </w:r>
      <w:r w:rsidRPr="00986897">
        <w:rPr>
          <w:rFonts w:cs="ComicSansMS"/>
          <w:sz w:val="24"/>
          <w:szCs w:val="24"/>
        </w:rPr>
        <w:t>procedures to share concerns and relevant information with agency’</w:t>
      </w:r>
      <w:r>
        <w:rPr>
          <w:rFonts w:cs="ComicSansMS"/>
          <w:sz w:val="24"/>
          <w:szCs w:val="24"/>
        </w:rPr>
        <w:t>s</w:t>
      </w:r>
      <w:r w:rsidRPr="00986897">
        <w:rPr>
          <w:rFonts w:cs="ComicSansMS"/>
          <w:sz w:val="24"/>
          <w:szCs w:val="24"/>
        </w:rPr>
        <w:t xml:space="preserve"> who need to know, and involving children, young people, parents, families and carers appropriately. </w:t>
      </w:r>
    </w:p>
    <w:p w14:paraId="6876C212" w14:textId="77777777" w:rsidR="001007BF" w:rsidRPr="00986897" w:rsidRDefault="001007BF" w:rsidP="001007BF">
      <w:pPr>
        <w:pStyle w:val="ListParagraph"/>
        <w:numPr>
          <w:ilvl w:val="0"/>
          <w:numId w:val="25"/>
        </w:numPr>
        <w:spacing w:after="200" w:line="276" w:lineRule="auto"/>
        <w:rPr>
          <w:rFonts w:cs="ComicSansMS"/>
          <w:sz w:val="24"/>
          <w:szCs w:val="24"/>
        </w:rPr>
      </w:pPr>
      <w:r>
        <w:rPr>
          <w:rFonts w:cs="ComicSansMS"/>
          <w:sz w:val="24"/>
          <w:szCs w:val="24"/>
        </w:rPr>
        <w:t>U</w:t>
      </w:r>
      <w:r w:rsidRPr="00986897">
        <w:rPr>
          <w:rFonts w:cs="ComicSansMS"/>
          <w:sz w:val="24"/>
          <w:szCs w:val="24"/>
        </w:rPr>
        <w:t>sing our procedures to manage any allegations against staff and volunteers appropriately</w:t>
      </w:r>
      <w:r>
        <w:rPr>
          <w:rFonts w:cs="ComicSansMS"/>
          <w:sz w:val="24"/>
          <w:szCs w:val="24"/>
        </w:rPr>
        <w:t>.</w:t>
      </w:r>
    </w:p>
    <w:p w14:paraId="2F002150" w14:textId="77777777" w:rsidR="001007BF" w:rsidRPr="00986897" w:rsidRDefault="001007BF" w:rsidP="001007BF">
      <w:pPr>
        <w:pStyle w:val="ListParagraph"/>
        <w:numPr>
          <w:ilvl w:val="0"/>
          <w:numId w:val="25"/>
        </w:numPr>
        <w:spacing w:after="200" w:line="276" w:lineRule="auto"/>
        <w:rPr>
          <w:rFonts w:cs="ComicSansMS"/>
          <w:sz w:val="24"/>
          <w:szCs w:val="24"/>
        </w:rPr>
      </w:pPr>
      <w:r>
        <w:rPr>
          <w:rFonts w:cs="ComicSansMS"/>
          <w:sz w:val="24"/>
          <w:szCs w:val="24"/>
        </w:rPr>
        <w:t>C</w:t>
      </w:r>
      <w:r w:rsidRPr="00986897">
        <w:rPr>
          <w:rFonts w:cs="ComicSansMS"/>
          <w:sz w:val="24"/>
          <w:szCs w:val="24"/>
        </w:rPr>
        <w:t>reating and maintaining an anti-bullying environment and ensuring that we have a policy and procedure to help us deal effectively with any bullying that does arise</w:t>
      </w:r>
      <w:r>
        <w:rPr>
          <w:rFonts w:cs="ComicSansMS"/>
          <w:sz w:val="24"/>
          <w:szCs w:val="24"/>
        </w:rPr>
        <w:t>.</w:t>
      </w:r>
    </w:p>
    <w:p w14:paraId="330ABC73" w14:textId="77777777" w:rsidR="001007BF" w:rsidRPr="00986897" w:rsidRDefault="001007BF" w:rsidP="001007BF">
      <w:pPr>
        <w:pStyle w:val="ListParagraph"/>
        <w:numPr>
          <w:ilvl w:val="0"/>
          <w:numId w:val="25"/>
        </w:numPr>
        <w:spacing w:after="200" w:line="276" w:lineRule="auto"/>
        <w:rPr>
          <w:rFonts w:cs="ComicSansMS"/>
          <w:sz w:val="24"/>
          <w:szCs w:val="24"/>
        </w:rPr>
      </w:pPr>
      <w:r>
        <w:rPr>
          <w:rFonts w:cs="ComicSansMS"/>
          <w:sz w:val="24"/>
          <w:szCs w:val="24"/>
        </w:rPr>
        <w:t>E</w:t>
      </w:r>
      <w:r w:rsidRPr="00986897">
        <w:rPr>
          <w:rFonts w:cs="ComicSansMS"/>
          <w:sz w:val="24"/>
          <w:szCs w:val="24"/>
        </w:rPr>
        <w:t>nsuring that we have effective complaints and whistle blowing measures in place</w:t>
      </w:r>
    </w:p>
    <w:p w14:paraId="3DEC5F12" w14:textId="77777777" w:rsidR="001007BF" w:rsidRDefault="001007BF" w:rsidP="001007BF">
      <w:pPr>
        <w:pStyle w:val="ListParagraph"/>
        <w:numPr>
          <w:ilvl w:val="0"/>
          <w:numId w:val="25"/>
        </w:numPr>
        <w:spacing w:after="200" w:line="276" w:lineRule="auto"/>
        <w:rPr>
          <w:rFonts w:cs="ComicSansMS"/>
          <w:sz w:val="24"/>
          <w:szCs w:val="24"/>
        </w:rPr>
      </w:pPr>
      <w:r>
        <w:rPr>
          <w:rFonts w:cs="ComicSansMS"/>
          <w:sz w:val="24"/>
          <w:szCs w:val="24"/>
        </w:rPr>
        <w:t>E</w:t>
      </w:r>
      <w:r w:rsidRPr="00986897">
        <w:rPr>
          <w:rFonts w:cs="ComicSansMS"/>
          <w:sz w:val="24"/>
          <w:szCs w:val="24"/>
        </w:rPr>
        <w:t>nsuring that we provide a safe physical environment for our children, young people, staff and volunteers, by applying health and safety measures in accordance with the law and regulatory guidance</w:t>
      </w:r>
      <w:r>
        <w:rPr>
          <w:rFonts w:cs="ComicSansMS"/>
          <w:sz w:val="24"/>
          <w:szCs w:val="24"/>
        </w:rPr>
        <w:t>.</w:t>
      </w:r>
    </w:p>
    <w:p w14:paraId="30080078" w14:textId="77777777" w:rsidR="001007BF" w:rsidRPr="00986897" w:rsidRDefault="001007BF" w:rsidP="001007BF">
      <w:pPr>
        <w:pStyle w:val="ListParagraph"/>
        <w:numPr>
          <w:ilvl w:val="0"/>
          <w:numId w:val="25"/>
        </w:numPr>
        <w:spacing w:after="200" w:line="276" w:lineRule="auto"/>
        <w:rPr>
          <w:rFonts w:cs="ComicSansMS"/>
          <w:sz w:val="24"/>
          <w:szCs w:val="24"/>
        </w:rPr>
      </w:pPr>
      <w:r>
        <w:rPr>
          <w:rFonts w:cs="ComicSansMS"/>
          <w:sz w:val="24"/>
          <w:szCs w:val="24"/>
        </w:rPr>
        <w:t>S</w:t>
      </w:r>
      <w:r w:rsidRPr="00986897">
        <w:rPr>
          <w:rFonts w:cs="ComicSansMS"/>
          <w:sz w:val="24"/>
          <w:szCs w:val="24"/>
        </w:rPr>
        <w:t>haring information about safeguarding and good practice with children, their families, staff and volunteers via leaflets, posters, one to one discussions</w:t>
      </w:r>
      <w:r>
        <w:rPr>
          <w:rFonts w:cs="ComicSansMS"/>
          <w:sz w:val="24"/>
          <w:szCs w:val="24"/>
        </w:rPr>
        <w:t>.</w:t>
      </w:r>
    </w:p>
    <w:p w14:paraId="3E06C7A5" w14:textId="77777777" w:rsidR="001007BF" w:rsidRDefault="001007BF" w:rsidP="00011AFD">
      <w:pPr>
        <w:ind w:left="360"/>
        <w:rPr>
          <w:rFonts w:cs="ComicSansMS"/>
          <w:sz w:val="24"/>
          <w:szCs w:val="24"/>
        </w:rPr>
      </w:pPr>
    </w:p>
    <w:p w14:paraId="2525ECCB" w14:textId="77777777" w:rsidR="001007BF" w:rsidRDefault="001007BF" w:rsidP="00011AFD">
      <w:pPr>
        <w:jc w:val="center"/>
        <w:rPr>
          <w:b/>
          <w:bCs/>
          <w:sz w:val="32"/>
          <w:szCs w:val="32"/>
          <w:u w:val="single"/>
        </w:rPr>
      </w:pPr>
    </w:p>
    <w:p w14:paraId="3AF9F825" w14:textId="77777777" w:rsidR="001007BF" w:rsidRDefault="001007BF" w:rsidP="00011AFD">
      <w:pPr>
        <w:jc w:val="center"/>
        <w:rPr>
          <w:b/>
          <w:bCs/>
          <w:sz w:val="32"/>
          <w:szCs w:val="32"/>
          <w:u w:val="single"/>
        </w:rPr>
      </w:pPr>
    </w:p>
    <w:p w14:paraId="2E8405CB" w14:textId="77777777" w:rsidR="00A3068C" w:rsidRDefault="00A3068C">
      <w:pPr>
        <w:rPr>
          <w:b/>
          <w:bCs/>
          <w:sz w:val="32"/>
          <w:szCs w:val="32"/>
          <w:u w:val="single"/>
        </w:rPr>
      </w:pPr>
      <w:r>
        <w:rPr>
          <w:b/>
          <w:bCs/>
          <w:sz w:val="32"/>
          <w:szCs w:val="32"/>
          <w:u w:val="single"/>
        </w:rPr>
        <w:br w:type="page"/>
      </w:r>
    </w:p>
    <w:p w14:paraId="22B17976" w14:textId="26F2567D" w:rsidR="001007BF" w:rsidRDefault="00A3068C" w:rsidP="00011AFD">
      <w:pPr>
        <w:jc w:val="center"/>
        <w:rPr>
          <w:b/>
          <w:bCs/>
          <w:sz w:val="32"/>
          <w:szCs w:val="32"/>
          <w:u w:val="single"/>
        </w:rPr>
      </w:pPr>
      <w:r>
        <w:rPr>
          <w:b/>
          <w:bCs/>
          <w:noProof/>
          <w:sz w:val="32"/>
          <w:szCs w:val="32"/>
          <w:u w:val="single"/>
        </w:rPr>
        <mc:AlternateContent>
          <mc:Choice Requires="wps">
            <w:drawing>
              <wp:anchor distT="0" distB="0" distL="114300" distR="114300" simplePos="0" relativeHeight="251658256" behindDoc="0" locked="0" layoutInCell="1" allowOverlap="1" wp14:anchorId="122F411E" wp14:editId="41296BD9">
                <wp:simplePos x="0" y="0"/>
                <wp:positionH relativeFrom="column">
                  <wp:posOffset>2819400</wp:posOffset>
                </wp:positionH>
                <wp:positionV relativeFrom="paragraph">
                  <wp:posOffset>354330</wp:posOffset>
                </wp:positionV>
                <wp:extent cx="2190750" cy="588010"/>
                <wp:effectExtent l="0" t="0" r="19050" b="2159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88010"/>
                        </a:xfrm>
                        <a:prstGeom prst="rect">
                          <a:avLst/>
                        </a:prstGeom>
                        <a:solidFill>
                          <a:srgbClr val="FFFFFF"/>
                        </a:solidFill>
                        <a:ln w="9525">
                          <a:solidFill>
                            <a:srgbClr val="000000"/>
                          </a:solidFill>
                          <a:miter lim="800000"/>
                          <a:headEnd/>
                          <a:tailEnd/>
                        </a:ln>
                      </wps:spPr>
                      <wps:txbx>
                        <w:txbxContent>
                          <w:p w14:paraId="2A0F245E" w14:textId="77777777" w:rsidR="00103CDB" w:rsidRPr="007A7C71" w:rsidRDefault="00103CDB" w:rsidP="00011AFD">
                            <w:pPr>
                              <w:rPr>
                                <w:sz w:val="24"/>
                                <w:szCs w:val="24"/>
                              </w:rPr>
                            </w:pPr>
                            <w:r>
                              <w:rPr>
                                <w:sz w:val="24"/>
                                <w:szCs w:val="24"/>
                              </w:rPr>
                              <w:t>You suspect there is something wrong at home/school.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411E" id="Text Box 67" o:spid="_x0000_s1031" type="#_x0000_t202" style="position:absolute;left:0;text-align:left;margin-left:222pt;margin-top:27.9pt;width:172.5pt;height:46.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">
                <v:textbox>
                  <w:txbxContent>
                    <w:p w14:paraId="2A0F245E" w14:textId="77777777" w:rsidR="00103CDB" w:rsidRPr="007A7C71" w:rsidRDefault="00103CDB" w:rsidP="00011AFD">
                      <w:pPr>
                        <w:rPr>
                          <w:sz w:val="24"/>
                          <w:szCs w:val="24"/>
                        </w:rPr>
                      </w:pPr>
                      <w:r>
                        <w:rPr>
                          <w:sz w:val="24"/>
                          <w:szCs w:val="24"/>
                        </w:rPr>
                        <w:t>You suspect there is something wrong at home/school.</w:t>
                      </w:r>
                    </w:p>
                  </w:txbxContent>
                </v:textbox>
              </v:shape>
            </w:pict>
          </mc:Fallback>
        </mc:AlternateContent>
      </w:r>
      <w:r>
        <w:rPr>
          <w:b/>
          <w:bCs/>
          <w:noProof/>
          <w:sz w:val="32"/>
          <w:szCs w:val="32"/>
          <w:u w:val="single"/>
        </w:rPr>
        <mc:AlternateContent>
          <mc:Choice Requires="wps">
            <w:drawing>
              <wp:anchor distT="0" distB="0" distL="114300" distR="114300" simplePos="0" relativeHeight="251658255" behindDoc="0" locked="0" layoutInCell="1" allowOverlap="1" wp14:anchorId="27CBFCD1" wp14:editId="607D4769">
                <wp:simplePos x="0" y="0"/>
                <wp:positionH relativeFrom="column">
                  <wp:posOffset>1485900</wp:posOffset>
                </wp:positionH>
                <wp:positionV relativeFrom="paragraph">
                  <wp:posOffset>354330</wp:posOffset>
                </wp:positionV>
                <wp:extent cx="1304925" cy="588010"/>
                <wp:effectExtent l="0" t="0" r="28575" b="2159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88010"/>
                        </a:xfrm>
                        <a:prstGeom prst="rect">
                          <a:avLst/>
                        </a:prstGeom>
                        <a:solidFill>
                          <a:srgbClr val="FFFFFF"/>
                        </a:solidFill>
                        <a:ln w="9525">
                          <a:solidFill>
                            <a:srgbClr val="000000"/>
                          </a:solidFill>
                          <a:miter lim="800000"/>
                          <a:headEnd/>
                          <a:tailEnd/>
                        </a:ln>
                      </wps:spPr>
                      <wps:txbx>
                        <w:txbxContent>
                          <w:p w14:paraId="7EC2628F" w14:textId="77777777" w:rsidR="00103CDB" w:rsidRPr="007A7C71" w:rsidRDefault="00103CDB" w:rsidP="00011AFD">
                            <w:pPr>
                              <w:rPr>
                                <w:sz w:val="24"/>
                                <w:szCs w:val="24"/>
                              </w:rPr>
                            </w:pPr>
                            <w:r>
                              <w:rPr>
                                <w:sz w:val="24"/>
                                <w:szCs w:val="24"/>
                              </w:rPr>
                              <w:t>You see physical symptoms/signs.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BFCD1" id="Text Box 66" o:spid="_x0000_s1032" type="#_x0000_t202" style="position:absolute;left:0;text-align:left;margin-left:117pt;margin-top:27.9pt;width:102.75pt;height:46.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">
                <v:textbox>
                  <w:txbxContent>
                    <w:p w14:paraId="7EC2628F" w14:textId="77777777" w:rsidR="00103CDB" w:rsidRPr="007A7C71" w:rsidRDefault="00103CDB" w:rsidP="00011AFD">
                      <w:pPr>
                        <w:rPr>
                          <w:sz w:val="24"/>
                          <w:szCs w:val="24"/>
                        </w:rPr>
                      </w:pPr>
                      <w:r>
                        <w:rPr>
                          <w:sz w:val="24"/>
                          <w:szCs w:val="24"/>
                        </w:rPr>
                        <w:t>You see physical symptoms/signs.</w:t>
                      </w:r>
                    </w:p>
                  </w:txbxContent>
                </v:textbox>
              </v:shape>
            </w:pict>
          </mc:Fallback>
        </mc:AlternateContent>
      </w:r>
      <w:r>
        <w:rPr>
          <w:b/>
          <w:bCs/>
          <w:noProof/>
          <w:sz w:val="32"/>
          <w:szCs w:val="32"/>
          <w:u w:val="single"/>
        </w:rPr>
        <mc:AlternateContent>
          <mc:Choice Requires="wps">
            <w:drawing>
              <wp:anchor distT="0" distB="0" distL="114300" distR="114300" simplePos="0" relativeHeight="251658257" behindDoc="0" locked="0" layoutInCell="1" allowOverlap="1" wp14:anchorId="5F77494E" wp14:editId="0A1EF3D7">
                <wp:simplePos x="0" y="0"/>
                <wp:positionH relativeFrom="column">
                  <wp:posOffset>5038725</wp:posOffset>
                </wp:positionH>
                <wp:positionV relativeFrom="paragraph">
                  <wp:posOffset>354330</wp:posOffset>
                </wp:positionV>
                <wp:extent cx="1819275" cy="588010"/>
                <wp:effectExtent l="0" t="0" r="28575" b="2159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88010"/>
                        </a:xfrm>
                        <a:prstGeom prst="rect">
                          <a:avLst/>
                        </a:prstGeom>
                        <a:solidFill>
                          <a:srgbClr val="FFFFFF"/>
                        </a:solidFill>
                        <a:ln w="9525">
                          <a:solidFill>
                            <a:srgbClr val="000000"/>
                          </a:solidFill>
                          <a:miter lim="800000"/>
                          <a:headEnd/>
                          <a:tailEnd/>
                        </a:ln>
                      </wps:spPr>
                      <wps:txbx>
                        <w:txbxContent>
                          <w:p w14:paraId="38F8BC77" w14:textId="77777777" w:rsidR="00103CDB" w:rsidRPr="007A7C71" w:rsidRDefault="00103CDB" w:rsidP="00011AFD">
                            <w:pPr>
                              <w:rPr>
                                <w:sz w:val="24"/>
                                <w:szCs w:val="24"/>
                              </w:rPr>
                            </w:pPr>
                            <w:r>
                              <w:rPr>
                                <w:sz w:val="24"/>
                                <w:szCs w:val="24"/>
                              </w:rPr>
                              <w:t>You have concerns about behaviour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494E" id="Text Box 65" o:spid="_x0000_s1033" type="#_x0000_t202" style="position:absolute;left:0;text-align:left;margin-left:396.75pt;margin-top:27.9pt;width:143.25pt;height:46.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">
                <v:textbox>
                  <w:txbxContent>
                    <w:p w14:paraId="38F8BC77" w14:textId="77777777" w:rsidR="00103CDB" w:rsidRPr="007A7C71" w:rsidRDefault="00103CDB" w:rsidP="00011AFD">
                      <w:pPr>
                        <w:rPr>
                          <w:sz w:val="24"/>
                          <w:szCs w:val="24"/>
                        </w:rPr>
                      </w:pPr>
                      <w:r>
                        <w:rPr>
                          <w:sz w:val="24"/>
                          <w:szCs w:val="24"/>
                        </w:rPr>
                        <w:t>You have concerns about behaviour changes.</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0AC6F0C2" wp14:editId="7A08CB17">
                <wp:simplePos x="0" y="0"/>
                <wp:positionH relativeFrom="column">
                  <wp:posOffset>-244475</wp:posOffset>
                </wp:positionH>
                <wp:positionV relativeFrom="paragraph">
                  <wp:posOffset>362849</wp:posOffset>
                </wp:positionV>
                <wp:extent cx="1682750" cy="588010"/>
                <wp:effectExtent l="0" t="0" r="12700" b="2159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588010"/>
                        </a:xfrm>
                        <a:prstGeom prst="rect">
                          <a:avLst/>
                        </a:prstGeom>
                        <a:solidFill>
                          <a:srgbClr val="FFFFFF"/>
                        </a:solidFill>
                        <a:ln w="9525">
                          <a:solidFill>
                            <a:srgbClr val="000000"/>
                          </a:solidFill>
                          <a:miter lim="800000"/>
                          <a:headEnd/>
                          <a:tailEnd/>
                        </a:ln>
                      </wps:spPr>
                      <wps:txbx>
                        <w:txbxContent>
                          <w:p w14:paraId="142666CC" w14:textId="77777777" w:rsidR="00103CDB" w:rsidRPr="007A7C71" w:rsidRDefault="00103CDB" w:rsidP="00011AFD">
                            <w:pPr>
                              <w:rPr>
                                <w:sz w:val="24"/>
                                <w:szCs w:val="24"/>
                              </w:rPr>
                            </w:pPr>
                            <w:r w:rsidRPr="007A7C71">
                              <w:rPr>
                                <w:sz w:val="24"/>
                                <w:szCs w:val="24"/>
                              </w:rPr>
                              <w:t>A learner comes to talk</w:t>
                            </w:r>
                            <w:r>
                              <w:rPr>
                                <w:sz w:val="24"/>
                                <w:szCs w:val="24"/>
                              </w:rPr>
                              <w:t xml:space="preserve"> to you/messages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6F0C2" id="Text Box 68" o:spid="_x0000_s1034" type="#_x0000_t202" style="position:absolute;left:0;text-align:left;margin-left:-19.25pt;margin-top:28.55pt;width:132.5pt;height:46.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">
                <v:textbox>
                  <w:txbxContent>
                    <w:p w14:paraId="142666CC" w14:textId="77777777" w:rsidR="00103CDB" w:rsidRPr="007A7C71" w:rsidRDefault="00103CDB" w:rsidP="00011AFD">
                      <w:pPr>
                        <w:rPr>
                          <w:sz w:val="24"/>
                          <w:szCs w:val="24"/>
                        </w:rPr>
                      </w:pPr>
                      <w:r w:rsidRPr="007A7C71">
                        <w:rPr>
                          <w:sz w:val="24"/>
                          <w:szCs w:val="24"/>
                        </w:rPr>
                        <w:t>A learner comes to talk</w:t>
                      </w:r>
                      <w:r>
                        <w:rPr>
                          <w:sz w:val="24"/>
                          <w:szCs w:val="24"/>
                        </w:rPr>
                        <w:t xml:space="preserve"> to you/messages you.</w:t>
                      </w:r>
                    </w:p>
                  </w:txbxContent>
                </v:textbox>
              </v:shape>
            </w:pict>
          </mc:Fallback>
        </mc:AlternateContent>
      </w:r>
      <w:r w:rsidR="001007BF" w:rsidRPr="007A7C71">
        <w:rPr>
          <w:b/>
          <w:bCs/>
          <w:sz w:val="32"/>
          <w:szCs w:val="32"/>
          <w:u w:val="single"/>
        </w:rPr>
        <w:t>Safeguarding Procedures</w:t>
      </w:r>
      <w:r w:rsidR="001007BF">
        <w:rPr>
          <w:b/>
          <w:bCs/>
          <w:sz w:val="32"/>
          <w:szCs w:val="32"/>
          <w:u w:val="single"/>
        </w:rPr>
        <w:t xml:space="preserve"> Poster</w:t>
      </w:r>
    </w:p>
    <w:p w14:paraId="0D8D6B6D" w14:textId="47B84BED" w:rsidR="001007BF" w:rsidRDefault="001007BF" w:rsidP="00011AFD">
      <w:pPr>
        <w:rPr>
          <w:b/>
          <w:bCs/>
          <w:sz w:val="32"/>
          <w:szCs w:val="32"/>
          <w:u w:val="single"/>
        </w:rPr>
      </w:pPr>
    </w:p>
    <w:p w14:paraId="055EF9FC" w14:textId="5A327B4C" w:rsidR="001007BF" w:rsidRPr="007A7C71" w:rsidRDefault="00A3068C" w:rsidP="00011AFD">
      <w:pPr>
        <w:rPr>
          <w:b/>
          <w:bCs/>
          <w:sz w:val="32"/>
          <w:szCs w:val="32"/>
          <w:u w:val="single"/>
        </w:rPr>
      </w:pPr>
      <w:r>
        <w:rPr>
          <w:b/>
          <w:bCs/>
          <w:noProof/>
          <w:sz w:val="32"/>
          <w:szCs w:val="32"/>
          <w:u w:val="single"/>
        </w:rPr>
        <mc:AlternateContent>
          <mc:Choice Requires="wpg">
            <w:drawing>
              <wp:anchor distT="0" distB="0" distL="114300" distR="114300" simplePos="0" relativeHeight="251658272" behindDoc="0" locked="0" layoutInCell="1" allowOverlap="1" wp14:anchorId="79313236" wp14:editId="19FF0C3A">
                <wp:simplePos x="0" y="0"/>
                <wp:positionH relativeFrom="column">
                  <wp:posOffset>228600</wp:posOffset>
                </wp:positionH>
                <wp:positionV relativeFrom="paragraph">
                  <wp:posOffset>208915</wp:posOffset>
                </wp:positionV>
                <wp:extent cx="711200" cy="273050"/>
                <wp:effectExtent l="0" t="0" r="88900" b="6985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 cy="273050"/>
                          <a:chOff x="0" y="0"/>
                          <a:chExt cx="7110" cy="2727"/>
                        </a:xfrm>
                      </wpg:grpSpPr>
                      <wps:wsp>
                        <wps:cNvPr id="23" name="Straight Arrow Connector 195"/>
                        <wps:cNvCnPr>
                          <a:cxnSpLocks noChangeShapeType="1"/>
                        </wps:cNvCnPr>
                        <wps:spPr bwMode="auto">
                          <a:xfrm>
                            <a:off x="6987" y="875"/>
                            <a:ext cx="30" cy="185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 name="Straight Connector 196"/>
                        <wps:cNvCnPr>
                          <a:cxnSpLocks noChangeShapeType="1"/>
                        </wps:cNvCnPr>
                        <wps:spPr bwMode="auto">
                          <a:xfrm flipH="1">
                            <a:off x="0" y="875"/>
                            <a:ext cx="7110" cy="0"/>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5" name="Straight Connector 197"/>
                        <wps:cNvCnPr>
                          <a:cxnSpLocks noChangeShapeType="1"/>
                        </wps:cNvCnPr>
                        <wps:spPr bwMode="auto">
                          <a:xfrm flipV="1">
                            <a:off x="97" y="0"/>
                            <a:ext cx="0" cy="874"/>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63CF7" id="Group 22" o:spid="_x0000_s1026" style="position:absolute;margin-left:18pt;margin-top:16.45pt;width:56pt;height:21.5pt;z-index:251658272" coordsize="7110,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">
                <v:shapetype id="_x0000_t32" coordsize="21600,21600" o:spt="32" o:oned="t" path="m,l21600,21600e" filled="f">
                  <v:path arrowok="t" fillok="f" o:connecttype="none"/>
                  <o:lock v:ext="edit" shapetype="t"/>
                </v:shapetype>
                <v:shape id="Straight Arrow Connector 195" o:spid="_x0000_s1027" type="#_x0000_t32" style="position:absolute;left:6987;top:875;width:30;height:1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" strokecolor="#3c6abe [3044]" strokeweight="2pt">
                  <v:stroke endarrow="block"/>
                </v:shape>
                <v:line id="Straight Connector 196" o:spid="_x0000_s1028" style="position:absolute;flip:x;visibility:visible;mso-wrap-style:square" from="0,875" to="71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" strokecolor="#3c6abe [3044]" strokeweight="2pt"/>
                <v:line id="Straight Connector 197" o:spid="_x0000_s1029" style="position:absolute;flip:y;visibility:visible;mso-wrap-style:square" from="97,0" to="9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" strokecolor="#3c6abe [3044]" strokeweight="2pt"/>
              </v:group>
            </w:pict>
          </mc:Fallback>
        </mc:AlternateContent>
      </w:r>
      <w:r w:rsidR="001007BF">
        <w:rPr>
          <w:b/>
          <w:bCs/>
          <w:noProof/>
          <w:sz w:val="32"/>
          <w:szCs w:val="32"/>
          <w:u w:val="single"/>
        </w:rPr>
        <mc:AlternateContent>
          <mc:Choice Requires="wpg">
            <w:drawing>
              <wp:anchor distT="0" distB="0" distL="114300" distR="114300" simplePos="0" relativeHeight="251658273" behindDoc="0" locked="0" layoutInCell="1" allowOverlap="1" wp14:anchorId="2E8CC0C5" wp14:editId="6820E14D">
                <wp:simplePos x="0" y="0"/>
                <wp:positionH relativeFrom="column">
                  <wp:posOffset>1647825</wp:posOffset>
                </wp:positionH>
                <wp:positionV relativeFrom="paragraph">
                  <wp:posOffset>200660</wp:posOffset>
                </wp:positionV>
                <wp:extent cx="3968750" cy="262890"/>
                <wp:effectExtent l="19050" t="18415" r="12700" b="2349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0" cy="262890"/>
                          <a:chOff x="0" y="0"/>
                          <a:chExt cx="39688" cy="2630"/>
                        </a:xfrm>
                      </wpg:grpSpPr>
                      <wps:wsp>
                        <wps:cNvPr id="27" name="Straight Connector 202"/>
                        <wps:cNvCnPr>
                          <a:cxnSpLocks noChangeShapeType="1"/>
                        </wps:cNvCnPr>
                        <wps:spPr bwMode="auto">
                          <a:xfrm flipV="1">
                            <a:off x="97"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8" name="Straight Connector 201"/>
                        <wps:cNvCnPr>
                          <a:cxnSpLocks noChangeShapeType="1"/>
                        </wps:cNvCnPr>
                        <wps:spPr bwMode="auto">
                          <a:xfrm flipH="1">
                            <a:off x="0" y="875"/>
                            <a:ext cx="39688" cy="0"/>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9" name="Straight Arrow Connector 203"/>
                        <wps:cNvCnPr>
                          <a:cxnSpLocks noChangeShapeType="1"/>
                        </wps:cNvCnPr>
                        <wps:spPr bwMode="auto">
                          <a:xfrm>
                            <a:off x="31015" y="778"/>
                            <a:ext cx="29" cy="1852"/>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 name="Straight Connector 204"/>
                        <wps:cNvCnPr>
                          <a:cxnSpLocks noChangeShapeType="1"/>
                        </wps:cNvCnPr>
                        <wps:spPr bwMode="auto">
                          <a:xfrm flipV="1">
                            <a:off x="18579"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 name="Straight Connector 205"/>
                        <wps:cNvCnPr>
                          <a:cxnSpLocks noChangeShapeType="1"/>
                        </wps:cNvCnPr>
                        <wps:spPr bwMode="auto">
                          <a:xfrm flipV="1">
                            <a:off x="39591" y="0"/>
                            <a:ext cx="0" cy="869"/>
                          </a:xfrm>
                          <a:prstGeom prst="line">
                            <a:avLst/>
                          </a:prstGeom>
                          <a:noFill/>
                          <a:ln w="254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6CE75" id="Group 26" o:spid="_x0000_s1026" style="position:absolute;margin-left:129.75pt;margin-top:15.8pt;width:312.5pt;height:20.7pt;z-index:251658273" coordsize="39688,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">
                <v:line id="Straight Connector 202" o:spid="_x0000_s1027" style="position:absolute;flip:y;visibility:visible;mso-wrap-style:square" from="97,0" to="9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" strokecolor="#3c6abe [3044]" strokeweight="2pt"/>
                <v:line id="Straight Connector 201" o:spid="_x0000_s1028" style="position:absolute;flip:x;visibility:visible;mso-wrap-style:square" from="0,875" to="3968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" strokecolor="#3c6abe [3044]" strokeweight="2pt"/>
                <v:shape id="Straight Arrow Connector 203" o:spid="_x0000_s1029" type="#_x0000_t32" style="position:absolute;left:31015;top:778;width:29;height:1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" strokecolor="#3c6abe [3044]" strokeweight="2pt">
                  <v:stroke endarrow="block"/>
                </v:shape>
                <v:line id="Straight Connector 204" o:spid="_x0000_s1030" style="position:absolute;flip:y;visibility:visible;mso-wrap-style:square" from="18579,0" to="1857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" strokecolor="#3c6abe [3044]" strokeweight="2pt"/>
                <v:line id="Straight Connector 205" o:spid="_x0000_s1031" style="position:absolute;flip:y;visibility:visible;mso-wrap-style:square" from="39591,0" to="3959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" strokecolor="#3c6abe [3044]" strokeweight="2pt"/>
              </v:group>
            </w:pict>
          </mc:Fallback>
        </mc:AlternateContent>
      </w:r>
    </w:p>
    <w:p w14:paraId="27A8F3AB" w14:textId="21DFF8E3" w:rsidR="001007BF" w:rsidRDefault="009E3940">
      <w:pPr>
        <w:rPr>
          <w:rFonts w:cs="ComicSansMS"/>
          <w:sz w:val="24"/>
          <w:szCs w:val="24"/>
        </w:rPr>
      </w:pPr>
      <w:r>
        <w:rPr>
          <w:rFonts w:cs="ComicSansMS"/>
          <w:noProof/>
          <w:sz w:val="24"/>
          <w:szCs w:val="24"/>
        </w:rPr>
        <mc:AlternateContent>
          <mc:Choice Requires="wps">
            <w:drawing>
              <wp:anchor distT="0" distB="0" distL="114300" distR="114300" simplePos="0" relativeHeight="251658264" behindDoc="0" locked="0" layoutInCell="1" allowOverlap="1" wp14:anchorId="57884C8A" wp14:editId="125E832E">
                <wp:simplePos x="0" y="0"/>
                <wp:positionH relativeFrom="column">
                  <wp:posOffset>3365974</wp:posOffset>
                </wp:positionH>
                <wp:positionV relativeFrom="paragraph">
                  <wp:posOffset>86360</wp:posOffset>
                </wp:positionV>
                <wp:extent cx="3076575" cy="11334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33475"/>
                        </a:xfrm>
                        <a:prstGeom prst="rect">
                          <a:avLst/>
                        </a:prstGeom>
                        <a:solidFill>
                          <a:srgbClr val="FFFFFF"/>
                        </a:solidFill>
                        <a:ln w="9525">
                          <a:solidFill>
                            <a:srgbClr val="000000"/>
                          </a:solidFill>
                          <a:miter lim="800000"/>
                          <a:headEnd/>
                          <a:tailEnd/>
                        </a:ln>
                      </wps:spPr>
                      <wps:txbx>
                        <w:txbxContent>
                          <w:p w14:paraId="2895A4DD" w14:textId="77777777" w:rsidR="00103CDB" w:rsidRDefault="00103CDB" w:rsidP="00011AFD">
                            <w:pPr>
                              <w:rPr>
                                <w:sz w:val="24"/>
                                <w:szCs w:val="24"/>
                              </w:rPr>
                            </w:pPr>
                            <w:r>
                              <w:rPr>
                                <w:sz w:val="24"/>
                                <w:szCs w:val="24"/>
                              </w:rPr>
                              <w:t>Fill in a Care and Welfare Form as fully as possible ensuring you note all facts clearly.</w:t>
                            </w:r>
                          </w:p>
                          <w:p w14:paraId="0FE26B9C" w14:textId="77777777" w:rsidR="00103CDB" w:rsidRPr="007A7C71" w:rsidRDefault="00103CDB" w:rsidP="00011AFD">
                            <w:pPr>
                              <w:rPr>
                                <w:sz w:val="24"/>
                                <w:szCs w:val="24"/>
                              </w:rPr>
                            </w:pPr>
                            <w:r>
                              <w:rPr>
                                <w:sz w:val="24"/>
                                <w:szCs w:val="24"/>
                              </w:rPr>
                              <w:t>Give/send Care and Welfare form to Child Protection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84C8A" id="Text Box 3" o:spid="_x0000_s1035" type="#_x0000_t202" style="position:absolute;margin-left:265.05pt;margin-top:6.8pt;width:242.25pt;height:89.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CZLQIAAFg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">
                <v:textbox>
                  <w:txbxContent>
                    <w:p w14:paraId="2895A4DD" w14:textId="77777777" w:rsidR="00103CDB" w:rsidRDefault="00103CDB" w:rsidP="00011AFD">
                      <w:pPr>
                        <w:rPr>
                          <w:sz w:val="24"/>
                          <w:szCs w:val="24"/>
                        </w:rPr>
                      </w:pPr>
                      <w:r>
                        <w:rPr>
                          <w:sz w:val="24"/>
                          <w:szCs w:val="24"/>
                        </w:rPr>
                        <w:t>Fill in a Care and Welfare Form as fully as possible ensuring you note all facts clearly.</w:t>
                      </w:r>
                    </w:p>
                    <w:p w14:paraId="0FE26B9C" w14:textId="77777777" w:rsidR="00103CDB" w:rsidRPr="007A7C71" w:rsidRDefault="00103CDB" w:rsidP="00011AFD">
                      <w:pPr>
                        <w:rPr>
                          <w:sz w:val="24"/>
                          <w:szCs w:val="24"/>
                        </w:rPr>
                      </w:pPr>
                      <w:r>
                        <w:rPr>
                          <w:sz w:val="24"/>
                          <w:szCs w:val="24"/>
                        </w:rPr>
                        <w:t>Give/send Care and Welfare form to Child Protection Coordinator.</w:t>
                      </w:r>
                    </w:p>
                  </w:txbxContent>
                </v:textbox>
              </v:shape>
            </w:pict>
          </mc:Fallback>
        </mc:AlternateContent>
      </w:r>
      <w:r w:rsidR="00A3068C">
        <w:rPr>
          <w:rFonts w:cs="ComicSansMS"/>
          <w:noProof/>
          <w:sz w:val="24"/>
          <w:szCs w:val="24"/>
        </w:rPr>
        <mc:AlternateContent>
          <mc:Choice Requires="wps">
            <w:drawing>
              <wp:anchor distT="0" distB="0" distL="114300" distR="114300" simplePos="0" relativeHeight="251658258" behindDoc="0" locked="0" layoutInCell="1" allowOverlap="1" wp14:anchorId="141B221E" wp14:editId="285BE9B8">
                <wp:simplePos x="0" y="0"/>
                <wp:positionH relativeFrom="column">
                  <wp:posOffset>-336430</wp:posOffset>
                </wp:positionH>
                <wp:positionV relativeFrom="paragraph">
                  <wp:posOffset>126125</wp:posOffset>
                </wp:positionV>
                <wp:extent cx="3076575" cy="388189"/>
                <wp:effectExtent l="0" t="0" r="28575" b="1206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88189"/>
                        </a:xfrm>
                        <a:prstGeom prst="rect">
                          <a:avLst/>
                        </a:prstGeom>
                        <a:solidFill>
                          <a:srgbClr val="FFFFFF"/>
                        </a:solidFill>
                        <a:ln w="9525">
                          <a:solidFill>
                            <a:srgbClr val="000000"/>
                          </a:solidFill>
                          <a:miter lim="800000"/>
                          <a:headEnd/>
                          <a:tailEnd/>
                        </a:ln>
                      </wps:spPr>
                      <wps:txbx>
                        <w:txbxContent>
                          <w:p w14:paraId="259466B9" w14:textId="77777777" w:rsidR="00103CDB" w:rsidRPr="007A7C71" w:rsidRDefault="00103CDB" w:rsidP="00011AFD">
                            <w:pPr>
                              <w:rPr>
                                <w:sz w:val="24"/>
                                <w:szCs w:val="24"/>
                              </w:rPr>
                            </w:pPr>
                            <w:r>
                              <w:rPr>
                                <w:sz w:val="24"/>
                                <w:szCs w:val="24"/>
                              </w:rPr>
                              <w:t>Make it as easy as possible to talk/message.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B221E" id="Text Box 64" o:spid="_x0000_s1036" type="#_x0000_t202" style="position:absolute;margin-left:-26.5pt;margin-top:9.95pt;width:242.25pt;height:30.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">
                <v:textbox>
                  <w:txbxContent>
                    <w:p w14:paraId="259466B9" w14:textId="77777777" w:rsidR="00103CDB" w:rsidRPr="007A7C71" w:rsidRDefault="00103CDB" w:rsidP="00011AFD">
                      <w:pPr>
                        <w:rPr>
                          <w:sz w:val="24"/>
                          <w:szCs w:val="24"/>
                        </w:rPr>
                      </w:pPr>
                      <w:r>
                        <w:rPr>
                          <w:sz w:val="24"/>
                          <w:szCs w:val="24"/>
                        </w:rPr>
                        <w:t>Make it as easy as possible to talk/message.</w:t>
                      </w:r>
                    </w:p>
                  </w:txbxContent>
                </v:textbox>
              </v:shape>
            </w:pict>
          </mc:Fallback>
        </mc:AlternateContent>
      </w:r>
    </w:p>
    <w:p w14:paraId="563E7C6E" w14:textId="6A3C2476" w:rsidR="001007BF" w:rsidRPr="00430B25" w:rsidRDefault="009E3940" w:rsidP="00A3068C">
      <w:pPr>
        <w:rPr>
          <w:rFonts w:cs="ComicSansMS"/>
          <w:b/>
          <w:bCs/>
          <w:sz w:val="32"/>
          <w:szCs w:val="32"/>
          <w:u w:val="single"/>
        </w:rPr>
      </w:pPr>
      <w:r>
        <w:rPr>
          <w:rFonts w:cs="ComicSansMS"/>
          <w:noProof/>
          <w:sz w:val="24"/>
          <w:szCs w:val="24"/>
        </w:rPr>
        <mc:AlternateContent>
          <mc:Choice Requires="wps">
            <w:drawing>
              <wp:anchor distT="0" distB="0" distL="114300" distR="114300" simplePos="0" relativeHeight="251658267" behindDoc="0" locked="0" layoutInCell="1" allowOverlap="1" wp14:anchorId="266AD5A8" wp14:editId="748B2BBB">
                <wp:simplePos x="0" y="0"/>
                <wp:positionH relativeFrom="column">
                  <wp:posOffset>2943793</wp:posOffset>
                </wp:positionH>
                <wp:positionV relativeFrom="paragraph">
                  <wp:posOffset>4878306</wp:posOffset>
                </wp:positionV>
                <wp:extent cx="3764081" cy="2358997"/>
                <wp:effectExtent l="0" t="0" r="27305" b="22860"/>
                <wp:wrapNone/>
                <wp:docPr id="1967960710" name="Text Box 1967960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081" cy="2358997"/>
                        </a:xfrm>
                        <a:prstGeom prst="rect">
                          <a:avLst/>
                        </a:prstGeom>
                        <a:solidFill>
                          <a:srgbClr val="FFFFFF"/>
                        </a:solidFill>
                        <a:ln w="9525">
                          <a:solidFill>
                            <a:srgbClr val="000000"/>
                          </a:solidFill>
                          <a:miter lim="800000"/>
                          <a:headEnd/>
                          <a:tailEnd/>
                        </a:ln>
                      </wps:spPr>
                      <wps:txbx>
                        <w:txbxContent>
                          <w:p w14:paraId="1352F3A5" w14:textId="77777777" w:rsidR="00103CDB" w:rsidRPr="007A7C71" w:rsidRDefault="00103CDB" w:rsidP="00011AFD">
                            <w:pPr>
                              <w:rPr>
                                <w:sz w:val="24"/>
                                <w:szCs w:val="24"/>
                              </w:rPr>
                            </w:pPr>
                            <w:r>
                              <w:rPr>
                                <w:sz w:val="24"/>
                                <w:szCs w:val="24"/>
                              </w:rPr>
                              <w:t>Child Protection Coordinators names. (add thumbnail photos if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D5A8" id="Text Box 1967960710" o:spid="_x0000_s1037" type="#_x0000_t202" style="position:absolute;margin-left:231.8pt;margin-top:384.1pt;width:296.4pt;height:185.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">
                <v:textbox>
                  <w:txbxContent>
                    <w:p w14:paraId="1352F3A5" w14:textId="77777777" w:rsidR="00103CDB" w:rsidRPr="007A7C71" w:rsidRDefault="00103CDB" w:rsidP="00011AFD">
                      <w:pPr>
                        <w:rPr>
                          <w:sz w:val="24"/>
                          <w:szCs w:val="24"/>
                        </w:rPr>
                      </w:pPr>
                      <w:r>
                        <w:rPr>
                          <w:sz w:val="24"/>
                          <w:szCs w:val="24"/>
                        </w:rPr>
                        <w:t>Child Protection Coordinators names. (add thumbnail photos if possible)</w:t>
                      </w:r>
                    </w:p>
                  </w:txbxContent>
                </v:textbox>
              </v:shape>
            </w:pict>
          </mc:Fallback>
        </mc:AlternateContent>
      </w:r>
      <w:r>
        <w:rPr>
          <w:rFonts w:cs="ComicSansMS"/>
          <w:noProof/>
          <w:sz w:val="24"/>
          <w:szCs w:val="24"/>
        </w:rPr>
        <w:drawing>
          <wp:anchor distT="0" distB="0" distL="114300" distR="114300" simplePos="0" relativeHeight="251658269" behindDoc="0" locked="0" layoutInCell="1" allowOverlap="1" wp14:anchorId="2E23D4EB" wp14:editId="6AD35FD3">
            <wp:simplePos x="0" y="0"/>
            <wp:positionH relativeFrom="column">
              <wp:posOffset>4977765</wp:posOffset>
            </wp:positionH>
            <wp:positionV relativeFrom="paragraph">
              <wp:posOffset>2400300</wp:posOffset>
            </wp:positionV>
            <wp:extent cx="1724025" cy="2396490"/>
            <wp:effectExtent l="0" t="0" r="9525" b="38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4025" cy="2396490"/>
                    </a:xfrm>
                    <a:prstGeom prst="rect">
                      <a:avLst/>
                    </a:prstGeom>
                    <a:noFill/>
                  </pic:spPr>
                </pic:pic>
              </a:graphicData>
            </a:graphic>
            <wp14:sizeRelH relativeFrom="page">
              <wp14:pctWidth>0</wp14:pctWidth>
            </wp14:sizeRelH>
            <wp14:sizeRelV relativeFrom="page">
              <wp14:pctHeight>0</wp14:pctHeight>
            </wp14:sizeRelV>
          </wp:anchor>
        </w:drawing>
      </w:r>
      <w:r>
        <w:rPr>
          <w:rFonts w:cs="ComicSansMS"/>
          <w:noProof/>
          <w:sz w:val="24"/>
          <w:szCs w:val="24"/>
        </w:rPr>
        <w:drawing>
          <wp:anchor distT="0" distB="0" distL="114300" distR="114300" simplePos="0" relativeHeight="251658268" behindDoc="0" locked="0" layoutInCell="1" allowOverlap="1" wp14:anchorId="742A3327" wp14:editId="0EF974FB">
            <wp:simplePos x="0" y="0"/>
            <wp:positionH relativeFrom="column">
              <wp:posOffset>3197054</wp:posOffset>
            </wp:positionH>
            <wp:positionV relativeFrom="paragraph">
              <wp:posOffset>2400300</wp:posOffset>
            </wp:positionV>
            <wp:extent cx="1733550" cy="238823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33550" cy="2388235"/>
                    </a:xfrm>
                    <a:prstGeom prst="rect">
                      <a:avLst/>
                    </a:prstGeom>
                    <a:noFill/>
                  </pic:spPr>
                </pic:pic>
              </a:graphicData>
            </a:graphic>
            <wp14:sizeRelH relativeFrom="page">
              <wp14:pctWidth>0</wp14:pctWidth>
            </wp14:sizeRelH>
            <wp14:sizeRelV relativeFrom="page">
              <wp14:pctHeight>0</wp14:pctHeight>
            </wp14:sizeRelV>
          </wp:anchor>
        </w:drawing>
      </w:r>
      <w:r>
        <w:rPr>
          <w:rFonts w:cs="ComicSansMS"/>
          <w:noProof/>
          <w:sz w:val="24"/>
          <w:szCs w:val="24"/>
        </w:rPr>
        <mc:AlternateContent>
          <mc:Choice Requires="wps">
            <w:drawing>
              <wp:anchor distT="0" distB="0" distL="114300" distR="114300" simplePos="0" relativeHeight="251658266" behindDoc="0" locked="0" layoutInCell="1" allowOverlap="1" wp14:anchorId="006703AA" wp14:editId="03F343E6">
                <wp:simplePos x="0" y="0"/>
                <wp:positionH relativeFrom="column">
                  <wp:posOffset>3359150</wp:posOffset>
                </wp:positionH>
                <wp:positionV relativeFrom="paragraph">
                  <wp:posOffset>1720376</wp:posOffset>
                </wp:positionV>
                <wp:extent cx="3076575" cy="457200"/>
                <wp:effectExtent l="0" t="0" r="2857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7200"/>
                        </a:xfrm>
                        <a:prstGeom prst="rect">
                          <a:avLst/>
                        </a:prstGeom>
                        <a:solidFill>
                          <a:srgbClr val="FFFFFF"/>
                        </a:solidFill>
                        <a:ln w="9525">
                          <a:solidFill>
                            <a:srgbClr val="000000"/>
                          </a:solidFill>
                          <a:miter lim="800000"/>
                          <a:headEnd/>
                          <a:tailEnd/>
                        </a:ln>
                      </wps:spPr>
                      <wps:txbx>
                        <w:txbxContent>
                          <w:p w14:paraId="48A8AD73" w14:textId="77777777" w:rsidR="00103CDB" w:rsidRPr="007A7C71" w:rsidRDefault="00103CDB" w:rsidP="00011AFD">
                            <w:pPr>
                              <w:rPr>
                                <w:sz w:val="24"/>
                                <w:szCs w:val="24"/>
                              </w:rPr>
                            </w:pPr>
                            <w:r>
                              <w:rPr>
                                <w:sz w:val="24"/>
                                <w:szCs w:val="24"/>
                              </w:rPr>
                              <w:t>Expect and ask for feedback.</w:t>
                            </w:r>
                          </w:p>
                          <w:p w14:paraId="0A13004E" w14:textId="77777777" w:rsidR="00103CDB" w:rsidRPr="007A7C71" w:rsidRDefault="00103CDB" w:rsidP="00011AFD">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703AA" id="Text Box 20" o:spid="_x0000_s1038" type="#_x0000_t202" style="position:absolute;margin-left:264.5pt;margin-top:135.45pt;width:242.25pt;height:3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">
                <v:textbox>
                  <w:txbxContent>
                    <w:p w14:paraId="48A8AD73" w14:textId="77777777" w:rsidR="00103CDB" w:rsidRPr="007A7C71" w:rsidRDefault="00103CDB" w:rsidP="00011AFD">
                      <w:pPr>
                        <w:rPr>
                          <w:sz w:val="24"/>
                          <w:szCs w:val="24"/>
                        </w:rPr>
                      </w:pPr>
                      <w:r>
                        <w:rPr>
                          <w:sz w:val="24"/>
                          <w:szCs w:val="24"/>
                        </w:rPr>
                        <w:t>Expect and ask for feedback.</w:t>
                      </w:r>
                    </w:p>
                    <w:p w14:paraId="0A13004E" w14:textId="77777777" w:rsidR="00103CDB" w:rsidRPr="007A7C71" w:rsidRDefault="00103CDB" w:rsidP="00011AFD">
                      <w:pPr>
                        <w:rPr>
                          <w:sz w:val="24"/>
                          <w:szCs w:val="24"/>
                        </w:rPr>
                      </w:pPr>
                    </w:p>
                  </w:txbxContent>
                </v:textbox>
              </v:shape>
            </w:pict>
          </mc:Fallback>
        </mc:AlternateContent>
      </w:r>
      <w:r>
        <w:rPr>
          <w:rFonts w:cs="ComicSansMS"/>
          <w:noProof/>
          <w:sz w:val="24"/>
          <w:szCs w:val="24"/>
        </w:rPr>
        <mc:AlternateContent>
          <mc:Choice Requires="wps">
            <w:drawing>
              <wp:anchor distT="0" distB="0" distL="114300" distR="114300" simplePos="0" relativeHeight="251658279" behindDoc="0" locked="0" layoutInCell="1" allowOverlap="1" wp14:anchorId="3EA07920" wp14:editId="268071FF">
                <wp:simplePos x="0" y="0"/>
                <wp:positionH relativeFrom="column">
                  <wp:posOffset>4857911</wp:posOffset>
                </wp:positionH>
                <wp:positionV relativeFrom="paragraph">
                  <wp:posOffset>1517650</wp:posOffset>
                </wp:positionV>
                <wp:extent cx="2540" cy="184785"/>
                <wp:effectExtent l="76200" t="0" r="73660" b="628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47756" id="Straight Arrow Connector 5" o:spid="_x0000_s1026" type="#_x0000_t32" style="position:absolute;margin-left:382.5pt;margin-top:119.5pt;width:.2pt;height:14.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" strokecolor="#3c6abe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58265" behindDoc="0" locked="0" layoutInCell="1" allowOverlap="1" wp14:anchorId="0FFF1375" wp14:editId="28A21A41">
                <wp:simplePos x="0" y="0"/>
                <wp:positionH relativeFrom="column">
                  <wp:posOffset>3356449</wp:posOffset>
                </wp:positionH>
                <wp:positionV relativeFrom="paragraph">
                  <wp:posOffset>1095375</wp:posOffset>
                </wp:positionV>
                <wp:extent cx="3076575" cy="441960"/>
                <wp:effectExtent l="0" t="0" r="28575" b="16510"/>
                <wp:wrapNone/>
                <wp:docPr id="1967960711" name="Text Box 1967960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41960"/>
                        </a:xfrm>
                        <a:prstGeom prst="rect">
                          <a:avLst/>
                        </a:prstGeom>
                        <a:solidFill>
                          <a:srgbClr val="FFFFFF"/>
                        </a:solidFill>
                        <a:ln w="9525">
                          <a:solidFill>
                            <a:srgbClr val="000000"/>
                          </a:solidFill>
                          <a:miter lim="800000"/>
                          <a:headEnd/>
                          <a:tailEnd/>
                        </a:ln>
                      </wps:spPr>
                      <wps:txbx>
                        <w:txbxContent>
                          <w:p w14:paraId="3AD0310A" w14:textId="77777777" w:rsidR="00103CDB" w:rsidRPr="007A7C71" w:rsidRDefault="00103CDB" w:rsidP="00011AFD">
                            <w:pPr>
                              <w:rPr>
                                <w:sz w:val="24"/>
                                <w:szCs w:val="24"/>
                              </w:rPr>
                            </w:pPr>
                            <w:r>
                              <w:rPr>
                                <w:sz w:val="24"/>
                                <w:szCs w:val="24"/>
                              </w:rPr>
                              <w:t>Discuss with Child Protection Coordinator.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F1375" id="Text Box 1967960711" o:spid="_x0000_s1039" type="#_x0000_t202" style="position:absolute;margin-left:264.3pt;margin-top:86.25pt;width:242.25pt;height:34.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">
                <v:textbox style="mso-fit-shape-to-text:t">
                  <w:txbxContent>
                    <w:p w14:paraId="3AD0310A" w14:textId="77777777" w:rsidR="00103CDB" w:rsidRPr="007A7C71" w:rsidRDefault="00103CDB" w:rsidP="00011AFD">
                      <w:pPr>
                        <w:rPr>
                          <w:sz w:val="24"/>
                          <w:szCs w:val="24"/>
                        </w:rPr>
                      </w:pPr>
                      <w:r>
                        <w:rPr>
                          <w:sz w:val="24"/>
                          <w:szCs w:val="24"/>
                        </w:rPr>
                        <w:t>Discuss with Child Protection Coordinator.</w:t>
                      </w:r>
                    </w:p>
                  </w:txbxContent>
                </v:textbox>
              </v:shape>
            </w:pict>
          </mc:Fallback>
        </mc:AlternateContent>
      </w:r>
      <w:r>
        <w:rPr>
          <w:rFonts w:cs="ComicSansMS"/>
          <w:noProof/>
          <w:sz w:val="24"/>
          <w:szCs w:val="24"/>
        </w:rPr>
        <mc:AlternateContent>
          <mc:Choice Requires="wps">
            <w:drawing>
              <wp:anchor distT="0" distB="0" distL="114300" distR="114300" simplePos="0" relativeHeight="251658278" behindDoc="0" locked="0" layoutInCell="1" allowOverlap="1" wp14:anchorId="7A060C26" wp14:editId="6DD6088D">
                <wp:simplePos x="0" y="0"/>
                <wp:positionH relativeFrom="column">
                  <wp:posOffset>4855210</wp:posOffset>
                </wp:positionH>
                <wp:positionV relativeFrom="paragraph">
                  <wp:posOffset>921224</wp:posOffset>
                </wp:positionV>
                <wp:extent cx="2540" cy="184785"/>
                <wp:effectExtent l="76200" t="0" r="73660" b="6286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61789" id="Straight Arrow Connector 6" o:spid="_x0000_s1026" type="#_x0000_t32" style="position:absolute;margin-left:382.3pt;margin-top:72.55pt;width:.2pt;height:14.5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" strokecolor="#3c6abe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58271" behindDoc="0" locked="0" layoutInCell="1" allowOverlap="1" wp14:anchorId="5B6539D6" wp14:editId="4712FA5D">
                <wp:simplePos x="0" y="0"/>
                <wp:positionH relativeFrom="column">
                  <wp:posOffset>2721449</wp:posOffset>
                </wp:positionH>
                <wp:positionV relativeFrom="paragraph">
                  <wp:posOffset>1323975</wp:posOffset>
                </wp:positionV>
                <wp:extent cx="661670" cy="4237355"/>
                <wp:effectExtent l="0" t="76200" r="0" b="29845"/>
                <wp:wrapNone/>
                <wp:docPr id="1967960709" name="Connector: Elbow 1967960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670" cy="4237355"/>
                        </a:xfrm>
                        <a:prstGeom prst="bentConnector3">
                          <a:avLst>
                            <a:gd name="adj1" fmla="val 21380"/>
                          </a:avLst>
                        </a:prstGeom>
                        <a:noFill/>
                        <a:ln w="25400">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2F45F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67960709" o:spid="_x0000_s1026" type="#_x0000_t34" style="position:absolute;margin-left:214.3pt;margin-top:104.25pt;width:52.1pt;height:333.65pt;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" adj="4618" strokecolor="#3c6abe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58262" behindDoc="0" locked="0" layoutInCell="1" allowOverlap="1" wp14:anchorId="7DE3D85F" wp14:editId="3E1BA66A">
                <wp:simplePos x="0" y="0"/>
                <wp:positionH relativeFrom="column">
                  <wp:posOffset>-367030</wp:posOffset>
                </wp:positionH>
                <wp:positionV relativeFrom="paragraph">
                  <wp:posOffset>3448846</wp:posOffset>
                </wp:positionV>
                <wp:extent cx="3076575" cy="1209675"/>
                <wp:effectExtent l="0" t="0" r="28575" b="28575"/>
                <wp:wrapNone/>
                <wp:docPr id="1967960712" name="Text Box 1967960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09675"/>
                        </a:xfrm>
                        <a:prstGeom prst="rect">
                          <a:avLst/>
                        </a:prstGeom>
                        <a:solidFill>
                          <a:srgbClr val="FFFFFF"/>
                        </a:solidFill>
                        <a:ln w="9525">
                          <a:solidFill>
                            <a:srgbClr val="000000"/>
                          </a:solidFill>
                          <a:miter lim="800000"/>
                          <a:headEnd/>
                          <a:tailEnd/>
                        </a:ln>
                      </wps:spPr>
                      <wps:txbx>
                        <w:txbxContent>
                          <w:p w14:paraId="7D746C90" w14:textId="77777777" w:rsidR="00103CDB" w:rsidRDefault="00103CDB" w:rsidP="00011AFD">
                            <w:pPr>
                              <w:rPr>
                                <w:sz w:val="24"/>
                                <w:szCs w:val="24"/>
                              </w:rPr>
                            </w:pPr>
                            <w:r>
                              <w:rPr>
                                <w:sz w:val="24"/>
                                <w:szCs w:val="24"/>
                              </w:rPr>
                              <w:t>Take the learner seriously and reassure them.  Remain neutral and try not to express shock or anger at what is being disclosed to you – just record and report.</w:t>
                            </w:r>
                          </w:p>
                          <w:p w14:paraId="7675C32D" w14:textId="77777777" w:rsidR="00103CDB" w:rsidRPr="007A7C71" w:rsidRDefault="00103CDB" w:rsidP="00011AFD">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3D85F" id="Text Box 1967960712" o:spid="_x0000_s1040" type="#_x0000_t202" style="position:absolute;margin-left:-28.9pt;margin-top:271.55pt;width:242.25pt;height:95.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">
                <v:textbox>
                  <w:txbxContent>
                    <w:p w14:paraId="7D746C90" w14:textId="77777777" w:rsidR="00103CDB" w:rsidRDefault="00103CDB" w:rsidP="00011AFD">
                      <w:pPr>
                        <w:rPr>
                          <w:sz w:val="24"/>
                          <w:szCs w:val="24"/>
                        </w:rPr>
                      </w:pPr>
                      <w:r>
                        <w:rPr>
                          <w:sz w:val="24"/>
                          <w:szCs w:val="24"/>
                        </w:rPr>
                        <w:t>Take the learner seriously and reassure them.  Remain neutral and try not to express shock or anger at what is being disclosed to you – just record and report.</w:t>
                      </w:r>
                    </w:p>
                    <w:p w14:paraId="7675C32D" w14:textId="77777777" w:rsidR="00103CDB" w:rsidRPr="007A7C71" w:rsidRDefault="00103CDB" w:rsidP="00011AFD">
                      <w:pPr>
                        <w:rPr>
                          <w:sz w:val="24"/>
                          <w:szCs w:val="24"/>
                        </w:rPr>
                      </w:pPr>
                    </w:p>
                  </w:txbxContent>
                </v:textbox>
              </v:shape>
            </w:pict>
          </mc:Fallback>
        </mc:AlternateContent>
      </w:r>
      <w:r>
        <w:rPr>
          <w:rFonts w:cs="ComicSansMS"/>
          <w:noProof/>
          <w:sz w:val="24"/>
          <w:szCs w:val="24"/>
        </w:rPr>
        <mc:AlternateContent>
          <mc:Choice Requires="wps">
            <w:drawing>
              <wp:anchor distT="0" distB="0" distL="114300" distR="114300" simplePos="0" relativeHeight="251658276" behindDoc="0" locked="0" layoutInCell="1" allowOverlap="1" wp14:anchorId="0B60CAB9" wp14:editId="45CC082D">
                <wp:simplePos x="0" y="0"/>
                <wp:positionH relativeFrom="column">
                  <wp:posOffset>963295</wp:posOffset>
                </wp:positionH>
                <wp:positionV relativeFrom="paragraph">
                  <wp:posOffset>3232311</wp:posOffset>
                </wp:positionV>
                <wp:extent cx="2540" cy="184785"/>
                <wp:effectExtent l="76200" t="0" r="73660" b="628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1565B" id="Straight Arrow Connector 13" o:spid="_x0000_s1026" type="#_x0000_t32" style="position:absolute;margin-left:75.85pt;margin-top:254.5pt;width:.2pt;height:14.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" strokecolor="#3c6abe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58275" behindDoc="0" locked="0" layoutInCell="1" allowOverlap="1" wp14:anchorId="126C47D8" wp14:editId="3F626DC1">
                <wp:simplePos x="0" y="0"/>
                <wp:positionH relativeFrom="column">
                  <wp:posOffset>953770</wp:posOffset>
                </wp:positionH>
                <wp:positionV relativeFrom="paragraph">
                  <wp:posOffset>1880235</wp:posOffset>
                </wp:positionV>
                <wp:extent cx="2540" cy="184785"/>
                <wp:effectExtent l="76200" t="0" r="73660" b="628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1070F" id="Straight Arrow Connector 14" o:spid="_x0000_s1026" type="#_x0000_t32" style="position:absolute;margin-left:75.1pt;margin-top:148.05pt;width:.2pt;height:14.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" strokecolor="#3c6abe [3044]" strokeweight="2pt">
                <v:stroke endarrow="block"/>
              </v:shape>
            </w:pict>
          </mc:Fallback>
        </mc:AlternateContent>
      </w:r>
      <w:r>
        <w:rPr>
          <w:rFonts w:cs="ComicSansMS"/>
          <w:noProof/>
          <w:sz w:val="24"/>
          <w:szCs w:val="24"/>
        </w:rPr>
        <mc:AlternateContent>
          <mc:Choice Requires="wps">
            <w:drawing>
              <wp:anchor distT="0" distB="0" distL="114300" distR="114300" simplePos="0" relativeHeight="251658261" behindDoc="0" locked="0" layoutInCell="1" allowOverlap="1" wp14:anchorId="45BF7CCA" wp14:editId="3E1962ED">
                <wp:simplePos x="0" y="0"/>
                <wp:positionH relativeFrom="column">
                  <wp:posOffset>-361315</wp:posOffset>
                </wp:positionH>
                <wp:positionV relativeFrom="paragraph">
                  <wp:posOffset>2075341</wp:posOffset>
                </wp:positionV>
                <wp:extent cx="3076575" cy="1134745"/>
                <wp:effectExtent l="0" t="0" r="28575" b="27305"/>
                <wp:wrapNone/>
                <wp:docPr id="1967960705" name="Text Box 1967960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34745"/>
                        </a:xfrm>
                        <a:prstGeom prst="rect">
                          <a:avLst/>
                        </a:prstGeom>
                        <a:solidFill>
                          <a:srgbClr val="FFFFFF"/>
                        </a:solidFill>
                        <a:ln w="9525">
                          <a:solidFill>
                            <a:srgbClr val="000000"/>
                          </a:solidFill>
                          <a:miter lim="800000"/>
                          <a:headEnd/>
                          <a:tailEnd/>
                        </a:ln>
                      </wps:spPr>
                      <wps:txbx>
                        <w:txbxContent>
                          <w:p w14:paraId="60C6B9FF" w14:textId="77777777" w:rsidR="00103CDB" w:rsidRDefault="00103CDB" w:rsidP="00011AFD">
                            <w:pPr>
                              <w:rPr>
                                <w:sz w:val="24"/>
                                <w:szCs w:val="24"/>
                              </w:rPr>
                            </w:pPr>
                            <w:r>
                              <w:rPr>
                                <w:sz w:val="24"/>
                                <w:szCs w:val="24"/>
                              </w:rPr>
                              <w:t>Be honest about what you are required to do to ensure the learner gets the help they need.</w:t>
                            </w:r>
                          </w:p>
                          <w:p w14:paraId="42DA561C" w14:textId="77777777" w:rsidR="00103CDB" w:rsidRPr="007A7C71" w:rsidRDefault="00103CDB" w:rsidP="00011AFD">
                            <w:pPr>
                              <w:rPr>
                                <w:sz w:val="24"/>
                                <w:szCs w:val="24"/>
                              </w:rPr>
                            </w:pPr>
                            <w:r>
                              <w:rPr>
                                <w:sz w:val="24"/>
                                <w:szCs w:val="24"/>
                              </w:rPr>
                              <w:t>Be explicit about being required to pass on information to the right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7CCA" id="Text Box 1967960705" o:spid="_x0000_s1041" type="#_x0000_t202" style="position:absolute;margin-left:-28.45pt;margin-top:163.4pt;width:242.25pt;height:89.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">
                <v:textbox>
                  <w:txbxContent>
                    <w:p w14:paraId="60C6B9FF" w14:textId="77777777" w:rsidR="00103CDB" w:rsidRDefault="00103CDB" w:rsidP="00011AFD">
                      <w:pPr>
                        <w:rPr>
                          <w:sz w:val="24"/>
                          <w:szCs w:val="24"/>
                        </w:rPr>
                      </w:pPr>
                      <w:r>
                        <w:rPr>
                          <w:sz w:val="24"/>
                          <w:szCs w:val="24"/>
                        </w:rPr>
                        <w:t>Be honest about what you are required to do to ensure the learner gets the help they need.</w:t>
                      </w:r>
                    </w:p>
                    <w:p w14:paraId="42DA561C" w14:textId="77777777" w:rsidR="00103CDB" w:rsidRPr="007A7C71" w:rsidRDefault="00103CDB" w:rsidP="00011AFD">
                      <w:pPr>
                        <w:rPr>
                          <w:sz w:val="24"/>
                          <w:szCs w:val="24"/>
                        </w:rPr>
                      </w:pPr>
                      <w:r>
                        <w:rPr>
                          <w:sz w:val="24"/>
                          <w:szCs w:val="24"/>
                        </w:rPr>
                        <w:t>Be explicit about being required to pass on information to the right people.</w:t>
                      </w:r>
                    </w:p>
                  </w:txbxContent>
                </v:textbox>
              </v:shape>
            </w:pict>
          </mc:Fallback>
        </mc:AlternateContent>
      </w:r>
      <w:r>
        <w:rPr>
          <w:rFonts w:cs="ComicSansMS"/>
          <w:noProof/>
          <w:sz w:val="24"/>
          <w:szCs w:val="24"/>
        </w:rPr>
        <mc:AlternateContent>
          <mc:Choice Requires="wps">
            <w:drawing>
              <wp:anchor distT="0" distB="0" distL="114300" distR="114300" simplePos="0" relativeHeight="251658263" behindDoc="0" locked="0" layoutInCell="1" allowOverlap="1" wp14:anchorId="6EA04E56" wp14:editId="6EF4E175">
                <wp:simplePos x="0" y="0"/>
                <wp:positionH relativeFrom="column">
                  <wp:posOffset>-354330</wp:posOffset>
                </wp:positionH>
                <wp:positionV relativeFrom="paragraph">
                  <wp:posOffset>4932206</wp:posOffset>
                </wp:positionV>
                <wp:extent cx="3076575" cy="13716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371600"/>
                        </a:xfrm>
                        <a:prstGeom prst="rect">
                          <a:avLst/>
                        </a:prstGeom>
                        <a:solidFill>
                          <a:srgbClr val="FFFFFF"/>
                        </a:solidFill>
                        <a:ln w="9525">
                          <a:solidFill>
                            <a:srgbClr val="000000"/>
                          </a:solidFill>
                          <a:miter lim="800000"/>
                          <a:headEnd/>
                          <a:tailEnd/>
                        </a:ln>
                      </wps:spPr>
                      <wps:txbx>
                        <w:txbxContent>
                          <w:p w14:paraId="7FA82B1F" w14:textId="77777777" w:rsidR="00103CDB" w:rsidRDefault="00103CDB" w:rsidP="00011AFD">
                            <w:pPr>
                              <w:rPr>
                                <w:sz w:val="24"/>
                                <w:szCs w:val="24"/>
                              </w:rPr>
                            </w:pPr>
                            <w:r>
                              <w:rPr>
                                <w:sz w:val="24"/>
                                <w:szCs w:val="24"/>
                              </w:rPr>
                              <w:t xml:space="preserve">Fill in a Care and Welfare form as soon as practically possible and give/send to Child Protection Coordinator.  </w:t>
                            </w:r>
                          </w:p>
                          <w:p w14:paraId="718B4489" w14:textId="77777777" w:rsidR="00103CDB" w:rsidRDefault="00103CDB" w:rsidP="00011AFD">
                            <w:pPr>
                              <w:rPr>
                                <w:sz w:val="24"/>
                                <w:szCs w:val="24"/>
                              </w:rPr>
                            </w:pPr>
                            <w:r>
                              <w:rPr>
                                <w:sz w:val="24"/>
                                <w:szCs w:val="24"/>
                              </w:rPr>
                              <w:t>Record facts as fully as possible and use learner’s own words where possible.</w:t>
                            </w:r>
                          </w:p>
                          <w:p w14:paraId="06D13AC7" w14:textId="77777777" w:rsidR="00103CDB" w:rsidRPr="007A7C71" w:rsidRDefault="00103CDB" w:rsidP="00011AFD">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4E56" id="Text Box 7" o:spid="_x0000_s1042" type="#_x0000_t202" style="position:absolute;margin-left:-27.9pt;margin-top:388.35pt;width:242.25pt;height:1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">
                <v:textbox>
                  <w:txbxContent>
                    <w:p w14:paraId="7FA82B1F" w14:textId="77777777" w:rsidR="00103CDB" w:rsidRDefault="00103CDB" w:rsidP="00011AFD">
                      <w:pPr>
                        <w:rPr>
                          <w:sz w:val="24"/>
                          <w:szCs w:val="24"/>
                        </w:rPr>
                      </w:pPr>
                      <w:r>
                        <w:rPr>
                          <w:sz w:val="24"/>
                          <w:szCs w:val="24"/>
                        </w:rPr>
                        <w:t xml:space="preserve">Fill in a Care and Welfare form as soon as practically possible and give/send to Child Protection Coordinator.  </w:t>
                      </w:r>
                    </w:p>
                    <w:p w14:paraId="718B4489" w14:textId="77777777" w:rsidR="00103CDB" w:rsidRDefault="00103CDB" w:rsidP="00011AFD">
                      <w:pPr>
                        <w:rPr>
                          <w:sz w:val="24"/>
                          <w:szCs w:val="24"/>
                        </w:rPr>
                      </w:pPr>
                      <w:r>
                        <w:rPr>
                          <w:sz w:val="24"/>
                          <w:szCs w:val="24"/>
                        </w:rPr>
                        <w:t>Record facts as fully as possible and use learner’s own words where possible.</w:t>
                      </w:r>
                    </w:p>
                    <w:p w14:paraId="06D13AC7" w14:textId="77777777" w:rsidR="00103CDB" w:rsidRPr="007A7C71" w:rsidRDefault="00103CDB" w:rsidP="00011AFD">
                      <w:pPr>
                        <w:rPr>
                          <w:sz w:val="24"/>
                          <w:szCs w:val="24"/>
                        </w:rPr>
                      </w:pPr>
                    </w:p>
                  </w:txbxContent>
                </v:textbox>
              </v:shape>
            </w:pict>
          </mc:Fallback>
        </mc:AlternateContent>
      </w:r>
      <w:r w:rsidR="00A3068C">
        <w:rPr>
          <w:rFonts w:cs="ComicSansMS"/>
          <w:noProof/>
          <w:sz w:val="24"/>
          <w:szCs w:val="24"/>
        </w:rPr>
        <mc:AlternateContent>
          <mc:Choice Requires="wps">
            <w:drawing>
              <wp:anchor distT="0" distB="0" distL="114300" distR="114300" simplePos="0" relativeHeight="251658260" behindDoc="0" locked="0" layoutInCell="1" allowOverlap="1" wp14:anchorId="047D8F8F" wp14:editId="437A2AA8">
                <wp:simplePos x="0" y="0"/>
                <wp:positionH relativeFrom="column">
                  <wp:posOffset>-356870</wp:posOffset>
                </wp:positionH>
                <wp:positionV relativeFrom="paragraph">
                  <wp:posOffset>1009650</wp:posOffset>
                </wp:positionV>
                <wp:extent cx="3076575" cy="866775"/>
                <wp:effectExtent l="0" t="0" r="28575" b="28575"/>
                <wp:wrapNone/>
                <wp:docPr id="1967960706" name="Text Box 1967960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66775"/>
                        </a:xfrm>
                        <a:prstGeom prst="rect">
                          <a:avLst/>
                        </a:prstGeom>
                        <a:solidFill>
                          <a:srgbClr val="FFFFFF"/>
                        </a:solidFill>
                        <a:ln w="9525">
                          <a:solidFill>
                            <a:srgbClr val="000000"/>
                          </a:solidFill>
                          <a:miter lim="800000"/>
                          <a:headEnd/>
                          <a:tailEnd/>
                        </a:ln>
                      </wps:spPr>
                      <wps:txbx>
                        <w:txbxContent>
                          <w:p w14:paraId="5195FF64" w14:textId="77777777" w:rsidR="00103CDB" w:rsidRDefault="00103CDB" w:rsidP="00011AFD">
                            <w:pPr>
                              <w:rPr>
                                <w:sz w:val="24"/>
                                <w:szCs w:val="24"/>
                              </w:rPr>
                            </w:pPr>
                            <w:r>
                              <w:rPr>
                                <w:sz w:val="24"/>
                                <w:szCs w:val="24"/>
                              </w:rPr>
                              <w:t>Do not attempt to gather evidence/proof.</w:t>
                            </w:r>
                          </w:p>
                          <w:p w14:paraId="02737400" w14:textId="77777777" w:rsidR="00103CDB" w:rsidRPr="007A7C71" w:rsidRDefault="00103CDB" w:rsidP="00011AFD">
                            <w:pPr>
                              <w:rPr>
                                <w:sz w:val="24"/>
                                <w:szCs w:val="24"/>
                              </w:rPr>
                            </w:pPr>
                            <w:r>
                              <w:rPr>
                                <w:sz w:val="24"/>
                                <w:szCs w:val="24"/>
                              </w:rPr>
                              <w:t>If comfortable ask “wh” questions but do not ask leading questions. (Who, What, Where)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D8F8F" id="Text Box 1967960706" o:spid="_x0000_s1043" type="#_x0000_t202" style="position:absolute;margin-left:-28.1pt;margin-top:79.5pt;width:242.25pt;height:68.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">
                <v:textbox>
                  <w:txbxContent>
                    <w:p w14:paraId="5195FF64" w14:textId="77777777" w:rsidR="00103CDB" w:rsidRDefault="00103CDB" w:rsidP="00011AFD">
                      <w:pPr>
                        <w:rPr>
                          <w:sz w:val="24"/>
                          <w:szCs w:val="24"/>
                        </w:rPr>
                      </w:pPr>
                      <w:r>
                        <w:rPr>
                          <w:sz w:val="24"/>
                          <w:szCs w:val="24"/>
                        </w:rPr>
                        <w:t>Do not attempt to gather evidence/proof.</w:t>
                      </w:r>
                    </w:p>
                    <w:p w14:paraId="02737400" w14:textId="77777777" w:rsidR="00103CDB" w:rsidRPr="007A7C71" w:rsidRDefault="00103CDB" w:rsidP="00011AFD">
                      <w:pPr>
                        <w:rPr>
                          <w:sz w:val="24"/>
                          <w:szCs w:val="24"/>
                        </w:rPr>
                      </w:pPr>
                      <w:r>
                        <w:rPr>
                          <w:sz w:val="24"/>
                          <w:szCs w:val="24"/>
                        </w:rPr>
                        <w:t>If comfortable ask “wh” questions but do not ask leading questions. (Who, What, Where)</w:t>
                      </w:r>
                    </w:p>
                  </w:txbxContent>
                </v:textbox>
              </v:shape>
            </w:pict>
          </mc:Fallback>
        </mc:AlternateContent>
      </w:r>
      <w:r w:rsidR="00A3068C">
        <w:rPr>
          <w:rFonts w:cs="ComicSansMS"/>
          <w:noProof/>
          <w:sz w:val="24"/>
          <w:szCs w:val="24"/>
        </w:rPr>
        <mc:AlternateContent>
          <mc:Choice Requires="wps">
            <w:drawing>
              <wp:anchor distT="0" distB="0" distL="114300" distR="114300" simplePos="0" relativeHeight="251658259" behindDoc="0" locked="0" layoutInCell="1" allowOverlap="1" wp14:anchorId="701BBC14" wp14:editId="40C35143">
                <wp:simplePos x="0" y="0"/>
                <wp:positionH relativeFrom="column">
                  <wp:posOffset>-345440</wp:posOffset>
                </wp:positionH>
                <wp:positionV relativeFrom="paragraph">
                  <wp:posOffset>409575</wp:posOffset>
                </wp:positionV>
                <wp:extent cx="3076575" cy="403860"/>
                <wp:effectExtent l="0" t="0" r="28575" b="15240"/>
                <wp:wrapNone/>
                <wp:docPr id="1967960707" name="Text Box 1967960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03860"/>
                        </a:xfrm>
                        <a:prstGeom prst="rect">
                          <a:avLst/>
                        </a:prstGeom>
                        <a:solidFill>
                          <a:srgbClr val="FFFFFF"/>
                        </a:solidFill>
                        <a:ln w="9525">
                          <a:solidFill>
                            <a:srgbClr val="000000"/>
                          </a:solidFill>
                          <a:miter lim="800000"/>
                          <a:headEnd/>
                          <a:tailEnd/>
                        </a:ln>
                      </wps:spPr>
                      <wps:txbx>
                        <w:txbxContent>
                          <w:p w14:paraId="080DE430" w14:textId="77777777" w:rsidR="00103CDB" w:rsidRPr="007A7C71" w:rsidRDefault="00103CDB" w:rsidP="00011AFD">
                            <w:pPr>
                              <w:rPr>
                                <w:sz w:val="24"/>
                                <w:szCs w:val="24"/>
                              </w:rPr>
                            </w:pPr>
                            <w:r>
                              <w:rPr>
                                <w:sz w:val="24"/>
                                <w:szCs w:val="24"/>
                              </w:rPr>
                              <w:t>Take time/space to listen.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BC14" id="Text Box 1967960707" o:spid="_x0000_s1044" type="#_x0000_t202" style="position:absolute;margin-left:-27.2pt;margin-top:32.25pt;width:242.25pt;height:3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">
                <v:textbox>
                  <w:txbxContent>
                    <w:p w14:paraId="080DE430" w14:textId="77777777" w:rsidR="00103CDB" w:rsidRPr="007A7C71" w:rsidRDefault="00103CDB" w:rsidP="00011AFD">
                      <w:pPr>
                        <w:rPr>
                          <w:sz w:val="24"/>
                          <w:szCs w:val="24"/>
                        </w:rPr>
                      </w:pPr>
                      <w:r>
                        <w:rPr>
                          <w:sz w:val="24"/>
                          <w:szCs w:val="24"/>
                        </w:rPr>
                        <w:t>Take time/space to listen.</w:t>
                      </w:r>
                    </w:p>
                  </w:txbxContent>
                </v:textbox>
              </v:shape>
            </w:pict>
          </mc:Fallback>
        </mc:AlternateContent>
      </w:r>
      <w:r w:rsidR="001007BF">
        <w:rPr>
          <w:rFonts w:cs="ComicSansMS"/>
          <w:noProof/>
          <w:sz w:val="24"/>
          <w:szCs w:val="24"/>
        </w:rPr>
        <mc:AlternateContent>
          <mc:Choice Requires="wps">
            <w:drawing>
              <wp:anchor distT="0" distB="0" distL="114300" distR="114300" simplePos="0" relativeHeight="251658277" behindDoc="0" locked="0" layoutInCell="1" allowOverlap="1" wp14:anchorId="30ADD321" wp14:editId="20115634">
                <wp:simplePos x="0" y="0"/>
                <wp:positionH relativeFrom="column">
                  <wp:posOffset>972820</wp:posOffset>
                </wp:positionH>
                <wp:positionV relativeFrom="paragraph">
                  <wp:posOffset>4705350</wp:posOffset>
                </wp:positionV>
                <wp:extent cx="2540" cy="184785"/>
                <wp:effectExtent l="58420" t="18415" r="62865" b="254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43361" id="Straight Arrow Connector 8" o:spid="_x0000_s1026" type="#_x0000_t32" style="position:absolute;margin-left:76.6pt;margin-top:370.5pt;width:.2pt;height:14.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" strokecolor="#3c6abe [3044]" strokeweight="2pt">
                <v:stroke endarrow="block"/>
              </v:shape>
            </w:pict>
          </mc:Fallback>
        </mc:AlternateContent>
      </w:r>
      <w:r w:rsidR="001007BF">
        <w:rPr>
          <w:rFonts w:cs="ComicSansMS"/>
          <w:noProof/>
          <w:sz w:val="24"/>
          <w:szCs w:val="24"/>
        </w:rPr>
        <mc:AlternateContent>
          <mc:Choice Requires="wps">
            <w:drawing>
              <wp:anchor distT="0" distB="0" distL="114300" distR="114300" simplePos="0" relativeHeight="251658274" behindDoc="0" locked="0" layoutInCell="1" allowOverlap="1" wp14:anchorId="0E3402AE" wp14:editId="5424BAB8">
                <wp:simplePos x="0" y="0"/>
                <wp:positionH relativeFrom="column">
                  <wp:posOffset>944245</wp:posOffset>
                </wp:positionH>
                <wp:positionV relativeFrom="paragraph">
                  <wp:posOffset>828675</wp:posOffset>
                </wp:positionV>
                <wp:extent cx="2540" cy="184785"/>
                <wp:effectExtent l="58420" t="18415" r="62865" b="25400"/>
                <wp:wrapNone/>
                <wp:docPr id="1967960704" name="Straight Arrow Connector 1967960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00218" id="Straight Arrow Connector 1967960704" o:spid="_x0000_s1026" type="#_x0000_t32" style="position:absolute;margin-left:74.35pt;margin-top:65.25pt;width:.2pt;height:14.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" strokecolor="#3c6abe [3044]" strokeweight="2pt">
                <v:stroke endarrow="block"/>
              </v:shape>
            </w:pict>
          </mc:Fallback>
        </mc:AlternateContent>
      </w:r>
      <w:r w:rsidR="001007BF">
        <w:rPr>
          <w:rFonts w:cs="ComicSansMS"/>
          <w:noProof/>
          <w:sz w:val="24"/>
          <w:szCs w:val="24"/>
        </w:rPr>
        <mc:AlternateContent>
          <mc:Choice Requires="wps">
            <w:drawing>
              <wp:anchor distT="0" distB="0" distL="114300" distR="114300" simplePos="0" relativeHeight="251658270" behindDoc="0" locked="0" layoutInCell="1" allowOverlap="1" wp14:anchorId="13160F73" wp14:editId="0FC4889C">
                <wp:simplePos x="0" y="0"/>
                <wp:positionH relativeFrom="column">
                  <wp:posOffset>942975</wp:posOffset>
                </wp:positionH>
                <wp:positionV relativeFrom="paragraph">
                  <wp:posOffset>228600</wp:posOffset>
                </wp:positionV>
                <wp:extent cx="2540" cy="184785"/>
                <wp:effectExtent l="66675" t="18415" r="64135" b="25400"/>
                <wp:wrapNone/>
                <wp:docPr id="1967960708" name="Straight Arrow Connector 1967960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4785"/>
                        </a:xfrm>
                        <a:prstGeom prst="straightConnector1">
                          <a:avLst/>
                        </a:prstGeom>
                        <a:noFill/>
                        <a:ln w="254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8506F" id="Straight Arrow Connector 1967960708" o:spid="_x0000_s1026" type="#_x0000_t32" style="position:absolute;margin-left:74.25pt;margin-top:18pt;width:.2pt;height:14.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" strokecolor="#3c6abe [3044]" strokeweight="2pt">
                <v:stroke endarrow="block"/>
              </v:shape>
            </w:pict>
          </mc:Fallback>
        </mc:AlternateContent>
      </w:r>
      <w:r w:rsidR="001007BF">
        <w:rPr>
          <w:rFonts w:cs="ComicSansMS"/>
          <w:sz w:val="24"/>
          <w:szCs w:val="24"/>
        </w:rPr>
        <w:br w:type="page"/>
      </w:r>
      <w:r w:rsidR="001007BF" w:rsidRPr="00430B25">
        <w:rPr>
          <w:rFonts w:cs="ComicSansMS"/>
          <w:b/>
          <w:bCs/>
          <w:sz w:val="32"/>
          <w:szCs w:val="32"/>
          <w:u w:val="single"/>
        </w:rPr>
        <w:t>Contact details</w:t>
      </w:r>
    </w:p>
    <w:p w14:paraId="36387C67" w14:textId="77777777" w:rsidR="001007BF" w:rsidRDefault="001007BF" w:rsidP="00011AFD">
      <w:pPr>
        <w:spacing w:after="0" w:line="240" w:lineRule="auto"/>
        <w:rPr>
          <w:rFonts w:cs="ComicSansMS"/>
          <w:sz w:val="24"/>
          <w:szCs w:val="24"/>
        </w:rPr>
      </w:pPr>
    </w:p>
    <w:tbl>
      <w:tblPr>
        <w:tblStyle w:val="TableGrid"/>
        <w:tblW w:w="0" w:type="auto"/>
        <w:tblInd w:w="360" w:type="dxa"/>
        <w:tblLook w:val="04A0" w:firstRow="1" w:lastRow="0" w:firstColumn="1" w:lastColumn="0" w:noHBand="0" w:noVBand="1"/>
      </w:tblPr>
      <w:tblGrid>
        <w:gridCol w:w="1240"/>
        <w:gridCol w:w="7642"/>
      </w:tblGrid>
      <w:tr w:rsidR="001007BF" w14:paraId="6CE58704" w14:textId="77777777" w:rsidTr="00011AFD">
        <w:tc>
          <w:tcPr>
            <w:tcW w:w="8882" w:type="dxa"/>
            <w:gridSpan w:val="2"/>
            <w:shd w:val="clear" w:color="auto" w:fill="DEEAF6" w:themeFill="accent5" w:themeFillTint="33"/>
          </w:tcPr>
          <w:p w14:paraId="3009393C" w14:textId="77777777" w:rsidR="001007BF" w:rsidRDefault="001007BF" w:rsidP="00011AFD">
            <w:pPr>
              <w:jc w:val="center"/>
              <w:rPr>
                <w:rFonts w:cs="ComicSansMS"/>
                <w:sz w:val="24"/>
                <w:szCs w:val="24"/>
              </w:rPr>
            </w:pPr>
            <w:r>
              <w:rPr>
                <w:rFonts w:cs="ComicSansMS"/>
                <w:sz w:val="24"/>
                <w:szCs w:val="24"/>
              </w:rPr>
              <w:t>Child Protection Coordinator</w:t>
            </w:r>
          </w:p>
        </w:tc>
      </w:tr>
      <w:tr w:rsidR="001007BF" w14:paraId="6388B372" w14:textId="77777777" w:rsidTr="00011AFD">
        <w:tc>
          <w:tcPr>
            <w:tcW w:w="1240" w:type="dxa"/>
          </w:tcPr>
          <w:p w14:paraId="3C798496" w14:textId="77777777" w:rsidR="001007BF" w:rsidRDefault="001007BF" w:rsidP="00011AFD">
            <w:pPr>
              <w:rPr>
                <w:rFonts w:cs="ComicSansMS"/>
                <w:sz w:val="24"/>
                <w:szCs w:val="24"/>
              </w:rPr>
            </w:pPr>
            <w:r>
              <w:rPr>
                <w:rFonts w:cs="ComicSansMS"/>
                <w:sz w:val="24"/>
                <w:szCs w:val="24"/>
              </w:rPr>
              <w:t>Name</w:t>
            </w:r>
          </w:p>
        </w:tc>
        <w:tc>
          <w:tcPr>
            <w:tcW w:w="7642" w:type="dxa"/>
          </w:tcPr>
          <w:p w14:paraId="1CE04A22" w14:textId="77777777" w:rsidR="001007BF" w:rsidRDefault="001007BF" w:rsidP="00011AFD">
            <w:pPr>
              <w:rPr>
                <w:rFonts w:cs="ComicSansMS"/>
                <w:sz w:val="24"/>
                <w:szCs w:val="24"/>
              </w:rPr>
            </w:pPr>
          </w:p>
        </w:tc>
      </w:tr>
      <w:tr w:rsidR="001007BF" w14:paraId="3CBDBFF3" w14:textId="77777777" w:rsidTr="00011AFD">
        <w:tc>
          <w:tcPr>
            <w:tcW w:w="1240" w:type="dxa"/>
          </w:tcPr>
          <w:p w14:paraId="0E5905FE" w14:textId="77777777" w:rsidR="001007BF" w:rsidRDefault="001007BF" w:rsidP="00011AFD">
            <w:pPr>
              <w:rPr>
                <w:rFonts w:cs="ComicSansMS"/>
                <w:sz w:val="24"/>
                <w:szCs w:val="24"/>
              </w:rPr>
            </w:pPr>
            <w:r>
              <w:rPr>
                <w:rFonts w:cs="ComicSansMS"/>
                <w:sz w:val="24"/>
                <w:szCs w:val="24"/>
              </w:rPr>
              <w:t>VOIP</w:t>
            </w:r>
          </w:p>
        </w:tc>
        <w:tc>
          <w:tcPr>
            <w:tcW w:w="7642" w:type="dxa"/>
          </w:tcPr>
          <w:p w14:paraId="08479221" w14:textId="77777777" w:rsidR="001007BF" w:rsidRDefault="001007BF" w:rsidP="00011AFD">
            <w:pPr>
              <w:rPr>
                <w:rFonts w:cs="ComicSansMS"/>
                <w:sz w:val="24"/>
                <w:szCs w:val="24"/>
              </w:rPr>
            </w:pPr>
          </w:p>
        </w:tc>
      </w:tr>
      <w:tr w:rsidR="001007BF" w14:paraId="3FA08D89" w14:textId="77777777" w:rsidTr="00011AFD">
        <w:tc>
          <w:tcPr>
            <w:tcW w:w="1240" w:type="dxa"/>
          </w:tcPr>
          <w:p w14:paraId="56799D73" w14:textId="77777777" w:rsidR="001007BF" w:rsidRDefault="001007BF" w:rsidP="00011AFD">
            <w:pPr>
              <w:rPr>
                <w:rFonts w:cs="ComicSansMS"/>
                <w:sz w:val="24"/>
                <w:szCs w:val="24"/>
              </w:rPr>
            </w:pPr>
            <w:r>
              <w:rPr>
                <w:rFonts w:cs="ComicSansMS"/>
                <w:sz w:val="24"/>
                <w:szCs w:val="24"/>
              </w:rPr>
              <w:t>Email</w:t>
            </w:r>
          </w:p>
        </w:tc>
        <w:tc>
          <w:tcPr>
            <w:tcW w:w="7642" w:type="dxa"/>
          </w:tcPr>
          <w:p w14:paraId="129A2C42" w14:textId="77777777" w:rsidR="001007BF" w:rsidRDefault="001007BF" w:rsidP="00011AFD">
            <w:pPr>
              <w:rPr>
                <w:rFonts w:cs="ComicSansMS"/>
                <w:sz w:val="24"/>
                <w:szCs w:val="24"/>
              </w:rPr>
            </w:pPr>
          </w:p>
        </w:tc>
      </w:tr>
    </w:tbl>
    <w:p w14:paraId="0D628508" w14:textId="77777777" w:rsidR="001007BF" w:rsidRDefault="001007BF" w:rsidP="00011AFD">
      <w:pPr>
        <w:spacing w:after="0" w:line="240" w:lineRule="auto"/>
        <w:rPr>
          <w:rFonts w:cs="ComicSansMS"/>
          <w:sz w:val="24"/>
          <w:szCs w:val="24"/>
        </w:rPr>
      </w:pPr>
    </w:p>
    <w:p w14:paraId="17964998" w14:textId="77777777" w:rsidR="001007BF" w:rsidRDefault="001007BF" w:rsidP="00011AFD">
      <w:pPr>
        <w:spacing w:after="0" w:line="240" w:lineRule="auto"/>
        <w:rPr>
          <w:rFonts w:cs="ComicSansMS"/>
          <w:sz w:val="24"/>
          <w:szCs w:val="24"/>
        </w:rPr>
      </w:pPr>
    </w:p>
    <w:tbl>
      <w:tblPr>
        <w:tblStyle w:val="TableGrid"/>
        <w:tblW w:w="0" w:type="auto"/>
        <w:tblInd w:w="360" w:type="dxa"/>
        <w:tblLook w:val="04A0" w:firstRow="1" w:lastRow="0" w:firstColumn="1" w:lastColumn="0" w:noHBand="0" w:noVBand="1"/>
      </w:tblPr>
      <w:tblGrid>
        <w:gridCol w:w="1240"/>
        <w:gridCol w:w="7642"/>
      </w:tblGrid>
      <w:tr w:rsidR="001007BF" w14:paraId="2A9DE640" w14:textId="77777777" w:rsidTr="00011AFD">
        <w:tc>
          <w:tcPr>
            <w:tcW w:w="8882" w:type="dxa"/>
            <w:gridSpan w:val="2"/>
            <w:shd w:val="clear" w:color="auto" w:fill="EDEDED" w:themeFill="accent3" w:themeFillTint="33"/>
          </w:tcPr>
          <w:p w14:paraId="7B91FCD8" w14:textId="77777777" w:rsidR="001007BF" w:rsidRDefault="001007BF" w:rsidP="00011AFD">
            <w:pPr>
              <w:jc w:val="center"/>
              <w:rPr>
                <w:rFonts w:cs="ComicSansMS"/>
                <w:sz w:val="24"/>
                <w:szCs w:val="24"/>
              </w:rPr>
            </w:pPr>
            <w:r>
              <w:rPr>
                <w:rFonts w:cs="ComicSansMS"/>
                <w:sz w:val="24"/>
                <w:szCs w:val="24"/>
              </w:rPr>
              <w:t>Depute Child Protection Coordinator</w:t>
            </w:r>
          </w:p>
        </w:tc>
      </w:tr>
      <w:tr w:rsidR="001007BF" w14:paraId="43C6B4FF" w14:textId="77777777" w:rsidTr="00011AFD">
        <w:tc>
          <w:tcPr>
            <w:tcW w:w="1240" w:type="dxa"/>
          </w:tcPr>
          <w:p w14:paraId="069701CA" w14:textId="77777777" w:rsidR="001007BF" w:rsidRDefault="001007BF" w:rsidP="00011AFD">
            <w:pPr>
              <w:rPr>
                <w:rFonts w:cs="ComicSansMS"/>
                <w:sz w:val="24"/>
                <w:szCs w:val="24"/>
              </w:rPr>
            </w:pPr>
            <w:r>
              <w:rPr>
                <w:rFonts w:cs="ComicSansMS"/>
                <w:sz w:val="24"/>
                <w:szCs w:val="24"/>
              </w:rPr>
              <w:t>Name</w:t>
            </w:r>
          </w:p>
        </w:tc>
        <w:tc>
          <w:tcPr>
            <w:tcW w:w="7642" w:type="dxa"/>
          </w:tcPr>
          <w:p w14:paraId="6A2C625F" w14:textId="77777777" w:rsidR="001007BF" w:rsidRDefault="001007BF" w:rsidP="00011AFD">
            <w:pPr>
              <w:rPr>
                <w:rFonts w:cs="ComicSansMS"/>
                <w:sz w:val="24"/>
                <w:szCs w:val="24"/>
              </w:rPr>
            </w:pPr>
          </w:p>
        </w:tc>
      </w:tr>
      <w:tr w:rsidR="001007BF" w14:paraId="417E69EE" w14:textId="77777777" w:rsidTr="00011AFD">
        <w:tc>
          <w:tcPr>
            <w:tcW w:w="1240" w:type="dxa"/>
          </w:tcPr>
          <w:p w14:paraId="391A765A" w14:textId="77777777" w:rsidR="001007BF" w:rsidRDefault="001007BF" w:rsidP="00011AFD">
            <w:pPr>
              <w:rPr>
                <w:rFonts w:cs="ComicSansMS"/>
                <w:sz w:val="24"/>
                <w:szCs w:val="24"/>
              </w:rPr>
            </w:pPr>
            <w:r>
              <w:rPr>
                <w:rFonts w:cs="ComicSansMS"/>
                <w:sz w:val="24"/>
                <w:szCs w:val="24"/>
              </w:rPr>
              <w:t>VOIP</w:t>
            </w:r>
          </w:p>
        </w:tc>
        <w:tc>
          <w:tcPr>
            <w:tcW w:w="7642" w:type="dxa"/>
          </w:tcPr>
          <w:p w14:paraId="473B1AC2" w14:textId="77777777" w:rsidR="001007BF" w:rsidRDefault="001007BF" w:rsidP="00011AFD">
            <w:pPr>
              <w:rPr>
                <w:rFonts w:cs="ComicSansMS"/>
                <w:sz w:val="24"/>
                <w:szCs w:val="24"/>
              </w:rPr>
            </w:pPr>
          </w:p>
        </w:tc>
      </w:tr>
      <w:tr w:rsidR="001007BF" w14:paraId="5F4BEA9C" w14:textId="77777777" w:rsidTr="00011AFD">
        <w:tc>
          <w:tcPr>
            <w:tcW w:w="1240" w:type="dxa"/>
          </w:tcPr>
          <w:p w14:paraId="29B2A70E" w14:textId="77777777" w:rsidR="001007BF" w:rsidRDefault="001007BF" w:rsidP="00011AFD">
            <w:pPr>
              <w:rPr>
                <w:rFonts w:cs="ComicSansMS"/>
                <w:sz w:val="24"/>
                <w:szCs w:val="24"/>
              </w:rPr>
            </w:pPr>
            <w:r>
              <w:rPr>
                <w:rFonts w:cs="ComicSansMS"/>
                <w:sz w:val="24"/>
                <w:szCs w:val="24"/>
              </w:rPr>
              <w:t>Email</w:t>
            </w:r>
          </w:p>
        </w:tc>
        <w:tc>
          <w:tcPr>
            <w:tcW w:w="7642" w:type="dxa"/>
          </w:tcPr>
          <w:p w14:paraId="45BF8486" w14:textId="77777777" w:rsidR="001007BF" w:rsidRDefault="001007BF" w:rsidP="00011AFD">
            <w:pPr>
              <w:rPr>
                <w:rFonts w:cs="ComicSansMS"/>
                <w:sz w:val="24"/>
                <w:szCs w:val="24"/>
              </w:rPr>
            </w:pPr>
          </w:p>
        </w:tc>
      </w:tr>
    </w:tbl>
    <w:p w14:paraId="7E744C04" w14:textId="77777777" w:rsidR="001007BF" w:rsidRPr="00BA3D65" w:rsidRDefault="001007BF" w:rsidP="00011AFD">
      <w:pPr>
        <w:spacing w:after="0" w:line="240" w:lineRule="auto"/>
        <w:ind w:left="360"/>
        <w:rPr>
          <w:rFonts w:cs="ComicSansMS"/>
          <w:sz w:val="24"/>
          <w:szCs w:val="24"/>
        </w:rPr>
      </w:pPr>
    </w:p>
    <w:p w14:paraId="4E95447E" w14:textId="77777777" w:rsidR="001007BF" w:rsidRDefault="001007BF" w:rsidP="00011AFD">
      <w:pPr>
        <w:spacing w:after="0"/>
        <w:rPr>
          <w:rFonts w:cs="ComicSansMS"/>
          <w:sz w:val="24"/>
          <w:szCs w:val="24"/>
        </w:rPr>
      </w:pPr>
      <w:r>
        <w:rPr>
          <w:rFonts w:cs="ComicSansMS"/>
          <w:sz w:val="24"/>
          <w:szCs w:val="24"/>
        </w:rPr>
        <w:t>Add additional names if more than one DCPC</w:t>
      </w:r>
    </w:p>
    <w:p w14:paraId="4F71662C" w14:textId="77777777" w:rsidR="001007BF" w:rsidRDefault="001007BF" w:rsidP="00011AFD">
      <w:pPr>
        <w:spacing w:after="0"/>
        <w:rPr>
          <w:rFonts w:cs="ComicSansMS"/>
          <w:sz w:val="24"/>
          <w:szCs w:val="24"/>
        </w:rPr>
      </w:pPr>
    </w:p>
    <w:p w14:paraId="4C697C00" w14:textId="77777777" w:rsidR="001007BF" w:rsidRDefault="001007BF" w:rsidP="00011AFD">
      <w:pPr>
        <w:spacing w:after="0"/>
        <w:rPr>
          <w:rFonts w:cs="ComicSansMS"/>
          <w:sz w:val="24"/>
          <w:szCs w:val="24"/>
        </w:rPr>
      </w:pPr>
    </w:p>
    <w:p w14:paraId="05C6F9EC" w14:textId="77777777" w:rsidR="001007BF" w:rsidRDefault="001007BF" w:rsidP="00011AFD">
      <w:pPr>
        <w:spacing w:after="0"/>
        <w:rPr>
          <w:rFonts w:cs="ComicSansMS"/>
          <w:sz w:val="24"/>
          <w:szCs w:val="24"/>
        </w:rPr>
      </w:pPr>
    </w:p>
    <w:p w14:paraId="3D6E981E" w14:textId="77777777" w:rsidR="001007BF" w:rsidRDefault="001007BF" w:rsidP="00011AFD">
      <w:pPr>
        <w:spacing w:after="0"/>
        <w:rPr>
          <w:rFonts w:cs="ComicSansMS"/>
          <w:sz w:val="24"/>
          <w:szCs w:val="24"/>
        </w:rPr>
      </w:pPr>
    </w:p>
    <w:p w14:paraId="56CE9861" w14:textId="77777777" w:rsidR="001007BF" w:rsidRDefault="001007BF" w:rsidP="00011AFD">
      <w:pPr>
        <w:spacing w:after="0"/>
        <w:rPr>
          <w:rFonts w:cs="ComicSansMS"/>
          <w:sz w:val="24"/>
          <w:szCs w:val="24"/>
        </w:rPr>
      </w:pPr>
    </w:p>
    <w:p w14:paraId="4EB8A724" w14:textId="77777777" w:rsidR="001007BF" w:rsidRDefault="001007BF" w:rsidP="00011AFD">
      <w:pPr>
        <w:spacing w:after="0"/>
        <w:rPr>
          <w:rFonts w:cs="ComicSansMS"/>
          <w:sz w:val="24"/>
          <w:szCs w:val="24"/>
        </w:rPr>
      </w:pPr>
    </w:p>
    <w:p w14:paraId="1CF0EB1E" w14:textId="77777777" w:rsidR="001007BF" w:rsidRDefault="001007BF" w:rsidP="00011AFD">
      <w:pPr>
        <w:spacing w:after="0"/>
        <w:rPr>
          <w:rFonts w:cs="ComicSansMS"/>
          <w:sz w:val="24"/>
          <w:szCs w:val="24"/>
        </w:rPr>
      </w:pPr>
    </w:p>
    <w:p w14:paraId="6178ABF9" w14:textId="77777777" w:rsidR="001007BF" w:rsidRDefault="001007BF" w:rsidP="00011AFD">
      <w:pPr>
        <w:spacing w:after="0"/>
        <w:rPr>
          <w:rFonts w:cs="ComicSansMS"/>
          <w:sz w:val="24"/>
          <w:szCs w:val="24"/>
        </w:rPr>
      </w:pPr>
      <w:r w:rsidRPr="00BA3D65">
        <w:rPr>
          <w:rFonts w:cs="ComicSansMS"/>
          <w:sz w:val="24"/>
          <w:szCs w:val="24"/>
        </w:rPr>
        <w:t xml:space="preserve">We are committed to reviewing our policy and good practice annually. </w:t>
      </w:r>
    </w:p>
    <w:p w14:paraId="6D6A53A2" w14:textId="77777777" w:rsidR="001007BF" w:rsidRDefault="001007BF" w:rsidP="00011AFD">
      <w:pPr>
        <w:spacing w:after="0" w:line="240" w:lineRule="auto"/>
        <w:rPr>
          <w:rFonts w:cs="ComicSansMS"/>
          <w:sz w:val="24"/>
          <w:szCs w:val="24"/>
        </w:rPr>
      </w:pPr>
    </w:p>
    <w:p w14:paraId="23176870" w14:textId="77777777" w:rsidR="001007BF" w:rsidRPr="00BA3D65" w:rsidRDefault="001007BF" w:rsidP="00011AFD">
      <w:pPr>
        <w:spacing w:after="0"/>
        <w:rPr>
          <w:rFonts w:cs="ComicSansMS"/>
          <w:sz w:val="24"/>
          <w:szCs w:val="24"/>
        </w:rPr>
      </w:pPr>
    </w:p>
    <w:p w14:paraId="540E4A75" w14:textId="77777777" w:rsidR="001007BF" w:rsidRDefault="001007BF" w:rsidP="00011AFD">
      <w:pPr>
        <w:rPr>
          <w:rFonts w:cs="ComicSansMS"/>
          <w:sz w:val="24"/>
          <w:szCs w:val="24"/>
        </w:rPr>
      </w:pPr>
      <w:r>
        <w:rPr>
          <w:rFonts w:cs="ComicSansMS"/>
          <w:noProof/>
          <w:sz w:val="24"/>
          <w:szCs w:val="24"/>
        </w:rPr>
        <mc:AlternateContent>
          <mc:Choice Requires="wps">
            <w:drawing>
              <wp:anchor distT="0" distB="0" distL="114300" distR="114300" simplePos="0" relativeHeight="251658283" behindDoc="0" locked="0" layoutInCell="1" allowOverlap="1" wp14:anchorId="349F6A3F" wp14:editId="62BBC635">
                <wp:simplePos x="0" y="0"/>
                <wp:positionH relativeFrom="column">
                  <wp:posOffset>4448175</wp:posOffset>
                </wp:positionH>
                <wp:positionV relativeFrom="paragraph">
                  <wp:posOffset>167005</wp:posOffset>
                </wp:positionV>
                <wp:extent cx="609600" cy="635"/>
                <wp:effectExtent l="9525" t="9525" r="9525" b="8890"/>
                <wp:wrapNone/>
                <wp:docPr id="1967960713" name="Straight Arrow Connector 1967960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5DA37" id="Straight Arrow Connector 1967960713" o:spid="_x0000_s1026" type="#_x0000_t32" style="position:absolute;margin-left:350.25pt;margin-top:13.15pt;width:48pt;height:.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"/>
            </w:pict>
          </mc:Fallback>
        </mc:AlternateContent>
      </w:r>
      <w:r>
        <w:rPr>
          <w:rFonts w:cs="ComicSansMS"/>
          <w:noProof/>
          <w:sz w:val="24"/>
          <w:szCs w:val="24"/>
        </w:rPr>
        <mc:AlternateContent>
          <mc:Choice Requires="wps">
            <w:drawing>
              <wp:anchor distT="0" distB="0" distL="114300" distR="114300" simplePos="0" relativeHeight="251658281" behindDoc="0" locked="0" layoutInCell="1" allowOverlap="1" wp14:anchorId="58AFB87E" wp14:editId="6845A06C">
                <wp:simplePos x="0" y="0"/>
                <wp:positionH relativeFrom="column">
                  <wp:posOffset>2088515</wp:posOffset>
                </wp:positionH>
                <wp:positionV relativeFrom="paragraph">
                  <wp:posOffset>181610</wp:posOffset>
                </wp:positionV>
                <wp:extent cx="1826260" cy="0"/>
                <wp:effectExtent l="12065" t="5080" r="9525" b="13970"/>
                <wp:wrapNone/>
                <wp:docPr id="1967960714" name="Straight Arrow Connector 1967960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B2D13" id="Straight Arrow Connector 1967960714" o:spid="_x0000_s1026" type="#_x0000_t32" style="position:absolute;margin-left:164.45pt;margin-top:14.3pt;width:143.8pt;height:0;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"/>
            </w:pict>
          </mc:Fallback>
        </mc:AlternateContent>
      </w:r>
      <w:r w:rsidRPr="00BA3D65">
        <w:rPr>
          <w:rFonts w:cs="ComicSansMS"/>
          <w:sz w:val="24"/>
          <w:szCs w:val="24"/>
        </w:rPr>
        <w:t>This policy was last reviewed</w:t>
      </w:r>
      <w:r>
        <w:rPr>
          <w:rFonts w:cs="ComicSansMS"/>
          <w:sz w:val="24"/>
          <w:szCs w:val="24"/>
        </w:rPr>
        <w:t xml:space="preserve"> by                                                                on                       (Date)</w:t>
      </w:r>
    </w:p>
    <w:p w14:paraId="434B4611" w14:textId="77777777" w:rsidR="001007BF" w:rsidRDefault="001007BF" w:rsidP="00011AFD">
      <w:pPr>
        <w:rPr>
          <w:rFonts w:cs="ComicSansMS"/>
          <w:sz w:val="24"/>
          <w:szCs w:val="24"/>
        </w:rPr>
      </w:pPr>
    </w:p>
    <w:p w14:paraId="39CBD2AB" w14:textId="77777777" w:rsidR="001007BF" w:rsidRDefault="001007BF" w:rsidP="00011AFD">
      <w:pPr>
        <w:rPr>
          <w:rFonts w:cs="ComicSansMS"/>
          <w:sz w:val="24"/>
          <w:szCs w:val="24"/>
        </w:rPr>
      </w:pPr>
      <w:r>
        <w:rPr>
          <w:rFonts w:cs="ComicSansMS"/>
          <w:noProof/>
          <w:sz w:val="24"/>
          <w:szCs w:val="24"/>
        </w:rPr>
        <mc:AlternateContent>
          <mc:Choice Requires="wps">
            <w:drawing>
              <wp:anchor distT="0" distB="0" distL="114300" distR="114300" simplePos="0" relativeHeight="251658280" behindDoc="0" locked="0" layoutInCell="1" allowOverlap="1" wp14:anchorId="52284997" wp14:editId="6E9C1772">
                <wp:simplePos x="0" y="0"/>
                <wp:positionH relativeFrom="column">
                  <wp:posOffset>739775</wp:posOffset>
                </wp:positionH>
                <wp:positionV relativeFrom="paragraph">
                  <wp:posOffset>170180</wp:posOffset>
                </wp:positionV>
                <wp:extent cx="2178685" cy="0"/>
                <wp:effectExtent l="6350" t="8890" r="5715" b="10160"/>
                <wp:wrapNone/>
                <wp:docPr id="1967960715" name="Straight Arrow Connector 1967960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03A10" id="Straight Arrow Connector 1967960715" o:spid="_x0000_s1026" type="#_x0000_t32" style="position:absolute;margin-left:58.25pt;margin-top:13.4pt;width:171.55pt;height:0;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"/>
            </w:pict>
          </mc:Fallback>
        </mc:AlternateContent>
      </w:r>
      <w:r>
        <w:rPr>
          <w:rFonts w:cs="ComicSansMS"/>
          <w:sz w:val="24"/>
          <w:szCs w:val="24"/>
        </w:rPr>
        <w:t>Position:</w:t>
      </w:r>
    </w:p>
    <w:p w14:paraId="5B5DB174" w14:textId="77777777" w:rsidR="001007BF" w:rsidRDefault="001007BF" w:rsidP="00011AFD">
      <w:pPr>
        <w:rPr>
          <w:rFonts w:cs="ComicSansMS"/>
          <w:sz w:val="24"/>
          <w:szCs w:val="24"/>
        </w:rPr>
      </w:pPr>
    </w:p>
    <w:p w14:paraId="346D85FC" w14:textId="77777777" w:rsidR="001007BF" w:rsidRPr="00354A65" w:rsidRDefault="001007BF" w:rsidP="00011AFD">
      <w:pPr>
        <w:rPr>
          <w:rFonts w:cs="ComicSansMS"/>
          <w:sz w:val="24"/>
          <w:szCs w:val="24"/>
        </w:rPr>
      </w:pPr>
      <w:r w:rsidRPr="0626D474">
        <w:rPr>
          <w:rFonts w:cs="ComicSansMS"/>
          <w:sz w:val="24"/>
          <w:szCs w:val="24"/>
        </w:rPr>
        <w:t xml:space="preserve">Signed: </w:t>
      </w:r>
      <w:r>
        <w:rPr>
          <w:rFonts w:cs="ComicSansMS"/>
          <w:sz w:val="24"/>
          <w:szCs w:val="24"/>
        </w:rPr>
        <w:t xml:space="preserve">_____________________ </w:t>
      </w:r>
    </w:p>
    <w:p w14:paraId="68B9DC07" w14:textId="77777777" w:rsidR="001007BF" w:rsidRDefault="001007BF" w:rsidP="00011AFD">
      <w:pPr>
        <w:spacing w:after="0"/>
        <w:rPr>
          <w:rFonts w:cs="ComicSansMS"/>
          <w:sz w:val="24"/>
          <w:szCs w:val="24"/>
        </w:rPr>
      </w:pPr>
    </w:p>
    <w:p w14:paraId="3D3ADD52" w14:textId="77777777" w:rsidR="001007BF" w:rsidRDefault="001007BF">
      <w:r>
        <w:br w:type="page"/>
      </w:r>
    </w:p>
    <w:p w14:paraId="16497865" w14:textId="77777777" w:rsidR="001007BF" w:rsidRDefault="001007BF" w:rsidP="00011AFD">
      <w:pPr>
        <w:spacing w:after="0"/>
        <w:rPr>
          <w:rFonts w:cs="ComicSansMS"/>
          <w:b/>
          <w:bCs/>
          <w:sz w:val="24"/>
          <w:szCs w:val="24"/>
        </w:rPr>
      </w:pPr>
      <w:r w:rsidRPr="0626D474">
        <w:rPr>
          <w:rFonts w:cs="ComicSansMS"/>
          <w:b/>
          <w:bCs/>
          <w:sz w:val="24"/>
          <w:szCs w:val="24"/>
        </w:rPr>
        <w:t>Legal Framework</w:t>
      </w:r>
    </w:p>
    <w:p w14:paraId="1B9C79DC" w14:textId="77777777" w:rsidR="001007BF" w:rsidRDefault="001007BF" w:rsidP="00011AFD">
      <w:pPr>
        <w:spacing w:after="0"/>
        <w:rPr>
          <w:rFonts w:cs="ComicSansMS"/>
          <w:sz w:val="24"/>
          <w:szCs w:val="24"/>
        </w:rPr>
      </w:pPr>
      <w:r w:rsidRPr="0626D474">
        <w:rPr>
          <w:rFonts w:cs="ComicSansMS"/>
          <w:sz w:val="24"/>
          <w:szCs w:val="24"/>
        </w:rPr>
        <w:t>This policy has been drawn up based on overarching legislation and guidance that seeks to protect children, namely but not exclusively:</w:t>
      </w:r>
    </w:p>
    <w:p w14:paraId="5CFBA51E" w14:textId="77777777" w:rsidR="001007BF" w:rsidRDefault="001007BF" w:rsidP="001007BF">
      <w:pPr>
        <w:pStyle w:val="Default"/>
        <w:numPr>
          <w:ilvl w:val="0"/>
          <w:numId w:val="26"/>
        </w:numPr>
        <w:rPr>
          <w:rFonts w:asciiTheme="minorHAnsi" w:hAnsiTheme="minorHAnsi" w:cs="Arial"/>
        </w:rPr>
      </w:pPr>
      <w:r w:rsidRPr="0626D474">
        <w:rPr>
          <w:rFonts w:asciiTheme="minorHAnsi" w:hAnsiTheme="minorHAnsi" w:cs="Arial"/>
        </w:rPr>
        <w:t xml:space="preserve">National Guidance for Child Protection in Scotland, Scottish Government, 2021 </w:t>
      </w:r>
    </w:p>
    <w:p w14:paraId="3CFA5294" w14:textId="77777777" w:rsidR="001007BF" w:rsidRDefault="00C7607C" w:rsidP="00011AFD">
      <w:pPr>
        <w:pStyle w:val="Default"/>
        <w:ind w:left="360"/>
        <w:rPr>
          <w:rFonts w:asciiTheme="minorHAnsi" w:hAnsiTheme="minorHAnsi" w:cs="Arial"/>
        </w:rPr>
      </w:pPr>
      <w:hyperlink r:id="rId95">
        <w:r w:rsidR="001007BF" w:rsidRPr="0626D474">
          <w:rPr>
            <w:rStyle w:val="Hyperlink"/>
            <w:rFonts w:asciiTheme="minorHAnsi" w:hAnsiTheme="minorHAnsi" w:cs="Arial"/>
          </w:rPr>
          <w:t>Child Protection Guidance 2021 (theapsgroup.scot)</w:t>
        </w:r>
      </w:hyperlink>
    </w:p>
    <w:p w14:paraId="6A3EDA12" w14:textId="77777777" w:rsidR="001007BF" w:rsidRDefault="001007BF" w:rsidP="001007BF">
      <w:pPr>
        <w:pStyle w:val="ListParagraph"/>
        <w:numPr>
          <w:ilvl w:val="0"/>
          <w:numId w:val="24"/>
        </w:numPr>
        <w:spacing w:after="0" w:line="240" w:lineRule="auto"/>
        <w:ind w:left="360"/>
        <w:rPr>
          <w:rFonts w:cs="Calibri"/>
          <w:color w:val="000000" w:themeColor="text1"/>
          <w:sz w:val="24"/>
          <w:szCs w:val="24"/>
        </w:rPr>
      </w:pPr>
      <w:r w:rsidRPr="0626D474">
        <w:rPr>
          <w:rFonts w:cs="Calibri"/>
          <w:color w:val="000000" w:themeColor="text1"/>
          <w:sz w:val="24"/>
          <w:szCs w:val="24"/>
        </w:rPr>
        <w:t>Inter-agency Child Protection Procedures – Fife (2016)</w:t>
      </w:r>
    </w:p>
    <w:p w14:paraId="0840CA5F" w14:textId="77777777" w:rsidR="001007BF" w:rsidRDefault="00C7607C" w:rsidP="00011AFD">
      <w:pPr>
        <w:spacing w:after="0" w:line="240" w:lineRule="auto"/>
        <w:ind w:left="360"/>
        <w:rPr>
          <w:rFonts w:cs="ComicSansMS"/>
          <w:sz w:val="24"/>
          <w:szCs w:val="24"/>
        </w:rPr>
      </w:pPr>
      <w:hyperlink r:id="rId96">
        <w:r w:rsidR="001007BF" w:rsidRPr="0626D474">
          <w:rPr>
            <w:rStyle w:val="Hyperlink"/>
            <w:rFonts w:ascii="Calibri" w:eastAsia="Times New Roman" w:hAnsi="Calibri" w:cs="Arial"/>
            <w:sz w:val="24"/>
            <w:szCs w:val="24"/>
            <w:lang w:eastAsia="en-GB"/>
          </w:rPr>
          <w:t>https://www.fife.gov.uk/__data/assets/pdf_file/0030/194970/CPC-Inter-Agency-Guidance-Final-Master-27.09.16.pdf</w:t>
        </w:r>
      </w:hyperlink>
    </w:p>
    <w:p w14:paraId="38A04C38" w14:textId="77777777" w:rsidR="001007BF" w:rsidRDefault="001007BF" w:rsidP="001007BF">
      <w:pPr>
        <w:pStyle w:val="ListParagraph"/>
        <w:numPr>
          <w:ilvl w:val="0"/>
          <w:numId w:val="24"/>
        </w:numPr>
        <w:spacing w:after="0" w:line="240" w:lineRule="auto"/>
        <w:ind w:left="360"/>
        <w:rPr>
          <w:rFonts w:cs="Calibri"/>
          <w:color w:val="000000" w:themeColor="text1"/>
          <w:sz w:val="24"/>
          <w:szCs w:val="24"/>
        </w:rPr>
      </w:pPr>
      <w:r w:rsidRPr="0626D474">
        <w:rPr>
          <w:rFonts w:cs="Calibri"/>
          <w:color w:val="000000" w:themeColor="text1"/>
          <w:sz w:val="24"/>
          <w:szCs w:val="24"/>
        </w:rPr>
        <w:t>Getting it Right for Every Child Policy</w:t>
      </w:r>
    </w:p>
    <w:p w14:paraId="7898D289" w14:textId="77777777" w:rsidR="001007BF" w:rsidRDefault="00C7607C" w:rsidP="00011AFD">
      <w:pPr>
        <w:pStyle w:val="ListParagraph"/>
        <w:spacing w:after="0" w:line="240" w:lineRule="auto"/>
        <w:ind w:left="360"/>
        <w:rPr>
          <w:rFonts w:cs="Calibri"/>
          <w:color w:val="000000" w:themeColor="text1"/>
          <w:sz w:val="24"/>
          <w:szCs w:val="24"/>
        </w:rPr>
      </w:pPr>
      <w:hyperlink r:id="rId97">
        <w:r w:rsidR="001007BF" w:rsidRPr="0626D474">
          <w:rPr>
            <w:rStyle w:val="Hyperlink"/>
            <w:rFonts w:cs="Calibri"/>
            <w:sz w:val="24"/>
            <w:szCs w:val="24"/>
          </w:rPr>
          <w:t>https://www.gov.scot/policies/girfec/latest/</w:t>
        </w:r>
      </w:hyperlink>
    </w:p>
    <w:p w14:paraId="19D1DBF1" w14:textId="77777777" w:rsidR="001007BF" w:rsidRDefault="001007BF" w:rsidP="001007BF">
      <w:pPr>
        <w:pStyle w:val="ListParagraph"/>
        <w:numPr>
          <w:ilvl w:val="0"/>
          <w:numId w:val="24"/>
        </w:numPr>
        <w:spacing w:after="0" w:line="240" w:lineRule="auto"/>
        <w:ind w:left="360"/>
        <w:rPr>
          <w:rFonts w:cs="Calibri"/>
          <w:color w:val="000000" w:themeColor="text1"/>
          <w:sz w:val="24"/>
          <w:szCs w:val="24"/>
        </w:rPr>
      </w:pPr>
      <w:r w:rsidRPr="0626D474">
        <w:rPr>
          <w:rFonts w:cs="Calibri"/>
          <w:color w:val="000000" w:themeColor="text1"/>
          <w:sz w:val="24"/>
          <w:szCs w:val="24"/>
        </w:rPr>
        <w:t>General Data Protection Regulation/Data Protection Act 2018</w:t>
      </w:r>
    </w:p>
    <w:p w14:paraId="22EF5DEE" w14:textId="77777777" w:rsidR="001007BF" w:rsidRDefault="00C7607C" w:rsidP="00011AFD">
      <w:pPr>
        <w:pStyle w:val="ListParagraph"/>
        <w:spacing w:after="0" w:line="240" w:lineRule="auto"/>
        <w:ind w:left="360"/>
        <w:rPr>
          <w:rFonts w:cs="Calibri"/>
          <w:color w:val="000000" w:themeColor="text1"/>
          <w:sz w:val="24"/>
          <w:szCs w:val="24"/>
        </w:rPr>
      </w:pPr>
      <w:hyperlink r:id="rId98">
        <w:r w:rsidR="001007BF" w:rsidRPr="0626D474">
          <w:rPr>
            <w:rStyle w:val="Hyperlink"/>
            <w:rFonts w:cs="Calibri"/>
            <w:sz w:val="24"/>
            <w:szCs w:val="24"/>
          </w:rPr>
          <w:t>https://ico.org.uk/for-organisations/guide-to-data-protection/guide-to-the-general-data-protection-regulation-gdpr/</w:t>
        </w:r>
      </w:hyperlink>
    </w:p>
    <w:p w14:paraId="53F341D6" w14:textId="77777777" w:rsidR="001007BF" w:rsidRDefault="001007BF" w:rsidP="001007BF">
      <w:pPr>
        <w:pStyle w:val="ListParagraph"/>
        <w:numPr>
          <w:ilvl w:val="0"/>
          <w:numId w:val="24"/>
        </w:numPr>
        <w:spacing w:after="0" w:line="240" w:lineRule="auto"/>
        <w:ind w:left="360"/>
        <w:rPr>
          <w:rFonts w:cs="Calibri"/>
          <w:color w:val="000000" w:themeColor="text1"/>
          <w:sz w:val="24"/>
          <w:szCs w:val="24"/>
        </w:rPr>
      </w:pPr>
      <w:r w:rsidRPr="0626D474">
        <w:rPr>
          <w:rFonts w:cs="Calibri"/>
          <w:color w:val="000000" w:themeColor="text1"/>
          <w:sz w:val="24"/>
          <w:szCs w:val="24"/>
        </w:rPr>
        <w:t>Children’s Hearing (Scotland) Act 2011</w:t>
      </w:r>
    </w:p>
    <w:p w14:paraId="3631886F" w14:textId="77777777" w:rsidR="001007BF" w:rsidRDefault="00C7607C" w:rsidP="00011AFD">
      <w:pPr>
        <w:pStyle w:val="ListParagraph"/>
        <w:spacing w:after="0" w:line="240" w:lineRule="auto"/>
        <w:ind w:left="360"/>
        <w:rPr>
          <w:rFonts w:cs="Calibri"/>
          <w:color w:val="000000" w:themeColor="text1"/>
          <w:sz w:val="24"/>
          <w:szCs w:val="24"/>
        </w:rPr>
      </w:pPr>
      <w:hyperlink r:id="rId99">
        <w:r w:rsidR="001007BF" w:rsidRPr="0626D474">
          <w:rPr>
            <w:rStyle w:val="Hyperlink"/>
            <w:rFonts w:cs="Calibri"/>
            <w:sz w:val="24"/>
            <w:szCs w:val="24"/>
          </w:rPr>
          <w:t>https://www.legislation.gov.uk/asp/2011/1/contents</w:t>
        </w:r>
      </w:hyperlink>
    </w:p>
    <w:p w14:paraId="254BCE10" w14:textId="77777777" w:rsidR="001007BF" w:rsidRDefault="001007BF" w:rsidP="001007BF">
      <w:pPr>
        <w:pStyle w:val="ListParagraph"/>
        <w:numPr>
          <w:ilvl w:val="0"/>
          <w:numId w:val="24"/>
        </w:numPr>
        <w:spacing w:after="0" w:line="240" w:lineRule="auto"/>
        <w:ind w:left="360"/>
        <w:rPr>
          <w:rFonts w:cs="Calibri"/>
          <w:color w:val="000000" w:themeColor="text1"/>
          <w:sz w:val="24"/>
          <w:szCs w:val="24"/>
        </w:rPr>
      </w:pPr>
      <w:r w:rsidRPr="0626D474">
        <w:rPr>
          <w:rFonts w:cs="Calibri"/>
          <w:color w:val="000000" w:themeColor="text1"/>
          <w:sz w:val="24"/>
          <w:szCs w:val="24"/>
        </w:rPr>
        <w:t xml:space="preserve">Children and Young People (Scotland) Act 2014 </w:t>
      </w:r>
    </w:p>
    <w:p w14:paraId="682CF714" w14:textId="77777777" w:rsidR="001007BF" w:rsidRDefault="00C7607C" w:rsidP="00011AFD">
      <w:pPr>
        <w:pStyle w:val="Default"/>
        <w:ind w:left="360"/>
        <w:rPr>
          <w:rStyle w:val="Hyperlink"/>
          <w:rFonts w:asciiTheme="minorHAnsi" w:hAnsiTheme="minorHAnsi"/>
        </w:rPr>
      </w:pPr>
      <w:hyperlink r:id="rId100">
        <w:r w:rsidR="001007BF" w:rsidRPr="0626D474">
          <w:rPr>
            <w:rStyle w:val="Hyperlink"/>
            <w:rFonts w:asciiTheme="minorHAnsi" w:hAnsiTheme="minorHAnsi"/>
          </w:rPr>
          <w:t>http://www.legislation.gov.uk/asp/2014/8/contents/enacted</w:t>
        </w:r>
      </w:hyperlink>
    </w:p>
    <w:p w14:paraId="200FAE1B" w14:textId="77777777" w:rsidR="001007BF" w:rsidRDefault="001007BF" w:rsidP="001007BF">
      <w:pPr>
        <w:pStyle w:val="Default"/>
        <w:numPr>
          <w:ilvl w:val="0"/>
          <w:numId w:val="24"/>
        </w:numPr>
        <w:ind w:left="360"/>
        <w:rPr>
          <w:rFonts w:asciiTheme="minorHAnsi" w:hAnsiTheme="minorHAnsi" w:cs="Calibri"/>
        </w:rPr>
      </w:pPr>
      <w:r w:rsidRPr="0626D474">
        <w:rPr>
          <w:rFonts w:asciiTheme="minorHAnsi" w:hAnsiTheme="minorHAnsi" w:cs="Calibri"/>
        </w:rPr>
        <w:t>Children (Scotland) Act 1995</w:t>
      </w:r>
    </w:p>
    <w:p w14:paraId="1497149B" w14:textId="77777777" w:rsidR="001007BF" w:rsidRDefault="00C7607C" w:rsidP="00011AFD">
      <w:pPr>
        <w:pStyle w:val="Default"/>
        <w:ind w:left="360"/>
        <w:rPr>
          <w:rFonts w:asciiTheme="minorHAnsi" w:hAnsiTheme="minorHAnsi" w:cs="Calibri"/>
        </w:rPr>
      </w:pPr>
      <w:hyperlink r:id="rId101">
        <w:r w:rsidR="001007BF" w:rsidRPr="0626D474">
          <w:rPr>
            <w:rStyle w:val="Hyperlink"/>
            <w:rFonts w:asciiTheme="minorHAnsi" w:hAnsiTheme="minorHAnsi" w:cs="Calibri"/>
          </w:rPr>
          <w:t>https://www.gov.scot/publications/scotlands-children-children-scotland-act-1995-regulations-guidance-volume-1-support-protection-children-families/documents/</w:t>
        </w:r>
      </w:hyperlink>
    </w:p>
    <w:p w14:paraId="02FE4D23" w14:textId="77777777" w:rsidR="001007BF" w:rsidRDefault="001007BF" w:rsidP="001007BF">
      <w:pPr>
        <w:pStyle w:val="Default"/>
        <w:numPr>
          <w:ilvl w:val="0"/>
          <w:numId w:val="24"/>
        </w:numPr>
        <w:ind w:left="360"/>
        <w:rPr>
          <w:rFonts w:asciiTheme="minorHAnsi" w:hAnsiTheme="minorHAnsi" w:cs="Calibri"/>
        </w:rPr>
      </w:pPr>
      <w:r w:rsidRPr="0626D474">
        <w:rPr>
          <w:rFonts w:asciiTheme="minorHAnsi" w:hAnsiTheme="minorHAnsi" w:cs="Calibri"/>
        </w:rPr>
        <w:t>Children Scotland Act (2020)</w:t>
      </w:r>
    </w:p>
    <w:p w14:paraId="70E1EE7C" w14:textId="77777777" w:rsidR="001007BF" w:rsidRDefault="00C7607C" w:rsidP="00011AFD">
      <w:pPr>
        <w:pStyle w:val="Default"/>
        <w:ind w:left="360"/>
        <w:rPr>
          <w:rFonts w:asciiTheme="minorHAnsi" w:hAnsiTheme="minorHAnsi" w:cs="Calibri"/>
        </w:rPr>
      </w:pPr>
      <w:hyperlink r:id="rId102">
        <w:r w:rsidR="001007BF" w:rsidRPr="0626D474">
          <w:rPr>
            <w:rStyle w:val="Hyperlink"/>
            <w:rFonts w:asciiTheme="minorHAnsi" w:hAnsiTheme="minorHAnsi" w:cs="Calibri"/>
          </w:rPr>
          <w:t>https://www.legislation.gov.uk/asp/2020/16/body/enacted</w:t>
        </w:r>
      </w:hyperlink>
    </w:p>
    <w:p w14:paraId="268702C9" w14:textId="77777777" w:rsidR="001007BF" w:rsidRDefault="001007BF" w:rsidP="001007BF">
      <w:pPr>
        <w:pStyle w:val="Default"/>
        <w:numPr>
          <w:ilvl w:val="0"/>
          <w:numId w:val="24"/>
        </w:numPr>
        <w:ind w:left="360"/>
        <w:rPr>
          <w:rFonts w:asciiTheme="minorHAnsi" w:hAnsiTheme="minorHAnsi" w:cs="Calibri"/>
        </w:rPr>
      </w:pPr>
      <w:r w:rsidRPr="0626D474">
        <w:rPr>
          <w:rFonts w:asciiTheme="minorHAnsi" w:hAnsiTheme="minorHAnsi" w:cs="Calibri"/>
        </w:rPr>
        <w:t>Education (Additional Support for Learning) (Scotland) Act 2004</w:t>
      </w:r>
    </w:p>
    <w:p w14:paraId="2482AD9E" w14:textId="77777777" w:rsidR="001007BF" w:rsidRDefault="00C7607C" w:rsidP="00011AFD">
      <w:pPr>
        <w:pStyle w:val="Default"/>
        <w:ind w:left="360"/>
        <w:rPr>
          <w:rFonts w:asciiTheme="minorHAnsi" w:hAnsiTheme="minorHAnsi" w:cs="Calibri"/>
        </w:rPr>
      </w:pPr>
      <w:hyperlink r:id="rId103">
        <w:r w:rsidR="001007BF" w:rsidRPr="0626D474">
          <w:rPr>
            <w:rStyle w:val="Hyperlink"/>
            <w:rFonts w:asciiTheme="minorHAnsi" w:hAnsiTheme="minorHAnsi" w:cs="Calibri"/>
          </w:rPr>
          <w:t>https://education.gov.scot/improvement/research/education-additional-support-for-learning-scotland-act-2004/</w:t>
        </w:r>
      </w:hyperlink>
    </w:p>
    <w:p w14:paraId="444B3CA6" w14:textId="77777777" w:rsidR="001007BF" w:rsidRDefault="001007BF" w:rsidP="001007BF">
      <w:pPr>
        <w:pStyle w:val="Default"/>
        <w:numPr>
          <w:ilvl w:val="0"/>
          <w:numId w:val="24"/>
        </w:numPr>
        <w:ind w:left="360"/>
        <w:rPr>
          <w:rFonts w:asciiTheme="minorHAnsi" w:hAnsiTheme="minorHAnsi" w:cs="Calibri"/>
        </w:rPr>
      </w:pPr>
      <w:r w:rsidRPr="0626D474">
        <w:rPr>
          <w:rFonts w:asciiTheme="minorHAnsi" w:hAnsiTheme="minorHAnsi" w:cs="Calibri"/>
        </w:rPr>
        <w:t xml:space="preserve">National Framework for Child Protection Learning and Development in Scotland (2012) </w:t>
      </w:r>
    </w:p>
    <w:p w14:paraId="15627344" w14:textId="77777777" w:rsidR="001007BF" w:rsidRDefault="00C7607C" w:rsidP="00011AFD">
      <w:pPr>
        <w:pStyle w:val="Default"/>
        <w:ind w:left="360"/>
        <w:rPr>
          <w:rFonts w:asciiTheme="minorHAnsi" w:hAnsiTheme="minorHAnsi"/>
        </w:rPr>
      </w:pPr>
      <w:hyperlink r:id="rId104">
        <w:r w:rsidR="001007BF" w:rsidRPr="0626D474">
          <w:rPr>
            <w:rStyle w:val="Hyperlink"/>
            <w:rFonts w:asciiTheme="minorHAnsi" w:hAnsiTheme="minorHAnsi"/>
          </w:rPr>
          <w:t>http://www.gov.scot/Topics/People/Young-People/protecting/child-protection/national-framework-cp-learning-2012</w:t>
        </w:r>
      </w:hyperlink>
    </w:p>
    <w:p w14:paraId="7CECABB3" w14:textId="77777777" w:rsidR="001007BF" w:rsidRDefault="001007BF" w:rsidP="001007BF">
      <w:pPr>
        <w:pStyle w:val="ListParagraph"/>
        <w:numPr>
          <w:ilvl w:val="0"/>
          <w:numId w:val="24"/>
        </w:numPr>
        <w:spacing w:after="0" w:line="240" w:lineRule="auto"/>
        <w:ind w:left="360"/>
        <w:rPr>
          <w:rFonts w:cs="Calibri"/>
          <w:color w:val="000000" w:themeColor="text1"/>
          <w:sz w:val="24"/>
          <w:szCs w:val="24"/>
        </w:rPr>
      </w:pPr>
      <w:r w:rsidRPr="0626D474">
        <w:rPr>
          <w:rFonts w:cs="Calibri"/>
          <w:color w:val="000000" w:themeColor="text1"/>
          <w:sz w:val="24"/>
          <w:szCs w:val="24"/>
        </w:rPr>
        <w:t>The Protection of Vulnerable Groups (Scotland) Act 2007</w:t>
      </w:r>
    </w:p>
    <w:p w14:paraId="1E83F47B" w14:textId="77777777" w:rsidR="001007BF" w:rsidRDefault="00C7607C" w:rsidP="00011AFD">
      <w:pPr>
        <w:pStyle w:val="ListParagraph"/>
        <w:ind w:left="360"/>
        <w:rPr>
          <w:rFonts w:cs="Calibri"/>
          <w:color w:val="000000" w:themeColor="text1"/>
          <w:sz w:val="24"/>
          <w:szCs w:val="24"/>
        </w:rPr>
      </w:pPr>
      <w:hyperlink r:id="rId105">
        <w:r w:rsidR="001007BF" w:rsidRPr="0626D474">
          <w:rPr>
            <w:rStyle w:val="Hyperlink"/>
            <w:rFonts w:cs="Calibri"/>
            <w:sz w:val="24"/>
            <w:szCs w:val="24"/>
          </w:rPr>
          <w:t>http://www.gov.scot/Publications/2011/08/04111811/1</w:t>
        </w:r>
      </w:hyperlink>
    </w:p>
    <w:p w14:paraId="4746CF4D" w14:textId="77777777" w:rsidR="001007BF" w:rsidRDefault="001007BF" w:rsidP="001007BF">
      <w:pPr>
        <w:pStyle w:val="ListParagraph"/>
        <w:numPr>
          <w:ilvl w:val="0"/>
          <w:numId w:val="24"/>
        </w:numPr>
        <w:spacing w:after="0" w:line="240" w:lineRule="auto"/>
        <w:ind w:left="360"/>
        <w:rPr>
          <w:rFonts w:cs="Calibri"/>
          <w:b/>
          <w:bCs/>
          <w:sz w:val="24"/>
          <w:szCs w:val="24"/>
        </w:rPr>
      </w:pPr>
      <w:r w:rsidRPr="0626D474">
        <w:rPr>
          <w:rFonts w:cs="Calibri"/>
          <w:color w:val="000000" w:themeColor="text1"/>
          <w:sz w:val="24"/>
          <w:szCs w:val="24"/>
        </w:rPr>
        <w:t>United Nations Convention on the Rights of the Child</w:t>
      </w:r>
    </w:p>
    <w:p w14:paraId="028B94CB" w14:textId="77777777" w:rsidR="001007BF" w:rsidRDefault="00C7607C" w:rsidP="00011AFD">
      <w:pPr>
        <w:spacing w:after="0"/>
        <w:ind w:left="360"/>
        <w:rPr>
          <w:rStyle w:val="Hyperlink"/>
          <w:rFonts w:cs="ComicSansMS"/>
          <w:sz w:val="24"/>
          <w:szCs w:val="24"/>
        </w:rPr>
      </w:pPr>
      <w:hyperlink r:id="rId106">
        <w:r w:rsidR="001007BF" w:rsidRPr="0626D474">
          <w:rPr>
            <w:rStyle w:val="Hyperlink"/>
            <w:rFonts w:cs="ComicSansMS"/>
            <w:sz w:val="24"/>
            <w:szCs w:val="24"/>
          </w:rPr>
          <w:t>http://www.unicef.org.uk/UNICEFs-Work/Our-mission/UN-Convention/</w:t>
        </w:r>
      </w:hyperlink>
    </w:p>
    <w:p w14:paraId="3FD7DEBA" w14:textId="77777777" w:rsidR="001007BF" w:rsidRDefault="001007BF" w:rsidP="00011AFD">
      <w:pPr>
        <w:spacing w:after="0"/>
        <w:rPr>
          <w:rFonts w:cs="ComicSansMS"/>
          <w:sz w:val="24"/>
          <w:szCs w:val="24"/>
        </w:rPr>
      </w:pPr>
    </w:p>
    <w:p w14:paraId="15354AEA" w14:textId="77777777" w:rsidR="00F559EB" w:rsidRPr="00F559EB" w:rsidRDefault="00F559EB" w:rsidP="00F559EB"/>
    <w:p w14:paraId="27D2982A" w14:textId="1B7491EC" w:rsidR="00C82FC5" w:rsidRDefault="00C82FC5" w:rsidP="00C82FC5">
      <w:pPr>
        <w:pStyle w:val="Heading1"/>
        <w:tabs>
          <w:tab w:val="left" w:pos="2581"/>
        </w:tabs>
      </w:pPr>
    </w:p>
    <w:p w14:paraId="5D0D5D2C" w14:textId="55245BE6" w:rsidR="00C82FC5" w:rsidRPr="00C82FC5" w:rsidRDefault="00C82FC5" w:rsidP="00C82FC5">
      <w:pPr>
        <w:tabs>
          <w:tab w:val="left" w:pos="2581"/>
        </w:tabs>
        <w:sectPr w:rsidR="00C82FC5" w:rsidRPr="00C82FC5" w:rsidSect="00C82FC5">
          <w:pgSz w:w="11906" w:h="16838"/>
          <w:pgMar w:top="720" w:right="720" w:bottom="720" w:left="720" w:header="708" w:footer="708" w:gutter="0"/>
          <w:cols w:space="720"/>
          <w:docGrid w:linePitch="360"/>
        </w:sectPr>
      </w:pPr>
      <w:r>
        <w:tab/>
      </w:r>
    </w:p>
    <w:p w14:paraId="1D4392D2" w14:textId="53CE8A24" w:rsidR="00602367" w:rsidRDefault="00602367" w:rsidP="00602367">
      <w:pPr>
        <w:pStyle w:val="Heading1"/>
      </w:pPr>
      <w:bookmarkStart w:id="180" w:name="_Toc158827225"/>
      <w:r>
        <w:t>Appendix</w:t>
      </w:r>
      <w:r w:rsidR="00353A5C">
        <w:t xml:space="preserve"> 1</w:t>
      </w:r>
      <w:r w:rsidR="00103CDB">
        <w:t>1</w:t>
      </w:r>
      <w:r w:rsidR="00353A5C">
        <w:t xml:space="preserve">: </w:t>
      </w:r>
      <w:r>
        <w:t>Self-evaluation/Self-assessment</w:t>
      </w:r>
      <w:bookmarkEnd w:id="180"/>
    </w:p>
    <w:tbl>
      <w:tblPr>
        <w:tblStyle w:val="TableGrid"/>
        <w:tblW w:w="0" w:type="auto"/>
        <w:tblLayout w:type="fixed"/>
        <w:tblLook w:val="06A0" w:firstRow="1" w:lastRow="0" w:firstColumn="1" w:lastColumn="0" w:noHBand="1" w:noVBand="1"/>
      </w:tblPr>
      <w:tblGrid>
        <w:gridCol w:w="6300"/>
        <w:gridCol w:w="3960"/>
        <w:gridCol w:w="5130"/>
      </w:tblGrid>
      <w:tr w:rsidR="00353A5C" w14:paraId="0664248C" w14:textId="77777777" w:rsidTr="00576AB0">
        <w:tc>
          <w:tcPr>
            <w:tcW w:w="6300" w:type="dxa"/>
          </w:tcPr>
          <w:p w14:paraId="73A4FE93" w14:textId="77777777" w:rsidR="00353A5C" w:rsidRDefault="00353A5C" w:rsidP="00576AB0">
            <w:pPr>
              <w:rPr>
                <w:rFonts w:ascii="Arial" w:eastAsia="Arial" w:hAnsi="Arial" w:cs="Arial"/>
                <w:b/>
                <w:bCs/>
                <w:sz w:val="24"/>
                <w:szCs w:val="24"/>
              </w:rPr>
            </w:pPr>
            <w:r w:rsidRPr="7DBDF9A6">
              <w:rPr>
                <w:rFonts w:ascii="Arial" w:eastAsia="Arial" w:hAnsi="Arial" w:cs="Arial"/>
                <w:b/>
                <w:bCs/>
                <w:sz w:val="24"/>
                <w:szCs w:val="24"/>
              </w:rPr>
              <w:t>Setting name:</w:t>
            </w:r>
          </w:p>
        </w:tc>
        <w:tc>
          <w:tcPr>
            <w:tcW w:w="3960" w:type="dxa"/>
          </w:tcPr>
          <w:p w14:paraId="1BC73FBF" w14:textId="77777777" w:rsidR="00353A5C" w:rsidRDefault="00353A5C" w:rsidP="00576AB0">
            <w:pPr>
              <w:rPr>
                <w:rFonts w:ascii="Arial" w:eastAsia="Arial" w:hAnsi="Arial" w:cs="Arial"/>
                <w:b/>
                <w:bCs/>
                <w:sz w:val="24"/>
                <w:szCs w:val="24"/>
              </w:rPr>
            </w:pPr>
            <w:r w:rsidRPr="7A81F9D4">
              <w:rPr>
                <w:rFonts w:ascii="Arial" w:eastAsia="Arial" w:hAnsi="Arial" w:cs="Arial"/>
                <w:b/>
                <w:bCs/>
                <w:sz w:val="24"/>
                <w:szCs w:val="24"/>
              </w:rPr>
              <w:t xml:space="preserve">Date: </w:t>
            </w:r>
          </w:p>
        </w:tc>
        <w:tc>
          <w:tcPr>
            <w:tcW w:w="5130" w:type="dxa"/>
          </w:tcPr>
          <w:p w14:paraId="45E53D0E" w14:textId="77777777" w:rsidR="00353A5C" w:rsidRDefault="00353A5C" w:rsidP="00576AB0">
            <w:pPr>
              <w:rPr>
                <w:rFonts w:ascii="Arial" w:eastAsia="Arial" w:hAnsi="Arial" w:cs="Arial"/>
                <w:b/>
                <w:bCs/>
                <w:sz w:val="24"/>
                <w:szCs w:val="24"/>
              </w:rPr>
            </w:pPr>
            <w:r w:rsidRPr="7A81F9D4">
              <w:rPr>
                <w:rFonts w:ascii="Arial" w:eastAsia="Arial" w:hAnsi="Arial" w:cs="Arial"/>
                <w:b/>
                <w:bCs/>
                <w:sz w:val="24"/>
                <w:szCs w:val="24"/>
              </w:rPr>
              <w:t xml:space="preserve">Completed by: </w:t>
            </w:r>
          </w:p>
        </w:tc>
      </w:tr>
    </w:tbl>
    <w:p w14:paraId="4ADAB5E6" w14:textId="77777777" w:rsidR="00353A5C" w:rsidRDefault="00353A5C" w:rsidP="00576AB0">
      <w:pPr>
        <w:rPr>
          <w:rFonts w:ascii="Arial" w:eastAsia="Arial" w:hAnsi="Arial" w:cs="Arial"/>
          <w:sz w:val="24"/>
          <w:szCs w:val="24"/>
        </w:rPr>
      </w:pPr>
    </w:p>
    <w:p w14:paraId="43810462" w14:textId="77777777" w:rsidR="00353A5C" w:rsidRDefault="00353A5C" w:rsidP="00576AB0">
      <w:pPr>
        <w:rPr>
          <w:rFonts w:ascii="Arial" w:eastAsia="Arial" w:hAnsi="Arial" w:cs="Arial"/>
          <w:sz w:val="24"/>
          <w:szCs w:val="24"/>
          <w:highlight w:val="yellow"/>
        </w:rPr>
      </w:pPr>
      <w:r w:rsidRPr="38184996">
        <w:rPr>
          <w:rFonts w:ascii="Arial" w:eastAsia="Arial" w:hAnsi="Arial" w:cs="Arial"/>
          <w:sz w:val="24"/>
          <w:szCs w:val="24"/>
        </w:rPr>
        <w:t xml:space="preserve">On visit to a school Education Manager/QIO/DO for CP will check the following: </w:t>
      </w:r>
    </w:p>
    <w:p w14:paraId="4791F68C" w14:textId="77777777" w:rsidR="00353A5C" w:rsidRDefault="00353A5C" w:rsidP="00353A5C">
      <w:pPr>
        <w:pStyle w:val="ListParagraph"/>
        <w:numPr>
          <w:ilvl w:val="0"/>
          <w:numId w:val="21"/>
        </w:numPr>
        <w:spacing w:line="256" w:lineRule="auto"/>
        <w:rPr>
          <w:rFonts w:ascii="Arial" w:eastAsia="Arial" w:hAnsi="Arial" w:cs="Arial"/>
          <w:sz w:val="24"/>
          <w:szCs w:val="24"/>
        </w:rPr>
      </w:pPr>
      <w:r w:rsidRPr="7DBDF9A6">
        <w:rPr>
          <w:rFonts w:ascii="Arial" w:eastAsia="Arial" w:hAnsi="Arial" w:cs="Arial"/>
          <w:sz w:val="24"/>
          <w:szCs w:val="24"/>
        </w:rPr>
        <w:t xml:space="preserve">Foyer sign showing CPC/DCPC is visible, especially to visitors.  </w:t>
      </w:r>
    </w:p>
    <w:p w14:paraId="45AC359F" w14:textId="77777777" w:rsidR="00353A5C" w:rsidRDefault="00353A5C" w:rsidP="00353A5C">
      <w:pPr>
        <w:pStyle w:val="ListParagraph"/>
        <w:numPr>
          <w:ilvl w:val="0"/>
          <w:numId w:val="21"/>
        </w:numPr>
        <w:spacing w:line="256" w:lineRule="auto"/>
        <w:rPr>
          <w:rFonts w:ascii="Arial" w:eastAsia="Arial" w:hAnsi="Arial" w:cs="Arial"/>
          <w:sz w:val="24"/>
          <w:szCs w:val="24"/>
        </w:rPr>
      </w:pPr>
      <w:r w:rsidRPr="7DBDF9A6">
        <w:rPr>
          <w:rFonts w:ascii="Arial" w:eastAsia="Arial" w:hAnsi="Arial" w:cs="Arial"/>
          <w:sz w:val="24"/>
          <w:szCs w:val="24"/>
        </w:rPr>
        <w:t>CP Policy in place and on website.</w:t>
      </w:r>
    </w:p>
    <w:p w14:paraId="7A91E9A7" w14:textId="77777777" w:rsidR="00353A5C" w:rsidRDefault="00353A5C" w:rsidP="00353A5C">
      <w:pPr>
        <w:pStyle w:val="ListParagraph"/>
        <w:numPr>
          <w:ilvl w:val="0"/>
          <w:numId w:val="21"/>
        </w:numPr>
        <w:spacing w:line="256" w:lineRule="auto"/>
        <w:rPr>
          <w:rFonts w:eastAsiaTheme="minorEastAsia"/>
          <w:sz w:val="24"/>
          <w:szCs w:val="24"/>
        </w:rPr>
      </w:pPr>
      <w:r w:rsidRPr="7DBDF9A6">
        <w:rPr>
          <w:rFonts w:ascii="Arial" w:eastAsia="Arial" w:hAnsi="Arial" w:cs="Arial"/>
          <w:sz w:val="24"/>
          <w:szCs w:val="24"/>
        </w:rPr>
        <w:t>CPC / DCPC details on back of visitor badges. Snapshot of awareness of CPC/DCPC (Ask 3 random young people)</w:t>
      </w:r>
    </w:p>
    <w:p w14:paraId="4ABDA427" w14:textId="77777777" w:rsidR="00353A5C" w:rsidRDefault="00353A5C" w:rsidP="00353A5C">
      <w:pPr>
        <w:pStyle w:val="ListParagraph"/>
        <w:numPr>
          <w:ilvl w:val="0"/>
          <w:numId w:val="21"/>
        </w:numPr>
        <w:spacing w:line="256" w:lineRule="auto"/>
        <w:rPr>
          <w:sz w:val="24"/>
          <w:szCs w:val="24"/>
        </w:rPr>
      </w:pPr>
      <w:r w:rsidRPr="7DBDF9A6">
        <w:rPr>
          <w:rFonts w:ascii="Arial" w:eastAsia="Arial" w:hAnsi="Arial" w:cs="Arial"/>
          <w:sz w:val="24"/>
          <w:szCs w:val="24"/>
        </w:rPr>
        <w:t>CPC awareness – ask a few young people about knowledge of who Child Protection Coordinator is as well as ways school keeps young people safe/what happens in the event of a child protection alert.</w:t>
      </w:r>
    </w:p>
    <w:p w14:paraId="684F4901" w14:textId="77777777" w:rsidR="00353A5C" w:rsidRDefault="00353A5C" w:rsidP="00353A5C">
      <w:pPr>
        <w:pStyle w:val="ListParagraph"/>
        <w:numPr>
          <w:ilvl w:val="0"/>
          <w:numId w:val="21"/>
        </w:numPr>
        <w:spacing w:line="256" w:lineRule="auto"/>
        <w:rPr>
          <w:sz w:val="24"/>
          <w:szCs w:val="24"/>
        </w:rPr>
      </w:pPr>
      <w:r w:rsidRPr="7DBDF9A6">
        <w:rPr>
          <w:rFonts w:ascii="Arial" w:eastAsia="Arial" w:hAnsi="Arial" w:cs="Arial"/>
          <w:sz w:val="24"/>
          <w:szCs w:val="24"/>
        </w:rPr>
        <w:t xml:space="preserve">CPC / DCPC knowledge of individual children. Overview of needs being maintained and used to identify support / interventions. </w:t>
      </w:r>
    </w:p>
    <w:p w14:paraId="44B0873A" w14:textId="77777777" w:rsidR="00353A5C" w:rsidRDefault="00353A5C" w:rsidP="00353A5C">
      <w:pPr>
        <w:pStyle w:val="ListParagraph"/>
        <w:numPr>
          <w:ilvl w:val="0"/>
          <w:numId w:val="21"/>
        </w:numPr>
        <w:spacing w:line="256" w:lineRule="auto"/>
        <w:rPr>
          <w:rFonts w:eastAsiaTheme="minorEastAsia"/>
          <w:sz w:val="24"/>
          <w:szCs w:val="24"/>
        </w:rPr>
      </w:pPr>
      <w:r w:rsidRPr="7DBDF9A6">
        <w:rPr>
          <w:rFonts w:ascii="Arial" w:eastAsia="Arial" w:hAnsi="Arial" w:cs="Arial"/>
          <w:sz w:val="24"/>
          <w:szCs w:val="24"/>
        </w:rPr>
        <w:t>Copies of Fife Council’s Inter-Agency CP Procedures 2016 and National Guidance for CP (Scotland) 2021 accessible to staff. Electronic and paper.</w:t>
      </w:r>
    </w:p>
    <w:p w14:paraId="43408A12" w14:textId="77777777" w:rsidR="00353A5C" w:rsidRDefault="00353A5C" w:rsidP="00353A5C">
      <w:pPr>
        <w:pStyle w:val="ListParagraph"/>
        <w:numPr>
          <w:ilvl w:val="0"/>
          <w:numId w:val="21"/>
        </w:numPr>
        <w:spacing w:line="256" w:lineRule="auto"/>
        <w:rPr>
          <w:rFonts w:ascii="Arial" w:eastAsia="Arial" w:hAnsi="Arial" w:cs="Arial"/>
          <w:sz w:val="24"/>
          <w:szCs w:val="24"/>
        </w:rPr>
      </w:pPr>
      <w:r w:rsidRPr="7DBDF9A6">
        <w:rPr>
          <w:rFonts w:ascii="Arial" w:eastAsia="Arial" w:hAnsi="Arial" w:cs="Arial"/>
          <w:sz w:val="24"/>
          <w:szCs w:val="24"/>
        </w:rPr>
        <w:t>Training log is complete and up to date.</w:t>
      </w:r>
    </w:p>
    <w:p w14:paraId="1DFDB1C1" w14:textId="77777777" w:rsidR="00353A5C" w:rsidRDefault="00353A5C" w:rsidP="00353A5C">
      <w:pPr>
        <w:pStyle w:val="ListParagraph"/>
        <w:numPr>
          <w:ilvl w:val="0"/>
          <w:numId w:val="21"/>
        </w:numPr>
        <w:spacing w:line="256" w:lineRule="auto"/>
        <w:rPr>
          <w:rFonts w:ascii="Arial" w:eastAsia="Arial" w:hAnsi="Arial" w:cs="Arial"/>
          <w:sz w:val="24"/>
          <w:szCs w:val="24"/>
        </w:rPr>
      </w:pPr>
      <w:r w:rsidRPr="7DBDF9A6">
        <w:rPr>
          <w:rFonts w:ascii="Arial" w:eastAsia="Arial" w:hAnsi="Arial" w:cs="Arial"/>
          <w:sz w:val="24"/>
          <w:szCs w:val="24"/>
        </w:rPr>
        <w:t>Induction Handbook and Staff handouts being utilised.</w:t>
      </w:r>
    </w:p>
    <w:p w14:paraId="2898EB18" w14:textId="77777777" w:rsidR="00353A5C" w:rsidRDefault="00353A5C" w:rsidP="00353A5C">
      <w:pPr>
        <w:pStyle w:val="ListParagraph"/>
        <w:numPr>
          <w:ilvl w:val="0"/>
          <w:numId w:val="21"/>
        </w:numPr>
        <w:spacing w:line="256" w:lineRule="auto"/>
        <w:rPr>
          <w:rFonts w:ascii="Arial" w:eastAsia="Arial" w:hAnsi="Arial" w:cs="Arial"/>
          <w:color w:val="000000" w:themeColor="text1"/>
          <w:sz w:val="24"/>
          <w:szCs w:val="24"/>
        </w:rPr>
      </w:pPr>
      <w:r w:rsidRPr="7DBDF9A6">
        <w:rPr>
          <w:rFonts w:ascii="Arial" w:eastAsia="Arial" w:hAnsi="Arial" w:cs="Arial"/>
          <w:color w:val="000000" w:themeColor="text1"/>
          <w:sz w:val="24"/>
          <w:szCs w:val="24"/>
        </w:rPr>
        <w:t xml:space="preserve">All live CP folders and ones currently being investigated and at least 2-4 other CP folders.  </w:t>
      </w:r>
    </w:p>
    <w:p w14:paraId="0D7FB11E" w14:textId="77777777" w:rsidR="00353A5C" w:rsidRDefault="00353A5C" w:rsidP="00353A5C">
      <w:pPr>
        <w:pStyle w:val="ListParagraph"/>
        <w:numPr>
          <w:ilvl w:val="0"/>
          <w:numId w:val="21"/>
        </w:numPr>
        <w:spacing w:line="256" w:lineRule="auto"/>
        <w:rPr>
          <w:rFonts w:ascii="Arial" w:eastAsia="Arial" w:hAnsi="Arial" w:cs="Arial"/>
          <w:color w:val="000000" w:themeColor="text1"/>
          <w:sz w:val="24"/>
          <w:szCs w:val="24"/>
        </w:rPr>
      </w:pPr>
      <w:r w:rsidRPr="7DBDF9A6">
        <w:rPr>
          <w:rFonts w:ascii="Arial" w:eastAsia="Arial" w:hAnsi="Arial" w:cs="Arial"/>
          <w:sz w:val="24"/>
          <w:szCs w:val="24"/>
        </w:rPr>
        <w:t>Electronic single agency chronologies.</w:t>
      </w:r>
    </w:p>
    <w:p w14:paraId="76BA849E" w14:textId="77777777" w:rsidR="00353A5C" w:rsidRDefault="00353A5C" w:rsidP="00353A5C">
      <w:pPr>
        <w:pStyle w:val="ListParagraph"/>
        <w:numPr>
          <w:ilvl w:val="0"/>
          <w:numId w:val="21"/>
        </w:numPr>
        <w:spacing w:line="256" w:lineRule="auto"/>
        <w:rPr>
          <w:rFonts w:ascii="Arial" w:eastAsia="Arial" w:hAnsi="Arial" w:cs="Arial"/>
          <w:sz w:val="24"/>
          <w:szCs w:val="24"/>
        </w:rPr>
      </w:pPr>
      <w:r w:rsidRPr="7DBDF9A6">
        <w:rPr>
          <w:rFonts w:ascii="Arial" w:eastAsia="Arial" w:hAnsi="Arial" w:cs="Arial"/>
          <w:sz w:val="24"/>
          <w:szCs w:val="24"/>
        </w:rPr>
        <w:t>At least 3-5 PPRs, CP folders and LA children/young people- see guidance on this</w:t>
      </w:r>
    </w:p>
    <w:p w14:paraId="6C7E8E7E" w14:textId="77777777" w:rsidR="00353A5C" w:rsidRDefault="00353A5C" w:rsidP="00353A5C">
      <w:pPr>
        <w:pStyle w:val="ListParagraph"/>
        <w:numPr>
          <w:ilvl w:val="0"/>
          <w:numId w:val="21"/>
        </w:numPr>
        <w:spacing w:line="256" w:lineRule="auto"/>
        <w:rPr>
          <w:rFonts w:ascii="Arial" w:eastAsia="Arial" w:hAnsi="Arial" w:cs="Arial"/>
          <w:sz w:val="24"/>
          <w:szCs w:val="24"/>
        </w:rPr>
      </w:pPr>
      <w:r w:rsidRPr="7DBDF9A6">
        <w:rPr>
          <w:rFonts w:ascii="Arial" w:eastAsia="Arial" w:hAnsi="Arial" w:cs="Arial"/>
          <w:sz w:val="24"/>
          <w:szCs w:val="24"/>
        </w:rPr>
        <w:t>Log for administration of medication and speak to the person who administers this, this may include looking at a few Healthcare plans.</w:t>
      </w:r>
    </w:p>
    <w:p w14:paraId="4E2D6398" w14:textId="77777777" w:rsidR="00353A5C" w:rsidRDefault="00353A5C" w:rsidP="00353A5C">
      <w:pPr>
        <w:pStyle w:val="ListParagraph"/>
        <w:numPr>
          <w:ilvl w:val="0"/>
          <w:numId w:val="21"/>
        </w:numPr>
        <w:spacing w:line="256" w:lineRule="auto"/>
        <w:rPr>
          <w:rFonts w:ascii="Arial" w:eastAsia="Arial" w:hAnsi="Arial" w:cs="Arial"/>
          <w:sz w:val="24"/>
          <w:szCs w:val="24"/>
        </w:rPr>
      </w:pPr>
      <w:r w:rsidRPr="7DBDF9A6">
        <w:rPr>
          <w:rFonts w:ascii="Arial" w:eastAsia="Arial" w:hAnsi="Arial" w:cs="Arial"/>
          <w:sz w:val="24"/>
          <w:szCs w:val="24"/>
        </w:rPr>
        <w:t xml:space="preserve">Log for First Aid and speak to the First Aider. </w:t>
      </w:r>
    </w:p>
    <w:p w14:paraId="3E52A6BF" w14:textId="77777777" w:rsidR="00353A5C" w:rsidRDefault="00353A5C" w:rsidP="00353A5C">
      <w:pPr>
        <w:pStyle w:val="ListParagraph"/>
        <w:numPr>
          <w:ilvl w:val="0"/>
          <w:numId w:val="21"/>
        </w:numPr>
        <w:spacing w:line="256" w:lineRule="auto"/>
        <w:rPr>
          <w:rFonts w:ascii="Arial" w:eastAsia="Arial" w:hAnsi="Arial" w:cs="Arial"/>
          <w:sz w:val="24"/>
          <w:szCs w:val="24"/>
        </w:rPr>
      </w:pPr>
      <w:r w:rsidRPr="7DBDF9A6">
        <w:rPr>
          <w:rFonts w:ascii="Arial" w:eastAsia="Arial" w:hAnsi="Arial" w:cs="Arial"/>
          <w:sz w:val="24"/>
          <w:szCs w:val="24"/>
        </w:rPr>
        <w:t xml:space="preserve">CPC / DCPC knowledge of attendance information, interventions and support. </w:t>
      </w:r>
    </w:p>
    <w:p w14:paraId="03D3AFC7" w14:textId="77777777" w:rsidR="00353A5C" w:rsidRDefault="00353A5C" w:rsidP="00353A5C">
      <w:pPr>
        <w:pStyle w:val="ListParagraph"/>
        <w:numPr>
          <w:ilvl w:val="0"/>
          <w:numId w:val="21"/>
        </w:numPr>
        <w:spacing w:line="256" w:lineRule="auto"/>
        <w:rPr>
          <w:rFonts w:ascii="Arial" w:eastAsia="Arial" w:hAnsi="Arial" w:cs="Arial"/>
          <w:color w:val="000000" w:themeColor="text1"/>
          <w:sz w:val="24"/>
          <w:szCs w:val="24"/>
        </w:rPr>
      </w:pPr>
      <w:r w:rsidRPr="7DBDF9A6">
        <w:rPr>
          <w:rFonts w:ascii="Arial" w:eastAsia="Arial" w:hAnsi="Arial" w:cs="Arial"/>
          <w:sz w:val="24"/>
          <w:szCs w:val="24"/>
        </w:rPr>
        <w:t>Bullying &amp; Equalities log and analysis/action plan - check process and equalities module.</w:t>
      </w:r>
    </w:p>
    <w:p w14:paraId="6B0B1638" w14:textId="77777777" w:rsidR="00353A5C" w:rsidRDefault="00353A5C" w:rsidP="00353A5C">
      <w:pPr>
        <w:pStyle w:val="ListParagraph"/>
        <w:numPr>
          <w:ilvl w:val="0"/>
          <w:numId w:val="21"/>
        </w:numPr>
        <w:spacing w:line="256" w:lineRule="auto"/>
        <w:rPr>
          <w:rFonts w:ascii="Arial" w:eastAsia="Arial" w:hAnsi="Arial" w:cs="Arial"/>
          <w:sz w:val="24"/>
          <w:szCs w:val="24"/>
        </w:rPr>
      </w:pPr>
      <w:r w:rsidRPr="7DBDF9A6">
        <w:rPr>
          <w:rFonts w:ascii="Arial" w:eastAsia="Arial" w:hAnsi="Arial" w:cs="Arial"/>
          <w:sz w:val="24"/>
          <w:szCs w:val="24"/>
        </w:rPr>
        <w:t>Compliments/Complaints log and themes.</w:t>
      </w:r>
    </w:p>
    <w:p w14:paraId="236053A3" w14:textId="77777777" w:rsidR="00353A5C" w:rsidRDefault="00353A5C" w:rsidP="00576AB0">
      <w:pPr>
        <w:jc w:val="center"/>
      </w:pPr>
      <w:r>
        <w:br w:type="page"/>
      </w:r>
    </w:p>
    <w:tbl>
      <w:tblPr>
        <w:tblStyle w:val="TableGrid"/>
        <w:tblW w:w="15730" w:type="dxa"/>
        <w:tblLayout w:type="fixed"/>
        <w:tblLook w:val="04A0" w:firstRow="1" w:lastRow="0" w:firstColumn="1" w:lastColumn="0" w:noHBand="0" w:noVBand="1"/>
      </w:tblPr>
      <w:tblGrid>
        <w:gridCol w:w="2339"/>
        <w:gridCol w:w="2945"/>
        <w:gridCol w:w="523"/>
        <w:gridCol w:w="541"/>
        <w:gridCol w:w="3853"/>
        <w:gridCol w:w="567"/>
        <w:gridCol w:w="567"/>
        <w:gridCol w:w="3283"/>
        <w:gridCol w:w="546"/>
        <w:gridCol w:w="566"/>
      </w:tblGrid>
      <w:tr w:rsidR="005445B3" w14:paraId="5AACBF73" w14:textId="77777777" w:rsidTr="005445B3">
        <w:trPr>
          <w:trHeight w:val="375"/>
        </w:trPr>
        <w:tc>
          <w:tcPr>
            <w:tcW w:w="2339" w:type="dxa"/>
            <w:shd w:val="clear" w:color="auto" w:fill="E7E6E6" w:themeFill="background2"/>
          </w:tcPr>
          <w:p w14:paraId="41756044" w14:textId="2C6E2632" w:rsidR="009F1ECA" w:rsidRPr="00E239AE" w:rsidRDefault="009F1ECA" w:rsidP="009F1ECA">
            <w:pPr>
              <w:jc w:val="center"/>
              <w:rPr>
                <w:rFonts w:ascii="Arial" w:eastAsia="Arial" w:hAnsi="Arial" w:cs="Arial"/>
                <w:b/>
                <w:bCs/>
              </w:rPr>
            </w:pPr>
            <w:r>
              <w:rPr>
                <w:rStyle w:val="normaltextrun"/>
                <w:rFonts w:ascii="Arial" w:hAnsi="Arial" w:cs="Arial"/>
                <w:b/>
                <w:bCs/>
              </w:rPr>
              <w:t>Area</w:t>
            </w:r>
            <w:r>
              <w:rPr>
                <w:rStyle w:val="eop"/>
                <w:rFonts w:ascii="Arial" w:hAnsi="Arial" w:cs="Arial"/>
              </w:rPr>
              <w:t> </w:t>
            </w:r>
          </w:p>
        </w:tc>
        <w:tc>
          <w:tcPr>
            <w:tcW w:w="2945" w:type="dxa"/>
            <w:shd w:val="clear" w:color="auto" w:fill="E7E6E6" w:themeFill="background2"/>
          </w:tcPr>
          <w:p w14:paraId="4EFAF88E" w14:textId="18BC081C" w:rsidR="009F1ECA" w:rsidRDefault="009F1ECA" w:rsidP="009F1ECA">
            <w:pPr>
              <w:jc w:val="center"/>
              <w:rPr>
                <w:rFonts w:ascii="Arial" w:eastAsia="Arial" w:hAnsi="Arial" w:cs="Arial"/>
                <w:b/>
                <w:bCs/>
              </w:rPr>
            </w:pPr>
            <w:r>
              <w:rPr>
                <w:rStyle w:val="eop"/>
                <w:rFonts w:ascii="Arial" w:hAnsi="Arial" w:cs="Arial"/>
              </w:rPr>
              <w:t> </w:t>
            </w:r>
          </w:p>
        </w:tc>
        <w:tc>
          <w:tcPr>
            <w:tcW w:w="523" w:type="dxa"/>
            <w:shd w:val="clear" w:color="auto" w:fill="E7E6E6" w:themeFill="background2"/>
          </w:tcPr>
          <w:p w14:paraId="0D1E2FFD" w14:textId="299D1649" w:rsidR="009F1ECA" w:rsidRDefault="009F1ECA" w:rsidP="005445B3">
            <w:pPr>
              <w:rPr>
                <w:rFonts w:ascii="Arial" w:eastAsia="Arial" w:hAnsi="Arial" w:cs="Arial"/>
                <w:b/>
                <w:bCs/>
                <w:sz w:val="16"/>
                <w:szCs w:val="16"/>
              </w:rPr>
            </w:pPr>
            <w:r>
              <w:rPr>
                <w:rStyle w:val="normaltextrun"/>
                <w:rFonts w:ascii="Arial" w:hAnsi="Arial" w:cs="Arial"/>
                <w:b/>
                <w:bCs/>
                <w:sz w:val="16"/>
                <w:szCs w:val="16"/>
              </w:rPr>
              <w:t>Yes </w:t>
            </w:r>
            <w:r>
              <w:rPr>
                <w:rStyle w:val="eop"/>
                <w:rFonts w:ascii="Arial" w:hAnsi="Arial" w:cs="Arial"/>
                <w:sz w:val="16"/>
                <w:szCs w:val="16"/>
              </w:rPr>
              <w:t> </w:t>
            </w:r>
          </w:p>
        </w:tc>
        <w:tc>
          <w:tcPr>
            <w:tcW w:w="541" w:type="dxa"/>
            <w:shd w:val="clear" w:color="auto" w:fill="E7E6E6" w:themeFill="background2"/>
          </w:tcPr>
          <w:p w14:paraId="5A23AC90" w14:textId="092A1BCA" w:rsidR="009F1ECA" w:rsidRDefault="009F1ECA" w:rsidP="005445B3">
            <w:pPr>
              <w:rPr>
                <w:rFonts w:ascii="Arial" w:eastAsia="Arial" w:hAnsi="Arial" w:cs="Arial"/>
                <w:b/>
                <w:bCs/>
                <w:sz w:val="16"/>
                <w:szCs w:val="16"/>
              </w:rPr>
            </w:pPr>
            <w:r>
              <w:rPr>
                <w:rStyle w:val="normaltextrun"/>
                <w:rFonts w:ascii="Arial" w:hAnsi="Arial" w:cs="Arial"/>
                <w:b/>
                <w:bCs/>
                <w:sz w:val="16"/>
                <w:szCs w:val="16"/>
              </w:rPr>
              <w:t>No</w:t>
            </w:r>
            <w:r>
              <w:rPr>
                <w:rStyle w:val="eop"/>
                <w:rFonts w:ascii="Arial" w:hAnsi="Arial" w:cs="Arial"/>
                <w:sz w:val="16"/>
                <w:szCs w:val="16"/>
              </w:rPr>
              <w:t> </w:t>
            </w:r>
          </w:p>
        </w:tc>
        <w:tc>
          <w:tcPr>
            <w:tcW w:w="3853" w:type="dxa"/>
            <w:shd w:val="clear" w:color="auto" w:fill="E7E6E6" w:themeFill="background2"/>
          </w:tcPr>
          <w:p w14:paraId="259FFE3C" w14:textId="2F78D469" w:rsidR="009F1ECA" w:rsidRDefault="009F1ECA" w:rsidP="005445B3">
            <w:pPr>
              <w:rPr>
                <w:rFonts w:ascii="Arial" w:eastAsia="Arial" w:hAnsi="Arial" w:cs="Arial"/>
                <w:b/>
                <w:bCs/>
                <w:sz w:val="16"/>
                <w:szCs w:val="16"/>
              </w:rPr>
            </w:pPr>
            <w:r>
              <w:rPr>
                <w:rStyle w:val="eop"/>
                <w:rFonts w:ascii="Arial" w:hAnsi="Arial" w:cs="Arial"/>
                <w:sz w:val="16"/>
                <w:szCs w:val="16"/>
              </w:rPr>
              <w:t> </w:t>
            </w:r>
          </w:p>
        </w:tc>
        <w:tc>
          <w:tcPr>
            <w:tcW w:w="567" w:type="dxa"/>
            <w:shd w:val="clear" w:color="auto" w:fill="E7E6E6" w:themeFill="background2"/>
          </w:tcPr>
          <w:p w14:paraId="05E9092F" w14:textId="576D2D4B" w:rsidR="009F1ECA" w:rsidRDefault="009F1ECA" w:rsidP="005445B3">
            <w:pPr>
              <w:rPr>
                <w:rFonts w:ascii="Arial" w:eastAsia="Arial" w:hAnsi="Arial" w:cs="Arial"/>
                <w:b/>
                <w:bCs/>
                <w:sz w:val="16"/>
                <w:szCs w:val="16"/>
              </w:rPr>
            </w:pPr>
            <w:r>
              <w:rPr>
                <w:rStyle w:val="normaltextrun"/>
                <w:rFonts w:ascii="Arial" w:hAnsi="Arial" w:cs="Arial"/>
                <w:b/>
                <w:bCs/>
                <w:sz w:val="16"/>
                <w:szCs w:val="16"/>
              </w:rPr>
              <w:t>Yes</w:t>
            </w:r>
            <w:r>
              <w:rPr>
                <w:rStyle w:val="eop"/>
                <w:rFonts w:ascii="Arial" w:hAnsi="Arial" w:cs="Arial"/>
                <w:sz w:val="16"/>
                <w:szCs w:val="16"/>
              </w:rPr>
              <w:t> </w:t>
            </w:r>
          </w:p>
        </w:tc>
        <w:tc>
          <w:tcPr>
            <w:tcW w:w="567" w:type="dxa"/>
            <w:shd w:val="clear" w:color="auto" w:fill="E7E6E6" w:themeFill="background2"/>
          </w:tcPr>
          <w:p w14:paraId="58120B31" w14:textId="5A17578C" w:rsidR="009F1ECA" w:rsidRDefault="009F1ECA" w:rsidP="005445B3">
            <w:pPr>
              <w:rPr>
                <w:rFonts w:ascii="Arial" w:eastAsia="Arial" w:hAnsi="Arial" w:cs="Arial"/>
                <w:b/>
                <w:bCs/>
                <w:sz w:val="16"/>
                <w:szCs w:val="16"/>
              </w:rPr>
            </w:pPr>
            <w:r>
              <w:rPr>
                <w:rStyle w:val="normaltextrun"/>
                <w:rFonts w:ascii="Arial" w:hAnsi="Arial" w:cs="Arial"/>
                <w:b/>
                <w:bCs/>
                <w:sz w:val="16"/>
                <w:szCs w:val="16"/>
              </w:rPr>
              <w:t>No</w:t>
            </w:r>
            <w:r>
              <w:rPr>
                <w:rStyle w:val="eop"/>
                <w:rFonts w:ascii="Arial" w:hAnsi="Arial" w:cs="Arial"/>
                <w:sz w:val="16"/>
                <w:szCs w:val="16"/>
              </w:rPr>
              <w:t> </w:t>
            </w:r>
          </w:p>
        </w:tc>
        <w:tc>
          <w:tcPr>
            <w:tcW w:w="3283" w:type="dxa"/>
            <w:shd w:val="clear" w:color="auto" w:fill="E7E6E6" w:themeFill="background2"/>
          </w:tcPr>
          <w:p w14:paraId="47443CB4" w14:textId="4C868773" w:rsidR="009F1ECA" w:rsidRDefault="009F1ECA" w:rsidP="005445B3">
            <w:pPr>
              <w:rPr>
                <w:rFonts w:ascii="Arial" w:eastAsia="Arial" w:hAnsi="Arial" w:cs="Arial"/>
                <w:b/>
                <w:bCs/>
                <w:sz w:val="16"/>
                <w:szCs w:val="16"/>
              </w:rPr>
            </w:pPr>
            <w:r>
              <w:rPr>
                <w:rStyle w:val="eop"/>
                <w:rFonts w:ascii="Arial" w:hAnsi="Arial" w:cs="Arial"/>
                <w:sz w:val="16"/>
                <w:szCs w:val="16"/>
              </w:rPr>
              <w:t> </w:t>
            </w:r>
          </w:p>
        </w:tc>
        <w:tc>
          <w:tcPr>
            <w:tcW w:w="546" w:type="dxa"/>
            <w:shd w:val="clear" w:color="auto" w:fill="E7E6E6" w:themeFill="background2"/>
          </w:tcPr>
          <w:p w14:paraId="1FD9A06E" w14:textId="0E9786C3" w:rsidR="009F1ECA" w:rsidRDefault="009F1ECA" w:rsidP="005445B3">
            <w:pPr>
              <w:rPr>
                <w:rFonts w:ascii="Arial" w:eastAsia="Arial" w:hAnsi="Arial" w:cs="Arial"/>
                <w:b/>
                <w:bCs/>
                <w:sz w:val="16"/>
                <w:szCs w:val="16"/>
              </w:rPr>
            </w:pPr>
            <w:r>
              <w:rPr>
                <w:rStyle w:val="normaltextrun"/>
                <w:rFonts w:ascii="Arial" w:hAnsi="Arial" w:cs="Arial"/>
                <w:b/>
                <w:bCs/>
                <w:sz w:val="16"/>
                <w:szCs w:val="16"/>
              </w:rPr>
              <w:t>Yes</w:t>
            </w:r>
            <w:r>
              <w:rPr>
                <w:rStyle w:val="eop"/>
                <w:rFonts w:ascii="Arial" w:hAnsi="Arial" w:cs="Arial"/>
                <w:sz w:val="16"/>
                <w:szCs w:val="16"/>
              </w:rPr>
              <w:t> </w:t>
            </w:r>
          </w:p>
        </w:tc>
        <w:tc>
          <w:tcPr>
            <w:tcW w:w="566" w:type="dxa"/>
            <w:shd w:val="clear" w:color="auto" w:fill="E7E6E6" w:themeFill="background2"/>
          </w:tcPr>
          <w:p w14:paraId="7AEC6A08" w14:textId="7E1134CD" w:rsidR="009F1ECA" w:rsidRDefault="009F1ECA" w:rsidP="005445B3">
            <w:pPr>
              <w:rPr>
                <w:rFonts w:ascii="Arial" w:eastAsia="Arial" w:hAnsi="Arial" w:cs="Arial"/>
                <w:b/>
                <w:bCs/>
                <w:sz w:val="16"/>
                <w:szCs w:val="16"/>
              </w:rPr>
            </w:pPr>
            <w:r>
              <w:rPr>
                <w:rStyle w:val="normaltextrun"/>
                <w:rFonts w:ascii="Arial" w:hAnsi="Arial" w:cs="Arial"/>
                <w:b/>
                <w:bCs/>
                <w:sz w:val="16"/>
                <w:szCs w:val="16"/>
              </w:rPr>
              <w:t>No</w:t>
            </w:r>
            <w:r>
              <w:rPr>
                <w:rStyle w:val="eop"/>
                <w:rFonts w:ascii="Arial" w:hAnsi="Arial" w:cs="Arial"/>
                <w:sz w:val="16"/>
                <w:szCs w:val="16"/>
              </w:rPr>
              <w:t> </w:t>
            </w:r>
          </w:p>
        </w:tc>
      </w:tr>
      <w:tr w:rsidR="009F1ECA" w14:paraId="6CAEE30E" w14:textId="77777777" w:rsidTr="005445B3">
        <w:trPr>
          <w:trHeight w:val="300"/>
        </w:trPr>
        <w:tc>
          <w:tcPr>
            <w:tcW w:w="2339" w:type="dxa"/>
          </w:tcPr>
          <w:p w14:paraId="30397313" w14:textId="746651C3" w:rsidR="009F1ECA" w:rsidRPr="001A02D5" w:rsidRDefault="009F1ECA" w:rsidP="009F1ECA">
            <w:pPr>
              <w:rPr>
                <w:rFonts w:ascii="Arial" w:eastAsia="Arial" w:hAnsi="Arial" w:cs="Arial"/>
                <w:b/>
                <w:bCs/>
                <w:sz w:val="20"/>
                <w:szCs w:val="20"/>
              </w:rPr>
            </w:pPr>
            <w:r>
              <w:rPr>
                <w:rStyle w:val="normaltextrun"/>
                <w:rFonts w:ascii="Arial" w:hAnsi="Arial" w:cs="Arial"/>
                <w:b/>
                <w:bCs/>
                <w:sz w:val="20"/>
                <w:szCs w:val="20"/>
              </w:rPr>
              <w:t>Foyer sign showing CPC/DCPC visible</w:t>
            </w:r>
            <w:r>
              <w:rPr>
                <w:rStyle w:val="eop"/>
                <w:rFonts w:ascii="Arial" w:hAnsi="Arial" w:cs="Arial"/>
                <w:sz w:val="20"/>
                <w:szCs w:val="20"/>
              </w:rPr>
              <w:t> </w:t>
            </w:r>
          </w:p>
        </w:tc>
        <w:tc>
          <w:tcPr>
            <w:tcW w:w="2945" w:type="dxa"/>
          </w:tcPr>
          <w:p w14:paraId="270060A4" w14:textId="1862E3C0" w:rsidR="009F1ECA" w:rsidRDefault="009F1ECA" w:rsidP="009F1ECA">
            <w:pPr>
              <w:rPr>
                <w:rFonts w:ascii="Arial" w:eastAsia="Arial" w:hAnsi="Arial" w:cs="Arial"/>
                <w:sz w:val="20"/>
                <w:szCs w:val="20"/>
              </w:rPr>
            </w:pPr>
            <w:r>
              <w:rPr>
                <w:rStyle w:val="normaltextrun"/>
                <w:rFonts w:ascii="Arial" w:hAnsi="Arial" w:cs="Arial"/>
                <w:sz w:val="20"/>
                <w:szCs w:val="20"/>
              </w:rPr>
              <w:t>Available at front of school.</w:t>
            </w:r>
            <w:r>
              <w:rPr>
                <w:rStyle w:val="eop"/>
                <w:rFonts w:ascii="Arial" w:hAnsi="Arial" w:cs="Arial"/>
                <w:sz w:val="20"/>
                <w:szCs w:val="20"/>
              </w:rPr>
              <w:t> </w:t>
            </w:r>
          </w:p>
        </w:tc>
        <w:tc>
          <w:tcPr>
            <w:tcW w:w="523" w:type="dxa"/>
          </w:tcPr>
          <w:p w14:paraId="54884B05" w14:textId="24C7F3C0"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1" w:type="dxa"/>
          </w:tcPr>
          <w:p w14:paraId="0BB2D7AF" w14:textId="25DECCAA"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853" w:type="dxa"/>
          </w:tcPr>
          <w:p w14:paraId="67091862" w14:textId="1492F644" w:rsidR="009F1ECA" w:rsidRDefault="009F1ECA" w:rsidP="009F1ECA">
            <w:pPr>
              <w:rPr>
                <w:rFonts w:ascii="Arial" w:eastAsia="Arial" w:hAnsi="Arial" w:cs="Arial"/>
                <w:sz w:val="20"/>
                <w:szCs w:val="20"/>
              </w:rPr>
            </w:pPr>
            <w:r>
              <w:rPr>
                <w:rStyle w:val="normaltextrun"/>
                <w:rFonts w:ascii="Arial" w:hAnsi="Arial" w:cs="Arial"/>
                <w:sz w:val="20"/>
                <w:szCs w:val="20"/>
              </w:rPr>
              <w:t>Available in other places around the school.</w:t>
            </w:r>
            <w:r>
              <w:rPr>
                <w:rStyle w:val="eop"/>
                <w:rFonts w:ascii="Arial" w:hAnsi="Arial" w:cs="Arial"/>
                <w:sz w:val="20"/>
                <w:szCs w:val="20"/>
              </w:rPr>
              <w:t> </w:t>
            </w:r>
          </w:p>
        </w:tc>
        <w:tc>
          <w:tcPr>
            <w:tcW w:w="567" w:type="dxa"/>
          </w:tcPr>
          <w:p w14:paraId="62F95033" w14:textId="64FE4E77"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7" w:type="dxa"/>
          </w:tcPr>
          <w:p w14:paraId="1186A440" w14:textId="0B151B2D"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283" w:type="dxa"/>
          </w:tcPr>
          <w:p w14:paraId="7557D80E" w14:textId="43A5D7C1" w:rsidR="009F1ECA" w:rsidRDefault="009F1ECA" w:rsidP="009F1ECA">
            <w:pPr>
              <w:rPr>
                <w:rFonts w:ascii="Arial" w:eastAsia="Arial" w:hAnsi="Arial" w:cs="Arial"/>
                <w:sz w:val="20"/>
                <w:szCs w:val="20"/>
              </w:rPr>
            </w:pPr>
            <w:r>
              <w:rPr>
                <w:rStyle w:val="normaltextrun"/>
                <w:rFonts w:ascii="Arial" w:hAnsi="Arial" w:cs="Arial"/>
                <w:sz w:val="20"/>
                <w:szCs w:val="20"/>
              </w:rPr>
              <w:t>General awareness of who the CPC/DCPC is.</w:t>
            </w:r>
            <w:r>
              <w:rPr>
                <w:rStyle w:val="eop"/>
                <w:rFonts w:ascii="Arial" w:hAnsi="Arial" w:cs="Arial"/>
                <w:sz w:val="20"/>
                <w:szCs w:val="20"/>
              </w:rPr>
              <w:t> </w:t>
            </w:r>
          </w:p>
        </w:tc>
        <w:tc>
          <w:tcPr>
            <w:tcW w:w="546" w:type="dxa"/>
          </w:tcPr>
          <w:p w14:paraId="460882C1" w14:textId="4C52D0C4"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6" w:type="dxa"/>
          </w:tcPr>
          <w:p w14:paraId="4F8CEEB8" w14:textId="201FDE40" w:rsidR="009F1ECA" w:rsidRDefault="009F1ECA" w:rsidP="009F1ECA">
            <w:pPr>
              <w:rPr>
                <w:rFonts w:ascii="Arial" w:eastAsia="Arial" w:hAnsi="Arial" w:cs="Arial"/>
                <w:sz w:val="20"/>
                <w:szCs w:val="20"/>
              </w:rPr>
            </w:pPr>
            <w:r>
              <w:rPr>
                <w:rStyle w:val="eop"/>
                <w:rFonts w:ascii="Arial" w:hAnsi="Arial" w:cs="Arial"/>
                <w:sz w:val="20"/>
                <w:szCs w:val="20"/>
              </w:rPr>
              <w:t> </w:t>
            </w:r>
          </w:p>
        </w:tc>
      </w:tr>
      <w:tr w:rsidR="009F1ECA" w14:paraId="332A2328" w14:textId="77777777" w:rsidTr="005445B3">
        <w:trPr>
          <w:trHeight w:val="300"/>
        </w:trPr>
        <w:tc>
          <w:tcPr>
            <w:tcW w:w="2339" w:type="dxa"/>
          </w:tcPr>
          <w:p w14:paraId="019DF813" w14:textId="77777777" w:rsidR="009F1ECA" w:rsidRDefault="009F1ECA" w:rsidP="009F1ECA">
            <w:pPr>
              <w:pStyle w:val="paragraph"/>
              <w:spacing w:before="0" w:beforeAutospacing="0" w:after="0" w:afterAutospacing="0"/>
              <w:textAlignment w:val="baseline"/>
              <w:divId w:val="1175650835"/>
              <w:rPr>
                <w:rFonts w:ascii="Segoe UI" w:hAnsi="Segoe UI" w:cs="Segoe UI"/>
                <w:sz w:val="18"/>
                <w:szCs w:val="18"/>
              </w:rPr>
            </w:pPr>
            <w:r>
              <w:rPr>
                <w:rStyle w:val="normaltextrun"/>
                <w:rFonts w:ascii="Arial" w:hAnsi="Arial" w:cs="Arial"/>
                <w:b/>
                <w:bCs/>
                <w:sz w:val="20"/>
                <w:szCs w:val="20"/>
              </w:rPr>
              <w:t>CP policy in place</w:t>
            </w:r>
            <w:r>
              <w:rPr>
                <w:rStyle w:val="eop"/>
                <w:rFonts w:ascii="Arial" w:hAnsi="Arial" w:cs="Arial"/>
                <w:sz w:val="20"/>
                <w:szCs w:val="20"/>
              </w:rPr>
              <w:t> </w:t>
            </w:r>
          </w:p>
          <w:p w14:paraId="7B70CCCD" w14:textId="24429492" w:rsidR="009F1ECA" w:rsidRDefault="009F1ECA" w:rsidP="009F1ECA">
            <w:pPr>
              <w:rPr>
                <w:rFonts w:ascii="Arial" w:eastAsia="Arial" w:hAnsi="Arial" w:cs="Arial"/>
                <w:b/>
                <w:bCs/>
                <w:sz w:val="20"/>
                <w:szCs w:val="20"/>
              </w:rPr>
            </w:pPr>
            <w:r>
              <w:rPr>
                <w:rStyle w:val="eop"/>
                <w:rFonts w:ascii="Arial" w:hAnsi="Arial" w:cs="Arial"/>
                <w:sz w:val="20"/>
                <w:szCs w:val="20"/>
              </w:rPr>
              <w:t> </w:t>
            </w:r>
          </w:p>
        </w:tc>
        <w:tc>
          <w:tcPr>
            <w:tcW w:w="2945" w:type="dxa"/>
          </w:tcPr>
          <w:p w14:paraId="316DD1E7" w14:textId="26D8FE9B" w:rsidR="009F1ECA" w:rsidRDefault="009F1ECA" w:rsidP="009F1ECA">
            <w:pPr>
              <w:rPr>
                <w:rFonts w:ascii="Arial" w:eastAsia="Arial" w:hAnsi="Arial" w:cs="Arial"/>
                <w:sz w:val="20"/>
                <w:szCs w:val="20"/>
              </w:rPr>
            </w:pPr>
            <w:r>
              <w:rPr>
                <w:rStyle w:val="normaltextrun"/>
                <w:rFonts w:ascii="Arial" w:hAnsi="Arial" w:cs="Arial"/>
                <w:sz w:val="20"/>
                <w:szCs w:val="20"/>
              </w:rPr>
              <w:t>Has review date.</w:t>
            </w:r>
            <w:r>
              <w:rPr>
                <w:rStyle w:val="eop"/>
                <w:rFonts w:ascii="Arial" w:hAnsi="Arial" w:cs="Arial"/>
                <w:sz w:val="20"/>
                <w:szCs w:val="20"/>
              </w:rPr>
              <w:t> </w:t>
            </w:r>
          </w:p>
        </w:tc>
        <w:tc>
          <w:tcPr>
            <w:tcW w:w="523" w:type="dxa"/>
          </w:tcPr>
          <w:p w14:paraId="5D1A6774" w14:textId="6DAC5ADB"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1" w:type="dxa"/>
          </w:tcPr>
          <w:p w14:paraId="58FFB37E" w14:textId="08268440"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853" w:type="dxa"/>
          </w:tcPr>
          <w:p w14:paraId="6495C742" w14:textId="15A11835" w:rsidR="009F1ECA" w:rsidRDefault="009F1ECA" w:rsidP="009F1ECA">
            <w:pPr>
              <w:rPr>
                <w:rFonts w:ascii="Arial" w:eastAsia="Arial" w:hAnsi="Arial" w:cs="Arial"/>
                <w:sz w:val="20"/>
                <w:szCs w:val="20"/>
              </w:rPr>
            </w:pPr>
            <w:r>
              <w:rPr>
                <w:rStyle w:val="normaltextrun"/>
                <w:rFonts w:ascii="Arial" w:hAnsi="Arial" w:cs="Arial"/>
                <w:sz w:val="20"/>
                <w:szCs w:val="20"/>
              </w:rPr>
              <w:t>On the website.</w:t>
            </w:r>
            <w:r>
              <w:rPr>
                <w:rStyle w:val="eop"/>
                <w:rFonts w:ascii="Arial" w:hAnsi="Arial" w:cs="Arial"/>
                <w:sz w:val="20"/>
                <w:szCs w:val="20"/>
              </w:rPr>
              <w:t> </w:t>
            </w:r>
          </w:p>
        </w:tc>
        <w:tc>
          <w:tcPr>
            <w:tcW w:w="567" w:type="dxa"/>
          </w:tcPr>
          <w:p w14:paraId="610A0AB0" w14:textId="602A64AC"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7" w:type="dxa"/>
          </w:tcPr>
          <w:p w14:paraId="5948E85D" w14:textId="5564F5E5"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283" w:type="dxa"/>
          </w:tcPr>
          <w:p w14:paraId="5D071D3D" w14:textId="5F2D58BF" w:rsidR="009F1ECA" w:rsidRDefault="009F1ECA" w:rsidP="009F1ECA">
            <w:pPr>
              <w:rPr>
                <w:rFonts w:ascii="Arial" w:eastAsia="Arial" w:hAnsi="Arial" w:cs="Arial"/>
                <w:sz w:val="20"/>
                <w:szCs w:val="20"/>
              </w:rPr>
            </w:pPr>
            <w:r>
              <w:rPr>
                <w:rStyle w:val="normaltextrun"/>
                <w:rFonts w:ascii="Arial" w:hAnsi="Arial" w:cs="Arial"/>
                <w:sz w:val="20"/>
                <w:szCs w:val="20"/>
              </w:rPr>
              <w:t>Part of staff induction.</w:t>
            </w:r>
            <w:r>
              <w:rPr>
                <w:rStyle w:val="eop"/>
                <w:rFonts w:ascii="Arial" w:hAnsi="Arial" w:cs="Arial"/>
                <w:sz w:val="20"/>
                <w:szCs w:val="20"/>
              </w:rPr>
              <w:t> </w:t>
            </w:r>
          </w:p>
        </w:tc>
        <w:tc>
          <w:tcPr>
            <w:tcW w:w="546" w:type="dxa"/>
          </w:tcPr>
          <w:p w14:paraId="74F984C0" w14:textId="69B26D7A"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6" w:type="dxa"/>
          </w:tcPr>
          <w:p w14:paraId="2366A08E" w14:textId="7D1ED634" w:rsidR="009F1ECA" w:rsidRDefault="009F1ECA" w:rsidP="009F1ECA">
            <w:pPr>
              <w:rPr>
                <w:rFonts w:ascii="Arial" w:eastAsia="Arial" w:hAnsi="Arial" w:cs="Arial"/>
                <w:sz w:val="20"/>
                <w:szCs w:val="20"/>
              </w:rPr>
            </w:pPr>
            <w:r>
              <w:rPr>
                <w:rStyle w:val="eop"/>
                <w:rFonts w:ascii="Arial" w:hAnsi="Arial" w:cs="Arial"/>
                <w:sz w:val="20"/>
                <w:szCs w:val="20"/>
              </w:rPr>
              <w:t> </w:t>
            </w:r>
          </w:p>
        </w:tc>
      </w:tr>
      <w:tr w:rsidR="009F1ECA" w14:paraId="59D820BA" w14:textId="77777777" w:rsidTr="005445B3">
        <w:trPr>
          <w:trHeight w:val="300"/>
        </w:trPr>
        <w:tc>
          <w:tcPr>
            <w:tcW w:w="2339" w:type="dxa"/>
          </w:tcPr>
          <w:p w14:paraId="72937884" w14:textId="350517AC" w:rsidR="009F1ECA" w:rsidRDefault="009F1ECA" w:rsidP="009F1ECA">
            <w:pPr>
              <w:rPr>
                <w:rFonts w:ascii="Arial" w:eastAsia="Arial" w:hAnsi="Arial" w:cs="Arial"/>
                <w:b/>
                <w:bCs/>
                <w:sz w:val="20"/>
                <w:szCs w:val="20"/>
              </w:rPr>
            </w:pPr>
            <w:r>
              <w:rPr>
                <w:rStyle w:val="normaltextrun"/>
                <w:rFonts w:ascii="Arial" w:hAnsi="Arial" w:cs="Arial"/>
                <w:b/>
                <w:bCs/>
                <w:sz w:val="20"/>
                <w:szCs w:val="20"/>
              </w:rPr>
              <w:t>CPC awareness</w:t>
            </w:r>
            <w:r>
              <w:rPr>
                <w:rStyle w:val="eop"/>
                <w:rFonts w:ascii="Arial" w:hAnsi="Arial" w:cs="Arial"/>
                <w:sz w:val="20"/>
                <w:szCs w:val="20"/>
              </w:rPr>
              <w:t> </w:t>
            </w:r>
          </w:p>
        </w:tc>
        <w:tc>
          <w:tcPr>
            <w:tcW w:w="2945" w:type="dxa"/>
          </w:tcPr>
          <w:p w14:paraId="1E8348A1" w14:textId="3C6EB845" w:rsidR="009F1ECA" w:rsidRDefault="009F1ECA" w:rsidP="009F1ECA">
            <w:pPr>
              <w:rPr>
                <w:rFonts w:ascii="Arial" w:eastAsia="Arial" w:hAnsi="Arial" w:cs="Arial"/>
                <w:sz w:val="20"/>
                <w:szCs w:val="20"/>
              </w:rPr>
            </w:pPr>
            <w:r>
              <w:rPr>
                <w:rStyle w:val="normaltextrun"/>
                <w:rFonts w:ascii="Arial" w:hAnsi="Arial" w:cs="Arial"/>
                <w:sz w:val="20"/>
                <w:szCs w:val="20"/>
              </w:rPr>
              <w:t>CPC/DCPC details on visitor badges.</w:t>
            </w:r>
            <w:r>
              <w:rPr>
                <w:rStyle w:val="eop"/>
                <w:rFonts w:ascii="Arial" w:hAnsi="Arial" w:cs="Arial"/>
                <w:sz w:val="20"/>
                <w:szCs w:val="20"/>
              </w:rPr>
              <w:t> </w:t>
            </w:r>
          </w:p>
        </w:tc>
        <w:tc>
          <w:tcPr>
            <w:tcW w:w="523" w:type="dxa"/>
          </w:tcPr>
          <w:p w14:paraId="2D8618E3" w14:textId="7E9FFF63"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1" w:type="dxa"/>
          </w:tcPr>
          <w:p w14:paraId="0C75927C" w14:textId="5B156E60"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853" w:type="dxa"/>
          </w:tcPr>
          <w:p w14:paraId="1581669B" w14:textId="6AA1BE40" w:rsidR="009F1ECA" w:rsidRDefault="009F1ECA" w:rsidP="009F1ECA">
            <w:pPr>
              <w:rPr>
                <w:rFonts w:ascii="Arial" w:eastAsia="Arial" w:hAnsi="Arial" w:cs="Arial"/>
                <w:sz w:val="20"/>
                <w:szCs w:val="20"/>
              </w:rPr>
            </w:pPr>
            <w:r>
              <w:rPr>
                <w:rStyle w:val="normaltextrun"/>
                <w:rFonts w:ascii="Arial" w:hAnsi="Arial" w:cs="Arial"/>
                <w:sz w:val="20"/>
                <w:szCs w:val="20"/>
              </w:rPr>
              <w:t>Young people awareness of who CPC/DCPC are. </w:t>
            </w:r>
            <w:r>
              <w:rPr>
                <w:rStyle w:val="eop"/>
                <w:rFonts w:ascii="Arial" w:hAnsi="Arial" w:cs="Arial"/>
                <w:sz w:val="20"/>
                <w:szCs w:val="20"/>
              </w:rPr>
              <w:t> </w:t>
            </w:r>
          </w:p>
        </w:tc>
        <w:tc>
          <w:tcPr>
            <w:tcW w:w="567" w:type="dxa"/>
          </w:tcPr>
          <w:p w14:paraId="204A0DB2" w14:textId="5A0C7E22"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7" w:type="dxa"/>
          </w:tcPr>
          <w:p w14:paraId="53FC20C8" w14:textId="2C4FB2DF"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283" w:type="dxa"/>
          </w:tcPr>
          <w:p w14:paraId="0A827E90" w14:textId="476FFA1C" w:rsidR="009F1ECA" w:rsidRDefault="009F1ECA" w:rsidP="009F1ECA">
            <w:pPr>
              <w:rPr>
                <w:rFonts w:ascii="Arial" w:eastAsia="Arial" w:hAnsi="Arial" w:cs="Arial"/>
                <w:sz w:val="20"/>
                <w:szCs w:val="20"/>
              </w:rPr>
            </w:pPr>
            <w:r>
              <w:rPr>
                <w:rStyle w:val="normaltextrun"/>
                <w:rFonts w:ascii="Arial" w:hAnsi="Arial" w:cs="Arial"/>
                <w:sz w:val="20"/>
                <w:szCs w:val="20"/>
              </w:rPr>
              <w:t>Young people aware of C&amp;W process and follow-up. </w:t>
            </w:r>
            <w:r>
              <w:rPr>
                <w:rStyle w:val="eop"/>
                <w:rFonts w:ascii="Arial" w:hAnsi="Arial" w:cs="Arial"/>
                <w:sz w:val="20"/>
                <w:szCs w:val="20"/>
              </w:rPr>
              <w:t> </w:t>
            </w:r>
          </w:p>
        </w:tc>
        <w:tc>
          <w:tcPr>
            <w:tcW w:w="546" w:type="dxa"/>
          </w:tcPr>
          <w:p w14:paraId="4B3E0EFD" w14:textId="2DDADE2A"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6" w:type="dxa"/>
          </w:tcPr>
          <w:p w14:paraId="26D1CDFD" w14:textId="4089AA81" w:rsidR="009F1ECA" w:rsidRDefault="009F1ECA" w:rsidP="009F1ECA">
            <w:pPr>
              <w:rPr>
                <w:rFonts w:ascii="Arial" w:eastAsia="Arial" w:hAnsi="Arial" w:cs="Arial"/>
                <w:sz w:val="20"/>
                <w:szCs w:val="20"/>
              </w:rPr>
            </w:pPr>
            <w:r>
              <w:rPr>
                <w:rStyle w:val="eop"/>
                <w:rFonts w:ascii="Arial" w:hAnsi="Arial" w:cs="Arial"/>
                <w:sz w:val="20"/>
                <w:szCs w:val="20"/>
              </w:rPr>
              <w:t> </w:t>
            </w:r>
          </w:p>
        </w:tc>
      </w:tr>
      <w:tr w:rsidR="009F1ECA" w14:paraId="1AA5522F" w14:textId="77777777" w:rsidTr="005445B3">
        <w:trPr>
          <w:trHeight w:val="300"/>
        </w:trPr>
        <w:tc>
          <w:tcPr>
            <w:tcW w:w="2339" w:type="dxa"/>
          </w:tcPr>
          <w:p w14:paraId="536C53CA" w14:textId="5FF78A10" w:rsidR="009F1ECA" w:rsidRDefault="009F1ECA" w:rsidP="009F1ECA">
            <w:pPr>
              <w:rPr>
                <w:rFonts w:ascii="Arial" w:eastAsia="Arial" w:hAnsi="Arial" w:cs="Arial"/>
                <w:b/>
                <w:bCs/>
                <w:sz w:val="20"/>
                <w:szCs w:val="20"/>
              </w:rPr>
            </w:pPr>
            <w:r>
              <w:rPr>
                <w:rStyle w:val="normaltextrun"/>
                <w:rFonts w:ascii="Arial" w:hAnsi="Arial" w:cs="Arial"/>
                <w:b/>
                <w:bCs/>
                <w:sz w:val="20"/>
                <w:szCs w:val="20"/>
              </w:rPr>
              <w:t>Care &amp; Welfare </w:t>
            </w:r>
            <w:r>
              <w:rPr>
                <w:rStyle w:val="eop"/>
                <w:rFonts w:ascii="Arial" w:hAnsi="Arial" w:cs="Arial"/>
                <w:sz w:val="20"/>
                <w:szCs w:val="20"/>
              </w:rPr>
              <w:t> </w:t>
            </w:r>
          </w:p>
        </w:tc>
        <w:tc>
          <w:tcPr>
            <w:tcW w:w="2945" w:type="dxa"/>
          </w:tcPr>
          <w:p w14:paraId="7DD74C83" w14:textId="45E1F756" w:rsidR="009F1ECA" w:rsidRDefault="009F1ECA" w:rsidP="009F1ECA">
            <w:pPr>
              <w:rPr>
                <w:rFonts w:ascii="Arial" w:eastAsia="Arial" w:hAnsi="Arial" w:cs="Arial"/>
                <w:sz w:val="20"/>
                <w:szCs w:val="20"/>
              </w:rPr>
            </w:pPr>
            <w:r>
              <w:rPr>
                <w:rStyle w:val="normaltextrun"/>
                <w:rFonts w:ascii="Arial" w:hAnsi="Arial" w:cs="Arial"/>
                <w:sz w:val="20"/>
                <w:szCs w:val="20"/>
              </w:rPr>
              <w:t>Paper copies of form at main office. </w:t>
            </w:r>
            <w:r>
              <w:rPr>
                <w:rStyle w:val="eop"/>
                <w:rFonts w:ascii="Arial" w:hAnsi="Arial" w:cs="Arial"/>
                <w:sz w:val="20"/>
                <w:szCs w:val="20"/>
              </w:rPr>
              <w:t> </w:t>
            </w:r>
          </w:p>
        </w:tc>
        <w:tc>
          <w:tcPr>
            <w:tcW w:w="523" w:type="dxa"/>
          </w:tcPr>
          <w:p w14:paraId="479F3F84" w14:textId="08DA7AA2"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1" w:type="dxa"/>
          </w:tcPr>
          <w:p w14:paraId="43548398" w14:textId="409F4AE7"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853" w:type="dxa"/>
          </w:tcPr>
          <w:p w14:paraId="1C49337D" w14:textId="15B3A2E8" w:rsidR="009F1ECA" w:rsidRDefault="009F1ECA" w:rsidP="009F1ECA">
            <w:pPr>
              <w:rPr>
                <w:rFonts w:ascii="Arial" w:eastAsia="Arial" w:hAnsi="Arial" w:cs="Arial"/>
                <w:sz w:val="20"/>
                <w:szCs w:val="20"/>
              </w:rPr>
            </w:pPr>
            <w:r>
              <w:rPr>
                <w:rStyle w:val="normaltextrun"/>
                <w:rFonts w:ascii="Arial" w:hAnsi="Arial" w:cs="Arial"/>
                <w:sz w:val="20"/>
                <w:szCs w:val="20"/>
              </w:rPr>
              <w:t>ELC specific. E-form being used where appropriate (e.g. for all NoCCs). </w:t>
            </w:r>
            <w:r>
              <w:rPr>
                <w:rStyle w:val="eop"/>
                <w:rFonts w:ascii="Arial" w:hAnsi="Arial" w:cs="Arial"/>
                <w:sz w:val="20"/>
                <w:szCs w:val="20"/>
              </w:rPr>
              <w:t> </w:t>
            </w:r>
          </w:p>
        </w:tc>
        <w:tc>
          <w:tcPr>
            <w:tcW w:w="567" w:type="dxa"/>
          </w:tcPr>
          <w:p w14:paraId="3F491103" w14:textId="277D6564"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7" w:type="dxa"/>
          </w:tcPr>
          <w:p w14:paraId="711E6851" w14:textId="10A76F45"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283" w:type="dxa"/>
            <w:shd w:val="clear" w:color="auto" w:fill="FFFFFF" w:themeFill="background1"/>
          </w:tcPr>
          <w:p w14:paraId="3694EF86" w14:textId="5E7F7983" w:rsidR="009F1ECA" w:rsidRDefault="009F1ECA" w:rsidP="009F1ECA">
            <w:pPr>
              <w:rPr>
                <w:rFonts w:ascii="Arial" w:eastAsia="Arial" w:hAnsi="Arial" w:cs="Arial"/>
                <w:sz w:val="20"/>
                <w:szCs w:val="20"/>
              </w:rPr>
            </w:pPr>
            <w:r>
              <w:rPr>
                <w:rStyle w:val="normaltextrun"/>
                <w:rFonts w:ascii="Arial" w:hAnsi="Arial" w:cs="Arial"/>
                <w:sz w:val="20"/>
                <w:szCs w:val="20"/>
              </w:rPr>
              <w:t>C&amp;W overview spreadsheet or similar being used.</w:t>
            </w:r>
            <w:r>
              <w:rPr>
                <w:rStyle w:val="eop"/>
                <w:rFonts w:ascii="Arial" w:hAnsi="Arial" w:cs="Arial"/>
                <w:sz w:val="20"/>
                <w:szCs w:val="20"/>
              </w:rPr>
              <w:t> </w:t>
            </w:r>
          </w:p>
        </w:tc>
        <w:tc>
          <w:tcPr>
            <w:tcW w:w="546" w:type="dxa"/>
            <w:shd w:val="clear" w:color="auto" w:fill="FFFFFF" w:themeFill="background1"/>
          </w:tcPr>
          <w:p w14:paraId="0AB5CA84" w14:textId="5B6586C2"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6" w:type="dxa"/>
            <w:shd w:val="clear" w:color="auto" w:fill="FFFFFF" w:themeFill="background1"/>
          </w:tcPr>
          <w:p w14:paraId="7B26CD77" w14:textId="60EFAE18" w:rsidR="009F1ECA" w:rsidRDefault="009F1ECA" w:rsidP="009F1ECA">
            <w:pPr>
              <w:rPr>
                <w:rFonts w:ascii="Arial" w:eastAsia="Arial" w:hAnsi="Arial" w:cs="Arial"/>
                <w:sz w:val="20"/>
                <w:szCs w:val="20"/>
              </w:rPr>
            </w:pPr>
            <w:r>
              <w:rPr>
                <w:rStyle w:val="eop"/>
                <w:rFonts w:ascii="Arial" w:hAnsi="Arial" w:cs="Arial"/>
                <w:sz w:val="20"/>
                <w:szCs w:val="20"/>
              </w:rPr>
              <w:t> </w:t>
            </w:r>
          </w:p>
        </w:tc>
      </w:tr>
      <w:tr w:rsidR="009F1ECA" w14:paraId="4D1E9171" w14:textId="77777777" w:rsidTr="005445B3">
        <w:trPr>
          <w:trHeight w:val="300"/>
        </w:trPr>
        <w:tc>
          <w:tcPr>
            <w:tcW w:w="2339" w:type="dxa"/>
            <w:tcBorders>
              <w:bottom w:val="none" w:sz="4" w:space="0" w:color="000000" w:themeColor="text1"/>
            </w:tcBorders>
          </w:tcPr>
          <w:p w14:paraId="534E839B" w14:textId="46EEB69B" w:rsidR="009F1ECA" w:rsidRDefault="009F1ECA" w:rsidP="009F1ECA">
            <w:pPr>
              <w:rPr>
                <w:rFonts w:ascii="Arial" w:eastAsia="Arial" w:hAnsi="Arial" w:cs="Arial"/>
                <w:b/>
                <w:bCs/>
                <w:sz w:val="20"/>
                <w:szCs w:val="20"/>
              </w:rPr>
            </w:pPr>
            <w:r>
              <w:rPr>
                <w:rStyle w:val="normaltextrun"/>
                <w:rFonts w:ascii="Arial" w:hAnsi="Arial" w:cs="Arial"/>
                <w:b/>
                <w:bCs/>
                <w:sz w:val="20"/>
                <w:szCs w:val="20"/>
              </w:rPr>
              <w:t>Individual needs </w:t>
            </w:r>
            <w:r>
              <w:rPr>
                <w:rStyle w:val="eop"/>
                <w:rFonts w:ascii="Arial" w:hAnsi="Arial" w:cs="Arial"/>
                <w:sz w:val="20"/>
                <w:szCs w:val="20"/>
              </w:rPr>
              <w:t> </w:t>
            </w:r>
          </w:p>
        </w:tc>
        <w:tc>
          <w:tcPr>
            <w:tcW w:w="2945" w:type="dxa"/>
          </w:tcPr>
          <w:p w14:paraId="061BA36F" w14:textId="0B85FB3F" w:rsidR="009F1ECA" w:rsidRDefault="009F1ECA" w:rsidP="009F1ECA">
            <w:pPr>
              <w:rPr>
                <w:rFonts w:ascii="Arial" w:eastAsia="Arial" w:hAnsi="Arial" w:cs="Arial"/>
                <w:sz w:val="20"/>
                <w:szCs w:val="20"/>
              </w:rPr>
            </w:pPr>
            <w:r>
              <w:rPr>
                <w:rStyle w:val="normaltextrun"/>
                <w:rFonts w:ascii="Arial" w:hAnsi="Arial" w:cs="Arial"/>
                <w:sz w:val="20"/>
                <w:szCs w:val="20"/>
              </w:rPr>
              <w:t>Knowledge of CP registered children / young people.</w:t>
            </w:r>
            <w:r>
              <w:rPr>
                <w:rStyle w:val="eop"/>
                <w:rFonts w:ascii="Arial" w:hAnsi="Arial" w:cs="Arial"/>
                <w:sz w:val="20"/>
                <w:szCs w:val="20"/>
              </w:rPr>
              <w:t> </w:t>
            </w:r>
          </w:p>
        </w:tc>
        <w:tc>
          <w:tcPr>
            <w:tcW w:w="523" w:type="dxa"/>
          </w:tcPr>
          <w:p w14:paraId="6D598FCB" w14:textId="2E044D4B"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1" w:type="dxa"/>
          </w:tcPr>
          <w:p w14:paraId="1FEE60F9" w14:textId="761612EE"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853" w:type="dxa"/>
          </w:tcPr>
          <w:p w14:paraId="170AFE9C" w14:textId="23E523FF" w:rsidR="009F1ECA" w:rsidRDefault="009F1ECA" w:rsidP="009F1ECA">
            <w:pPr>
              <w:rPr>
                <w:rFonts w:ascii="Arial" w:eastAsia="Arial" w:hAnsi="Arial" w:cs="Arial"/>
                <w:sz w:val="20"/>
                <w:szCs w:val="20"/>
              </w:rPr>
            </w:pPr>
            <w:r>
              <w:rPr>
                <w:rStyle w:val="normaltextrun"/>
                <w:rFonts w:ascii="Arial" w:hAnsi="Arial" w:cs="Arial"/>
                <w:sz w:val="20"/>
                <w:szCs w:val="20"/>
              </w:rPr>
              <w:t>CP registered pupils have a plan in place. </w:t>
            </w:r>
            <w:r>
              <w:rPr>
                <w:rStyle w:val="eop"/>
                <w:rFonts w:ascii="Arial" w:hAnsi="Arial" w:cs="Arial"/>
                <w:sz w:val="20"/>
                <w:szCs w:val="20"/>
              </w:rPr>
              <w:t> </w:t>
            </w:r>
          </w:p>
        </w:tc>
        <w:tc>
          <w:tcPr>
            <w:tcW w:w="567" w:type="dxa"/>
          </w:tcPr>
          <w:p w14:paraId="1BD66B75" w14:textId="28A2A3BD"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7" w:type="dxa"/>
          </w:tcPr>
          <w:p w14:paraId="0BE5379B" w14:textId="027042AF"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283" w:type="dxa"/>
            <w:shd w:val="clear" w:color="auto" w:fill="E7E6E6" w:themeFill="background2"/>
          </w:tcPr>
          <w:p w14:paraId="7392EF73" w14:textId="27BAEFD2"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6" w:type="dxa"/>
            <w:shd w:val="clear" w:color="auto" w:fill="E7E6E6" w:themeFill="background2"/>
          </w:tcPr>
          <w:p w14:paraId="66F90D2E" w14:textId="498F0044"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6" w:type="dxa"/>
            <w:shd w:val="clear" w:color="auto" w:fill="E7E6E6" w:themeFill="background2"/>
          </w:tcPr>
          <w:p w14:paraId="7B7B8808" w14:textId="0E0A0B4B" w:rsidR="009F1ECA" w:rsidRDefault="009F1ECA" w:rsidP="009F1ECA">
            <w:pPr>
              <w:rPr>
                <w:rFonts w:ascii="Arial" w:eastAsia="Arial" w:hAnsi="Arial" w:cs="Arial"/>
                <w:sz w:val="20"/>
                <w:szCs w:val="20"/>
              </w:rPr>
            </w:pPr>
            <w:r>
              <w:rPr>
                <w:rStyle w:val="eop"/>
                <w:rFonts w:ascii="Arial" w:hAnsi="Arial" w:cs="Arial"/>
                <w:sz w:val="20"/>
                <w:szCs w:val="20"/>
              </w:rPr>
              <w:t> </w:t>
            </w:r>
          </w:p>
        </w:tc>
      </w:tr>
      <w:tr w:rsidR="009F1ECA" w14:paraId="5B457104" w14:textId="77777777" w:rsidTr="005445B3">
        <w:trPr>
          <w:trHeight w:val="300"/>
        </w:trPr>
        <w:tc>
          <w:tcPr>
            <w:tcW w:w="2339" w:type="dxa"/>
            <w:tcBorders>
              <w:top w:val="none" w:sz="4" w:space="0" w:color="000000" w:themeColor="text1"/>
            </w:tcBorders>
          </w:tcPr>
          <w:p w14:paraId="28BE83AE" w14:textId="326006E0" w:rsidR="009F1ECA" w:rsidRDefault="009F1ECA" w:rsidP="009F1ECA">
            <w:pPr>
              <w:rPr>
                <w:rFonts w:ascii="Arial" w:eastAsia="Arial" w:hAnsi="Arial" w:cs="Arial"/>
                <w:b/>
                <w:bCs/>
                <w:sz w:val="20"/>
                <w:szCs w:val="20"/>
              </w:rPr>
            </w:pPr>
            <w:r>
              <w:rPr>
                <w:rStyle w:val="eop"/>
                <w:rFonts w:ascii="Arial" w:hAnsi="Arial" w:cs="Arial"/>
                <w:sz w:val="20"/>
                <w:szCs w:val="20"/>
              </w:rPr>
              <w:t> </w:t>
            </w:r>
          </w:p>
        </w:tc>
        <w:tc>
          <w:tcPr>
            <w:tcW w:w="2945" w:type="dxa"/>
          </w:tcPr>
          <w:p w14:paraId="2FCE65B5" w14:textId="4B4206F7" w:rsidR="009F1ECA" w:rsidRDefault="009F1ECA" w:rsidP="009F1ECA">
            <w:pPr>
              <w:rPr>
                <w:rFonts w:ascii="Arial" w:eastAsia="Arial" w:hAnsi="Arial" w:cs="Arial"/>
                <w:sz w:val="20"/>
                <w:szCs w:val="20"/>
              </w:rPr>
            </w:pPr>
            <w:r>
              <w:rPr>
                <w:rStyle w:val="normaltextrun"/>
                <w:rFonts w:ascii="Arial" w:hAnsi="Arial" w:cs="Arial"/>
                <w:sz w:val="20"/>
                <w:szCs w:val="20"/>
              </w:rPr>
              <w:t>Knowledge of care experienced young people.</w:t>
            </w:r>
            <w:r>
              <w:rPr>
                <w:rStyle w:val="eop"/>
                <w:rFonts w:ascii="Arial" w:hAnsi="Arial" w:cs="Arial"/>
                <w:sz w:val="20"/>
                <w:szCs w:val="20"/>
              </w:rPr>
              <w:t> </w:t>
            </w:r>
          </w:p>
        </w:tc>
        <w:tc>
          <w:tcPr>
            <w:tcW w:w="523" w:type="dxa"/>
          </w:tcPr>
          <w:p w14:paraId="1C208CC6" w14:textId="01ED40DF"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1" w:type="dxa"/>
          </w:tcPr>
          <w:p w14:paraId="27C54E5D" w14:textId="05DE68C2"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853" w:type="dxa"/>
          </w:tcPr>
          <w:p w14:paraId="02BA9FDF" w14:textId="31A6C41B" w:rsidR="009F1ECA" w:rsidRDefault="009F1ECA" w:rsidP="009F1ECA">
            <w:pPr>
              <w:ind w:right="-90"/>
              <w:rPr>
                <w:rFonts w:ascii="Arial" w:eastAsia="Arial" w:hAnsi="Arial" w:cs="Arial"/>
                <w:sz w:val="20"/>
                <w:szCs w:val="20"/>
              </w:rPr>
            </w:pPr>
            <w:r>
              <w:rPr>
                <w:rStyle w:val="normaltextrun"/>
                <w:rFonts w:ascii="Arial" w:hAnsi="Arial" w:cs="Arial"/>
                <w:sz w:val="20"/>
                <w:szCs w:val="20"/>
              </w:rPr>
              <w:t xml:space="preserve">Has a CSP for </w:t>
            </w:r>
            <w:r>
              <w:rPr>
                <w:rStyle w:val="normaltextrun"/>
                <w:rFonts w:ascii="Arial" w:hAnsi="Arial" w:cs="Arial"/>
                <w:b/>
                <w:bCs/>
                <w:sz w:val="20"/>
                <w:szCs w:val="20"/>
              </w:rPr>
              <w:t>all</w:t>
            </w:r>
            <w:r>
              <w:rPr>
                <w:rStyle w:val="normaltextrun"/>
                <w:rFonts w:ascii="Arial" w:hAnsi="Arial" w:cs="Arial"/>
                <w:sz w:val="20"/>
                <w:szCs w:val="20"/>
              </w:rPr>
              <w:t xml:space="preserve"> LAC been considered + consideration noted?</w:t>
            </w:r>
            <w:r>
              <w:rPr>
                <w:rStyle w:val="eop"/>
                <w:rFonts w:ascii="Arial" w:hAnsi="Arial" w:cs="Arial"/>
                <w:sz w:val="20"/>
                <w:szCs w:val="20"/>
              </w:rPr>
              <w:t> </w:t>
            </w:r>
          </w:p>
        </w:tc>
        <w:tc>
          <w:tcPr>
            <w:tcW w:w="567" w:type="dxa"/>
          </w:tcPr>
          <w:p w14:paraId="4C93E7EE" w14:textId="65BE1A8B"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7" w:type="dxa"/>
          </w:tcPr>
          <w:p w14:paraId="61357EF6" w14:textId="490D456D"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283" w:type="dxa"/>
          </w:tcPr>
          <w:p w14:paraId="3256B4C7" w14:textId="51BF883D" w:rsidR="009F1ECA" w:rsidRDefault="009F1ECA" w:rsidP="005445B3">
            <w:pPr>
              <w:pStyle w:val="paragraph"/>
              <w:spacing w:before="0" w:beforeAutospacing="0" w:after="0" w:afterAutospacing="0"/>
              <w:textAlignment w:val="baseline"/>
              <w:divId w:val="591937486"/>
              <w:rPr>
                <w:rFonts w:ascii="Arial" w:eastAsia="Arial" w:hAnsi="Arial" w:cs="Arial"/>
                <w:sz w:val="20"/>
                <w:szCs w:val="20"/>
              </w:rPr>
            </w:pPr>
            <w:r>
              <w:rPr>
                <w:rStyle w:val="normaltextrun"/>
                <w:rFonts w:ascii="Arial" w:hAnsi="Arial" w:cs="Arial"/>
                <w:sz w:val="20"/>
                <w:szCs w:val="20"/>
              </w:rPr>
              <w:t>CSPs are high quality and up-to-date.</w:t>
            </w:r>
            <w:r>
              <w:rPr>
                <w:rStyle w:val="eop"/>
                <w:rFonts w:ascii="Arial" w:hAnsi="Arial" w:cs="Arial"/>
                <w:sz w:val="20"/>
                <w:szCs w:val="20"/>
              </w:rPr>
              <w:t>  </w:t>
            </w:r>
          </w:p>
        </w:tc>
        <w:tc>
          <w:tcPr>
            <w:tcW w:w="546" w:type="dxa"/>
          </w:tcPr>
          <w:p w14:paraId="436206EA" w14:textId="142321A7"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6" w:type="dxa"/>
          </w:tcPr>
          <w:p w14:paraId="22B029EF" w14:textId="22CEBE90" w:rsidR="009F1ECA" w:rsidRDefault="009F1ECA" w:rsidP="009F1ECA">
            <w:pPr>
              <w:rPr>
                <w:rFonts w:ascii="Arial" w:eastAsia="Arial" w:hAnsi="Arial" w:cs="Arial"/>
                <w:sz w:val="20"/>
                <w:szCs w:val="20"/>
              </w:rPr>
            </w:pPr>
            <w:r>
              <w:rPr>
                <w:rStyle w:val="eop"/>
                <w:rFonts w:ascii="Arial" w:hAnsi="Arial" w:cs="Arial"/>
                <w:sz w:val="20"/>
                <w:szCs w:val="20"/>
              </w:rPr>
              <w:t> </w:t>
            </w:r>
          </w:p>
        </w:tc>
      </w:tr>
      <w:tr w:rsidR="009F1ECA" w14:paraId="1FFB3DF1" w14:textId="77777777" w:rsidTr="005445B3">
        <w:trPr>
          <w:trHeight w:val="300"/>
        </w:trPr>
        <w:tc>
          <w:tcPr>
            <w:tcW w:w="2339" w:type="dxa"/>
          </w:tcPr>
          <w:p w14:paraId="120D9354" w14:textId="4A2E9D1A" w:rsidR="009F1ECA" w:rsidRDefault="009F1ECA" w:rsidP="009F1ECA">
            <w:pPr>
              <w:rPr>
                <w:rFonts w:ascii="Arial" w:eastAsia="Arial" w:hAnsi="Arial" w:cs="Arial"/>
                <w:b/>
                <w:bCs/>
                <w:sz w:val="20"/>
                <w:szCs w:val="20"/>
              </w:rPr>
            </w:pPr>
            <w:r>
              <w:rPr>
                <w:rStyle w:val="normaltextrun"/>
                <w:rFonts w:ascii="Arial" w:hAnsi="Arial" w:cs="Arial"/>
                <w:b/>
                <w:bCs/>
                <w:sz w:val="20"/>
                <w:szCs w:val="20"/>
              </w:rPr>
              <w:t>Procedures/Guidance</w:t>
            </w:r>
            <w:r>
              <w:rPr>
                <w:rStyle w:val="eop"/>
                <w:rFonts w:ascii="Arial" w:hAnsi="Arial" w:cs="Arial"/>
                <w:sz w:val="20"/>
                <w:szCs w:val="20"/>
              </w:rPr>
              <w:t> </w:t>
            </w:r>
          </w:p>
        </w:tc>
        <w:tc>
          <w:tcPr>
            <w:tcW w:w="2945" w:type="dxa"/>
          </w:tcPr>
          <w:p w14:paraId="2DD9AE12" w14:textId="361B0070" w:rsidR="009F1ECA" w:rsidRDefault="009F1ECA" w:rsidP="009F1ECA">
            <w:pPr>
              <w:rPr>
                <w:rFonts w:ascii="Arial" w:eastAsia="Arial" w:hAnsi="Arial" w:cs="Arial"/>
                <w:sz w:val="20"/>
                <w:szCs w:val="20"/>
              </w:rPr>
            </w:pPr>
            <w:r>
              <w:rPr>
                <w:rStyle w:val="normaltextrun"/>
                <w:rFonts w:ascii="Arial" w:hAnsi="Arial" w:cs="Arial"/>
                <w:sz w:val="20"/>
                <w:szCs w:val="20"/>
              </w:rPr>
              <w:t>Copies in HT/ CPC Office.</w:t>
            </w:r>
            <w:r>
              <w:rPr>
                <w:rStyle w:val="eop"/>
                <w:rFonts w:ascii="Arial" w:hAnsi="Arial" w:cs="Arial"/>
                <w:sz w:val="20"/>
                <w:szCs w:val="20"/>
              </w:rPr>
              <w:t> </w:t>
            </w:r>
          </w:p>
        </w:tc>
        <w:tc>
          <w:tcPr>
            <w:tcW w:w="523" w:type="dxa"/>
          </w:tcPr>
          <w:p w14:paraId="12F7B6FE" w14:textId="44EC8E25"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1" w:type="dxa"/>
          </w:tcPr>
          <w:p w14:paraId="4433E891" w14:textId="421609E4"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853" w:type="dxa"/>
          </w:tcPr>
          <w:p w14:paraId="166DE8A8" w14:textId="55F5A915" w:rsidR="009F1ECA" w:rsidRDefault="009F1ECA" w:rsidP="009F1ECA">
            <w:pPr>
              <w:rPr>
                <w:rFonts w:ascii="Arial" w:eastAsia="Arial" w:hAnsi="Arial" w:cs="Arial"/>
                <w:sz w:val="20"/>
                <w:szCs w:val="20"/>
              </w:rPr>
            </w:pPr>
            <w:r>
              <w:rPr>
                <w:rStyle w:val="normaltextrun"/>
                <w:rFonts w:ascii="Arial" w:hAnsi="Arial" w:cs="Arial"/>
                <w:sz w:val="20"/>
                <w:szCs w:val="20"/>
              </w:rPr>
              <w:t>Copies accessible elsewhere.</w:t>
            </w:r>
            <w:r>
              <w:rPr>
                <w:rStyle w:val="eop"/>
                <w:rFonts w:ascii="Arial" w:hAnsi="Arial" w:cs="Arial"/>
                <w:sz w:val="20"/>
                <w:szCs w:val="20"/>
              </w:rPr>
              <w:t> </w:t>
            </w:r>
          </w:p>
        </w:tc>
        <w:tc>
          <w:tcPr>
            <w:tcW w:w="567" w:type="dxa"/>
          </w:tcPr>
          <w:p w14:paraId="118330AD" w14:textId="4C647B8C"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7" w:type="dxa"/>
          </w:tcPr>
          <w:p w14:paraId="70EF26CD" w14:textId="45E4796F"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283" w:type="dxa"/>
            <w:shd w:val="clear" w:color="auto" w:fill="E7E6E6" w:themeFill="background2"/>
          </w:tcPr>
          <w:p w14:paraId="21B06B07" w14:textId="69136D6A"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6" w:type="dxa"/>
            <w:shd w:val="clear" w:color="auto" w:fill="E7E6E6" w:themeFill="background2"/>
          </w:tcPr>
          <w:p w14:paraId="0806BC65" w14:textId="29597066"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6" w:type="dxa"/>
            <w:shd w:val="clear" w:color="auto" w:fill="E7E6E6" w:themeFill="background2"/>
          </w:tcPr>
          <w:p w14:paraId="057621CC" w14:textId="6739BA51" w:rsidR="009F1ECA" w:rsidRDefault="009F1ECA" w:rsidP="009F1ECA">
            <w:pPr>
              <w:rPr>
                <w:rFonts w:ascii="Arial" w:eastAsia="Arial" w:hAnsi="Arial" w:cs="Arial"/>
                <w:sz w:val="20"/>
                <w:szCs w:val="20"/>
              </w:rPr>
            </w:pPr>
            <w:r>
              <w:rPr>
                <w:rStyle w:val="eop"/>
                <w:rFonts w:ascii="Arial" w:hAnsi="Arial" w:cs="Arial"/>
                <w:sz w:val="20"/>
                <w:szCs w:val="20"/>
              </w:rPr>
              <w:t> </w:t>
            </w:r>
          </w:p>
        </w:tc>
      </w:tr>
      <w:tr w:rsidR="009F1ECA" w14:paraId="23360370" w14:textId="77777777" w:rsidTr="005445B3">
        <w:trPr>
          <w:trHeight w:val="300"/>
        </w:trPr>
        <w:tc>
          <w:tcPr>
            <w:tcW w:w="2339" w:type="dxa"/>
          </w:tcPr>
          <w:p w14:paraId="04840E30" w14:textId="1A91878A" w:rsidR="009F1ECA" w:rsidRDefault="009F1ECA" w:rsidP="009F1ECA">
            <w:pPr>
              <w:rPr>
                <w:rFonts w:ascii="Arial" w:eastAsia="Arial" w:hAnsi="Arial" w:cs="Arial"/>
                <w:b/>
                <w:bCs/>
                <w:sz w:val="20"/>
                <w:szCs w:val="20"/>
              </w:rPr>
            </w:pPr>
            <w:r>
              <w:rPr>
                <w:rStyle w:val="normaltextrun"/>
                <w:rFonts w:ascii="Arial" w:hAnsi="Arial" w:cs="Arial"/>
                <w:b/>
                <w:bCs/>
                <w:sz w:val="20"/>
                <w:szCs w:val="20"/>
              </w:rPr>
              <w:t>CP Training log</w:t>
            </w:r>
            <w:r>
              <w:rPr>
                <w:rStyle w:val="eop"/>
                <w:rFonts w:ascii="Arial" w:hAnsi="Arial" w:cs="Arial"/>
                <w:sz w:val="20"/>
                <w:szCs w:val="20"/>
              </w:rPr>
              <w:t> </w:t>
            </w:r>
          </w:p>
        </w:tc>
        <w:tc>
          <w:tcPr>
            <w:tcW w:w="2945" w:type="dxa"/>
          </w:tcPr>
          <w:p w14:paraId="5920ED6D" w14:textId="736FAD9F" w:rsidR="009F1ECA" w:rsidRDefault="009F1ECA" w:rsidP="009F1ECA">
            <w:pPr>
              <w:rPr>
                <w:rFonts w:ascii="Arial" w:eastAsia="Arial" w:hAnsi="Arial" w:cs="Arial"/>
                <w:sz w:val="20"/>
                <w:szCs w:val="20"/>
              </w:rPr>
            </w:pPr>
            <w:r>
              <w:rPr>
                <w:rStyle w:val="normaltextrun"/>
                <w:rFonts w:ascii="Arial" w:hAnsi="Arial" w:cs="Arial"/>
                <w:sz w:val="20"/>
                <w:szCs w:val="20"/>
              </w:rPr>
              <w:t>Complete and up to date.</w:t>
            </w:r>
            <w:r>
              <w:rPr>
                <w:rStyle w:val="eop"/>
                <w:rFonts w:ascii="Arial" w:hAnsi="Arial" w:cs="Arial"/>
                <w:sz w:val="20"/>
                <w:szCs w:val="20"/>
              </w:rPr>
              <w:t> </w:t>
            </w:r>
          </w:p>
        </w:tc>
        <w:tc>
          <w:tcPr>
            <w:tcW w:w="523" w:type="dxa"/>
          </w:tcPr>
          <w:p w14:paraId="5F414BF5" w14:textId="1E64A5B3"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1" w:type="dxa"/>
          </w:tcPr>
          <w:p w14:paraId="670BDC47" w14:textId="16357E1A"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853" w:type="dxa"/>
          </w:tcPr>
          <w:p w14:paraId="4D0E8DAC" w14:textId="557D0489" w:rsidR="009F1ECA" w:rsidRDefault="009F1ECA" w:rsidP="009F1ECA">
            <w:pPr>
              <w:rPr>
                <w:rFonts w:ascii="Arial" w:eastAsia="Arial" w:hAnsi="Arial" w:cs="Arial"/>
                <w:sz w:val="20"/>
                <w:szCs w:val="20"/>
              </w:rPr>
            </w:pPr>
            <w:r>
              <w:rPr>
                <w:rStyle w:val="normaltextrun"/>
                <w:rFonts w:ascii="Arial" w:hAnsi="Arial" w:cs="Arial"/>
                <w:sz w:val="20"/>
                <w:szCs w:val="20"/>
              </w:rPr>
              <w:t>Has other training included.</w:t>
            </w:r>
            <w:r>
              <w:rPr>
                <w:rStyle w:val="eop"/>
                <w:rFonts w:ascii="Arial" w:hAnsi="Arial" w:cs="Arial"/>
                <w:sz w:val="20"/>
                <w:szCs w:val="20"/>
              </w:rPr>
              <w:t> </w:t>
            </w:r>
          </w:p>
        </w:tc>
        <w:tc>
          <w:tcPr>
            <w:tcW w:w="567" w:type="dxa"/>
          </w:tcPr>
          <w:p w14:paraId="425DDF51" w14:textId="3823EAF7"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7" w:type="dxa"/>
          </w:tcPr>
          <w:p w14:paraId="264D0C7B" w14:textId="54F9CE7C"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283" w:type="dxa"/>
          </w:tcPr>
          <w:p w14:paraId="74E48D4B" w14:textId="794B916F" w:rsidR="009F1ECA" w:rsidRDefault="009F1ECA" w:rsidP="009F1ECA">
            <w:pPr>
              <w:rPr>
                <w:rFonts w:ascii="Arial" w:eastAsia="Arial" w:hAnsi="Arial" w:cs="Arial"/>
                <w:sz w:val="20"/>
                <w:szCs w:val="20"/>
              </w:rPr>
            </w:pPr>
            <w:r>
              <w:rPr>
                <w:rStyle w:val="normaltextrun"/>
                <w:rFonts w:ascii="Arial" w:hAnsi="Arial" w:cs="Arial"/>
                <w:sz w:val="20"/>
                <w:szCs w:val="20"/>
              </w:rPr>
              <w:t>Annual Updates (inc Prevent).</w:t>
            </w:r>
            <w:r>
              <w:rPr>
                <w:rStyle w:val="eop"/>
                <w:rFonts w:ascii="Arial" w:hAnsi="Arial" w:cs="Arial"/>
                <w:sz w:val="20"/>
                <w:szCs w:val="20"/>
              </w:rPr>
              <w:t> </w:t>
            </w:r>
          </w:p>
        </w:tc>
        <w:tc>
          <w:tcPr>
            <w:tcW w:w="546" w:type="dxa"/>
          </w:tcPr>
          <w:p w14:paraId="7F0D6270" w14:textId="63173B38"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6" w:type="dxa"/>
          </w:tcPr>
          <w:p w14:paraId="3F866DFB" w14:textId="0D47C2C4" w:rsidR="009F1ECA" w:rsidRDefault="009F1ECA" w:rsidP="009F1ECA">
            <w:pPr>
              <w:rPr>
                <w:rFonts w:ascii="Arial" w:eastAsia="Arial" w:hAnsi="Arial" w:cs="Arial"/>
                <w:sz w:val="20"/>
                <w:szCs w:val="20"/>
              </w:rPr>
            </w:pPr>
            <w:r>
              <w:rPr>
                <w:rStyle w:val="eop"/>
                <w:rFonts w:ascii="Arial" w:hAnsi="Arial" w:cs="Arial"/>
                <w:sz w:val="20"/>
                <w:szCs w:val="20"/>
              </w:rPr>
              <w:t> </w:t>
            </w:r>
          </w:p>
        </w:tc>
      </w:tr>
      <w:tr w:rsidR="009F1ECA" w14:paraId="4F4598BC" w14:textId="77777777" w:rsidTr="005445B3">
        <w:trPr>
          <w:trHeight w:val="300"/>
        </w:trPr>
        <w:tc>
          <w:tcPr>
            <w:tcW w:w="2339" w:type="dxa"/>
          </w:tcPr>
          <w:p w14:paraId="6A2E9D93" w14:textId="5E3F5A49" w:rsidR="009F1ECA" w:rsidRDefault="009F1ECA" w:rsidP="009F1ECA">
            <w:pPr>
              <w:rPr>
                <w:rFonts w:ascii="Arial" w:eastAsia="Arial" w:hAnsi="Arial" w:cs="Arial"/>
                <w:b/>
                <w:bCs/>
                <w:sz w:val="20"/>
                <w:szCs w:val="20"/>
              </w:rPr>
            </w:pPr>
            <w:r>
              <w:rPr>
                <w:rStyle w:val="normaltextrun"/>
                <w:rFonts w:ascii="Arial" w:hAnsi="Arial" w:cs="Arial"/>
                <w:b/>
                <w:bCs/>
                <w:sz w:val="20"/>
                <w:szCs w:val="20"/>
              </w:rPr>
              <w:t>Induction handbook and Staff Handouts </w:t>
            </w:r>
            <w:r>
              <w:rPr>
                <w:rStyle w:val="eop"/>
                <w:rFonts w:ascii="Arial" w:hAnsi="Arial" w:cs="Arial"/>
                <w:sz w:val="20"/>
                <w:szCs w:val="20"/>
              </w:rPr>
              <w:t> </w:t>
            </w:r>
          </w:p>
        </w:tc>
        <w:tc>
          <w:tcPr>
            <w:tcW w:w="2945" w:type="dxa"/>
          </w:tcPr>
          <w:p w14:paraId="196011F5" w14:textId="68D8E556" w:rsidR="009F1ECA" w:rsidRDefault="009F1ECA" w:rsidP="009F1ECA">
            <w:pPr>
              <w:rPr>
                <w:rFonts w:ascii="Arial" w:eastAsia="Arial" w:hAnsi="Arial" w:cs="Arial"/>
                <w:sz w:val="20"/>
                <w:szCs w:val="20"/>
              </w:rPr>
            </w:pPr>
            <w:r>
              <w:rPr>
                <w:rStyle w:val="normaltextrun"/>
                <w:rFonts w:ascii="Arial" w:hAnsi="Arial" w:cs="Arial"/>
                <w:sz w:val="20"/>
                <w:szCs w:val="20"/>
              </w:rPr>
              <w:t>Induction Booklet used for new starts + log kept.</w:t>
            </w:r>
            <w:r>
              <w:rPr>
                <w:rStyle w:val="eop"/>
                <w:rFonts w:ascii="Arial" w:hAnsi="Arial" w:cs="Arial"/>
                <w:sz w:val="20"/>
                <w:szCs w:val="20"/>
              </w:rPr>
              <w:t> </w:t>
            </w:r>
          </w:p>
        </w:tc>
        <w:tc>
          <w:tcPr>
            <w:tcW w:w="523" w:type="dxa"/>
          </w:tcPr>
          <w:p w14:paraId="159D99A8" w14:textId="63E31292"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1" w:type="dxa"/>
          </w:tcPr>
          <w:p w14:paraId="5A1C779B" w14:textId="194C4E52"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853" w:type="dxa"/>
          </w:tcPr>
          <w:p w14:paraId="11254A48" w14:textId="1117DCC3" w:rsidR="009F1ECA" w:rsidRDefault="009F1ECA" w:rsidP="009F1ECA">
            <w:pPr>
              <w:rPr>
                <w:rFonts w:ascii="Arial" w:eastAsia="Arial" w:hAnsi="Arial" w:cs="Arial"/>
                <w:sz w:val="20"/>
                <w:szCs w:val="20"/>
              </w:rPr>
            </w:pPr>
            <w:r>
              <w:rPr>
                <w:rStyle w:val="normaltextrun"/>
                <w:rFonts w:ascii="Arial" w:hAnsi="Arial" w:cs="Arial"/>
                <w:sz w:val="20"/>
                <w:szCs w:val="20"/>
              </w:rPr>
              <w:t>All staff have prompt sheets for dealing with a disclosure (on CP Advice cards)</w:t>
            </w:r>
            <w:r>
              <w:rPr>
                <w:rStyle w:val="eop"/>
                <w:rFonts w:ascii="Arial" w:hAnsi="Arial" w:cs="Arial"/>
                <w:sz w:val="20"/>
                <w:szCs w:val="20"/>
              </w:rPr>
              <w:t> </w:t>
            </w:r>
          </w:p>
        </w:tc>
        <w:tc>
          <w:tcPr>
            <w:tcW w:w="567" w:type="dxa"/>
          </w:tcPr>
          <w:p w14:paraId="5E9F5EE2" w14:textId="5B7CD58B"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7" w:type="dxa"/>
          </w:tcPr>
          <w:p w14:paraId="2307DCD2" w14:textId="5F1911E2"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3283" w:type="dxa"/>
            <w:shd w:val="clear" w:color="auto" w:fill="E7E6E6" w:themeFill="background2"/>
          </w:tcPr>
          <w:p w14:paraId="7FAF1A29" w14:textId="5FCFE384"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46" w:type="dxa"/>
            <w:shd w:val="clear" w:color="auto" w:fill="E7E6E6" w:themeFill="background2"/>
          </w:tcPr>
          <w:p w14:paraId="7B8B87BC" w14:textId="455825AE" w:rsidR="009F1ECA" w:rsidRDefault="009F1ECA" w:rsidP="009F1ECA">
            <w:pPr>
              <w:rPr>
                <w:rFonts w:ascii="Arial" w:eastAsia="Arial" w:hAnsi="Arial" w:cs="Arial"/>
                <w:sz w:val="20"/>
                <w:szCs w:val="20"/>
              </w:rPr>
            </w:pPr>
            <w:r>
              <w:rPr>
                <w:rStyle w:val="eop"/>
                <w:rFonts w:ascii="Arial" w:hAnsi="Arial" w:cs="Arial"/>
                <w:sz w:val="20"/>
                <w:szCs w:val="20"/>
              </w:rPr>
              <w:t> </w:t>
            </w:r>
          </w:p>
        </w:tc>
        <w:tc>
          <w:tcPr>
            <w:tcW w:w="566" w:type="dxa"/>
            <w:shd w:val="clear" w:color="auto" w:fill="E7E6E6" w:themeFill="background2"/>
          </w:tcPr>
          <w:p w14:paraId="32E3266B" w14:textId="61AA5F2C" w:rsidR="009F1ECA" w:rsidRDefault="009F1ECA" w:rsidP="009F1ECA">
            <w:pPr>
              <w:rPr>
                <w:rFonts w:ascii="Arial" w:eastAsia="Arial" w:hAnsi="Arial" w:cs="Arial"/>
                <w:sz w:val="20"/>
                <w:szCs w:val="20"/>
              </w:rPr>
            </w:pPr>
            <w:r>
              <w:rPr>
                <w:rStyle w:val="eop"/>
                <w:rFonts w:ascii="Arial" w:hAnsi="Arial" w:cs="Arial"/>
                <w:sz w:val="20"/>
                <w:szCs w:val="20"/>
              </w:rPr>
              <w:t> </w:t>
            </w:r>
          </w:p>
        </w:tc>
      </w:tr>
      <w:tr w:rsidR="009F1ECA" w14:paraId="13FE0386" w14:textId="77777777" w:rsidTr="005445B3">
        <w:trPr>
          <w:trHeight w:val="300"/>
        </w:trPr>
        <w:tc>
          <w:tcPr>
            <w:tcW w:w="2339" w:type="dxa"/>
          </w:tcPr>
          <w:p w14:paraId="60120874" w14:textId="77777777" w:rsidR="009F1ECA" w:rsidRDefault="009F1ECA" w:rsidP="009F1ECA">
            <w:pPr>
              <w:pStyle w:val="paragraph"/>
              <w:spacing w:before="0" w:beforeAutospacing="0" w:after="0" w:afterAutospacing="0"/>
              <w:textAlignment w:val="baseline"/>
              <w:divId w:val="831070270"/>
              <w:rPr>
                <w:rFonts w:ascii="Segoe UI" w:hAnsi="Segoe UI" w:cs="Segoe UI"/>
                <w:sz w:val="18"/>
                <w:szCs w:val="18"/>
              </w:rPr>
            </w:pPr>
            <w:r>
              <w:rPr>
                <w:rStyle w:val="normaltextrun"/>
                <w:rFonts w:ascii="Arial" w:hAnsi="Arial" w:cs="Arial"/>
                <w:b/>
                <w:bCs/>
                <w:color w:val="000000"/>
                <w:sz w:val="20"/>
                <w:szCs w:val="20"/>
              </w:rPr>
              <w:t>CP Folders</w:t>
            </w:r>
            <w:r>
              <w:rPr>
                <w:rStyle w:val="eop"/>
                <w:rFonts w:ascii="Arial" w:hAnsi="Arial" w:cs="Arial"/>
                <w:color w:val="000000"/>
                <w:sz w:val="20"/>
                <w:szCs w:val="20"/>
              </w:rPr>
              <w:t> </w:t>
            </w:r>
          </w:p>
          <w:p w14:paraId="14C84CC3" w14:textId="2EDB3271" w:rsidR="009F1ECA" w:rsidRPr="00E239AE" w:rsidRDefault="009F1ECA" w:rsidP="009F1ECA">
            <w:pPr>
              <w:rPr>
                <w:rFonts w:ascii="Arial" w:eastAsia="Arial" w:hAnsi="Arial" w:cs="Arial"/>
                <w:b/>
                <w:bCs/>
                <w:color w:val="000000" w:themeColor="text1"/>
                <w:sz w:val="20"/>
                <w:szCs w:val="20"/>
              </w:rPr>
            </w:pPr>
            <w:r>
              <w:rPr>
                <w:rStyle w:val="eop"/>
                <w:rFonts w:ascii="Arial" w:hAnsi="Arial" w:cs="Arial"/>
                <w:color w:val="000000"/>
                <w:sz w:val="20"/>
                <w:szCs w:val="20"/>
              </w:rPr>
              <w:t> </w:t>
            </w:r>
          </w:p>
        </w:tc>
        <w:tc>
          <w:tcPr>
            <w:tcW w:w="2945" w:type="dxa"/>
          </w:tcPr>
          <w:p w14:paraId="63359E45" w14:textId="4BCEF0D8"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Locked cabinet with restricted access.</w:t>
            </w:r>
            <w:r>
              <w:rPr>
                <w:rStyle w:val="eop"/>
                <w:rFonts w:ascii="Arial" w:hAnsi="Arial" w:cs="Arial"/>
                <w:color w:val="000000"/>
                <w:sz w:val="20"/>
                <w:szCs w:val="20"/>
              </w:rPr>
              <w:t> </w:t>
            </w:r>
          </w:p>
        </w:tc>
        <w:tc>
          <w:tcPr>
            <w:tcW w:w="523" w:type="dxa"/>
          </w:tcPr>
          <w:p w14:paraId="1B059735" w14:textId="5CFA7EA3"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41" w:type="dxa"/>
          </w:tcPr>
          <w:p w14:paraId="40869370" w14:textId="10D909D6"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853" w:type="dxa"/>
          </w:tcPr>
          <w:p w14:paraId="05D2F899" w14:textId="4C815991"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Organised correctly.</w:t>
            </w:r>
            <w:r>
              <w:rPr>
                <w:rStyle w:val="eop"/>
                <w:rFonts w:ascii="Arial" w:hAnsi="Arial" w:cs="Arial"/>
                <w:color w:val="000000"/>
                <w:sz w:val="20"/>
                <w:szCs w:val="20"/>
              </w:rPr>
              <w:t> </w:t>
            </w:r>
          </w:p>
        </w:tc>
        <w:tc>
          <w:tcPr>
            <w:tcW w:w="567" w:type="dxa"/>
          </w:tcPr>
          <w:p w14:paraId="0997AEF2" w14:textId="1955F44F"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7" w:type="dxa"/>
          </w:tcPr>
          <w:p w14:paraId="1B1F3795" w14:textId="118A2C01"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283" w:type="dxa"/>
          </w:tcPr>
          <w:p w14:paraId="17A4156A" w14:textId="76030860"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Chronology at front of folder.</w:t>
            </w:r>
            <w:r>
              <w:rPr>
                <w:rStyle w:val="eop"/>
                <w:rFonts w:ascii="Arial" w:hAnsi="Arial" w:cs="Arial"/>
                <w:color w:val="000000"/>
                <w:sz w:val="20"/>
                <w:szCs w:val="20"/>
              </w:rPr>
              <w:t> </w:t>
            </w:r>
          </w:p>
        </w:tc>
        <w:tc>
          <w:tcPr>
            <w:tcW w:w="546" w:type="dxa"/>
          </w:tcPr>
          <w:p w14:paraId="0CD64586" w14:textId="6D653499"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6" w:type="dxa"/>
          </w:tcPr>
          <w:p w14:paraId="1335DA22" w14:textId="5E9FB6CF"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r>
      <w:tr w:rsidR="009F1ECA" w14:paraId="27315F0C" w14:textId="77777777" w:rsidTr="005445B3">
        <w:trPr>
          <w:trHeight w:val="300"/>
        </w:trPr>
        <w:tc>
          <w:tcPr>
            <w:tcW w:w="2339" w:type="dxa"/>
          </w:tcPr>
          <w:p w14:paraId="12D9F5DD" w14:textId="3A6619BC" w:rsidR="009F1ECA" w:rsidRDefault="005445B3" w:rsidP="009F1ECA">
            <w:pPr>
              <w:rPr>
                <w:rFonts w:ascii="Arial" w:eastAsia="Arial" w:hAnsi="Arial" w:cs="Arial"/>
                <w:b/>
                <w:bCs/>
                <w:color w:val="000000" w:themeColor="text1"/>
                <w:sz w:val="20"/>
                <w:szCs w:val="20"/>
              </w:rPr>
            </w:pPr>
            <w:r>
              <w:rPr>
                <w:rStyle w:val="normaltextrun"/>
                <w:rFonts w:ascii="Arial" w:hAnsi="Arial" w:cs="Arial"/>
                <w:b/>
                <w:bCs/>
                <w:color w:val="000000"/>
                <w:sz w:val="20"/>
                <w:szCs w:val="20"/>
              </w:rPr>
              <w:t>C</w:t>
            </w:r>
            <w:r w:rsidR="009F1ECA">
              <w:rPr>
                <w:rStyle w:val="normaltextrun"/>
                <w:rFonts w:ascii="Arial" w:hAnsi="Arial" w:cs="Arial"/>
                <w:b/>
                <w:bCs/>
                <w:color w:val="000000"/>
                <w:sz w:val="20"/>
                <w:szCs w:val="20"/>
              </w:rPr>
              <w:t xml:space="preserve">hronologies </w:t>
            </w:r>
            <w:r>
              <w:rPr>
                <w:rStyle w:val="normaltextrun"/>
                <w:rFonts w:ascii="Arial" w:hAnsi="Arial" w:cs="Arial"/>
                <w:b/>
                <w:bCs/>
                <w:color w:val="000000"/>
                <w:sz w:val="20"/>
                <w:szCs w:val="20"/>
              </w:rPr>
              <w:t xml:space="preserve">+ </w:t>
            </w:r>
            <w:r w:rsidR="009F1ECA">
              <w:rPr>
                <w:rStyle w:val="normaltextrun"/>
                <w:rFonts w:ascii="Arial" w:hAnsi="Arial" w:cs="Arial"/>
                <w:b/>
                <w:bCs/>
                <w:color w:val="000000"/>
                <w:sz w:val="20"/>
                <w:szCs w:val="20"/>
              </w:rPr>
              <w:t>overview.</w:t>
            </w:r>
            <w:r w:rsidR="009F1ECA">
              <w:rPr>
                <w:rStyle w:val="eop"/>
                <w:rFonts w:ascii="Arial" w:hAnsi="Arial" w:cs="Arial"/>
                <w:color w:val="000000"/>
                <w:sz w:val="20"/>
                <w:szCs w:val="20"/>
              </w:rPr>
              <w:t> </w:t>
            </w:r>
          </w:p>
        </w:tc>
        <w:tc>
          <w:tcPr>
            <w:tcW w:w="2945" w:type="dxa"/>
          </w:tcPr>
          <w:p w14:paraId="2AD1FD6C" w14:textId="77777777" w:rsidR="009F1ECA" w:rsidRDefault="009F1ECA" w:rsidP="009F1ECA">
            <w:pPr>
              <w:pStyle w:val="paragraph"/>
              <w:spacing w:before="0" w:beforeAutospacing="0" w:after="0" w:afterAutospacing="0"/>
              <w:textAlignment w:val="baseline"/>
              <w:divId w:val="431509247"/>
              <w:rPr>
                <w:rFonts w:ascii="Segoe UI" w:hAnsi="Segoe UI" w:cs="Segoe UI"/>
                <w:sz w:val="18"/>
                <w:szCs w:val="18"/>
              </w:rPr>
            </w:pPr>
            <w:r>
              <w:rPr>
                <w:rStyle w:val="normaltextrun"/>
                <w:rFonts w:ascii="Arial" w:hAnsi="Arial" w:cs="Arial"/>
                <w:color w:val="000000"/>
                <w:sz w:val="20"/>
                <w:szCs w:val="20"/>
              </w:rPr>
              <w:t>In secure part of server.</w:t>
            </w:r>
            <w:r>
              <w:rPr>
                <w:rStyle w:val="eop"/>
                <w:rFonts w:ascii="Arial" w:hAnsi="Arial" w:cs="Arial"/>
                <w:color w:val="000000"/>
                <w:sz w:val="20"/>
                <w:szCs w:val="20"/>
              </w:rPr>
              <w:t> </w:t>
            </w:r>
          </w:p>
          <w:p w14:paraId="48D4A027" w14:textId="54F3E63C" w:rsidR="009F1ECA" w:rsidRDefault="009F1ECA" w:rsidP="009F1ECA">
            <w:pPr>
              <w:rPr>
                <w:rFonts w:ascii="Arial" w:eastAsia="Arial" w:hAnsi="Arial" w:cs="Arial"/>
                <w:b/>
                <w:bCs/>
                <w:color w:val="000000" w:themeColor="text1"/>
                <w:sz w:val="20"/>
                <w:szCs w:val="20"/>
              </w:rPr>
            </w:pPr>
            <w:r>
              <w:rPr>
                <w:rStyle w:val="eop"/>
                <w:rFonts w:ascii="Arial" w:hAnsi="Arial" w:cs="Arial"/>
                <w:color w:val="000000"/>
                <w:sz w:val="20"/>
                <w:szCs w:val="20"/>
              </w:rPr>
              <w:t> </w:t>
            </w:r>
          </w:p>
        </w:tc>
        <w:tc>
          <w:tcPr>
            <w:tcW w:w="523" w:type="dxa"/>
          </w:tcPr>
          <w:p w14:paraId="2010C4D2" w14:textId="2BD46902"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41" w:type="dxa"/>
          </w:tcPr>
          <w:p w14:paraId="3E5B7F29" w14:textId="0ECD4A12"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853" w:type="dxa"/>
          </w:tcPr>
          <w:p w14:paraId="572A1DB0" w14:textId="1E7DA8E9"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Organised correctly.</w:t>
            </w:r>
            <w:r>
              <w:rPr>
                <w:rStyle w:val="eop"/>
                <w:rFonts w:ascii="Arial" w:hAnsi="Arial" w:cs="Arial"/>
                <w:color w:val="000000"/>
                <w:sz w:val="20"/>
                <w:szCs w:val="20"/>
              </w:rPr>
              <w:t> </w:t>
            </w:r>
          </w:p>
        </w:tc>
        <w:tc>
          <w:tcPr>
            <w:tcW w:w="567" w:type="dxa"/>
          </w:tcPr>
          <w:p w14:paraId="05C1C1F5" w14:textId="55C5B973"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7" w:type="dxa"/>
          </w:tcPr>
          <w:p w14:paraId="753A7F62" w14:textId="1D686392"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283" w:type="dxa"/>
            <w:shd w:val="clear" w:color="auto" w:fill="FFFFFF" w:themeFill="background1"/>
          </w:tcPr>
          <w:p w14:paraId="6035D952" w14:textId="1F478686"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Advice given. </w:t>
            </w:r>
            <w:r>
              <w:rPr>
                <w:rStyle w:val="eop"/>
                <w:rFonts w:ascii="Arial" w:hAnsi="Arial" w:cs="Arial"/>
                <w:color w:val="000000"/>
                <w:sz w:val="20"/>
                <w:szCs w:val="20"/>
              </w:rPr>
              <w:t> </w:t>
            </w:r>
          </w:p>
        </w:tc>
        <w:tc>
          <w:tcPr>
            <w:tcW w:w="546" w:type="dxa"/>
            <w:shd w:val="clear" w:color="auto" w:fill="FFFFFF" w:themeFill="background1"/>
          </w:tcPr>
          <w:p w14:paraId="0CDF0F69" w14:textId="16007436"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6" w:type="dxa"/>
            <w:shd w:val="clear" w:color="auto" w:fill="FFFFFF" w:themeFill="background1"/>
          </w:tcPr>
          <w:p w14:paraId="645EE2D8" w14:textId="2A76F191"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r>
      <w:tr w:rsidR="009F1ECA" w14:paraId="00D0D0DC" w14:textId="77777777" w:rsidTr="005445B3">
        <w:trPr>
          <w:trHeight w:val="300"/>
        </w:trPr>
        <w:tc>
          <w:tcPr>
            <w:tcW w:w="2339" w:type="dxa"/>
          </w:tcPr>
          <w:p w14:paraId="2C181C63" w14:textId="0DB6A51D" w:rsidR="009F1ECA" w:rsidRPr="00E239AE" w:rsidRDefault="009F1ECA" w:rsidP="009F1ECA">
            <w:pPr>
              <w:rPr>
                <w:rFonts w:ascii="Arial" w:eastAsia="Arial" w:hAnsi="Arial" w:cs="Arial"/>
                <w:b/>
                <w:bCs/>
                <w:color w:val="000000" w:themeColor="text1"/>
                <w:sz w:val="20"/>
                <w:szCs w:val="20"/>
              </w:rPr>
            </w:pPr>
            <w:r>
              <w:rPr>
                <w:rStyle w:val="normaltextrun"/>
                <w:rFonts w:ascii="Arial" w:hAnsi="Arial" w:cs="Arial"/>
                <w:b/>
                <w:bCs/>
                <w:color w:val="000000"/>
                <w:sz w:val="20"/>
                <w:szCs w:val="20"/>
              </w:rPr>
              <w:t>PPRs</w:t>
            </w:r>
            <w:r>
              <w:rPr>
                <w:rStyle w:val="eop"/>
                <w:rFonts w:ascii="Arial" w:hAnsi="Arial" w:cs="Arial"/>
                <w:color w:val="000000"/>
                <w:sz w:val="20"/>
                <w:szCs w:val="20"/>
              </w:rPr>
              <w:t> </w:t>
            </w:r>
          </w:p>
        </w:tc>
        <w:tc>
          <w:tcPr>
            <w:tcW w:w="2945" w:type="dxa"/>
          </w:tcPr>
          <w:p w14:paraId="3405D151" w14:textId="2F5BEC78"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Stored separately from CP folders (markers used if other folder exists).</w:t>
            </w:r>
            <w:r>
              <w:rPr>
                <w:rStyle w:val="eop"/>
                <w:rFonts w:ascii="Arial" w:hAnsi="Arial" w:cs="Arial"/>
                <w:color w:val="000000"/>
                <w:sz w:val="20"/>
                <w:szCs w:val="20"/>
              </w:rPr>
              <w:t> </w:t>
            </w:r>
          </w:p>
        </w:tc>
        <w:tc>
          <w:tcPr>
            <w:tcW w:w="523" w:type="dxa"/>
          </w:tcPr>
          <w:p w14:paraId="5E3BD19D" w14:textId="748B8E22"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41" w:type="dxa"/>
          </w:tcPr>
          <w:p w14:paraId="37E54EED" w14:textId="28D8A6B0"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853" w:type="dxa"/>
          </w:tcPr>
          <w:p w14:paraId="73119A3C" w14:textId="27EAC197"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Organised correctly i.e., in date order.</w:t>
            </w:r>
            <w:r>
              <w:rPr>
                <w:rStyle w:val="eop"/>
                <w:rFonts w:ascii="Arial" w:hAnsi="Arial" w:cs="Arial"/>
                <w:color w:val="000000"/>
                <w:sz w:val="20"/>
                <w:szCs w:val="20"/>
              </w:rPr>
              <w:t> </w:t>
            </w:r>
          </w:p>
        </w:tc>
        <w:tc>
          <w:tcPr>
            <w:tcW w:w="567" w:type="dxa"/>
          </w:tcPr>
          <w:p w14:paraId="0556DC39" w14:textId="741182DD"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7" w:type="dxa"/>
          </w:tcPr>
          <w:p w14:paraId="704B23E3" w14:textId="5ED63D49"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283" w:type="dxa"/>
          </w:tcPr>
          <w:p w14:paraId="0DACA99D" w14:textId="23DF29B6"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Does not contain confidential info. </w:t>
            </w:r>
            <w:r>
              <w:rPr>
                <w:rStyle w:val="eop"/>
                <w:rFonts w:ascii="Arial" w:hAnsi="Arial" w:cs="Arial"/>
                <w:color w:val="000000"/>
                <w:sz w:val="20"/>
                <w:szCs w:val="20"/>
              </w:rPr>
              <w:t> </w:t>
            </w:r>
          </w:p>
        </w:tc>
        <w:tc>
          <w:tcPr>
            <w:tcW w:w="546" w:type="dxa"/>
          </w:tcPr>
          <w:p w14:paraId="33F3A01D" w14:textId="434FE470"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6" w:type="dxa"/>
          </w:tcPr>
          <w:p w14:paraId="2452353B" w14:textId="6AFB74CD"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r>
      <w:tr w:rsidR="009F1ECA" w14:paraId="0B3FA8F8" w14:textId="77777777" w:rsidTr="005445B3">
        <w:tc>
          <w:tcPr>
            <w:tcW w:w="2339" w:type="dxa"/>
            <w:vMerge w:val="restart"/>
          </w:tcPr>
          <w:p w14:paraId="65E932C7" w14:textId="252BC476" w:rsidR="009F1ECA" w:rsidRPr="00E239AE" w:rsidRDefault="009F1ECA" w:rsidP="009F1ECA">
            <w:pPr>
              <w:rPr>
                <w:rFonts w:ascii="Arial" w:eastAsia="Arial" w:hAnsi="Arial" w:cs="Arial"/>
                <w:b/>
                <w:bCs/>
                <w:color w:val="000000" w:themeColor="text1"/>
                <w:sz w:val="20"/>
                <w:szCs w:val="20"/>
              </w:rPr>
            </w:pPr>
            <w:r>
              <w:rPr>
                <w:rStyle w:val="normaltextrun"/>
                <w:rFonts w:ascii="Arial" w:hAnsi="Arial" w:cs="Arial"/>
                <w:b/>
                <w:bCs/>
                <w:color w:val="000000"/>
                <w:sz w:val="20"/>
                <w:szCs w:val="20"/>
              </w:rPr>
              <w:t>Administration of medicine</w:t>
            </w:r>
            <w:r>
              <w:rPr>
                <w:rStyle w:val="eop"/>
                <w:rFonts w:ascii="Arial" w:hAnsi="Arial" w:cs="Arial"/>
                <w:color w:val="000000"/>
                <w:sz w:val="20"/>
                <w:szCs w:val="20"/>
              </w:rPr>
              <w:t> </w:t>
            </w:r>
          </w:p>
        </w:tc>
        <w:tc>
          <w:tcPr>
            <w:tcW w:w="2945" w:type="dxa"/>
          </w:tcPr>
          <w:p w14:paraId="3E4DF89A" w14:textId="36837451"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Log available in central point where administered. </w:t>
            </w:r>
            <w:r>
              <w:rPr>
                <w:rStyle w:val="eop"/>
                <w:rFonts w:ascii="Arial" w:hAnsi="Arial" w:cs="Arial"/>
                <w:color w:val="000000"/>
                <w:sz w:val="20"/>
                <w:szCs w:val="20"/>
              </w:rPr>
              <w:t> </w:t>
            </w:r>
          </w:p>
        </w:tc>
        <w:tc>
          <w:tcPr>
            <w:tcW w:w="523" w:type="dxa"/>
          </w:tcPr>
          <w:p w14:paraId="5046F7FF" w14:textId="6C122156"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41" w:type="dxa"/>
          </w:tcPr>
          <w:p w14:paraId="4DA4D97D" w14:textId="0E95DF40"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853" w:type="dxa"/>
          </w:tcPr>
          <w:p w14:paraId="483860CF" w14:textId="3AE03201"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Permission slip signed by parents corresponds to medication held by school. </w:t>
            </w:r>
            <w:r>
              <w:rPr>
                <w:rStyle w:val="eop"/>
                <w:rFonts w:ascii="Arial" w:hAnsi="Arial" w:cs="Arial"/>
                <w:color w:val="000000"/>
                <w:sz w:val="20"/>
                <w:szCs w:val="20"/>
              </w:rPr>
              <w:t> </w:t>
            </w:r>
          </w:p>
        </w:tc>
        <w:tc>
          <w:tcPr>
            <w:tcW w:w="567" w:type="dxa"/>
          </w:tcPr>
          <w:p w14:paraId="35E6BB38" w14:textId="45EB1479"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7" w:type="dxa"/>
          </w:tcPr>
          <w:p w14:paraId="6FA91AE6" w14:textId="667D4411"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283" w:type="dxa"/>
          </w:tcPr>
          <w:p w14:paraId="4579D54D" w14:textId="6926D3D0"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Medication is in date.</w:t>
            </w:r>
            <w:r>
              <w:rPr>
                <w:rStyle w:val="eop"/>
                <w:rFonts w:ascii="Arial" w:hAnsi="Arial" w:cs="Arial"/>
                <w:color w:val="000000"/>
                <w:sz w:val="20"/>
                <w:szCs w:val="20"/>
              </w:rPr>
              <w:t> </w:t>
            </w:r>
          </w:p>
        </w:tc>
        <w:tc>
          <w:tcPr>
            <w:tcW w:w="546" w:type="dxa"/>
          </w:tcPr>
          <w:p w14:paraId="6DF8CC9A" w14:textId="1198B64C"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6" w:type="dxa"/>
          </w:tcPr>
          <w:p w14:paraId="7CCE23C8" w14:textId="2A962C05"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r>
      <w:tr w:rsidR="009F1ECA" w14:paraId="228BA0B5" w14:textId="77777777" w:rsidTr="005445B3">
        <w:tc>
          <w:tcPr>
            <w:tcW w:w="2339" w:type="dxa"/>
            <w:vMerge/>
            <w:vAlign w:val="center"/>
          </w:tcPr>
          <w:p w14:paraId="2441E892" w14:textId="77777777" w:rsidR="009F1ECA" w:rsidRDefault="009F1ECA" w:rsidP="009F1ECA"/>
        </w:tc>
        <w:tc>
          <w:tcPr>
            <w:tcW w:w="2945" w:type="dxa"/>
          </w:tcPr>
          <w:p w14:paraId="0F83DE8B" w14:textId="15176C61"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Forms used are from current Fife Guidance. </w:t>
            </w:r>
            <w:r>
              <w:rPr>
                <w:rStyle w:val="eop"/>
                <w:rFonts w:ascii="Arial" w:hAnsi="Arial" w:cs="Arial"/>
                <w:color w:val="000000"/>
                <w:sz w:val="20"/>
                <w:szCs w:val="20"/>
              </w:rPr>
              <w:t> </w:t>
            </w:r>
          </w:p>
        </w:tc>
        <w:tc>
          <w:tcPr>
            <w:tcW w:w="523" w:type="dxa"/>
          </w:tcPr>
          <w:p w14:paraId="50FD2222" w14:textId="3EA58C7F"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41" w:type="dxa"/>
          </w:tcPr>
          <w:p w14:paraId="1A134F91" w14:textId="700BB402"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853" w:type="dxa"/>
            <w:vMerge w:val="restart"/>
          </w:tcPr>
          <w:p w14:paraId="71E01FA6" w14:textId="4F3F44C7"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HCPs are in date and signed by school, parent and healthcare professional. </w:t>
            </w:r>
            <w:r>
              <w:rPr>
                <w:rStyle w:val="eop"/>
                <w:rFonts w:ascii="Arial" w:hAnsi="Arial" w:cs="Arial"/>
                <w:color w:val="000000"/>
                <w:sz w:val="20"/>
                <w:szCs w:val="20"/>
              </w:rPr>
              <w:t> </w:t>
            </w:r>
          </w:p>
        </w:tc>
        <w:tc>
          <w:tcPr>
            <w:tcW w:w="567" w:type="dxa"/>
            <w:vMerge w:val="restart"/>
          </w:tcPr>
          <w:p w14:paraId="3E2B296D" w14:textId="493E7663"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7" w:type="dxa"/>
            <w:vMerge w:val="restart"/>
          </w:tcPr>
          <w:p w14:paraId="18E119D6" w14:textId="7C50839C"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283" w:type="dxa"/>
            <w:vMerge w:val="restart"/>
          </w:tcPr>
          <w:p w14:paraId="0EA8D50D" w14:textId="270EB8A3"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 Medical cabinet locked. Emergency medication easily accessed i.e. access to Epipen.</w:t>
            </w:r>
            <w:r>
              <w:rPr>
                <w:rStyle w:val="eop"/>
                <w:rFonts w:ascii="Arial" w:hAnsi="Arial" w:cs="Arial"/>
                <w:color w:val="000000"/>
                <w:sz w:val="20"/>
                <w:szCs w:val="20"/>
              </w:rPr>
              <w:t> </w:t>
            </w:r>
          </w:p>
        </w:tc>
        <w:tc>
          <w:tcPr>
            <w:tcW w:w="546" w:type="dxa"/>
            <w:vMerge w:val="restart"/>
          </w:tcPr>
          <w:p w14:paraId="7E0210F0" w14:textId="7ACE14C9"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6" w:type="dxa"/>
            <w:vMerge w:val="restart"/>
          </w:tcPr>
          <w:p w14:paraId="3050B063" w14:textId="4F005F7A"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r>
      <w:tr w:rsidR="009F1ECA" w14:paraId="2255BC7E" w14:textId="77777777" w:rsidTr="005445B3">
        <w:trPr>
          <w:trHeight w:val="300"/>
        </w:trPr>
        <w:tc>
          <w:tcPr>
            <w:tcW w:w="2339" w:type="dxa"/>
            <w:vMerge/>
            <w:vAlign w:val="center"/>
          </w:tcPr>
          <w:p w14:paraId="61A0F1F4" w14:textId="77777777" w:rsidR="009F1ECA" w:rsidRDefault="009F1ECA" w:rsidP="009F1ECA"/>
        </w:tc>
        <w:tc>
          <w:tcPr>
            <w:tcW w:w="2945" w:type="dxa"/>
          </w:tcPr>
          <w:p w14:paraId="766F124D" w14:textId="412CBAF7"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Staff appropriately trained</w:t>
            </w:r>
            <w:r>
              <w:rPr>
                <w:rStyle w:val="eop"/>
                <w:rFonts w:ascii="Arial" w:hAnsi="Arial" w:cs="Arial"/>
                <w:color w:val="000000"/>
                <w:sz w:val="20"/>
                <w:szCs w:val="20"/>
              </w:rPr>
              <w:t> </w:t>
            </w:r>
          </w:p>
        </w:tc>
        <w:tc>
          <w:tcPr>
            <w:tcW w:w="523" w:type="dxa"/>
          </w:tcPr>
          <w:p w14:paraId="1E1E0D0F" w14:textId="6C0D7377"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41" w:type="dxa"/>
          </w:tcPr>
          <w:p w14:paraId="01E7C04F" w14:textId="5B137EFC"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853" w:type="dxa"/>
            <w:vMerge/>
            <w:vAlign w:val="center"/>
          </w:tcPr>
          <w:p w14:paraId="32C95198" w14:textId="77777777" w:rsidR="009F1ECA" w:rsidRDefault="009F1ECA" w:rsidP="009F1ECA"/>
        </w:tc>
        <w:tc>
          <w:tcPr>
            <w:tcW w:w="567" w:type="dxa"/>
            <w:vMerge/>
            <w:vAlign w:val="center"/>
          </w:tcPr>
          <w:p w14:paraId="704C0537" w14:textId="77777777" w:rsidR="009F1ECA" w:rsidRDefault="009F1ECA" w:rsidP="009F1ECA"/>
        </w:tc>
        <w:tc>
          <w:tcPr>
            <w:tcW w:w="567" w:type="dxa"/>
            <w:vMerge/>
            <w:vAlign w:val="center"/>
          </w:tcPr>
          <w:p w14:paraId="2F710D63" w14:textId="77777777" w:rsidR="009F1ECA" w:rsidRDefault="009F1ECA" w:rsidP="009F1ECA"/>
        </w:tc>
        <w:tc>
          <w:tcPr>
            <w:tcW w:w="3283" w:type="dxa"/>
            <w:vMerge/>
            <w:vAlign w:val="center"/>
          </w:tcPr>
          <w:p w14:paraId="1F1B52ED" w14:textId="77777777" w:rsidR="009F1ECA" w:rsidRDefault="009F1ECA" w:rsidP="009F1ECA"/>
        </w:tc>
        <w:tc>
          <w:tcPr>
            <w:tcW w:w="546" w:type="dxa"/>
            <w:vMerge/>
            <w:vAlign w:val="center"/>
          </w:tcPr>
          <w:p w14:paraId="76491E45" w14:textId="77777777" w:rsidR="009F1ECA" w:rsidRDefault="009F1ECA" w:rsidP="009F1ECA"/>
        </w:tc>
        <w:tc>
          <w:tcPr>
            <w:tcW w:w="566" w:type="dxa"/>
            <w:vMerge/>
            <w:vAlign w:val="center"/>
          </w:tcPr>
          <w:p w14:paraId="6E1B248A" w14:textId="77777777" w:rsidR="009F1ECA" w:rsidRDefault="009F1ECA" w:rsidP="009F1ECA"/>
        </w:tc>
      </w:tr>
      <w:tr w:rsidR="009F1ECA" w14:paraId="39F04E3E" w14:textId="77777777" w:rsidTr="005445B3">
        <w:trPr>
          <w:trHeight w:val="300"/>
        </w:trPr>
        <w:tc>
          <w:tcPr>
            <w:tcW w:w="2339" w:type="dxa"/>
          </w:tcPr>
          <w:p w14:paraId="4E2CF913" w14:textId="6A7683BC" w:rsidR="009F1ECA" w:rsidRDefault="009F1ECA" w:rsidP="009F1ECA">
            <w:pPr>
              <w:rPr>
                <w:rFonts w:ascii="Arial" w:eastAsia="Arial" w:hAnsi="Arial" w:cs="Arial"/>
                <w:b/>
                <w:bCs/>
                <w:color w:val="000000" w:themeColor="text1"/>
                <w:sz w:val="20"/>
                <w:szCs w:val="20"/>
              </w:rPr>
            </w:pPr>
            <w:r>
              <w:rPr>
                <w:rStyle w:val="normaltextrun"/>
                <w:rFonts w:ascii="Arial" w:hAnsi="Arial" w:cs="Arial"/>
                <w:b/>
                <w:bCs/>
                <w:color w:val="000000"/>
                <w:sz w:val="20"/>
                <w:szCs w:val="20"/>
              </w:rPr>
              <w:t>First Aid </w:t>
            </w:r>
            <w:r>
              <w:rPr>
                <w:rStyle w:val="eop"/>
                <w:rFonts w:ascii="Arial" w:hAnsi="Arial" w:cs="Arial"/>
                <w:color w:val="000000"/>
                <w:sz w:val="20"/>
                <w:szCs w:val="20"/>
              </w:rPr>
              <w:t> </w:t>
            </w:r>
          </w:p>
        </w:tc>
        <w:tc>
          <w:tcPr>
            <w:tcW w:w="2945" w:type="dxa"/>
          </w:tcPr>
          <w:p w14:paraId="2E5C3CCC" w14:textId="6655AEB5"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Log available. </w:t>
            </w:r>
            <w:r>
              <w:rPr>
                <w:rStyle w:val="eop"/>
                <w:rFonts w:ascii="Arial" w:hAnsi="Arial" w:cs="Arial"/>
                <w:color w:val="000000"/>
                <w:sz w:val="20"/>
                <w:szCs w:val="20"/>
              </w:rPr>
              <w:t> </w:t>
            </w:r>
          </w:p>
        </w:tc>
        <w:tc>
          <w:tcPr>
            <w:tcW w:w="523" w:type="dxa"/>
          </w:tcPr>
          <w:p w14:paraId="2395315B" w14:textId="001C4447"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41" w:type="dxa"/>
          </w:tcPr>
          <w:p w14:paraId="2D934255" w14:textId="57740832"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853" w:type="dxa"/>
          </w:tcPr>
          <w:p w14:paraId="05647B4B" w14:textId="44776FEB" w:rsidR="009F1ECA" w:rsidRDefault="009F1ECA" w:rsidP="009F1ECA">
            <w:pPr>
              <w:rPr>
                <w:rFonts w:ascii="Arial" w:eastAsia="Arial" w:hAnsi="Arial" w:cs="Arial"/>
                <w:color w:val="000000" w:themeColor="text1"/>
                <w:sz w:val="20"/>
                <w:szCs w:val="20"/>
              </w:rPr>
            </w:pPr>
            <w:r>
              <w:rPr>
                <w:rStyle w:val="normaltextrun"/>
                <w:rFonts w:ascii="Arial" w:hAnsi="Arial" w:cs="Arial"/>
                <w:color w:val="000000"/>
                <w:sz w:val="20"/>
                <w:szCs w:val="20"/>
              </w:rPr>
              <w:t>Consistent information recorded. </w:t>
            </w:r>
            <w:r>
              <w:rPr>
                <w:rStyle w:val="eop"/>
                <w:rFonts w:ascii="Arial" w:hAnsi="Arial" w:cs="Arial"/>
                <w:color w:val="000000"/>
                <w:sz w:val="20"/>
                <w:szCs w:val="20"/>
              </w:rPr>
              <w:t> </w:t>
            </w:r>
          </w:p>
        </w:tc>
        <w:tc>
          <w:tcPr>
            <w:tcW w:w="567" w:type="dxa"/>
          </w:tcPr>
          <w:p w14:paraId="7ADA9980" w14:textId="350D6ACE"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7" w:type="dxa"/>
          </w:tcPr>
          <w:p w14:paraId="2F3FB89D" w14:textId="5EC731E8"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3283" w:type="dxa"/>
          </w:tcPr>
          <w:p w14:paraId="3A9A3547" w14:textId="21BDD1E2" w:rsidR="009F1ECA" w:rsidRDefault="005445B3" w:rsidP="009F1ECA">
            <w:pPr>
              <w:rPr>
                <w:rFonts w:ascii="Arial" w:eastAsia="Arial" w:hAnsi="Arial" w:cs="Arial"/>
                <w:color w:val="000000" w:themeColor="text1"/>
                <w:sz w:val="20"/>
                <w:szCs w:val="20"/>
              </w:rPr>
            </w:pPr>
            <w:r>
              <w:rPr>
                <w:rStyle w:val="normaltextrun"/>
                <w:rFonts w:ascii="Arial" w:hAnsi="Arial" w:cs="Arial"/>
                <w:color w:val="000000"/>
                <w:sz w:val="20"/>
                <w:szCs w:val="20"/>
              </w:rPr>
              <w:t>Carers</w:t>
            </w:r>
            <w:r w:rsidR="009F1ECA">
              <w:rPr>
                <w:rStyle w:val="normaltextrun"/>
                <w:rFonts w:ascii="Arial" w:hAnsi="Arial" w:cs="Arial"/>
                <w:color w:val="000000"/>
                <w:sz w:val="20"/>
                <w:szCs w:val="20"/>
              </w:rPr>
              <w:t xml:space="preserve"> informed appropriately. </w:t>
            </w:r>
            <w:r w:rsidR="009F1ECA">
              <w:rPr>
                <w:rStyle w:val="eop"/>
                <w:rFonts w:ascii="Arial" w:hAnsi="Arial" w:cs="Arial"/>
                <w:color w:val="000000"/>
                <w:sz w:val="20"/>
                <w:szCs w:val="20"/>
              </w:rPr>
              <w:t> </w:t>
            </w:r>
          </w:p>
        </w:tc>
        <w:tc>
          <w:tcPr>
            <w:tcW w:w="546" w:type="dxa"/>
          </w:tcPr>
          <w:p w14:paraId="48FAC141" w14:textId="4C9EE141"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c>
          <w:tcPr>
            <w:tcW w:w="566" w:type="dxa"/>
          </w:tcPr>
          <w:p w14:paraId="56D4B9FF" w14:textId="063462C4" w:rsidR="009F1ECA" w:rsidRDefault="009F1ECA" w:rsidP="009F1ECA">
            <w:pPr>
              <w:rPr>
                <w:rFonts w:ascii="Arial" w:eastAsia="Arial" w:hAnsi="Arial" w:cs="Arial"/>
                <w:color w:val="000000" w:themeColor="text1"/>
                <w:sz w:val="20"/>
                <w:szCs w:val="20"/>
              </w:rPr>
            </w:pPr>
            <w:r>
              <w:rPr>
                <w:rStyle w:val="eop"/>
                <w:rFonts w:ascii="Arial" w:hAnsi="Arial" w:cs="Arial"/>
                <w:color w:val="000000"/>
                <w:sz w:val="20"/>
                <w:szCs w:val="20"/>
              </w:rPr>
              <w:t> </w:t>
            </w:r>
          </w:p>
        </w:tc>
      </w:tr>
      <w:tr w:rsidR="00353A5C" w14:paraId="5482F902" w14:textId="77777777" w:rsidTr="005445B3">
        <w:trPr>
          <w:trHeight w:val="300"/>
        </w:trPr>
        <w:tc>
          <w:tcPr>
            <w:tcW w:w="2339" w:type="dxa"/>
          </w:tcPr>
          <w:p w14:paraId="52F67BDC" w14:textId="77777777" w:rsidR="00353A5C" w:rsidRDefault="00353A5C" w:rsidP="00576AB0">
            <w:pPr>
              <w:rPr>
                <w:rFonts w:ascii="Arial" w:eastAsia="Arial" w:hAnsi="Arial" w:cs="Arial"/>
                <w:b/>
                <w:bCs/>
                <w:color w:val="000000" w:themeColor="text1"/>
                <w:sz w:val="20"/>
                <w:szCs w:val="20"/>
              </w:rPr>
            </w:pPr>
            <w:r w:rsidRPr="38184996">
              <w:rPr>
                <w:rFonts w:ascii="Arial" w:eastAsia="Arial" w:hAnsi="Arial" w:cs="Arial"/>
                <w:b/>
                <w:bCs/>
                <w:color w:val="000000" w:themeColor="text1"/>
                <w:sz w:val="20"/>
                <w:szCs w:val="20"/>
              </w:rPr>
              <w:t xml:space="preserve">Attendance </w:t>
            </w:r>
          </w:p>
        </w:tc>
        <w:tc>
          <w:tcPr>
            <w:tcW w:w="2945" w:type="dxa"/>
          </w:tcPr>
          <w:p w14:paraId="54FA90DF"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Knowledge of attendance rates / non-attenders.</w:t>
            </w:r>
          </w:p>
        </w:tc>
        <w:tc>
          <w:tcPr>
            <w:tcW w:w="523" w:type="dxa"/>
          </w:tcPr>
          <w:p w14:paraId="2B948EB5" w14:textId="77777777" w:rsidR="00353A5C" w:rsidRDefault="00353A5C" w:rsidP="00576AB0">
            <w:pPr>
              <w:rPr>
                <w:rFonts w:ascii="Arial" w:eastAsia="Arial" w:hAnsi="Arial" w:cs="Arial"/>
                <w:color w:val="000000" w:themeColor="text1"/>
                <w:sz w:val="20"/>
                <w:szCs w:val="20"/>
              </w:rPr>
            </w:pPr>
          </w:p>
        </w:tc>
        <w:tc>
          <w:tcPr>
            <w:tcW w:w="541" w:type="dxa"/>
          </w:tcPr>
          <w:p w14:paraId="7D338B78" w14:textId="77777777" w:rsidR="00353A5C" w:rsidRDefault="00353A5C" w:rsidP="00576AB0">
            <w:pPr>
              <w:rPr>
                <w:rFonts w:ascii="Arial" w:eastAsia="Arial" w:hAnsi="Arial" w:cs="Arial"/>
                <w:color w:val="000000" w:themeColor="text1"/>
                <w:sz w:val="20"/>
                <w:szCs w:val="20"/>
              </w:rPr>
            </w:pPr>
          </w:p>
        </w:tc>
        <w:tc>
          <w:tcPr>
            <w:tcW w:w="3853" w:type="dxa"/>
          </w:tcPr>
          <w:p w14:paraId="3D7A7301"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 xml:space="preserve">Power Bi / tracking system used to scrutinise attendance data. </w:t>
            </w:r>
          </w:p>
        </w:tc>
        <w:tc>
          <w:tcPr>
            <w:tcW w:w="567" w:type="dxa"/>
          </w:tcPr>
          <w:p w14:paraId="1D9AC34F" w14:textId="77777777" w:rsidR="00353A5C" w:rsidRDefault="00353A5C" w:rsidP="00576AB0">
            <w:pPr>
              <w:rPr>
                <w:rFonts w:ascii="Arial" w:eastAsia="Arial" w:hAnsi="Arial" w:cs="Arial"/>
                <w:color w:val="000000" w:themeColor="text1"/>
                <w:sz w:val="20"/>
                <w:szCs w:val="20"/>
              </w:rPr>
            </w:pPr>
          </w:p>
        </w:tc>
        <w:tc>
          <w:tcPr>
            <w:tcW w:w="567" w:type="dxa"/>
          </w:tcPr>
          <w:p w14:paraId="55436E49" w14:textId="77777777" w:rsidR="00353A5C" w:rsidRDefault="00353A5C" w:rsidP="00576AB0">
            <w:pPr>
              <w:rPr>
                <w:rFonts w:ascii="Arial" w:eastAsia="Arial" w:hAnsi="Arial" w:cs="Arial"/>
                <w:color w:val="000000" w:themeColor="text1"/>
                <w:sz w:val="20"/>
                <w:szCs w:val="20"/>
              </w:rPr>
            </w:pPr>
          </w:p>
        </w:tc>
        <w:tc>
          <w:tcPr>
            <w:tcW w:w="3283" w:type="dxa"/>
          </w:tcPr>
          <w:p w14:paraId="16EAD664"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Appropriate support given to children / young people.</w:t>
            </w:r>
          </w:p>
        </w:tc>
        <w:tc>
          <w:tcPr>
            <w:tcW w:w="546" w:type="dxa"/>
          </w:tcPr>
          <w:p w14:paraId="4A2F7512" w14:textId="77777777" w:rsidR="00353A5C" w:rsidRDefault="00353A5C" w:rsidP="00576AB0">
            <w:pPr>
              <w:rPr>
                <w:rFonts w:ascii="Arial" w:eastAsia="Arial" w:hAnsi="Arial" w:cs="Arial"/>
                <w:color w:val="000000" w:themeColor="text1"/>
                <w:sz w:val="20"/>
                <w:szCs w:val="20"/>
              </w:rPr>
            </w:pPr>
          </w:p>
        </w:tc>
        <w:tc>
          <w:tcPr>
            <w:tcW w:w="566" w:type="dxa"/>
          </w:tcPr>
          <w:p w14:paraId="19AB1CF7" w14:textId="77777777" w:rsidR="00353A5C" w:rsidRDefault="00353A5C" w:rsidP="00576AB0">
            <w:pPr>
              <w:rPr>
                <w:rFonts w:ascii="Arial" w:eastAsia="Arial" w:hAnsi="Arial" w:cs="Arial"/>
                <w:color w:val="000000" w:themeColor="text1"/>
                <w:sz w:val="20"/>
                <w:szCs w:val="20"/>
              </w:rPr>
            </w:pPr>
          </w:p>
        </w:tc>
      </w:tr>
      <w:tr w:rsidR="00353A5C" w14:paraId="597E3B69" w14:textId="77777777" w:rsidTr="005445B3">
        <w:trPr>
          <w:trHeight w:val="300"/>
        </w:trPr>
        <w:tc>
          <w:tcPr>
            <w:tcW w:w="2339" w:type="dxa"/>
          </w:tcPr>
          <w:p w14:paraId="3F97B44B" w14:textId="77777777" w:rsidR="00353A5C" w:rsidRPr="00E239AE" w:rsidRDefault="00353A5C" w:rsidP="00576AB0">
            <w:pPr>
              <w:rPr>
                <w:rFonts w:ascii="Arial" w:eastAsia="Arial" w:hAnsi="Arial" w:cs="Arial"/>
                <w:b/>
                <w:bCs/>
                <w:color w:val="000000" w:themeColor="text1"/>
                <w:sz w:val="20"/>
                <w:szCs w:val="20"/>
              </w:rPr>
            </w:pPr>
            <w:r w:rsidRPr="38184996">
              <w:rPr>
                <w:rFonts w:ascii="Arial" w:eastAsia="Arial" w:hAnsi="Arial" w:cs="Arial"/>
                <w:b/>
                <w:bCs/>
                <w:color w:val="000000" w:themeColor="text1"/>
                <w:sz w:val="20"/>
                <w:szCs w:val="20"/>
              </w:rPr>
              <w:t>Bullying log - equalities module</w:t>
            </w:r>
          </w:p>
        </w:tc>
        <w:tc>
          <w:tcPr>
            <w:tcW w:w="2945" w:type="dxa"/>
          </w:tcPr>
          <w:p w14:paraId="3EAB3EA4" w14:textId="5AB22418" w:rsidR="00353A5C" w:rsidRDefault="00353A5C" w:rsidP="00576AB0">
            <w:pPr>
              <w:rPr>
                <w:rFonts w:ascii="Arial" w:eastAsia="Arial" w:hAnsi="Arial" w:cs="Arial"/>
                <w:color w:val="000000" w:themeColor="text1"/>
                <w:sz w:val="20"/>
                <w:szCs w:val="20"/>
              </w:rPr>
            </w:pPr>
            <w:r w:rsidRPr="285772DA">
              <w:rPr>
                <w:rFonts w:ascii="Arial" w:eastAsia="Arial" w:hAnsi="Arial" w:cs="Arial"/>
                <w:color w:val="000000" w:themeColor="text1"/>
                <w:sz w:val="20"/>
                <w:szCs w:val="20"/>
              </w:rPr>
              <w:t>Bullying log seen.</w:t>
            </w:r>
          </w:p>
          <w:p w14:paraId="4A8EF058" w14:textId="77777777" w:rsidR="00353A5C" w:rsidRDefault="00353A5C" w:rsidP="00576AB0">
            <w:pPr>
              <w:rPr>
                <w:rFonts w:ascii="Arial" w:eastAsia="Arial" w:hAnsi="Arial" w:cs="Arial"/>
                <w:color w:val="000000" w:themeColor="text1"/>
                <w:sz w:val="20"/>
                <w:szCs w:val="20"/>
              </w:rPr>
            </w:pPr>
          </w:p>
        </w:tc>
        <w:tc>
          <w:tcPr>
            <w:tcW w:w="523" w:type="dxa"/>
          </w:tcPr>
          <w:p w14:paraId="68A746D8" w14:textId="77777777" w:rsidR="00353A5C" w:rsidRDefault="00353A5C" w:rsidP="00576AB0">
            <w:pPr>
              <w:rPr>
                <w:rFonts w:ascii="Arial" w:eastAsia="Arial" w:hAnsi="Arial" w:cs="Arial"/>
                <w:color w:val="000000" w:themeColor="text1"/>
                <w:sz w:val="20"/>
                <w:szCs w:val="20"/>
              </w:rPr>
            </w:pPr>
          </w:p>
        </w:tc>
        <w:tc>
          <w:tcPr>
            <w:tcW w:w="541" w:type="dxa"/>
          </w:tcPr>
          <w:p w14:paraId="7455B55E" w14:textId="77777777" w:rsidR="00353A5C" w:rsidRDefault="00353A5C" w:rsidP="00576AB0">
            <w:pPr>
              <w:rPr>
                <w:rFonts w:ascii="Arial" w:eastAsia="Arial" w:hAnsi="Arial" w:cs="Arial"/>
                <w:color w:val="000000" w:themeColor="text1"/>
                <w:sz w:val="20"/>
                <w:szCs w:val="20"/>
              </w:rPr>
            </w:pPr>
          </w:p>
        </w:tc>
        <w:tc>
          <w:tcPr>
            <w:tcW w:w="3853" w:type="dxa"/>
          </w:tcPr>
          <w:p w14:paraId="171BBC61"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All aspects completed.</w:t>
            </w:r>
          </w:p>
        </w:tc>
        <w:tc>
          <w:tcPr>
            <w:tcW w:w="567" w:type="dxa"/>
          </w:tcPr>
          <w:p w14:paraId="1E169800" w14:textId="77777777" w:rsidR="00353A5C" w:rsidRDefault="00353A5C" w:rsidP="00576AB0">
            <w:pPr>
              <w:rPr>
                <w:rFonts w:ascii="Arial" w:eastAsia="Arial" w:hAnsi="Arial" w:cs="Arial"/>
                <w:color w:val="000000" w:themeColor="text1"/>
                <w:sz w:val="20"/>
                <w:szCs w:val="20"/>
              </w:rPr>
            </w:pPr>
          </w:p>
        </w:tc>
        <w:tc>
          <w:tcPr>
            <w:tcW w:w="567" w:type="dxa"/>
          </w:tcPr>
          <w:p w14:paraId="63D20BC5" w14:textId="77777777" w:rsidR="00353A5C" w:rsidRDefault="00353A5C" w:rsidP="00576AB0">
            <w:pPr>
              <w:rPr>
                <w:rFonts w:ascii="Arial" w:eastAsia="Arial" w:hAnsi="Arial" w:cs="Arial"/>
                <w:color w:val="000000" w:themeColor="text1"/>
                <w:sz w:val="20"/>
                <w:szCs w:val="20"/>
              </w:rPr>
            </w:pPr>
          </w:p>
        </w:tc>
        <w:tc>
          <w:tcPr>
            <w:tcW w:w="3283" w:type="dxa"/>
          </w:tcPr>
          <w:p w14:paraId="0C1A6142"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School is acting on trends/patterns.</w:t>
            </w:r>
          </w:p>
        </w:tc>
        <w:tc>
          <w:tcPr>
            <w:tcW w:w="546" w:type="dxa"/>
          </w:tcPr>
          <w:p w14:paraId="6B11C889" w14:textId="77777777" w:rsidR="00353A5C" w:rsidRDefault="00353A5C" w:rsidP="00576AB0">
            <w:pPr>
              <w:rPr>
                <w:rFonts w:ascii="Arial" w:eastAsia="Arial" w:hAnsi="Arial" w:cs="Arial"/>
                <w:color w:val="000000" w:themeColor="text1"/>
                <w:sz w:val="20"/>
                <w:szCs w:val="20"/>
              </w:rPr>
            </w:pPr>
          </w:p>
        </w:tc>
        <w:tc>
          <w:tcPr>
            <w:tcW w:w="566" w:type="dxa"/>
          </w:tcPr>
          <w:p w14:paraId="24472C61" w14:textId="77777777" w:rsidR="00353A5C" w:rsidRDefault="00353A5C" w:rsidP="00576AB0">
            <w:pPr>
              <w:rPr>
                <w:rFonts w:ascii="Arial" w:eastAsia="Arial" w:hAnsi="Arial" w:cs="Arial"/>
                <w:color w:val="000000" w:themeColor="text1"/>
                <w:sz w:val="20"/>
                <w:szCs w:val="20"/>
              </w:rPr>
            </w:pPr>
          </w:p>
        </w:tc>
      </w:tr>
      <w:tr w:rsidR="00353A5C" w14:paraId="3FC0A0A8" w14:textId="77777777" w:rsidTr="005445B3">
        <w:trPr>
          <w:trHeight w:val="300"/>
        </w:trPr>
        <w:tc>
          <w:tcPr>
            <w:tcW w:w="2339" w:type="dxa"/>
          </w:tcPr>
          <w:p w14:paraId="5ABA117F" w14:textId="77777777" w:rsidR="00353A5C" w:rsidRDefault="00C7607C" w:rsidP="00576AB0">
            <w:pPr>
              <w:rPr>
                <w:rFonts w:ascii="Arial" w:eastAsia="Arial" w:hAnsi="Arial" w:cs="Arial"/>
                <w:b/>
                <w:bCs/>
                <w:color w:val="000000" w:themeColor="text1"/>
                <w:sz w:val="20"/>
                <w:szCs w:val="20"/>
              </w:rPr>
            </w:pPr>
            <w:hyperlink r:id="rId107">
              <w:r w:rsidR="00353A5C" w:rsidRPr="38184996">
                <w:rPr>
                  <w:rStyle w:val="Hyperlink"/>
                  <w:rFonts w:ascii="Arial" w:eastAsia="Arial" w:hAnsi="Arial" w:cs="Arial"/>
                  <w:b/>
                  <w:bCs/>
                  <w:sz w:val="20"/>
                  <w:szCs w:val="20"/>
                </w:rPr>
                <w:t>Compliments log</w:t>
              </w:r>
            </w:hyperlink>
          </w:p>
        </w:tc>
        <w:tc>
          <w:tcPr>
            <w:tcW w:w="2945" w:type="dxa"/>
          </w:tcPr>
          <w:p w14:paraId="2F3E139F"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Compliments log/tab seen.</w:t>
            </w:r>
          </w:p>
        </w:tc>
        <w:tc>
          <w:tcPr>
            <w:tcW w:w="523" w:type="dxa"/>
          </w:tcPr>
          <w:p w14:paraId="7B839678" w14:textId="77777777" w:rsidR="00353A5C" w:rsidRDefault="00353A5C" w:rsidP="00576AB0">
            <w:pPr>
              <w:rPr>
                <w:rFonts w:ascii="Arial" w:eastAsia="Arial" w:hAnsi="Arial" w:cs="Arial"/>
                <w:color w:val="000000" w:themeColor="text1"/>
                <w:sz w:val="20"/>
                <w:szCs w:val="20"/>
              </w:rPr>
            </w:pPr>
          </w:p>
        </w:tc>
        <w:tc>
          <w:tcPr>
            <w:tcW w:w="541" w:type="dxa"/>
          </w:tcPr>
          <w:p w14:paraId="02308663" w14:textId="77777777" w:rsidR="00353A5C" w:rsidRDefault="00353A5C" w:rsidP="00576AB0">
            <w:pPr>
              <w:rPr>
                <w:rFonts w:ascii="Arial" w:eastAsia="Arial" w:hAnsi="Arial" w:cs="Arial"/>
                <w:color w:val="000000" w:themeColor="text1"/>
                <w:sz w:val="20"/>
                <w:szCs w:val="20"/>
              </w:rPr>
            </w:pPr>
          </w:p>
        </w:tc>
        <w:tc>
          <w:tcPr>
            <w:tcW w:w="3853" w:type="dxa"/>
          </w:tcPr>
          <w:p w14:paraId="1AA04322"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All aspects completed.</w:t>
            </w:r>
          </w:p>
        </w:tc>
        <w:tc>
          <w:tcPr>
            <w:tcW w:w="567" w:type="dxa"/>
          </w:tcPr>
          <w:p w14:paraId="113C278E" w14:textId="77777777" w:rsidR="00353A5C" w:rsidRDefault="00353A5C" w:rsidP="00576AB0">
            <w:pPr>
              <w:rPr>
                <w:rFonts w:ascii="Arial" w:eastAsia="Arial" w:hAnsi="Arial" w:cs="Arial"/>
                <w:color w:val="000000" w:themeColor="text1"/>
                <w:sz w:val="20"/>
                <w:szCs w:val="20"/>
              </w:rPr>
            </w:pPr>
          </w:p>
        </w:tc>
        <w:tc>
          <w:tcPr>
            <w:tcW w:w="567" w:type="dxa"/>
          </w:tcPr>
          <w:p w14:paraId="4BC61F8B" w14:textId="77777777" w:rsidR="00353A5C" w:rsidRDefault="00353A5C" w:rsidP="00576AB0">
            <w:pPr>
              <w:rPr>
                <w:rFonts w:ascii="Arial" w:eastAsia="Arial" w:hAnsi="Arial" w:cs="Arial"/>
                <w:color w:val="000000" w:themeColor="text1"/>
                <w:sz w:val="20"/>
                <w:szCs w:val="20"/>
              </w:rPr>
            </w:pPr>
          </w:p>
        </w:tc>
        <w:tc>
          <w:tcPr>
            <w:tcW w:w="3283" w:type="dxa"/>
          </w:tcPr>
          <w:p w14:paraId="0AB4F0BD"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School promoting good practice.</w:t>
            </w:r>
          </w:p>
        </w:tc>
        <w:tc>
          <w:tcPr>
            <w:tcW w:w="546" w:type="dxa"/>
          </w:tcPr>
          <w:p w14:paraId="5A8442F3" w14:textId="77777777" w:rsidR="00353A5C" w:rsidRDefault="00353A5C" w:rsidP="00576AB0">
            <w:pPr>
              <w:rPr>
                <w:rFonts w:ascii="Arial" w:eastAsia="Arial" w:hAnsi="Arial" w:cs="Arial"/>
                <w:color w:val="000000" w:themeColor="text1"/>
                <w:sz w:val="20"/>
                <w:szCs w:val="20"/>
              </w:rPr>
            </w:pPr>
          </w:p>
        </w:tc>
        <w:tc>
          <w:tcPr>
            <w:tcW w:w="566" w:type="dxa"/>
          </w:tcPr>
          <w:p w14:paraId="1F093846" w14:textId="77777777" w:rsidR="00353A5C" w:rsidRDefault="00353A5C" w:rsidP="00576AB0">
            <w:pPr>
              <w:rPr>
                <w:rFonts w:ascii="Arial" w:eastAsia="Arial" w:hAnsi="Arial" w:cs="Arial"/>
                <w:color w:val="000000" w:themeColor="text1"/>
                <w:sz w:val="20"/>
                <w:szCs w:val="20"/>
              </w:rPr>
            </w:pPr>
          </w:p>
        </w:tc>
      </w:tr>
      <w:tr w:rsidR="00353A5C" w14:paraId="7B19C64D" w14:textId="77777777" w:rsidTr="005445B3">
        <w:trPr>
          <w:trHeight w:val="300"/>
        </w:trPr>
        <w:tc>
          <w:tcPr>
            <w:tcW w:w="2339" w:type="dxa"/>
          </w:tcPr>
          <w:p w14:paraId="5BE034F5" w14:textId="77777777" w:rsidR="00353A5C" w:rsidRPr="000118BB" w:rsidRDefault="00C7607C" w:rsidP="00576AB0">
            <w:pPr>
              <w:rPr>
                <w:rFonts w:ascii="Arial" w:eastAsia="Arial" w:hAnsi="Arial" w:cs="Arial"/>
                <w:b/>
                <w:bCs/>
                <w:color w:val="000000" w:themeColor="text1"/>
                <w:sz w:val="20"/>
                <w:szCs w:val="20"/>
              </w:rPr>
            </w:pPr>
            <w:hyperlink r:id="rId108">
              <w:r w:rsidR="00353A5C" w:rsidRPr="38184996">
                <w:rPr>
                  <w:rStyle w:val="Hyperlink"/>
                  <w:rFonts w:ascii="Arial" w:eastAsia="Arial" w:hAnsi="Arial" w:cs="Arial"/>
                  <w:b/>
                  <w:bCs/>
                  <w:sz w:val="20"/>
                  <w:szCs w:val="20"/>
                </w:rPr>
                <w:t>Complaints log</w:t>
              </w:r>
            </w:hyperlink>
          </w:p>
        </w:tc>
        <w:tc>
          <w:tcPr>
            <w:tcW w:w="2945" w:type="dxa"/>
          </w:tcPr>
          <w:p w14:paraId="435C725F"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Complaints log/tab seen.</w:t>
            </w:r>
          </w:p>
        </w:tc>
        <w:tc>
          <w:tcPr>
            <w:tcW w:w="523" w:type="dxa"/>
          </w:tcPr>
          <w:p w14:paraId="4C9C7868" w14:textId="77777777" w:rsidR="00353A5C" w:rsidRDefault="00353A5C" w:rsidP="00576AB0">
            <w:pPr>
              <w:rPr>
                <w:rFonts w:ascii="Arial" w:eastAsia="Arial" w:hAnsi="Arial" w:cs="Arial"/>
                <w:color w:val="000000" w:themeColor="text1"/>
                <w:sz w:val="20"/>
                <w:szCs w:val="20"/>
              </w:rPr>
            </w:pPr>
          </w:p>
        </w:tc>
        <w:tc>
          <w:tcPr>
            <w:tcW w:w="541" w:type="dxa"/>
          </w:tcPr>
          <w:p w14:paraId="29C41C14" w14:textId="77777777" w:rsidR="00353A5C" w:rsidRDefault="00353A5C" w:rsidP="00576AB0">
            <w:pPr>
              <w:rPr>
                <w:rFonts w:ascii="Arial" w:eastAsia="Arial" w:hAnsi="Arial" w:cs="Arial"/>
                <w:color w:val="000000" w:themeColor="text1"/>
                <w:sz w:val="20"/>
                <w:szCs w:val="20"/>
              </w:rPr>
            </w:pPr>
          </w:p>
        </w:tc>
        <w:tc>
          <w:tcPr>
            <w:tcW w:w="3853" w:type="dxa"/>
          </w:tcPr>
          <w:p w14:paraId="3E16D7DD" w14:textId="6CA2435B" w:rsidR="00353A5C" w:rsidRDefault="00353A5C" w:rsidP="005445B3">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All aspects completed.</w:t>
            </w:r>
          </w:p>
        </w:tc>
        <w:tc>
          <w:tcPr>
            <w:tcW w:w="567" w:type="dxa"/>
          </w:tcPr>
          <w:p w14:paraId="0D642110" w14:textId="77777777" w:rsidR="00353A5C" w:rsidRDefault="00353A5C" w:rsidP="00576AB0">
            <w:pPr>
              <w:rPr>
                <w:rFonts w:ascii="Arial" w:eastAsia="Arial" w:hAnsi="Arial" w:cs="Arial"/>
                <w:color w:val="000000" w:themeColor="text1"/>
                <w:sz w:val="20"/>
                <w:szCs w:val="20"/>
              </w:rPr>
            </w:pPr>
          </w:p>
        </w:tc>
        <w:tc>
          <w:tcPr>
            <w:tcW w:w="567" w:type="dxa"/>
          </w:tcPr>
          <w:p w14:paraId="55552C3E" w14:textId="77777777" w:rsidR="00353A5C" w:rsidRDefault="00353A5C" w:rsidP="00576AB0">
            <w:pPr>
              <w:rPr>
                <w:rFonts w:ascii="Arial" w:eastAsia="Arial" w:hAnsi="Arial" w:cs="Arial"/>
                <w:color w:val="000000" w:themeColor="text1"/>
                <w:sz w:val="20"/>
                <w:szCs w:val="20"/>
              </w:rPr>
            </w:pPr>
          </w:p>
        </w:tc>
        <w:tc>
          <w:tcPr>
            <w:tcW w:w="3283" w:type="dxa"/>
          </w:tcPr>
          <w:p w14:paraId="3F8F20AA" w14:textId="77777777" w:rsidR="00353A5C" w:rsidRDefault="00353A5C" w:rsidP="00576AB0">
            <w:pPr>
              <w:rPr>
                <w:rFonts w:ascii="Arial" w:eastAsia="Arial" w:hAnsi="Arial" w:cs="Arial"/>
                <w:color w:val="000000" w:themeColor="text1"/>
                <w:sz w:val="20"/>
                <w:szCs w:val="20"/>
              </w:rPr>
            </w:pPr>
            <w:r w:rsidRPr="38184996">
              <w:rPr>
                <w:rFonts w:ascii="Arial" w:eastAsia="Arial" w:hAnsi="Arial" w:cs="Arial"/>
                <w:color w:val="000000" w:themeColor="text1"/>
                <w:sz w:val="20"/>
                <w:szCs w:val="20"/>
              </w:rPr>
              <w:t>School acting on issues.</w:t>
            </w:r>
          </w:p>
        </w:tc>
        <w:tc>
          <w:tcPr>
            <w:tcW w:w="546" w:type="dxa"/>
          </w:tcPr>
          <w:p w14:paraId="70E4E0F0" w14:textId="77777777" w:rsidR="00353A5C" w:rsidRDefault="00353A5C" w:rsidP="00576AB0">
            <w:pPr>
              <w:rPr>
                <w:rFonts w:ascii="Arial" w:eastAsia="Arial" w:hAnsi="Arial" w:cs="Arial"/>
                <w:color w:val="000000" w:themeColor="text1"/>
                <w:sz w:val="20"/>
                <w:szCs w:val="20"/>
              </w:rPr>
            </w:pPr>
          </w:p>
        </w:tc>
        <w:tc>
          <w:tcPr>
            <w:tcW w:w="566" w:type="dxa"/>
          </w:tcPr>
          <w:p w14:paraId="17964675" w14:textId="77777777" w:rsidR="00353A5C" w:rsidRDefault="00353A5C" w:rsidP="00576AB0">
            <w:pPr>
              <w:rPr>
                <w:rFonts w:ascii="Arial" w:eastAsia="Arial" w:hAnsi="Arial" w:cs="Arial"/>
                <w:color w:val="000000" w:themeColor="text1"/>
                <w:sz w:val="20"/>
                <w:szCs w:val="20"/>
              </w:rPr>
            </w:pPr>
          </w:p>
        </w:tc>
      </w:tr>
    </w:tbl>
    <w:p w14:paraId="26D962F9" w14:textId="77777777" w:rsidR="00353A5C" w:rsidRPr="0080437D" w:rsidRDefault="00353A5C" w:rsidP="00576AB0">
      <w:pPr>
        <w:rPr>
          <w:rFonts w:ascii="Arial" w:eastAsia="Arial" w:hAnsi="Arial" w:cs="Arial"/>
          <w:b/>
          <w:bCs/>
        </w:rPr>
      </w:pPr>
      <w:r w:rsidRPr="285772DA">
        <w:rPr>
          <w:rFonts w:ascii="Arial" w:eastAsia="Arial" w:hAnsi="Arial" w:cs="Arial"/>
          <w:b/>
          <w:bCs/>
        </w:rPr>
        <w:t>Outstanding actions for setting regarding area from above audit</w:t>
      </w:r>
    </w:p>
    <w:tbl>
      <w:tblPr>
        <w:tblStyle w:val="TableGrid"/>
        <w:tblW w:w="15526" w:type="dxa"/>
        <w:tblLook w:val="04A0" w:firstRow="1" w:lastRow="0" w:firstColumn="1" w:lastColumn="0" w:noHBand="0" w:noVBand="1"/>
      </w:tblPr>
      <w:tblGrid>
        <w:gridCol w:w="4395"/>
        <w:gridCol w:w="4140"/>
        <w:gridCol w:w="2953"/>
        <w:gridCol w:w="4038"/>
      </w:tblGrid>
      <w:tr w:rsidR="00353A5C" w14:paraId="6ABDA056" w14:textId="77777777" w:rsidTr="00576AB0">
        <w:tc>
          <w:tcPr>
            <w:tcW w:w="4395" w:type="dxa"/>
          </w:tcPr>
          <w:p w14:paraId="7CB6AC9E" w14:textId="77777777" w:rsidR="00353A5C" w:rsidRPr="0080437D" w:rsidRDefault="00353A5C" w:rsidP="00576AB0">
            <w:pPr>
              <w:rPr>
                <w:rFonts w:ascii="Arial" w:eastAsia="Arial" w:hAnsi="Arial" w:cs="Arial"/>
                <w:b/>
                <w:bCs/>
              </w:rPr>
            </w:pPr>
            <w:r w:rsidRPr="7DBDF9A6">
              <w:rPr>
                <w:rFonts w:ascii="Arial" w:eastAsia="Arial" w:hAnsi="Arial" w:cs="Arial"/>
                <w:b/>
                <w:bCs/>
              </w:rPr>
              <w:t>Area</w:t>
            </w:r>
          </w:p>
          <w:p w14:paraId="07091227" w14:textId="77777777" w:rsidR="00353A5C" w:rsidRPr="0080437D" w:rsidRDefault="00353A5C" w:rsidP="00576AB0">
            <w:pPr>
              <w:rPr>
                <w:rFonts w:ascii="Arial" w:eastAsia="Arial" w:hAnsi="Arial" w:cs="Arial"/>
                <w:b/>
                <w:bCs/>
              </w:rPr>
            </w:pPr>
          </w:p>
        </w:tc>
        <w:tc>
          <w:tcPr>
            <w:tcW w:w="4140" w:type="dxa"/>
          </w:tcPr>
          <w:p w14:paraId="020A1340" w14:textId="77777777" w:rsidR="00353A5C" w:rsidRPr="0080437D" w:rsidRDefault="00353A5C" w:rsidP="00576AB0">
            <w:pPr>
              <w:rPr>
                <w:rFonts w:ascii="Arial" w:eastAsia="Arial" w:hAnsi="Arial" w:cs="Arial"/>
                <w:b/>
                <w:bCs/>
              </w:rPr>
            </w:pPr>
            <w:r w:rsidRPr="7DBDF9A6">
              <w:rPr>
                <w:rFonts w:ascii="Arial" w:eastAsia="Arial" w:hAnsi="Arial" w:cs="Arial"/>
                <w:b/>
                <w:bCs/>
              </w:rPr>
              <w:t xml:space="preserve">Comments </w:t>
            </w:r>
          </w:p>
        </w:tc>
        <w:tc>
          <w:tcPr>
            <w:tcW w:w="2953" w:type="dxa"/>
          </w:tcPr>
          <w:p w14:paraId="579130C0" w14:textId="77777777" w:rsidR="00353A5C" w:rsidRPr="0080437D" w:rsidRDefault="00353A5C" w:rsidP="00576AB0">
            <w:pPr>
              <w:rPr>
                <w:rFonts w:ascii="Arial" w:eastAsia="Arial" w:hAnsi="Arial" w:cs="Arial"/>
                <w:b/>
                <w:bCs/>
              </w:rPr>
            </w:pPr>
            <w:r w:rsidRPr="7DBDF9A6">
              <w:rPr>
                <w:rFonts w:ascii="Arial" w:eastAsia="Arial" w:hAnsi="Arial" w:cs="Arial"/>
                <w:b/>
                <w:bCs/>
              </w:rPr>
              <w:t>By whom</w:t>
            </w:r>
          </w:p>
        </w:tc>
        <w:tc>
          <w:tcPr>
            <w:tcW w:w="4038" w:type="dxa"/>
          </w:tcPr>
          <w:p w14:paraId="78081FEC" w14:textId="77777777" w:rsidR="00353A5C" w:rsidRPr="0080437D" w:rsidRDefault="00353A5C" w:rsidP="00576AB0">
            <w:pPr>
              <w:rPr>
                <w:rFonts w:ascii="Arial" w:eastAsia="Arial" w:hAnsi="Arial" w:cs="Arial"/>
                <w:b/>
                <w:bCs/>
              </w:rPr>
            </w:pPr>
            <w:r w:rsidRPr="7DBDF9A6">
              <w:rPr>
                <w:rFonts w:ascii="Arial" w:eastAsia="Arial" w:hAnsi="Arial" w:cs="Arial"/>
                <w:b/>
                <w:bCs/>
              </w:rPr>
              <w:t>By when</w:t>
            </w:r>
          </w:p>
        </w:tc>
      </w:tr>
      <w:tr w:rsidR="00353A5C" w14:paraId="07ABD32F" w14:textId="77777777" w:rsidTr="00576AB0">
        <w:tc>
          <w:tcPr>
            <w:tcW w:w="4395" w:type="dxa"/>
          </w:tcPr>
          <w:p w14:paraId="07BCE9F9" w14:textId="77777777" w:rsidR="00353A5C" w:rsidRPr="001A02D5" w:rsidRDefault="00353A5C" w:rsidP="00576AB0">
            <w:pPr>
              <w:rPr>
                <w:rFonts w:ascii="Arial" w:eastAsia="Arial" w:hAnsi="Arial" w:cs="Arial"/>
                <w:b/>
                <w:bCs/>
              </w:rPr>
            </w:pPr>
          </w:p>
        </w:tc>
        <w:tc>
          <w:tcPr>
            <w:tcW w:w="4140" w:type="dxa"/>
          </w:tcPr>
          <w:p w14:paraId="7568AA0E" w14:textId="77777777" w:rsidR="00353A5C" w:rsidRDefault="00353A5C" w:rsidP="00576AB0">
            <w:pPr>
              <w:rPr>
                <w:rFonts w:ascii="Arial" w:eastAsia="Arial" w:hAnsi="Arial" w:cs="Arial"/>
              </w:rPr>
            </w:pPr>
          </w:p>
        </w:tc>
        <w:tc>
          <w:tcPr>
            <w:tcW w:w="2953" w:type="dxa"/>
          </w:tcPr>
          <w:p w14:paraId="4B50C88E" w14:textId="77777777" w:rsidR="00353A5C" w:rsidRDefault="00353A5C" w:rsidP="00576AB0">
            <w:pPr>
              <w:rPr>
                <w:rFonts w:ascii="Arial" w:eastAsia="Arial" w:hAnsi="Arial" w:cs="Arial"/>
              </w:rPr>
            </w:pPr>
          </w:p>
        </w:tc>
        <w:tc>
          <w:tcPr>
            <w:tcW w:w="4038" w:type="dxa"/>
          </w:tcPr>
          <w:p w14:paraId="752AD7F5" w14:textId="77777777" w:rsidR="00353A5C" w:rsidRDefault="00353A5C" w:rsidP="00576AB0">
            <w:pPr>
              <w:rPr>
                <w:rFonts w:ascii="Arial" w:eastAsia="Arial" w:hAnsi="Arial" w:cs="Arial"/>
              </w:rPr>
            </w:pPr>
          </w:p>
        </w:tc>
      </w:tr>
      <w:tr w:rsidR="00353A5C" w14:paraId="2803E1DB" w14:textId="77777777" w:rsidTr="00576AB0">
        <w:tc>
          <w:tcPr>
            <w:tcW w:w="4395" w:type="dxa"/>
          </w:tcPr>
          <w:p w14:paraId="65D16B3E" w14:textId="77777777" w:rsidR="00353A5C" w:rsidRDefault="00353A5C" w:rsidP="00576AB0">
            <w:pPr>
              <w:rPr>
                <w:rFonts w:ascii="Arial" w:eastAsia="Arial" w:hAnsi="Arial" w:cs="Arial"/>
              </w:rPr>
            </w:pPr>
          </w:p>
        </w:tc>
        <w:tc>
          <w:tcPr>
            <w:tcW w:w="4140" w:type="dxa"/>
          </w:tcPr>
          <w:p w14:paraId="2E0C1A11" w14:textId="77777777" w:rsidR="00353A5C" w:rsidRDefault="00353A5C" w:rsidP="00576AB0">
            <w:pPr>
              <w:rPr>
                <w:rFonts w:ascii="Arial" w:eastAsia="Arial" w:hAnsi="Arial" w:cs="Arial"/>
              </w:rPr>
            </w:pPr>
          </w:p>
        </w:tc>
        <w:tc>
          <w:tcPr>
            <w:tcW w:w="2953" w:type="dxa"/>
          </w:tcPr>
          <w:p w14:paraId="2150D146" w14:textId="77777777" w:rsidR="00353A5C" w:rsidRDefault="00353A5C" w:rsidP="00576AB0">
            <w:pPr>
              <w:rPr>
                <w:rFonts w:ascii="Arial" w:eastAsia="Arial" w:hAnsi="Arial" w:cs="Arial"/>
              </w:rPr>
            </w:pPr>
          </w:p>
        </w:tc>
        <w:tc>
          <w:tcPr>
            <w:tcW w:w="4038" w:type="dxa"/>
          </w:tcPr>
          <w:p w14:paraId="34792EC4" w14:textId="77777777" w:rsidR="00353A5C" w:rsidRDefault="00353A5C" w:rsidP="00576AB0">
            <w:pPr>
              <w:rPr>
                <w:rFonts w:ascii="Arial" w:eastAsia="Arial" w:hAnsi="Arial" w:cs="Arial"/>
              </w:rPr>
            </w:pPr>
          </w:p>
        </w:tc>
      </w:tr>
      <w:tr w:rsidR="00353A5C" w14:paraId="4AB856BB" w14:textId="77777777" w:rsidTr="00576AB0">
        <w:tc>
          <w:tcPr>
            <w:tcW w:w="4395" w:type="dxa"/>
          </w:tcPr>
          <w:p w14:paraId="37FC616E" w14:textId="77777777" w:rsidR="00353A5C" w:rsidRDefault="00353A5C" w:rsidP="00576AB0">
            <w:pPr>
              <w:rPr>
                <w:rFonts w:ascii="Arial" w:eastAsia="Arial" w:hAnsi="Arial" w:cs="Arial"/>
              </w:rPr>
            </w:pPr>
          </w:p>
        </w:tc>
        <w:tc>
          <w:tcPr>
            <w:tcW w:w="4140" w:type="dxa"/>
          </w:tcPr>
          <w:p w14:paraId="68328EC0" w14:textId="77777777" w:rsidR="00353A5C" w:rsidRDefault="00353A5C" w:rsidP="00576AB0">
            <w:pPr>
              <w:rPr>
                <w:rFonts w:ascii="Arial" w:eastAsia="Arial" w:hAnsi="Arial" w:cs="Arial"/>
              </w:rPr>
            </w:pPr>
          </w:p>
        </w:tc>
        <w:tc>
          <w:tcPr>
            <w:tcW w:w="2953" w:type="dxa"/>
          </w:tcPr>
          <w:p w14:paraId="769B5B20" w14:textId="77777777" w:rsidR="00353A5C" w:rsidRDefault="00353A5C" w:rsidP="00576AB0">
            <w:pPr>
              <w:rPr>
                <w:rFonts w:ascii="Arial" w:eastAsia="Arial" w:hAnsi="Arial" w:cs="Arial"/>
              </w:rPr>
            </w:pPr>
          </w:p>
        </w:tc>
        <w:tc>
          <w:tcPr>
            <w:tcW w:w="4038" w:type="dxa"/>
          </w:tcPr>
          <w:p w14:paraId="4103D2BC" w14:textId="77777777" w:rsidR="00353A5C" w:rsidRDefault="00353A5C" w:rsidP="00576AB0">
            <w:pPr>
              <w:rPr>
                <w:rFonts w:ascii="Arial" w:eastAsia="Arial" w:hAnsi="Arial" w:cs="Arial"/>
              </w:rPr>
            </w:pPr>
          </w:p>
        </w:tc>
      </w:tr>
      <w:tr w:rsidR="00353A5C" w14:paraId="22C8D92D" w14:textId="77777777" w:rsidTr="00576AB0">
        <w:tc>
          <w:tcPr>
            <w:tcW w:w="4395" w:type="dxa"/>
          </w:tcPr>
          <w:p w14:paraId="1CE41502" w14:textId="77777777" w:rsidR="00353A5C" w:rsidRPr="00E239AE" w:rsidRDefault="00353A5C" w:rsidP="00576AB0">
            <w:pPr>
              <w:rPr>
                <w:rFonts w:ascii="Arial" w:eastAsia="Arial" w:hAnsi="Arial" w:cs="Arial"/>
              </w:rPr>
            </w:pPr>
          </w:p>
        </w:tc>
        <w:tc>
          <w:tcPr>
            <w:tcW w:w="4140" w:type="dxa"/>
          </w:tcPr>
          <w:p w14:paraId="7506B5BB" w14:textId="77777777" w:rsidR="00353A5C" w:rsidRDefault="00353A5C" w:rsidP="00576AB0">
            <w:pPr>
              <w:rPr>
                <w:rFonts w:ascii="Arial" w:eastAsia="Arial" w:hAnsi="Arial" w:cs="Arial"/>
              </w:rPr>
            </w:pPr>
          </w:p>
        </w:tc>
        <w:tc>
          <w:tcPr>
            <w:tcW w:w="2953" w:type="dxa"/>
          </w:tcPr>
          <w:p w14:paraId="1D76B621" w14:textId="77777777" w:rsidR="00353A5C" w:rsidRDefault="00353A5C" w:rsidP="00576AB0">
            <w:pPr>
              <w:rPr>
                <w:rFonts w:ascii="Arial" w:eastAsia="Arial" w:hAnsi="Arial" w:cs="Arial"/>
              </w:rPr>
            </w:pPr>
          </w:p>
        </w:tc>
        <w:tc>
          <w:tcPr>
            <w:tcW w:w="4038" w:type="dxa"/>
          </w:tcPr>
          <w:p w14:paraId="6E35D8BE" w14:textId="77777777" w:rsidR="00353A5C" w:rsidRDefault="00353A5C" w:rsidP="00576AB0">
            <w:pPr>
              <w:rPr>
                <w:rFonts w:ascii="Arial" w:eastAsia="Arial" w:hAnsi="Arial" w:cs="Arial"/>
              </w:rPr>
            </w:pPr>
          </w:p>
        </w:tc>
      </w:tr>
      <w:tr w:rsidR="00353A5C" w14:paraId="16FDA979" w14:textId="77777777" w:rsidTr="00576AB0">
        <w:tc>
          <w:tcPr>
            <w:tcW w:w="4395" w:type="dxa"/>
          </w:tcPr>
          <w:p w14:paraId="0E405969" w14:textId="77777777" w:rsidR="00353A5C" w:rsidRPr="00E239AE" w:rsidRDefault="00353A5C" w:rsidP="00576AB0">
            <w:pPr>
              <w:rPr>
                <w:rFonts w:ascii="Arial" w:eastAsia="Arial" w:hAnsi="Arial" w:cs="Arial"/>
              </w:rPr>
            </w:pPr>
          </w:p>
        </w:tc>
        <w:tc>
          <w:tcPr>
            <w:tcW w:w="4140" w:type="dxa"/>
          </w:tcPr>
          <w:p w14:paraId="55B2BE40" w14:textId="77777777" w:rsidR="00353A5C" w:rsidRDefault="00353A5C" w:rsidP="00576AB0">
            <w:pPr>
              <w:rPr>
                <w:rFonts w:ascii="Arial" w:eastAsia="Arial" w:hAnsi="Arial" w:cs="Arial"/>
              </w:rPr>
            </w:pPr>
          </w:p>
        </w:tc>
        <w:tc>
          <w:tcPr>
            <w:tcW w:w="2953" w:type="dxa"/>
          </w:tcPr>
          <w:p w14:paraId="4539846D" w14:textId="77777777" w:rsidR="00353A5C" w:rsidRDefault="00353A5C" w:rsidP="00576AB0">
            <w:pPr>
              <w:rPr>
                <w:rFonts w:ascii="Arial" w:eastAsia="Arial" w:hAnsi="Arial" w:cs="Arial"/>
              </w:rPr>
            </w:pPr>
          </w:p>
        </w:tc>
        <w:tc>
          <w:tcPr>
            <w:tcW w:w="4038" w:type="dxa"/>
          </w:tcPr>
          <w:p w14:paraId="4A9A2802" w14:textId="77777777" w:rsidR="00353A5C" w:rsidRDefault="00353A5C" w:rsidP="00576AB0">
            <w:pPr>
              <w:rPr>
                <w:rFonts w:ascii="Arial" w:eastAsia="Arial" w:hAnsi="Arial" w:cs="Arial"/>
              </w:rPr>
            </w:pPr>
          </w:p>
        </w:tc>
      </w:tr>
      <w:tr w:rsidR="00353A5C" w14:paraId="2ECD479B" w14:textId="77777777" w:rsidTr="00576AB0">
        <w:tc>
          <w:tcPr>
            <w:tcW w:w="4395" w:type="dxa"/>
          </w:tcPr>
          <w:p w14:paraId="1C5B4B25" w14:textId="77777777" w:rsidR="00353A5C" w:rsidRDefault="00353A5C" w:rsidP="00576AB0">
            <w:pPr>
              <w:rPr>
                <w:rFonts w:ascii="Arial" w:eastAsia="Arial" w:hAnsi="Arial" w:cs="Arial"/>
              </w:rPr>
            </w:pPr>
          </w:p>
        </w:tc>
        <w:tc>
          <w:tcPr>
            <w:tcW w:w="4140" w:type="dxa"/>
          </w:tcPr>
          <w:p w14:paraId="755E8927" w14:textId="77777777" w:rsidR="00353A5C" w:rsidRDefault="00353A5C" w:rsidP="00576AB0">
            <w:pPr>
              <w:rPr>
                <w:rFonts w:ascii="Arial" w:eastAsia="Arial" w:hAnsi="Arial" w:cs="Arial"/>
              </w:rPr>
            </w:pPr>
          </w:p>
        </w:tc>
        <w:tc>
          <w:tcPr>
            <w:tcW w:w="2953" w:type="dxa"/>
          </w:tcPr>
          <w:p w14:paraId="46C09EA5" w14:textId="77777777" w:rsidR="00353A5C" w:rsidRDefault="00353A5C" w:rsidP="00576AB0">
            <w:pPr>
              <w:rPr>
                <w:rFonts w:ascii="Arial" w:eastAsia="Arial" w:hAnsi="Arial" w:cs="Arial"/>
              </w:rPr>
            </w:pPr>
          </w:p>
        </w:tc>
        <w:tc>
          <w:tcPr>
            <w:tcW w:w="4038" w:type="dxa"/>
          </w:tcPr>
          <w:p w14:paraId="6692F4FC" w14:textId="77777777" w:rsidR="00353A5C" w:rsidRDefault="00353A5C" w:rsidP="00576AB0">
            <w:pPr>
              <w:rPr>
                <w:rFonts w:ascii="Arial" w:eastAsia="Arial" w:hAnsi="Arial" w:cs="Arial"/>
              </w:rPr>
            </w:pPr>
          </w:p>
        </w:tc>
      </w:tr>
    </w:tbl>
    <w:p w14:paraId="1440D9E8" w14:textId="77777777" w:rsidR="00353A5C" w:rsidRDefault="00353A5C" w:rsidP="00576AB0">
      <w:pPr>
        <w:rPr>
          <w:rFonts w:ascii="Arial" w:eastAsia="Arial" w:hAnsi="Arial" w:cs="Arial"/>
          <w:b/>
          <w:bCs/>
        </w:rPr>
      </w:pPr>
    </w:p>
    <w:tbl>
      <w:tblPr>
        <w:tblStyle w:val="TableGrid"/>
        <w:tblW w:w="0" w:type="auto"/>
        <w:tblLayout w:type="fixed"/>
        <w:tblLook w:val="06A0" w:firstRow="1" w:lastRow="0" w:firstColumn="1" w:lastColumn="0" w:noHBand="1" w:noVBand="1"/>
      </w:tblPr>
      <w:tblGrid>
        <w:gridCol w:w="15390"/>
      </w:tblGrid>
      <w:tr w:rsidR="00353A5C" w14:paraId="359BDB5D" w14:textId="77777777" w:rsidTr="00576AB0">
        <w:tc>
          <w:tcPr>
            <w:tcW w:w="15390" w:type="dxa"/>
          </w:tcPr>
          <w:p w14:paraId="16F44F88" w14:textId="77777777" w:rsidR="00353A5C" w:rsidRDefault="00353A5C" w:rsidP="00576AB0">
            <w:pPr>
              <w:rPr>
                <w:rFonts w:ascii="Arial" w:eastAsia="Arial" w:hAnsi="Arial" w:cs="Arial"/>
                <w:b/>
                <w:bCs/>
              </w:rPr>
            </w:pPr>
            <w:r w:rsidRPr="445B1BF7">
              <w:rPr>
                <w:rFonts w:ascii="Arial" w:eastAsia="Arial" w:hAnsi="Arial" w:cs="Arial"/>
                <w:b/>
                <w:bCs/>
              </w:rPr>
              <w:t>Good practice to share with others</w:t>
            </w:r>
          </w:p>
        </w:tc>
      </w:tr>
      <w:tr w:rsidR="00353A5C" w14:paraId="7AD7E2E3" w14:textId="77777777" w:rsidTr="00576AB0">
        <w:tc>
          <w:tcPr>
            <w:tcW w:w="15390" w:type="dxa"/>
          </w:tcPr>
          <w:p w14:paraId="373B5926" w14:textId="77777777" w:rsidR="00353A5C" w:rsidRDefault="00353A5C" w:rsidP="00576AB0">
            <w:pPr>
              <w:rPr>
                <w:rFonts w:ascii="Arial" w:eastAsia="Arial" w:hAnsi="Arial" w:cs="Arial"/>
                <w:b/>
                <w:bCs/>
              </w:rPr>
            </w:pPr>
          </w:p>
        </w:tc>
      </w:tr>
    </w:tbl>
    <w:p w14:paraId="472827BC" w14:textId="77777777" w:rsidR="00353A5C" w:rsidRDefault="00353A5C" w:rsidP="00576AB0">
      <w:pPr>
        <w:rPr>
          <w:rFonts w:ascii="Arial" w:eastAsia="Arial" w:hAnsi="Arial" w:cs="Arial"/>
          <w:b/>
          <w:bCs/>
        </w:rPr>
      </w:pPr>
    </w:p>
    <w:tbl>
      <w:tblPr>
        <w:tblStyle w:val="TableGrid"/>
        <w:tblW w:w="0" w:type="auto"/>
        <w:tblLayout w:type="fixed"/>
        <w:tblLook w:val="06A0" w:firstRow="1" w:lastRow="0" w:firstColumn="1" w:lastColumn="0" w:noHBand="1" w:noVBand="1"/>
      </w:tblPr>
      <w:tblGrid>
        <w:gridCol w:w="3885"/>
        <w:gridCol w:w="11505"/>
      </w:tblGrid>
      <w:tr w:rsidR="00353A5C" w14:paraId="6BEE5579" w14:textId="77777777" w:rsidTr="00576AB0">
        <w:tc>
          <w:tcPr>
            <w:tcW w:w="3885" w:type="dxa"/>
          </w:tcPr>
          <w:p w14:paraId="6A892824" w14:textId="77777777" w:rsidR="00353A5C" w:rsidRDefault="00353A5C" w:rsidP="00576AB0">
            <w:pPr>
              <w:rPr>
                <w:rFonts w:ascii="Arial" w:eastAsia="Arial" w:hAnsi="Arial" w:cs="Arial"/>
                <w:b/>
                <w:bCs/>
              </w:rPr>
            </w:pPr>
            <w:r w:rsidRPr="7DBDF9A6">
              <w:rPr>
                <w:rFonts w:ascii="Arial" w:eastAsia="Arial" w:hAnsi="Arial" w:cs="Arial"/>
                <w:b/>
                <w:bCs/>
              </w:rPr>
              <w:t>Setting name</w:t>
            </w:r>
          </w:p>
        </w:tc>
        <w:tc>
          <w:tcPr>
            <w:tcW w:w="11505" w:type="dxa"/>
          </w:tcPr>
          <w:p w14:paraId="2AD5ECE8" w14:textId="77777777" w:rsidR="00353A5C" w:rsidRDefault="00353A5C" w:rsidP="00576AB0">
            <w:pPr>
              <w:rPr>
                <w:rFonts w:ascii="Arial" w:eastAsia="Arial" w:hAnsi="Arial" w:cs="Arial"/>
                <w:b/>
                <w:bCs/>
              </w:rPr>
            </w:pPr>
          </w:p>
        </w:tc>
      </w:tr>
      <w:tr w:rsidR="00353A5C" w14:paraId="174EC9A3" w14:textId="77777777" w:rsidTr="00576AB0">
        <w:tc>
          <w:tcPr>
            <w:tcW w:w="3885" w:type="dxa"/>
          </w:tcPr>
          <w:p w14:paraId="3151F0F4" w14:textId="77777777" w:rsidR="00353A5C" w:rsidRDefault="00353A5C" w:rsidP="00576AB0">
            <w:pPr>
              <w:rPr>
                <w:rFonts w:ascii="Arial" w:eastAsia="Arial" w:hAnsi="Arial" w:cs="Arial"/>
                <w:b/>
                <w:bCs/>
              </w:rPr>
            </w:pPr>
            <w:r w:rsidRPr="05493AF7">
              <w:rPr>
                <w:rFonts w:ascii="Arial" w:eastAsia="Arial" w:hAnsi="Arial" w:cs="Arial"/>
                <w:b/>
                <w:bCs/>
              </w:rPr>
              <w:t>(E)Signed by</w:t>
            </w:r>
          </w:p>
        </w:tc>
        <w:tc>
          <w:tcPr>
            <w:tcW w:w="11505" w:type="dxa"/>
          </w:tcPr>
          <w:p w14:paraId="2F958CFE" w14:textId="77777777" w:rsidR="00353A5C" w:rsidRDefault="00353A5C" w:rsidP="00576AB0">
            <w:pPr>
              <w:rPr>
                <w:rFonts w:ascii="Arial" w:eastAsia="Arial" w:hAnsi="Arial" w:cs="Arial"/>
                <w:b/>
                <w:bCs/>
              </w:rPr>
            </w:pPr>
          </w:p>
        </w:tc>
      </w:tr>
      <w:tr w:rsidR="00353A5C" w14:paraId="16677BB3" w14:textId="77777777" w:rsidTr="00576AB0">
        <w:tc>
          <w:tcPr>
            <w:tcW w:w="3885" w:type="dxa"/>
          </w:tcPr>
          <w:p w14:paraId="449A3221" w14:textId="77777777" w:rsidR="00353A5C" w:rsidRDefault="00353A5C" w:rsidP="00576AB0">
            <w:pPr>
              <w:rPr>
                <w:rFonts w:ascii="Arial" w:eastAsia="Arial" w:hAnsi="Arial" w:cs="Arial"/>
                <w:b/>
                <w:bCs/>
              </w:rPr>
            </w:pPr>
            <w:r w:rsidRPr="7DBDF9A6">
              <w:rPr>
                <w:rFonts w:ascii="Arial" w:eastAsia="Arial" w:hAnsi="Arial" w:cs="Arial"/>
                <w:b/>
                <w:bCs/>
              </w:rPr>
              <w:t>Position - (Headteacher or CPC)</w:t>
            </w:r>
          </w:p>
        </w:tc>
        <w:tc>
          <w:tcPr>
            <w:tcW w:w="11505" w:type="dxa"/>
          </w:tcPr>
          <w:p w14:paraId="6A81F381" w14:textId="77777777" w:rsidR="00353A5C" w:rsidRDefault="00353A5C" w:rsidP="00576AB0">
            <w:pPr>
              <w:rPr>
                <w:rFonts w:ascii="Arial" w:eastAsia="Arial" w:hAnsi="Arial" w:cs="Arial"/>
                <w:b/>
                <w:bCs/>
              </w:rPr>
            </w:pPr>
          </w:p>
        </w:tc>
      </w:tr>
    </w:tbl>
    <w:p w14:paraId="1B0141B8" w14:textId="77777777" w:rsidR="00353A5C" w:rsidRDefault="00353A5C" w:rsidP="00576AB0"/>
    <w:p w14:paraId="1A42F275" w14:textId="77777777" w:rsidR="00353A5C" w:rsidRDefault="00353A5C" w:rsidP="00576AB0"/>
    <w:p w14:paraId="155C3857" w14:textId="77777777" w:rsidR="00353A5C" w:rsidRPr="0080437D" w:rsidRDefault="00353A5C" w:rsidP="00576AB0">
      <w:pPr>
        <w:jc w:val="center"/>
        <w:rPr>
          <w:rFonts w:ascii="Arial" w:eastAsia="Arial" w:hAnsi="Arial" w:cs="Arial"/>
          <w:b/>
          <w:bCs/>
          <w:color w:val="FF0000"/>
        </w:rPr>
      </w:pPr>
      <w:r w:rsidRPr="1CBF6A8F">
        <w:rPr>
          <w:rFonts w:ascii="Arial" w:eastAsia="Arial" w:hAnsi="Arial" w:cs="Arial"/>
          <w:b/>
          <w:bCs/>
          <w:color w:val="FF0000"/>
        </w:rPr>
        <w:t xml:space="preserve">Return to QIO Child Protection </w:t>
      </w:r>
      <w:hyperlink r:id="rId109">
        <w:r w:rsidRPr="1CBF6A8F">
          <w:rPr>
            <w:rStyle w:val="Hyperlink"/>
            <w:rFonts w:ascii="Arial" w:eastAsia="Arial" w:hAnsi="Arial" w:cs="Arial"/>
            <w:b/>
            <w:bCs/>
          </w:rPr>
          <w:t>Gavin.waterston@fife.gov.uk</w:t>
        </w:r>
      </w:hyperlink>
      <w:r w:rsidRPr="1CBF6A8F">
        <w:rPr>
          <w:rFonts w:ascii="Arial" w:eastAsia="Arial" w:hAnsi="Arial" w:cs="Arial"/>
          <w:b/>
          <w:bCs/>
          <w:color w:val="FF0000"/>
        </w:rPr>
        <w:t xml:space="preserve"> for central logging.</w:t>
      </w:r>
    </w:p>
    <w:p w14:paraId="45AF94C6" w14:textId="2F3DC89E" w:rsidR="00FD2671" w:rsidRDefault="00FD2671"/>
    <w:sectPr w:rsidR="00FD2671" w:rsidSect="00602367">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D6777" w14:textId="77777777" w:rsidR="009F432E" w:rsidRDefault="009F432E" w:rsidP="00E33218">
      <w:pPr>
        <w:spacing w:after="0" w:line="240" w:lineRule="auto"/>
      </w:pPr>
      <w:r>
        <w:separator/>
      </w:r>
    </w:p>
  </w:endnote>
  <w:endnote w:type="continuationSeparator" w:id="0">
    <w:p w14:paraId="4AEC2E23" w14:textId="77777777" w:rsidR="009F432E" w:rsidRDefault="009F432E" w:rsidP="00E33218">
      <w:pPr>
        <w:spacing w:after="0" w:line="240" w:lineRule="auto"/>
      </w:pPr>
      <w:r>
        <w:continuationSeparator/>
      </w:r>
    </w:p>
  </w:endnote>
  <w:endnote w:type="continuationNotice" w:id="1">
    <w:p w14:paraId="22DED871" w14:textId="77777777" w:rsidR="009F432E" w:rsidRDefault="009F43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Sans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24091" w14:textId="77777777" w:rsidR="004634C5" w:rsidRDefault="00463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tblGrid>
    <w:tr w:rsidR="004634C5" w14:paraId="15AF8CFF" w14:textId="77777777" w:rsidTr="5E1D086D">
      <w:trPr>
        <w:trHeight w:val="300"/>
      </w:trPr>
      <w:tc>
        <w:tcPr>
          <w:tcW w:w="3485" w:type="dxa"/>
        </w:tcPr>
        <w:p w14:paraId="6236CBF3" w14:textId="5E756D54" w:rsidR="004634C5" w:rsidRDefault="004634C5" w:rsidP="5E1D086D">
          <w:pPr>
            <w:pStyle w:val="Header"/>
            <w:ind w:left="-115"/>
          </w:pPr>
        </w:p>
      </w:tc>
      <w:tc>
        <w:tcPr>
          <w:tcW w:w="3485" w:type="dxa"/>
        </w:tcPr>
        <w:p w14:paraId="40E39CDE" w14:textId="28F49A33" w:rsidR="004634C5" w:rsidRDefault="004634C5" w:rsidP="5E1D086D">
          <w:pPr>
            <w:pStyle w:val="Header"/>
            <w:jc w:val="center"/>
          </w:pPr>
        </w:p>
      </w:tc>
    </w:tr>
  </w:tbl>
  <w:p w14:paraId="07C4249C" w14:textId="04B28D3C" w:rsidR="00103CDB" w:rsidRDefault="00103CDB" w:rsidP="5E1D08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DF2EA" w14:textId="77777777" w:rsidR="004634C5" w:rsidRDefault="004634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004634C5" w14:paraId="530B06AF" w14:textId="77777777" w:rsidTr="5E1D086D">
      <w:trPr>
        <w:trHeight w:val="300"/>
      </w:trPr>
      <w:tc>
        <w:tcPr>
          <w:tcW w:w="3485" w:type="dxa"/>
        </w:tcPr>
        <w:p w14:paraId="481460E7" w14:textId="77777777" w:rsidR="004634C5" w:rsidRDefault="004634C5" w:rsidP="5E1D086D">
          <w:pPr>
            <w:pStyle w:val="Header"/>
            <w:ind w:left="-115"/>
          </w:pPr>
        </w:p>
      </w:tc>
      <w:tc>
        <w:tcPr>
          <w:tcW w:w="3485" w:type="dxa"/>
        </w:tcPr>
        <w:p w14:paraId="50D646F9" w14:textId="77777777" w:rsidR="004634C5" w:rsidRDefault="004634C5" w:rsidP="5E1D086D">
          <w:pPr>
            <w:pStyle w:val="Header"/>
            <w:jc w:val="center"/>
          </w:pPr>
        </w:p>
      </w:tc>
      <w:tc>
        <w:tcPr>
          <w:tcW w:w="3485" w:type="dxa"/>
        </w:tcPr>
        <w:p w14:paraId="476D9C1E" w14:textId="5AD4AA41" w:rsidR="004634C5" w:rsidRDefault="003E4A0A" w:rsidP="003E4A0A">
          <w:pPr>
            <w:pStyle w:val="Header"/>
            <w:tabs>
              <w:tab w:val="left" w:pos="2685"/>
              <w:tab w:val="right" w:pos="3384"/>
            </w:tabs>
            <w:ind w:right="-115"/>
            <w:jc w:val="right"/>
          </w:pPr>
          <w:r>
            <w:t xml:space="preserve">Page </w:t>
          </w:r>
          <w:r w:rsidR="004634C5">
            <w:fldChar w:fldCharType="begin"/>
          </w:r>
          <w:r w:rsidR="004634C5">
            <w:instrText>PAGE</w:instrText>
          </w:r>
          <w:r w:rsidR="004634C5">
            <w:fldChar w:fldCharType="separate"/>
          </w:r>
          <w:r w:rsidR="004634C5">
            <w:rPr>
              <w:noProof/>
            </w:rPr>
            <w:t>11</w:t>
          </w:r>
          <w:r w:rsidR="004634C5">
            <w:fldChar w:fldCharType="end"/>
          </w:r>
          <w:r w:rsidR="004634C5">
            <w:t xml:space="preserve"> of </w:t>
          </w:r>
          <w:r>
            <w:t>47</w:t>
          </w:r>
        </w:p>
      </w:tc>
    </w:tr>
  </w:tbl>
  <w:p w14:paraId="690C54F8" w14:textId="77777777" w:rsidR="004634C5" w:rsidRDefault="004634C5" w:rsidP="5E1D08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tblLayout w:type="fixed"/>
      <w:tblLook w:val="06A0" w:firstRow="1" w:lastRow="0" w:firstColumn="1" w:lastColumn="0" w:noHBand="1" w:noVBand="1"/>
    </w:tblPr>
    <w:tblGrid>
      <w:gridCol w:w="3005"/>
      <w:gridCol w:w="3005"/>
      <w:gridCol w:w="4480"/>
    </w:tblGrid>
    <w:tr w:rsidR="00103CDB" w14:paraId="71680E8A" w14:textId="77777777" w:rsidTr="003E4A0A">
      <w:trPr>
        <w:trHeight w:val="300"/>
      </w:trPr>
      <w:tc>
        <w:tcPr>
          <w:tcW w:w="3005" w:type="dxa"/>
        </w:tcPr>
        <w:p w14:paraId="23004F6D" w14:textId="1A7A6990" w:rsidR="00103CDB" w:rsidRDefault="00103CDB" w:rsidP="5E1D086D">
          <w:pPr>
            <w:pStyle w:val="Header"/>
            <w:ind w:left="-115"/>
          </w:pPr>
        </w:p>
      </w:tc>
      <w:tc>
        <w:tcPr>
          <w:tcW w:w="3005" w:type="dxa"/>
        </w:tcPr>
        <w:p w14:paraId="3262FEC9" w14:textId="5CCAD945" w:rsidR="00103CDB" w:rsidRDefault="00103CDB" w:rsidP="5E1D086D">
          <w:pPr>
            <w:pStyle w:val="Header"/>
            <w:jc w:val="center"/>
          </w:pPr>
        </w:p>
      </w:tc>
      <w:tc>
        <w:tcPr>
          <w:tcW w:w="4480" w:type="dxa"/>
        </w:tcPr>
        <w:p w14:paraId="17FB6CFE" w14:textId="71A79132" w:rsidR="00103CDB" w:rsidRDefault="00103CDB" w:rsidP="5E1D086D">
          <w:pPr>
            <w:pStyle w:val="Header"/>
            <w:ind w:right="-115"/>
            <w:jc w:val="right"/>
          </w:pPr>
          <w:r>
            <w:t>Page</w:t>
          </w:r>
          <w:r w:rsidR="003E4A0A">
            <w:t xml:space="preserve"> </w:t>
          </w:r>
          <w:r w:rsidR="003E4A0A">
            <w:fldChar w:fldCharType="begin"/>
          </w:r>
          <w:r w:rsidR="003E4A0A">
            <w:instrText>PAGE</w:instrText>
          </w:r>
          <w:r w:rsidR="003E4A0A">
            <w:fldChar w:fldCharType="separate"/>
          </w:r>
          <w:r w:rsidR="003E4A0A">
            <w:t>7</w:t>
          </w:r>
          <w:r w:rsidR="003E4A0A">
            <w:fldChar w:fldCharType="end"/>
          </w:r>
          <w:r w:rsidR="005A7C81">
            <w:t xml:space="preserve"> of </w:t>
          </w:r>
          <w:r w:rsidR="005B5727">
            <w:t>4</w:t>
          </w:r>
          <w:r w:rsidR="00924AEB">
            <w:t>7</w:t>
          </w:r>
        </w:p>
      </w:tc>
    </w:tr>
  </w:tbl>
  <w:p w14:paraId="6283EADA" w14:textId="48C97C9D" w:rsidR="00103CDB" w:rsidRDefault="00103CDB" w:rsidP="5E1D08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00103CDB" w14:paraId="7F81FEA5" w14:textId="77777777" w:rsidTr="5E1D086D">
      <w:trPr>
        <w:trHeight w:val="300"/>
      </w:trPr>
      <w:tc>
        <w:tcPr>
          <w:tcW w:w="3485" w:type="dxa"/>
        </w:tcPr>
        <w:p w14:paraId="1B5AC1AA" w14:textId="60031D09" w:rsidR="00103CDB" w:rsidRDefault="00103CDB" w:rsidP="5E1D086D">
          <w:pPr>
            <w:pStyle w:val="Header"/>
            <w:ind w:left="-115"/>
          </w:pPr>
        </w:p>
      </w:tc>
      <w:tc>
        <w:tcPr>
          <w:tcW w:w="3485" w:type="dxa"/>
        </w:tcPr>
        <w:p w14:paraId="17116809" w14:textId="0AA18BDD" w:rsidR="00103CDB" w:rsidRDefault="00103CDB" w:rsidP="5E1D086D">
          <w:pPr>
            <w:pStyle w:val="Header"/>
            <w:jc w:val="center"/>
          </w:pPr>
        </w:p>
      </w:tc>
      <w:tc>
        <w:tcPr>
          <w:tcW w:w="3485" w:type="dxa"/>
        </w:tcPr>
        <w:p w14:paraId="57A52656" w14:textId="1D462DD4" w:rsidR="00103CDB" w:rsidRDefault="005B5727" w:rsidP="5E1D086D">
          <w:pPr>
            <w:pStyle w:val="Header"/>
            <w:ind w:right="-115"/>
            <w:jc w:val="right"/>
          </w:pPr>
          <w:r>
            <w:t xml:space="preserve">Page </w:t>
          </w:r>
          <w:r>
            <w:fldChar w:fldCharType="begin"/>
          </w:r>
          <w:r>
            <w:instrText>PAGE</w:instrText>
          </w:r>
          <w:r>
            <w:fldChar w:fldCharType="separate"/>
          </w:r>
          <w:r>
            <w:t>27</w:t>
          </w:r>
          <w:r>
            <w:fldChar w:fldCharType="end"/>
          </w:r>
          <w:r>
            <w:t xml:space="preserve"> of 4</w:t>
          </w:r>
          <w:r w:rsidR="00924AEB">
            <w:t>7</w:t>
          </w:r>
        </w:p>
      </w:tc>
    </w:tr>
  </w:tbl>
  <w:p w14:paraId="185F18D7" w14:textId="13E412C8" w:rsidR="00103CDB" w:rsidRDefault="00103CDB" w:rsidP="5E1D086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tblLayout w:type="fixed"/>
      <w:tblLook w:val="06A0" w:firstRow="1" w:lastRow="0" w:firstColumn="1" w:lastColumn="0" w:noHBand="1" w:noVBand="1"/>
    </w:tblPr>
    <w:tblGrid>
      <w:gridCol w:w="2445"/>
      <w:gridCol w:w="2445"/>
      <w:gridCol w:w="5600"/>
    </w:tblGrid>
    <w:tr w:rsidR="00103CDB" w14:paraId="7F64F684" w14:textId="77777777" w:rsidTr="005B5727">
      <w:trPr>
        <w:trHeight w:val="300"/>
      </w:trPr>
      <w:tc>
        <w:tcPr>
          <w:tcW w:w="2445" w:type="dxa"/>
        </w:tcPr>
        <w:p w14:paraId="6C5B6B91" w14:textId="02BA7C24" w:rsidR="00103CDB" w:rsidRDefault="00103CDB" w:rsidP="5E1D086D">
          <w:pPr>
            <w:pStyle w:val="Header"/>
            <w:ind w:left="-115"/>
          </w:pPr>
        </w:p>
      </w:tc>
      <w:tc>
        <w:tcPr>
          <w:tcW w:w="2445" w:type="dxa"/>
        </w:tcPr>
        <w:p w14:paraId="10985A6D" w14:textId="75B8E882" w:rsidR="00103CDB" w:rsidRDefault="00103CDB" w:rsidP="5E1D086D">
          <w:pPr>
            <w:pStyle w:val="Header"/>
            <w:jc w:val="center"/>
          </w:pPr>
        </w:p>
      </w:tc>
      <w:tc>
        <w:tcPr>
          <w:tcW w:w="5600" w:type="dxa"/>
        </w:tcPr>
        <w:p w14:paraId="665C9DE9" w14:textId="72ABBD78" w:rsidR="00103CDB" w:rsidRDefault="005B5727" w:rsidP="5E1D086D">
          <w:pPr>
            <w:pStyle w:val="Header"/>
            <w:ind w:right="-115"/>
            <w:jc w:val="right"/>
          </w:pPr>
          <w:r>
            <w:t xml:space="preserve">Page </w:t>
          </w:r>
          <w:r>
            <w:fldChar w:fldCharType="begin"/>
          </w:r>
          <w:r>
            <w:instrText>PAGE</w:instrText>
          </w:r>
          <w:r>
            <w:fldChar w:fldCharType="separate"/>
          </w:r>
          <w:r>
            <w:t>27</w:t>
          </w:r>
          <w:r>
            <w:fldChar w:fldCharType="end"/>
          </w:r>
          <w:r>
            <w:t xml:space="preserve"> of 4</w:t>
          </w:r>
          <w:r w:rsidR="00924AEB">
            <w:t>7</w:t>
          </w:r>
        </w:p>
      </w:tc>
    </w:tr>
  </w:tbl>
  <w:p w14:paraId="081715EB" w14:textId="46CEA265" w:rsidR="00103CDB" w:rsidRDefault="00103CDB" w:rsidP="5E1D08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48BD3" w14:textId="77777777" w:rsidR="009F432E" w:rsidRDefault="009F432E" w:rsidP="00E33218">
      <w:pPr>
        <w:spacing w:after="0" w:line="240" w:lineRule="auto"/>
      </w:pPr>
      <w:r>
        <w:separator/>
      </w:r>
    </w:p>
  </w:footnote>
  <w:footnote w:type="continuationSeparator" w:id="0">
    <w:p w14:paraId="24CFC184" w14:textId="77777777" w:rsidR="009F432E" w:rsidRDefault="009F432E" w:rsidP="00E33218">
      <w:pPr>
        <w:spacing w:after="0" w:line="240" w:lineRule="auto"/>
      </w:pPr>
      <w:r>
        <w:continuationSeparator/>
      </w:r>
    </w:p>
  </w:footnote>
  <w:footnote w:type="continuationNotice" w:id="1">
    <w:p w14:paraId="144DF184" w14:textId="77777777" w:rsidR="009F432E" w:rsidRDefault="009F43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48A9" w14:textId="77777777" w:rsidR="004634C5" w:rsidRDefault="00463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00103CDB" w14:paraId="675CD6B0" w14:textId="77777777" w:rsidTr="5E1D086D">
      <w:trPr>
        <w:trHeight w:val="300"/>
      </w:trPr>
      <w:tc>
        <w:tcPr>
          <w:tcW w:w="3485" w:type="dxa"/>
        </w:tcPr>
        <w:p w14:paraId="55307ABB" w14:textId="07C67E6C" w:rsidR="00103CDB" w:rsidRDefault="00103CDB" w:rsidP="5E1D086D">
          <w:pPr>
            <w:pStyle w:val="Header"/>
            <w:ind w:left="-115"/>
          </w:pPr>
        </w:p>
      </w:tc>
      <w:tc>
        <w:tcPr>
          <w:tcW w:w="3485" w:type="dxa"/>
        </w:tcPr>
        <w:p w14:paraId="47C89122" w14:textId="6F28F9F3" w:rsidR="00103CDB" w:rsidRDefault="00103CDB" w:rsidP="5E1D086D">
          <w:pPr>
            <w:pStyle w:val="Header"/>
            <w:jc w:val="center"/>
          </w:pPr>
        </w:p>
      </w:tc>
      <w:tc>
        <w:tcPr>
          <w:tcW w:w="3485" w:type="dxa"/>
        </w:tcPr>
        <w:p w14:paraId="1FABCE25" w14:textId="549D8A53" w:rsidR="00103CDB" w:rsidRDefault="00103CDB" w:rsidP="5E1D086D">
          <w:pPr>
            <w:pStyle w:val="Header"/>
            <w:ind w:right="-115"/>
            <w:jc w:val="right"/>
          </w:pPr>
        </w:p>
      </w:tc>
    </w:tr>
  </w:tbl>
  <w:p w14:paraId="467D0BA1" w14:textId="640F4DC0" w:rsidR="00103CDB" w:rsidRDefault="00103CDB" w:rsidP="5E1D08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4EB6" w14:textId="77777777" w:rsidR="004634C5" w:rsidRDefault="004634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103CDB" w14:paraId="7FA8F11E" w14:textId="77777777" w:rsidTr="5E1D086D">
      <w:trPr>
        <w:trHeight w:val="300"/>
      </w:trPr>
      <w:tc>
        <w:tcPr>
          <w:tcW w:w="3005" w:type="dxa"/>
        </w:tcPr>
        <w:p w14:paraId="2F15281E" w14:textId="7C248059" w:rsidR="00103CDB" w:rsidRDefault="00103CDB" w:rsidP="5E1D086D">
          <w:pPr>
            <w:pStyle w:val="Header"/>
            <w:ind w:left="-115"/>
          </w:pPr>
        </w:p>
      </w:tc>
      <w:tc>
        <w:tcPr>
          <w:tcW w:w="3005" w:type="dxa"/>
        </w:tcPr>
        <w:p w14:paraId="491C1B56" w14:textId="1ECD2394" w:rsidR="00103CDB" w:rsidRDefault="00103CDB" w:rsidP="5E1D086D">
          <w:pPr>
            <w:pStyle w:val="Header"/>
            <w:jc w:val="center"/>
          </w:pPr>
        </w:p>
      </w:tc>
      <w:tc>
        <w:tcPr>
          <w:tcW w:w="3005" w:type="dxa"/>
        </w:tcPr>
        <w:p w14:paraId="1D1FA109" w14:textId="4BFB82A3" w:rsidR="00103CDB" w:rsidRDefault="00103CDB" w:rsidP="5E1D086D">
          <w:pPr>
            <w:pStyle w:val="Header"/>
            <w:ind w:right="-115"/>
            <w:jc w:val="right"/>
          </w:pPr>
        </w:p>
      </w:tc>
    </w:tr>
  </w:tbl>
  <w:p w14:paraId="174385F1" w14:textId="505A21C7" w:rsidR="00103CDB" w:rsidRDefault="00103CDB" w:rsidP="5E1D08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00103CDB" w14:paraId="5136EAC0" w14:textId="77777777" w:rsidTr="5E1D086D">
      <w:trPr>
        <w:trHeight w:val="300"/>
      </w:trPr>
      <w:tc>
        <w:tcPr>
          <w:tcW w:w="3485" w:type="dxa"/>
        </w:tcPr>
        <w:p w14:paraId="368E9859" w14:textId="1E80F1F3" w:rsidR="00103CDB" w:rsidRDefault="00103CDB" w:rsidP="5E1D086D">
          <w:pPr>
            <w:pStyle w:val="Header"/>
            <w:ind w:left="-115"/>
          </w:pPr>
        </w:p>
      </w:tc>
      <w:tc>
        <w:tcPr>
          <w:tcW w:w="3485" w:type="dxa"/>
        </w:tcPr>
        <w:p w14:paraId="197982A8" w14:textId="3BB9B7EE" w:rsidR="00103CDB" w:rsidRDefault="00103CDB" w:rsidP="5E1D086D">
          <w:pPr>
            <w:pStyle w:val="Header"/>
            <w:jc w:val="center"/>
          </w:pPr>
        </w:p>
      </w:tc>
      <w:tc>
        <w:tcPr>
          <w:tcW w:w="3485" w:type="dxa"/>
        </w:tcPr>
        <w:p w14:paraId="206C6179" w14:textId="75EBACE4" w:rsidR="00103CDB" w:rsidRDefault="00103CDB" w:rsidP="5E1D086D">
          <w:pPr>
            <w:pStyle w:val="Header"/>
            <w:ind w:right="-115"/>
            <w:jc w:val="right"/>
          </w:pPr>
        </w:p>
      </w:tc>
    </w:tr>
  </w:tbl>
  <w:p w14:paraId="3F1E9E8A" w14:textId="1D0B4159" w:rsidR="00103CDB" w:rsidRDefault="00103CDB" w:rsidP="5E1D08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445"/>
      <w:gridCol w:w="2445"/>
      <w:gridCol w:w="2445"/>
    </w:tblGrid>
    <w:tr w:rsidR="00103CDB" w14:paraId="603EA680" w14:textId="77777777" w:rsidTr="5E1D086D">
      <w:trPr>
        <w:trHeight w:val="300"/>
      </w:trPr>
      <w:tc>
        <w:tcPr>
          <w:tcW w:w="2445" w:type="dxa"/>
        </w:tcPr>
        <w:p w14:paraId="19109901" w14:textId="32AAD297" w:rsidR="00103CDB" w:rsidRDefault="00103CDB" w:rsidP="5E1D086D">
          <w:pPr>
            <w:pStyle w:val="Header"/>
            <w:ind w:left="-115"/>
          </w:pPr>
        </w:p>
      </w:tc>
      <w:tc>
        <w:tcPr>
          <w:tcW w:w="2445" w:type="dxa"/>
        </w:tcPr>
        <w:p w14:paraId="63CA1752" w14:textId="190B4506" w:rsidR="00103CDB" w:rsidRDefault="00103CDB" w:rsidP="5E1D086D">
          <w:pPr>
            <w:pStyle w:val="Header"/>
            <w:jc w:val="center"/>
          </w:pPr>
        </w:p>
      </w:tc>
      <w:tc>
        <w:tcPr>
          <w:tcW w:w="2445" w:type="dxa"/>
        </w:tcPr>
        <w:p w14:paraId="30E70E7E" w14:textId="588141FD" w:rsidR="00103CDB" w:rsidRDefault="00103CDB" w:rsidP="5E1D086D">
          <w:pPr>
            <w:pStyle w:val="Header"/>
            <w:ind w:right="-115"/>
            <w:jc w:val="right"/>
          </w:pPr>
        </w:p>
      </w:tc>
    </w:tr>
  </w:tbl>
  <w:p w14:paraId="78B5E88C" w14:textId="66AF66F1" w:rsidR="00103CDB" w:rsidRDefault="00103CDB" w:rsidP="5E1D0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2A67"/>
    <w:multiLevelType w:val="hybridMultilevel"/>
    <w:tmpl w:val="939E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E68AA"/>
    <w:multiLevelType w:val="hybridMultilevel"/>
    <w:tmpl w:val="3D460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E34BB4"/>
    <w:multiLevelType w:val="hybridMultilevel"/>
    <w:tmpl w:val="410617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C2F109F"/>
    <w:multiLevelType w:val="hybridMultilevel"/>
    <w:tmpl w:val="2506C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F5D12"/>
    <w:multiLevelType w:val="hybridMultilevel"/>
    <w:tmpl w:val="D7A0B5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C454AE"/>
    <w:multiLevelType w:val="hybridMultilevel"/>
    <w:tmpl w:val="74FC48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21ACD0"/>
    <w:multiLevelType w:val="hybridMultilevel"/>
    <w:tmpl w:val="B882D540"/>
    <w:lvl w:ilvl="0" w:tplc="A73E68AE">
      <w:start w:val="1"/>
      <w:numFmt w:val="bullet"/>
      <w:lvlText w:val=""/>
      <w:lvlJc w:val="left"/>
      <w:pPr>
        <w:ind w:left="720" w:hanging="360"/>
      </w:pPr>
      <w:rPr>
        <w:rFonts w:ascii="Symbol" w:hAnsi="Symbol" w:hint="default"/>
      </w:rPr>
    </w:lvl>
    <w:lvl w:ilvl="1" w:tplc="32E62A6C">
      <w:start w:val="1"/>
      <w:numFmt w:val="bullet"/>
      <w:lvlText w:val="o"/>
      <w:lvlJc w:val="left"/>
      <w:pPr>
        <w:ind w:left="1440" w:hanging="360"/>
      </w:pPr>
      <w:rPr>
        <w:rFonts w:ascii="Courier New" w:hAnsi="Courier New" w:hint="default"/>
      </w:rPr>
    </w:lvl>
    <w:lvl w:ilvl="2" w:tplc="DCCE8E22">
      <w:start w:val="1"/>
      <w:numFmt w:val="bullet"/>
      <w:lvlText w:val=""/>
      <w:lvlJc w:val="left"/>
      <w:pPr>
        <w:ind w:left="2160" w:hanging="360"/>
      </w:pPr>
      <w:rPr>
        <w:rFonts w:ascii="Wingdings" w:hAnsi="Wingdings" w:hint="default"/>
      </w:rPr>
    </w:lvl>
    <w:lvl w:ilvl="3" w:tplc="55946D80">
      <w:start w:val="1"/>
      <w:numFmt w:val="bullet"/>
      <w:lvlText w:val=""/>
      <w:lvlJc w:val="left"/>
      <w:pPr>
        <w:ind w:left="2880" w:hanging="360"/>
      </w:pPr>
      <w:rPr>
        <w:rFonts w:ascii="Symbol" w:hAnsi="Symbol" w:hint="default"/>
      </w:rPr>
    </w:lvl>
    <w:lvl w:ilvl="4" w:tplc="39F253BE">
      <w:start w:val="1"/>
      <w:numFmt w:val="bullet"/>
      <w:lvlText w:val="o"/>
      <w:lvlJc w:val="left"/>
      <w:pPr>
        <w:ind w:left="3600" w:hanging="360"/>
      </w:pPr>
      <w:rPr>
        <w:rFonts w:ascii="Courier New" w:hAnsi="Courier New" w:hint="default"/>
      </w:rPr>
    </w:lvl>
    <w:lvl w:ilvl="5" w:tplc="F88CD3C4">
      <w:start w:val="1"/>
      <w:numFmt w:val="bullet"/>
      <w:lvlText w:val=""/>
      <w:lvlJc w:val="left"/>
      <w:pPr>
        <w:ind w:left="4320" w:hanging="360"/>
      </w:pPr>
      <w:rPr>
        <w:rFonts w:ascii="Wingdings" w:hAnsi="Wingdings" w:hint="default"/>
      </w:rPr>
    </w:lvl>
    <w:lvl w:ilvl="6" w:tplc="C2EEC9E2">
      <w:start w:val="1"/>
      <w:numFmt w:val="bullet"/>
      <w:lvlText w:val=""/>
      <w:lvlJc w:val="left"/>
      <w:pPr>
        <w:ind w:left="5040" w:hanging="360"/>
      </w:pPr>
      <w:rPr>
        <w:rFonts w:ascii="Symbol" w:hAnsi="Symbol" w:hint="default"/>
      </w:rPr>
    </w:lvl>
    <w:lvl w:ilvl="7" w:tplc="79A89A2A">
      <w:start w:val="1"/>
      <w:numFmt w:val="bullet"/>
      <w:lvlText w:val="o"/>
      <w:lvlJc w:val="left"/>
      <w:pPr>
        <w:ind w:left="5760" w:hanging="360"/>
      </w:pPr>
      <w:rPr>
        <w:rFonts w:ascii="Courier New" w:hAnsi="Courier New" w:hint="default"/>
      </w:rPr>
    </w:lvl>
    <w:lvl w:ilvl="8" w:tplc="D26C0E3A">
      <w:start w:val="1"/>
      <w:numFmt w:val="bullet"/>
      <w:lvlText w:val=""/>
      <w:lvlJc w:val="left"/>
      <w:pPr>
        <w:ind w:left="6480" w:hanging="360"/>
      </w:pPr>
      <w:rPr>
        <w:rFonts w:ascii="Wingdings" w:hAnsi="Wingdings" w:hint="default"/>
      </w:rPr>
    </w:lvl>
  </w:abstractNum>
  <w:abstractNum w:abstractNumId="7" w15:restartNumberingAfterBreak="0">
    <w:nsid w:val="1C691C43"/>
    <w:multiLevelType w:val="hybridMultilevel"/>
    <w:tmpl w:val="FAF0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76B59"/>
    <w:multiLevelType w:val="hybridMultilevel"/>
    <w:tmpl w:val="0676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96638"/>
    <w:multiLevelType w:val="hybridMultilevel"/>
    <w:tmpl w:val="A8E83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C95E22"/>
    <w:multiLevelType w:val="multilevel"/>
    <w:tmpl w:val="042434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572261"/>
    <w:multiLevelType w:val="hybridMultilevel"/>
    <w:tmpl w:val="C588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8581C"/>
    <w:multiLevelType w:val="hybridMultilevel"/>
    <w:tmpl w:val="C37E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7117B"/>
    <w:multiLevelType w:val="multilevel"/>
    <w:tmpl w:val="AB9C0B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CA7E70"/>
    <w:multiLevelType w:val="hybridMultilevel"/>
    <w:tmpl w:val="9D3808B6"/>
    <w:lvl w:ilvl="0" w:tplc="98A68E3C">
      <w:start w:val="1"/>
      <w:numFmt w:val="bullet"/>
      <w:lvlText w:val=""/>
      <w:lvlJc w:val="left"/>
      <w:pPr>
        <w:ind w:left="720" w:hanging="360"/>
      </w:pPr>
      <w:rPr>
        <w:rFonts w:ascii="Symbol" w:hAnsi="Symbol" w:hint="default"/>
      </w:rPr>
    </w:lvl>
    <w:lvl w:ilvl="1" w:tplc="351A750E">
      <w:start w:val="1"/>
      <w:numFmt w:val="bullet"/>
      <w:lvlText w:val="o"/>
      <w:lvlJc w:val="left"/>
      <w:pPr>
        <w:ind w:left="1440" w:hanging="360"/>
      </w:pPr>
      <w:rPr>
        <w:rFonts w:ascii="Courier New" w:hAnsi="Courier New" w:hint="default"/>
      </w:rPr>
    </w:lvl>
    <w:lvl w:ilvl="2" w:tplc="22F2FE80">
      <w:start w:val="1"/>
      <w:numFmt w:val="bullet"/>
      <w:lvlText w:val=""/>
      <w:lvlJc w:val="left"/>
      <w:pPr>
        <w:ind w:left="2160" w:hanging="360"/>
      </w:pPr>
      <w:rPr>
        <w:rFonts w:ascii="Wingdings" w:hAnsi="Wingdings" w:hint="default"/>
      </w:rPr>
    </w:lvl>
    <w:lvl w:ilvl="3" w:tplc="FC32CB7C">
      <w:start w:val="1"/>
      <w:numFmt w:val="bullet"/>
      <w:lvlText w:val=""/>
      <w:lvlJc w:val="left"/>
      <w:pPr>
        <w:ind w:left="2880" w:hanging="360"/>
      </w:pPr>
      <w:rPr>
        <w:rFonts w:ascii="Symbol" w:hAnsi="Symbol" w:hint="default"/>
      </w:rPr>
    </w:lvl>
    <w:lvl w:ilvl="4" w:tplc="C8669866">
      <w:start w:val="1"/>
      <w:numFmt w:val="bullet"/>
      <w:lvlText w:val="o"/>
      <w:lvlJc w:val="left"/>
      <w:pPr>
        <w:ind w:left="3600" w:hanging="360"/>
      </w:pPr>
      <w:rPr>
        <w:rFonts w:ascii="Courier New" w:hAnsi="Courier New" w:hint="default"/>
      </w:rPr>
    </w:lvl>
    <w:lvl w:ilvl="5" w:tplc="1D8CEA78">
      <w:start w:val="1"/>
      <w:numFmt w:val="bullet"/>
      <w:lvlText w:val=""/>
      <w:lvlJc w:val="left"/>
      <w:pPr>
        <w:ind w:left="4320" w:hanging="360"/>
      </w:pPr>
      <w:rPr>
        <w:rFonts w:ascii="Wingdings" w:hAnsi="Wingdings" w:hint="default"/>
      </w:rPr>
    </w:lvl>
    <w:lvl w:ilvl="6" w:tplc="9D541B2C">
      <w:start w:val="1"/>
      <w:numFmt w:val="bullet"/>
      <w:lvlText w:val=""/>
      <w:lvlJc w:val="left"/>
      <w:pPr>
        <w:ind w:left="5040" w:hanging="360"/>
      </w:pPr>
      <w:rPr>
        <w:rFonts w:ascii="Symbol" w:hAnsi="Symbol" w:hint="default"/>
      </w:rPr>
    </w:lvl>
    <w:lvl w:ilvl="7" w:tplc="B9243F10">
      <w:start w:val="1"/>
      <w:numFmt w:val="bullet"/>
      <w:lvlText w:val="o"/>
      <w:lvlJc w:val="left"/>
      <w:pPr>
        <w:ind w:left="5760" w:hanging="360"/>
      </w:pPr>
      <w:rPr>
        <w:rFonts w:ascii="Courier New" w:hAnsi="Courier New" w:hint="default"/>
      </w:rPr>
    </w:lvl>
    <w:lvl w:ilvl="8" w:tplc="B42C877C">
      <w:start w:val="1"/>
      <w:numFmt w:val="bullet"/>
      <w:lvlText w:val=""/>
      <w:lvlJc w:val="left"/>
      <w:pPr>
        <w:ind w:left="6480" w:hanging="360"/>
      </w:pPr>
      <w:rPr>
        <w:rFonts w:ascii="Wingdings" w:hAnsi="Wingdings" w:hint="default"/>
      </w:rPr>
    </w:lvl>
  </w:abstractNum>
  <w:abstractNum w:abstractNumId="15" w15:restartNumberingAfterBreak="0">
    <w:nsid w:val="435F57AB"/>
    <w:multiLevelType w:val="hybridMultilevel"/>
    <w:tmpl w:val="2C647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E16C24"/>
    <w:multiLevelType w:val="hybridMultilevel"/>
    <w:tmpl w:val="DFD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6A69A"/>
    <w:multiLevelType w:val="hybridMultilevel"/>
    <w:tmpl w:val="032AC6F2"/>
    <w:lvl w:ilvl="0" w:tplc="DEE45016">
      <w:start w:val="1"/>
      <w:numFmt w:val="bullet"/>
      <w:lvlText w:val=""/>
      <w:lvlJc w:val="left"/>
      <w:pPr>
        <w:ind w:left="360" w:hanging="360"/>
      </w:pPr>
      <w:rPr>
        <w:rFonts w:ascii="Symbol" w:hAnsi="Symbol" w:hint="default"/>
      </w:rPr>
    </w:lvl>
    <w:lvl w:ilvl="1" w:tplc="B9C42A3C">
      <w:start w:val="1"/>
      <w:numFmt w:val="bullet"/>
      <w:lvlText w:val="o"/>
      <w:lvlJc w:val="left"/>
      <w:pPr>
        <w:ind w:left="1080" w:hanging="360"/>
      </w:pPr>
      <w:rPr>
        <w:rFonts w:ascii="Courier New" w:hAnsi="Courier New" w:hint="default"/>
      </w:rPr>
    </w:lvl>
    <w:lvl w:ilvl="2" w:tplc="CA548264">
      <w:start w:val="1"/>
      <w:numFmt w:val="bullet"/>
      <w:lvlText w:val=""/>
      <w:lvlJc w:val="left"/>
      <w:pPr>
        <w:ind w:left="1800" w:hanging="360"/>
      </w:pPr>
      <w:rPr>
        <w:rFonts w:ascii="Wingdings" w:hAnsi="Wingdings" w:hint="default"/>
      </w:rPr>
    </w:lvl>
    <w:lvl w:ilvl="3" w:tplc="B13CC182">
      <w:start w:val="1"/>
      <w:numFmt w:val="bullet"/>
      <w:lvlText w:val=""/>
      <w:lvlJc w:val="left"/>
      <w:pPr>
        <w:ind w:left="2520" w:hanging="360"/>
      </w:pPr>
      <w:rPr>
        <w:rFonts w:ascii="Symbol" w:hAnsi="Symbol" w:hint="default"/>
      </w:rPr>
    </w:lvl>
    <w:lvl w:ilvl="4" w:tplc="2050DF9C">
      <w:start w:val="1"/>
      <w:numFmt w:val="bullet"/>
      <w:lvlText w:val="o"/>
      <w:lvlJc w:val="left"/>
      <w:pPr>
        <w:ind w:left="3240" w:hanging="360"/>
      </w:pPr>
      <w:rPr>
        <w:rFonts w:ascii="Courier New" w:hAnsi="Courier New" w:hint="default"/>
      </w:rPr>
    </w:lvl>
    <w:lvl w:ilvl="5" w:tplc="F8BE1AD0">
      <w:start w:val="1"/>
      <w:numFmt w:val="bullet"/>
      <w:lvlText w:val=""/>
      <w:lvlJc w:val="left"/>
      <w:pPr>
        <w:ind w:left="3960" w:hanging="360"/>
      </w:pPr>
      <w:rPr>
        <w:rFonts w:ascii="Wingdings" w:hAnsi="Wingdings" w:hint="default"/>
      </w:rPr>
    </w:lvl>
    <w:lvl w:ilvl="6" w:tplc="0F9E6234">
      <w:start w:val="1"/>
      <w:numFmt w:val="bullet"/>
      <w:lvlText w:val=""/>
      <w:lvlJc w:val="left"/>
      <w:pPr>
        <w:ind w:left="4680" w:hanging="360"/>
      </w:pPr>
      <w:rPr>
        <w:rFonts w:ascii="Symbol" w:hAnsi="Symbol" w:hint="default"/>
      </w:rPr>
    </w:lvl>
    <w:lvl w:ilvl="7" w:tplc="FF98217C">
      <w:start w:val="1"/>
      <w:numFmt w:val="bullet"/>
      <w:lvlText w:val="o"/>
      <w:lvlJc w:val="left"/>
      <w:pPr>
        <w:ind w:left="5400" w:hanging="360"/>
      </w:pPr>
      <w:rPr>
        <w:rFonts w:ascii="Courier New" w:hAnsi="Courier New" w:hint="default"/>
      </w:rPr>
    </w:lvl>
    <w:lvl w:ilvl="8" w:tplc="19E49DBE">
      <w:start w:val="1"/>
      <w:numFmt w:val="bullet"/>
      <w:lvlText w:val=""/>
      <w:lvlJc w:val="left"/>
      <w:pPr>
        <w:ind w:left="6120" w:hanging="360"/>
      </w:pPr>
      <w:rPr>
        <w:rFonts w:ascii="Wingdings" w:hAnsi="Wingdings" w:hint="default"/>
      </w:rPr>
    </w:lvl>
  </w:abstractNum>
  <w:abstractNum w:abstractNumId="18" w15:restartNumberingAfterBreak="0">
    <w:nsid w:val="598AF58A"/>
    <w:multiLevelType w:val="hybridMultilevel"/>
    <w:tmpl w:val="9E7C7120"/>
    <w:lvl w:ilvl="0" w:tplc="5D482304">
      <w:start w:val="1"/>
      <w:numFmt w:val="bullet"/>
      <w:lvlText w:val=""/>
      <w:lvlJc w:val="left"/>
      <w:pPr>
        <w:ind w:left="720" w:hanging="360"/>
      </w:pPr>
      <w:rPr>
        <w:rFonts w:ascii="Symbol" w:hAnsi="Symbol" w:hint="default"/>
      </w:rPr>
    </w:lvl>
    <w:lvl w:ilvl="1" w:tplc="C6AA0DE6">
      <w:start w:val="1"/>
      <w:numFmt w:val="bullet"/>
      <w:lvlText w:val="o"/>
      <w:lvlJc w:val="left"/>
      <w:pPr>
        <w:ind w:left="1440" w:hanging="360"/>
      </w:pPr>
      <w:rPr>
        <w:rFonts w:ascii="Courier New" w:hAnsi="Courier New" w:hint="default"/>
      </w:rPr>
    </w:lvl>
    <w:lvl w:ilvl="2" w:tplc="892AACFA">
      <w:start w:val="1"/>
      <w:numFmt w:val="bullet"/>
      <w:lvlText w:val=""/>
      <w:lvlJc w:val="left"/>
      <w:pPr>
        <w:ind w:left="2160" w:hanging="360"/>
      </w:pPr>
      <w:rPr>
        <w:rFonts w:ascii="Wingdings" w:hAnsi="Wingdings" w:hint="default"/>
      </w:rPr>
    </w:lvl>
    <w:lvl w:ilvl="3" w:tplc="8598B452">
      <w:start w:val="1"/>
      <w:numFmt w:val="bullet"/>
      <w:lvlText w:val=""/>
      <w:lvlJc w:val="left"/>
      <w:pPr>
        <w:ind w:left="2880" w:hanging="360"/>
      </w:pPr>
      <w:rPr>
        <w:rFonts w:ascii="Symbol" w:hAnsi="Symbol" w:hint="default"/>
      </w:rPr>
    </w:lvl>
    <w:lvl w:ilvl="4" w:tplc="2BC22CB8">
      <w:start w:val="1"/>
      <w:numFmt w:val="bullet"/>
      <w:lvlText w:val="o"/>
      <w:lvlJc w:val="left"/>
      <w:pPr>
        <w:ind w:left="3600" w:hanging="360"/>
      </w:pPr>
      <w:rPr>
        <w:rFonts w:ascii="Courier New" w:hAnsi="Courier New" w:hint="default"/>
      </w:rPr>
    </w:lvl>
    <w:lvl w:ilvl="5" w:tplc="FE98B6F6">
      <w:start w:val="1"/>
      <w:numFmt w:val="bullet"/>
      <w:lvlText w:val=""/>
      <w:lvlJc w:val="left"/>
      <w:pPr>
        <w:ind w:left="4320" w:hanging="360"/>
      </w:pPr>
      <w:rPr>
        <w:rFonts w:ascii="Wingdings" w:hAnsi="Wingdings" w:hint="default"/>
      </w:rPr>
    </w:lvl>
    <w:lvl w:ilvl="6" w:tplc="6C4E775A">
      <w:start w:val="1"/>
      <w:numFmt w:val="bullet"/>
      <w:lvlText w:val=""/>
      <w:lvlJc w:val="left"/>
      <w:pPr>
        <w:ind w:left="5040" w:hanging="360"/>
      </w:pPr>
      <w:rPr>
        <w:rFonts w:ascii="Symbol" w:hAnsi="Symbol" w:hint="default"/>
      </w:rPr>
    </w:lvl>
    <w:lvl w:ilvl="7" w:tplc="25F21B78">
      <w:start w:val="1"/>
      <w:numFmt w:val="bullet"/>
      <w:lvlText w:val="o"/>
      <w:lvlJc w:val="left"/>
      <w:pPr>
        <w:ind w:left="5760" w:hanging="360"/>
      </w:pPr>
      <w:rPr>
        <w:rFonts w:ascii="Courier New" w:hAnsi="Courier New" w:hint="default"/>
      </w:rPr>
    </w:lvl>
    <w:lvl w:ilvl="8" w:tplc="50D20FE4">
      <w:start w:val="1"/>
      <w:numFmt w:val="bullet"/>
      <w:lvlText w:val=""/>
      <w:lvlJc w:val="left"/>
      <w:pPr>
        <w:ind w:left="6480" w:hanging="360"/>
      </w:pPr>
      <w:rPr>
        <w:rFonts w:ascii="Wingdings" w:hAnsi="Wingdings" w:hint="default"/>
      </w:rPr>
    </w:lvl>
  </w:abstractNum>
  <w:abstractNum w:abstractNumId="19" w15:restartNumberingAfterBreak="0">
    <w:nsid w:val="6176A6DB"/>
    <w:multiLevelType w:val="hybridMultilevel"/>
    <w:tmpl w:val="2AE2A3F8"/>
    <w:lvl w:ilvl="0" w:tplc="CA743F78">
      <w:start w:val="1"/>
      <w:numFmt w:val="bullet"/>
      <w:lvlText w:val=""/>
      <w:lvlJc w:val="left"/>
      <w:pPr>
        <w:ind w:left="720" w:hanging="360"/>
      </w:pPr>
      <w:rPr>
        <w:rFonts w:ascii="Symbol" w:hAnsi="Symbol" w:hint="default"/>
      </w:rPr>
    </w:lvl>
    <w:lvl w:ilvl="1" w:tplc="3552EDB8">
      <w:start w:val="1"/>
      <w:numFmt w:val="bullet"/>
      <w:lvlText w:val="o"/>
      <w:lvlJc w:val="left"/>
      <w:pPr>
        <w:ind w:left="1440" w:hanging="360"/>
      </w:pPr>
      <w:rPr>
        <w:rFonts w:ascii="Courier New" w:hAnsi="Courier New" w:hint="default"/>
      </w:rPr>
    </w:lvl>
    <w:lvl w:ilvl="2" w:tplc="3FC28ACE">
      <w:start w:val="1"/>
      <w:numFmt w:val="bullet"/>
      <w:lvlText w:val=""/>
      <w:lvlJc w:val="left"/>
      <w:pPr>
        <w:ind w:left="2160" w:hanging="360"/>
      </w:pPr>
      <w:rPr>
        <w:rFonts w:ascii="Wingdings" w:hAnsi="Wingdings" w:hint="default"/>
      </w:rPr>
    </w:lvl>
    <w:lvl w:ilvl="3" w:tplc="77B8508E">
      <w:start w:val="1"/>
      <w:numFmt w:val="bullet"/>
      <w:lvlText w:val=""/>
      <w:lvlJc w:val="left"/>
      <w:pPr>
        <w:ind w:left="2880" w:hanging="360"/>
      </w:pPr>
      <w:rPr>
        <w:rFonts w:ascii="Symbol" w:hAnsi="Symbol" w:hint="default"/>
      </w:rPr>
    </w:lvl>
    <w:lvl w:ilvl="4" w:tplc="B8BEE9A2">
      <w:start w:val="1"/>
      <w:numFmt w:val="bullet"/>
      <w:lvlText w:val="o"/>
      <w:lvlJc w:val="left"/>
      <w:pPr>
        <w:ind w:left="3600" w:hanging="360"/>
      </w:pPr>
      <w:rPr>
        <w:rFonts w:ascii="Courier New" w:hAnsi="Courier New" w:hint="default"/>
      </w:rPr>
    </w:lvl>
    <w:lvl w:ilvl="5" w:tplc="ACEEA27C">
      <w:start w:val="1"/>
      <w:numFmt w:val="bullet"/>
      <w:lvlText w:val=""/>
      <w:lvlJc w:val="left"/>
      <w:pPr>
        <w:ind w:left="4320" w:hanging="360"/>
      </w:pPr>
      <w:rPr>
        <w:rFonts w:ascii="Wingdings" w:hAnsi="Wingdings" w:hint="default"/>
      </w:rPr>
    </w:lvl>
    <w:lvl w:ilvl="6" w:tplc="1338A62A">
      <w:start w:val="1"/>
      <w:numFmt w:val="bullet"/>
      <w:lvlText w:val=""/>
      <w:lvlJc w:val="left"/>
      <w:pPr>
        <w:ind w:left="5040" w:hanging="360"/>
      </w:pPr>
      <w:rPr>
        <w:rFonts w:ascii="Symbol" w:hAnsi="Symbol" w:hint="default"/>
      </w:rPr>
    </w:lvl>
    <w:lvl w:ilvl="7" w:tplc="11A0927A">
      <w:start w:val="1"/>
      <w:numFmt w:val="bullet"/>
      <w:lvlText w:val="o"/>
      <w:lvlJc w:val="left"/>
      <w:pPr>
        <w:ind w:left="5760" w:hanging="360"/>
      </w:pPr>
      <w:rPr>
        <w:rFonts w:ascii="Courier New" w:hAnsi="Courier New" w:hint="default"/>
      </w:rPr>
    </w:lvl>
    <w:lvl w:ilvl="8" w:tplc="CD48D3C0">
      <w:start w:val="1"/>
      <w:numFmt w:val="bullet"/>
      <w:lvlText w:val=""/>
      <w:lvlJc w:val="left"/>
      <w:pPr>
        <w:ind w:left="6480" w:hanging="360"/>
      </w:pPr>
      <w:rPr>
        <w:rFonts w:ascii="Wingdings" w:hAnsi="Wingdings" w:hint="default"/>
      </w:rPr>
    </w:lvl>
  </w:abstractNum>
  <w:abstractNum w:abstractNumId="20" w15:restartNumberingAfterBreak="0">
    <w:nsid w:val="64724686"/>
    <w:multiLevelType w:val="hybridMultilevel"/>
    <w:tmpl w:val="8410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D0C654"/>
    <w:multiLevelType w:val="hybridMultilevel"/>
    <w:tmpl w:val="6C9C390A"/>
    <w:lvl w:ilvl="0" w:tplc="A42CC532">
      <w:start w:val="1"/>
      <w:numFmt w:val="decimal"/>
      <w:lvlText w:val="%1."/>
      <w:lvlJc w:val="left"/>
      <w:pPr>
        <w:ind w:left="720" w:hanging="360"/>
      </w:pPr>
    </w:lvl>
    <w:lvl w:ilvl="1" w:tplc="CACCA770">
      <w:start w:val="1"/>
      <w:numFmt w:val="lowerLetter"/>
      <w:lvlText w:val="%2."/>
      <w:lvlJc w:val="left"/>
      <w:pPr>
        <w:ind w:left="1440" w:hanging="360"/>
      </w:pPr>
    </w:lvl>
    <w:lvl w:ilvl="2" w:tplc="E02A3A66">
      <w:start w:val="1"/>
      <w:numFmt w:val="lowerRoman"/>
      <w:lvlText w:val="%3."/>
      <w:lvlJc w:val="right"/>
      <w:pPr>
        <w:ind w:left="2160" w:hanging="180"/>
      </w:pPr>
    </w:lvl>
    <w:lvl w:ilvl="3" w:tplc="E246236E">
      <w:start w:val="1"/>
      <w:numFmt w:val="decimal"/>
      <w:lvlText w:val="%4."/>
      <w:lvlJc w:val="left"/>
      <w:pPr>
        <w:ind w:left="2880" w:hanging="360"/>
      </w:pPr>
    </w:lvl>
    <w:lvl w:ilvl="4" w:tplc="9C8C1766">
      <w:start w:val="1"/>
      <w:numFmt w:val="lowerLetter"/>
      <w:lvlText w:val="%5."/>
      <w:lvlJc w:val="left"/>
      <w:pPr>
        <w:ind w:left="3600" w:hanging="360"/>
      </w:pPr>
    </w:lvl>
    <w:lvl w:ilvl="5" w:tplc="FFAC0EBE">
      <w:start w:val="1"/>
      <w:numFmt w:val="lowerRoman"/>
      <w:lvlText w:val="%6."/>
      <w:lvlJc w:val="right"/>
      <w:pPr>
        <w:ind w:left="4320" w:hanging="180"/>
      </w:pPr>
    </w:lvl>
    <w:lvl w:ilvl="6" w:tplc="CF4EA352">
      <w:start w:val="1"/>
      <w:numFmt w:val="decimal"/>
      <w:lvlText w:val="%7."/>
      <w:lvlJc w:val="left"/>
      <w:pPr>
        <w:ind w:left="5040" w:hanging="360"/>
      </w:pPr>
    </w:lvl>
    <w:lvl w:ilvl="7" w:tplc="2CF881CE">
      <w:start w:val="1"/>
      <w:numFmt w:val="lowerLetter"/>
      <w:lvlText w:val="%8."/>
      <w:lvlJc w:val="left"/>
      <w:pPr>
        <w:ind w:left="5760" w:hanging="360"/>
      </w:pPr>
    </w:lvl>
    <w:lvl w:ilvl="8" w:tplc="311EB1F4">
      <w:start w:val="1"/>
      <w:numFmt w:val="lowerRoman"/>
      <w:lvlText w:val="%9."/>
      <w:lvlJc w:val="right"/>
      <w:pPr>
        <w:ind w:left="6480" w:hanging="180"/>
      </w:pPr>
    </w:lvl>
  </w:abstractNum>
  <w:abstractNum w:abstractNumId="22" w15:restartNumberingAfterBreak="0">
    <w:nsid w:val="65217E11"/>
    <w:multiLevelType w:val="multilevel"/>
    <w:tmpl w:val="6E227E1A"/>
    <w:lvl w:ilvl="0">
      <w:start w:val="5"/>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23" w15:restartNumberingAfterBreak="0">
    <w:nsid w:val="696A6338"/>
    <w:multiLevelType w:val="hybridMultilevel"/>
    <w:tmpl w:val="64BAB77A"/>
    <w:lvl w:ilvl="0" w:tplc="6D10874E">
      <w:start w:val="1"/>
      <w:numFmt w:val="bullet"/>
      <w:lvlText w:val=""/>
      <w:lvlJc w:val="left"/>
      <w:pPr>
        <w:ind w:left="720" w:hanging="360"/>
      </w:pPr>
      <w:rPr>
        <w:rFonts w:ascii="Symbol" w:hAnsi="Symbol" w:hint="default"/>
      </w:rPr>
    </w:lvl>
    <w:lvl w:ilvl="1" w:tplc="60CE2F50">
      <w:start w:val="1"/>
      <w:numFmt w:val="bullet"/>
      <w:lvlText w:val="o"/>
      <w:lvlJc w:val="left"/>
      <w:pPr>
        <w:ind w:left="1440" w:hanging="360"/>
      </w:pPr>
      <w:rPr>
        <w:rFonts w:ascii="Courier New" w:hAnsi="Courier New" w:hint="default"/>
      </w:rPr>
    </w:lvl>
    <w:lvl w:ilvl="2" w:tplc="883E47B4">
      <w:start w:val="1"/>
      <w:numFmt w:val="bullet"/>
      <w:lvlText w:val=""/>
      <w:lvlJc w:val="left"/>
      <w:pPr>
        <w:ind w:left="2160" w:hanging="360"/>
      </w:pPr>
      <w:rPr>
        <w:rFonts w:ascii="Wingdings" w:hAnsi="Wingdings" w:hint="default"/>
      </w:rPr>
    </w:lvl>
    <w:lvl w:ilvl="3" w:tplc="17B244E4">
      <w:start w:val="1"/>
      <w:numFmt w:val="bullet"/>
      <w:lvlText w:val=""/>
      <w:lvlJc w:val="left"/>
      <w:pPr>
        <w:ind w:left="2880" w:hanging="360"/>
      </w:pPr>
      <w:rPr>
        <w:rFonts w:ascii="Symbol" w:hAnsi="Symbol" w:hint="default"/>
      </w:rPr>
    </w:lvl>
    <w:lvl w:ilvl="4" w:tplc="52D87A5C">
      <w:start w:val="1"/>
      <w:numFmt w:val="bullet"/>
      <w:lvlText w:val="o"/>
      <w:lvlJc w:val="left"/>
      <w:pPr>
        <w:ind w:left="3600" w:hanging="360"/>
      </w:pPr>
      <w:rPr>
        <w:rFonts w:ascii="Courier New" w:hAnsi="Courier New" w:hint="default"/>
      </w:rPr>
    </w:lvl>
    <w:lvl w:ilvl="5" w:tplc="B9126412">
      <w:start w:val="1"/>
      <w:numFmt w:val="bullet"/>
      <w:lvlText w:val=""/>
      <w:lvlJc w:val="left"/>
      <w:pPr>
        <w:ind w:left="4320" w:hanging="360"/>
      </w:pPr>
      <w:rPr>
        <w:rFonts w:ascii="Wingdings" w:hAnsi="Wingdings" w:hint="default"/>
      </w:rPr>
    </w:lvl>
    <w:lvl w:ilvl="6" w:tplc="A140AA60">
      <w:start w:val="1"/>
      <w:numFmt w:val="bullet"/>
      <w:lvlText w:val=""/>
      <w:lvlJc w:val="left"/>
      <w:pPr>
        <w:ind w:left="5040" w:hanging="360"/>
      </w:pPr>
      <w:rPr>
        <w:rFonts w:ascii="Symbol" w:hAnsi="Symbol" w:hint="default"/>
      </w:rPr>
    </w:lvl>
    <w:lvl w:ilvl="7" w:tplc="CAFA792A">
      <w:start w:val="1"/>
      <w:numFmt w:val="bullet"/>
      <w:lvlText w:val="o"/>
      <w:lvlJc w:val="left"/>
      <w:pPr>
        <w:ind w:left="5760" w:hanging="360"/>
      </w:pPr>
      <w:rPr>
        <w:rFonts w:ascii="Courier New" w:hAnsi="Courier New" w:hint="default"/>
      </w:rPr>
    </w:lvl>
    <w:lvl w:ilvl="8" w:tplc="9B1AC898">
      <w:start w:val="1"/>
      <w:numFmt w:val="bullet"/>
      <w:lvlText w:val=""/>
      <w:lvlJc w:val="left"/>
      <w:pPr>
        <w:ind w:left="6480" w:hanging="360"/>
      </w:pPr>
      <w:rPr>
        <w:rFonts w:ascii="Wingdings" w:hAnsi="Wingdings" w:hint="default"/>
      </w:rPr>
    </w:lvl>
  </w:abstractNum>
  <w:abstractNum w:abstractNumId="24" w15:restartNumberingAfterBreak="0">
    <w:nsid w:val="720910C4"/>
    <w:multiLevelType w:val="hybridMultilevel"/>
    <w:tmpl w:val="2E221902"/>
    <w:lvl w:ilvl="0" w:tplc="C96E0F8A">
      <w:start w:val="1"/>
      <w:numFmt w:val="bullet"/>
      <w:lvlText w:val=""/>
      <w:lvlJc w:val="left"/>
      <w:pPr>
        <w:ind w:left="720" w:hanging="360"/>
      </w:pPr>
      <w:rPr>
        <w:rFonts w:ascii="Symbol" w:hAnsi="Symbol" w:hint="default"/>
      </w:rPr>
    </w:lvl>
    <w:lvl w:ilvl="1" w:tplc="89587E94">
      <w:start w:val="1"/>
      <w:numFmt w:val="bullet"/>
      <w:lvlText w:val="o"/>
      <w:lvlJc w:val="left"/>
      <w:pPr>
        <w:ind w:left="1440" w:hanging="360"/>
      </w:pPr>
      <w:rPr>
        <w:rFonts w:ascii="Courier New" w:hAnsi="Courier New" w:hint="default"/>
      </w:rPr>
    </w:lvl>
    <w:lvl w:ilvl="2" w:tplc="8F88F6D0">
      <w:start w:val="1"/>
      <w:numFmt w:val="bullet"/>
      <w:lvlText w:val=""/>
      <w:lvlJc w:val="left"/>
      <w:pPr>
        <w:ind w:left="2160" w:hanging="360"/>
      </w:pPr>
      <w:rPr>
        <w:rFonts w:ascii="Wingdings" w:hAnsi="Wingdings" w:hint="default"/>
      </w:rPr>
    </w:lvl>
    <w:lvl w:ilvl="3" w:tplc="401C0830">
      <w:start w:val="1"/>
      <w:numFmt w:val="bullet"/>
      <w:lvlText w:val=""/>
      <w:lvlJc w:val="left"/>
      <w:pPr>
        <w:ind w:left="2880" w:hanging="360"/>
      </w:pPr>
      <w:rPr>
        <w:rFonts w:ascii="Symbol" w:hAnsi="Symbol" w:hint="default"/>
      </w:rPr>
    </w:lvl>
    <w:lvl w:ilvl="4" w:tplc="9B9E9A98">
      <w:start w:val="1"/>
      <w:numFmt w:val="bullet"/>
      <w:lvlText w:val="o"/>
      <w:lvlJc w:val="left"/>
      <w:pPr>
        <w:ind w:left="3600" w:hanging="360"/>
      </w:pPr>
      <w:rPr>
        <w:rFonts w:ascii="Courier New" w:hAnsi="Courier New" w:hint="default"/>
      </w:rPr>
    </w:lvl>
    <w:lvl w:ilvl="5" w:tplc="217AA75E">
      <w:start w:val="1"/>
      <w:numFmt w:val="bullet"/>
      <w:lvlText w:val=""/>
      <w:lvlJc w:val="left"/>
      <w:pPr>
        <w:ind w:left="4320" w:hanging="360"/>
      </w:pPr>
      <w:rPr>
        <w:rFonts w:ascii="Wingdings" w:hAnsi="Wingdings" w:hint="default"/>
      </w:rPr>
    </w:lvl>
    <w:lvl w:ilvl="6" w:tplc="72B4EECC">
      <w:start w:val="1"/>
      <w:numFmt w:val="bullet"/>
      <w:lvlText w:val=""/>
      <w:lvlJc w:val="left"/>
      <w:pPr>
        <w:ind w:left="5040" w:hanging="360"/>
      </w:pPr>
      <w:rPr>
        <w:rFonts w:ascii="Symbol" w:hAnsi="Symbol" w:hint="default"/>
      </w:rPr>
    </w:lvl>
    <w:lvl w:ilvl="7" w:tplc="95BA96A8">
      <w:start w:val="1"/>
      <w:numFmt w:val="bullet"/>
      <w:lvlText w:val="o"/>
      <w:lvlJc w:val="left"/>
      <w:pPr>
        <w:ind w:left="5760" w:hanging="360"/>
      </w:pPr>
      <w:rPr>
        <w:rFonts w:ascii="Courier New" w:hAnsi="Courier New" w:hint="default"/>
      </w:rPr>
    </w:lvl>
    <w:lvl w:ilvl="8" w:tplc="3F6C680A">
      <w:start w:val="1"/>
      <w:numFmt w:val="bullet"/>
      <w:lvlText w:val=""/>
      <w:lvlJc w:val="left"/>
      <w:pPr>
        <w:ind w:left="6480" w:hanging="360"/>
      </w:pPr>
      <w:rPr>
        <w:rFonts w:ascii="Wingdings" w:hAnsi="Wingdings" w:hint="default"/>
      </w:rPr>
    </w:lvl>
  </w:abstractNum>
  <w:abstractNum w:abstractNumId="25" w15:restartNumberingAfterBreak="0">
    <w:nsid w:val="7501D5AA"/>
    <w:multiLevelType w:val="hybridMultilevel"/>
    <w:tmpl w:val="697EA2D2"/>
    <w:lvl w:ilvl="0" w:tplc="D3F26614">
      <w:start w:val="1"/>
      <w:numFmt w:val="bullet"/>
      <w:lvlText w:val=""/>
      <w:lvlJc w:val="left"/>
      <w:pPr>
        <w:ind w:left="720" w:hanging="360"/>
      </w:pPr>
      <w:rPr>
        <w:rFonts w:ascii="Symbol" w:hAnsi="Symbol" w:hint="default"/>
      </w:rPr>
    </w:lvl>
    <w:lvl w:ilvl="1" w:tplc="967CA4C6">
      <w:start w:val="1"/>
      <w:numFmt w:val="bullet"/>
      <w:lvlText w:val="o"/>
      <w:lvlJc w:val="left"/>
      <w:pPr>
        <w:ind w:left="1440" w:hanging="360"/>
      </w:pPr>
      <w:rPr>
        <w:rFonts w:ascii="Courier New" w:hAnsi="Courier New" w:hint="default"/>
      </w:rPr>
    </w:lvl>
    <w:lvl w:ilvl="2" w:tplc="EDE4E8A8">
      <w:start w:val="1"/>
      <w:numFmt w:val="bullet"/>
      <w:lvlText w:val=""/>
      <w:lvlJc w:val="left"/>
      <w:pPr>
        <w:ind w:left="2160" w:hanging="360"/>
      </w:pPr>
      <w:rPr>
        <w:rFonts w:ascii="Wingdings" w:hAnsi="Wingdings" w:hint="default"/>
      </w:rPr>
    </w:lvl>
    <w:lvl w:ilvl="3" w:tplc="204415E2">
      <w:start w:val="1"/>
      <w:numFmt w:val="bullet"/>
      <w:lvlText w:val=""/>
      <w:lvlJc w:val="left"/>
      <w:pPr>
        <w:ind w:left="2880" w:hanging="360"/>
      </w:pPr>
      <w:rPr>
        <w:rFonts w:ascii="Symbol" w:hAnsi="Symbol" w:hint="default"/>
      </w:rPr>
    </w:lvl>
    <w:lvl w:ilvl="4" w:tplc="E912DC46">
      <w:start w:val="1"/>
      <w:numFmt w:val="bullet"/>
      <w:lvlText w:val="o"/>
      <w:lvlJc w:val="left"/>
      <w:pPr>
        <w:ind w:left="3600" w:hanging="360"/>
      </w:pPr>
      <w:rPr>
        <w:rFonts w:ascii="Courier New" w:hAnsi="Courier New" w:hint="default"/>
      </w:rPr>
    </w:lvl>
    <w:lvl w:ilvl="5" w:tplc="06067D44">
      <w:start w:val="1"/>
      <w:numFmt w:val="bullet"/>
      <w:lvlText w:val=""/>
      <w:lvlJc w:val="left"/>
      <w:pPr>
        <w:ind w:left="4320" w:hanging="360"/>
      </w:pPr>
      <w:rPr>
        <w:rFonts w:ascii="Wingdings" w:hAnsi="Wingdings" w:hint="default"/>
      </w:rPr>
    </w:lvl>
    <w:lvl w:ilvl="6" w:tplc="26C6C7E2">
      <w:start w:val="1"/>
      <w:numFmt w:val="bullet"/>
      <w:lvlText w:val=""/>
      <w:lvlJc w:val="left"/>
      <w:pPr>
        <w:ind w:left="5040" w:hanging="360"/>
      </w:pPr>
      <w:rPr>
        <w:rFonts w:ascii="Symbol" w:hAnsi="Symbol" w:hint="default"/>
      </w:rPr>
    </w:lvl>
    <w:lvl w:ilvl="7" w:tplc="D3226218">
      <w:start w:val="1"/>
      <w:numFmt w:val="bullet"/>
      <w:lvlText w:val="o"/>
      <w:lvlJc w:val="left"/>
      <w:pPr>
        <w:ind w:left="5760" w:hanging="360"/>
      </w:pPr>
      <w:rPr>
        <w:rFonts w:ascii="Courier New" w:hAnsi="Courier New" w:hint="default"/>
      </w:rPr>
    </w:lvl>
    <w:lvl w:ilvl="8" w:tplc="BF12C6E4">
      <w:start w:val="1"/>
      <w:numFmt w:val="bullet"/>
      <w:lvlText w:val=""/>
      <w:lvlJc w:val="left"/>
      <w:pPr>
        <w:ind w:left="6480" w:hanging="360"/>
      </w:pPr>
      <w:rPr>
        <w:rFonts w:ascii="Wingdings" w:hAnsi="Wingdings" w:hint="default"/>
      </w:rPr>
    </w:lvl>
  </w:abstractNum>
  <w:abstractNum w:abstractNumId="26" w15:restartNumberingAfterBreak="0">
    <w:nsid w:val="77624CCE"/>
    <w:multiLevelType w:val="multilevel"/>
    <w:tmpl w:val="6C4AF4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9822F3"/>
    <w:multiLevelType w:val="hybridMultilevel"/>
    <w:tmpl w:val="E84A00AC"/>
    <w:lvl w:ilvl="0" w:tplc="184EC470">
      <w:start w:val="1"/>
      <w:numFmt w:val="decimal"/>
      <w:lvlText w:val="%1."/>
      <w:lvlJc w:val="left"/>
      <w:pPr>
        <w:ind w:left="720" w:hanging="360"/>
      </w:pPr>
    </w:lvl>
    <w:lvl w:ilvl="1" w:tplc="A03A5ADC">
      <w:start w:val="1"/>
      <w:numFmt w:val="lowerLetter"/>
      <w:lvlText w:val="%2."/>
      <w:lvlJc w:val="left"/>
      <w:pPr>
        <w:ind w:left="1440" w:hanging="360"/>
      </w:pPr>
    </w:lvl>
    <w:lvl w:ilvl="2" w:tplc="2368B1B0">
      <w:start w:val="1"/>
      <w:numFmt w:val="lowerRoman"/>
      <w:lvlText w:val="%3."/>
      <w:lvlJc w:val="right"/>
      <w:pPr>
        <w:ind w:left="2160" w:hanging="180"/>
      </w:pPr>
    </w:lvl>
    <w:lvl w:ilvl="3" w:tplc="4AA05C9C">
      <w:start w:val="1"/>
      <w:numFmt w:val="decimal"/>
      <w:lvlText w:val="%4."/>
      <w:lvlJc w:val="left"/>
      <w:pPr>
        <w:ind w:left="2880" w:hanging="360"/>
      </w:pPr>
    </w:lvl>
    <w:lvl w:ilvl="4" w:tplc="602E55BC">
      <w:start w:val="1"/>
      <w:numFmt w:val="lowerLetter"/>
      <w:lvlText w:val="%5."/>
      <w:lvlJc w:val="left"/>
      <w:pPr>
        <w:ind w:left="3600" w:hanging="360"/>
      </w:pPr>
    </w:lvl>
    <w:lvl w:ilvl="5" w:tplc="6EEE2CE0">
      <w:start w:val="1"/>
      <w:numFmt w:val="lowerRoman"/>
      <w:lvlText w:val="%6."/>
      <w:lvlJc w:val="right"/>
      <w:pPr>
        <w:ind w:left="4320" w:hanging="180"/>
      </w:pPr>
    </w:lvl>
    <w:lvl w:ilvl="6" w:tplc="D0EC680A">
      <w:start w:val="1"/>
      <w:numFmt w:val="decimal"/>
      <w:lvlText w:val="%7."/>
      <w:lvlJc w:val="left"/>
      <w:pPr>
        <w:ind w:left="5040" w:hanging="360"/>
      </w:pPr>
    </w:lvl>
    <w:lvl w:ilvl="7" w:tplc="D53AD498">
      <w:start w:val="1"/>
      <w:numFmt w:val="lowerLetter"/>
      <w:lvlText w:val="%8."/>
      <w:lvlJc w:val="left"/>
      <w:pPr>
        <w:ind w:left="5760" w:hanging="360"/>
      </w:pPr>
    </w:lvl>
    <w:lvl w:ilvl="8" w:tplc="63B23882">
      <w:start w:val="1"/>
      <w:numFmt w:val="lowerRoman"/>
      <w:lvlText w:val="%9."/>
      <w:lvlJc w:val="right"/>
      <w:pPr>
        <w:ind w:left="6480" w:hanging="180"/>
      </w:pPr>
    </w:lvl>
  </w:abstractNum>
  <w:num w:numId="1">
    <w:abstractNumId w:val="25"/>
  </w:num>
  <w:num w:numId="2">
    <w:abstractNumId w:val="14"/>
  </w:num>
  <w:num w:numId="3">
    <w:abstractNumId w:val="19"/>
  </w:num>
  <w:num w:numId="4">
    <w:abstractNumId w:val="24"/>
  </w:num>
  <w:num w:numId="5">
    <w:abstractNumId w:val="6"/>
  </w:num>
  <w:num w:numId="6">
    <w:abstractNumId w:val="17"/>
  </w:num>
  <w:num w:numId="7">
    <w:abstractNumId w:val="5"/>
  </w:num>
  <w:num w:numId="8">
    <w:abstractNumId w:val="23"/>
  </w:num>
  <w:num w:numId="9">
    <w:abstractNumId w:val="9"/>
  </w:num>
  <w:num w:numId="10">
    <w:abstractNumId w:val="26"/>
  </w:num>
  <w:num w:numId="11">
    <w:abstractNumId w:val="10"/>
  </w:num>
  <w:num w:numId="12">
    <w:abstractNumId w:val="22"/>
  </w:num>
  <w:num w:numId="13">
    <w:abstractNumId w:val="13"/>
  </w:num>
  <w:num w:numId="14">
    <w:abstractNumId w:val="4"/>
  </w:num>
  <w:num w:numId="15">
    <w:abstractNumId w:val="15"/>
  </w:num>
  <w:num w:numId="16">
    <w:abstractNumId w:val="21"/>
  </w:num>
  <w:num w:numId="17">
    <w:abstractNumId w:val="3"/>
  </w:num>
  <w:num w:numId="18">
    <w:abstractNumId w:val="8"/>
  </w:num>
  <w:num w:numId="19">
    <w:abstractNumId w:val="12"/>
  </w:num>
  <w:num w:numId="20">
    <w:abstractNumId w:val="18"/>
  </w:num>
  <w:num w:numId="21">
    <w:abstractNumId w:val="2"/>
  </w:num>
  <w:num w:numId="22">
    <w:abstractNumId w:val="27"/>
  </w:num>
  <w:num w:numId="23">
    <w:abstractNumId w:val="7"/>
  </w:num>
  <w:num w:numId="24">
    <w:abstractNumId w:val="11"/>
  </w:num>
  <w:num w:numId="25">
    <w:abstractNumId w:val="20"/>
  </w:num>
  <w:num w:numId="26">
    <w:abstractNumId w:val="1"/>
  </w:num>
  <w:num w:numId="27">
    <w:abstractNumId w:val="1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71"/>
    <w:rsid w:val="0000120F"/>
    <w:rsid w:val="00001BF0"/>
    <w:rsid w:val="0000462B"/>
    <w:rsid w:val="00004F71"/>
    <w:rsid w:val="00005BAB"/>
    <w:rsid w:val="0001152A"/>
    <w:rsid w:val="000117DF"/>
    <w:rsid w:val="00011AFD"/>
    <w:rsid w:val="000158DF"/>
    <w:rsid w:val="000201CB"/>
    <w:rsid w:val="000216A7"/>
    <w:rsid w:val="0002372E"/>
    <w:rsid w:val="00026A11"/>
    <w:rsid w:val="000317A6"/>
    <w:rsid w:val="00031E67"/>
    <w:rsid w:val="00033281"/>
    <w:rsid w:val="0003389D"/>
    <w:rsid w:val="00033D99"/>
    <w:rsid w:val="00036876"/>
    <w:rsid w:val="0003F0D6"/>
    <w:rsid w:val="0004336C"/>
    <w:rsid w:val="000436AC"/>
    <w:rsid w:val="00043BA2"/>
    <w:rsid w:val="00043D8A"/>
    <w:rsid w:val="00045E0D"/>
    <w:rsid w:val="0004652E"/>
    <w:rsid w:val="0005083C"/>
    <w:rsid w:val="00056708"/>
    <w:rsid w:val="0006315F"/>
    <w:rsid w:val="000675FC"/>
    <w:rsid w:val="000712EA"/>
    <w:rsid w:val="00074C7D"/>
    <w:rsid w:val="00076054"/>
    <w:rsid w:val="00076BA5"/>
    <w:rsid w:val="000809B2"/>
    <w:rsid w:val="00080D4B"/>
    <w:rsid w:val="000816CE"/>
    <w:rsid w:val="00081F48"/>
    <w:rsid w:val="000834C5"/>
    <w:rsid w:val="0008571C"/>
    <w:rsid w:val="000901CA"/>
    <w:rsid w:val="0009112C"/>
    <w:rsid w:val="00091879"/>
    <w:rsid w:val="00096DBB"/>
    <w:rsid w:val="000A3916"/>
    <w:rsid w:val="000A594D"/>
    <w:rsid w:val="000B32B1"/>
    <w:rsid w:val="000B4336"/>
    <w:rsid w:val="000B539A"/>
    <w:rsid w:val="000B7711"/>
    <w:rsid w:val="000C1080"/>
    <w:rsid w:val="000C1293"/>
    <w:rsid w:val="000C3074"/>
    <w:rsid w:val="000C4588"/>
    <w:rsid w:val="000D3C99"/>
    <w:rsid w:val="000D5D71"/>
    <w:rsid w:val="000E278E"/>
    <w:rsid w:val="000F60FE"/>
    <w:rsid w:val="000F6A52"/>
    <w:rsid w:val="000F6D27"/>
    <w:rsid w:val="001007BF"/>
    <w:rsid w:val="00101450"/>
    <w:rsid w:val="00101A62"/>
    <w:rsid w:val="00102540"/>
    <w:rsid w:val="00103CDB"/>
    <w:rsid w:val="001051FB"/>
    <w:rsid w:val="001066D5"/>
    <w:rsid w:val="0011590C"/>
    <w:rsid w:val="00115E45"/>
    <w:rsid w:val="00117FBA"/>
    <w:rsid w:val="00121182"/>
    <w:rsid w:val="00123440"/>
    <w:rsid w:val="00125377"/>
    <w:rsid w:val="00125D31"/>
    <w:rsid w:val="0012755C"/>
    <w:rsid w:val="00134F12"/>
    <w:rsid w:val="00141783"/>
    <w:rsid w:val="0014251E"/>
    <w:rsid w:val="001447E5"/>
    <w:rsid w:val="00145AD8"/>
    <w:rsid w:val="001505B6"/>
    <w:rsid w:val="001537C2"/>
    <w:rsid w:val="00155BC5"/>
    <w:rsid w:val="00160512"/>
    <w:rsid w:val="0016297E"/>
    <w:rsid w:val="00164155"/>
    <w:rsid w:val="00174838"/>
    <w:rsid w:val="00185737"/>
    <w:rsid w:val="0019137B"/>
    <w:rsid w:val="00193753"/>
    <w:rsid w:val="00193CE2"/>
    <w:rsid w:val="00196222"/>
    <w:rsid w:val="00196355"/>
    <w:rsid w:val="001A122D"/>
    <w:rsid w:val="001A3D80"/>
    <w:rsid w:val="001B0836"/>
    <w:rsid w:val="001B1CD4"/>
    <w:rsid w:val="001C41BA"/>
    <w:rsid w:val="001C7F25"/>
    <w:rsid w:val="001D2DD4"/>
    <w:rsid w:val="001E369A"/>
    <w:rsid w:val="001F040C"/>
    <w:rsid w:val="001F1A72"/>
    <w:rsid w:val="001F36CB"/>
    <w:rsid w:val="001F5E2A"/>
    <w:rsid w:val="001F73E4"/>
    <w:rsid w:val="00201E7A"/>
    <w:rsid w:val="00212F64"/>
    <w:rsid w:val="002151EA"/>
    <w:rsid w:val="00215337"/>
    <w:rsid w:val="0021552E"/>
    <w:rsid w:val="00215A3C"/>
    <w:rsid w:val="00217BC8"/>
    <w:rsid w:val="00225758"/>
    <w:rsid w:val="002276E8"/>
    <w:rsid w:val="0022773C"/>
    <w:rsid w:val="00234C1C"/>
    <w:rsid w:val="00235C1F"/>
    <w:rsid w:val="00242D2A"/>
    <w:rsid w:val="00247423"/>
    <w:rsid w:val="00253329"/>
    <w:rsid w:val="002563C8"/>
    <w:rsid w:val="00264207"/>
    <w:rsid w:val="0026638A"/>
    <w:rsid w:val="002812DD"/>
    <w:rsid w:val="0028327B"/>
    <w:rsid w:val="00284D81"/>
    <w:rsid w:val="0028788D"/>
    <w:rsid w:val="00287D4C"/>
    <w:rsid w:val="002932E6"/>
    <w:rsid w:val="002950AC"/>
    <w:rsid w:val="002961D2"/>
    <w:rsid w:val="00297E8F"/>
    <w:rsid w:val="002B2F71"/>
    <w:rsid w:val="002B6AD8"/>
    <w:rsid w:val="002C4080"/>
    <w:rsid w:val="002C41E6"/>
    <w:rsid w:val="002C59DC"/>
    <w:rsid w:val="002C76C3"/>
    <w:rsid w:val="002D2D3F"/>
    <w:rsid w:val="002D4056"/>
    <w:rsid w:val="002D484D"/>
    <w:rsid w:val="002D7816"/>
    <w:rsid w:val="002E206E"/>
    <w:rsid w:val="002E3CA7"/>
    <w:rsid w:val="002E4372"/>
    <w:rsid w:val="002E4F8C"/>
    <w:rsid w:val="002F0C8B"/>
    <w:rsid w:val="002F0E52"/>
    <w:rsid w:val="002F223D"/>
    <w:rsid w:val="002F4933"/>
    <w:rsid w:val="002F54BF"/>
    <w:rsid w:val="002F6464"/>
    <w:rsid w:val="002F7E13"/>
    <w:rsid w:val="0030538B"/>
    <w:rsid w:val="00317878"/>
    <w:rsid w:val="00322BF9"/>
    <w:rsid w:val="0032648C"/>
    <w:rsid w:val="00326BC4"/>
    <w:rsid w:val="00327490"/>
    <w:rsid w:val="00334F38"/>
    <w:rsid w:val="0034041F"/>
    <w:rsid w:val="003406FE"/>
    <w:rsid w:val="003474E9"/>
    <w:rsid w:val="00353A5C"/>
    <w:rsid w:val="00355BAA"/>
    <w:rsid w:val="00361B2D"/>
    <w:rsid w:val="00363E16"/>
    <w:rsid w:val="00366BE7"/>
    <w:rsid w:val="00366E59"/>
    <w:rsid w:val="0036790E"/>
    <w:rsid w:val="003704FD"/>
    <w:rsid w:val="00376B74"/>
    <w:rsid w:val="00376DA8"/>
    <w:rsid w:val="003826D9"/>
    <w:rsid w:val="003835D3"/>
    <w:rsid w:val="0038B00E"/>
    <w:rsid w:val="00390663"/>
    <w:rsid w:val="0039312E"/>
    <w:rsid w:val="003934A3"/>
    <w:rsid w:val="0039375F"/>
    <w:rsid w:val="00394343"/>
    <w:rsid w:val="00395D12"/>
    <w:rsid w:val="003A3A51"/>
    <w:rsid w:val="003B2A31"/>
    <w:rsid w:val="003B2FC7"/>
    <w:rsid w:val="003B6E55"/>
    <w:rsid w:val="003C2379"/>
    <w:rsid w:val="003C4909"/>
    <w:rsid w:val="003D42D0"/>
    <w:rsid w:val="003D4F34"/>
    <w:rsid w:val="003E132F"/>
    <w:rsid w:val="003E16BB"/>
    <w:rsid w:val="003E2939"/>
    <w:rsid w:val="003E4856"/>
    <w:rsid w:val="003E4A0A"/>
    <w:rsid w:val="003E5979"/>
    <w:rsid w:val="003E721C"/>
    <w:rsid w:val="003F4C53"/>
    <w:rsid w:val="003F58D3"/>
    <w:rsid w:val="003F6CA2"/>
    <w:rsid w:val="004014E5"/>
    <w:rsid w:val="00405766"/>
    <w:rsid w:val="004057B2"/>
    <w:rsid w:val="00406B8D"/>
    <w:rsid w:val="00410CF2"/>
    <w:rsid w:val="00420D80"/>
    <w:rsid w:val="00422B74"/>
    <w:rsid w:val="004253B0"/>
    <w:rsid w:val="0043156B"/>
    <w:rsid w:val="00431E1B"/>
    <w:rsid w:val="00431FEA"/>
    <w:rsid w:val="0043293F"/>
    <w:rsid w:val="00432C92"/>
    <w:rsid w:val="004413D6"/>
    <w:rsid w:val="004418CA"/>
    <w:rsid w:val="00463007"/>
    <w:rsid w:val="004634C5"/>
    <w:rsid w:val="00465467"/>
    <w:rsid w:val="00466A2F"/>
    <w:rsid w:val="00470CE3"/>
    <w:rsid w:val="004763D1"/>
    <w:rsid w:val="0047759C"/>
    <w:rsid w:val="00480950"/>
    <w:rsid w:val="00486A5B"/>
    <w:rsid w:val="00495D85"/>
    <w:rsid w:val="00496B5B"/>
    <w:rsid w:val="004A4712"/>
    <w:rsid w:val="004A6325"/>
    <w:rsid w:val="004B34C2"/>
    <w:rsid w:val="004B44D0"/>
    <w:rsid w:val="004B6A85"/>
    <w:rsid w:val="004B70D7"/>
    <w:rsid w:val="004C0270"/>
    <w:rsid w:val="004C7A6E"/>
    <w:rsid w:val="004E6AA0"/>
    <w:rsid w:val="004F0741"/>
    <w:rsid w:val="004F1C38"/>
    <w:rsid w:val="004F63ED"/>
    <w:rsid w:val="004F648E"/>
    <w:rsid w:val="004F735F"/>
    <w:rsid w:val="00501177"/>
    <w:rsid w:val="00506435"/>
    <w:rsid w:val="00507446"/>
    <w:rsid w:val="00507895"/>
    <w:rsid w:val="00513DBB"/>
    <w:rsid w:val="00513EBD"/>
    <w:rsid w:val="00525828"/>
    <w:rsid w:val="00534239"/>
    <w:rsid w:val="005372F0"/>
    <w:rsid w:val="0054257F"/>
    <w:rsid w:val="00543EDE"/>
    <w:rsid w:val="005445B3"/>
    <w:rsid w:val="0055448F"/>
    <w:rsid w:val="00556DC6"/>
    <w:rsid w:val="00560F32"/>
    <w:rsid w:val="005620CA"/>
    <w:rsid w:val="00562FC9"/>
    <w:rsid w:val="0056521F"/>
    <w:rsid w:val="00574FEB"/>
    <w:rsid w:val="00576873"/>
    <w:rsid w:val="00576AB0"/>
    <w:rsid w:val="00584A21"/>
    <w:rsid w:val="00590607"/>
    <w:rsid w:val="00590E4B"/>
    <w:rsid w:val="005910A9"/>
    <w:rsid w:val="00592F64"/>
    <w:rsid w:val="00594490"/>
    <w:rsid w:val="00595CD4"/>
    <w:rsid w:val="00596009"/>
    <w:rsid w:val="0059772F"/>
    <w:rsid w:val="005A4635"/>
    <w:rsid w:val="005A7C81"/>
    <w:rsid w:val="005B1EFC"/>
    <w:rsid w:val="005B4CD4"/>
    <w:rsid w:val="005B5727"/>
    <w:rsid w:val="005C58DA"/>
    <w:rsid w:val="005C5B35"/>
    <w:rsid w:val="005D034F"/>
    <w:rsid w:val="005D53DC"/>
    <w:rsid w:val="005D7940"/>
    <w:rsid w:val="005E227C"/>
    <w:rsid w:val="005E22CA"/>
    <w:rsid w:val="005E4EB0"/>
    <w:rsid w:val="005E5C1E"/>
    <w:rsid w:val="005E5F68"/>
    <w:rsid w:val="005F4F7F"/>
    <w:rsid w:val="00602367"/>
    <w:rsid w:val="006029D2"/>
    <w:rsid w:val="00603390"/>
    <w:rsid w:val="00604E5F"/>
    <w:rsid w:val="00611C0A"/>
    <w:rsid w:val="00611EAF"/>
    <w:rsid w:val="00622E2A"/>
    <w:rsid w:val="00633AA4"/>
    <w:rsid w:val="006367B8"/>
    <w:rsid w:val="00637E00"/>
    <w:rsid w:val="006402D6"/>
    <w:rsid w:val="006419E2"/>
    <w:rsid w:val="00641A77"/>
    <w:rsid w:val="006450CE"/>
    <w:rsid w:val="00647C1D"/>
    <w:rsid w:val="00654E38"/>
    <w:rsid w:val="00657218"/>
    <w:rsid w:val="00661862"/>
    <w:rsid w:val="00661870"/>
    <w:rsid w:val="00663BD3"/>
    <w:rsid w:val="006654EB"/>
    <w:rsid w:val="00667A96"/>
    <w:rsid w:val="006768BE"/>
    <w:rsid w:val="00687502"/>
    <w:rsid w:val="00687830"/>
    <w:rsid w:val="006939E2"/>
    <w:rsid w:val="00693A6F"/>
    <w:rsid w:val="0069650E"/>
    <w:rsid w:val="006A18CF"/>
    <w:rsid w:val="006B1E8B"/>
    <w:rsid w:val="006B4AC4"/>
    <w:rsid w:val="006C2043"/>
    <w:rsid w:val="006C27C6"/>
    <w:rsid w:val="006C7659"/>
    <w:rsid w:val="006C76D7"/>
    <w:rsid w:val="006D0D96"/>
    <w:rsid w:val="006E067B"/>
    <w:rsid w:val="006E4C3D"/>
    <w:rsid w:val="006E6D35"/>
    <w:rsid w:val="006E78EB"/>
    <w:rsid w:val="006F4A43"/>
    <w:rsid w:val="00701896"/>
    <w:rsid w:val="00705541"/>
    <w:rsid w:val="0071748A"/>
    <w:rsid w:val="007264F7"/>
    <w:rsid w:val="00727213"/>
    <w:rsid w:val="00730073"/>
    <w:rsid w:val="007311B7"/>
    <w:rsid w:val="00734A4D"/>
    <w:rsid w:val="0073754F"/>
    <w:rsid w:val="00741422"/>
    <w:rsid w:val="00742645"/>
    <w:rsid w:val="00747F70"/>
    <w:rsid w:val="00752E37"/>
    <w:rsid w:val="00754137"/>
    <w:rsid w:val="00757CC5"/>
    <w:rsid w:val="00760249"/>
    <w:rsid w:val="00761786"/>
    <w:rsid w:val="00771999"/>
    <w:rsid w:val="007743AB"/>
    <w:rsid w:val="00783279"/>
    <w:rsid w:val="00783624"/>
    <w:rsid w:val="007C3BE0"/>
    <w:rsid w:val="007C3FBB"/>
    <w:rsid w:val="007D68EE"/>
    <w:rsid w:val="007E2BF9"/>
    <w:rsid w:val="007F3FC7"/>
    <w:rsid w:val="007F7C18"/>
    <w:rsid w:val="008074D2"/>
    <w:rsid w:val="008076C0"/>
    <w:rsid w:val="008141C1"/>
    <w:rsid w:val="00821814"/>
    <w:rsid w:val="00821844"/>
    <w:rsid w:val="008229E8"/>
    <w:rsid w:val="00823830"/>
    <w:rsid w:val="0082653D"/>
    <w:rsid w:val="00833472"/>
    <w:rsid w:val="00834C2A"/>
    <w:rsid w:val="00836ACB"/>
    <w:rsid w:val="00836FD9"/>
    <w:rsid w:val="00841156"/>
    <w:rsid w:val="008412DA"/>
    <w:rsid w:val="0084152A"/>
    <w:rsid w:val="00844550"/>
    <w:rsid w:val="008445D6"/>
    <w:rsid w:val="00844FA2"/>
    <w:rsid w:val="0084542F"/>
    <w:rsid w:val="00854514"/>
    <w:rsid w:val="00854CD8"/>
    <w:rsid w:val="00860246"/>
    <w:rsid w:val="0086043F"/>
    <w:rsid w:val="00861F43"/>
    <w:rsid w:val="008665D0"/>
    <w:rsid w:val="00870D80"/>
    <w:rsid w:val="00877E99"/>
    <w:rsid w:val="00893B84"/>
    <w:rsid w:val="00894FEC"/>
    <w:rsid w:val="00897139"/>
    <w:rsid w:val="008A1121"/>
    <w:rsid w:val="008A3C7A"/>
    <w:rsid w:val="008A5AE0"/>
    <w:rsid w:val="008A5B35"/>
    <w:rsid w:val="008A5D02"/>
    <w:rsid w:val="008B13F0"/>
    <w:rsid w:val="008B14B7"/>
    <w:rsid w:val="008B367C"/>
    <w:rsid w:val="008B4410"/>
    <w:rsid w:val="008B6773"/>
    <w:rsid w:val="008B7999"/>
    <w:rsid w:val="008B7D7C"/>
    <w:rsid w:val="008C0FD7"/>
    <w:rsid w:val="008C397B"/>
    <w:rsid w:val="008C5AAA"/>
    <w:rsid w:val="008C5B0C"/>
    <w:rsid w:val="008C6421"/>
    <w:rsid w:val="008D19A9"/>
    <w:rsid w:val="008D2123"/>
    <w:rsid w:val="008D5D45"/>
    <w:rsid w:val="008D654E"/>
    <w:rsid w:val="008D7031"/>
    <w:rsid w:val="008D762B"/>
    <w:rsid w:val="008E0F5E"/>
    <w:rsid w:val="008E172F"/>
    <w:rsid w:val="0090144D"/>
    <w:rsid w:val="009035D1"/>
    <w:rsid w:val="00905C8D"/>
    <w:rsid w:val="00906C38"/>
    <w:rsid w:val="00907A9B"/>
    <w:rsid w:val="00914C09"/>
    <w:rsid w:val="00924AEB"/>
    <w:rsid w:val="00932DBB"/>
    <w:rsid w:val="00933227"/>
    <w:rsid w:val="009401A5"/>
    <w:rsid w:val="009408C0"/>
    <w:rsid w:val="00943A2C"/>
    <w:rsid w:val="009546F6"/>
    <w:rsid w:val="009669F2"/>
    <w:rsid w:val="00973916"/>
    <w:rsid w:val="009854E8"/>
    <w:rsid w:val="00987630"/>
    <w:rsid w:val="00994D18"/>
    <w:rsid w:val="009A0E0E"/>
    <w:rsid w:val="009A6F3E"/>
    <w:rsid w:val="009B0453"/>
    <w:rsid w:val="009B2629"/>
    <w:rsid w:val="009B2BE0"/>
    <w:rsid w:val="009B4A24"/>
    <w:rsid w:val="009C2305"/>
    <w:rsid w:val="009D23F0"/>
    <w:rsid w:val="009D3010"/>
    <w:rsid w:val="009D3116"/>
    <w:rsid w:val="009D6710"/>
    <w:rsid w:val="009E0DE0"/>
    <w:rsid w:val="009E3940"/>
    <w:rsid w:val="009F1ECA"/>
    <w:rsid w:val="009F432E"/>
    <w:rsid w:val="009F4679"/>
    <w:rsid w:val="009F6902"/>
    <w:rsid w:val="009F6B9B"/>
    <w:rsid w:val="00A029B8"/>
    <w:rsid w:val="00A056FC"/>
    <w:rsid w:val="00A06C93"/>
    <w:rsid w:val="00A11CD5"/>
    <w:rsid w:val="00A12972"/>
    <w:rsid w:val="00A12E6B"/>
    <w:rsid w:val="00A147FB"/>
    <w:rsid w:val="00A1538C"/>
    <w:rsid w:val="00A15A08"/>
    <w:rsid w:val="00A2292C"/>
    <w:rsid w:val="00A278FE"/>
    <w:rsid w:val="00A3068C"/>
    <w:rsid w:val="00A33709"/>
    <w:rsid w:val="00A338A9"/>
    <w:rsid w:val="00A3536D"/>
    <w:rsid w:val="00A3638C"/>
    <w:rsid w:val="00A37EE6"/>
    <w:rsid w:val="00A409ED"/>
    <w:rsid w:val="00A40E7C"/>
    <w:rsid w:val="00A428EE"/>
    <w:rsid w:val="00A43E3B"/>
    <w:rsid w:val="00A43F4D"/>
    <w:rsid w:val="00A52A29"/>
    <w:rsid w:val="00A8505D"/>
    <w:rsid w:val="00A87B50"/>
    <w:rsid w:val="00A87D5A"/>
    <w:rsid w:val="00A908EC"/>
    <w:rsid w:val="00A91C79"/>
    <w:rsid w:val="00A96397"/>
    <w:rsid w:val="00A97E0B"/>
    <w:rsid w:val="00A9C7BB"/>
    <w:rsid w:val="00AA3D80"/>
    <w:rsid w:val="00AA54BE"/>
    <w:rsid w:val="00AA5AA5"/>
    <w:rsid w:val="00AA6366"/>
    <w:rsid w:val="00AB2956"/>
    <w:rsid w:val="00AB36BB"/>
    <w:rsid w:val="00AB5AFF"/>
    <w:rsid w:val="00AC3FD9"/>
    <w:rsid w:val="00AC55CD"/>
    <w:rsid w:val="00ACFF97"/>
    <w:rsid w:val="00AD3341"/>
    <w:rsid w:val="00AD3B96"/>
    <w:rsid w:val="00AD6679"/>
    <w:rsid w:val="00AD78BB"/>
    <w:rsid w:val="00AE0C65"/>
    <w:rsid w:val="00AE1D7E"/>
    <w:rsid w:val="00AE32CA"/>
    <w:rsid w:val="00AE3980"/>
    <w:rsid w:val="00AE43A5"/>
    <w:rsid w:val="00AE4445"/>
    <w:rsid w:val="00AE58C4"/>
    <w:rsid w:val="00AE78DB"/>
    <w:rsid w:val="00AF2736"/>
    <w:rsid w:val="00AF3F7D"/>
    <w:rsid w:val="00AF4879"/>
    <w:rsid w:val="00AF54AB"/>
    <w:rsid w:val="00B0080D"/>
    <w:rsid w:val="00B00EAA"/>
    <w:rsid w:val="00B025F4"/>
    <w:rsid w:val="00B05EEC"/>
    <w:rsid w:val="00B146B3"/>
    <w:rsid w:val="00B2601D"/>
    <w:rsid w:val="00B302D4"/>
    <w:rsid w:val="00B3144D"/>
    <w:rsid w:val="00B3328F"/>
    <w:rsid w:val="00B33BD2"/>
    <w:rsid w:val="00B370BA"/>
    <w:rsid w:val="00B37743"/>
    <w:rsid w:val="00B40467"/>
    <w:rsid w:val="00B41D48"/>
    <w:rsid w:val="00B51357"/>
    <w:rsid w:val="00B540E5"/>
    <w:rsid w:val="00B7763D"/>
    <w:rsid w:val="00B806BE"/>
    <w:rsid w:val="00B8123D"/>
    <w:rsid w:val="00B813DF"/>
    <w:rsid w:val="00B83311"/>
    <w:rsid w:val="00B83BCA"/>
    <w:rsid w:val="00B903AD"/>
    <w:rsid w:val="00B92FBD"/>
    <w:rsid w:val="00B94033"/>
    <w:rsid w:val="00BA0DFA"/>
    <w:rsid w:val="00BA17D6"/>
    <w:rsid w:val="00BA2631"/>
    <w:rsid w:val="00BA34AC"/>
    <w:rsid w:val="00BA7385"/>
    <w:rsid w:val="00BA7CA0"/>
    <w:rsid w:val="00BB009A"/>
    <w:rsid w:val="00BB4264"/>
    <w:rsid w:val="00BB7CD0"/>
    <w:rsid w:val="00BC4DD6"/>
    <w:rsid w:val="00BE03BE"/>
    <w:rsid w:val="00BE07F1"/>
    <w:rsid w:val="00BE08A0"/>
    <w:rsid w:val="00BE33F9"/>
    <w:rsid w:val="00BF18B9"/>
    <w:rsid w:val="00BF2977"/>
    <w:rsid w:val="00BF7B57"/>
    <w:rsid w:val="00C011F0"/>
    <w:rsid w:val="00C03101"/>
    <w:rsid w:val="00C05BA4"/>
    <w:rsid w:val="00C05FA3"/>
    <w:rsid w:val="00C07E95"/>
    <w:rsid w:val="00C1042C"/>
    <w:rsid w:val="00C1323B"/>
    <w:rsid w:val="00C14773"/>
    <w:rsid w:val="00C1764A"/>
    <w:rsid w:val="00C2002F"/>
    <w:rsid w:val="00C20BD0"/>
    <w:rsid w:val="00C321D2"/>
    <w:rsid w:val="00C3579B"/>
    <w:rsid w:val="00C45B49"/>
    <w:rsid w:val="00C47259"/>
    <w:rsid w:val="00C5546C"/>
    <w:rsid w:val="00C57E04"/>
    <w:rsid w:val="00C608A9"/>
    <w:rsid w:val="00C61297"/>
    <w:rsid w:val="00C67BE2"/>
    <w:rsid w:val="00C734F3"/>
    <w:rsid w:val="00C75D0F"/>
    <w:rsid w:val="00C75E33"/>
    <w:rsid w:val="00C7607C"/>
    <w:rsid w:val="00C77EBE"/>
    <w:rsid w:val="00C82FC5"/>
    <w:rsid w:val="00C83274"/>
    <w:rsid w:val="00C836AA"/>
    <w:rsid w:val="00C83719"/>
    <w:rsid w:val="00C837B2"/>
    <w:rsid w:val="00C84703"/>
    <w:rsid w:val="00C86A6D"/>
    <w:rsid w:val="00C917F5"/>
    <w:rsid w:val="00C92B83"/>
    <w:rsid w:val="00C93B6F"/>
    <w:rsid w:val="00C94323"/>
    <w:rsid w:val="00C94919"/>
    <w:rsid w:val="00C94E3D"/>
    <w:rsid w:val="00CA2794"/>
    <w:rsid w:val="00CA3DB7"/>
    <w:rsid w:val="00CA3DB8"/>
    <w:rsid w:val="00CA6042"/>
    <w:rsid w:val="00CB640F"/>
    <w:rsid w:val="00CB6416"/>
    <w:rsid w:val="00CC2D37"/>
    <w:rsid w:val="00CC3E22"/>
    <w:rsid w:val="00CC43DC"/>
    <w:rsid w:val="00CD0021"/>
    <w:rsid w:val="00CD0CC0"/>
    <w:rsid w:val="00CD203B"/>
    <w:rsid w:val="00CD3B94"/>
    <w:rsid w:val="00CD5271"/>
    <w:rsid w:val="00CD76F2"/>
    <w:rsid w:val="00CDE0C8"/>
    <w:rsid w:val="00CE56AE"/>
    <w:rsid w:val="00CF2C6A"/>
    <w:rsid w:val="00CF4B88"/>
    <w:rsid w:val="00CF6E86"/>
    <w:rsid w:val="00D048CC"/>
    <w:rsid w:val="00D14189"/>
    <w:rsid w:val="00D22089"/>
    <w:rsid w:val="00D238B8"/>
    <w:rsid w:val="00D24C77"/>
    <w:rsid w:val="00D2696A"/>
    <w:rsid w:val="00D3196B"/>
    <w:rsid w:val="00D408E6"/>
    <w:rsid w:val="00D425C0"/>
    <w:rsid w:val="00D47512"/>
    <w:rsid w:val="00D47C90"/>
    <w:rsid w:val="00D54701"/>
    <w:rsid w:val="00D61078"/>
    <w:rsid w:val="00D617B3"/>
    <w:rsid w:val="00D62655"/>
    <w:rsid w:val="00D741BA"/>
    <w:rsid w:val="00D74C01"/>
    <w:rsid w:val="00D75C9F"/>
    <w:rsid w:val="00D7732E"/>
    <w:rsid w:val="00D850F0"/>
    <w:rsid w:val="00D850FF"/>
    <w:rsid w:val="00D86CE7"/>
    <w:rsid w:val="00D877F2"/>
    <w:rsid w:val="00D902A3"/>
    <w:rsid w:val="00D92070"/>
    <w:rsid w:val="00D95A71"/>
    <w:rsid w:val="00D96943"/>
    <w:rsid w:val="00DA3A6A"/>
    <w:rsid w:val="00DA7853"/>
    <w:rsid w:val="00DB3AE0"/>
    <w:rsid w:val="00DC1C41"/>
    <w:rsid w:val="00DC2643"/>
    <w:rsid w:val="00DC5B20"/>
    <w:rsid w:val="00DC77DD"/>
    <w:rsid w:val="00DD16CD"/>
    <w:rsid w:val="00DE55D8"/>
    <w:rsid w:val="00DE5634"/>
    <w:rsid w:val="00DE6ECE"/>
    <w:rsid w:val="00DF1641"/>
    <w:rsid w:val="00DF1EA1"/>
    <w:rsid w:val="00DF7201"/>
    <w:rsid w:val="00E07107"/>
    <w:rsid w:val="00E07271"/>
    <w:rsid w:val="00E10B21"/>
    <w:rsid w:val="00E10E1B"/>
    <w:rsid w:val="00E12CEE"/>
    <w:rsid w:val="00E13170"/>
    <w:rsid w:val="00E17674"/>
    <w:rsid w:val="00E23F6E"/>
    <w:rsid w:val="00E30FA3"/>
    <w:rsid w:val="00E33218"/>
    <w:rsid w:val="00E36785"/>
    <w:rsid w:val="00E44910"/>
    <w:rsid w:val="00E46B03"/>
    <w:rsid w:val="00E5025A"/>
    <w:rsid w:val="00E53DF7"/>
    <w:rsid w:val="00E60FFD"/>
    <w:rsid w:val="00E62C62"/>
    <w:rsid w:val="00E70CF6"/>
    <w:rsid w:val="00E714EF"/>
    <w:rsid w:val="00E73738"/>
    <w:rsid w:val="00E807C7"/>
    <w:rsid w:val="00E83BC8"/>
    <w:rsid w:val="00E86C49"/>
    <w:rsid w:val="00E87975"/>
    <w:rsid w:val="00E92C70"/>
    <w:rsid w:val="00E938E6"/>
    <w:rsid w:val="00E96943"/>
    <w:rsid w:val="00EA61FC"/>
    <w:rsid w:val="00EB0861"/>
    <w:rsid w:val="00EB2358"/>
    <w:rsid w:val="00EB5ABC"/>
    <w:rsid w:val="00EC273A"/>
    <w:rsid w:val="00EC2BFB"/>
    <w:rsid w:val="00EC3155"/>
    <w:rsid w:val="00EC3B85"/>
    <w:rsid w:val="00EC50A3"/>
    <w:rsid w:val="00EC51F1"/>
    <w:rsid w:val="00EC72FE"/>
    <w:rsid w:val="00ED028A"/>
    <w:rsid w:val="00ED1902"/>
    <w:rsid w:val="00ED2992"/>
    <w:rsid w:val="00ED4193"/>
    <w:rsid w:val="00ED54A3"/>
    <w:rsid w:val="00ED7E91"/>
    <w:rsid w:val="00EE50CC"/>
    <w:rsid w:val="00EF155E"/>
    <w:rsid w:val="00EF225F"/>
    <w:rsid w:val="00EF573F"/>
    <w:rsid w:val="00F001FB"/>
    <w:rsid w:val="00F00BB2"/>
    <w:rsid w:val="00F10409"/>
    <w:rsid w:val="00F10AE1"/>
    <w:rsid w:val="00F144E4"/>
    <w:rsid w:val="00F15BBE"/>
    <w:rsid w:val="00F22C82"/>
    <w:rsid w:val="00F30171"/>
    <w:rsid w:val="00F33FF9"/>
    <w:rsid w:val="00F35893"/>
    <w:rsid w:val="00F35979"/>
    <w:rsid w:val="00F40BC0"/>
    <w:rsid w:val="00F41224"/>
    <w:rsid w:val="00F44435"/>
    <w:rsid w:val="00F44A08"/>
    <w:rsid w:val="00F559EB"/>
    <w:rsid w:val="00F67114"/>
    <w:rsid w:val="00F67DB8"/>
    <w:rsid w:val="00F706A9"/>
    <w:rsid w:val="00F72A1C"/>
    <w:rsid w:val="00F7CF74"/>
    <w:rsid w:val="00F812EE"/>
    <w:rsid w:val="00F81F8C"/>
    <w:rsid w:val="00F90B88"/>
    <w:rsid w:val="00F95578"/>
    <w:rsid w:val="00FA0FF3"/>
    <w:rsid w:val="00FA4741"/>
    <w:rsid w:val="00FA5628"/>
    <w:rsid w:val="00FB0669"/>
    <w:rsid w:val="00FB1320"/>
    <w:rsid w:val="00FB23FA"/>
    <w:rsid w:val="00FB6306"/>
    <w:rsid w:val="00FB78C7"/>
    <w:rsid w:val="00FC5099"/>
    <w:rsid w:val="00FC7520"/>
    <w:rsid w:val="00FD130A"/>
    <w:rsid w:val="00FD2671"/>
    <w:rsid w:val="00FD2BE6"/>
    <w:rsid w:val="00FD566E"/>
    <w:rsid w:val="00FE0C36"/>
    <w:rsid w:val="00FE3B0E"/>
    <w:rsid w:val="00FF3E91"/>
    <w:rsid w:val="0127741D"/>
    <w:rsid w:val="012D309F"/>
    <w:rsid w:val="016E9F98"/>
    <w:rsid w:val="0196F5F7"/>
    <w:rsid w:val="01DD7EBE"/>
    <w:rsid w:val="026274F4"/>
    <w:rsid w:val="02754DFA"/>
    <w:rsid w:val="02818439"/>
    <w:rsid w:val="02A70BDF"/>
    <w:rsid w:val="02AB0F46"/>
    <w:rsid w:val="02B7001F"/>
    <w:rsid w:val="031CF63B"/>
    <w:rsid w:val="03296712"/>
    <w:rsid w:val="0330491D"/>
    <w:rsid w:val="0332C658"/>
    <w:rsid w:val="0349AF69"/>
    <w:rsid w:val="0367CBD2"/>
    <w:rsid w:val="038463C8"/>
    <w:rsid w:val="03A6EE67"/>
    <w:rsid w:val="03A75CA3"/>
    <w:rsid w:val="03C39E40"/>
    <w:rsid w:val="04044E22"/>
    <w:rsid w:val="04320EB5"/>
    <w:rsid w:val="0457743C"/>
    <w:rsid w:val="04771C9C"/>
    <w:rsid w:val="04797B03"/>
    <w:rsid w:val="04D6FA0F"/>
    <w:rsid w:val="04DE5C8D"/>
    <w:rsid w:val="0532DA69"/>
    <w:rsid w:val="055337DD"/>
    <w:rsid w:val="05714593"/>
    <w:rsid w:val="0597B750"/>
    <w:rsid w:val="05B1E2EC"/>
    <w:rsid w:val="05C183EC"/>
    <w:rsid w:val="0615DA14"/>
    <w:rsid w:val="061DC79A"/>
    <w:rsid w:val="06339320"/>
    <w:rsid w:val="0633A1FD"/>
    <w:rsid w:val="06418A17"/>
    <w:rsid w:val="065C1F69"/>
    <w:rsid w:val="0681123C"/>
    <w:rsid w:val="06864EF9"/>
    <w:rsid w:val="06C9FA9D"/>
    <w:rsid w:val="06D3845D"/>
    <w:rsid w:val="06DEFD65"/>
    <w:rsid w:val="06E99785"/>
    <w:rsid w:val="06EFA418"/>
    <w:rsid w:val="071232CC"/>
    <w:rsid w:val="075E5A24"/>
    <w:rsid w:val="07888B0D"/>
    <w:rsid w:val="07B997FB"/>
    <w:rsid w:val="07F1FAF5"/>
    <w:rsid w:val="07FB1C65"/>
    <w:rsid w:val="07FFF6BE"/>
    <w:rsid w:val="089D0E8A"/>
    <w:rsid w:val="08C2F14D"/>
    <w:rsid w:val="094BC52D"/>
    <w:rsid w:val="094C5F96"/>
    <w:rsid w:val="095563D0"/>
    <w:rsid w:val="095E3E1E"/>
    <w:rsid w:val="09A2E2C5"/>
    <w:rsid w:val="09B450F6"/>
    <w:rsid w:val="09E0F4CE"/>
    <w:rsid w:val="09E680D5"/>
    <w:rsid w:val="09F595AF"/>
    <w:rsid w:val="0A169E27"/>
    <w:rsid w:val="0A1E654C"/>
    <w:rsid w:val="0A47D91A"/>
    <w:rsid w:val="0A4F3E8A"/>
    <w:rsid w:val="0A623FC9"/>
    <w:rsid w:val="0A6DA178"/>
    <w:rsid w:val="0A900699"/>
    <w:rsid w:val="0A9E2E25"/>
    <w:rsid w:val="0ABC499E"/>
    <w:rsid w:val="0B022DDB"/>
    <w:rsid w:val="0B133BD6"/>
    <w:rsid w:val="0B1809DF"/>
    <w:rsid w:val="0B2CB9E2"/>
    <w:rsid w:val="0B3A5E7D"/>
    <w:rsid w:val="0B68ACFA"/>
    <w:rsid w:val="0B8A9C6E"/>
    <w:rsid w:val="0BAAD2C1"/>
    <w:rsid w:val="0BE8DC12"/>
    <w:rsid w:val="0C082D49"/>
    <w:rsid w:val="0C0938FE"/>
    <w:rsid w:val="0C15A788"/>
    <w:rsid w:val="0C3AB4EC"/>
    <w:rsid w:val="0C43561B"/>
    <w:rsid w:val="0C74F553"/>
    <w:rsid w:val="0C972A6B"/>
    <w:rsid w:val="0CC4F46D"/>
    <w:rsid w:val="0CF4B4FC"/>
    <w:rsid w:val="0D1E06DC"/>
    <w:rsid w:val="0D563215"/>
    <w:rsid w:val="0D61B8B0"/>
    <w:rsid w:val="0D69417E"/>
    <w:rsid w:val="0E2CC40E"/>
    <w:rsid w:val="0E4FB634"/>
    <w:rsid w:val="0E5740ED"/>
    <w:rsid w:val="0E5BC37B"/>
    <w:rsid w:val="0E60C4CE"/>
    <w:rsid w:val="0E7DB38A"/>
    <w:rsid w:val="0EAC85ED"/>
    <w:rsid w:val="0EB3E15B"/>
    <w:rsid w:val="0EC6945E"/>
    <w:rsid w:val="0EDD1D51"/>
    <w:rsid w:val="0EE88109"/>
    <w:rsid w:val="0F4B4C79"/>
    <w:rsid w:val="0F56E880"/>
    <w:rsid w:val="0F91A42E"/>
    <w:rsid w:val="0FF32716"/>
    <w:rsid w:val="104EC303"/>
    <w:rsid w:val="1088F8EB"/>
    <w:rsid w:val="10AA6D6E"/>
    <w:rsid w:val="10FC2576"/>
    <w:rsid w:val="1130431A"/>
    <w:rsid w:val="11E203CA"/>
    <w:rsid w:val="11E2F9B8"/>
    <w:rsid w:val="11F60B00"/>
    <w:rsid w:val="11FF875A"/>
    <w:rsid w:val="123DF1A9"/>
    <w:rsid w:val="124343E6"/>
    <w:rsid w:val="127F872B"/>
    <w:rsid w:val="1285371C"/>
    <w:rsid w:val="12BED93C"/>
    <w:rsid w:val="12D0E2FF"/>
    <w:rsid w:val="13100E9E"/>
    <w:rsid w:val="1330566F"/>
    <w:rsid w:val="1339A641"/>
    <w:rsid w:val="134ACE23"/>
    <w:rsid w:val="134E5A6D"/>
    <w:rsid w:val="13867E9A"/>
    <w:rsid w:val="13945541"/>
    <w:rsid w:val="13A4B467"/>
    <w:rsid w:val="13C3DFB2"/>
    <w:rsid w:val="13C874B5"/>
    <w:rsid w:val="13E2AAB4"/>
    <w:rsid w:val="13FB4093"/>
    <w:rsid w:val="144CF468"/>
    <w:rsid w:val="147CD74A"/>
    <w:rsid w:val="14806720"/>
    <w:rsid w:val="14D0502B"/>
    <w:rsid w:val="14D2059F"/>
    <w:rsid w:val="14D97383"/>
    <w:rsid w:val="150BD09A"/>
    <w:rsid w:val="1572B599"/>
    <w:rsid w:val="1598DDED"/>
    <w:rsid w:val="15B53019"/>
    <w:rsid w:val="15BBA483"/>
    <w:rsid w:val="15BF639A"/>
    <w:rsid w:val="15CC95F1"/>
    <w:rsid w:val="15D08E31"/>
    <w:rsid w:val="1603E8BC"/>
    <w:rsid w:val="1673A46C"/>
    <w:rsid w:val="16A8C564"/>
    <w:rsid w:val="16B0481F"/>
    <w:rsid w:val="16C97C23"/>
    <w:rsid w:val="16F83A6F"/>
    <w:rsid w:val="16FB8074"/>
    <w:rsid w:val="16FE13E6"/>
    <w:rsid w:val="1715ED5D"/>
    <w:rsid w:val="173F93E1"/>
    <w:rsid w:val="1784DCF9"/>
    <w:rsid w:val="17A93625"/>
    <w:rsid w:val="17B69368"/>
    <w:rsid w:val="17CE36C4"/>
    <w:rsid w:val="17E1A90A"/>
    <w:rsid w:val="180CD286"/>
    <w:rsid w:val="183767A3"/>
    <w:rsid w:val="184C2427"/>
    <w:rsid w:val="1879CBB5"/>
    <w:rsid w:val="1882CB8E"/>
    <w:rsid w:val="188CDE1E"/>
    <w:rsid w:val="18B3C286"/>
    <w:rsid w:val="18C6BAED"/>
    <w:rsid w:val="18C9A2EB"/>
    <w:rsid w:val="1942F8C7"/>
    <w:rsid w:val="196523AC"/>
    <w:rsid w:val="196EC428"/>
    <w:rsid w:val="19A87700"/>
    <w:rsid w:val="19AA5300"/>
    <w:rsid w:val="19C1D43D"/>
    <w:rsid w:val="19CA9652"/>
    <w:rsid w:val="19CEAA29"/>
    <w:rsid w:val="19CEC084"/>
    <w:rsid w:val="1A1955A4"/>
    <w:rsid w:val="1A1C6FDC"/>
    <w:rsid w:val="1A2FDB31"/>
    <w:rsid w:val="1A3C2378"/>
    <w:rsid w:val="1A3C27AF"/>
    <w:rsid w:val="1A4AC89F"/>
    <w:rsid w:val="1A7800C8"/>
    <w:rsid w:val="1A800ACF"/>
    <w:rsid w:val="1A8F4763"/>
    <w:rsid w:val="1A904901"/>
    <w:rsid w:val="1AB1AECE"/>
    <w:rsid w:val="1B638901"/>
    <w:rsid w:val="1B66DEE1"/>
    <w:rsid w:val="1B67E045"/>
    <w:rsid w:val="1B6A90E5"/>
    <w:rsid w:val="1B99A807"/>
    <w:rsid w:val="1B9CED46"/>
    <w:rsid w:val="1BCBAB92"/>
    <w:rsid w:val="1BD85890"/>
    <w:rsid w:val="1BFD1276"/>
    <w:rsid w:val="1C2118AD"/>
    <w:rsid w:val="1C33B436"/>
    <w:rsid w:val="1C3E3C1E"/>
    <w:rsid w:val="1C3FA174"/>
    <w:rsid w:val="1C49A2FB"/>
    <w:rsid w:val="1C637664"/>
    <w:rsid w:val="1CC8C174"/>
    <w:rsid w:val="1CD51A48"/>
    <w:rsid w:val="1CFDBA22"/>
    <w:rsid w:val="1D1DBB37"/>
    <w:rsid w:val="1DABB630"/>
    <w:rsid w:val="1DC7E9C3"/>
    <w:rsid w:val="1DD86C9E"/>
    <w:rsid w:val="1DFA89EF"/>
    <w:rsid w:val="1E3999E3"/>
    <w:rsid w:val="1E3E027C"/>
    <w:rsid w:val="1E3E5731"/>
    <w:rsid w:val="1E5DE1B6"/>
    <w:rsid w:val="1E78C040"/>
    <w:rsid w:val="1E9EB0FC"/>
    <w:rsid w:val="1F5682B9"/>
    <w:rsid w:val="1F6D8173"/>
    <w:rsid w:val="1F85EA48"/>
    <w:rsid w:val="1FC992D3"/>
    <w:rsid w:val="1FD56A44"/>
    <w:rsid w:val="1FFE9027"/>
    <w:rsid w:val="2001F5CA"/>
    <w:rsid w:val="200CBB0A"/>
    <w:rsid w:val="202E8D55"/>
    <w:rsid w:val="20A3A985"/>
    <w:rsid w:val="20B28CFC"/>
    <w:rsid w:val="210983D3"/>
    <w:rsid w:val="216EF36A"/>
    <w:rsid w:val="21765852"/>
    <w:rsid w:val="217D03F5"/>
    <w:rsid w:val="218E8395"/>
    <w:rsid w:val="219B3AFF"/>
    <w:rsid w:val="219FC9FF"/>
    <w:rsid w:val="21AF9BAB"/>
    <w:rsid w:val="21C46739"/>
    <w:rsid w:val="21C5218C"/>
    <w:rsid w:val="22154ECC"/>
    <w:rsid w:val="2237D837"/>
    <w:rsid w:val="224472D6"/>
    <w:rsid w:val="224FA2AF"/>
    <w:rsid w:val="225B6F29"/>
    <w:rsid w:val="226D67C0"/>
    <w:rsid w:val="22CDDE6C"/>
    <w:rsid w:val="22E36688"/>
    <w:rsid w:val="22E48E1B"/>
    <w:rsid w:val="233630E9"/>
    <w:rsid w:val="233ED0A2"/>
    <w:rsid w:val="237DE49C"/>
    <w:rsid w:val="23861562"/>
    <w:rsid w:val="238ECB27"/>
    <w:rsid w:val="238ED6CE"/>
    <w:rsid w:val="2397B03A"/>
    <w:rsid w:val="23B3B7AE"/>
    <w:rsid w:val="23C978BA"/>
    <w:rsid w:val="23E62BDD"/>
    <w:rsid w:val="24011A4C"/>
    <w:rsid w:val="243F18CD"/>
    <w:rsid w:val="2443F0F1"/>
    <w:rsid w:val="245AF306"/>
    <w:rsid w:val="246514B7"/>
    <w:rsid w:val="24AD619C"/>
    <w:rsid w:val="24CDD685"/>
    <w:rsid w:val="24EE617B"/>
    <w:rsid w:val="25408A4D"/>
    <w:rsid w:val="255D71C0"/>
    <w:rsid w:val="25DA4E09"/>
    <w:rsid w:val="25EE9F81"/>
    <w:rsid w:val="25F9DAFE"/>
    <w:rsid w:val="261DFEE7"/>
    <w:rsid w:val="2630303C"/>
    <w:rsid w:val="2639F6F9"/>
    <w:rsid w:val="264A6B85"/>
    <w:rsid w:val="266979FB"/>
    <w:rsid w:val="26714A94"/>
    <w:rsid w:val="2674E379"/>
    <w:rsid w:val="2676E93B"/>
    <w:rsid w:val="2697C63A"/>
    <w:rsid w:val="26A05048"/>
    <w:rsid w:val="26D7D903"/>
    <w:rsid w:val="26FE2424"/>
    <w:rsid w:val="27164950"/>
    <w:rsid w:val="2722DB0C"/>
    <w:rsid w:val="27307A03"/>
    <w:rsid w:val="273BAEDF"/>
    <w:rsid w:val="273C1C2B"/>
    <w:rsid w:val="273CBAC3"/>
    <w:rsid w:val="2748C05F"/>
    <w:rsid w:val="276D1748"/>
    <w:rsid w:val="27DF5554"/>
    <w:rsid w:val="27F86735"/>
    <w:rsid w:val="2880D7BB"/>
    <w:rsid w:val="28832720"/>
    <w:rsid w:val="288D5019"/>
    <w:rsid w:val="28AE2011"/>
    <w:rsid w:val="28BCCD34"/>
    <w:rsid w:val="28BEAB6D"/>
    <w:rsid w:val="28C9CDE7"/>
    <w:rsid w:val="28D43F1C"/>
    <w:rsid w:val="28F7E100"/>
    <w:rsid w:val="28F8AB49"/>
    <w:rsid w:val="28FB6D5B"/>
    <w:rsid w:val="28FD64FF"/>
    <w:rsid w:val="28FECCC9"/>
    <w:rsid w:val="2916662C"/>
    <w:rsid w:val="29317BC0"/>
    <w:rsid w:val="2937FD0D"/>
    <w:rsid w:val="29585DB7"/>
    <w:rsid w:val="2967CAB5"/>
    <w:rsid w:val="2993B734"/>
    <w:rsid w:val="29A343CA"/>
    <w:rsid w:val="29FEF5FC"/>
    <w:rsid w:val="2A188287"/>
    <w:rsid w:val="2A210C3B"/>
    <w:rsid w:val="2A441F8F"/>
    <w:rsid w:val="2A49F072"/>
    <w:rsid w:val="2A940E3C"/>
    <w:rsid w:val="2A9531F4"/>
    <w:rsid w:val="2AAE5A51"/>
    <w:rsid w:val="2AB3C587"/>
    <w:rsid w:val="2AD55FD9"/>
    <w:rsid w:val="2AD8A741"/>
    <w:rsid w:val="2ADCD192"/>
    <w:rsid w:val="2AE4AC9A"/>
    <w:rsid w:val="2AE83F01"/>
    <w:rsid w:val="2AECAD9F"/>
    <w:rsid w:val="2AF5671A"/>
    <w:rsid w:val="2B3F131E"/>
    <w:rsid w:val="2B68AACE"/>
    <w:rsid w:val="2B96C486"/>
    <w:rsid w:val="2C366D8B"/>
    <w:rsid w:val="2C4F95E8"/>
    <w:rsid w:val="2C691C82"/>
    <w:rsid w:val="2C8A470F"/>
    <w:rsid w:val="2C8FFE79"/>
    <w:rsid w:val="2CE75E4F"/>
    <w:rsid w:val="2CF8AD92"/>
    <w:rsid w:val="2D04DFD6"/>
    <w:rsid w:val="2D13C17A"/>
    <w:rsid w:val="2D33BBEE"/>
    <w:rsid w:val="2D347953"/>
    <w:rsid w:val="2D5448DE"/>
    <w:rsid w:val="2D93EB48"/>
    <w:rsid w:val="2DB6CFE1"/>
    <w:rsid w:val="2DD2DA07"/>
    <w:rsid w:val="2DE57389"/>
    <w:rsid w:val="2E0AB29E"/>
    <w:rsid w:val="2E526B4C"/>
    <w:rsid w:val="2E7F03D7"/>
    <w:rsid w:val="2EA68A44"/>
    <w:rsid w:val="2EA7E5F2"/>
    <w:rsid w:val="2EB4E7D7"/>
    <w:rsid w:val="2ED90BC0"/>
    <w:rsid w:val="2F045406"/>
    <w:rsid w:val="2F21CDC8"/>
    <w:rsid w:val="2F4C1C99"/>
    <w:rsid w:val="2F7BF682"/>
    <w:rsid w:val="2F82E333"/>
    <w:rsid w:val="2F8B048B"/>
    <w:rsid w:val="2FAC4D5D"/>
    <w:rsid w:val="2FC81BC2"/>
    <w:rsid w:val="2FD783E4"/>
    <w:rsid w:val="2FD9CB99"/>
    <w:rsid w:val="2FEA50BD"/>
    <w:rsid w:val="30072365"/>
    <w:rsid w:val="3015CF26"/>
    <w:rsid w:val="3024DC37"/>
    <w:rsid w:val="3027678B"/>
    <w:rsid w:val="304EBD83"/>
    <w:rsid w:val="3061D140"/>
    <w:rsid w:val="306E23AD"/>
    <w:rsid w:val="3093F2E7"/>
    <w:rsid w:val="30D8916E"/>
    <w:rsid w:val="30EEE74A"/>
    <w:rsid w:val="3146E6D6"/>
    <w:rsid w:val="3147E8C5"/>
    <w:rsid w:val="3173CE91"/>
    <w:rsid w:val="317F6518"/>
    <w:rsid w:val="3193E75A"/>
    <w:rsid w:val="319E6B97"/>
    <w:rsid w:val="31C75A76"/>
    <w:rsid w:val="31E63346"/>
    <w:rsid w:val="320EAFF2"/>
    <w:rsid w:val="321C7D9F"/>
    <w:rsid w:val="32444C32"/>
    <w:rsid w:val="325791D0"/>
    <w:rsid w:val="32E40BD8"/>
    <w:rsid w:val="32F7A585"/>
    <w:rsid w:val="330F9EF2"/>
    <w:rsid w:val="330FC630"/>
    <w:rsid w:val="3330FBB1"/>
    <w:rsid w:val="3335C706"/>
    <w:rsid w:val="336B046A"/>
    <w:rsid w:val="33C2C671"/>
    <w:rsid w:val="33D1A7D6"/>
    <w:rsid w:val="33F94DE9"/>
    <w:rsid w:val="33FB4086"/>
    <w:rsid w:val="34113E90"/>
    <w:rsid w:val="34553C97"/>
    <w:rsid w:val="34920AC3"/>
    <w:rsid w:val="3495DC19"/>
    <w:rsid w:val="34C320BF"/>
    <w:rsid w:val="34CB1164"/>
    <w:rsid w:val="34CF2D2A"/>
    <w:rsid w:val="34E73296"/>
    <w:rsid w:val="34F3DA46"/>
    <w:rsid w:val="354423E9"/>
    <w:rsid w:val="35486465"/>
    <w:rsid w:val="356B3824"/>
    <w:rsid w:val="3590D5A1"/>
    <w:rsid w:val="359999C7"/>
    <w:rsid w:val="359FF94C"/>
    <w:rsid w:val="35B60ADF"/>
    <w:rsid w:val="35BB5040"/>
    <w:rsid w:val="35C50501"/>
    <w:rsid w:val="35D16AEC"/>
    <w:rsid w:val="35E45A6D"/>
    <w:rsid w:val="35E53D57"/>
    <w:rsid w:val="35EAB2B2"/>
    <w:rsid w:val="35ED3BD7"/>
    <w:rsid w:val="35FC023F"/>
    <w:rsid w:val="3603618A"/>
    <w:rsid w:val="3622198D"/>
    <w:rsid w:val="3628EE50"/>
    <w:rsid w:val="36490D1D"/>
    <w:rsid w:val="364D69E0"/>
    <w:rsid w:val="3666E1C5"/>
    <w:rsid w:val="36A3B991"/>
    <w:rsid w:val="36D20852"/>
    <w:rsid w:val="3723CB60"/>
    <w:rsid w:val="372AADC4"/>
    <w:rsid w:val="37318986"/>
    <w:rsid w:val="373B1F4D"/>
    <w:rsid w:val="374244D9"/>
    <w:rsid w:val="3749155A"/>
    <w:rsid w:val="374B2B34"/>
    <w:rsid w:val="375E900B"/>
    <w:rsid w:val="377E0182"/>
    <w:rsid w:val="37843F7E"/>
    <w:rsid w:val="37A60DAD"/>
    <w:rsid w:val="37E1FDCB"/>
    <w:rsid w:val="37F484BE"/>
    <w:rsid w:val="37F8C848"/>
    <w:rsid w:val="37FB6675"/>
    <w:rsid w:val="38021C43"/>
    <w:rsid w:val="382EAF6F"/>
    <w:rsid w:val="383060AF"/>
    <w:rsid w:val="38471AB3"/>
    <w:rsid w:val="3853BAC8"/>
    <w:rsid w:val="38667BD0"/>
    <w:rsid w:val="3887FD73"/>
    <w:rsid w:val="38B04B20"/>
    <w:rsid w:val="38F404F0"/>
    <w:rsid w:val="3916C09D"/>
    <w:rsid w:val="3922A438"/>
    <w:rsid w:val="395D46AA"/>
    <w:rsid w:val="3981357D"/>
    <w:rsid w:val="398ABE78"/>
    <w:rsid w:val="39909539"/>
    <w:rsid w:val="399736D6"/>
    <w:rsid w:val="39A399A9"/>
    <w:rsid w:val="39E36A31"/>
    <w:rsid w:val="39F87A76"/>
    <w:rsid w:val="3A00B5CE"/>
    <w:rsid w:val="3A7C2A8C"/>
    <w:rsid w:val="3AAB294C"/>
    <w:rsid w:val="3AC79000"/>
    <w:rsid w:val="3AEB721B"/>
    <w:rsid w:val="3AF949DC"/>
    <w:rsid w:val="3B3CD4CA"/>
    <w:rsid w:val="3B3ED9BA"/>
    <w:rsid w:val="3B45636E"/>
    <w:rsid w:val="3B8611CF"/>
    <w:rsid w:val="3B9B7C81"/>
    <w:rsid w:val="3B9EC5FF"/>
    <w:rsid w:val="3BCF24A6"/>
    <w:rsid w:val="3BCF5AFD"/>
    <w:rsid w:val="3BD732DE"/>
    <w:rsid w:val="3BF0D519"/>
    <w:rsid w:val="3C156DAC"/>
    <w:rsid w:val="3C24206A"/>
    <w:rsid w:val="3C256261"/>
    <w:rsid w:val="3C349D86"/>
    <w:rsid w:val="3C473E38"/>
    <w:rsid w:val="3C99E509"/>
    <w:rsid w:val="3CBFBE58"/>
    <w:rsid w:val="3CC7EEE0"/>
    <w:rsid w:val="3CD62349"/>
    <w:rsid w:val="3D09AF79"/>
    <w:rsid w:val="3D24A91B"/>
    <w:rsid w:val="3D272BEB"/>
    <w:rsid w:val="3D508525"/>
    <w:rsid w:val="3D74FEAD"/>
    <w:rsid w:val="3D86517E"/>
    <w:rsid w:val="3DB3CB4E"/>
    <w:rsid w:val="3DFFF288"/>
    <w:rsid w:val="3E267774"/>
    <w:rsid w:val="3E36B8E6"/>
    <w:rsid w:val="3ED41AA8"/>
    <w:rsid w:val="3ED666C1"/>
    <w:rsid w:val="3EE10EFC"/>
    <w:rsid w:val="3EF8A0FD"/>
    <w:rsid w:val="3F0419F6"/>
    <w:rsid w:val="3F0E2A8F"/>
    <w:rsid w:val="3F4BFE41"/>
    <w:rsid w:val="3F76BF88"/>
    <w:rsid w:val="3F9109F0"/>
    <w:rsid w:val="3FAAA972"/>
    <w:rsid w:val="3FED4FFD"/>
    <w:rsid w:val="40121C04"/>
    <w:rsid w:val="4021306F"/>
    <w:rsid w:val="403CFD02"/>
    <w:rsid w:val="405E6CA9"/>
    <w:rsid w:val="40616201"/>
    <w:rsid w:val="407C416F"/>
    <w:rsid w:val="408B6B26"/>
    <w:rsid w:val="40A8B65B"/>
    <w:rsid w:val="40BB474F"/>
    <w:rsid w:val="413440D3"/>
    <w:rsid w:val="41375D9A"/>
    <w:rsid w:val="414D2CB0"/>
    <w:rsid w:val="4152F9CC"/>
    <w:rsid w:val="415D4053"/>
    <w:rsid w:val="415D4450"/>
    <w:rsid w:val="415E775A"/>
    <w:rsid w:val="41688B60"/>
    <w:rsid w:val="41A5701E"/>
    <w:rsid w:val="41ADEC65"/>
    <w:rsid w:val="41D4B5E9"/>
    <w:rsid w:val="41F435B9"/>
    <w:rsid w:val="423D1EA5"/>
    <w:rsid w:val="425A0618"/>
    <w:rsid w:val="426FBE4B"/>
    <w:rsid w:val="429C4274"/>
    <w:rsid w:val="42D8FBE8"/>
    <w:rsid w:val="430428F0"/>
    <w:rsid w:val="43584F74"/>
    <w:rsid w:val="4390191E"/>
    <w:rsid w:val="439D2008"/>
    <w:rsid w:val="43BE13BA"/>
    <w:rsid w:val="43BEA615"/>
    <w:rsid w:val="43D4DE37"/>
    <w:rsid w:val="43D4EBB3"/>
    <w:rsid w:val="43F2A956"/>
    <w:rsid w:val="443D1313"/>
    <w:rsid w:val="449DED89"/>
    <w:rsid w:val="44BD295E"/>
    <w:rsid w:val="44BD2F76"/>
    <w:rsid w:val="44C7BD49"/>
    <w:rsid w:val="44DEF8EF"/>
    <w:rsid w:val="44E92324"/>
    <w:rsid w:val="452BD67B"/>
    <w:rsid w:val="4532A405"/>
    <w:rsid w:val="453D3634"/>
    <w:rsid w:val="456DB91E"/>
    <w:rsid w:val="4574BF67"/>
    <w:rsid w:val="45A3D23D"/>
    <w:rsid w:val="45A99DAA"/>
    <w:rsid w:val="45B4AB27"/>
    <w:rsid w:val="45D2C8F8"/>
    <w:rsid w:val="46094F4B"/>
    <w:rsid w:val="460B3FD5"/>
    <w:rsid w:val="462E1018"/>
    <w:rsid w:val="464EA101"/>
    <w:rsid w:val="46665111"/>
    <w:rsid w:val="46A72EAF"/>
    <w:rsid w:val="46AA966F"/>
    <w:rsid w:val="46EAD4BA"/>
    <w:rsid w:val="472540A5"/>
    <w:rsid w:val="472725EA"/>
    <w:rsid w:val="472D773B"/>
    <w:rsid w:val="472E84F3"/>
    <w:rsid w:val="4734D6DC"/>
    <w:rsid w:val="473FB681"/>
    <w:rsid w:val="47594F8D"/>
    <w:rsid w:val="4779ECFA"/>
    <w:rsid w:val="47B7F232"/>
    <w:rsid w:val="47BEB2A2"/>
    <w:rsid w:val="47DE8541"/>
    <w:rsid w:val="48228026"/>
    <w:rsid w:val="486F8896"/>
    <w:rsid w:val="4893B9DC"/>
    <w:rsid w:val="48D9DD6F"/>
    <w:rsid w:val="48D9E765"/>
    <w:rsid w:val="48DDD0DF"/>
    <w:rsid w:val="492BBDCA"/>
    <w:rsid w:val="4952CE13"/>
    <w:rsid w:val="49559CF7"/>
    <w:rsid w:val="49578409"/>
    <w:rsid w:val="496E91E7"/>
    <w:rsid w:val="497CCB01"/>
    <w:rsid w:val="49975A96"/>
    <w:rsid w:val="49B3939A"/>
    <w:rsid w:val="49C3F393"/>
    <w:rsid w:val="49D0B179"/>
    <w:rsid w:val="4A060E29"/>
    <w:rsid w:val="4A0CF63A"/>
    <w:rsid w:val="4A3BA934"/>
    <w:rsid w:val="4A5D2445"/>
    <w:rsid w:val="4AA147E2"/>
    <w:rsid w:val="4AA7F509"/>
    <w:rsid w:val="4ABB4389"/>
    <w:rsid w:val="4AC78E2B"/>
    <w:rsid w:val="4AD63A9B"/>
    <w:rsid w:val="4AE5371F"/>
    <w:rsid w:val="4B3002A4"/>
    <w:rsid w:val="4B38E965"/>
    <w:rsid w:val="4B3E5CFB"/>
    <w:rsid w:val="4BCFC176"/>
    <w:rsid w:val="4BD80296"/>
    <w:rsid w:val="4C2E2294"/>
    <w:rsid w:val="4CBD3794"/>
    <w:rsid w:val="4CC1F35D"/>
    <w:rsid w:val="4CCBD305"/>
    <w:rsid w:val="4CF09F0C"/>
    <w:rsid w:val="4CF5F149"/>
    <w:rsid w:val="4CF98D54"/>
    <w:rsid w:val="4D192592"/>
    <w:rsid w:val="4D53ECFF"/>
    <w:rsid w:val="4D645E88"/>
    <w:rsid w:val="4D94EBB6"/>
    <w:rsid w:val="4DA5609F"/>
    <w:rsid w:val="4DA6C418"/>
    <w:rsid w:val="4DB96EB0"/>
    <w:rsid w:val="4DCB1CFC"/>
    <w:rsid w:val="4E19ED85"/>
    <w:rsid w:val="4E1E1F74"/>
    <w:rsid w:val="4E56129D"/>
    <w:rsid w:val="4E6666FA"/>
    <w:rsid w:val="4E8B6BB8"/>
    <w:rsid w:val="4E93F04D"/>
    <w:rsid w:val="4ED1252A"/>
    <w:rsid w:val="4EECDD3D"/>
    <w:rsid w:val="4EF336B7"/>
    <w:rsid w:val="4F430FF9"/>
    <w:rsid w:val="4F767869"/>
    <w:rsid w:val="4F7F2C4E"/>
    <w:rsid w:val="4FA79374"/>
    <w:rsid w:val="4FC30352"/>
    <w:rsid w:val="502562FC"/>
    <w:rsid w:val="5068A336"/>
    <w:rsid w:val="5088AD9E"/>
    <w:rsid w:val="50A6FE21"/>
    <w:rsid w:val="51001D7B"/>
    <w:rsid w:val="5104E0AD"/>
    <w:rsid w:val="51085432"/>
    <w:rsid w:val="510A5B44"/>
    <w:rsid w:val="511BB114"/>
    <w:rsid w:val="5164ACF1"/>
    <w:rsid w:val="5178921E"/>
    <w:rsid w:val="5179F7F9"/>
    <w:rsid w:val="51E30B06"/>
    <w:rsid w:val="52247DFF"/>
    <w:rsid w:val="5228DF3B"/>
    <w:rsid w:val="523FC4E5"/>
    <w:rsid w:val="5262FD94"/>
    <w:rsid w:val="526F9A14"/>
    <w:rsid w:val="5281A6DA"/>
    <w:rsid w:val="528C2564"/>
    <w:rsid w:val="52A62BA5"/>
    <w:rsid w:val="52C81B7E"/>
    <w:rsid w:val="52D6F62E"/>
    <w:rsid w:val="52E94891"/>
    <w:rsid w:val="530DB13B"/>
    <w:rsid w:val="53AD62A9"/>
    <w:rsid w:val="53B47EBF"/>
    <w:rsid w:val="53F9DEF8"/>
    <w:rsid w:val="53FE3407"/>
    <w:rsid w:val="53FE9843"/>
    <w:rsid w:val="54096E58"/>
    <w:rsid w:val="541B17CC"/>
    <w:rsid w:val="5424CD70"/>
    <w:rsid w:val="543C9F31"/>
    <w:rsid w:val="544F0065"/>
    <w:rsid w:val="54B23870"/>
    <w:rsid w:val="54B70707"/>
    <w:rsid w:val="54C84979"/>
    <w:rsid w:val="54E694D9"/>
    <w:rsid w:val="54FE1374"/>
    <w:rsid w:val="5508FC2B"/>
    <w:rsid w:val="5547D7F5"/>
    <w:rsid w:val="55504F20"/>
    <w:rsid w:val="555C1EC1"/>
    <w:rsid w:val="55778AE2"/>
    <w:rsid w:val="557AB33D"/>
    <w:rsid w:val="55B0C5E2"/>
    <w:rsid w:val="55CF2CED"/>
    <w:rsid w:val="55D6586F"/>
    <w:rsid w:val="55F6F4C4"/>
    <w:rsid w:val="56650CFD"/>
    <w:rsid w:val="56C44848"/>
    <w:rsid w:val="56E8B764"/>
    <w:rsid w:val="57025FD8"/>
    <w:rsid w:val="5723AB09"/>
    <w:rsid w:val="572CC8FE"/>
    <w:rsid w:val="57445A41"/>
    <w:rsid w:val="57472899"/>
    <w:rsid w:val="575F8F86"/>
    <w:rsid w:val="577FCAEA"/>
    <w:rsid w:val="5780AE96"/>
    <w:rsid w:val="57D289B8"/>
    <w:rsid w:val="57DAEDDA"/>
    <w:rsid w:val="5869EC47"/>
    <w:rsid w:val="589DC2E3"/>
    <w:rsid w:val="58B131DD"/>
    <w:rsid w:val="58E3BC28"/>
    <w:rsid w:val="594AEA98"/>
    <w:rsid w:val="5956622D"/>
    <w:rsid w:val="596E130E"/>
    <w:rsid w:val="598178F4"/>
    <w:rsid w:val="5985F6C1"/>
    <w:rsid w:val="59873277"/>
    <w:rsid w:val="599A65C4"/>
    <w:rsid w:val="59CE47C4"/>
    <w:rsid w:val="59CEA474"/>
    <w:rsid w:val="59E5473E"/>
    <w:rsid w:val="59E56D9F"/>
    <w:rsid w:val="5A2FBEA4"/>
    <w:rsid w:val="5A36E245"/>
    <w:rsid w:val="5A3897AB"/>
    <w:rsid w:val="5A4837EA"/>
    <w:rsid w:val="5A6CE9BA"/>
    <w:rsid w:val="5A90F798"/>
    <w:rsid w:val="5A973048"/>
    <w:rsid w:val="5A9B162C"/>
    <w:rsid w:val="5AD6ECFD"/>
    <w:rsid w:val="5ADAFF48"/>
    <w:rsid w:val="5AF29735"/>
    <w:rsid w:val="5B0A2A7A"/>
    <w:rsid w:val="5B1721EF"/>
    <w:rsid w:val="5B4DAB6E"/>
    <w:rsid w:val="5B55101D"/>
    <w:rsid w:val="5B5C7EFE"/>
    <w:rsid w:val="5B61379D"/>
    <w:rsid w:val="5B622A9F"/>
    <w:rsid w:val="5B6A5FA0"/>
    <w:rsid w:val="5BBF90A4"/>
    <w:rsid w:val="5BEA6231"/>
    <w:rsid w:val="5BF963C4"/>
    <w:rsid w:val="5C0456C4"/>
    <w:rsid w:val="5C0FEACD"/>
    <w:rsid w:val="5C458D0B"/>
    <w:rsid w:val="5C6B5DC4"/>
    <w:rsid w:val="5C6F5D6A"/>
    <w:rsid w:val="5C7473B8"/>
    <w:rsid w:val="5C852BC8"/>
    <w:rsid w:val="5C8BFB9F"/>
    <w:rsid w:val="5CBB887A"/>
    <w:rsid w:val="5CC899B8"/>
    <w:rsid w:val="5CDD6BF7"/>
    <w:rsid w:val="5CE9E455"/>
    <w:rsid w:val="5D57E66C"/>
    <w:rsid w:val="5D6C6F2F"/>
    <w:rsid w:val="5D6E8307"/>
    <w:rsid w:val="5D7E9FDB"/>
    <w:rsid w:val="5DA26591"/>
    <w:rsid w:val="5DBB8DB4"/>
    <w:rsid w:val="5DC9168F"/>
    <w:rsid w:val="5DF4121C"/>
    <w:rsid w:val="5E0D8331"/>
    <w:rsid w:val="5E1D086D"/>
    <w:rsid w:val="5E39A059"/>
    <w:rsid w:val="5E4EF5CA"/>
    <w:rsid w:val="5E6C8C59"/>
    <w:rsid w:val="5EA097CE"/>
    <w:rsid w:val="5EC54169"/>
    <w:rsid w:val="5F19AD71"/>
    <w:rsid w:val="5F2B6850"/>
    <w:rsid w:val="5F2CBAB3"/>
    <w:rsid w:val="5F2D5894"/>
    <w:rsid w:val="5F3799F7"/>
    <w:rsid w:val="5F38BF02"/>
    <w:rsid w:val="5F3BB1E1"/>
    <w:rsid w:val="5F84AEAD"/>
    <w:rsid w:val="5FE46D37"/>
    <w:rsid w:val="600FF44E"/>
    <w:rsid w:val="60746E34"/>
    <w:rsid w:val="607E9FC2"/>
    <w:rsid w:val="6081951D"/>
    <w:rsid w:val="6120CF0E"/>
    <w:rsid w:val="61286C94"/>
    <w:rsid w:val="6133269A"/>
    <w:rsid w:val="61369ECC"/>
    <w:rsid w:val="61408490"/>
    <w:rsid w:val="61598950"/>
    <w:rsid w:val="617289F3"/>
    <w:rsid w:val="617924F3"/>
    <w:rsid w:val="61FB19A4"/>
    <w:rsid w:val="6213FB36"/>
    <w:rsid w:val="621A679A"/>
    <w:rsid w:val="621A7023"/>
    <w:rsid w:val="622ED228"/>
    <w:rsid w:val="623FC91B"/>
    <w:rsid w:val="6256452D"/>
    <w:rsid w:val="6258988C"/>
    <w:rsid w:val="625A8FD3"/>
    <w:rsid w:val="625FFA28"/>
    <w:rsid w:val="629095AC"/>
    <w:rsid w:val="629B5D1C"/>
    <w:rsid w:val="6325C6E1"/>
    <w:rsid w:val="634060F2"/>
    <w:rsid w:val="63408778"/>
    <w:rsid w:val="635C04D4"/>
    <w:rsid w:val="63697C62"/>
    <w:rsid w:val="6395D6A0"/>
    <w:rsid w:val="6398FC61"/>
    <w:rsid w:val="63A07484"/>
    <w:rsid w:val="63DAD366"/>
    <w:rsid w:val="63E42923"/>
    <w:rsid w:val="64064FCF"/>
    <w:rsid w:val="6424FFF4"/>
    <w:rsid w:val="6446E4F9"/>
    <w:rsid w:val="644DC21E"/>
    <w:rsid w:val="646F41D4"/>
    <w:rsid w:val="64771550"/>
    <w:rsid w:val="64AD4C74"/>
    <w:rsid w:val="64CA30D3"/>
    <w:rsid w:val="64CE9659"/>
    <w:rsid w:val="64EB7BBC"/>
    <w:rsid w:val="64FC9DD5"/>
    <w:rsid w:val="650C17E2"/>
    <w:rsid w:val="652679A6"/>
    <w:rsid w:val="659278F0"/>
    <w:rsid w:val="6593D9A2"/>
    <w:rsid w:val="65A1C4D3"/>
    <w:rsid w:val="65CB40F7"/>
    <w:rsid w:val="65E9927F"/>
    <w:rsid w:val="65F3F031"/>
    <w:rsid w:val="6609E800"/>
    <w:rsid w:val="66763190"/>
    <w:rsid w:val="66D4B8E9"/>
    <w:rsid w:val="66FF5550"/>
    <w:rsid w:val="67030F28"/>
    <w:rsid w:val="6754D83A"/>
    <w:rsid w:val="676F6484"/>
    <w:rsid w:val="67E501E0"/>
    <w:rsid w:val="6841BCCA"/>
    <w:rsid w:val="6846CD54"/>
    <w:rsid w:val="6850481F"/>
    <w:rsid w:val="6854248F"/>
    <w:rsid w:val="686A5B28"/>
    <w:rsid w:val="686C8FF4"/>
    <w:rsid w:val="6870894A"/>
    <w:rsid w:val="68A3DB2D"/>
    <w:rsid w:val="68AE1434"/>
    <w:rsid w:val="68B6320F"/>
    <w:rsid w:val="68DC1DC3"/>
    <w:rsid w:val="69329239"/>
    <w:rsid w:val="6947E3C3"/>
    <w:rsid w:val="6949218D"/>
    <w:rsid w:val="69535D9A"/>
    <w:rsid w:val="6953DF54"/>
    <w:rsid w:val="695586EE"/>
    <w:rsid w:val="696747F7"/>
    <w:rsid w:val="696A1803"/>
    <w:rsid w:val="69791F02"/>
    <w:rsid w:val="697EC041"/>
    <w:rsid w:val="69C5402F"/>
    <w:rsid w:val="69E1FD3A"/>
    <w:rsid w:val="69FAC968"/>
    <w:rsid w:val="6A0C59AB"/>
    <w:rsid w:val="6A336B8E"/>
    <w:rsid w:val="6A3E4B53"/>
    <w:rsid w:val="6A6FCFD7"/>
    <w:rsid w:val="6A76A6E2"/>
    <w:rsid w:val="6A7AC406"/>
    <w:rsid w:val="6A84FFEF"/>
    <w:rsid w:val="6AA51F11"/>
    <w:rsid w:val="6B0B683D"/>
    <w:rsid w:val="6B0E174E"/>
    <w:rsid w:val="6B164A78"/>
    <w:rsid w:val="6B1A7793"/>
    <w:rsid w:val="6B236029"/>
    <w:rsid w:val="6B7D7C8F"/>
    <w:rsid w:val="6B7E396D"/>
    <w:rsid w:val="6B8C4380"/>
    <w:rsid w:val="6BA3AE43"/>
    <w:rsid w:val="6BC06B34"/>
    <w:rsid w:val="6BC23615"/>
    <w:rsid w:val="6BFA9628"/>
    <w:rsid w:val="6C13BE85"/>
    <w:rsid w:val="6C282C31"/>
    <w:rsid w:val="6C5118FA"/>
    <w:rsid w:val="6C612B5C"/>
    <w:rsid w:val="6C773921"/>
    <w:rsid w:val="6C95BEDD"/>
    <w:rsid w:val="6C9A1277"/>
    <w:rsid w:val="6CBC1EA5"/>
    <w:rsid w:val="6CC41CEA"/>
    <w:rsid w:val="6D2E663D"/>
    <w:rsid w:val="6D3176BA"/>
    <w:rsid w:val="6D4628BE"/>
    <w:rsid w:val="6D56870D"/>
    <w:rsid w:val="6D7F25F6"/>
    <w:rsid w:val="6D97AEFE"/>
    <w:rsid w:val="6DA1B78D"/>
    <w:rsid w:val="6DAFAC15"/>
    <w:rsid w:val="6DC06C1A"/>
    <w:rsid w:val="6DF4A464"/>
    <w:rsid w:val="6DFCFBBD"/>
    <w:rsid w:val="6E162444"/>
    <w:rsid w:val="6E27C864"/>
    <w:rsid w:val="6E2A4B70"/>
    <w:rsid w:val="6E58FF4E"/>
    <w:rsid w:val="6E6BC473"/>
    <w:rsid w:val="6E71CCFD"/>
    <w:rsid w:val="6E75789F"/>
    <w:rsid w:val="6E7D3CB3"/>
    <w:rsid w:val="6E8896F4"/>
    <w:rsid w:val="6EDFCACE"/>
    <w:rsid w:val="6EF5BBE5"/>
    <w:rsid w:val="6EF92303"/>
    <w:rsid w:val="6F10387A"/>
    <w:rsid w:val="6F7E0AAA"/>
    <w:rsid w:val="6F7ED37A"/>
    <w:rsid w:val="6F9074C5"/>
    <w:rsid w:val="6FDF7066"/>
    <w:rsid w:val="6FEEE08B"/>
    <w:rsid w:val="70218486"/>
    <w:rsid w:val="7024E928"/>
    <w:rsid w:val="702D1A39"/>
    <w:rsid w:val="7053C2B7"/>
    <w:rsid w:val="706B2F44"/>
    <w:rsid w:val="707D5A93"/>
    <w:rsid w:val="70A6CC40"/>
    <w:rsid w:val="70B85728"/>
    <w:rsid w:val="70C7821A"/>
    <w:rsid w:val="70CA99B1"/>
    <w:rsid w:val="70EEBD9A"/>
    <w:rsid w:val="70F9ED17"/>
    <w:rsid w:val="70FE9EF3"/>
    <w:rsid w:val="712A5E9D"/>
    <w:rsid w:val="7158B77C"/>
    <w:rsid w:val="7183C027"/>
    <w:rsid w:val="7196E229"/>
    <w:rsid w:val="71A07506"/>
    <w:rsid w:val="71A92363"/>
    <w:rsid w:val="71C469A4"/>
    <w:rsid w:val="71D6A6C3"/>
    <w:rsid w:val="71DD5115"/>
    <w:rsid w:val="71E436E9"/>
    <w:rsid w:val="71F7302C"/>
    <w:rsid w:val="72112AD0"/>
    <w:rsid w:val="72184F3C"/>
    <w:rsid w:val="7236C943"/>
    <w:rsid w:val="725526CF"/>
    <w:rsid w:val="7265ED8E"/>
    <w:rsid w:val="727B4E32"/>
    <w:rsid w:val="728D234A"/>
    <w:rsid w:val="72ACC24B"/>
    <w:rsid w:val="72C98A01"/>
    <w:rsid w:val="73270058"/>
    <w:rsid w:val="732B6029"/>
    <w:rsid w:val="733174CC"/>
    <w:rsid w:val="7376CEA3"/>
    <w:rsid w:val="7380074A"/>
    <w:rsid w:val="73C96E00"/>
    <w:rsid w:val="73CFC2F0"/>
    <w:rsid w:val="740A2CA6"/>
    <w:rsid w:val="743B6390"/>
    <w:rsid w:val="7441DA7E"/>
    <w:rsid w:val="744E28B5"/>
    <w:rsid w:val="7463E5E8"/>
    <w:rsid w:val="74896740"/>
    <w:rsid w:val="74B5F5B3"/>
    <w:rsid w:val="74CF1E10"/>
    <w:rsid w:val="7537A359"/>
    <w:rsid w:val="7544A355"/>
    <w:rsid w:val="7550CBB6"/>
    <w:rsid w:val="756D26E8"/>
    <w:rsid w:val="75CD368C"/>
    <w:rsid w:val="75E72A0A"/>
    <w:rsid w:val="75FFB649"/>
    <w:rsid w:val="761A072F"/>
    <w:rsid w:val="7650867E"/>
    <w:rsid w:val="7657314A"/>
    <w:rsid w:val="76701723"/>
    <w:rsid w:val="768BEE24"/>
    <w:rsid w:val="76954708"/>
    <w:rsid w:val="769D71F7"/>
    <w:rsid w:val="76C1486B"/>
    <w:rsid w:val="76E68E7F"/>
    <w:rsid w:val="76E975F5"/>
    <w:rsid w:val="76F724FA"/>
    <w:rsid w:val="77341302"/>
    <w:rsid w:val="77ADD1E2"/>
    <w:rsid w:val="77C4108E"/>
    <w:rsid w:val="77DD87D1"/>
    <w:rsid w:val="77F301AB"/>
    <w:rsid w:val="78656061"/>
    <w:rsid w:val="78B30C1A"/>
    <w:rsid w:val="78C9B068"/>
    <w:rsid w:val="78CAB039"/>
    <w:rsid w:val="790BA767"/>
    <w:rsid w:val="790ECF52"/>
    <w:rsid w:val="792DABE5"/>
    <w:rsid w:val="798ED20C"/>
    <w:rsid w:val="79A185FC"/>
    <w:rsid w:val="79B3F647"/>
    <w:rsid w:val="79BFB91F"/>
    <w:rsid w:val="79C8AE98"/>
    <w:rsid w:val="7A2A6AFB"/>
    <w:rsid w:val="7A51DB6F"/>
    <w:rsid w:val="7A6E7AC1"/>
    <w:rsid w:val="7B501CAE"/>
    <w:rsid w:val="7B949250"/>
    <w:rsid w:val="7B97476C"/>
    <w:rsid w:val="7BB3E4D9"/>
    <w:rsid w:val="7BDF87B4"/>
    <w:rsid w:val="7BEA385D"/>
    <w:rsid w:val="7C75A37B"/>
    <w:rsid w:val="7C843BCC"/>
    <w:rsid w:val="7C918DEA"/>
    <w:rsid w:val="7CA628B2"/>
    <w:rsid w:val="7CE3690C"/>
    <w:rsid w:val="7CEFCC08"/>
    <w:rsid w:val="7D047CE5"/>
    <w:rsid w:val="7D08C90B"/>
    <w:rsid w:val="7D191D62"/>
    <w:rsid w:val="7D35E9A8"/>
    <w:rsid w:val="7D40BF53"/>
    <w:rsid w:val="7D4FB53A"/>
    <w:rsid w:val="7DC9AFCE"/>
    <w:rsid w:val="7DCD57C3"/>
    <w:rsid w:val="7DE9AAF6"/>
    <w:rsid w:val="7E041F6F"/>
    <w:rsid w:val="7E06EAF9"/>
    <w:rsid w:val="7E483E74"/>
    <w:rsid w:val="7E529558"/>
    <w:rsid w:val="7E76A0DA"/>
    <w:rsid w:val="7E7A6192"/>
    <w:rsid w:val="7E9999D1"/>
    <w:rsid w:val="7EA43343"/>
    <w:rsid w:val="7EB02866"/>
    <w:rsid w:val="7EEB859B"/>
    <w:rsid w:val="7EF3AA90"/>
    <w:rsid w:val="7F07F85B"/>
    <w:rsid w:val="7F1C5813"/>
    <w:rsid w:val="7F37B864"/>
    <w:rsid w:val="7F6636FF"/>
    <w:rsid w:val="7F736E83"/>
    <w:rsid w:val="7FA2BB5A"/>
    <w:rsid w:val="7FB42473"/>
    <w:rsid w:val="7FC1C36E"/>
    <w:rsid w:val="7FDE3686"/>
    <w:rsid w:val="7FE8BBD6"/>
    <w:rsid w:val="7FFE13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28806F4"/>
  <w15:chartTrackingRefBased/>
  <w15:docId w15:val="{EAC24234-670A-4F74-92DA-E8132E9CC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D26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32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2E6B"/>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671"/>
    <w:pPr>
      <w:ind w:left="720"/>
      <w:contextualSpacing/>
    </w:pPr>
  </w:style>
  <w:style w:type="character" w:customStyle="1" w:styleId="Heading1Char">
    <w:name w:val="Heading 1 Char"/>
    <w:basedOn w:val="DefaultParagraphFont"/>
    <w:link w:val="Heading1"/>
    <w:rsid w:val="00FD267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33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218"/>
  </w:style>
  <w:style w:type="paragraph" w:styleId="Footer">
    <w:name w:val="footer"/>
    <w:basedOn w:val="Normal"/>
    <w:link w:val="FooterChar"/>
    <w:uiPriority w:val="99"/>
    <w:unhideWhenUsed/>
    <w:rsid w:val="00E33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218"/>
  </w:style>
  <w:style w:type="character" w:customStyle="1" w:styleId="Heading2Char">
    <w:name w:val="Heading 2 Char"/>
    <w:basedOn w:val="DefaultParagraphFont"/>
    <w:link w:val="Heading2"/>
    <w:uiPriority w:val="9"/>
    <w:rsid w:val="00E3321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33218"/>
    <w:pPr>
      <w:outlineLvl w:val="9"/>
    </w:pPr>
    <w:rPr>
      <w:kern w:val="0"/>
      <w:lang w:val="en-US"/>
      <w14:ligatures w14:val="none"/>
    </w:rPr>
  </w:style>
  <w:style w:type="paragraph" w:styleId="TOC1">
    <w:name w:val="toc 1"/>
    <w:basedOn w:val="Normal"/>
    <w:next w:val="Normal"/>
    <w:autoRedefine/>
    <w:uiPriority w:val="39"/>
    <w:unhideWhenUsed/>
    <w:rsid w:val="00E33218"/>
    <w:pPr>
      <w:spacing w:after="100"/>
    </w:pPr>
  </w:style>
  <w:style w:type="paragraph" w:styleId="TOC2">
    <w:name w:val="toc 2"/>
    <w:basedOn w:val="Normal"/>
    <w:next w:val="Normal"/>
    <w:autoRedefine/>
    <w:uiPriority w:val="39"/>
    <w:unhideWhenUsed/>
    <w:rsid w:val="00E33218"/>
    <w:pPr>
      <w:spacing w:after="100"/>
      <w:ind w:left="220"/>
    </w:pPr>
  </w:style>
  <w:style w:type="character" w:styleId="Hyperlink">
    <w:name w:val="Hyperlink"/>
    <w:basedOn w:val="DefaultParagraphFont"/>
    <w:uiPriority w:val="99"/>
    <w:unhideWhenUsed/>
    <w:rsid w:val="00E33218"/>
    <w:rPr>
      <w:color w:val="0563C1" w:themeColor="hyperlink"/>
      <w:u w:val="single"/>
    </w:rPr>
  </w:style>
  <w:style w:type="character" w:customStyle="1" w:styleId="Heading3Char">
    <w:name w:val="Heading 3 Char"/>
    <w:basedOn w:val="DefaultParagraphFont"/>
    <w:link w:val="Heading3"/>
    <w:uiPriority w:val="9"/>
    <w:rsid w:val="00A12E6B"/>
    <w:rPr>
      <w:rFonts w:asciiTheme="majorHAnsi" w:eastAsiaTheme="majorEastAsia" w:hAnsiTheme="majorHAnsi" w:cstheme="majorBidi"/>
      <w:color w:val="1F3763" w:themeColor="accent1" w:themeShade="7F"/>
      <w:kern w:val="0"/>
      <w:sz w:val="24"/>
      <w:szCs w:val="24"/>
      <w14:ligatures w14:val="none"/>
    </w:rPr>
  </w:style>
  <w:style w:type="table" w:styleId="TableGrid">
    <w:name w:val="Table Grid"/>
    <w:basedOn w:val="TableNormal"/>
    <w:uiPriority w:val="59"/>
    <w:rsid w:val="00A12E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12E6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A12E6B"/>
  </w:style>
  <w:style w:type="paragraph" w:styleId="TOC3">
    <w:name w:val="toc 3"/>
    <w:basedOn w:val="Normal"/>
    <w:next w:val="Normal"/>
    <w:autoRedefine/>
    <w:uiPriority w:val="39"/>
    <w:unhideWhenUsed/>
    <w:rsid w:val="0071748A"/>
    <w:pPr>
      <w:spacing w:after="100"/>
      <w:ind w:left="440"/>
    </w:pPr>
  </w:style>
  <w:style w:type="paragraph" w:styleId="NormalWeb">
    <w:name w:val="Normal (Web)"/>
    <w:basedOn w:val="Normal"/>
    <w:uiPriority w:val="99"/>
    <w:unhideWhenUsed/>
    <w:rsid w:val="0071748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574FEB"/>
    <w:rPr>
      <w:color w:val="605E5C"/>
      <w:shd w:val="clear" w:color="auto" w:fill="E1DFDD"/>
    </w:rPr>
  </w:style>
  <w:style w:type="character" w:styleId="FollowedHyperlink">
    <w:name w:val="FollowedHyperlink"/>
    <w:basedOn w:val="DefaultParagraphFont"/>
    <w:uiPriority w:val="99"/>
    <w:semiHidden/>
    <w:unhideWhenUsed/>
    <w:rsid w:val="00D425C0"/>
    <w:rPr>
      <w:color w:val="954F72" w:themeColor="followedHyperlink"/>
      <w:u w:val="single"/>
    </w:rPr>
  </w:style>
  <w:style w:type="character" w:customStyle="1" w:styleId="eop">
    <w:name w:val="eop"/>
    <w:basedOn w:val="DefaultParagraphFont"/>
    <w:rsid w:val="005E227C"/>
  </w:style>
  <w:style w:type="paragraph" w:styleId="NoSpacing">
    <w:name w:val="No Spacing"/>
    <w:uiPriority w:val="1"/>
    <w:qFormat/>
    <w:rsid w:val="00D47512"/>
    <w:pPr>
      <w:spacing w:after="0" w:line="240" w:lineRule="auto"/>
    </w:pPr>
  </w:style>
  <w:style w:type="table" w:styleId="TableGridLight">
    <w:name w:val="Grid Table Light"/>
    <w:basedOn w:val="TableNormal"/>
    <w:uiPriority w:val="40"/>
    <w:rsid w:val="00D3196B"/>
    <w:pPr>
      <w:spacing w:after="0" w:line="240" w:lineRule="auto"/>
    </w:pPr>
    <w:rPr>
      <w:rFonts w:eastAsiaTheme="minorEastAsia"/>
      <w:kern w:val="0"/>
      <w:sz w:val="18"/>
      <w:szCs w:val="18"/>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ntcontrolboundarysink">
    <w:name w:val="contentcontrolboundarysink"/>
    <w:basedOn w:val="DefaultParagraphFont"/>
    <w:rsid w:val="008B4410"/>
  </w:style>
  <w:style w:type="paragraph" w:styleId="CommentText">
    <w:name w:val="annotation text"/>
    <w:basedOn w:val="Normal"/>
    <w:link w:val="CommentTextChar"/>
    <w:uiPriority w:val="99"/>
    <w:semiHidden/>
    <w:unhideWhenUsed/>
    <w:rsid w:val="00A428EE"/>
    <w:pPr>
      <w:spacing w:line="240" w:lineRule="auto"/>
    </w:pPr>
    <w:rPr>
      <w:sz w:val="20"/>
      <w:szCs w:val="20"/>
    </w:rPr>
  </w:style>
  <w:style w:type="character" w:customStyle="1" w:styleId="CommentTextChar">
    <w:name w:val="Comment Text Char"/>
    <w:basedOn w:val="DefaultParagraphFont"/>
    <w:link w:val="CommentText"/>
    <w:uiPriority w:val="99"/>
    <w:semiHidden/>
    <w:rsid w:val="00A428EE"/>
    <w:rPr>
      <w:sz w:val="20"/>
      <w:szCs w:val="20"/>
    </w:rPr>
  </w:style>
  <w:style w:type="character" w:styleId="CommentReference">
    <w:name w:val="annotation reference"/>
    <w:basedOn w:val="DefaultParagraphFont"/>
    <w:uiPriority w:val="99"/>
    <w:semiHidden/>
    <w:unhideWhenUsed/>
    <w:rsid w:val="00A428EE"/>
    <w:rPr>
      <w:sz w:val="16"/>
      <w:szCs w:val="16"/>
    </w:rPr>
  </w:style>
  <w:style w:type="paragraph" w:customStyle="1" w:styleId="Default">
    <w:name w:val="Default"/>
    <w:rsid w:val="001007BF"/>
    <w:pPr>
      <w:autoSpaceDE w:val="0"/>
      <w:autoSpaceDN w:val="0"/>
      <w:adjustRightInd w:val="0"/>
      <w:spacing w:after="0" w:line="240" w:lineRule="auto"/>
    </w:pPr>
    <w:rPr>
      <w:rFonts w:ascii="Tahoma" w:hAnsi="Tahoma" w:cs="Tahoma"/>
      <w:color w:val="000000"/>
      <w:kern w:val="0"/>
      <w:sz w:val="24"/>
      <w:szCs w:val="24"/>
      <w14:ligatures w14:val="none"/>
    </w:rPr>
  </w:style>
  <w:style w:type="table" w:customStyle="1" w:styleId="TableGrid1">
    <w:name w:val="Table Grid1"/>
    <w:rsid w:val="00036876"/>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405401">
      <w:bodyDiv w:val="1"/>
      <w:marLeft w:val="0"/>
      <w:marRight w:val="0"/>
      <w:marTop w:val="0"/>
      <w:marBottom w:val="0"/>
      <w:divBdr>
        <w:top w:val="none" w:sz="0" w:space="0" w:color="auto"/>
        <w:left w:val="none" w:sz="0" w:space="0" w:color="auto"/>
        <w:bottom w:val="none" w:sz="0" w:space="0" w:color="auto"/>
        <w:right w:val="none" w:sz="0" w:space="0" w:color="auto"/>
      </w:divBdr>
      <w:divsChild>
        <w:div w:id="412823746">
          <w:marLeft w:val="0"/>
          <w:marRight w:val="0"/>
          <w:marTop w:val="0"/>
          <w:marBottom w:val="0"/>
          <w:divBdr>
            <w:top w:val="none" w:sz="0" w:space="0" w:color="auto"/>
            <w:left w:val="none" w:sz="0" w:space="0" w:color="auto"/>
            <w:bottom w:val="none" w:sz="0" w:space="0" w:color="auto"/>
            <w:right w:val="none" w:sz="0" w:space="0" w:color="auto"/>
          </w:divBdr>
          <w:divsChild>
            <w:div w:id="1175650835">
              <w:marLeft w:val="0"/>
              <w:marRight w:val="0"/>
              <w:marTop w:val="0"/>
              <w:marBottom w:val="0"/>
              <w:divBdr>
                <w:top w:val="none" w:sz="0" w:space="0" w:color="auto"/>
                <w:left w:val="none" w:sz="0" w:space="0" w:color="auto"/>
                <w:bottom w:val="none" w:sz="0" w:space="0" w:color="auto"/>
                <w:right w:val="none" w:sz="0" w:space="0" w:color="auto"/>
              </w:divBdr>
            </w:div>
          </w:divsChild>
        </w:div>
        <w:div w:id="2130781330">
          <w:marLeft w:val="0"/>
          <w:marRight w:val="0"/>
          <w:marTop w:val="0"/>
          <w:marBottom w:val="0"/>
          <w:divBdr>
            <w:top w:val="none" w:sz="0" w:space="0" w:color="auto"/>
            <w:left w:val="none" w:sz="0" w:space="0" w:color="auto"/>
            <w:bottom w:val="none" w:sz="0" w:space="0" w:color="auto"/>
            <w:right w:val="none" w:sz="0" w:space="0" w:color="auto"/>
          </w:divBdr>
          <w:divsChild>
            <w:div w:id="2087921281">
              <w:marLeft w:val="0"/>
              <w:marRight w:val="0"/>
              <w:marTop w:val="0"/>
              <w:marBottom w:val="0"/>
              <w:divBdr>
                <w:top w:val="none" w:sz="0" w:space="0" w:color="auto"/>
                <w:left w:val="none" w:sz="0" w:space="0" w:color="auto"/>
                <w:bottom w:val="none" w:sz="0" w:space="0" w:color="auto"/>
                <w:right w:val="none" w:sz="0" w:space="0" w:color="auto"/>
              </w:divBdr>
            </w:div>
          </w:divsChild>
        </w:div>
        <w:div w:id="645933389">
          <w:marLeft w:val="0"/>
          <w:marRight w:val="0"/>
          <w:marTop w:val="0"/>
          <w:marBottom w:val="0"/>
          <w:divBdr>
            <w:top w:val="none" w:sz="0" w:space="0" w:color="auto"/>
            <w:left w:val="none" w:sz="0" w:space="0" w:color="auto"/>
            <w:bottom w:val="none" w:sz="0" w:space="0" w:color="auto"/>
            <w:right w:val="none" w:sz="0" w:space="0" w:color="auto"/>
          </w:divBdr>
          <w:divsChild>
            <w:div w:id="591937486">
              <w:marLeft w:val="0"/>
              <w:marRight w:val="0"/>
              <w:marTop w:val="0"/>
              <w:marBottom w:val="0"/>
              <w:divBdr>
                <w:top w:val="none" w:sz="0" w:space="0" w:color="auto"/>
                <w:left w:val="none" w:sz="0" w:space="0" w:color="auto"/>
                <w:bottom w:val="none" w:sz="0" w:space="0" w:color="auto"/>
                <w:right w:val="none" w:sz="0" w:space="0" w:color="auto"/>
              </w:divBdr>
            </w:div>
          </w:divsChild>
        </w:div>
        <w:div w:id="573861729">
          <w:marLeft w:val="0"/>
          <w:marRight w:val="0"/>
          <w:marTop w:val="0"/>
          <w:marBottom w:val="0"/>
          <w:divBdr>
            <w:top w:val="none" w:sz="0" w:space="0" w:color="auto"/>
            <w:left w:val="none" w:sz="0" w:space="0" w:color="auto"/>
            <w:bottom w:val="none" w:sz="0" w:space="0" w:color="auto"/>
            <w:right w:val="none" w:sz="0" w:space="0" w:color="auto"/>
          </w:divBdr>
          <w:divsChild>
            <w:div w:id="831070270">
              <w:marLeft w:val="0"/>
              <w:marRight w:val="0"/>
              <w:marTop w:val="0"/>
              <w:marBottom w:val="0"/>
              <w:divBdr>
                <w:top w:val="none" w:sz="0" w:space="0" w:color="auto"/>
                <w:left w:val="none" w:sz="0" w:space="0" w:color="auto"/>
                <w:bottom w:val="none" w:sz="0" w:space="0" w:color="auto"/>
                <w:right w:val="none" w:sz="0" w:space="0" w:color="auto"/>
              </w:divBdr>
            </w:div>
          </w:divsChild>
        </w:div>
        <w:div w:id="824976084">
          <w:marLeft w:val="0"/>
          <w:marRight w:val="0"/>
          <w:marTop w:val="0"/>
          <w:marBottom w:val="0"/>
          <w:divBdr>
            <w:top w:val="none" w:sz="0" w:space="0" w:color="auto"/>
            <w:left w:val="none" w:sz="0" w:space="0" w:color="auto"/>
            <w:bottom w:val="none" w:sz="0" w:space="0" w:color="auto"/>
            <w:right w:val="none" w:sz="0" w:space="0" w:color="auto"/>
          </w:divBdr>
          <w:divsChild>
            <w:div w:id="4315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8702">
      <w:bodyDiv w:val="1"/>
      <w:marLeft w:val="0"/>
      <w:marRight w:val="0"/>
      <w:marTop w:val="0"/>
      <w:marBottom w:val="0"/>
      <w:divBdr>
        <w:top w:val="none" w:sz="0" w:space="0" w:color="auto"/>
        <w:left w:val="none" w:sz="0" w:space="0" w:color="auto"/>
        <w:bottom w:val="none" w:sz="0" w:space="0" w:color="auto"/>
        <w:right w:val="none" w:sz="0" w:space="0" w:color="auto"/>
      </w:divBdr>
      <w:divsChild>
        <w:div w:id="1761757986">
          <w:marLeft w:val="0"/>
          <w:marRight w:val="0"/>
          <w:marTop w:val="0"/>
          <w:marBottom w:val="0"/>
          <w:divBdr>
            <w:top w:val="none" w:sz="0" w:space="0" w:color="auto"/>
            <w:left w:val="none" w:sz="0" w:space="0" w:color="auto"/>
            <w:bottom w:val="none" w:sz="0" w:space="0" w:color="auto"/>
            <w:right w:val="none" w:sz="0" w:space="0" w:color="auto"/>
          </w:divBdr>
          <w:divsChild>
            <w:div w:id="16204610">
              <w:marLeft w:val="0"/>
              <w:marRight w:val="0"/>
              <w:marTop w:val="0"/>
              <w:marBottom w:val="0"/>
              <w:divBdr>
                <w:top w:val="none" w:sz="0" w:space="0" w:color="auto"/>
                <w:left w:val="none" w:sz="0" w:space="0" w:color="auto"/>
                <w:bottom w:val="none" w:sz="0" w:space="0" w:color="auto"/>
                <w:right w:val="none" w:sz="0" w:space="0" w:color="auto"/>
              </w:divBdr>
            </w:div>
            <w:div w:id="34895148">
              <w:marLeft w:val="0"/>
              <w:marRight w:val="0"/>
              <w:marTop w:val="0"/>
              <w:marBottom w:val="0"/>
              <w:divBdr>
                <w:top w:val="none" w:sz="0" w:space="0" w:color="auto"/>
                <w:left w:val="none" w:sz="0" w:space="0" w:color="auto"/>
                <w:bottom w:val="none" w:sz="0" w:space="0" w:color="auto"/>
                <w:right w:val="none" w:sz="0" w:space="0" w:color="auto"/>
              </w:divBdr>
            </w:div>
            <w:div w:id="350031463">
              <w:marLeft w:val="0"/>
              <w:marRight w:val="0"/>
              <w:marTop w:val="0"/>
              <w:marBottom w:val="0"/>
              <w:divBdr>
                <w:top w:val="none" w:sz="0" w:space="0" w:color="auto"/>
                <w:left w:val="none" w:sz="0" w:space="0" w:color="auto"/>
                <w:bottom w:val="none" w:sz="0" w:space="0" w:color="auto"/>
                <w:right w:val="none" w:sz="0" w:space="0" w:color="auto"/>
              </w:divBdr>
            </w:div>
            <w:div w:id="697897148">
              <w:marLeft w:val="0"/>
              <w:marRight w:val="0"/>
              <w:marTop w:val="0"/>
              <w:marBottom w:val="0"/>
              <w:divBdr>
                <w:top w:val="none" w:sz="0" w:space="0" w:color="auto"/>
                <w:left w:val="none" w:sz="0" w:space="0" w:color="auto"/>
                <w:bottom w:val="none" w:sz="0" w:space="0" w:color="auto"/>
                <w:right w:val="none" w:sz="0" w:space="0" w:color="auto"/>
              </w:divBdr>
            </w:div>
            <w:div w:id="1224753592">
              <w:marLeft w:val="0"/>
              <w:marRight w:val="0"/>
              <w:marTop w:val="0"/>
              <w:marBottom w:val="0"/>
              <w:divBdr>
                <w:top w:val="none" w:sz="0" w:space="0" w:color="auto"/>
                <w:left w:val="none" w:sz="0" w:space="0" w:color="auto"/>
                <w:bottom w:val="none" w:sz="0" w:space="0" w:color="auto"/>
                <w:right w:val="none" w:sz="0" w:space="0" w:color="auto"/>
              </w:divBdr>
            </w:div>
            <w:div w:id="1295677524">
              <w:marLeft w:val="0"/>
              <w:marRight w:val="0"/>
              <w:marTop w:val="0"/>
              <w:marBottom w:val="0"/>
              <w:divBdr>
                <w:top w:val="none" w:sz="0" w:space="0" w:color="auto"/>
                <w:left w:val="none" w:sz="0" w:space="0" w:color="auto"/>
                <w:bottom w:val="none" w:sz="0" w:space="0" w:color="auto"/>
                <w:right w:val="none" w:sz="0" w:space="0" w:color="auto"/>
              </w:divBdr>
            </w:div>
            <w:div w:id="1357660427">
              <w:marLeft w:val="0"/>
              <w:marRight w:val="0"/>
              <w:marTop w:val="0"/>
              <w:marBottom w:val="0"/>
              <w:divBdr>
                <w:top w:val="none" w:sz="0" w:space="0" w:color="auto"/>
                <w:left w:val="none" w:sz="0" w:space="0" w:color="auto"/>
                <w:bottom w:val="none" w:sz="0" w:space="0" w:color="auto"/>
                <w:right w:val="none" w:sz="0" w:space="0" w:color="auto"/>
              </w:divBdr>
            </w:div>
            <w:div w:id="1492016942">
              <w:marLeft w:val="0"/>
              <w:marRight w:val="0"/>
              <w:marTop w:val="0"/>
              <w:marBottom w:val="0"/>
              <w:divBdr>
                <w:top w:val="none" w:sz="0" w:space="0" w:color="auto"/>
                <w:left w:val="none" w:sz="0" w:space="0" w:color="auto"/>
                <w:bottom w:val="none" w:sz="0" w:space="0" w:color="auto"/>
                <w:right w:val="none" w:sz="0" w:space="0" w:color="auto"/>
              </w:divBdr>
            </w:div>
            <w:div w:id="1555846052">
              <w:marLeft w:val="0"/>
              <w:marRight w:val="0"/>
              <w:marTop w:val="0"/>
              <w:marBottom w:val="0"/>
              <w:divBdr>
                <w:top w:val="none" w:sz="0" w:space="0" w:color="auto"/>
                <w:left w:val="none" w:sz="0" w:space="0" w:color="auto"/>
                <w:bottom w:val="none" w:sz="0" w:space="0" w:color="auto"/>
                <w:right w:val="none" w:sz="0" w:space="0" w:color="auto"/>
              </w:divBdr>
            </w:div>
          </w:divsChild>
        </w:div>
        <w:div w:id="1857697093">
          <w:marLeft w:val="0"/>
          <w:marRight w:val="0"/>
          <w:marTop w:val="0"/>
          <w:marBottom w:val="0"/>
          <w:divBdr>
            <w:top w:val="none" w:sz="0" w:space="0" w:color="auto"/>
            <w:left w:val="none" w:sz="0" w:space="0" w:color="auto"/>
            <w:bottom w:val="none" w:sz="0" w:space="0" w:color="auto"/>
            <w:right w:val="none" w:sz="0" w:space="0" w:color="auto"/>
          </w:divBdr>
          <w:divsChild>
            <w:div w:id="27149986">
              <w:marLeft w:val="0"/>
              <w:marRight w:val="0"/>
              <w:marTop w:val="0"/>
              <w:marBottom w:val="0"/>
              <w:divBdr>
                <w:top w:val="none" w:sz="0" w:space="0" w:color="auto"/>
                <w:left w:val="none" w:sz="0" w:space="0" w:color="auto"/>
                <w:bottom w:val="none" w:sz="0" w:space="0" w:color="auto"/>
                <w:right w:val="none" w:sz="0" w:space="0" w:color="auto"/>
              </w:divBdr>
            </w:div>
            <w:div w:id="51853424">
              <w:marLeft w:val="0"/>
              <w:marRight w:val="0"/>
              <w:marTop w:val="0"/>
              <w:marBottom w:val="0"/>
              <w:divBdr>
                <w:top w:val="none" w:sz="0" w:space="0" w:color="auto"/>
                <w:left w:val="none" w:sz="0" w:space="0" w:color="auto"/>
                <w:bottom w:val="none" w:sz="0" w:space="0" w:color="auto"/>
                <w:right w:val="none" w:sz="0" w:space="0" w:color="auto"/>
              </w:divBdr>
            </w:div>
            <w:div w:id="299044264">
              <w:marLeft w:val="0"/>
              <w:marRight w:val="0"/>
              <w:marTop w:val="0"/>
              <w:marBottom w:val="0"/>
              <w:divBdr>
                <w:top w:val="none" w:sz="0" w:space="0" w:color="auto"/>
                <w:left w:val="none" w:sz="0" w:space="0" w:color="auto"/>
                <w:bottom w:val="none" w:sz="0" w:space="0" w:color="auto"/>
                <w:right w:val="none" w:sz="0" w:space="0" w:color="auto"/>
              </w:divBdr>
            </w:div>
            <w:div w:id="863320712">
              <w:marLeft w:val="0"/>
              <w:marRight w:val="0"/>
              <w:marTop w:val="0"/>
              <w:marBottom w:val="0"/>
              <w:divBdr>
                <w:top w:val="none" w:sz="0" w:space="0" w:color="auto"/>
                <w:left w:val="none" w:sz="0" w:space="0" w:color="auto"/>
                <w:bottom w:val="none" w:sz="0" w:space="0" w:color="auto"/>
                <w:right w:val="none" w:sz="0" w:space="0" w:color="auto"/>
              </w:divBdr>
            </w:div>
            <w:div w:id="1195338919">
              <w:marLeft w:val="0"/>
              <w:marRight w:val="0"/>
              <w:marTop w:val="0"/>
              <w:marBottom w:val="0"/>
              <w:divBdr>
                <w:top w:val="none" w:sz="0" w:space="0" w:color="auto"/>
                <w:left w:val="none" w:sz="0" w:space="0" w:color="auto"/>
                <w:bottom w:val="none" w:sz="0" w:space="0" w:color="auto"/>
                <w:right w:val="none" w:sz="0" w:space="0" w:color="auto"/>
              </w:divBdr>
            </w:div>
            <w:div w:id="1336107861">
              <w:marLeft w:val="0"/>
              <w:marRight w:val="0"/>
              <w:marTop w:val="0"/>
              <w:marBottom w:val="0"/>
              <w:divBdr>
                <w:top w:val="none" w:sz="0" w:space="0" w:color="auto"/>
                <w:left w:val="none" w:sz="0" w:space="0" w:color="auto"/>
                <w:bottom w:val="none" w:sz="0" w:space="0" w:color="auto"/>
                <w:right w:val="none" w:sz="0" w:space="0" w:color="auto"/>
              </w:divBdr>
            </w:div>
            <w:div w:id="1708797393">
              <w:marLeft w:val="0"/>
              <w:marRight w:val="0"/>
              <w:marTop w:val="0"/>
              <w:marBottom w:val="0"/>
              <w:divBdr>
                <w:top w:val="none" w:sz="0" w:space="0" w:color="auto"/>
                <w:left w:val="none" w:sz="0" w:space="0" w:color="auto"/>
                <w:bottom w:val="none" w:sz="0" w:space="0" w:color="auto"/>
                <w:right w:val="none" w:sz="0" w:space="0" w:color="auto"/>
              </w:divBdr>
            </w:div>
          </w:divsChild>
        </w:div>
        <w:div w:id="1874224933">
          <w:marLeft w:val="0"/>
          <w:marRight w:val="0"/>
          <w:marTop w:val="0"/>
          <w:marBottom w:val="0"/>
          <w:divBdr>
            <w:top w:val="none" w:sz="0" w:space="0" w:color="auto"/>
            <w:left w:val="none" w:sz="0" w:space="0" w:color="auto"/>
            <w:bottom w:val="none" w:sz="0" w:space="0" w:color="auto"/>
            <w:right w:val="none" w:sz="0" w:space="0" w:color="auto"/>
          </w:divBdr>
          <w:divsChild>
            <w:div w:id="1639339611">
              <w:marLeft w:val="0"/>
              <w:marRight w:val="0"/>
              <w:marTop w:val="0"/>
              <w:marBottom w:val="0"/>
              <w:divBdr>
                <w:top w:val="none" w:sz="0" w:space="0" w:color="auto"/>
                <w:left w:val="none" w:sz="0" w:space="0" w:color="auto"/>
                <w:bottom w:val="none" w:sz="0" w:space="0" w:color="auto"/>
                <w:right w:val="none" w:sz="0" w:space="0" w:color="auto"/>
              </w:divBdr>
            </w:div>
          </w:divsChild>
        </w:div>
        <w:div w:id="1943103735">
          <w:marLeft w:val="0"/>
          <w:marRight w:val="0"/>
          <w:marTop w:val="0"/>
          <w:marBottom w:val="0"/>
          <w:divBdr>
            <w:top w:val="none" w:sz="0" w:space="0" w:color="auto"/>
            <w:left w:val="none" w:sz="0" w:space="0" w:color="auto"/>
            <w:bottom w:val="none" w:sz="0" w:space="0" w:color="auto"/>
            <w:right w:val="none" w:sz="0" w:space="0" w:color="auto"/>
          </w:divBdr>
          <w:divsChild>
            <w:div w:id="11544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cot/publications/national-guidance-child-protection-scotland-2021-updated-2023/pages/3/" TargetMode="External"/><Relationship Id="rId21" Type="http://schemas.openxmlformats.org/officeDocument/2006/relationships/footer" Target="footer1.xml"/><Relationship Id="rId42" Type="http://schemas.openxmlformats.org/officeDocument/2006/relationships/hyperlink" Target="mailto:EducationCP.Support@fife.gov.uk" TargetMode="External"/><Relationship Id="rId47" Type="http://schemas.openxmlformats.org/officeDocument/2006/relationships/hyperlink" Target="mailto:marac@fife.gov.uk" TargetMode="External"/><Relationship Id="rId63" Type="http://schemas.openxmlformats.org/officeDocument/2006/relationships/image" Target="media/image13.png"/><Relationship Id="rId68"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84" Type="http://schemas.openxmlformats.org/officeDocument/2006/relationships/oleObject" Target="embeddings/oleObject2.bin"/><Relationship Id="rId89"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https://fifecloud-my.sharepoint.com/personal/gavin_waterston_fife_gov_uk/_layouts/15/onedrive.aspx?id=%2Fpersonal%2Fgavin%5Fwaterston%5Ffife%5Fgov%5Fuk%2FDocuments%2FFife%20CP%20Documents%2FCPC%20Master%20Folder%2FTemplates%20%26%20Resources%2FShared%20with%20practitioners%2FFife%20Child%20Protection%20Escalation%20Process%201%2E4%2E22%2Epdf&amp;parent=%2Fpersonal%2Fgavin%5Fwaterston%5Ffife%5Fgov%5Fuk%2FDocuments%2FFife%20CP%20Documents%2FCPC%20Master%20Folder%2FTemplates%20%26%20Resources%2FShared%20with%20practitioners&amp;ga=1" TargetMode="External"/><Relationship Id="rId29" Type="http://schemas.openxmlformats.org/officeDocument/2006/relationships/hyperlink" Target="https://www.gov.scot/policies/girfec/" TargetMode="External"/><Relationship Id="rId107" Type="http://schemas.openxmlformats.org/officeDocument/2006/relationships/hyperlink" Target="https://fifecloud-my.sharepoint.com/:x:/g/personal/gavin_waterston_fife_gov_uk/EZVQl3GapDJKlBtH3YehUFQButFCL98xrEiDDLm-e0mF2g?e=W56AWf"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fifecloud.sharepoint.com/:b:/r/sites/SchoolsEd/Shared%20Documents/Relationships%20and%20behaviour/Fife%20Education%20Guidance%20for%20Safer%20Working%20Practice%20240523.pdf?csf=1&amp;web=1&amp;e=RtzRzt" TargetMode="External"/><Relationship Id="rId37" Type="http://schemas.openxmlformats.org/officeDocument/2006/relationships/hyperlink" Target="https://fifecloud.sharepoint.com/sites/SchoolsEd/Shared%20Documents/Forms/AllItems.aspx?id=%2Fsites%2FSchoolsEd%2FShared%20Documents%2FChild%20protection%20%26%20wellbeing%2FChild%20safety%20and%20welfare%2FADULT%20ALLEGATIONS%20IN%20SCHOOLS%20AND%20ESTABLISHMENTS%20%20Feb%202024%20v2%2Epdf&amp;parent=%2Fsites%2FSchoolsEd%2FShared%20Documents%2FChild%20protection%20%26%20wellbeing%2FChild%20safety%20and%20welfare" TargetMode="External"/><Relationship Id="rId40" Type="http://schemas.openxmlformats.org/officeDocument/2006/relationships/image" Target="media/image4.jpeg"/><Relationship Id="rId45" Type="http://schemas.openxmlformats.org/officeDocument/2006/relationships/hyperlink" Target="https://www.familiesoutside.org.uk/" TargetMode="External"/><Relationship Id="rId53" Type="http://schemas.openxmlformats.org/officeDocument/2006/relationships/image" Target="media/image6.png"/><Relationship Id="rId58" Type="http://schemas.openxmlformats.org/officeDocument/2006/relationships/hyperlink" Target="mailto:dataprotection@fife.gov.uk" TargetMode="External"/><Relationship Id="rId66" Type="http://schemas.openxmlformats.org/officeDocument/2006/relationships/image" Target="media/image15.png"/><Relationship Id="rId74" Type="http://schemas.openxmlformats.org/officeDocument/2006/relationships/image" Target="media/image20.png"/><Relationship Id="rId79" Type="http://schemas.openxmlformats.org/officeDocument/2006/relationships/footer" Target="footer7.xml"/><Relationship Id="rId87" Type="http://schemas.openxmlformats.org/officeDocument/2006/relationships/image" Target="media/image28.png"/><Relationship Id="rId102" Type="http://schemas.openxmlformats.org/officeDocument/2006/relationships/hyperlink" Target="https://www.legislation.gov.uk/asp/2020/16/body/enacted" TargetMode="Externa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1.png"/><Relationship Id="rId82" Type="http://schemas.openxmlformats.org/officeDocument/2006/relationships/image" Target="media/image24.png"/><Relationship Id="rId90" Type="http://schemas.openxmlformats.org/officeDocument/2006/relationships/image" Target="media/image30.jpeg"/><Relationship Id="rId95" Type="http://schemas.openxmlformats.org/officeDocument/2006/relationships/hyperlink" Target="https://scotgov.theapsgroup.scot/national-guidance-for-child-protection-in-scotland/" TargetMode="External"/><Relationship Id="rId19" Type="http://schemas.openxmlformats.org/officeDocument/2006/relationships/header" Target="header1.xml"/><Relationship Id="rId14" Type="http://schemas.openxmlformats.org/officeDocument/2006/relationships/hyperlink" Target="https://fifecloud-my.sharepoint.com/:w:/g/personal/gavin_waterston_fife_gov_uk/EdBTlz3oBVNJkj8sqo_V-uABPEBzcQphlZ79KdClml0HPg?e=U1emLT" TargetMode="External"/><Relationship Id="rId22" Type="http://schemas.openxmlformats.org/officeDocument/2006/relationships/footer" Target="footer2.xml"/><Relationship Id="rId27" Type="http://schemas.openxmlformats.org/officeDocument/2006/relationships/hyperlink" Target="https://www.fife.gov.uk/kb/docs/articles/health-and-social-care2/help-for-young-people/child-protection" TargetMode="External"/><Relationship Id="rId30" Type="http://schemas.openxmlformats.org/officeDocument/2006/relationships/hyperlink" Target="http://www.legislation.gov.uk/asp/2014/8/contents/enacted" TargetMode="External"/><Relationship Id="rId35" Type="http://schemas.openxmlformats.org/officeDocument/2006/relationships/image" Target="media/image3.png"/><Relationship Id="rId43" Type="http://schemas.openxmlformats.org/officeDocument/2006/relationships/hyperlink" Target="mailto:SW.Contactctr@fife.gov.uk" TargetMode="External"/><Relationship Id="rId48" Type="http://schemas.openxmlformats.org/officeDocument/2006/relationships/hyperlink" Target="https://fifecloud-my.sharepoint.com/personal/gavin_waterston_fife_gov_uk/_layouts/15/Doc.aspx?sourcedoc=%7be7e5c4c4-f0e6-48e2-9011-26829e990fca%7d&amp;action=edit&amp;wd=target%28Resources.one%7Cb7da15e2-7b0a-4cd5-9fc4-aca0d90ec964%2FMARAC%20Resources%7Ca6617b9d-eafb-4d35-a776-13d1bb275555%2F%29&amp;wdorigin=NavigationUrl" TargetMode="External"/><Relationship Id="rId56" Type="http://schemas.openxmlformats.org/officeDocument/2006/relationships/image" Target="media/image8.png"/><Relationship Id="rId64" Type="http://schemas.openxmlformats.org/officeDocument/2006/relationships/image" Target="media/image14.png"/><Relationship Id="rId69" Type="http://schemas.openxmlformats.org/officeDocument/2006/relationships/header" Target="header4.xml"/><Relationship Id="rId77" Type="http://schemas.openxmlformats.org/officeDocument/2006/relationships/footer" Target="footer6.xml"/><Relationship Id="rId100" Type="http://schemas.openxmlformats.org/officeDocument/2006/relationships/hyperlink" Target="http://www.legislation.gov.uk/asp/2014/8/contents/enacted" TargetMode="External"/><Relationship Id="rId105" Type="http://schemas.openxmlformats.org/officeDocument/2006/relationships/hyperlink" Target="http://www.gov.scot/Publications/2011/08/04111811/1" TargetMode="External"/><Relationship Id="rId8" Type="http://schemas.openxmlformats.org/officeDocument/2006/relationships/webSettings" Target="webSettings.xml"/><Relationship Id="rId51" Type="http://schemas.openxmlformats.org/officeDocument/2006/relationships/oleObject" Target="embeddings/oleObject1.bin"/><Relationship Id="rId72" Type="http://schemas.openxmlformats.org/officeDocument/2006/relationships/image" Target="media/image18.png"/><Relationship Id="rId80" Type="http://schemas.openxmlformats.org/officeDocument/2006/relationships/image" Target="media/image22.jpeg"/><Relationship Id="rId85" Type="http://schemas.openxmlformats.org/officeDocument/2006/relationships/image" Target="media/image26.png"/><Relationship Id="rId93" Type="http://schemas.openxmlformats.org/officeDocument/2006/relationships/image" Target="media/image33.png"/><Relationship Id="rId98" Type="http://schemas.openxmlformats.org/officeDocument/2006/relationships/hyperlink" Target="https://ico.org.uk/for-organisations/guide-to-data-protection/guide-to-the-general-data-protection-regulation-gdpr/"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fifecloud-my.sharepoint.com/:w:/g/personal/gavin_waterston_fife_gov_uk/EToJVkef3mlFuD2IjKavIA4BzNBcupsWrwspn4d4PrKJTw?e=RNUF5z" TargetMode="External"/><Relationship Id="rId25" Type="http://schemas.openxmlformats.org/officeDocument/2006/relationships/hyperlink" Target="https://www.gov.scot/publications/national-guidance-child-protection-scotland-2021-updated-2023/pages/3/" TargetMode="External"/><Relationship Id="rId33" Type="http://schemas.openxmlformats.org/officeDocument/2006/relationships/hyperlink" Target="https://learning.nspcc.org.uk/services/speak-out-stay-safe" TargetMode="External"/><Relationship Id="rId38" Type="http://schemas.openxmlformats.org/officeDocument/2006/relationships/hyperlink" Target="https://fifecloud-my.sharepoint.com/personal/gavin_waterston_fife_gov_uk/_layouts/15/onedrive.aspx?id=%2Fpersonal%2Fgavin%5Fwaterston%5Ffife%5Fgov%5Fuk%2FDocuments%2FFife%20CP%20Documents%2FCPC%20Master%20Folder%2FFife%20Policies%20%26%20Guidance%2FShared%20with%20Practitioners%2FCC50%20Whistleblowing%20Guide%20for%20Employees%20February%202021%2Epdf&amp;parent=%2Fpersonal%2Fgavin%5Fwaterston%5Ffife%5Fgov%5Fuk%2FDocuments%2FFife%20CP%20Documents%2FCPC%20Master%20Folder%2FFife%20Policies%20%26%20Guidance%2FShared%20with%20Practitioners" TargetMode="External"/><Relationship Id="rId46" Type="http://schemas.openxmlformats.org/officeDocument/2006/relationships/hyperlink" Target="https://fifecloud-my.sharepoint.com/:w:/g/personal/gavin_waterston_fife_gov_uk/ETopHNSvJC5GleRjUwlTxIYBGbiL7TGC0mSvC8CnN5u_6Q?e=kwdXyt" TargetMode="External"/><Relationship Id="rId59" Type="http://schemas.openxmlformats.org/officeDocument/2006/relationships/image" Target="media/image9.png"/><Relationship Id="rId67" Type="http://schemas.openxmlformats.org/officeDocument/2006/relationships/image" Target="media/image16.png"/><Relationship Id="rId103" Type="http://schemas.openxmlformats.org/officeDocument/2006/relationships/hyperlink" Target="https://education.gov.scot/improvement/research/education-additional-support-for-learning-scotland-act-2004/" TargetMode="External"/><Relationship Id="rId108" Type="http://schemas.openxmlformats.org/officeDocument/2006/relationships/hyperlink" Target="https://fifecloud-my.sharepoint.com/:x:/g/personal/gavin_waterston_fife_gov_uk/EZVQl3GapDJKlBtH3YehUFQButFCL98xrEiDDLm-e0mF2g?e=W56AWf" TargetMode="External"/><Relationship Id="rId20" Type="http://schemas.openxmlformats.org/officeDocument/2006/relationships/header" Target="header2.xml"/><Relationship Id="rId41"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54" Type="http://schemas.openxmlformats.org/officeDocument/2006/relationships/hyperlink" Target="https://fifecloud-my.sharepoint.com/:w:/g/personal/gavin_waterston_fife_gov_uk/EdDWHAQCY4xGkIawPpHK2KUBdDJaJXMnckMq2Uc5co3TIw?e=Ko7xyP" TargetMode="External"/><Relationship Id="rId62" Type="http://schemas.openxmlformats.org/officeDocument/2006/relationships/image" Target="media/image12.png"/><Relationship Id="rId70" Type="http://schemas.openxmlformats.org/officeDocument/2006/relationships/footer" Target="footer5.xml"/><Relationship Id="rId75" Type="http://schemas.openxmlformats.org/officeDocument/2006/relationships/image" Target="media/image21.png"/><Relationship Id="rId83" Type="http://schemas.openxmlformats.org/officeDocument/2006/relationships/image" Target="media/image25.emf"/><Relationship Id="rId88" Type="http://schemas.openxmlformats.org/officeDocument/2006/relationships/image" Target="media/image29.emf"/><Relationship Id="rId91" Type="http://schemas.openxmlformats.org/officeDocument/2006/relationships/image" Target="media/image31.png"/><Relationship Id="rId96" Type="http://schemas.openxmlformats.org/officeDocument/2006/relationships/hyperlink" Target="https://www.fife.gov.uk/__data/assets/pdf_file/0030/194970/CPC-Inter-Agency-Guidance-Final-Master-27.09.16.pdf"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ifecloud-my.sharepoint.com/:w:/g/personal/gavin_waterston_fife_gov_uk/Edys1XslB3FJtgBIsF2OVqYBGxeuMJqnGRS4WFTb6j6g_g?e=s8H19M" TargetMode="External"/><Relationship Id="rId23" Type="http://schemas.openxmlformats.org/officeDocument/2006/relationships/header" Target="header3.xml"/><Relationship Id="rId28" Type="http://schemas.openxmlformats.org/officeDocument/2006/relationships/hyperlink" Target="https://fifecloud-my.sharepoint.com/personal/gavin_waterston_fife_gov_uk/_layouts/15/onedrive.aspx?id=%2Fpersonal%2Fgavin%5Fwaterston%5Ffife%5Fgov%5Fuk%2FDocuments%2FFife%20CP%20Documents%2FCPC%20Master%20Folder%2FFife%20Policies%20%26%20Guidance%2FShared%20with%20Practitioners%2FFife%20Inter%20Agency%20Child%20Protection%20Guidance%202016%2Epdf&amp;parent=%2Fpersonal%2Fgavin%5Fwaterston%5Ffife%5Fgov%5Fuk%2FDocuments%2FFife%20CP%20Documents%2FCPC%20Master%20Folder%2FFife%20Policies%20%26%20Guidance%2FShared%20with%20Practitioners&amp;ga=1" TargetMode="External"/><Relationship Id="rId36" Type="http://schemas.openxmlformats.org/officeDocument/2006/relationships/hyperlink" Target="mailto:CME@fife.gov.uk" TargetMode="External"/><Relationship Id="rId49" Type="http://schemas.openxmlformats.org/officeDocument/2006/relationships/hyperlink" Target="mailto:Education.Notification@fife.gov.uk" TargetMode="External"/><Relationship Id="rId57" Type="http://schemas.openxmlformats.org/officeDocument/2006/relationships/hyperlink" Target="https://fifecloud.sharepoint.com/:b:/r/sites/SchoolsEd/Shared%20Documents/Child%20protection%20%26%20wellbeing/Child%20safety%20and%20welfare/Storage%20and%20sharing%20of%20Records%20-%20Care%20and%20welfare.pdf?csf=1&amp;web=1&amp;e=6TarxL" TargetMode="External"/><Relationship Id="rId106" Type="http://schemas.openxmlformats.org/officeDocument/2006/relationships/hyperlink" Target="http://www.unicef.org.uk/UNICEFs-Work/Our-mission/UN-Convention/" TargetMode="External"/><Relationship Id="rId10" Type="http://schemas.openxmlformats.org/officeDocument/2006/relationships/endnotes" Target="endnotes.xml"/><Relationship Id="rId31" Type="http://schemas.openxmlformats.org/officeDocument/2006/relationships/hyperlink" Target="https://fifecloud.sharepoint.com/sites/HROnlineHub/Shared%20Documents/Forms/AllItems.aspx?id=%2Fsites%2FHROnlineHub%2FShared%20Documents%2FRS01%20Recruitment%20and%20Selection%20Policy%20September%202023%2Epdf&amp;parent=%2Fsites%2FHROnlineHub%2FShared%20Documents" TargetMode="External"/><Relationship Id="rId44" Type="http://schemas.openxmlformats.org/officeDocument/2006/relationships/hyperlink" Target="https://fifecloud-my.sharepoint.com/:w:/g/personal/gavin_waterston_fife_gov_uk/EQ-b_ISDezdKr4J7x_NNykEB7RZLlD0x52_A92kkVY93Xg?e=xrtZPY" TargetMode="External"/><Relationship Id="rId52" Type="http://schemas.openxmlformats.org/officeDocument/2006/relationships/hyperlink" Target="https://fifecloud-my.sharepoint.com/:b:/g/personal/gavin_waterston_fife_gov_uk/EQd09tjMGE5Lg_iY-Ru4tbcBTi8JHYnMRUGRLxjYx24WRQ?e=2SnTnN%20Process%20and%20storing%20VPDs" TargetMode="External"/><Relationship Id="rId60" Type="http://schemas.openxmlformats.org/officeDocument/2006/relationships/image" Target="media/image10.png"/><Relationship Id="rId65" Type="http://schemas.openxmlformats.org/officeDocument/2006/relationships/hyperlink" Target="https://fifecloud-my.sharepoint.com/:w:/g/personal/gavin_waterston_fife_gov_uk/EVostA0Bt5xPv_-kcT4nbAQBygUL0bpk6pPo5gmPMzgp8w?e=rswa1k" TargetMode="External"/><Relationship Id="rId73" Type="http://schemas.openxmlformats.org/officeDocument/2006/relationships/image" Target="media/image19.png"/><Relationship Id="rId78" Type="http://schemas.openxmlformats.org/officeDocument/2006/relationships/header" Target="header6.xml"/><Relationship Id="rId81" Type="http://schemas.openxmlformats.org/officeDocument/2006/relationships/image" Target="media/image23.png"/><Relationship Id="rId86" Type="http://schemas.openxmlformats.org/officeDocument/2006/relationships/image" Target="media/image27.png"/><Relationship Id="rId94" Type="http://schemas.openxmlformats.org/officeDocument/2006/relationships/image" Target="media/image34.png"/><Relationship Id="rId99" Type="http://schemas.openxmlformats.org/officeDocument/2006/relationships/hyperlink" Target="https://www.legislation.gov.uk/asp/2011/1/contents" TargetMode="External"/><Relationship Id="rId101" Type="http://schemas.openxmlformats.org/officeDocument/2006/relationships/hyperlink" Target="https://www.gov.scot/publications/scotlands-children-children-scotland-act-1995-regulations-guidance-volume-1-support-protection-children-families/documen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W.Contactctr@fife.gov.uk" TargetMode="External"/><Relationship Id="rId18" Type="http://schemas.openxmlformats.org/officeDocument/2006/relationships/hyperlink" Target="https://fifecloud.sharepoint.com/sites/RCS-ChildProtectionSafeguarding/Shared%20Documents/General/Child%20Protection%20in%20Fife%20Schools%20-%20Draft%20August%202023.docx" TargetMode="External"/><Relationship Id="rId39" Type="http://schemas.openxmlformats.org/officeDocument/2006/relationships/hyperlink" Target="https://fifecloud.sharepoint.com/sites/HSWMental/SitePages/Counselling.aspx" TargetMode="External"/><Relationship Id="rId109" Type="http://schemas.openxmlformats.org/officeDocument/2006/relationships/hyperlink" Target="mailto:Gavin.waterston@fife.gov.uk" TargetMode="External"/><Relationship Id="rId34" Type="http://schemas.openxmlformats.org/officeDocument/2006/relationships/footer" Target="footer4.xml"/><Relationship Id="rId50" Type="http://schemas.openxmlformats.org/officeDocument/2006/relationships/image" Target="media/image5.emf"/><Relationship Id="rId55" Type="http://schemas.openxmlformats.org/officeDocument/2006/relationships/image" Target="media/image7.png"/><Relationship Id="rId76" Type="http://schemas.openxmlformats.org/officeDocument/2006/relationships/header" Target="header5.xml"/><Relationship Id="rId97" Type="http://schemas.openxmlformats.org/officeDocument/2006/relationships/hyperlink" Target="https://www.gov.scot/policies/girfec/latest/" TargetMode="External"/><Relationship Id="rId104" Type="http://schemas.openxmlformats.org/officeDocument/2006/relationships/hyperlink" Target="http://www.gov.scot/Topics/People/Young-People/protecting/child-protection/national-framework-cp-learning-2012" TargetMode="Externa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50E605A422846AE09D5FE2C1CD02D" ma:contentTypeVersion="15" ma:contentTypeDescription="Create a new document." ma:contentTypeScope="" ma:versionID="ebc2f8760a193d53d3472e15398ce9dc">
  <xsd:schema xmlns:xsd="http://www.w3.org/2001/XMLSchema" xmlns:xs="http://www.w3.org/2001/XMLSchema" xmlns:p="http://schemas.microsoft.com/office/2006/metadata/properties" xmlns:ns2="bdfd5778-519a-4722-ad48-aada4e16b890" xmlns:ns3="264c5323-e590-4694-88b8-b70f18bb79bc" xmlns:ns4="e07487ca-8af2-4ba9-95ad-28bc9f790e81" targetNamespace="http://schemas.microsoft.com/office/2006/metadata/properties" ma:root="true" ma:fieldsID="87a6490b802f53de1e3b1f630fbdca4a" ns2:_="" ns3:_="" ns4:_="">
    <xsd:import namespace="bdfd5778-519a-4722-ad48-aada4e16b890"/>
    <xsd:import namespace="264c5323-e590-4694-88b8-b70f18bb79bc"/>
    <xsd:import namespace="e07487ca-8af2-4ba9-95ad-28bc9f790e81"/>
    <xsd:element name="properties">
      <xsd:complexType>
        <xsd:sequence>
          <xsd:element name="documentManagement">
            <xsd:complexType>
              <xsd:all>
                <xsd:element ref="ns2:g85ad6c1fdb84a88bf22edcb73289444" minOccurs="0"/>
                <xsd:element ref="ns3:TaxCatchAll"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d5778-519a-4722-ad48-aada4e16b890" elementFormDefault="qualified">
    <xsd:import namespace="http://schemas.microsoft.com/office/2006/documentManagement/types"/>
    <xsd:import namespace="http://schemas.microsoft.com/office/infopath/2007/PartnerControls"/>
    <xsd:element name="g85ad6c1fdb84a88bf22edcb73289444" ma:index="9" nillable="true" ma:taxonomy="true" ma:internalName="g85ad6c1fdb84a88bf22edcb73289444" ma:taxonomyFieldName="SchoolsEdSubject" ma:displayName="SchoolsEdSubject" ma:default="" ma:fieldId="{085ad6c1-fdb8-4a88-bf22-edcb73289444}" ma:taxonomyMulti="true" ma:sspId="a91404d7-7751-41e8-a4ee-909c4e7c55f3" ma:termSetId="a18b1c26-9bca-4ff9-9ecd-065d8018f68c" ma:anchorId="00000000-0000-0000-0000-00000000000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a00d15d-c185-4848-ada3-f7f08076f188}" ma:internalName="TaxCatchAll" ma:showField="CatchAllData" ma:web="bdfd5778-519a-4722-ad48-aada4e16b8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7487ca-8af2-4ba9-95ad-28bc9f790e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85ad6c1fdb84a88bf22edcb73289444 xmlns="bdfd5778-519a-4722-ad48-aada4e16b890">
      <Terms xmlns="http://schemas.microsoft.com/office/infopath/2007/PartnerControls">
        <TermInfo xmlns="http://schemas.microsoft.com/office/infopath/2007/PartnerControls">
          <TermName xmlns="http://schemas.microsoft.com/office/infopath/2007/PartnerControls">ChildProtectionWellbeing</TermName>
          <TermId xmlns="http://schemas.microsoft.com/office/infopath/2007/PartnerControls">672d0d04-2015-40b7-9c66-2a18fd4a7ace</TermId>
        </TermInfo>
      </Terms>
    </g85ad6c1fdb84a88bf22edcb73289444>
    <TaxCatchAll xmlns="264c5323-e590-4694-88b8-b70f18bb79bc">
      <Value>121</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9E54-3EA0-456C-857B-E328E0AE9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d5778-519a-4722-ad48-aada4e16b890"/>
    <ds:schemaRef ds:uri="264c5323-e590-4694-88b8-b70f18bb79bc"/>
    <ds:schemaRef ds:uri="e07487ca-8af2-4ba9-95ad-28bc9f79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EA6825-3C5C-4539-A210-54EFE5378636}">
  <ds:schemaRefs>
    <ds:schemaRef ds:uri="http://schemas.microsoft.com/sharepoint/v3/contenttype/forms"/>
  </ds:schemaRefs>
</ds:datastoreItem>
</file>

<file path=customXml/itemProps3.xml><?xml version="1.0" encoding="utf-8"?>
<ds:datastoreItem xmlns:ds="http://schemas.openxmlformats.org/officeDocument/2006/customXml" ds:itemID="{A2A13730-7C4C-40AB-A1EE-F5D91D227CF7}">
  <ds:schemaRefs>
    <ds:schemaRef ds:uri="http://purl.org/dc/dcmitype/"/>
    <ds:schemaRef ds:uri="264c5323-e590-4694-88b8-b70f18bb79bc"/>
    <ds:schemaRef ds:uri="http://schemas.microsoft.com/office/2006/documentManagement/types"/>
    <ds:schemaRef ds:uri="http://purl.org/dc/elements/1.1/"/>
    <ds:schemaRef ds:uri="http://schemas.microsoft.com/office/2006/metadata/properties"/>
    <ds:schemaRef ds:uri="http://schemas.microsoft.com/office/infopath/2007/PartnerControls"/>
    <ds:schemaRef ds:uri="e07487ca-8af2-4ba9-95ad-28bc9f790e81"/>
    <ds:schemaRef ds:uri="http://purl.org/dc/terms/"/>
    <ds:schemaRef ds:uri="http://schemas.openxmlformats.org/package/2006/metadata/core-properties"/>
    <ds:schemaRef ds:uri="bdfd5778-519a-4722-ad48-aada4e16b890"/>
    <ds:schemaRef ds:uri="http://www.w3.org/XML/1998/namespace"/>
  </ds:schemaRefs>
</ds:datastoreItem>
</file>

<file path=customXml/itemProps4.xml><?xml version="1.0" encoding="utf-8"?>
<ds:datastoreItem xmlns:ds="http://schemas.openxmlformats.org/officeDocument/2006/customXml" ds:itemID="{2C05F014-DCEA-451D-9C46-B96A2A4A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12894</Words>
  <Characters>73501</Characters>
  <Application>Microsoft Office Word</Application>
  <DocSecurity>4</DocSecurity>
  <Lines>612</Lines>
  <Paragraphs>172</Paragraphs>
  <ScaleCrop>false</ScaleCrop>
  <HeadingPairs>
    <vt:vector size="2" baseType="variant">
      <vt:variant>
        <vt:lpstr>Title</vt:lpstr>
      </vt:variant>
      <vt:variant>
        <vt:i4>1</vt:i4>
      </vt:variant>
    </vt:vector>
  </HeadingPairs>
  <TitlesOfParts>
    <vt:vector size="1" baseType="lpstr">
      <vt:lpstr>Child Protection in Fife Schools</vt:lpstr>
    </vt:vector>
  </TitlesOfParts>
  <Company/>
  <LinksUpToDate>false</LinksUpToDate>
  <CharactersWithSpaces>86223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in Fife Schools</dc:title>
  <dc:subject/>
  <dc:creator>Gavin Waterston</dc:creator>
  <cp:keywords/>
  <dc:description/>
  <cp:lastModifiedBy>Catriona Bathie</cp:lastModifiedBy>
  <cp:revision>2</cp:revision>
  <cp:lastPrinted>2024-02-14T18:17:00Z</cp:lastPrinted>
  <dcterms:created xsi:type="dcterms:W3CDTF">2024-12-03T09:29:00Z</dcterms:created>
  <dcterms:modified xsi:type="dcterms:W3CDTF">2024-12-03T09:29:00Z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0x0101006E550E605A422846AE09D5FE2C1CD02D</vt:lpwstr>
  </property>
  <property fmtid="{D5CDD505-2E9C-101B-9397-08002B2CF9AE}" pid="3" name="SchoolsEdSubject">
    <vt:lpwstr>121;#ChildProtectionWellbeing|672d0d04-2015-40b7-9c66-2a18fd4a7ace</vt:lpwstr>
  </property>
</Properties>
</file>