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9"/>
        <w:gridCol w:w="2835"/>
        <w:gridCol w:w="850"/>
        <w:gridCol w:w="2835"/>
        <w:gridCol w:w="851"/>
      </w:tblGrid>
      <w:tr w:rsidR="0095035B" w14:paraId="66F6CD96" w14:textId="77777777" w:rsidTr="00CA1522">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013E51"/>
          </w:tcPr>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95035B" w:rsidRPr="00712B61" w14:paraId="72E7C06F" w14:textId="77777777" w:rsidTr="00064EC1">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0FE91686" w14:textId="0E039B95" w:rsidR="0095035B" w:rsidRPr="00712B61" w:rsidRDefault="0095035B" w:rsidP="0095035B">
                  <w:pPr>
                    <w:jc w:val="center"/>
                    <w:rPr>
                      <w:rFonts w:ascii="Arial" w:hAnsi="Arial"/>
                      <w:b/>
                    </w:rPr>
                  </w:pPr>
                  <w:r w:rsidRPr="00712B61">
                    <w:rPr>
                      <w:rFonts w:ascii="Arial" w:hAnsi="Arial"/>
                      <w:b/>
                      <w:noProof/>
                    </w:rPr>
                    <w:drawing>
                      <wp:anchor distT="0" distB="0" distL="114300" distR="114300" simplePos="0" relativeHeight="251661312" behindDoc="0" locked="0" layoutInCell="1" allowOverlap="1" wp14:anchorId="3FCE605B" wp14:editId="5B9CCFDA">
                        <wp:simplePos x="0" y="0"/>
                        <wp:positionH relativeFrom="column">
                          <wp:posOffset>5657215</wp:posOffset>
                        </wp:positionH>
                        <wp:positionV relativeFrom="paragraph">
                          <wp:posOffset>47625</wp:posOffset>
                        </wp:positionV>
                        <wp:extent cx="704850" cy="704850"/>
                        <wp:effectExtent l="0" t="0" r="0" b="0"/>
                        <wp:wrapSquare wrapText="bothSides"/>
                        <wp:docPr id="1901654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54922"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04850" cy="704850"/>
                                </a:xfrm>
                                <a:prstGeom prst="rect">
                                  <a:avLst/>
                                </a:prstGeom>
                                <a:noFill/>
                              </pic:spPr>
                            </pic:pic>
                          </a:graphicData>
                        </a:graphic>
                        <wp14:sizeRelH relativeFrom="margin">
                          <wp14:pctWidth>0</wp14:pctWidth>
                        </wp14:sizeRelH>
                        <wp14:sizeRelV relativeFrom="margin">
                          <wp14:pctHeight>0</wp14:pctHeight>
                        </wp14:sizeRelV>
                      </wp:anchor>
                    </w:drawing>
                  </w:r>
                  <w:r w:rsidRPr="00712B61">
                    <w:rPr>
                      <w:rFonts w:ascii="Arial" w:hAnsi="Arial"/>
                      <w:b/>
                      <w:noProof/>
                    </w:rPr>
                    <w:drawing>
                      <wp:anchor distT="0" distB="0" distL="114300" distR="114300" simplePos="0" relativeHeight="251660288" behindDoc="0" locked="0" layoutInCell="1" allowOverlap="1" wp14:anchorId="756254C7" wp14:editId="19BF5140">
                        <wp:simplePos x="0" y="0"/>
                        <wp:positionH relativeFrom="column">
                          <wp:posOffset>24765</wp:posOffset>
                        </wp:positionH>
                        <wp:positionV relativeFrom="paragraph">
                          <wp:posOffset>28575</wp:posOffset>
                        </wp:positionV>
                        <wp:extent cx="704850" cy="704850"/>
                        <wp:effectExtent l="0" t="0" r="0" b="0"/>
                        <wp:wrapSquare wrapText="bothSides"/>
                        <wp:docPr id="1356724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72472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04850" cy="704850"/>
                                </a:xfrm>
                                <a:prstGeom prst="rect">
                                  <a:avLst/>
                                </a:prstGeom>
                                <a:noFill/>
                              </pic:spPr>
                            </pic:pic>
                          </a:graphicData>
                        </a:graphic>
                        <wp14:sizeRelH relativeFrom="margin">
                          <wp14:pctWidth>0</wp14:pctWidth>
                        </wp14:sizeRelH>
                        <wp14:sizeRelV relativeFrom="margin">
                          <wp14:pctHeight>0</wp14:pctHeight>
                        </wp14:sizeRelV>
                      </wp:anchor>
                    </w:drawing>
                  </w:r>
                  <w:r w:rsidRPr="00712B61">
                    <w:rPr>
                      <w:rFonts w:ascii="Arial" w:hAnsi="Arial"/>
                      <w:b/>
                      <w:noProof/>
                    </w:rPr>
                    <w:drawing>
                      <wp:anchor distT="0" distB="0" distL="114300" distR="114300" simplePos="0" relativeHeight="251659264" behindDoc="1" locked="0" layoutInCell="1" allowOverlap="1" wp14:anchorId="443D0A6F" wp14:editId="74C61E16">
                        <wp:simplePos x="0" y="0"/>
                        <wp:positionH relativeFrom="column">
                          <wp:posOffset>1134745</wp:posOffset>
                        </wp:positionH>
                        <wp:positionV relativeFrom="paragraph">
                          <wp:posOffset>16510</wp:posOffset>
                        </wp:positionV>
                        <wp:extent cx="646430" cy="646430"/>
                        <wp:effectExtent l="0" t="0" r="127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646430" cy="64643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b/>
                    </w:rPr>
                    <w:t>Blairhall</w:t>
                  </w:r>
                  <w:r w:rsidRPr="00712B61">
                    <w:rPr>
                      <w:rFonts w:ascii="Arial" w:hAnsi="Arial"/>
                      <w:b/>
                    </w:rPr>
                    <w:t xml:space="preserve"> PS &amp; Nursery    </w:t>
                  </w:r>
                </w:p>
                <w:p w14:paraId="7C11CE52" w14:textId="56182385" w:rsidR="0095035B" w:rsidRPr="00712B61" w:rsidRDefault="0095035B" w:rsidP="0095035B">
                  <w:pPr>
                    <w:jc w:val="center"/>
                    <w:rPr>
                      <w:rFonts w:ascii="Arial" w:hAnsi="Arial"/>
                      <w:b/>
                    </w:rPr>
                  </w:pPr>
                  <w:r w:rsidRPr="00712B61">
                    <w:rPr>
                      <w:rFonts w:ascii="Arial" w:hAnsi="Arial"/>
                      <w:b/>
                    </w:rPr>
                    <w:t>Standards and Quality Report 202</w:t>
                  </w:r>
                  <w:r w:rsidR="00821FAD">
                    <w:rPr>
                      <w:rFonts w:ascii="Arial" w:hAnsi="Arial"/>
                      <w:b/>
                    </w:rPr>
                    <w:t>5</w:t>
                  </w:r>
                  <w:r w:rsidRPr="00712B61">
                    <w:rPr>
                      <w:rFonts w:ascii="Arial" w:hAnsi="Arial"/>
                      <w:b/>
                    </w:rPr>
                    <w:t>-2</w:t>
                  </w:r>
                  <w:r w:rsidR="00821FAD">
                    <w:rPr>
                      <w:rFonts w:ascii="Arial" w:hAnsi="Arial"/>
                      <w:b/>
                    </w:rPr>
                    <w:t>6</w:t>
                  </w:r>
                </w:p>
                <w:p w14:paraId="5225101B" w14:textId="3B745A47" w:rsidR="0095035B" w:rsidRPr="00712B61" w:rsidRDefault="0095035B" w:rsidP="0095035B">
                  <w:pPr>
                    <w:spacing w:after="0"/>
                    <w:ind w:right="-90"/>
                    <w:jc w:val="center"/>
                    <w:rPr>
                      <w:rFonts w:ascii="Calibri" w:hAnsi="Calibri" w:cs="Calibri"/>
                      <w:sz w:val="28"/>
                      <w:szCs w:val="28"/>
                    </w:rPr>
                  </w:pPr>
                  <w:r w:rsidRPr="00712B61">
                    <w:rPr>
                      <w:rFonts w:ascii="Arial" w:hAnsi="Arial"/>
                      <w:b/>
                      <w:i/>
                    </w:rPr>
                    <w:t>Achieving Excellence and Equity</w:t>
                  </w:r>
                  <w:r w:rsidRPr="00712B61">
                    <w:rPr>
                      <w:rFonts w:ascii="Calibri" w:eastAsia="Arial" w:hAnsi="Calibri" w:cs="Calibri"/>
                      <w:b/>
                      <w:bCs/>
                      <w:color w:val="FFFFFF" w:themeColor="background1"/>
                      <w:sz w:val="28"/>
                      <w:szCs w:val="28"/>
                    </w:rPr>
                    <w:t xml:space="preserve"> </w:t>
                  </w:r>
                </w:p>
              </w:tc>
            </w:tr>
          </w:tbl>
          <w:p w14:paraId="44A77315" w14:textId="27CD7408" w:rsidR="0095035B" w:rsidRPr="00F7530B" w:rsidRDefault="0095035B" w:rsidP="0095035B">
            <w:pPr>
              <w:spacing w:after="0"/>
              <w:ind w:right="-90"/>
              <w:jc w:val="center"/>
              <w:rPr>
                <w:rFonts w:ascii="Calibri" w:hAnsi="Calibri" w:cs="Calibri"/>
                <w:sz w:val="28"/>
                <w:szCs w:val="28"/>
              </w:rPr>
            </w:pPr>
          </w:p>
        </w:tc>
      </w:tr>
      <w:tr w:rsidR="00A36F29" w14:paraId="78E41CAF"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2539CEFB" w14:textId="77777777" w:rsidR="00A36F29" w:rsidRPr="005308EB" w:rsidRDefault="00A36F29" w:rsidP="00CA1522">
            <w:pPr>
              <w:rPr>
                <w:rFonts w:ascii="Calibri" w:hAnsi="Calibri" w:cs="Calibri"/>
                <w:b/>
                <w:bCs/>
              </w:rPr>
            </w:pPr>
            <w:r w:rsidRPr="005308EB">
              <w:rPr>
                <w:rFonts w:ascii="Calibri" w:hAnsi="Calibri" w:cs="Calibri"/>
                <w:b/>
                <w:bCs/>
              </w:rPr>
              <w:t>Demographic</w:t>
            </w:r>
          </w:p>
        </w:tc>
        <w:tc>
          <w:tcPr>
            <w:tcW w:w="7371" w:type="dxa"/>
            <w:gridSpan w:val="4"/>
            <w:tcBorders>
              <w:top w:val="nil"/>
              <w:left w:val="single" w:sz="8" w:space="0" w:color="auto"/>
              <w:bottom w:val="single" w:sz="8" w:space="0" w:color="auto"/>
              <w:right w:val="single" w:sz="8" w:space="0" w:color="auto"/>
            </w:tcBorders>
          </w:tcPr>
          <w:p w14:paraId="4E2909D3" w14:textId="2017A2D0" w:rsidR="0095035B" w:rsidRPr="0095035B" w:rsidRDefault="0095035B" w:rsidP="0095035B">
            <w:pPr>
              <w:pStyle w:val="paragraph"/>
              <w:spacing w:before="0" w:beforeAutospacing="0" w:after="0" w:afterAutospacing="0"/>
              <w:textAlignment w:val="baseline"/>
              <w:rPr>
                <w:rStyle w:val="eop"/>
                <w:rFonts w:ascii="Calibri" w:hAnsi="Calibri" w:cs="Calibri"/>
                <w:color w:val="000000"/>
                <w:sz w:val="22"/>
                <w:szCs w:val="22"/>
              </w:rPr>
            </w:pPr>
            <w:r w:rsidRPr="0095035B">
              <w:rPr>
                <w:rStyle w:val="normaltextrun"/>
                <w:rFonts w:ascii="Calibri" w:hAnsi="Calibri" w:cs="Calibri"/>
                <w:color w:val="000000"/>
                <w:sz w:val="22"/>
                <w:szCs w:val="22"/>
              </w:rPr>
              <w:t xml:space="preserve">Blairhall Primary &amp; Nursery is a non-denominational school serving the villages of Blairhall, Comrie and surrounding areas. We currently have 3 multi-composite classes, P1-7, and a term-time nursery </w:t>
            </w:r>
            <w:r w:rsidR="00574187">
              <w:rPr>
                <w:rStyle w:val="normaltextrun"/>
                <w:rFonts w:ascii="Calibri" w:hAnsi="Calibri" w:cs="Calibri"/>
                <w:color w:val="000000"/>
                <w:sz w:val="22"/>
                <w:szCs w:val="22"/>
              </w:rPr>
              <w:t>offering</w:t>
            </w:r>
            <w:r w:rsidRPr="0095035B">
              <w:rPr>
                <w:rStyle w:val="normaltextrun"/>
                <w:rFonts w:ascii="Calibri" w:hAnsi="Calibri" w:cs="Calibri"/>
                <w:color w:val="000000"/>
                <w:sz w:val="22"/>
                <w:szCs w:val="22"/>
              </w:rPr>
              <w:t xml:space="preserve"> all-day places from 9am-3pm. </w:t>
            </w:r>
            <w:r w:rsidR="00574187">
              <w:rPr>
                <w:rStyle w:val="normaltextrun"/>
                <w:rFonts w:ascii="Calibri" w:hAnsi="Calibri" w:cs="Calibri"/>
                <w:color w:val="000000"/>
                <w:sz w:val="22"/>
                <w:szCs w:val="22"/>
              </w:rPr>
              <w:t>We work</w:t>
            </w:r>
            <w:r w:rsidRPr="0095035B">
              <w:rPr>
                <w:rStyle w:val="normaltextrun"/>
                <w:rFonts w:ascii="Calibri" w:hAnsi="Calibri" w:cs="Calibri"/>
                <w:color w:val="000000"/>
                <w:sz w:val="22"/>
                <w:szCs w:val="22"/>
              </w:rPr>
              <w:t xml:space="preserve"> in partnership with Tulliallan PS &amp; Nursery under a Joint Headship. This provides opportunities to learn with and from one another: staff and children collaboratively </w:t>
            </w:r>
            <w:r w:rsidR="00574187">
              <w:rPr>
                <w:rStyle w:val="normaltextrun"/>
                <w:rFonts w:ascii="Calibri" w:hAnsi="Calibri" w:cs="Calibri"/>
                <w:color w:val="000000"/>
                <w:sz w:val="22"/>
                <w:szCs w:val="22"/>
              </w:rPr>
              <w:t>lead</w:t>
            </w:r>
            <w:r w:rsidRPr="0095035B">
              <w:rPr>
                <w:rStyle w:val="normaltextrun"/>
                <w:rFonts w:ascii="Calibri" w:hAnsi="Calibri" w:cs="Calibri"/>
                <w:color w:val="000000"/>
                <w:sz w:val="22"/>
                <w:szCs w:val="22"/>
              </w:rPr>
              <w:t xml:space="preserve"> improvements</w:t>
            </w:r>
            <w:r w:rsidR="00574187">
              <w:rPr>
                <w:rStyle w:val="normaltextrun"/>
                <w:rFonts w:ascii="Calibri" w:hAnsi="Calibri" w:cs="Calibri"/>
                <w:color w:val="000000"/>
                <w:sz w:val="22"/>
                <w:szCs w:val="22"/>
              </w:rPr>
              <w:t xml:space="preserve">, capitalising </w:t>
            </w:r>
            <w:r w:rsidRPr="0095035B">
              <w:rPr>
                <w:rStyle w:val="normaltextrun"/>
                <w:rFonts w:ascii="Calibri" w:hAnsi="Calibri" w:cs="Calibri"/>
                <w:color w:val="000000"/>
                <w:sz w:val="22"/>
                <w:szCs w:val="22"/>
              </w:rPr>
              <w:t xml:space="preserve">upon the strengths of </w:t>
            </w:r>
            <w:r w:rsidR="00574187">
              <w:rPr>
                <w:rStyle w:val="normaltextrun"/>
                <w:rFonts w:ascii="Calibri" w:hAnsi="Calibri" w:cs="Calibri"/>
                <w:color w:val="000000"/>
                <w:sz w:val="22"/>
                <w:szCs w:val="22"/>
              </w:rPr>
              <w:t>each</w:t>
            </w:r>
            <w:r w:rsidRPr="0095035B">
              <w:rPr>
                <w:rStyle w:val="normaltextrun"/>
                <w:rFonts w:ascii="Calibri" w:hAnsi="Calibri" w:cs="Calibri"/>
                <w:color w:val="000000"/>
                <w:sz w:val="22"/>
                <w:szCs w:val="22"/>
              </w:rPr>
              <w:t xml:space="preserve"> school, but </w:t>
            </w:r>
            <w:r w:rsidR="00574187">
              <w:rPr>
                <w:rStyle w:val="normaltextrun"/>
                <w:rFonts w:ascii="Calibri" w:hAnsi="Calibri" w:cs="Calibri"/>
                <w:color w:val="000000"/>
                <w:sz w:val="22"/>
                <w:szCs w:val="22"/>
              </w:rPr>
              <w:t>al</w:t>
            </w:r>
            <w:r w:rsidRPr="0095035B">
              <w:rPr>
                <w:rStyle w:val="normaltextrun"/>
                <w:rFonts w:ascii="Calibri" w:hAnsi="Calibri" w:cs="Calibri"/>
                <w:color w:val="000000"/>
                <w:sz w:val="22"/>
                <w:szCs w:val="22"/>
              </w:rPr>
              <w:t>so reflect</w:t>
            </w:r>
            <w:r w:rsidR="00574187">
              <w:rPr>
                <w:rStyle w:val="normaltextrun"/>
                <w:rFonts w:ascii="Calibri" w:hAnsi="Calibri" w:cs="Calibri"/>
                <w:color w:val="000000"/>
                <w:sz w:val="22"/>
                <w:szCs w:val="22"/>
              </w:rPr>
              <w:t>ing</w:t>
            </w:r>
            <w:r w:rsidRPr="0095035B">
              <w:rPr>
                <w:rStyle w:val="normaltextrun"/>
                <w:rFonts w:ascii="Calibri" w:hAnsi="Calibri" w:cs="Calibri"/>
                <w:color w:val="000000"/>
                <w:sz w:val="22"/>
                <w:szCs w:val="22"/>
              </w:rPr>
              <w:t xml:space="preserve"> the unique qualities and needs of each. </w:t>
            </w:r>
            <w:r w:rsidRPr="0095035B">
              <w:rPr>
                <w:rStyle w:val="eop"/>
                <w:rFonts w:ascii="Calibri" w:hAnsi="Calibri" w:cs="Calibri"/>
                <w:color w:val="000000"/>
                <w:sz w:val="22"/>
                <w:szCs w:val="22"/>
              </w:rPr>
              <w:t> </w:t>
            </w:r>
          </w:p>
          <w:p w14:paraId="50076777" w14:textId="77777777" w:rsidR="0095035B" w:rsidRPr="009A1452" w:rsidRDefault="0095035B" w:rsidP="0095035B">
            <w:pPr>
              <w:spacing w:after="0" w:line="240" w:lineRule="auto"/>
              <w:rPr>
                <w:rFonts w:ascii="Calibri" w:eastAsia="Calibri" w:hAnsi="Calibri" w:cs="Calibri"/>
                <w:sz w:val="22"/>
                <w:szCs w:val="22"/>
              </w:rPr>
            </w:pPr>
          </w:p>
          <w:p w14:paraId="471925AF" w14:textId="5C29106C" w:rsidR="0095035B" w:rsidRPr="00E222C4" w:rsidRDefault="0095035B" w:rsidP="0095035B">
            <w:pPr>
              <w:spacing w:after="0" w:line="240" w:lineRule="auto"/>
              <w:rPr>
                <w:rFonts w:ascii="Calibri" w:eastAsia="Calibri" w:hAnsi="Calibri" w:cs="Calibri"/>
                <w:sz w:val="22"/>
                <w:szCs w:val="22"/>
              </w:rPr>
            </w:pPr>
            <w:r w:rsidRPr="00E222C4">
              <w:rPr>
                <w:rFonts w:ascii="Calibri" w:eastAsia="Calibri" w:hAnsi="Calibri" w:cs="Calibri"/>
                <w:sz w:val="22"/>
                <w:szCs w:val="22"/>
              </w:rPr>
              <w:t xml:space="preserve">Nursery school roll:   </w:t>
            </w:r>
            <w:r w:rsidR="00E222C4" w:rsidRPr="00E222C4">
              <w:rPr>
                <w:rFonts w:ascii="Calibri" w:eastAsia="Calibri" w:hAnsi="Calibri" w:cs="Calibri"/>
                <w:sz w:val="22"/>
                <w:szCs w:val="22"/>
              </w:rPr>
              <w:t>26</w:t>
            </w:r>
            <w:r w:rsidRPr="00E222C4">
              <w:rPr>
                <w:rFonts w:ascii="Calibri" w:eastAsia="Calibri" w:hAnsi="Calibri" w:cs="Calibri"/>
                <w:sz w:val="22"/>
                <w:szCs w:val="22"/>
              </w:rPr>
              <w:t xml:space="preserve">         </w:t>
            </w:r>
          </w:p>
          <w:p w14:paraId="2AC7822B" w14:textId="7CB9FE5D" w:rsidR="0095035B" w:rsidRPr="00A53E76" w:rsidRDefault="0095035B" w:rsidP="0095035B">
            <w:pPr>
              <w:spacing w:after="0" w:line="240" w:lineRule="auto"/>
              <w:rPr>
                <w:rFonts w:ascii="Calibri" w:eastAsia="Calibri" w:hAnsi="Calibri" w:cs="Calibri"/>
                <w:sz w:val="22"/>
                <w:szCs w:val="22"/>
              </w:rPr>
            </w:pPr>
            <w:r w:rsidRPr="00A53E76">
              <w:rPr>
                <w:rFonts w:ascii="Calibri" w:eastAsia="Calibri" w:hAnsi="Calibri" w:cs="Calibri"/>
                <w:sz w:val="22"/>
                <w:szCs w:val="22"/>
              </w:rPr>
              <w:t xml:space="preserve">Primary 1 to Primary 7 roll: </w:t>
            </w:r>
            <w:r w:rsidR="00A53E76" w:rsidRPr="00A53E76">
              <w:rPr>
                <w:rFonts w:ascii="Calibri" w:eastAsia="Calibri" w:hAnsi="Calibri" w:cs="Calibri"/>
                <w:sz w:val="22"/>
                <w:szCs w:val="22"/>
              </w:rPr>
              <w:t>6</w:t>
            </w:r>
            <w:r w:rsidR="00CE7AFE">
              <w:rPr>
                <w:rFonts w:ascii="Calibri" w:eastAsia="Calibri" w:hAnsi="Calibri" w:cs="Calibri"/>
                <w:sz w:val="22"/>
                <w:szCs w:val="22"/>
              </w:rPr>
              <w:t>4</w:t>
            </w:r>
          </w:p>
          <w:p w14:paraId="42D96C0F" w14:textId="6500918D" w:rsidR="0095035B" w:rsidRPr="00821FAD" w:rsidRDefault="0095035B" w:rsidP="0095035B">
            <w:pPr>
              <w:spacing w:after="0" w:line="240" w:lineRule="auto"/>
              <w:rPr>
                <w:rFonts w:ascii="Calibri" w:eastAsia="Calibri" w:hAnsi="Calibri" w:cs="Calibri"/>
                <w:sz w:val="22"/>
                <w:szCs w:val="22"/>
                <w:highlight w:val="yellow"/>
              </w:rPr>
            </w:pPr>
            <w:r w:rsidRPr="00E222C4">
              <w:rPr>
                <w:rFonts w:ascii="Calibri" w:eastAsia="Calibri" w:hAnsi="Calibri" w:cs="Calibri"/>
                <w:sz w:val="22"/>
                <w:szCs w:val="22"/>
              </w:rPr>
              <w:t xml:space="preserve">Total roll N-P7:      </w:t>
            </w:r>
            <w:r w:rsidR="00DC65D8">
              <w:rPr>
                <w:rFonts w:ascii="Calibri" w:eastAsia="Calibri" w:hAnsi="Calibri" w:cs="Calibri"/>
                <w:sz w:val="22"/>
                <w:szCs w:val="22"/>
              </w:rPr>
              <w:t>90</w:t>
            </w:r>
          </w:p>
          <w:p w14:paraId="2A135D62" w14:textId="77777777" w:rsidR="0095035B" w:rsidRPr="00821FAD" w:rsidRDefault="0095035B" w:rsidP="0095035B">
            <w:pPr>
              <w:spacing w:after="0" w:line="240" w:lineRule="auto"/>
              <w:rPr>
                <w:rFonts w:ascii="Calibri" w:eastAsia="Calibri" w:hAnsi="Calibri" w:cs="Calibri"/>
                <w:sz w:val="22"/>
                <w:szCs w:val="22"/>
                <w:highlight w:val="yellow"/>
              </w:rPr>
            </w:pPr>
          </w:p>
          <w:p w14:paraId="43F23B96" w14:textId="16CB7C5F" w:rsidR="0095035B" w:rsidRPr="00A53E76" w:rsidRDefault="0095035B" w:rsidP="0095035B">
            <w:pPr>
              <w:spacing w:after="0" w:line="240" w:lineRule="auto"/>
              <w:rPr>
                <w:rFonts w:ascii="Calibri" w:eastAsia="Calibri" w:hAnsi="Calibri" w:cs="Calibri"/>
                <w:sz w:val="22"/>
                <w:szCs w:val="22"/>
              </w:rPr>
            </w:pPr>
            <w:r w:rsidRPr="00A53E76">
              <w:rPr>
                <w:rFonts w:ascii="Calibri" w:eastAsia="Calibri" w:hAnsi="Calibri" w:cs="Calibri"/>
                <w:sz w:val="22"/>
                <w:szCs w:val="22"/>
              </w:rPr>
              <w:t>FME:</w:t>
            </w:r>
            <w:r w:rsidR="00B07EFC" w:rsidRPr="00A53E76">
              <w:rPr>
                <w:rFonts w:ascii="Calibri" w:eastAsia="Calibri" w:hAnsi="Calibri" w:cs="Calibri"/>
                <w:sz w:val="22"/>
                <w:szCs w:val="22"/>
              </w:rPr>
              <w:t xml:space="preserve"> </w:t>
            </w:r>
            <w:r w:rsidR="00A53E76" w:rsidRPr="00A53E76">
              <w:rPr>
                <w:rFonts w:ascii="Calibri" w:eastAsia="Calibri" w:hAnsi="Calibri" w:cs="Calibri"/>
                <w:sz w:val="22"/>
                <w:szCs w:val="22"/>
              </w:rPr>
              <w:t>2</w:t>
            </w:r>
            <w:r w:rsidR="007D6672">
              <w:rPr>
                <w:rFonts w:ascii="Calibri" w:eastAsia="Calibri" w:hAnsi="Calibri" w:cs="Calibri"/>
                <w:sz w:val="22"/>
                <w:szCs w:val="22"/>
              </w:rPr>
              <w:t>3</w:t>
            </w:r>
            <w:r w:rsidR="00A53E76" w:rsidRPr="00A53E76">
              <w:rPr>
                <w:rFonts w:ascii="Calibri" w:eastAsia="Calibri" w:hAnsi="Calibri" w:cs="Calibri"/>
                <w:sz w:val="22"/>
                <w:szCs w:val="22"/>
              </w:rPr>
              <w:t>.</w:t>
            </w:r>
            <w:r w:rsidR="007D6672">
              <w:rPr>
                <w:rFonts w:ascii="Calibri" w:eastAsia="Calibri" w:hAnsi="Calibri" w:cs="Calibri"/>
                <w:sz w:val="22"/>
                <w:szCs w:val="22"/>
              </w:rPr>
              <w:t>44</w:t>
            </w:r>
            <w:r w:rsidR="00A53E76" w:rsidRPr="00A53E76">
              <w:rPr>
                <w:rFonts w:ascii="Calibri" w:eastAsia="Calibri" w:hAnsi="Calibri" w:cs="Calibri"/>
                <w:sz w:val="22"/>
                <w:szCs w:val="22"/>
              </w:rPr>
              <w:t>%</w:t>
            </w:r>
          </w:p>
          <w:p w14:paraId="3EE4D22B" w14:textId="673F36A5" w:rsidR="0095035B" w:rsidRPr="00A53E76" w:rsidRDefault="0095035B" w:rsidP="0095035B">
            <w:pPr>
              <w:spacing w:after="0" w:line="240" w:lineRule="auto"/>
              <w:rPr>
                <w:rFonts w:ascii="Calibri" w:eastAsia="Calibri" w:hAnsi="Calibri" w:cs="Calibri"/>
                <w:sz w:val="22"/>
                <w:szCs w:val="22"/>
              </w:rPr>
            </w:pPr>
            <w:r w:rsidRPr="00A53E76">
              <w:rPr>
                <w:rFonts w:ascii="Calibri" w:eastAsia="Calibri" w:hAnsi="Calibri" w:cs="Calibri"/>
                <w:sz w:val="22"/>
                <w:szCs w:val="22"/>
              </w:rPr>
              <w:t xml:space="preserve">SIMD: Average profile is </w:t>
            </w:r>
            <w:r w:rsidR="00A53E76" w:rsidRPr="00A53E76">
              <w:rPr>
                <w:rFonts w:ascii="Calibri" w:eastAsia="Calibri" w:hAnsi="Calibri" w:cs="Calibri"/>
                <w:sz w:val="22"/>
                <w:szCs w:val="22"/>
              </w:rPr>
              <w:t>5.</w:t>
            </w:r>
            <w:r w:rsidR="007D6672">
              <w:rPr>
                <w:rFonts w:ascii="Calibri" w:eastAsia="Calibri" w:hAnsi="Calibri" w:cs="Calibri"/>
                <w:sz w:val="22"/>
                <w:szCs w:val="22"/>
              </w:rPr>
              <w:t>1</w:t>
            </w:r>
          </w:p>
          <w:p w14:paraId="423EA8F2" w14:textId="176F14F1" w:rsidR="00E442B2" w:rsidRPr="00BB6B25" w:rsidRDefault="0095035B" w:rsidP="0095035B">
            <w:pPr>
              <w:spacing w:after="0"/>
              <w:rPr>
                <w:rFonts w:ascii="Calibri" w:eastAsia="Calibri" w:hAnsi="Calibri" w:cs="Calibri"/>
                <w:sz w:val="22"/>
                <w:szCs w:val="22"/>
              </w:rPr>
            </w:pPr>
            <w:r w:rsidRPr="00A53E76">
              <w:rPr>
                <w:rFonts w:ascii="Calibri" w:eastAsia="Calibri" w:hAnsi="Calibri" w:cs="Calibri"/>
                <w:sz w:val="22"/>
                <w:szCs w:val="22"/>
              </w:rPr>
              <w:t>ASN:</w:t>
            </w:r>
            <w:r w:rsidRPr="009A1452">
              <w:rPr>
                <w:rFonts w:ascii="Calibri" w:eastAsia="Calibri" w:hAnsi="Calibri" w:cs="Calibri"/>
                <w:sz w:val="22"/>
                <w:szCs w:val="22"/>
              </w:rPr>
              <w:t xml:space="preserve">    </w:t>
            </w:r>
            <w:r w:rsidR="00A53E76">
              <w:rPr>
                <w:rFonts w:ascii="Calibri" w:eastAsia="Calibri" w:hAnsi="Calibri" w:cs="Calibri"/>
                <w:sz w:val="22"/>
                <w:szCs w:val="22"/>
              </w:rPr>
              <w:t>18.</w:t>
            </w:r>
            <w:r w:rsidR="007D6672">
              <w:rPr>
                <w:rFonts w:ascii="Calibri" w:eastAsia="Calibri" w:hAnsi="Calibri" w:cs="Calibri"/>
                <w:sz w:val="22"/>
                <w:szCs w:val="22"/>
              </w:rPr>
              <w:t>7</w:t>
            </w:r>
            <w:r w:rsidR="00A53E76">
              <w:rPr>
                <w:rFonts w:ascii="Calibri" w:eastAsia="Calibri" w:hAnsi="Calibri" w:cs="Calibri"/>
                <w:sz w:val="22"/>
                <w:szCs w:val="22"/>
              </w:rPr>
              <w:t>5%</w:t>
            </w:r>
          </w:p>
        </w:tc>
      </w:tr>
      <w:tr w:rsidR="00A36F29" w14:paraId="0B24B7B6"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622D5E6F" w14:textId="77777777" w:rsidR="00A36F29" w:rsidRPr="005308EB" w:rsidRDefault="00A36F29" w:rsidP="00CA1522">
            <w:pPr>
              <w:rPr>
                <w:rFonts w:ascii="Calibri" w:hAnsi="Calibri" w:cs="Calibri"/>
                <w:b/>
                <w:bCs/>
              </w:rPr>
            </w:pPr>
            <w:r w:rsidRPr="005308EB">
              <w:rPr>
                <w:rFonts w:ascii="Calibri" w:hAnsi="Calibri" w:cs="Calibri"/>
                <w:b/>
                <w:bCs/>
              </w:rPr>
              <w:t>Vision, values and aims</w:t>
            </w:r>
          </w:p>
        </w:tc>
        <w:tc>
          <w:tcPr>
            <w:tcW w:w="7371" w:type="dxa"/>
            <w:gridSpan w:val="4"/>
            <w:tcBorders>
              <w:top w:val="nil"/>
              <w:left w:val="single" w:sz="8" w:space="0" w:color="auto"/>
              <w:bottom w:val="single" w:sz="8" w:space="0" w:color="auto"/>
              <w:right w:val="single" w:sz="8" w:space="0" w:color="auto"/>
            </w:tcBorders>
          </w:tcPr>
          <w:p w14:paraId="122A4351" w14:textId="77777777" w:rsidR="00821FAD" w:rsidRDefault="00574187" w:rsidP="0095035B">
            <w:pPr>
              <w:pStyle w:val="paragraph"/>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Our aim is</w:t>
            </w:r>
            <w:r w:rsidR="0095035B" w:rsidRPr="0095035B">
              <w:rPr>
                <w:rStyle w:val="normaltextrun"/>
                <w:rFonts w:ascii="Calibri" w:hAnsi="Calibri" w:cs="Calibri"/>
                <w:color w:val="000000"/>
                <w:sz w:val="22"/>
                <w:szCs w:val="22"/>
              </w:rPr>
              <w:t xml:space="preserve"> ‘Blairhall Achieving Success Everyday</w:t>
            </w:r>
            <w:r w:rsidR="0095035B">
              <w:rPr>
                <w:rStyle w:val="normaltextrun"/>
                <w:rFonts w:ascii="Calibri" w:hAnsi="Calibri" w:cs="Calibri"/>
                <w:color w:val="000000"/>
                <w:sz w:val="22"/>
                <w:szCs w:val="22"/>
              </w:rPr>
              <w:t>’</w:t>
            </w:r>
            <w:r w:rsidR="0095035B" w:rsidRPr="0095035B">
              <w:rPr>
                <w:rStyle w:val="normaltextrun"/>
                <w:rFonts w:ascii="Calibri" w:hAnsi="Calibri" w:cs="Calibri"/>
                <w:color w:val="000000"/>
                <w:sz w:val="22"/>
                <w:szCs w:val="22"/>
              </w:rPr>
              <w:t xml:space="preserve"> (B.A.S.E.). Our children have identified our values as being </w:t>
            </w:r>
            <w:r w:rsidR="0095035B" w:rsidRPr="0095035B">
              <w:rPr>
                <w:rStyle w:val="normaltextrun"/>
                <w:rFonts w:ascii="Calibri" w:hAnsi="Calibri" w:cs="Calibri"/>
                <w:color w:val="FF0000"/>
                <w:sz w:val="22"/>
                <w:szCs w:val="22"/>
              </w:rPr>
              <w:t>B</w:t>
            </w:r>
            <w:r w:rsidR="0095035B" w:rsidRPr="0095035B">
              <w:rPr>
                <w:rStyle w:val="normaltextrun"/>
                <w:rFonts w:ascii="Calibri" w:hAnsi="Calibri" w:cs="Calibri"/>
                <w:color w:val="000000"/>
                <w:sz w:val="22"/>
                <w:szCs w:val="22"/>
              </w:rPr>
              <w:t xml:space="preserve">rave, </w:t>
            </w:r>
            <w:r w:rsidR="0095035B" w:rsidRPr="0095035B">
              <w:rPr>
                <w:rStyle w:val="normaltextrun"/>
                <w:rFonts w:ascii="Calibri" w:hAnsi="Calibri" w:cs="Calibri"/>
                <w:color w:val="FF0000"/>
                <w:sz w:val="22"/>
                <w:szCs w:val="22"/>
              </w:rPr>
              <w:t>A</w:t>
            </w:r>
            <w:r w:rsidR="0095035B" w:rsidRPr="0095035B">
              <w:rPr>
                <w:rStyle w:val="normaltextrun"/>
                <w:rFonts w:ascii="Calibri" w:hAnsi="Calibri" w:cs="Calibri"/>
                <w:color w:val="000000"/>
                <w:sz w:val="22"/>
                <w:szCs w:val="22"/>
              </w:rPr>
              <w:t xml:space="preserve">chieving, </w:t>
            </w:r>
            <w:r w:rsidR="0095035B" w:rsidRPr="0095035B">
              <w:rPr>
                <w:rStyle w:val="normaltextrun"/>
                <w:rFonts w:ascii="Calibri" w:hAnsi="Calibri" w:cs="Calibri"/>
                <w:color w:val="FF0000"/>
                <w:sz w:val="22"/>
                <w:szCs w:val="22"/>
              </w:rPr>
              <w:t>S</w:t>
            </w:r>
            <w:r w:rsidR="0095035B" w:rsidRPr="0095035B">
              <w:rPr>
                <w:rStyle w:val="normaltextrun"/>
                <w:rFonts w:ascii="Calibri" w:hAnsi="Calibri" w:cs="Calibri"/>
                <w:color w:val="000000"/>
                <w:sz w:val="22"/>
                <w:szCs w:val="22"/>
              </w:rPr>
              <w:t xml:space="preserve">upportive, and </w:t>
            </w:r>
            <w:r w:rsidR="0095035B" w:rsidRPr="0095035B">
              <w:rPr>
                <w:rStyle w:val="normaltextrun"/>
                <w:rFonts w:ascii="Calibri" w:hAnsi="Calibri" w:cs="Calibri"/>
                <w:color w:val="FF0000"/>
                <w:sz w:val="22"/>
                <w:szCs w:val="22"/>
              </w:rPr>
              <w:t>E</w:t>
            </w:r>
            <w:r w:rsidR="0095035B" w:rsidRPr="0095035B">
              <w:rPr>
                <w:rStyle w:val="normaltextrun"/>
                <w:rFonts w:ascii="Calibri" w:hAnsi="Calibri" w:cs="Calibri"/>
                <w:color w:val="000000"/>
                <w:sz w:val="22"/>
                <w:szCs w:val="22"/>
              </w:rPr>
              <w:t>quity.  These values shape our day-to-day interactions with each other and our ambitions for ourselves.</w:t>
            </w:r>
            <w:r w:rsidR="0095035B" w:rsidRPr="0095035B">
              <w:rPr>
                <w:rStyle w:val="eop"/>
                <w:rFonts w:ascii="Calibri" w:hAnsi="Calibri" w:cs="Calibri"/>
                <w:color w:val="000000"/>
                <w:sz w:val="22"/>
                <w:szCs w:val="22"/>
              </w:rPr>
              <w:t xml:space="preserve">  </w:t>
            </w:r>
          </w:p>
          <w:p w14:paraId="1961E8C7" w14:textId="77777777" w:rsidR="00821FAD" w:rsidRDefault="00821FAD" w:rsidP="0095035B">
            <w:pPr>
              <w:pStyle w:val="paragraph"/>
              <w:spacing w:before="0" w:beforeAutospacing="0" w:after="0" w:afterAutospacing="0"/>
              <w:textAlignment w:val="baseline"/>
              <w:rPr>
                <w:rStyle w:val="eop"/>
                <w:rFonts w:ascii="Calibri" w:hAnsi="Calibri" w:cs="Calibri"/>
                <w:color w:val="000000"/>
                <w:sz w:val="22"/>
                <w:szCs w:val="22"/>
              </w:rPr>
            </w:pPr>
          </w:p>
          <w:p w14:paraId="0284E554" w14:textId="77777777" w:rsidR="00821FAD" w:rsidRDefault="00821FAD" w:rsidP="0095035B">
            <w:pPr>
              <w:pStyle w:val="paragraph"/>
              <w:spacing w:before="0" w:beforeAutospacing="0" w:after="0" w:afterAutospacing="0"/>
              <w:textAlignment w:val="baseline"/>
              <w:rPr>
                <w:rStyle w:val="eop"/>
                <w:rFonts w:ascii="Calibri" w:hAnsi="Calibri" w:cs="Calibri"/>
                <w:color w:val="000000"/>
                <w:sz w:val="22"/>
                <w:szCs w:val="22"/>
              </w:rPr>
            </w:pPr>
            <w:r>
              <w:rPr>
                <w:rStyle w:val="eop"/>
                <w:rFonts w:ascii="Calibri" w:hAnsi="Calibri" w:cs="Calibri"/>
                <w:color w:val="000000"/>
                <w:sz w:val="22"/>
                <w:szCs w:val="22"/>
              </w:rPr>
              <w:t xml:space="preserve">Our vision is </w:t>
            </w:r>
            <w:r w:rsidRPr="00821FAD">
              <w:rPr>
                <w:rStyle w:val="eop"/>
                <w:rFonts w:ascii="Calibri" w:hAnsi="Calibri" w:cs="Calibri"/>
                <w:color w:val="000000"/>
                <w:sz w:val="22"/>
                <w:szCs w:val="22"/>
              </w:rPr>
              <w:t>“In Blairhall, kindness, strong relationships and friendships help us to build a confident, rights-respecting community.  We are leaders who develop our skills and talents. Showing resilience and problem-solving we care for ourselves and the world around us.”</w:t>
            </w:r>
          </w:p>
          <w:p w14:paraId="283F2154" w14:textId="77777777" w:rsidR="00821FAD" w:rsidRDefault="00821FAD" w:rsidP="0095035B">
            <w:pPr>
              <w:pStyle w:val="paragraph"/>
              <w:spacing w:before="0" w:beforeAutospacing="0" w:after="0" w:afterAutospacing="0"/>
              <w:textAlignment w:val="baseline"/>
              <w:rPr>
                <w:rStyle w:val="eop"/>
                <w:rFonts w:ascii="Calibri" w:hAnsi="Calibri" w:cs="Calibri"/>
                <w:color w:val="000000"/>
                <w:sz w:val="22"/>
                <w:szCs w:val="22"/>
              </w:rPr>
            </w:pPr>
          </w:p>
          <w:p w14:paraId="018CA1B8" w14:textId="3F5E85C8" w:rsidR="00A36F29" w:rsidRPr="00F7530B" w:rsidRDefault="00574187" w:rsidP="0095035B">
            <w:pPr>
              <w:pStyle w:val="paragraph"/>
              <w:spacing w:before="0" w:beforeAutospacing="0" w:after="0" w:afterAutospacing="0"/>
              <w:textAlignment w:val="baseline"/>
              <w:rPr>
                <w:rFonts w:ascii="Calibri" w:hAnsi="Calibri" w:cs="Calibri"/>
              </w:rPr>
            </w:pPr>
            <w:r>
              <w:rPr>
                <w:rStyle w:val="eop"/>
                <w:rFonts w:ascii="Calibri" w:hAnsi="Calibri" w:cs="Calibri"/>
                <w:color w:val="000000"/>
                <w:sz w:val="22"/>
                <w:szCs w:val="22"/>
              </w:rPr>
              <w:t>W</w:t>
            </w:r>
            <w:r w:rsidR="0095035B" w:rsidRPr="0095035B">
              <w:rPr>
                <w:rFonts w:ascii="Calibri" w:hAnsi="Calibri" w:cs="Calibri"/>
                <w:color w:val="000000"/>
                <w:sz w:val="22"/>
                <w:szCs w:val="22"/>
              </w:rPr>
              <w:t>e value the strong partnerships we have developed with our local and wider community including our local community centre, the Social Enterprise Academy, Fife Active Schools, Fife Library Service, and Stephen’s Bakery.</w:t>
            </w:r>
          </w:p>
        </w:tc>
      </w:tr>
      <w:tr w:rsidR="00A36F29" w14:paraId="1DBABB67"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1AA86683" w14:textId="42D62763" w:rsidR="00A36F29" w:rsidRPr="000A123F" w:rsidRDefault="00A36F29" w:rsidP="00CA1522">
            <w:pPr>
              <w:rPr>
                <w:rFonts w:ascii="Calibri" w:hAnsi="Calibri" w:cs="Calibri"/>
                <w:b/>
                <w:bCs/>
              </w:rPr>
            </w:pPr>
            <w:r w:rsidRPr="000A123F">
              <w:rPr>
                <w:rFonts w:ascii="Calibri" w:hAnsi="Calibri" w:cs="Calibri"/>
                <w:b/>
                <w:bCs/>
              </w:rPr>
              <w:t>Attendance</w:t>
            </w:r>
            <w:r w:rsidR="000A123F" w:rsidRPr="000A123F">
              <w:rPr>
                <w:rFonts w:ascii="Calibri" w:hAnsi="Calibri" w:cs="Calibri"/>
                <w:b/>
                <w:bCs/>
              </w:rPr>
              <w:t>: 9</w:t>
            </w:r>
            <w:r w:rsidR="007D6672">
              <w:rPr>
                <w:rFonts w:ascii="Calibri" w:hAnsi="Calibri" w:cs="Calibri"/>
                <w:b/>
                <w:bCs/>
              </w:rPr>
              <w:t>0</w:t>
            </w:r>
            <w:r w:rsidR="000A123F" w:rsidRPr="000A123F">
              <w:rPr>
                <w:rFonts w:ascii="Calibri" w:hAnsi="Calibri" w:cs="Calibri"/>
                <w:b/>
                <w:bCs/>
              </w:rPr>
              <w:t>.</w:t>
            </w:r>
            <w:r w:rsidR="007D6672">
              <w:rPr>
                <w:rFonts w:ascii="Calibri" w:hAnsi="Calibri" w:cs="Calibri"/>
                <w:b/>
                <w:bCs/>
              </w:rPr>
              <w:t>92</w:t>
            </w:r>
            <w:r w:rsidR="000A123F" w:rsidRPr="000A123F">
              <w:rPr>
                <w:rFonts w:ascii="Calibri" w:hAnsi="Calibri" w:cs="Calibri"/>
                <w:b/>
                <w:bCs/>
              </w:rPr>
              <w:t>%</w:t>
            </w:r>
          </w:p>
        </w:tc>
        <w:tc>
          <w:tcPr>
            <w:tcW w:w="2835" w:type="dxa"/>
            <w:tcBorders>
              <w:top w:val="nil"/>
              <w:left w:val="single" w:sz="8" w:space="0" w:color="auto"/>
              <w:bottom w:val="single" w:sz="8" w:space="0" w:color="auto"/>
              <w:right w:val="single" w:sz="8" w:space="0" w:color="auto"/>
            </w:tcBorders>
          </w:tcPr>
          <w:p w14:paraId="497160B5" w14:textId="495C93A7" w:rsidR="00A36F29" w:rsidRPr="000A123F" w:rsidRDefault="00A36F29" w:rsidP="00CA1522">
            <w:pPr>
              <w:spacing w:after="0"/>
              <w:rPr>
                <w:rFonts w:ascii="Calibri" w:hAnsi="Calibri" w:cs="Calibri"/>
                <w:b/>
                <w:bCs/>
              </w:rPr>
            </w:pPr>
            <w:proofErr w:type="spellStart"/>
            <w:r w:rsidRPr="000A123F">
              <w:rPr>
                <w:rFonts w:ascii="Calibri" w:hAnsi="Calibri" w:cs="Calibri"/>
                <w:b/>
                <w:bCs/>
              </w:rPr>
              <w:t>Authorised</w:t>
            </w:r>
            <w:proofErr w:type="spellEnd"/>
            <w:r w:rsidR="000A123F" w:rsidRPr="000A123F">
              <w:rPr>
                <w:rFonts w:ascii="Calibri" w:hAnsi="Calibri" w:cs="Calibri"/>
                <w:b/>
                <w:bCs/>
              </w:rPr>
              <w:t>: 4.</w:t>
            </w:r>
            <w:r w:rsidR="007D6672">
              <w:rPr>
                <w:rFonts w:ascii="Calibri" w:hAnsi="Calibri" w:cs="Calibri"/>
                <w:b/>
                <w:bCs/>
              </w:rPr>
              <w:t>99</w:t>
            </w:r>
            <w:r w:rsidR="000A123F" w:rsidRPr="000A123F">
              <w:rPr>
                <w:rFonts w:ascii="Calibri" w:hAnsi="Calibri" w:cs="Calibri"/>
                <w:b/>
                <w:bCs/>
              </w:rPr>
              <w:t>%</w:t>
            </w:r>
          </w:p>
        </w:tc>
        <w:tc>
          <w:tcPr>
            <w:tcW w:w="850" w:type="dxa"/>
            <w:tcBorders>
              <w:top w:val="nil"/>
              <w:left w:val="single" w:sz="8" w:space="0" w:color="auto"/>
              <w:bottom w:val="single" w:sz="8" w:space="0" w:color="auto"/>
              <w:right w:val="single" w:sz="8" w:space="0" w:color="auto"/>
            </w:tcBorders>
          </w:tcPr>
          <w:p w14:paraId="1D97C8EC" w14:textId="4CF07657" w:rsidR="00A36F29" w:rsidRPr="000A123F" w:rsidRDefault="00A36F29" w:rsidP="00CA1522">
            <w:pPr>
              <w:spacing w:after="0"/>
              <w:jc w:val="right"/>
              <w:rPr>
                <w:rFonts w:ascii="Calibri" w:hAnsi="Calibri" w:cs="Calibri"/>
                <w:b/>
                <w:bCs/>
              </w:rPr>
            </w:pPr>
          </w:p>
        </w:tc>
        <w:tc>
          <w:tcPr>
            <w:tcW w:w="2835" w:type="dxa"/>
            <w:tcBorders>
              <w:top w:val="nil"/>
              <w:left w:val="single" w:sz="8" w:space="0" w:color="auto"/>
              <w:bottom w:val="single" w:sz="8" w:space="0" w:color="auto"/>
              <w:right w:val="single" w:sz="8" w:space="0" w:color="auto"/>
            </w:tcBorders>
          </w:tcPr>
          <w:p w14:paraId="6303DAB4" w14:textId="60D07804" w:rsidR="00A36F29" w:rsidRPr="000A123F" w:rsidRDefault="00A36F29" w:rsidP="00CA1522">
            <w:pPr>
              <w:spacing w:after="0"/>
              <w:rPr>
                <w:rFonts w:ascii="Calibri" w:hAnsi="Calibri" w:cs="Calibri"/>
                <w:b/>
                <w:bCs/>
              </w:rPr>
            </w:pPr>
            <w:proofErr w:type="spellStart"/>
            <w:r w:rsidRPr="000A123F">
              <w:rPr>
                <w:rFonts w:ascii="Calibri" w:hAnsi="Calibri" w:cs="Calibri"/>
                <w:b/>
                <w:bCs/>
              </w:rPr>
              <w:t>Unauthorised</w:t>
            </w:r>
            <w:proofErr w:type="spellEnd"/>
            <w:r w:rsidR="000A123F" w:rsidRPr="000A123F">
              <w:rPr>
                <w:rFonts w:ascii="Calibri" w:hAnsi="Calibri" w:cs="Calibri"/>
                <w:b/>
                <w:bCs/>
              </w:rPr>
              <w:t xml:space="preserve">: </w:t>
            </w:r>
            <w:r w:rsidR="007D6672">
              <w:rPr>
                <w:rFonts w:ascii="Calibri" w:hAnsi="Calibri" w:cs="Calibri"/>
                <w:b/>
                <w:bCs/>
              </w:rPr>
              <w:t>4</w:t>
            </w:r>
            <w:r w:rsidR="000A123F" w:rsidRPr="000A123F">
              <w:rPr>
                <w:rFonts w:ascii="Calibri" w:hAnsi="Calibri" w:cs="Calibri"/>
                <w:b/>
                <w:bCs/>
              </w:rPr>
              <w:t>.</w:t>
            </w:r>
            <w:r w:rsidR="007D6672">
              <w:rPr>
                <w:rFonts w:ascii="Calibri" w:hAnsi="Calibri" w:cs="Calibri"/>
                <w:b/>
                <w:bCs/>
              </w:rPr>
              <w:t>06</w:t>
            </w:r>
            <w:r w:rsidR="000A123F" w:rsidRPr="000A123F">
              <w:rPr>
                <w:rFonts w:ascii="Calibri" w:hAnsi="Calibri" w:cs="Calibri"/>
                <w:b/>
                <w:bCs/>
              </w:rPr>
              <w:t>%</w:t>
            </w:r>
          </w:p>
        </w:tc>
        <w:tc>
          <w:tcPr>
            <w:tcW w:w="851" w:type="dxa"/>
            <w:tcBorders>
              <w:top w:val="nil"/>
              <w:left w:val="single" w:sz="8" w:space="0" w:color="auto"/>
              <w:bottom w:val="single" w:sz="8" w:space="0" w:color="auto"/>
              <w:right w:val="single" w:sz="8" w:space="0" w:color="auto"/>
            </w:tcBorders>
          </w:tcPr>
          <w:p w14:paraId="25EA047B" w14:textId="4CC3061F" w:rsidR="00A36F29" w:rsidRPr="00AD7D1F" w:rsidRDefault="00A36F29" w:rsidP="00CA1522">
            <w:pPr>
              <w:spacing w:after="0"/>
              <w:jc w:val="right"/>
              <w:rPr>
                <w:rFonts w:ascii="Calibri" w:hAnsi="Calibri" w:cs="Calibri"/>
                <w:b/>
                <w:bCs/>
                <w:highlight w:val="yellow"/>
              </w:rPr>
            </w:pPr>
          </w:p>
        </w:tc>
      </w:tr>
      <w:tr w:rsidR="00A36F29" w14:paraId="4714E72D"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1FB4144B" w14:textId="77777777" w:rsidR="00A36F29" w:rsidRPr="005308EB" w:rsidRDefault="00A36F29" w:rsidP="00CA1522">
            <w:pPr>
              <w:rPr>
                <w:rFonts w:ascii="Calibri" w:hAnsi="Calibri" w:cs="Calibri"/>
                <w:b/>
                <w:bCs/>
              </w:rPr>
            </w:pPr>
            <w:r w:rsidRPr="005308EB">
              <w:rPr>
                <w:rFonts w:ascii="Calibri" w:hAnsi="Calibri" w:cs="Calibri"/>
                <w:b/>
                <w:bCs/>
              </w:rPr>
              <w:t>Exclusions</w:t>
            </w:r>
          </w:p>
        </w:tc>
        <w:tc>
          <w:tcPr>
            <w:tcW w:w="7371" w:type="dxa"/>
            <w:gridSpan w:val="4"/>
            <w:tcBorders>
              <w:top w:val="nil"/>
              <w:left w:val="single" w:sz="8" w:space="0" w:color="auto"/>
              <w:bottom w:val="single" w:sz="8" w:space="0" w:color="auto"/>
              <w:right w:val="single" w:sz="8" w:space="0" w:color="auto"/>
            </w:tcBorders>
          </w:tcPr>
          <w:p w14:paraId="5A7B4BB9" w14:textId="5FE9CE3C" w:rsidR="00A36F29" w:rsidRPr="0095035B" w:rsidRDefault="00AD7D1F" w:rsidP="00CA1522">
            <w:pPr>
              <w:spacing w:after="0"/>
              <w:rPr>
                <w:rFonts w:ascii="Calibri" w:hAnsi="Calibri" w:cs="Calibri"/>
                <w:color w:val="FF0000"/>
                <w:sz w:val="22"/>
                <w:szCs w:val="22"/>
              </w:rPr>
            </w:pPr>
            <w:r>
              <w:rPr>
                <w:rFonts w:ascii="Calibri" w:hAnsi="Calibri" w:cs="Calibri"/>
                <w:color w:val="000000" w:themeColor="text1"/>
                <w:sz w:val="22"/>
                <w:szCs w:val="22"/>
              </w:rPr>
              <w:t>2</w:t>
            </w:r>
          </w:p>
        </w:tc>
      </w:tr>
      <w:tr w:rsidR="00A36F29" w14:paraId="4FA30F04"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07F58391" w14:textId="77777777" w:rsidR="00A36F29" w:rsidRPr="005308EB" w:rsidRDefault="00A36F29" w:rsidP="00CA1522">
            <w:pPr>
              <w:spacing w:after="0"/>
              <w:rPr>
                <w:rFonts w:ascii="Calibri" w:hAnsi="Calibri" w:cs="Calibri"/>
                <w:b/>
                <w:bCs/>
              </w:rPr>
            </w:pPr>
            <w:r w:rsidRPr="005308EB">
              <w:rPr>
                <w:rFonts w:ascii="Calibri" w:hAnsi="Calibri" w:cs="Calibri"/>
                <w:b/>
                <w:bCs/>
              </w:rPr>
              <w:t>Summary of consultation with stakeholders</w:t>
            </w:r>
          </w:p>
        </w:tc>
        <w:tc>
          <w:tcPr>
            <w:tcW w:w="7371" w:type="dxa"/>
            <w:gridSpan w:val="4"/>
            <w:tcBorders>
              <w:top w:val="single" w:sz="8" w:space="0" w:color="auto"/>
              <w:left w:val="single" w:sz="8" w:space="0" w:color="auto"/>
              <w:bottom w:val="single" w:sz="8" w:space="0" w:color="auto"/>
              <w:right w:val="single" w:sz="8" w:space="0" w:color="auto"/>
            </w:tcBorders>
          </w:tcPr>
          <w:p w14:paraId="41C147DE" w14:textId="28F8C362" w:rsidR="00F9653C" w:rsidRPr="00F9653C" w:rsidRDefault="00F9653C" w:rsidP="00F9653C">
            <w:pPr>
              <w:rPr>
                <w:rFonts w:ascii="Calibri" w:hAnsi="Calibri" w:cs="Calibri"/>
                <w:color w:val="000000" w:themeColor="text1"/>
                <w:sz w:val="22"/>
                <w:szCs w:val="22"/>
              </w:rPr>
            </w:pPr>
            <w:r w:rsidRPr="00F9653C">
              <w:rPr>
                <w:rFonts w:ascii="Calibri" w:hAnsi="Calibri" w:cs="Calibri"/>
                <w:color w:val="000000" w:themeColor="text1"/>
                <w:sz w:val="22"/>
                <w:szCs w:val="22"/>
              </w:rPr>
              <w:t>As part of our approaches to self-evaluation, we try to engage stakeholders (children, families, staff</w:t>
            </w:r>
            <w:r w:rsidR="00612A24">
              <w:rPr>
                <w:rFonts w:ascii="Calibri" w:hAnsi="Calibri" w:cs="Calibri"/>
                <w:color w:val="000000" w:themeColor="text1"/>
                <w:sz w:val="22"/>
                <w:szCs w:val="22"/>
              </w:rPr>
              <w:t xml:space="preserve"> and partners</w:t>
            </w:r>
            <w:r w:rsidRPr="00F9653C">
              <w:rPr>
                <w:rFonts w:ascii="Calibri" w:hAnsi="Calibri" w:cs="Calibri"/>
                <w:color w:val="000000" w:themeColor="text1"/>
                <w:sz w:val="22"/>
                <w:szCs w:val="22"/>
              </w:rPr>
              <w:t>) in a range of ways so that we have robust data that informs our improvement priorities.  This year, this has included:</w:t>
            </w:r>
          </w:p>
          <w:p w14:paraId="5EEA2602" w14:textId="77777777" w:rsidR="00AD7D1F" w:rsidRPr="00AD7D1F" w:rsidRDefault="00AD7D1F" w:rsidP="00AD7D1F">
            <w:pPr>
              <w:pStyle w:val="ListParagraph"/>
              <w:numPr>
                <w:ilvl w:val="0"/>
                <w:numId w:val="9"/>
              </w:numPr>
              <w:rPr>
                <w:rFonts w:ascii="Calibri" w:hAnsi="Calibri" w:cs="Calibri"/>
                <w:color w:val="000000" w:themeColor="text1"/>
                <w:sz w:val="22"/>
                <w:szCs w:val="22"/>
              </w:rPr>
            </w:pPr>
            <w:r w:rsidRPr="00AD7D1F">
              <w:rPr>
                <w:rFonts w:ascii="Calibri" w:hAnsi="Calibri" w:cs="Calibri"/>
                <w:color w:val="000000" w:themeColor="text1"/>
                <w:sz w:val="22"/>
                <w:szCs w:val="22"/>
              </w:rPr>
              <w:t>all children, staff, and nursery and P1-7 families given opportunities to feedback on improvement priority work through questionnaires</w:t>
            </w:r>
          </w:p>
          <w:p w14:paraId="57C10CC4" w14:textId="2079B212" w:rsidR="00AD7D1F" w:rsidRPr="00AD7D1F" w:rsidRDefault="00AD7D1F" w:rsidP="00AD7D1F">
            <w:pPr>
              <w:pStyle w:val="ListParagraph"/>
              <w:numPr>
                <w:ilvl w:val="0"/>
                <w:numId w:val="9"/>
              </w:numPr>
              <w:rPr>
                <w:rFonts w:ascii="Calibri" w:hAnsi="Calibri" w:cs="Calibri"/>
                <w:color w:val="000000" w:themeColor="text1"/>
                <w:sz w:val="22"/>
                <w:szCs w:val="22"/>
              </w:rPr>
            </w:pPr>
            <w:r w:rsidRPr="00AD7D1F">
              <w:rPr>
                <w:rFonts w:ascii="Calibri" w:hAnsi="Calibri" w:cs="Calibri"/>
                <w:color w:val="000000" w:themeColor="text1"/>
                <w:sz w:val="22"/>
                <w:szCs w:val="22"/>
              </w:rPr>
              <w:t xml:space="preserve">children’s ongoing feedback collected through </w:t>
            </w:r>
            <w:r>
              <w:rPr>
                <w:rFonts w:ascii="Calibri" w:hAnsi="Calibri" w:cs="Calibri"/>
                <w:color w:val="000000" w:themeColor="text1"/>
                <w:sz w:val="22"/>
                <w:szCs w:val="22"/>
              </w:rPr>
              <w:t>Blairhall Blethers</w:t>
            </w:r>
            <w:r w:rsidRPr="00AD7D1F">
              <w:rPr>
                <w:rFonts w:ascii="Calibri" w:hAnsi="Calibri" w:cs="Calibri"/>
                <w:color w:val="000000" w:themeColor="text1"/>
                <w:sz w:val="22"/>
                <w:szCs w:val="22"/>
              </w:rPr>
              <w:t>, assembly groups, children’s committees, and class discussions.</w:t>
            </w:r>
          </w:p>
          <w:p w14:paraId="2413A694" w14:textId="5A86BBA8" w:rsidR="00AD7D1F" w:rsidRPr="00AD7D1F" w:rsidRDefault="00AD7D1F" w:rsidP="00AD7D1F">
            <w:pPr>
              <w:pStyle w:val="ListParagraph"/>
              <w:numPr>
                <w:ilvl w:val="0"/>
                <w:numId w:val="9"/>
              </w:numPr>
              <w:rPr>
                <w:rFonts w:ascii="Calibri" w:hAnsi="Calibri" w:cs="Calibri"/>
                <w:color w:val="000000" w:themeColor="text1"/>
                <w:sz w:val="22"/>
                <w:szCs w:val="22"/>
              </w:rPr>
            </w:pPr>
            <w:r w:rsidRPr="00AD7D1F">
              <w:rPr>
                <w:rFonts w:ascii="Calibri" w:hAnsi="Calibri" w:cs="Calibri"/>
                <w:color w:val="000000" w:themeColor="text1"/>
                <w:sz w:val="22"/>
                <w:szCs w:val="22"/>
              </w:rPr>
              <w:t xml:space="preserve">Pupil wise, Parent wise and Staff wise </w:t>
            </w:r>
            <w:r w:rsidR="00327352" w:rsidRPr="00327352">
              <w:rPr>
                <w:rFonts w:ascii="Calibri" w:hAnsi="Calibri" w:cs="Calibri"/>
                <w:color w:val="000000" w:themeColor="text1"/>
                <w:sz w:val="22"/>
                <w:szCs w:val="22"/>
              </w:rPr>
              <w:t xml:space="preserve">Healthwise surveys </w:t>
            </w:r>
          </w:p>
          <w:p w14:paraId="20EA3A68" w14:textId="62B2CD6D" w:rsidR="00AD7D1F" w:rsidRPr="00AD7D1F" w:rsidRDefault="00AD7D1F" w:rsidP="00AD7D1F">
            <w:pPr>
              <w:pStyle w:val="ListParagraph"/>
              <w:numPr>
                <w:ilvl w:val="0"/>
                <w:numId w:val="9"/>
              </w:numPr>
              <w:rPr>
                <w:rFonts w:ascii="Calibri" w:hAnsi="Calibri" w:cs="Calibri"/>
                <w:color w:val="000000" w:themeColor="text1"/>
                <w:sz w:val="22"/>
                <w:szCs w:val="22"/>
              </w:rPr>
            </w:pPr>
            <w:r w:rsidRPr="00AD7D1F">
              <w:rPr>
                <w:rFonts w:ascii="Calibri" w:hAnsi="Calibri" w:cs="Calibri"/>
                <w:color w:val="000000" w:themeColor="text1"/>
                <w:sz w:val="22"/>
                <w:szCs w:val="22"/>
              </w:rPr>
              <w:t>Termly</w:t>
            </w:r>
            <w:r>
              <w:rPr>
                <w:rFonts w:ascii="Calibri" w:hAnsi="Calibri" w:cs="Calibri"/>
                <w:color w:val="000000" w:themeColor="text1"/>
                <w:sz w:val="22"/>
                <w:szCs w:val="22"/>
              </w:rPr>
              <w:t xml:space="preserve"> Parent</w:t>
            </w:r>
            <w:r w:rsidRPr="00AD7D1F">
              <w:rPr>
                <w:rFonts w:ascii="Calibri" w:hAnsi="Calibri" w:cs="Calibri"/>
                <w:color w:val="000000" w:themeColor="text1"/>
                <w:sz w:val="22"/>
                <w:szCs w:val="22"/>
              </w:rPr>
              <w:t xml:space="preserve"> Council discussions</w:t>
            </w:r>
          </w:p>
          <w:p w14:paraId="54CF7BED" w14:textId="77777777" w:rsidR="00AD7D1F" w:rsidRPr="00AD7D1F" w:rsidRDefault="00AD7D1F" w:rsidP="00AD7D1F">
            <w:pPr>
              <w:pStyle w:val="ListParagraph"/>
              <w:numPr>
                <w:ilvl w:val="0"/>
                <w:numId w:val="9"/>
              </w:numPr>
              <w:rPr>
                <w:rFonts w:ascii="Calibri" w:hAnsi="Calibri" w:cs="Calibri"/>
                <w:color w:val="000000" w:themeColor="text1"/>
                <w:sz w:val="22"/>
                <w:szCs w:val="22"/>
              </w:rPr>
            </w:pPr>
            <w:r w:rsidRPr="00AD7D1F">
              <w:rPr>
                <w:rFonts w:ascii="Calibri" w:hAnsi="Calibri" w:cs="Calibri"/>
                <w:color w:val="000000" w:themeColor="text1"/>
                <w:sz w:val="22"/>
                <w:szCs w:val="22"/>
              </w:rPr>
              <w:t>Children’s survey about the use of IT to support learning (P6 &amp; P7 children) – baseline and follow-up</w:t>
            </w:r>
          </w:p>
          <w:p w14:paraId="4957E58D" w14:textId="77777777" w:rsidR="00A36F29" w:rsidRDefault="00AD7D1F" w:rsidP="00AD7D1F">
            <w:pPr>
              <w:pStyle w:val="ListParagraph"/>
              <w:numPr>
                <w:ilvl w:val="0"/>
                <w:numId w:val="9"/>
              </w:numPr>
              <w:spacing w:after="0" w:line="240" w:lineRule="auto"/>
              <w:rPr>
                <w:rFonts w:ascii="Calibri" w:hAnsi="Calibri" w:cs="Calibri"/>
                <w:color w:val="000000" w:themeColor="text1"/>
                <w:sz w:val="22"/>
                <w:szCs w:val="22"/>
              </w:rPr>
            </w:pPr>
            <w:r w:rsidRPr="00AD7D1F">
              <w:rPr>
                <w:rFonts w:ascii="Calibri" w:hAnsi="Calibri" w:cs="Calibri"/>
                <w:color w:val="000000" w:themeColor="text1"/>
                <w:sz w:val="22"/>
                <w:szCs w:val="22"/>
              </w:rPr>
              <w:t>Children’s survey about Learning, Teaching and Assessment</w:t>
            </w:r>
          </w:p>
          <w:p w14:paraId="70C4F976" w14:textId="724B20A6" w:rsidR="00327352" w:rsidRPr="000629E1" w:rsidRDefault="00327352" w:rsidP="00AD7D1F">
            <w:pPr>
              <w:pStyle w:val="ListParagraph"/>
              <w:numPr>
                <w:ilvl w:val="0"/>
                <w:numId w:val="9"/>
              </w:numPr>
              <w:spacing w:after="0" w:line="240" w:lineRule="auto"/>
              <w:rPr>
                <w:rFonts w:ascii="Calibri" w:hAnsi="Calibri" w:cs="Calibri"/>
                <w:color w:val="000000" w:themeColor="text1"/>
                <w:sz w:val="22"/>
                <w:szCs w:val="22"/>
              </w:rPr>
            </w:pPr>
            <w:r w:rsidRPr="00327352">
              <w:rPr>
                <w:rFonts w:ascii="Calibri" w:hAnsi="Calibri" w:cs="Calibri"/>
                <w:color w:val="000000" w:themeColor="text1"/>
                <w:sz w:val="22"/>
                <w:szCs w:val="22"/>
              </w:rPr>
              <w:t>Rights questionnaires for children and staff</w:t>
            </w:r>
          </w:p>
        </w:tc>
      </w:tr>
      <w:tr w:rsidR="00A36F29" w14:paraId="2929CAC2"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3D83DCB4" w14:textId="77777777" w:rsidR="00A36F29" w:rsidRPr="005308EB" w:rsidRDefault="00A36F29" w:rsidP="00CA1522">
            <w:pPr>
              <w:spacing w:after="0"/>
              <w:rPr>
                <w:rFonts w:ascii="Calibri" w:hAnsi="Calibri" w:cs="Calibri"/>
                <w:b/>
                <w:bCs/>
              </w:rPr>
            </w:pPr>
            <w:r w:rsidRPr="005308EB">
              <w:rPr>
                <w:rFonts w:ascii="Calibri" w:hAnsi="Calibri" w:cs="Calibri"/>
                <w:b/>
                <w:bCs/>
              </w:rPr>
              <w:t>Attainment Scotland Fund Allocation (PEF)</w:t>
            </w:r>
          </w:p>
        </w:tc>
        <w:tc>
          <w:tcPr>
            <w:tcW w:w="7371" w:type="dxa"/>
            <w:gridSpan w:val="4"/>
            <w:tcBorders>
              <w:top w:val="single" w:sz="8" w:space="0" w:color="auto"/>
              <w:left w:val="single" w:sz="8" w:space="0" w:color="auto"/>
              <w:bottom w:val="single" w:sz="8" w:space="0" w:color="auto"/>
              <w:right w:val="single" w:sz="8" w:space="0" w:color="auto"/>
            </w:tcBorders>
          </w:tcPr>
          <w:p w14:paraId="06B6AD7A" w14:textId="65747E10" w:rsidR="00A36F29" w:rsidRPr="00AB13CF" w:rsidRDefault="00A36F29" w:rsidP="00CA1522">
            <w:pPr>
              <w:spacing w:after="0"/>
              <w:rPr>
                <w:rFonts w:ascii="Calibri" w:hAnsi="Calibri" w:cs="Calibri"/>
                <w:color w:val="ED0000"/>
                <w:sz w:val="22"/>
                <w:szCs w:val="22"/>
              </w:rPr>
            </w:pPr>
            <w:r w:rsidRPr="00AB13CF">
              <w:rPr>
                <w:rFonts w:ascii="Calibri" w:hAnsi="Calibri" w:cs="Calibri"/>
                <w:sz w:val="22"/>
                <w:szCs w:val="22"/>
              </w:rPr>
              <w:t>£</w:t>
            </w:r>
            <w:r w:rsidR="0095035B">
              <w:rPr>
                <w:rFonts w:ascii="Calibri" w:hAnsi="Calibri" w:cs="Calibri"/>
                <w:sz w:val="22"/>
                <w:szCs w:val="22"/>
              </w:rPr>
              <w:t>7371</w:t>
            </w:r>
          </w:p>
        </w:tc>
      </w:tr>
      <w:tr w:rsidR="00A36F29" w14:paraId="0C6FC86B" w14:textId="77777777" w:rsidTr="00CA1522">
        <w:trPr>
          <w:trHeight w:val="300"/>
        </w:trPr>
        <w:tc>
          <w:tcPr>
            <w:tcW w:w="3109" w:type="dxa"/>
            <w:tcBorders>
              <w:top w:val="single" w:sz="8" w:space="0" w:color="auto"/>
              <w:left w:val="single" w:sz="8" w:space="0" w:color="auto"/>
              <w:right w:val="single" w:sz="8" w:space="0" w:color="auto"/>
            </w:tcBorders>
          </w:tcPr>
          <w:p w14:paraId="4354391C" w14:textId="77777777" w:rsidR="00A36F29" w:rsidRPr="005308EB" w:rsidRDefault="00A36F29" w:rsidP="00CA1522">
            <w:pPr>
              <w:spacing w:after="0"/>
              <w:rPr>
                <w:rFonts w:ascii="Calibri" w:hAnsi="Calibri" w:cs="Calibri"/>
                <w:b/>
                <w:bCs/>
              </w:rPr>
            </w:pPr>
            <w:r w:rsidRPr="005308EB">
              <w:rPr>
                <w:rFonts w:ascii="Calibri" w:hAnsi="Calibri" w:cs="Calibri"/>
                <w:b/>
                <w:bCs/>
              </w:rPr>
              <w:lastRenderedPageBreak/>
              <w:t>Cost of the School Day statement</w:t>
            </w:r>
          </w:p>
        </w:tc>
        <w:tc>
          <w:tcPr>
            <w:tcW w:w="7371" w:type="dxa"/>
            <w:gridSpan w:val="4"/>
            <w:tcBorders>
              <w:top w:val="single" w:sz="8" w:space="0" w:color="auto"/>
              <w:left w:val="single" w:sz="8" w:space="0" w:color="auto"/>
              <w:right w:val="single" w:sz="8" w:space="0" w:color="auto"/>
            </w:tcBorders>
          </w:tcPr>
          <w:p w14:paraId="111FCFB3" w14:textId="2B9422DB" w:rsidR="00A36F29" w:rsidRPr="00AB13CF" w:rsidRDefault="0095035B" w:rsidP="00CA1522">
            <w:pPr>
              <w:spacing w:after="0"/>
              <w:rPr>
                <w:rFonts w:ascii="Calibri" w:hAnsi="Calibri" w:cs="Calibri"/>
                <w:color w:val="ED0000"/>
                <w:sz w:val="22"/>
                <w:szCs w:val="22"/>
              </w:rPr>
            </w:pPr>
            <w:r w:rsidRPr="0095035B">
              <w:rPr>
                <w:rFonts w:ascii="Calibri" w:hAnsi="Calibri" w:cs="Calibri"/>
                <w:sz w:val="22"/>
                <w:szCs w:val="22"/>
              </w:rPr>
              <w:t xml:space="preserve">In Blairhall PS we recognise the need to reduce the </w:t>
            </w:r>
            <w:r w:rsidR="00AA7A50" w:rsidRPr="00431206">
              <w:rPr>
                <w:rFonts w:ascii="Calibri" w:hAnsi="Calibri" w:cs="Calibri"/>
                <w:sz w:val="22"/>
                <w:szCs w:val="22"/>
              </w:rPr>
              <w:t>Cost of the School Day for all our children, and particularly for our children who are already experiencing poverty. We try to keep costs as low as possible when thinking a</w:t>
            </w:r>
            <w:r w:rsidR="00AA7A50">
              <w:rPr>
                <w:rFonts w:ascii="Calibri" w:hAnsi="Calibri" w:cs="Calibri"/>
                <w:sz w:val="22"/>
                <w:szCs w:val="22"/>
              </w:rPr>
              <w:t xml:space="preserve">bout school </w:t>
            </w:r>
            <w:r w:rsidR="00AA7A50" w:rsidRPr="00431206">
              <w:rPr>
                <w:rFonts w:ascii="Calibri" w:hAnsi="Calibri" w:cs="Calibri"/>
                <w:sz w:val="22"/>
                <w:szCs w:val="22"/>
              </w:rPr>
              <w:t>life</w:t>
            </w:r>
            <w:r w:rsidR="00AA7A50">
              <w:rPr>
                <w:rFonts w:ascii="Calibri" w:hAnsi="Calibri" w:cs="Calibri"/>
                <w:sz w:val="22"/>
                <w:szCs w:val="22"/>
              </w:rPr>
              <w:t xml:space="preserve">.  </w:t>
            </w:r>
            <w:r w:rsidR="00AA7A50" w:rsidRPr="00431206">
              <w:rPr>
                <w:rFonts w:ascii="Calibri" w:hAnsi="Calibri" w:cs="Calibri"/>
                <w:sz w:val="22"/>
                <w:szCs w:val="22"/>
              </w:rPr>
              <w:t xml:space="preserve">Some of the steps </w:t>
            </w:r>
            <w:r w:rsidRPr="0095035B">
              <w:rPr>
                <w:rFonts w:ascii="Calibri" w:hAnsi="Calibri" w:cs="Calibri"/>
                <w:sz w:val="22"/>
                <w:szCs w:val="22"/>
              </w:rPr>
              <w:t xml:space="preserve">we have taken to reduce the cost of the school day are setting up Blairhall Vinted for people to swap or take some pre-loved school uniform; working with Fife Active Schools to offer free sports clubs like football; making use of local transport where possible when planning trips; </w:t>
            </w:r>
            <w:r w:rsidR="00A20364">
              <w:rPr>
                <w:rFonts w:ascii="Calibri" w:hAnsi="Calibri" w:cs="Calibri"/>
                <w:sz w:val="22"/>
                <w:szCs w:val="22"/>
              </w:rPr>
              <w:t xml:space="preserve">having toast in classes twice a week for all children; </w:t>
            </w:r>
            <w:r w:rsidRPr="0095035B">
              <w:rPr>
                <w:rFonts w:ascii="Calibri" w:hAnsi="Calibri" w:cs="Calibri"/>
                <w:sz w:val="22"/>
                <w:szCs w:val="22"/>
              </w:rPr>
              <w:t>and using funds raised by Blairhall Bakes to fund things like cooking in school</w:t>
            </w:r>
            <w:r w:rsidRPr="00362607">
              <w:rPr>
                <w:rFonts w:ascii="Arial" w:hAnsi="Arial" w:cs="Arial"/>
              </w:rPr>
              <w:t>.</w:t>
            </w:r>
          </w:p>
        </w:tc>
      </w:tr>
    </w:tbl>
    <w:p w14:paraId="376861CD" w14:textId="77777777" w:rsidR="00A36F29" w:rsidRDefault="00A36F29" w:rsidP="00A36F29">
      <w:pPr>
        <w:spacing w:after="0"/>
        <w:ind w:left="360" w:hanging="36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A36F29" w14:paraId="58FBA6E3" w14:textId="77777777" w:rsidTr="00CA1522">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17471EF7" w14:textId="77777777" w:rsidR="00A36F29" w:rsidRDefault="00A36F29" w:rsidP="00CA1522">
            <w:pPr>
              <w:spacing w:after="0"/>
              <w:ind w:right="-90"/>
              <w:jc w:val="center"/>
              <w:rPr>
                <w:rFonts w:ascii="Arial" w:eastAsia="Arial" w:hAnsi="Arial" w:cs="Arial"/>
                <w:b/>
                <w:bCs/>
                <w:color w:val="FFFFFF" w:themeColor="background1"/>
                <w:sz w:val="32"/>
                <w:szCs w:val="32"/>
              </w:rPr>
            </w:pPr>
          </w:p>
          <w:p w14:paraId="1E7BB2DD" w14:textId="77777777" w:rsidR="00A36F29" w:rsidRPr="0037716C" w:rsidRDefault="00A36F29" w:rsidP="00CA1522">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0A89868E" w14:textId="77777777" w:rsidR="00A36F29" w:rsidRDefault="00A36F29" w:rsidP="00CA1522">
            <w:pPr>
              <w:spacing w:after="0"/>
              <w:ind w:right="-90"/>
              <w:jc w:val="center"/>
            </w:pPr>
            <w:r w:rsidRPr="00F7530B">
              <w:rPr>
                <w:rFonts w:ascii="Arial" w:eastAsia="Arial" w:hAnsi="Arial" w:cs="Arial"/>
                <w:b/>
                <w:bCs/>
                <w:color w:val="FFFFFF" w:themeColor="background1"/>
                <w:sz w:val="36"/>
                <w:szCs w:val="36"/>
              </w:rPr>
              <w:t xml:space="preserve"> </w:t>
            </w:r>
          </w:p>
        </w:tc>
      </w:tr>
      <w:tr w:rsidR="00AD7D1F" w:rsidRPr="00AB13CF" w14:paraId="74331B9B" w14:textId="77777777" w:rsidTr="00CA152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93E403C" w14:textId="151BB324" w:rsidR="00AD7D1F" w:rsidRPr="00AB13CF" w:rsidRDefault="00AD7D1F" w:rsidP="00AD7D1F">
            <w:pPr>
              <w:rPr>
                <w:rFonts w:ascii="Calibri" w:hAnsi="Calibri" w:cs="Calibri"/>
                <w:b/>
                <w:bCs/>
                <w:color w:val="FF0000"/>
                <w:sz w:val="22"/>
                <w:szCs w:val="22"/>
              </w:rPr>
            </w:pPr>
            <w:r w:rsidRPr="0057367E">
              <w:rPr>
                <w:rFonts w:ascii="Calibri" w:eastAsia="Arial" w:hAnsi="Calibri" w:cs="Calibri"/>
                <w:sz w:val="22"/>
                <w:szCs w:val="22"/>
              </w:rPr>
              <w:t>School Improvement Priority 1:</w:t>
            </w:r>
            <w:r w:rsidRPr="0057367E">
              <w:rPr>
                <w:b/>
                <w:bCs/>
              </w:rPr>
              <w:t xml:space="preserve"> </w:t>
            </w:r>
            <w:r w:rsidRPr="006276BB">
              <w:rPr>
                <w:b/>
                <w:bCs/>
              </w:rPr>
              <w:t>Raise attainment through developing a cohesive assessment framework and revising personalised supports on a universal and additional level.</w:t>
            </w:r>
          </w:p>
        </w:tc>
      </w:tr>
      <w:tr w:rsidR="00AD7D1F" w:rsidRPr="00AB13CF" w14:paraId="70965F22" w14:textId="77777777" w:rsidTr="00CA152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85EEE6A" w14:textId="77777777" w:rsidR="00AD7D1F" w:rsidRPr="0057367E" w:rsidRDefault="00AD7D1F" w:rsidP="00AD7D1F">
            <w:pPr>
              <w:spacing w:after="0"/>
              <w:ind w:right="-90"/>
              <w:rPr>
                <w:rFonts w:ascii="Calibri" w:eastAsia="Arial" w:hAnsi="Calibri" w:cs="Calibri"/>
                <w:sz w:val="22"/>
                <w:szCs w:val="22"/>
              </w:rPr>
            </w:pPr>
            <w:r w:rsidRPr="0057367E">
              <w:rPr>
                <w:rFonts w:ascii="Calibri" w:eastAsia="Arial" w:hAnsi="Calibri" w:cs="Calibri"/>
                <w:b/>
                <w:bCs/>
                <w:sz w:val="22"/>
                <w:szCs w:val="22"/>
              </w:rPr>
              <w:t>Focus QI:</w:t>
            </w:r>
            <w:r w:rsidRPr="0057367E">
              <w:rPr>
                <w:rFonts w:ascii="Calibri" w:eastAsia="Arial" w:hAnsi="Calibri" w:cs="Calibri"/>
                <w:sz w:val="22"/>
                <w:szCs w:val="22"/>
              </w:rPr>
              <w:t xml:space="preserve"> </w:t>
            </w:r>
            <w:r w:rsidRPr="00612FF0">
              <w:rPr>
                <w:rFonts w:ascii="Calibri" w:hAnsi="Calibri" w:cs="Calibri"/>
                <w:color w:val="000000" w:themeColor="text1"/>
                <w:sz w:val="20"/>
                <w:szCs w:val="20"/>
              </w:rPr>
              <w:t>QI 2.3 Learning, Teaching and Assessment</w:t>
            </w:r>
          </w:p>
          <w:p w14:paraId="67B6F308" w14:textId="2CED265C" w:rsidR="00AD7D1F" w:rsidRPr="00AB13CF" w:rsidRDefault="00AD7D1F" w:rsidP="00AD7D1F">
            <w:pPr>
              <w:spacing w:after="0"/>
              <w:ind w:right="-90"/>
              <w:rPr>
                <w:rFonts w:ascii="Calibri" w:eastAsia="Arial" w:hAnsi="Calibri" w:cs="Calibri"/>
                <w:sz w:val="22"/>
                <w:szCs w:val="22"/>
              </w:rPr>
            </w:pPr>
            <w:r w:rsidRPr="0057367E">
              <w:rPr>
                <w:rFonts w:ascii="Calibri" w:eastAsia="Arial" w:hAnsi="Calibri" w:cs="Calibri"/>
                <w:b/>
                <w:bCs/>
                <w:sz w:val="22"/>
                <w:szCs w:val="22"/>
              </w:rPr>
              <w:t>Other Relevant HGIOS4 Quality Indicators</w:t>
            </w:r>
            <w:proofErr w:type="gramStart"/>
            <w:r w:rsidRPr="0057367E">
              <w:rPr>
                <w:rFonts w:ascii="Calibri" w:eastAsia="Arial" w:hAnsi="Calibri" w:cs="Calibri"/>
                <w:b/>
                <w:bCs/>
                <w:sz w:val="22"/>
                <w:szCs w:val="22"/>
              </w:rPr>
              <w:t>:</w:t>
            </w:r>
            <w:r w:rsidRPr="0057367E">
              <w:rPr>
                <w:rFonts w:ascii="Calibri" w:eastAsia="Arial" w:hAnsi="Calibri" w:cs="Calibri"/>
                <w:sz w:val="22"/>
                <w:szCs w:val="22"/>
              </w:rPr>
              <w:t xml:space="preserve">  QI</w:t>
            </w:r>
            <w:proofErr w:type="gramEnd"/>
            <w:r w:rsidRPr="0057367E">
              <w:rPr>
                <w:rFonts w:ascii="Calibri" w:eastAsia="Arial" w:hAnsi="Calibri" w:cs="Calibri"/>
                <w:sz w:val="22"/>
                <w:szCs w:val="22"/>
              </w:rPr>
              <w:t xml:space="preserve"> 1.2 Leadership of Learning;</w:t>
            </w:r>
            <w:r>
              <w:rPr>
                <w:rFonts w:ascii="Calibri" w:eastAsia="Arial" w:hAnsi="Calibri" w:cs="Calibri"/>
                <w:sz w:val="22"/>
                <w:szCs w:val="22"/>
              </w:rPr>
              <w:t xml:space="preserve"> QI 2.4 Personalised Support;</w:t>
            </w:r>
            <w:r w:rsidRPr="0057367E">
              <w:rPr>
                <w:rFonts w:ascii="Calibri" w:eastAsia="Arial" w:hAnsi="Calibri" w:cs="Calibri"/>
                <w:sz w:val="22"/>
                <w:szCs w:val="22"/>
              </w:rPr>
              <w:t xml:space="preserve"> QI 2.2 Curriculum</w:t>
            </w:r>
          </w:p>
        </w:tc>
      </w:tr>
      <w:tr w:rsidR="00AD7D1F" w:rsidRPr="00AB13CF" w14:paraId="279ACCF0" w14:textId="77777777" w:rsidTr="00CA1522">
        <w:trPr>
          <w:trHeight w:val="300"/>
        </w:trPr>
        <w:tc>
          <w:tcPr>
            <w:tcW w:w="2400" w:type="dxa"/>
            <w:tcBorders>
              <w:top w:val="single" w:sz="8" w:space="0" w:color="auto"/>
              <w:left w:val="single" w:sz="8" w:space="0" w:color="auto"/>
              <w:bottom w:val="single" w:sz="8" w:space="0" w:color="auto"/>
              <w:right w:val="single" w:sz="8" w:space="0" w:color="auto"/>
            </w:tcBorders>
          </w:tcPr>
          <w:p w14:paraId="4ABF9B81" w14:textId="77777777" w:rsidR="00AD7D1F" w:rsidRPr="00797545" w:rsidRDefault="00AD7D1F" w:rsidP="00AD7D1F">
            <w:pPr>
              <w:spacing w:after="0"/>
              <w:ind w:right="-90"/>
              <w:rPr>
                <w:rFonts w:ascii="Calibri" w:eastAsia="Arial" w:hAnsi="Calibri" w:cs="Calibri"/>
                <w:sz w:val="22"/>
                <w:szCs w:val="22"/>
              </w:rPr>
            </w:pPr>
            <w:r w:rsidRPr="00797545">
              <w:rPr>
                <w:rFonts w:ascii="Calibri" w:eastAsia="Arial" w:hAnsi="Calibri" w:cs="Calibri"/>
                <w:sz w:val="22"/>
                <w:szCs w:val="22"/>
              </w:rPr>
              <w:t>Has this priority been:</w:t>
            </w:r>
          </w:p>
          <w:p w14:paraId="6800305E" w14:textId="33BD70BE" w:rsidR="00AD7D1F" w:rsidRPr="00797545" w:rsidRDefault="00AD7D1F" w:rsidP="00AD7D1F">
            <w:pPr>
              <w:spacing w:after="0"/>
              <w:ind w:right="-90"/>
              <w:rPr>
                <w:rFonts w:ascii="Calibri" w:eastAsia="Arial" w:hAnsi="Calibri" w:cs="Calibri"/>
                <w:sz w:val="22"/>
                <w:szCs w:val="22"/>
              </w:rPr>
            </w:pPr>
            <w:r w:rsidRPr="00797545">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6A4C74E4" w14:textId="24D86055" w:rsidR="00AD7D1F" w:rsidRPr="00797545" w:rsidRDefault="00AD7D1F" w:rsidP="00AD7D1F">
            <w:pPr>
              <w:spacing w:after="0"/>
              <w:ind w:right="-90"/>
              <w:rPr>
                <w:rFonts w:ascii="Calibri" w:eastAsia="Arial" w:hAnsi="Calibri" w:cs="Calibri"/>
                <w:sz w:val="22"/>
                <w:szCs w:val="22"/>
              </w:rPr>
            </w:pPr>
            <w:r w:rsidRPr="00797545">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122D3A81" w14:textId="4DF944DD" w:rsidR="00AD7D1F" w:rsidRPr="00797545" w:rsidRDefault="00797545" w:rsidP="00AD7D1F">
            <w:pPr>
              <w:spacing w:after="0"/>
              <w:ind w:right="-90"/>
              <w:rPr>
                <w:rFonts w:ascii="Calibri" w:eastAsia="Arial" w:hAnsi="Calibri" w:cs="Calibri"/>
                <w:sz w:val="22"/>
                <w:szCs w:val="22"/>
              </w:rPr>
            </w:pPr>
            <w:r>
              <w:rPr>
                <w:rFonts w:ascii="Calibri" w:eastAsia="Arial" w:hAnsi="Calibri" w:cs="Calibri"/>
                <w:sz w:val="22"/>
                <w:szCs w:val="22"/>
              </w:rPr>
              <w:t>X</w:t>
            </w:r>
          </w:p>
        </w:tc>
        <w:tc>
          <w:tcPr>
            <w:tcW w:w="2127" w:type="dxa"/>
            <w:tcBorders>
              <w:top w:val="single" w:sz="8" w:space="0" w:color="auto"/>
              <w:left w:val="single" w:sz="8" w:space="0" w:color="auto"/>
              <w:bottom w:val="single" w:sz="8" w:space="0" w:color="auto"/>
              <w:right w:val="single" w:sz="8" w:space="0" w:color="auto"/>
            </w:tcBorders>
          </w:tcPr>
          <w:p w14:paraId="6C2A1B03" w14:textId="1977054A" w:rsidR="00AD7D1F" w:rsidRPr="00797545" w:rsidRDefault="00AD7D1F" w:rsidP="00AD7D1F">
            <w:pPr>
              <w:spacing w:after="0"/>
              <w:ind w:right="-90"/>
              <w:rPr>
                <w:rFonts w:ascii="Calibri" w:eastAsia="Arial" w:hAnsi="Calibri" w:cs="Calibri"/>
                <w:sz w:val="22"/>
                <w:szCs w:val="22"/>
              </w:rPr>
            </w:pPr>
            <w:r w:rsidRPr="00797545">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265B2C1E" w14:textId="77777777" w:rsidR="00AD7D1F" w:rsidRPr="00797545" w:rsidRDefault="00AD7D1F" w:rsidP="00AD7D1F">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12B82F47" w14:textId="1615051C" w:rsidR="00AD7D1F" w:rsidRPr="00797545" w:rsidRDefault="00AD7D1F" w:rsidP="00AD7D1F">
            <w:pPr>
              <w:spacing w:after="0"/>
              <w:ind w:right="-90"/>
              <w:rPr>
                <w:rFonts w:ascii="Calibri" w:eastAsia="Arial" w:hAnsi="Calibri" w:cs="Calibri"/>
                <w:sz w:val="22"/>
                <w:szCs w:val="22"/>
              </w:rPr>
            </w:pPr>
            <w:r w:rsidRPr="00797545">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EFA68FF" w14:textId="77777777" w:rsidR="00AD7D1F" w:rsidRPr="00AB13CF" w:rsidRDefault="00AD7D1F" w:rsidP="00AD7D1F">
            <w:pPr>
              <w:spacing w:after="0"/>
              <w:ind w:right="-90"/>
              <w:rPr>
                <w:rFonts w:ascii="Calibri" w:eastAsia="Arial" w:hAnsi="Calibri" w:cs="Calibri"/>
                <w:sz w:val="22"/>
                <w:szCs w:val="22"/>
              </w:rPr>
            </w:pPr>
          </w:p>
        </w:tc>
      </w:tr>
      <w:tr w:rsidR="00AD7D1F" w:rsidRPr="00AB13CF" w14:paraId="02080495" w14:textId="77777777" w:rsidTr="00CA1522">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56D2106C" w14:textId="77777777" w:rsidR="00AD7D1F" w:rsidRDefault="00AD7D1F" w:rsidP="00AD7D1F">
            <w:pPr>
              <w:spacing w:after="0" w:line="240" w:lineRule="auto"/>
              <w:textAlignment w:val="baseline"/>
              <w:rPr>
                <w:rFonts w:ascii="Calibri" w:eastAsia="Times New Roman" w:hAnsi="Calibri" w:cs="Calibri"/>
                <w:sz w:val="22"/>
                <w:szCs w:val="22"/>
                <w:lang w:val="en-GB" w:eastAsia="en-GB"/>
              </w:rPr>
            </w:pPr>
            <w:r w:rsidRPr="00C41D2B">
              <w:rPr>
                <w:rFonts w:ascii="Calibri" w:eastAsia="Times New Roman" w:hAnsi="Calibri" w:cs="Calibri"/>
                <w:sz w:val="22"/>
                <w:szCs w:val="22"/>
                <w:lang w:val="en-GB" w:eastAsia="en-GB"/>
              </w:rPr>
              <w:t>Progress:</w:t>
            </w:r>
          </w:p>
          <w:p w14:paraId="5C266592" w14:textId="0E5E1900"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A consistent whole</w:t>
            </w:r>
            <w:r w:rsidRPr="00EA4FA9">
              <w:rPr>
                <w:rFonts w:ascii="Cambria Math" w:eastAsia="Times New Roman" w:hAnsi="Cambria Math" w:cs="Cambria Math"/>
                <w:sz w:val="22"/>
                <w:szCs w:val="22"/>
                <w:lang w:val="en-GB" w:eastAsia="en-GB"/>
              </w:rPr>
              <w:t>‑</w:t>
            </w:r>
            <w:r w:rsidRPr="00EA4FA9">
              <w:rPr>
                <w:rFonts w:ascii="Calibri" w:eastAsia="Times New Roman" w:hAnsi="Calibri" w:cs="Calibri"/>
                <w:sz w:val="22"/>
                <w:szCs w:val="22"/>
                <w:lang w:val="en-GB" w:eastAsia="en-GB"/>
              </w:rPr>
              <w:t>school assessment framework was developed</w:t>
            </w:r>
            <w:r w:rsidR="00797545">
              <w:rPr>
                <w:rFonts w:ascii="Calibri" w:eastAsia="Times New Roman" w:hAnsi="Calibri" w:cs="Calibri"/>
                <w:sz w:val="22"/>
                <w:szCs w:val="22"/>
                <w:lang w:val="en-GB" w:eastAsia="en-GB"/>
              </w:rPr>
              <w:t xml:space="preserve"> and Fife’s Maths Progression Overview and diagnostic assessments introduced.</w:t>
            </w:r>
          </w:p>
          <w:p w14:paraId="48137C83" w14:textId="77777777"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All teachers and PSAs engaged in assessment</w:t>
            </w:r>
            <w:r w:rsidRPr="00EA4FA9">
              <w:rPr>
                <w:rFonts w:ascii="Cambria Math" w:eastAsia="Times New Roman" w:hAnsi="Cambria Math" w:cs="Cambria Math"/>
                <w:sz w:val="22"/>
                <w:szCs w:val="22"/>
                <w:lang w:val="en-GB" w:eastAsia="en-GB"/>
              </w:rPr>
              <w:t>‑</w:t>
            </w:r>
            <w:r w:rsidRPr="00EA4FA9">
              <w:rPr>
                <w:rFonts w:ascii="Calibri" w:eastAsia="Times New Roman" w:hAnsi="Calibri" w:cs="Calibri"/>
                <w:sz w:val="22"/>
                <w:szCs w:val="22"/>
                <w:lang w:val="en-GB" w:eastAsia="en-GB"/>
              </w:rPr>
              <w:t>related professional learning (e.g., assessment frameworks, 5</w:t>
            </w:r>
            <w:r w:rsidRPr="00EA4FA9">
              <w:rPr>
                <w:rFonts w:ascii="Cambria Math" w:eastAsia="Times New Roman" w:hAnsi="Cambria Math" w:cs="Cambria Math"/>
                <w:sz w:val="22"/>
                <w:szCs w:val="22"/>
                <w:lang w:val="en-GB" w:eastAsia="en-GB"/>
              </w:rPr>
              <w:t>‑</w:t>
            </w:r>
            <w:r w:rsidRPr="00EA4FA9">
              <w:rPr>
                <w:rFonts w:ascii="Calibri" w:eastAsia="Times New Roman" w:hAnsi="Calibri" w:cs="Calibri"/>
                <w:sz w:val="22"/>
                <w:szCs w:val="22"/>
                <w:lang w:val="en-GB" w:eastAsia="en-GB"/>
              </w:rPr>
              <w:t xml:space="preserve">minute box literacy intervention). </w:t>
            </w:r>
          </w:p>
          <w:p w14:paraId="2E9C8BB3" w14:textId="64FE4C03"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 xml:space="preserve">All teachers engaged in moderation activities across literacy, maths and learning environments, improving consistency in approaches. </w:t>
            </w:r>
          </w:p>
          <w:p w14:paraId="46A83143" w14:textId="77777777"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Balanced Reader assessments were carried out across P1–P7 to support identification of reading levels and clear skills focus.</w:t>
            </w:r>
          </w:p>
          <w:p w14:paraId="3D76AC02" w14:textId="77777777"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All teachers engaged in professional learning around adaptive approaches, supporting more responsive teaching.</w:t>
            </w:r>
          </w:p>
          <w:p w14:paraId="0CB1AC4F" w14:textId="77777777"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 xml:space="preserve">All teachers took part in moderation of daily planning and lesson structure to ensure consistency in pace and challenge. </w:t>
            </w:r>
          </w:p>
          <w:p w14:paraId="172C158A" w14:textId="77777777"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 xml:space="preserve">Early level literacy approaches were updated and moderated to improve consistency. </w:t>
            </w:r>
          </w:p>
          <w:p w14:paraId="11430383" w14:textId="77777777"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 xml:space="preserve">Universal supports were revised across the school and embedded into classroom audit tools. </w:t>
            </w:r>
          </w:p>
          <w:p w14:paraId="52EA6ACA" w14:textId="77777777" w:rsidR="00EA4FA9" w:rsidRPr="00EA4FA9" w:rsidRDefault="00EA4FA9"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sidRPr="00EA4FA9">
              <w:rPr>
                <w:rFonts w:ascii="Calibri" w:eastAsia="Times New Roman" w:hAnsi="Calibri" w:cs="Calibri"/>
                <w:sz w:val="22"/>
                <w:szCs w:val="22"/>
                <w:lang w:val="en-GB" w:eastAsia="en-GB"/>
              </w:rPr>
              <w:t xml:space="preserve">Sensory supports were enhanced (e.g., timetabled sensory rooms, ASIST visuals input, sensory profiles). </w:t>
            </w:r>
          </w:p>
          <w:p w14:paraId="060FBC0D" w14:textId="757B1868" w:rsidR="00EA4FA9" w:rsidRPr="00EA4FA9" w:rsidRDefault="00F70B03" w:rsidP="00EA4FA9">
            <w:pPr>
              <w:pStyle w:val="ListParagraph"/>
              <w:numPr>
                <w:ilvl w:val="0"/>
                <w:numId w:val="10"/>
              </w:numPr>
              <w:spacing w:after="0" w:line="240" w:lineRule="auto"/>
              <w:textAlignment w:val="baseline"/>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 xml:space="preserve">All </w:t>
            </w:r>
            <w:r w:rsidR="00EA4FA9" w:rsidRPr="00EA4FA9">
              <w:rPr>
                <w:rFonts w:ascii="Calibri" w:eastAsia="Times New Roman" w:hAnsi="Calibri" w:cs="Calibri"/>
                <w:sz w:val="22"/>
                <w:szCs w:val="22"/>
                <w:lang w:val="en-GB" w:eastAsia="en-GB"/>
              </w:rPr>
              <w:t>PSAs engaged in play</w:t>
            </w:r>
            <w:r w:rsidR="00EA4FA9" w:rsidRPr="00EA4FA9">
              <w:rPr>
                <w:rFonts w:ascii="Cambria Math" w:eastAsia="Times New Roman" w:hAnsi="Cambria Math" w:cs="Cambria Math"/>
                <w:sz w:val="22"/>
                <w:szCs w:val="22"/>
                <w:lang w:val="en-GB" w:eastAsia="en-GB"/>
              </w:rPr>
              <w:t>‑</w:t>
            </w:r>
            <w:r w:rsidR="00EA4FA9" w:rsidRPr="00EA4FA9">
              <w:rPr>
                <w:rFonts w:ascii="Calibri" w:eastAsia="Times New Roman" w:hAnsi="Calibri" w:cs="Calibri"/>
                <w:sz w:val="22"/>
                <w:szCs w:val="22"/>
                <w:lang w:val="en-GB" w:eastAsia="en-GB"/>
              </w:rPr>
              <w:t xml:space="preserve">based learning professional learning and ‘Together We Can’ wellbeing support. </w:t>
            </w:r>
          </w:p>
          <w:p w14:paraId="3C5E2040" w14:textId="61FDF638" w:rsidR="00AD7D1F" w:rsidRPr="00014898" w:rsidRDefault="00AD7D1F" w:rsidP="00F70B03">
            <w:pPr>
              <w:pStyle w:val="ListParagraph"/>
              <w:spacing w:after="0" w:line="240" w:lineRule="auto"/>
              <w:ind w:left="360"/>
              <w:textAlignment w:val="baseline"/>
              <w:rPr>
                <w:rFonts w:ascii="Calibri" w:eastAsia="Times New Roman" w:hAnsi="Calibri" w:cs="Calibri"/>
                <w:sz w:val="22"/>
                <w:szCs w:val="22"/>
                <w:lang w:val="en-GB" w:eastAsia="en-GB"/>
              </w:rPr>
            </w:pPr>
          </w:p>
        </w:tc>
      </w:tr>
      <w:tr w:rsidR="00EA4FA9" w:rsidRPr="00AB13CF" w14:paraId="2974577E" w14:textId="77777777" w:rsidTr="00CA1522">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4E9783F5" w14:textId="77777777" w:rsidR="00EA4FA9" w:rsidRPr="005A6E9E" w:rsidRDefault="00EA4FA9" w:rsidP="00EA4FA9">
            <w:pPr>
              <w:spacing w:after="0"/>
              <w:rPr>
                <w:rFonts w:ascii="Calibri" w:hAnsi="Calibri" w:cs="Calibri"/>
                <w:color w:val="000000" w:themeColor="text1"/>
                <w:sz w:val="22"/>
                <w:szCs w:val="22"/>
              </w:rPr>
            </w:pPr>
            <w:r w:rsidRPr="005A6E9E">
              <w:rPr>
                <w:rFonts w:ascii="Calibri" w:hAnsi="Calibri" w:cs="Calibri"/>
                <w:b/>
                <w:bCs/>
                <w:color w:val="000000" w:themeColor="text1"/>
                <w:sz w:val="22"/>
                <w:szCs w:val="22"/>
              </w:rPr>
              <w:t>Impact</w:t>
            </w:r>
            <w:r w:rsidRPr="005A6E9E">
              <w:rPr>
                <w:rFonts w:ascii="Calibri" w:hAnsi="Calibri" w:cs="Calibri"/>
                <w:color w:val="000000" w:themeColor="text1"/>
                <w:sz w:val="22"/>
                <w:szCs w:val="22"/>
              </w:rPr>
              <w:t>:</w:t>
            </w:r>
          </w:p>
          <w:p w14:paraId="49CC224F" w14:textId="77777777" w:rsidR="00243492" w:rsidRPr="00243492" w:rsidRDefault="00243492" w:rsidP="00243492">
            <w:pPr>
              <w:pStyle w:val="ListParagraph"/>
              <w:numPr>
                <w:ilvl w:val="0"/>
                <w:numId w:val="12"/>
              </w:numPr>
              <w:rPr>
                <w:rFonts w:ascii="Calibri" w:hAnsi="Calibri" w:cs="Calibri"/>
                <w:color w:val="000000" w:themeColor="text1"/>
                <w:sz w:val="22"/>
                <w:szCs w:val="22"/>
              </w:rPr>
            </w:pPr>
            <w:r w:rsidRPr="00243492">
              <w:rPr>
                <w:rFonts w:ascii="Calibri" w:hAnsi="Calibri" w:cs="Calibri"/>
                <w:color w:val="000000" w:themeColor="text1"/>
                <w:sz w:val="22"/>
                <w:szCs w:val="22"/>
              </w:rPr>
              <w:t>Children are making better progress in their learning because teachers are using assessment information more consistently to identify gaps, plan next steps and provide appropriate support. This is evidenced through termly Pace &amp; Progress meetings across all classes.</w:t>
            </w:r>
          </w:p>
          <w:p w14:paraId="68FEFD87" w14:textId="77777777" w:rsidR="00243492" w:rsidRPr="00243492" w:rsidRDefault="00243492" w:rsidP="00243492">
            <w:pPr>
              <w:pStyle w:val="ListParagraph"/>
              <w:numPr>
                <w:ilvl w:val="0"/>
                <w:numId w:val="12"/>
              </w:numPr>
              <w:rPr>
                <w:rFonts w:ascii="Calibri" w:hAnsi="Calibri" w:cs="Calibri"/>
                <w:color w:val="000000" w:themeColor="text1"/>
                <w:sz w:val="22"/>
                <w:szCs w:val="22"/>
              </w:rPr>
            </w:pPr>
            <w:r w:rsidRPr="00243492">
              <w:rPr>
                <w:rFonts w:ascii="Calibri" w:hAnsi="Calibri" w:cs="Calibri"/>
                <w:color w:val="000000" w:themeColor="text1"/>
                <w:sz w:val="22"/>
                <w:szCs w:val="22"/>
              </w:rPr>
              <w:t>Children experience greater consistency in learning and assessment across stages, resulting in more accurate identification of their attainment and next steps. Shared level planning and moderation have strengthened teachers' understanding of standards and improved the reliability of professional judgement.</w:t>
            </w:r>
          </w:p>
          <w:p w14:paraId="11ED1075" w14:textId="692ADA66" w:rsidR="00EA4FA9" w:rsidRPr="00EA4FA9" w:rsidRDefault="00EA4FA9" w:rsidP="00EA4FA9">
            <w:pPr>
              <w:pStyle w:val="ListParagraph"/>
              <w:numPr>
                <w:ilvl w:val="0"/>
                <w:numId w:val="12"/>
              </w:numPr>
              <w:spacing w:after="0"/>
              <w:rPr>
                <w:rFonts w:ascii="Calibri" w:hAnsi="Calibri" w:cs="Calibri"/>
                <w:color w:val="000000" w:themeColor="text1"/>
                <w:sz w:val="22"/>
                <w:szCs w:val="22"/>
              </w:rPr>
            </w:pPr>
            <w:r>
              <w:rPr>
                <w:rFonts w:ascii="Calibri" w:hAnsi="Calibri" w:cs="Calibri"/>
                <w:color w:val="000000" w:themeColor="text1"/>
                <w:sz w:val="22"/>
                <w:szCs w:val="22"/>
              </w:rPr>
              <w:lastRenderedPageBreak/>
              <w:t>Feedback from a learning partnership visit and classroom observations show that a</w:t>
            </w:r>
            <w:r w:rsidRPr="00EA4FA9">
              <w:rPr>
                <w:rFonts w:ascii="Calibri" w:hAnsi="Calibri" w:cs="Calibri"/>
                <w:color w:val="000000" w:themeColor="text1"/>
                <w:sz w:val="22"/>
                <w:szCs w:val="22"/>
              </w:rPr>
              <w:t xml:space="preserve">lmost all children </w:t>
            </w:r>
            <w:r>
              <w:rPr>
                <w:rFonts w:ascii="Calibri" w:hAnsi="Calibri" w:cs="Calibri"/>
                <w:color w:val="000000" w:themeColor="text1"/>
                <w:sz w:val="22"/>
                <w:szCs w:val="22"/>
              </w:rPr>
              <w:t>are</w:t>
            </w:r>
            <w:r w:rsidRPr="00EA4FA9">
              <w:rPr>
                <w:rFonts w:ascii="Calibri" w:hAnsi="Calibri" w:cs="Calibri"/>
                <w:color w:val="000000" w:themeColor="text1"/>
                <w:sz w:val="22"/>
                <w:szCs w:val="22"/>
              </w:rPr>
              <w:t xml:space="preserve"> engaged in learning, c</w:t>
            </w:r>
            <w:r>
              <w:rPr>
                <w:rFonts w:ascii="Calibri" w:hAnsi="Calibri" w:cs="Calibri"/>
                <w:color w:val="000000" w:themeColor="text1"/>
                <w:sz w:val="22"/>
                <w:szCs w:val="22"/>
              </w:rPr>
              <w:t>an</w:t>
            </w:r>
            <w:r w:rsidRPr="00EA4FA9">
              <w:rPr>
                <w:rFonts w:ascii="Calibri" w:hAnsi="Calibri" w:cs="Calibri"/>
                <w:color w:val="000000" w:themeColor="text1"/>
                <w:sz w:val="22"/>
                <w:szCs w:val="22"/>
              </w:rPr>
              <w:t xml:space="preserve"> explain what they </w:t>
            </w:r>
            <w:r>
              <w:rPr>
                <w:rFonts w:ascii="Calibri" w:hAnsi="Calibri" w:cs="Calibri"/>
                <w:color w:val="000000" w:themeColor="text1"/>
                <w:sz w:val="22"/>
                <w:szCs w:val="22"/>
              </w:rPr>
              <w:t>ar</w:t>
            </w:r>
            <w:r w:rsidRPr="00EA4FA9">
              <w:rPr>
                <w:rFonts w:ascii="Calibri" w:hAnsi="Calibri" w:cs="Calibri"/>
                <w:color w:val="000000" w:themeColor="text1"/>
                <w:sz w:val="22"/>
                <w:szCs w:val="22"/>
              </w:rPr>
              <w:t xml:space="preserve">e doing and why, and demonstrate a good awareness of skills and learning intentions. </w:t>
            </w:r>
          </w:p>
          <w:p w14:paraId="4E9D0263" w14:textId="201D0CBF" w:rsidR="00EA4FA9" w:rsidRPr="00EA4FA9" w:rsidRDefault="00EA4FA9" w:rsidP="00EA4FA9">
            <w:pPr>
              <w:pStyle w:val="ListParagraph"/>
              <w:numPr>
                <w:ilvl w:val="0"/>
                <w:numId w:val="12"/>
              </w:numPr>
              <w:spacing w:after="0"/>
              <w:rPr>
                <w:rFonts w:ascii="Calibri" w:hAnsi="Calibri" w:cs="Calibri"/>
                <w:color w:val="000000" w:themeColor="text1"/>
                <w:sz w:val="22"/>
                <w:szCs w:val="22"/>
              </w:rPr>
            </w:pPr>
            <w:r>
              <w:rPr>
                <w:rFonts w:ascii="Calibri" w:hAnsi="Calibri" w:cs="Calibri"/>
                <w:color w:val="000000" w:themeColor="text1"/>
                <w:sz w:val="22"/>
                <w:szCs w:val="22"/>
              </w:rPr>
              <w:t>Most c</w:t>
            </w:r>
            <w:r w:rsidRPr="00EA4FA9">
              <w:rPr>
                <w:rFonts w:ascii="Calibri" w:hAnsi="Calibri" w:cs="Calibri"/>
                <w:color w:val="000000" w:themeColor="text1"/>
                <w:sz w:val="22"/>
                <w:szCs w:val="22"/>
              </w:rPr>
              <w:t>hildren are articulate, confident and able to speak about their learning. Children in the school sp</w:t>
            </w:r>
            <w:r>
              <w:rPr>
                <w:rFonts w:ascii="Calibri" w:hAnsi="Calibri" w:cs="Calibri"/>
                <w:color w:val="000000" w:themeColor="text1"/>
                <w:sz w:val="22"/>
                <w:szCs w:val="22"/>
              </w:rPr>
              <w:t>eak</w:t>
            </w:r>
            <w:r w:rsidRPr="00EA4FA9">
              <w:rPr>
                <w:rFonts w:ascii="Calibri" w:hAnsi="Calibri" w:cs="Calibri"/>
                <w:color w:val="000000" w:themeColor="text1"/>
                <w:sz w:val="22"/>
                <w:szCs w:val="22"/>
              </w:rPr>
              <w:t xml:space="preserve"> about differentiation, assessment and leadership roles. </w:t>
            </w:r>
          </w:p>
          <w:p w14:paraId="2A15247D" w14:textId="3687DF21" w:rsidR="00EA4FA9" w:rsidRDefault="00243492" w:rsidP="00EA4FA9">
            <w:pPr>
              <w:pStyle w:val="ListParagraph"/>
              <w:numPr>
                <w:ilvl w:val="0"/>
                <w:numId w:val="12"/>
              </w:numPr>
              <w:spacing w:after="0"/>
              <w:rPr>
                <w:rFonts w:ascii="Calibri" w:hAnsi="Calibri" w:cs="Calibri"/>
                <w:color w:val="000000" w:themeColor="text1"/>
                <w:sz w:val="22"/>
                <w:szCs w:val="22"/>
              </w:rPr>
            </w:pPr>
            <w:r>
              <w:rPr>
                <w:rFonts w:ascii="Calibri" w:hAnsi="Calibri" w:cs="Calibri"/>
                <w:color w:val="000000" w:themeColor="text1"/>
                <w:sz w:val="22"/>
                <w:szCs w:val="22"/>
              </w:rPr>
              <w:t xml:space="preserve">Children can increasingly talk with confidence about skills they are learning.  </w:t>
            </w:r>
            <w:r w:rsidR="00EA4FA9">
              <w:rPr>
                <w:rFonts w:ascii="Calibri" w:hAnsi="Calibri" w:cs="Calibri"/>
                <w:color w:val="000000" w:themeColor="text1"/>
                <w:sz w:val="22"/>
                <w:szCs w:val="22"/>
              </w:rPr>
              <w:t xml:space="preserve">Lesson observations and learning partnership observations provide evidence of </w:t>
            </w:r>
            <w:r w:rsidR="00EA4FA9" w:rsidRPr="00EA4FA9">
              <w:rPr>
                <w:rFonts w:ascii="Calibri" w:hAnsi="Calibri" w:cs="Calibri"/>
                <w:color w:val="000000" w:themeColor="text1"/>
                <w:sz w:val="22"/>
                <w:szCs w:val="22"/>
              </w:rPr>
              <w:t>emerging, consistent practice in linking learning to meta</w:t>
            </w:r>
            <w:r w:rsidR="00EA4FA9" w:rsidRPr="00EA4FA9">
              <w:rPr>
                <w:rFonts w:ascii="Cambria Math" w:hAnsi="Cambria Math" w:cs="Cambria Math"/>
                <w:color w:val="000000" w:themeColor="text1"/>
                <w:sz w:val="22"/>
                <w:szCs w:val="22"/>
              </w:rPr>
              <w:t>‑</w:t>
            </w:r>
            <w:r w:rsidR="00EA4FA9" w:rsidRPr="00EA4FA9">
              <w:rPr>
                <w:rFonts w:ascii="Calibri" w:hAnsi="Calibri" w:cs="Calibri"/>
                <w:color w:val="000000" w:themeColor="text1"/>
                <w:sz w:val="22"/>
                <w:szCs w:val="22"/>
              </w:rPr>
              <w:t>skills, particularly at Early and First Level</w:t>
            </w:r>
            <w:r w:rsidR="00C22C69">
              <w:rPr>
                <w:rFonts w:ascii="Calibri" w:hAnsi="Calibri" w:cs="Calibri"/>
                <w:color w:val="000000" w:themeColor="text1"/>
                <w:sz w:val="22"/>
                <w:szCs w:val="22"/>
              </w:rPr>
              <w:t>.</w:t>
            </w:r>
          </w:p>
          <w:p w14:paraId="0586E0F0" w14:textId="77777777" w:rsidR="006D16BA" w:rsidRDefault="00EA4FA9" w:rsidP="00C6287E">
            <w:pPr>
              <w:pStyle w:val="ListParagraph"/>
              <w:numPr>
                <w:ilvl w:val="0"/>
                <w:numId w:val="12"/>
              </w:numPr>
              <w:spacing w:after="0"/>
              <w:rPr>
                <w:rFonts w:ascii="Calibri" w:hAnsi="Calibri" w:cs="Calibri"/>
                <w:color w:val="000000" w:themeColor="text1"/>
                <w:sz w:val="22"/>
                <w:szCs w:val="22"/>
              </w:rPr>
            </w:pPr>
            <w:r w:rsidRPr="00EA4FA9">
              <w:rPr>
                <w:rFonts w:ascii="Calibri" w:hAnsi="Calibri" w:cs="Calibri"/>
                <w:color w:val="000000" w:themeColor="text1"/>
                <w:sz w:val="22"/>
                <w:szCs w:val="22"/>
              </w:rPr>
              <w:t>Focus group and planning discussions</w:t>
            </w:r>
            <w:r w:rsidR="006D16BA">
              <w:rPr>
                <w:rFonts w:ascii="Calibri" w:hAnsi="Calibri" w:cs="Calibri"/>
                <w:color w:val="000000" w:themeColor="text1"/>
                <w:sz w:val="22"/>
                <w:szCs w:val="22"/>
              </w:rPr>
              <w:t xml:space="preserve"> show that ch</w:t>
            </w:r>
            <w:r w:rsidR="006D16BA" w:rsidRPr="006D16BA">
              <w:rPr>
                <w:rFonts w:ascii="Calibri" w:hAnsi="Calibri" w:cs="Calibri"/>
                <w:color w:val="000000" w:themeColor="text1"/>
                <w:sz w:val="22"/>
                <w:szCs w:val="22"/>
              </w:rPr>
              <w:t>ildren receiving additional support experience highly personalised support because PSAs have a strong understanding of individual needs, targets and successful strategies. As a result, children remain engaged in learning and make progress towards their individual goals.</w:t>
            </w:r>
          </w:p>
          <w:p w14:paraId="7EA5B45E" w14:textId="22753534" w:rsidR="00EA4FA9" w:rsidRDefault="00EA4FA9" w:rsidP="00C6287E">
            <w:pPr>
              <w:pStyle w:val="ListParagraph"/>
              <w:numPr>
                <w:ilvl w:val="0"/>
                <w:numId w:val="12"/>
              </w:numPr>
              <w:spacing w:after="0"/>
              <w:rPr>
                <w:rFonts w:ascii="Calibri" w:hAnsi="Calibri" w:cs="Calibri"/>
                <w:color w:val="000000" w:themeColor="text1"/>
                <w:sz w:val="22"/>
                <w:szCs w:val="22"/>
              </w:rPr>
            </w:pPr>
            <w:r w:rsidRPr="00EA4FA9">
              <w:rPr>
                <w:rFonts w:ascii="Calibri" w:hAnsi="Calibri" w:cs="Calibri"/>
                <w:color w:val="000000" w:themeColor="text1"/>
                <w:sz w:val="22"/>
                <w:szCs w:val="22"/>
              </w:rPr>
              <w:t>Universal supports such as sensory breaks, visuals (now &amp; next), and structured routines are embedded.</w:t>
            </w:r>
          </w:p>
          <w:p w14:paraId="19886B77" w14:textId="3C2ED20C" w:rsidR="00EA4FA9" w:rsidRPr="00EA4FA9" w:rsidRDefault="00EA4FA9" w:rsidP="00EA4FA9">
            <w:pPr>
              <w:pStyle w:val="ListParagraph"/>
              <w:numPr>
                <w:ilvl w:val="0"/>
                <w:numId w:val="12"/>
              </w:numPr>
              <w:spacing w:after="0"/>
              <w:rPr>
                <w:rFonts w:ascii="Calibri" w:hAnsi="Calibri" w:cs="Calibri"/>
                <w:color w:val="000000" w:themeColor="text1"/>
                <w:sz w:val="22"/>
                <w:szCs w:val="22"/>
              </w:rPr>
            </w:pPr>
            <w:r>
              <w:rPr>
                <w:rFonts w:ascii="Calibri" w:hAnsi="Calibri" w:cs="Calibri"/>
                <w:color w:val="000000" w:themeColor="text1"/>
                <w:sz w:val="22"/>
                <w:szCs w:val="22"/>
              </w:rPr>
              <w:t>In focus groups with learning partners, c</w:t>
            </w:r>
            <w:r w:rsidRPr="00EA4FA9">
              <w:rPr>
                <w:rFonts w:ascii="Calibri" w:hAnsi="Calibri" w:cs="Calibri"/>
                <w:color w:val="000000" w:themeColor="text1"/>
                <w:sz w:val="22"/>
                <w:szCs w:val="22"/>
              </w:rPr>
              <w:t xml:space="preserve">lear improvements in literacy and numeracy practice were identified by teachers and PSAs, who talk about the positive impact of the Five Minute Literacy Box, Fife Literacy Progression Overviews and Numeracy &amp; </w:t>
            </w:r>
            <w:r w:rsidR="008E54AC" w:rsidRPr="00EA4FA9">
              <w:rPr>
                <w:rFonts w:ascii="Calibri" w:hAnsi="Calibri" w:cs="Calibri"/>
                <w:color w:val="000000" w:themeColor="text1"/>
                <w:sz w:val="22"/>
                <w:szCs w:val="22"/>
              </w:rPr>
              <w:t>Maths Progression</w:t>
            </w:r>
            <w:r w:rsidRPr="00EA4FA9">
              <w:rPr>
                <w:rFonts w:ascii="Calibri" w:hAnsi="Calibri" w:cs="Calibri"/>
                <w:color w:val="000000" w:themeColor="text1"/>
                <w:sz w:val="22"/>
                <w:szCs w:val="22"/>
              </w:rPr>
              <w:t xml:space="preserve"> Overviews, balanced reading assessments, diagnostic assessments, consistent use of structured approaches, and moderation with partner schools. </w:t>
            </w:r>
          </w:p>
          <w:p w14:paraId="78D9EACB" w14:textId="5CFB26C5" w:rsidR="00EA4FA9" w:rsidRPr="00EA4FA9" w:rsidRDefault="00EA4FA9" w:rsidP="00EA4FA9">
            <w:pPr>
              <w:pStyle w:val="ListParagraph"/>
              <w:numPr>
                <w:ilvl w:val="0"/>
                <w:numId w:val="12"/>
              </w:numPr>
              <w:spacing w:after="0"/>
              <w:rPr>
                <w:rFonts w:ascii="Calibri" w:hAnsi="Calibri" w:cs="Calibri"/>
                <w:color w:val="000000" w:themeColor="text1"/>
                <w:sz w:val="22"/>
                <w:szCs w:val="22"/>
              </w:rPr>
            </w:pPr>
            <w:r w:rsidRPr="00EA4FA9">
              <w:rPr>
                <w:rFonts w:ascii="Calibri" w:hAnsi="Calibri" w:cs="Calibri"/>
                <w:color w:val="000000" w:themeColor="text1"/>
                <w:sz w:val="22"/>
                <w:szCs w:val="22"/>
              </w:rPr>
              <w:t>Assessment information is supporting improved practice. Staff can talk confidently about learners’ progress, targets and next steps. Moderation across both schools is helping clarify standards</w:t>
            </w:r>
            <w:r w:rsidR="00AA13BA">
              <w:rPr>
                <w:rFonts w:ascii="Calibri" w:hAnsi="Calibri" w:cs="Calibri"/>
                <w:color w:val="000000" w:themeColor="text1"/>
                <w:sz w:val="22"/>
                <w:szCs w:val="22"/>
              </w:rPr>
              <w:t>, as evidenced in pace and progress and planning discussions.</w:t>
            </w:r>
          </w:p>
          <w:p w14:paraId="08A47DA2" w14:textId="3C7127B4" w:rsidR="00EA4FA9" w:rsidRPr="00A83F48" w:rsidRDefault="006D16BA" w:rsidP="00A83F48">
            <w:pPr>
              <w:pStyle w:val="ListParagraph"/>
              <w:numPr>
                <w:ilvl w:val="0"/>
                <w:numId w:val="12"/>
              </w:numPr>
              <w:spacing w:after="0"/>
              <w:rPr>
                <w:rFonts w:ascii="Calibri" w:hAnsi="Calibri" w:cs="Calibri"/>
                <w:color w:val="000000" w:themeColor="text1"/>
                <w:sz w:val="22"/>
                <w:szCs w:val="22"/>
              </w:rPr>
            </w:pPr>
            <w:r w:rsidRPr="006D16BA">
              <w:rPr>
                <w:rFonts w:ascii="Calibri" w:hAnsi="Calibri" w:cs="Calibri"/>
                <w:color w:val="000000" w:themeColor="text1"/>
                <w:sz w:val="22"/>
                <w:szCs w:val="22"/>
              </w:rPr>
              <w:t xml:space="preserve">Children benefit from consistent universal </w:t>
            </w:r>
            <w:proofErr w:type="gramStart"/>
            <w:r w:rsidRPr="006D16BA">
              <w:rPr>
                <w:rFonts w:ascii="Calibri" w:hAnsi="Calibri" w:cs="Calibri"/>
                <w:color w:val="000000" w:themeColor="text1"/>
                <w:sz w:val="22"/>
                <w:szCs w:val="22"/>
              </w:rPr>
              <w:t>supports</w:t>
            </w:r>
            <w:proofErr w:type="gramEnd"/>
            <w:r w:rsidRPr="006D16BA">
              <w:rPr>
                <w:rFonts w:ascii="Calibri" w:hAnsi="Calibri" w:cs="Calibri"/>
                <w:color w:val="000000" w:themeColor="text1"/>
                <w:sz w:val="22"/>
                <w:szCs w:val="22"/>
              </w:rPr>
              <w:t>, including sensory breaks, visual prompts and structured routines, enabling them to participate successfully in learning and develop greater independence.</w:t>
            </w:r>
          </w:p>
        </w:tc>
      </w:tr>
      <w:tr w:rsidR="00EA4FA9" w:rsidRPr="00AB13CF" w14:paraId="03344F6E" w14:textId="77777777" w:rsidTr="0095035B">
        <w:trPr>
          <w:trHeight w:val="1141"/>
        </w:trPr>
        <w:tc>
          <w:tcPr>
            <w:tcW w:w="10480" w:type="dxa"/>
            <w:gridSpan w:val="7"/>
            <w:tcBorders>
              <w:top w:val="single" w:sz="8" w:space="0" w:color="auto"/>
              <w:left w:val="single" w:sz="8" w:space="0" w:color="auto"/>
              <w:bottom w:val="single" w:sz="8" w:space="0" w:color="auto"/>
              <w:right w:val="single" w:sz="8" w:space="0" w:color="auto"/>
            </w:tcBorders>
          </w:tcPr>
          <w:p w14:paraId="2941DD38" w14:textId="77777777" w:rsidR="00EA4FA9" w:rsidRDefault="00EA4FA9" w:rsidP="00EA4FA9">
            <w:pPr>
              <w:spacing w:after="0"/>
              <w:rPr>
                <w:rFonts w:ascii="Calibri" w:hAnsi="Calibri" w:cs="Calibri"/>
                <w:color w:val="000000" w:themeColor="text1"/>
                <w:sz w:val="22"/>
                <w:szCs w:val="22"/>
              </w:rPr>
            </w:pPr>
            <w:r w:rsidRPr="0057367E">
              <w:rPr>
                <w:rFonts w:ascii="Calibri" w:hAnsi="Calibri" w:cs="Calibri"/>
                <w:b/>
                <w:bCs/>
                <w:color w:val="000000" w:themeColor="text1"/>
                <w:sz w:val="22"/>
                <w:szCs w:val="22"/>
              </w:rPr>
              <w:lastRenderedPageBreak/>
              <w:t>Next Steps</w:t>
            </w:r>
            <w:r w:rsidRPr="0057367E">
              <w:rPr>
                <w:rFonts w:ascii="Calibri" w:hAnsi="Calibri" w:cs="Calibri"/>
                <w:color w:val="000000" w:themeColor="text1"/>
                <w:sz w:val="22"/>
                <w:szCs w:val="22"/>
              </w:rPr>
              <w:t>:</w:t>
            </w:r>
          </w:p>
          <w:p w14:paraId="0AB26F56" w14:textId="61082B50" w:rsidR="00804E47" w:rsidRPr="00804E47" w:rsidRDefault="00804E47" w:rsidP="00804E47">
            <w:pPr>
              <w:pStyle w:val="ListParagraph"/>
              <w:numPr>
                <w:ilvl w:val="0"/>
                <w:numId w:val="2"/>
              </w:numPr>
              <w:spacing w:after="0"/>
              <w:rPr>
                <w:rFonts w:ascii="Calibri" w:hAnsi="Calibri" w:cs="Calibri"/>
                <w:color w:val="000000" w:themeColor="text1"/>
                <w:sz w:val="22"/>
                <w:szCs w:val="22"/>
              </w:rPr>
            </w:pPr>
            <w:r w:rsidRPr="00804E47">
              <w:rPr>
                <w:rFonts w:ascii="Calibri" w:hAnsi="Calibri" w:cs="Calibri"/>
                <w:color w:val="000000" w:themeColor="text1"/>
                <w:sz w:val="22"/>
                <w:szCs w:val="22"/>
              </w:rPr>
              <w:t>Strengthen feedback, including the use of learning conversations and AiFL strategies such as hinge questions.</w:t>
            </w:r>
          </w:p>
          <w:p w14:paraId="7A65F9E6" w14:textId="77777777" w:rsidR="00804E47" w:rsidRPr="00804E47" w:rsidRDefault="00804E47" w:rsidP="00804E47">
            <w:pPr>
              <w:pStyle w:val="ListParagraph"/>
              <w:numPr>
                <w:ilvl w:val="0"/>
                <w:numId w:val="2"/>
              </w:numPr>
              <w:spacing w:after="0"/>
              <w:rPr>
                <w:rFonts w:ascii="Calibri" w:hAnsi="Calibri" w:cs="Calibri"/>
                <w:color w:val="000000" w:themeColor="text1"/>
                <w:sz w:val="22"/>
                <w:szCs w:val="22"/>
              </w:rPr>
            </w:pPr>
            <w:r w:rsidRPr="00804E47">
              <w:rPr>
                <w:rFonts w:ascii="Calibri" w:hAnsi="Calibri" w:cs="Calibri"/>
                <w:color w:val="000000" w:themeColor="text1"/>
                <w:sz w:val="22"/>
                <w:szCs w:val="22"/>
              </w:rPr>
              <w:t>Ensure tasks maintain appropriate pace and challenge.</w:t>
            </w:r>
          </w:p>
          <w:p w14:paraId="3530ED95" w14:textId="77777777" w:rsidR="00804E47" w:rsidRPr="00804E47" w:rsidRDefault="00804E47" w:rsidP="00804E47">
            <w:pPr>
              <w:pStyle w:val="ListParagraph"/>
              <w:numPr>
                <w:ilvl w:val="0"/>
                <w:numId w:val="2"/>
              </w:numPr>
              <w:spacing w:after="0"/>
              <w:rPr>
                <w:rFonts w:ascii="Calibri" w:hAnsi="Calibri" w:cs="Calibri"/>
                <w:color w:val="000000" w:themeColor="text1"/>
                <w:sz w:val="22"/>
                <w:szCs w:val="22"/>
              </w:rPr>
            </w:pPr>
            <w:r w:rsidRPr="00804E47">
              <w:rPr>
                <w:rFonts w:ascii="Calibri" w:hAnsi="Calibri" w:cs="Calibri"/>
                <w:color w:val="000000" w:themeColor="text1"/>
                <w:sz w:val="22"/>
                <w:szCs w:val="22"/>
              </w:rPr>
              <w:t>Embed assessment framework and develop curricular frameworks for literacy, numeracy and Maths to provide increased opportunities for moderation within and across stages.</w:t>
            </w:r>
          </w:p>
          <w:p w14:paraId="6F4D4A9D" w14:textId="44B035DA" w:rsidR="00EA4FA9" w:rsidRPr="00804E47" w:rsidRDefault="00EA4FA9" w:rsidP="00804E47">
            <w:pPr>
              <w:spacing w:after="0" w:line="278" w:lineRule="auto"/>
              <w:ind w:left="360"/>
              <w:rPr>
                <w:rFonts w:ascii="Calibri" w:hAnsi="Calibri" w:cs="Calibri"/>
                <w:color w:val="000000" w:themeColor="text1"/>
                <w:sz w:val="22"/>
                <w:szCs w:val="22"/>
              </w:rPr>
            </w:pPr>
          </w:p>
        </w:tc>
      </w:tr>
    </w:tbl>
    <w:p w14:paraId="08D7D780" w14:textId="77777777" w:rsidR="00A36F29" w:rsidRPr="00AB13CF" w:rsidRDefault="00A36F29" w:rsidP="00A36F29">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95035B" w:rsidRPr="00AB13CF" w14:paraId="409BB73F" w14:textId="77777777" w:rsidTr="00FD32B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5F7DA307" w14:textId="6E9D636A" w:rsidR="00AD7D1F" w:rsidRPr="008727CF" w:rsidRDefault="00AD7D1F" w:rsidP="008727CF">
            <w:pPr>
              <w:spacing w:after="0"/>
              <w:rPr>
                <w:rFonts w:ascii="Calibri" w:eastAsia="Calibri" w:hAnsi="Calibri" w:cs="Calibri"/>
                <w:color w:val="000000" w:themeColor="text1"/>
                <w:sz w:val="22"/>
                <w:szCs w:val="22"/>
              </w:rPr>
            </w:pPr>
            <w:r w:rsidRPr="008727CF">
              <w:rPr>
                <w:rFonts w:ascii="Calibri" w:eastAsia="Calibri" w:hAnsi="Calibri" w:cs="Calibri"/>
                <w:color w:val="000000" w:themeColor="text1"/>
                <w:sz w:val="22"/>
                <w:szCs w:val="22"/>
              </w:rPr>
              <w:t xml:space="preserve">School Improvement Priority 2: </w:t>
            </w:r>
            <w:r w:rsidRPr="008727CF">
              <w:rPr>
                <w:rFonts w:ascii="Calibri" w:eastAsia="Calibri" w:hAnsi="Calibri" w:cs="Calibri"/>
                <w:color w:val="000000" w:themeColor="text1"/>
                <w:sz w:val="22"/>
                <w:szCs w:val="22"/>
              </w:rPr>
              <w:tab/>
            </w:r>
          </w:p>
          <w:p w14:paraId="71E42B04" w14:textId="77777777" w:rsidR="00AD7D1F" w:rsidRPr="008727CF" w:rsidRDefault="00AD7D1F" w:rsidP="008727CF">
            <w:pPr>
              <w:spacing w:after="0"/>
              <w:rPr>
                <w:rFonts w:ascii="Calibri" w:eastAsia="Calibri" w:hAnsi="Calibri" w:cs="Calibri"/>
                <w:color w:val="000000" w:themeColor="text1"/>
                <w:sz w:val="22"/>
                <w:szCs w:val="22"/>
              </w:rPr>
            </w:pPr>
            <w:r w:rsidRPr="008727CF">
              <w:rPr>
                <w:rFonts w:ascii="Calibri" w:eastAsia="Calibri" w:hAnsi="Calibri" w:cs="Calibri"/>
                <w:color w:val="000000" w:themeColor="text1"/>
                <w:sz w:val="22"/>
                <w:szCs w:val="22"/>
              </w:rPr>
              <w:t>•</w:t>
            </w:r>
            <w:r w:rsidRPr="008727CF">
              <w:rPr>
                <w:rFonts w:ascii="Calibri" w:eastAsia="Calibri" w:hAnsi="Calibri" w:cs="Calibri"/>
                <w:color w:val="000000" w:themeColor="text1"/>
                <w:sz w:val="22"/>
                <w:szCs w:val="22"/>
              </w:rPr>
              <w:tab/>
              <w:t>Embed digital approaches to learning and teaching across the curriculum</w:t>
            </w:r>
          </w:p>
          <w:p w14:paraId="595332BC" w14:textId="77777777" w:rsidR="00AD7D1F" w:rsidRPr="008727CF" w:rsidRDefault="00AD7D1F" w:rsidP="008727CF">
            <w:pPr>
              <w:spacing w:after="0"/>
              <w:rPr>
                <w:rFonts w:ascii="Calibri" w:eastAsia="Calibri" w:hAnsi="Calibri" w:cs="Calibri"/>
                <w:color w:val="000000" w:themeColor="text1"/>
                <w:sz w:val="22"/>
                <w:szCs w:val="22"/>
              </w:rPr>
            </w:pPr>
            <w:r w:rsidRPr="008727CF">
              <w:rPr>
                <w:rFonts w:ascii="Calibri" w:eastAsia="Calibri" w:hAnsi="Calibri" w:cs="Calibri"/>
                <w:color w:val="000000" w:themeColor="text1"/>
                <w:sz w:val="22"/>
                <w:szCs w:val="22"/>
              </w:rPr>
              <w:t>•</w:t>
            </w:r>
            <w:r w:rsidRPr="008727CF">
              <w:rPr>
                <w:rFonts w:ascii="Calibri" w:eastAsia="Calibri" w:hAnsi="Calibri" w:cs="Calibri"/>
                <w:color w:val="000000" w:themeColor="text1"/>
                <w:sz w:val="22"/>
                <w:szCs w:val="22"/>
              </w:rPr>
              <w:tab/>
              <w:t>Support inclusive and accessible learning</w:t>
            </w:r>
          </w:p>
          <w:p w14:paraId="510825B7" w14:textId="67CE40EB" w:rsidR="0095035B" w:rsidRPr="00AB13CF" w:rsidRDefault="00AD7D1F" w:rsidP="008727CF">
            <w:pPr>
              <w:spacing w:after="0"/>
              <w:rPr>
                <w:rFonts w:ascii="Calibri" w:hAnsi="Calibri" w:cs="Calibri"/>
                <w:b/>
                <w:bCs/>
                <w:color w:val="FF0000"/>
                <w:sz w:val="22"/>
                <w:szCs w:val="22"/>
              </w:rPr>
            </w:pPr>
            <w:r w:rsidRPr="008727CF">
              <w:rPr>
                <w:rFonts w:ascii="Calibri" w:eastAsia="Calibri" w:hAnsi="Calibri" w:cs="Calibri"/>
                <w:color w:val="000000" w:themeColor="text1"/>
                <w:sz w:val="22"/>
                <w:szCs w:val="22"/>
              </w:rPr>
              <w:t>•</w:t>
            </w:r>
            <w:r w:rsidRPr="008727CF">
              <w:rPr>
                <w:rFonts w:ascii="Calibri" w:eastAsia="Calibri" w:hAnsi="Calibri" w:cs="Calibri"/>
                <w:color w:val="000000" w:themeColor="text1"/>
                <w:sz w:val="22"/>
                <w:szCs w:val="22"/>
              </w:rPr>
              <w:tab/>
              <w:t>Enhance teacher capacity &amp; confidence in technology integration</w:t>
            </w:r>
          </w:p>
        </w:tc>
      </w:tr>
      <w:tr w:rsidR="0095035B" w:rsidRPr="00AB13CF" w14:paraId="2DB99000" w14:textId="77777777" w:rsidTr="00FD32B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2D440D3" w14:textId="77777777" w:rsidR="00AD7D1F" w:rsidRPr="00D71770" w:rsidRDefault="00AD7D1F" w:rsidP="00AD7D1F">
            <w:pPr>
              <w:spacing w:after="0"/>
              <w:ind w:right="-90"/>
              <w:rPr>
                <w:rFonts w:ascii="Calibri" w:eastAsia="Arial" w:hAnsi="Calibri" w:cs="Calibri"/>
                <w:sz w:val="22"/>
                <w:szCs w:val="22"/>
              </w:rPr>
            </w:pPr>
            <w:r w:rsidRPr="00D71770">
              <w:rPr>
                <w:rFonts w:ascii="Calibri" w:eastAsia="Arial" w:hAnsi="Calibri" w:cs="Calibri"/>
                <w:sz w:val="22"/>
                <w:szCs w:val="22"/>
              </w:rPr>
              <w:t>Focus QI: QI 2.3 Learning, Teaching and Assessment; QI 2.4 Personalised Support; QI 3.2 Raising Attainment and achievement</w:t>
            </w:r>
          </w:p>
          <w:p w14:paraId="13C7B2CD" w14:textId="77777777" w:rsidR="00AD7D1F" w:rsidRPr="00D71770" w:rsidRDefault="00AD7D1F" w:rsidP="00AD7D1F">
            <w:pPr>
              <w:spacing w:after="0"/>
              <w:ind w:right="-90"/>
              <w:rPr>
                <w:rFonts w:ascii="Calibri" w:eastAsia="Arial" w:hAnsi="Calibri" w:cs="Calibri"/>
                <w:sz w:val="22"/>
                <w:szCs w:val="22"/>
              </w:rPr>
            </w:pPr>
            <w:r w:rsidRPr="00D71770">
              <w:rPr>
                <w:rFonts w:ascii="Calibri" w:eastAsia="Arial" w:hAnsi="Calibri" w:cs="Calibri"/>
                <w:sz w:val="22"/>
                <w:szCs w:val="22"/>
              </w:rPr>
              <w:t>Other Relevant HGIOS4 Quality Indicators: QI 1.3 Leadership of Change; QI 2.2 Curriculum; QI 2.6 Transition;</w:t>
            </w:r>
          </w:p>
          <w:p w14:paraId="78569C5D" w14:textId="6F231546" w:rsidR="0095035B" w:rsidRPr="00AB13CF" w:rsidRDefault="00AD7D1F" w:rsidP="00AD7D1F">
            <w:pPr>
              <w:spacing w:after="0"/>
              <w:ind w:right="-90"/>
              <w:rPr>
                <w:rFonts w:ascii="Calibri" w:eastAsia="Arial" w:hAnsi="Calibri" w:cs="Calibri"/>
                <w:sz w:val="22"/>
                <w:szCs w:val="22"/>
              </w:rPr>
            </w:pPr>
            <w:r w:rsidRPr="00D71770">
              <w:rPr>
                <w:rFonts w:ascii="Calibri" w:eastAsia="Arial" w:hAnsi="Calibri" w:cs="Calibri"/>
                <w:sz w:val="22"/>
                <w:szCs w:val="22"/>
              </w:rPr>
              <w:t>QI 3.3 Increasing creativity and employability</w:t>
            </w:r>
            <w:r w:rsidRPr="00AD7D1F">
              <w:rPr>
                <w:rFonts w:ascii="Calibri" w:eastAsia="Arial" w:hAnsi="Calibri" w:cs="Calibri"/>
                <w:b/>
                <w:bCs/>
                <w:sz w:val="22"/>
                <w:szCs w:val="22"/>
              </w:rPr>
              <w:t xml:space="preserve">                </w:t>
            </w:r>
          </w:p>
        </w:tc>
      </w:tr>
      <w:tr w:rsidR="00AD7D1F" w:rsidRPr="00AB13CF" w14:paraId="6BFCB0E3" w14:textId="77777777" w:rsidTr="00FD32B2">
        <w:trPr>
          <w:trHeight w:val="300"/>
        </w:trPr>
        <w:tc>
          <w:tcPr>
            <w:tcW w:w="2400" w:type="dxa"/>
            <w:tcBorders>
              <w:top w:val="single" w:sz="8" w:space="0" w:color="auto"/>
              <w:left w:val="single" w:sz="8" w:space="0" w:color="auto"/>
              <w:bottom w:val="single" w:sz="8" w:space="0" w:color="auto"/>
              <w:right w:val="single" w:sz="8" w:space="0" w:color="auto"/>
            </w:tcBorders>
          </w:tcPr>
          <w:p w14:paraId="37E99ECD" w14:textId="77777777" w:rsidR="00AD7D1F" w:rsidRPr="00C3123F" w:rsidRDefault="00AD7D1F" w:rsidP="00AD7D1F">
            <w:pPr>
              <w:spacing w:after="0"/>
              <w:ind w:right="-90"/>
              <w:rPr>
                <w:rFonts w:ascii="Calibri" w:eastAsia="Arial" w:hAnsi="Calibri" w:cs="Calibri"/>
                <w:sz w:val="22"/>
                <w:szCs w:val="22"/>
              </w:rPr>
            </w:pPr>
            <w:r w:rsidRPr="00C3123F">
              <w:rPr>
                <w:rFonts w:ascii="Calibri" w:eastAsia="Arial" w:hAnsi="Calibri" w:cs="Calibri"/>
                <w:sz w:val="22"/>
                <w:szCs w:val="22"/>
              </w:rPr>
              <w:t>Has this priority been:</w:t>
            </w:r>
          </w:p>
          <w:p w14:paraId="2B7D80E2" w14:textId="187DFA7D" w:rsidR="00AD7D1F" w:rsidRPr="00C3123F" w:rsidRDefault="00AD7D1F" w:rsidP="00AD7D1F">
            <w:pPr>
              <w:spacing w:after="0"/>
              <w:ind w:right="-90"/>
              <w:rPr>
                <w:rFonts w:ascii="Calibri" w:eastAsia="Arial" w:hAnsi="Calibri" w:cs="Calibri"/>
                <w:sz w:val="22"/>
                <w:szCs w:val="22"/>
              </w:rPr>
            </w:pPr>
            <w:r w:rsidRPr="00C3123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08C638FE" w14:textId="62B99284" w:rsidR="00AD7D1F" w:rsidRPr="00C3123F" w:rsidRDefault="00AD7D1F" w:rsidP="00AD7D1F">
            <w:pPr>
              <w:spacing w:after="0"/>
              <w:ind w:right="-90"/>
              <w:rPr>
                <w:rFonts w:ascii="Calibri" w:eastAsia="Arial" w:hAnsi="Calibri" w:cs="Calibri"/>
                <w:sz w:val="22"/>
                <w:szCs w:val="22"/>
              </w:rPr>
            </w:pPr>
            <w:r w:rsidRPr="00C3123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3785286A" w14:textId="0436AB0C" w:rsidR="00AD7D1F" w:rsidRPr="00C3123F" w:rsidRDefault="00AD7D1F" w:rsidP="00AD7D1F">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0A6C3092" w14:textId="564B2B5A" w:rsidR="00AD7D1F" w:rsidRPr="00C3123F" w:rsidRDefault="00AD7D1F" w:rsidP="00AD7D1F">
            <w:pPr>
              <w:spacing w:after="0"/>
              <w:ind w:right="-90"/>
              <w:rPr>
                <w:rFonts w:ascii="Calibri" w:eastAsia="Arial" w:hAnsi="Calibri" w:cs="Calibri"/>
                <w:sz w:val="22"/>
                <w:szCs w:val="22"/>
              </w:rPr>
            </w:pPr>
            <w:r w:rsidRPr="00C3123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738FFE25" w14:textId="77777777" w:rsidR="00AD7D1F" w:rsidRPr="00C3123F" w:rsidRDefault="00AD7D1F" w:rsidP="00AD7D1F">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7615B89D" w14:textId="34ACD2BD" w:rsidR="00AD7D1F" w:rsidRPr="00C3123F" w:rsidRDefault="00AD7D1F" w:rsidP="00AD7D1F">
            <w:pPr>
              <w:spacing w:after="0"/>
              <w:ind w:right="-90"/>
              <w:rPr>
                <w:rFonts w:ascii="Calibri" w:eastAsia="Arial" w:hAnsi="Calibri" w:cs="Calibri"/>
                <w:sz w:val="22"/>
                <w:szCs w:val="22"/>
              </w:rPr>
            </w:pPr>
            <w:r w:rsidRPr="00C3123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A5863E2" w14:textId="057BFE56" w:rsidR="00AD7D1F" w:rsidRPr="00AB13CF" w:rsidRDefault="00C3123F" w:rsidP="00AD7D1F">
            <w:pPr>
              <w:spacing w:after="0"/>
              <w:ind w:right="-90"/>
              <w:rPr>
                <w:rFonts w:ascii="Calibri" w:eastAsia="Arial" w:hAnsi="Calibri" w:cs="Calibri"/>
                <w:sz w:val="22"/>
                <w:szCs w:val="22"/>
              </w:rPr>
            </w:pPr>
            <w:r>
              <w:rPr>
                <w:rFonts w:ascii="Calibri" w:eastAsia="Arial" w:hAnsi="Calibri" w:cs="Calibri"/>
                <w:sz w:val="22"/>
                <w:szCs w:val="22"/>
              </w:rPr>
              <w:t>X</w:t>
            </w:r>
          </w:p>
        </w:tc>
      </w:tr>
      <w:tr w:rsidR="00EA4FA9" w:rsidRPr="00AB13CF" w14:paraId="2FB851EA" w14:textId="77777777" w:rsidTr="00FD32B2">
        <w:trPr>
          <w:trHeight w:val="831"/>
        </w:trPr>
        <w:tc>
          <w:tcPr>
            <w:tcW w:w="10480" w:type="dxa"/>
            <w:gridSpan w:val="7"/>
            <w:tcBorders>
              <w:top w:val="single" w:sz="8" w:space="0" w:color="auto"/>
              <w:left w:val="single" w:sz="8" w:space="0" w:color="auto"/>
              <w:bottom w:val="single" w:sz="8" w:space="0" w:color="auto"/>
              <w:right w:val="single" w:sz="8" w:space="0" w:color="auto"/>
            </w:tcBorders>
          </w:tcPr>
          <w:p w14:paraId="5B84187B" w14:textId="77777777" w:rsidR="00EA4FA9" w:rsidRPr="00E55F91" w:rsidRDefault="00EA4FA9" w:rsidP="00EA4FA9">
            <w:pPr>
              <w:spacing w:after="0"/>
              <w:rPr>
                <w:rFonts w:ascii="Calibri" w:hAnsi="Calibri" w:cs="Calibri"/>
                <w:color w:val="000000" w:themeColor="text1"/>
                <w:sz w:val="22"/>
                <w:szCs w:val="22"/>
              </w:rPr>
            </w:pPr>
            <w:r w:rsidRPr="00E55F91">
              <w:rPr>
                <w:rFonts w:ascii="Calibri" w:hAnsi="Calibri" w:cs="Calibri"/>
                <w:b/>
                <w:bCs/>
                <w:color w:val="000000" w:themeColor="text1"/>
                <w:sz w:val="22"/>
                <w:szCs w:val="22"/>
              </w:rPr>
              <w:t>Progress</w:t>
            </w:r>
            <w:r w:rsidRPr="00E55F91">
              <w:rPr>
                <w:rFonts w:ascii="Calibri" w:hAnsi="Calibri" w:cs="Calibri"/>
                <w:color w:val="000000" w:themeColor="text1"/>
                <w:sz w:val="22"/>
                <w:szCs w:val="22"/>
              </w:rPr>
              <w:t xml:space="preserve"> </w:t>
            </w:r>
          </w:p>
          <w:p w14:paraId="6A92ADF2" w14:textId="77777777" w:rsidR="00FB77A7" w:rsidRPr="00E55F91" w:rsidRDefault="00FB77A7" w:rsidP="00FB77A7">
            <w:pPr>
              <w:pStyle w:val="ListParagraph"/>
              <w:numPr>
                <w:ilvl w:val="0"/>
                <w:numId w:val="13"/>
              </w:numPr>
              <w:shd w:val="clear" w:color="auto" w:fill="FFFFFF"/>
              <w:spacing w:after="0" w:line="240" w:lineRule="auto"/>
              <w:textAlignment w:val="baseline"/>
              <w:rPr>
                <w:rFonts w:ascii="Calibri" w:eastAsia="Times New Roman" w:hAnsi="Calibri" w:cs="Calibri"/>
                <w:color w:val="242424"/>
                <w:sz w:val="22"/>
                <w:szCs w:val="22"/>
                <w:lang w:val="en-GB" w:eastAsia="en-GB"/>
              </w:rPr>
            </w:pPr>
            <w:r>
              <w:rPr>
                <w:rFonts w:ascii="Calibri" w:eastAsia="Times New Roman" w:hAnsi="Calibri" w:cs="Calibri"/>
                <w:color w:val="242424"/>
                <w:sz w:val="22"/>
                <w:szCs w:val="22"/>
                <w:lang w:val="en-GB" w:eastAsia="en-GB"/>
              </w:rPr>
              <w:t xml:space="preserve">All teachers </w:t>
            </w:r>
            <w:r w:rsidRPr="00E55F91">
              <w:rPr>
                <w:rFonts w:ascii="Calibri" w:eastAsia="Times New Roman" w:hAnsi="Calibri" w:cs="Calibri"/>
                <w:color w:val="242424"/>
                <w:sz w:val="22"/>
                <w:szCs w:val="22"/>
                <w:lang w:val="en-GB" w:eastAsia="en-GB"/>
              </w:rPr>
              <w:t xml:space="preserve">have engaged in a planned, progressive programme of digital professional learning (Apple Classroom, iPad accessibility, Showbie), resulting in more consistent approaches to embedding digital tools across </w:t>
            </w:r>
            <w:r>
              <w:rPr>
                <w:rFonts w:ascii="Calibri" w:eastAsia="Times New Roman" w:hAnsi="Calibri" w:cs="Calibri"/>
                <w:color w:val="242424"/>
                <w:sz w:val="22"/>
                <w:szCs w:val="22"/>
                <w:lang w:val="en-GB" w:eastAsia="en-GB"/>
              </w:rPr>
              <w:t xml:space="preserve">all </w:t>
            </w:r>
            <w:r w:rsidRPr="00E55F91">
              <w:rPr>
                <w:rFonts w:ascii="Calibri" w:eastAsia="Times New Roman" w:hAnsi="Calibri" w:cs="Calibri"/>
                <w:color w:val="242424"/>
                <w:sz w:val="22"/>
                <w:szCs w:val="22"/>
                <w:lang w:val="en-GB" w:eastAsia="en-GB"/>
              </w:rPr>
              <w:t>stages</w:t>
            </w:r>
            <w:r>
              <w:rPr>
                <w:rFonts w:ascii="Calibri" w:eastAsia="Times New Roman" w:hAnsi="Calibri" w:cs="Calibri"/>
                <w:color w:val="242424"/>
                <w:sz w:val="22"/>
                <w:szCs w:val="22"/>
                <w:lang w:val="en-GB" w:eastAsia="en-GB"/>
              </w:rPr>
              <w:t>.</w:t>
            </w:r>
          </w:p>
          <w:p w14:paraId="6606BF09" w14:textId="77777777" w:rsidR="00EA4FA9" w:rsidRPr="00E55F91" w:rsidRDefault="00EA4FA9" w:rsidP="00EA4FA9">
            <w:pPr>
              <w:pStyle w:val="ListParagraph"/>
              <w:numPr>
                <w:ilvl w:val="0"/>
                <w:numId w:val="13"/>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 xml:space="preserve">iPads </w:t>
            </w:r>
            <w:r>
              <w:rPr>
                <w:rFonts w:ascii="Calibri" w:eastAsia="Times New Roman" w:hAnsi="Calibri" w:cs="Calibri"/>
                <w:color w:val="242424"/>
                <w:sz w:val="22"/>
                <w:szCs w:val="22"/>
                <w:lang w:val="en-GB" w:eastAsia="en-GB"/>
              </w:rPr>
              <w:t xml:space="preserve">were </w:t>
            </w:r>
            <w:r w:rsidRPr="00E55F91">
              <w:rPr>
                <w:rFonts w:ascii="Calibri" w:eastAsia="Times New Roman" w:hAnsi="Calibri" w:cs="Calibri"/>
                <w:color w:val="242424"/>
                <w:sz w:val="22"/>
                <w:szCs w:val="22"/>
                <w:lang w:val="en-GB" w:eastAsia="en-GB"/>
              </w:rPr>
              <w:t xml:space="preserve">deployed to all P6–P7 learners, with associated training for </w:t>
            </w:r>
            <w:r>
              <w:rPr>
                <w:rFonts w:ascii="Calibri" w:eastAsia="Times New Roman" w:hAnsi="Calibri" w:cs="Calibri"/>
                <w:color w:val="242424"/>
                <w:sz w:val="22"/>
                <w:szCs w:val="22"/>
                <w:lang w:val="en-GB" w:eastAsia="en-GB"/>
              </w:rPr>
              <w:t>all P6 and P7 children</w:t>
            </w:r>
            <w:r w:rsidRPr="00E55F91">
              <w:rPr>
                <w:rFonts w:ascii="Calibri" w:eastAsia="Times New Roman" w:hAnsi="Calibri" w:cs="Calibri"/>
                <w:color w:val="242424"/>
                <w:sz w:val="22"/>
                <w:szCs w:val="22"/>
                <w:lang w:val="en-GB" w:eastAsia="en-GB"/>
              </w:rPr>
              <w:t xml:space="preserve"> and </w:t>
            </w:r>
            <w:r>
              <w:rPr>
                <w:rFonts w:ascii="Calibri" w:eastAsia="Times New Roman" w:hAnsi="Calibri" w:cs="Calibri"/>
                <w:color w:val="242424"/>
                <w:sz w:val="22"/>
                <w:szCs w:val="22"/>
                <w:lang w:val="en-GB" w:eastAsia="en-GB"/>
              </w:rPr>
              <w:t>teachers</w:t>
            </w:r>
            <w:r w:rsidRPr="00E55F91">
              <w:rPr>
                <w:rFonts w:ascii="Calibri" w:eastAsia="Times New Roman" w:hAnsi="Calibri" w:cs="Calibri"/>
                <w:color w:val="242424"/>
                <w:sz w:val="22"/>
                <w:szCs w:val="22"/>
                <w:lang w:val="en-GB" w:eastAsia="en-GB"/>
              </w:rPr>
              <w:t xml:space="preserve">, enabling increased use of digital tools for </w:t>
            </w:r>
            <w:r>
              <w:rPr>
                <w:rFonts w:ascii="Calibri" w:eastAsia="Times New Roman" w:hAnsi="Calibri" w:cs="Calibri"/>
                <w:color w:val="242424"/>
                <w:sz w:val="22"/>
                <w:szCs w:val="22"/>
                <w:lang w:val="en-GB" w:eastAsia="en-GB"/>
              </w:rPr>
              <w:t xml:space="preserve">learning, teaching, </w:t>
            </w:r>
            <w:r w:rsidRPr="00E55F91">
              <w:rPr>
                <w:rFonts w:ascii="Calibri" w:eastAsia="Times New Roman" w:hAnsi="Calibri" w:cs="Calibri"/>
                <w:color w:val="242424"/>
                <w:sz w:val="22"/>
                <w:szCs w:val="22"/>
                <w:lang w:val="en-GB" w:eastAsia="en-GB"/>
              </w:rPr>
              <w:t>feedback and assessment</w:t>
            </w:r>
            <w:r>
              <w:rPr>
                <w:rFonts w:ascii="Calibri" w:eastAsia="Times New Roman" w:hAnsi="Calibri" w:cs="Calibri"/>
                <w:color w:val="242424"/>
                <w:sz w:val="22"/>
                <w:szCs w:val="22"/>
                <w:lang w:val="en-GB" w:eastAsia="en-GB"/>
              </w:rPr>
              <w:t>.</w:t>
            </w:r>
          </w:p>
          <w:p w14:paraId="07F99812" w14:textId="77777777" w:rsidR="00FB77A7" w:rsidRPr="00E55F91" w:rsidRDefault="00FB77A7" w:rsidP="00FB77A7">
            <w:pPr>
              <w:pStyle w:val="ListParagraph"/>
              <w:numPr>
                <w:ilvl w:val="0"/>
                <w:numId w:val="13"/>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Cluster</w:t>
            </w:r>
            <w:r w:rsidRPr="00E55F91">
              <w:rPr>
                <w:rFonts w:ascii="Cambria Math" w:eastAsia="Times New Roman" w:hAnsi="Cambria Math" w:cs="Cambria Math"/>
                <w:color w:val="242424"/>
                <w:sz w:val="22"/>
                <w:szCs w:val="22"/>
                <w:lang w:val="en-GB" w:eastAsia="en-GB"/>
              </w:rPr>
              <w:t>‑</w:t>
            </w:r>
            <w:r w:rsidRPr="00E55F91">
              <w:rPr>
                <w:rFonts w:ascii="Calibri" w:eastAsia="Times New Roman" w:hAnsi="Calibri" w:cs="Calibri"/>
                <w:color w:val="242424"/>
                <w:sz w:val="22"/>
                <w:szCs w:val="22"/>
                <w:lang w:val="en-GB" w:eastAsia="en-GB"/>
              </w:rPr>
              <w:t xml:space="preserve">wide collegiate sessions (accessibility tools; differentiation with iPads; using iPads for feedback/assessment; Book Creator) have strengthened shared expectations and moderation of digital pedagogy. </w:t>
            </w:r>
          </w:p>
          <w:p w14:paraId="2408EB9A" w14:textId="77777777" w:rsidR="00EA4FA9" w:rsidRPr="00E55F91" w:rsidRDefault="00EA4FA9" w:rsidP="00EA4FA9">
            <w:pPr>
              <w:pStyle w:val="ListParagraph"/>
              <w:numPr>
                <w:ilvl w:val="0"/>
                <w:numId w:val="13"/>
              </w:numPr>
              <w:shd w:val="clear" w:color="auto" w:fill="FFFFFF"/>
              <w:spacing w:after="0" w:line="240" w:lineRule="auto"/>
              <w:textAlignment w:val="baseline"/>
              <w:rPr>
                <w:rFonts w:ascii="Calibri" w:eastAsia="Times New Roman" w:hAnsi="Calibri" w:cs="Calibri"/>
                <w:color w:val="242424"/>
                <w:sz w:val="22"/>
                <w:szCs w:val="22"/>
                <w:lang w:val="en-GB" w:eastAsia="en-GB"/>
              </w:rPr>
            </w:pPr>
            <w:r>
              <w:rPr>
                <w:rFonts w:ascii="Calibri" w:eastAsia="Times New Roman" w:hAnsi="Calibri" w:cs="Calibri"/>
                <w:color w:val="242424"/>
                <w:sz w:val="22"/>
                <w:szCs w:val="22"/>
                <w:lang w:val="en-GB" w:eastAsia="en-GB"/>
              </w:rPr>
              <w:lastRenderedPageBreak/>
              <w:t>C</w:t>
            </w:r>
            <w:r w:rsidRPr="00E55F91">
              <w:rPr>
                <w:rFonts w:ascii="Calibri" w:eastAsia="Times New Roman" w:hAnsi="Calibri" w:cs="Calibri"/>
                <w:color w:val="242424"/>
                <w:sz w:val="22"/>
                <w:szCs w:val="22"/>
                <w:lang w:val="en-GB" w:eastAsia="en-GB"/>
              </w:rPr>
              <w:t>lear baselines for staff,</w:t>
            </w:r>
            <w:r>
              <w:rPr>
                <w:rFonts w:ascii="Calibri" w:eastAsia="Times New Roman" w:hAnsi="Calibri" w:cs="Calibri"/>
                <w:color w:val="242424"/>
                <w:sz w:val="22"/>
                <w:szCs w:val="22"/>
                <w:lang w:val="en-GB" w:eastAsia="en-GB"/>
              </w:rPr>
              <w:t xml:space="preserve"> children</w:t>
            </w:r>
            <w:r w:rsidRPr="00E55F91">
              <w:rPr>
                <w:rFonts w:ascii="Calibri" w:eastAsia="Times New Roman" w:hAnsi="Calibri" w:cs="Calibri"/>
                <w:color w:val="242424"/>
                <w:sz w:val="22"/>
                <w:szCs w:val="22"/>
                <w:lang w:val="en-GB" w:eastAsia="en-GB"/>
              </w:rPr>
              <w:t xml:space="preserve"> and families on digital confidence </w:t>
            </w:r>
            <w:r>
              <w:rPr>
                <w:rFonts w:ascii="Calibri" w:eastAsia="Times New Roman" w:hAnsi="Calibri" w:cs="Calibri"/>
                <w:color w:val="242424"/>
                <w:sz w:val="22"/>
                <w:szCs w:val="22"/>
                <w:lang w:val="en-GB" w:eastAsia="en-GB"/>
              </w:rPr>
              <w:t xml:space="preserve">informed </w:t>
            </w:r>
            <w:r w:rsidRPr="00E55F91">
              <w:rPr>
                <w:rFonts w:ascii="Calibri" w:eastAsia="Times New Roman" w:hAnsi="Calibri" w:cs="Calibri"/>
                <w:color w:val="242424"/>
                <w:sz w:val="22"/>
                <w:szCs w:val="22"/>
                <w:lang w:val="en-GB" w:eastAsia="en-GB"/>
              </w:rPr>
              <w:t>targeted professional learning</w:t>
            </w:r>
            <w:r>
              <w:rPr>
                <w:rFonts w:ascii="Calibri" w:eastAsia="Times New Roman" w:hAnsi="Calibri" w:cs="Calibri"/>
                <w:color w:val="242424"/>
                <w:sz w:val="22"/>
                <w:szCs w:val="22"/>
                <w:lang w:val="en-GB" w:eastAsia="en-GB"/>
              </w:rPr>
              <w:t>.</w:t>
            </w:r>
          </w:p>
          <w:p w14:paraId="05433A0E" w14:textId="77777777" w:rsidR="00EA4FA9" w:rsidRPr="00E55F91" w:rsidRDefault="00EA4FA9" w:rsidP="00EA4FA9">
            <w:pPr>
              <w:pStyle w:val="ListParagraph"/>
              <w:numPr>
                <w:ilvl w:val="0"/>
                <w:numId w:val="13"/>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A Digital Charter</w:t>
            </w:r>
            <w:r>
              <w:rPr>
                <w:rFonts w:ascii="Calibri" w:eastAsia="Times New Roman" w:hAnsi="Calibri" w:cs="Calibri"/>
                <w:color w:val="242424"/>
                <w:sz w:val="22"/>
                <w:szCs w:val="22"/>
                <w:lang w:val="en-GB" w:eastAsia="en-GB"/>
              </w:rPr>
              <w:t>,</w:t>
            </w:r>
            <w:r w:rsidRPr="00E55F91">
              <w:rPr>
                <w:rFonts w:ascii="Calibri" w:eastAsia="Times New Roman" w:hAnsi="Calibri" w:cs="Calibri"/>
                <w:color w:val="242424"/>
                <w:sz w:val="22"/>
                <w:szCs w:val="22"/>
                <w:lang w:val="en-GB" w:eastAsia="en-GB"/>
              </w:rPr>
              <w:t xml:space="preserve"> co</w:t>
            </w:r>
            <w:r w:rsidRPr="00E55F91">
              <w:rPr>
                <w:rFonts w:ascii="Cambria Math" w:eastAsia="Times New Roman" w:hAnsi="Cambria Math" w:cs="Cambria Math"/>
                <w:color w:val="242424"/>
                <w:sz w:val="22"/>
                <w:szCs w:val="22"/>
                <w:lang w:val="en-GB" w:eastAsia="en-GB"/>
              </w:rPr>
              <w:t>‑</w:t>
            </w:r>
            <w:r w:rsidRPr="00E55F91">
              <w:rPr>
                <w:rFonts w:ascii="Calibri" w:eastAsia="Times New Roman" w:hAnsi="Calibri" w:cs="Calibri"/>
                <w:color w:val="242424"/>
                <w:sz w:val="22"/>
                <w:szCs w:val="22"/>
                <w:lang w:val="en-GB" w:eastAsia="en-GB"/>
              </w:rPr>
              <w:t>created by P6–P7</w:t>
            </w:r>
            <w:r>
              <w:rPr>
                <w:rFonts w:ascii="Calibri" w:eastAsia="Times New Roman" w:hAnsi="Calibri" w:cs="Calibri"/>
                <w:color w:val="242424"/>
                <w:sz w:val="22"/>
                <w:szCs w:val="22"/>
                <w:lang w:val="en-GB" w:eastAsia="en-GB"/>
              </w:rPr>
              <w:t>,</w:t>
            </w:r>
            <w:r w:rsidRPr="00E55F91">
              <w:rPr>
                <w:rFonts w:ascii="Calibri" w:eastAsia="Times New Roman" w:hAnsi="Calibri" w:cs="Calibri"/>
                <w:color w:val="242424"/>
                <w:sz w:val="22"/>
                <w:szCs w:val="22"/>
                <w:lang w:val="en-GB" w:eastAsia="en-GB"/>
              </w:rPr>
              <w:t xml:space="preserve"> articulates rights</w:t>
            </w:r>
            <w:r w:rsidRPr="00E55F91">
              <w:rPr>
                <w:rFonts w:ascii="Cambria Math" w:eastAsia="Times New Roman" w:hAnsi="Cambria Math" w:cs="Cambria Math"/>
                <w:color w:val="242424"/>
                <w:sz w:val="22"/>
                <w:szCs w:val="22"/>
                <w:lang w:val="en-GB" w:eastAsia="en-GB"/>
              </w:rPr>
              <w:t>‑</w:t>
            </w:r>
            <w:r w:rsidRPr="00E55F91">
              <w:rPr>
                <w:rFonts w:ascii="Calibri" w:eastAsia="Times New Roman" w:hAnsi="Calibri" w:cs="Calibri"/>
                <w:color w:val="242424"/>
                <w:sz w:val="22"/>
                <w:szCs w:val="22"/>
                <w:lang w:val="en-GB" w:eastAsia="en-GB"/>
              </w:rPr>
              <w:t xml:space="preserve">based expectations for learning with iPads, strengthening the curricular rationale for digital learning and safe/ethical use. </w:t>
            </w:r>
          </w:p>
          <w:p w14:paraId="7F16ED05" w14:textId="77777777" w:rsidR="00EA4FA9" w:rsidRPr="00E55F91" w:rsidRDefault="00EA4FA9" w:rsidP="00EA4FA9">
            <w:pPr>
              <w:pStyle w:val="ListParagraph"/>
              <w:numPr>
                <w:ilvl w:val="0"/>
                <w:numId w:val="13"/>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 xml:space="preserve">Digital leaders now communicate through assembly newsletters, supporting wider curriculum engagement and learner leadership. </w:t>
            </w:r>
          </w:p>
          <w:p w14:paraId="2D8FD307" w14:textId="77777777" w:rsidR="00EA4FA9" w:rsidRDefault="00EA4FA9" w:rsidP="00EA4FA9">
            <w:pPr>
              <w:pStyle w:val="ListParagraph"/>
              <w:numPr>
                <w:ilvl w:val="0"/>
                <w:numId w:val="13"/>
              </w:numPr>
              <w:shd w:val="clear" w:color="auto" w:fill="FFFFFF"/>
              <w:spacing w:after="0" w:line="240" w:lineRule="auto"/>
              <w:textAlignment w:val="baseline"/>
              <w:rPr>
                <w:rFonts w:ascii="Calibri" w:eastAsia="Times New Roman" w:hAnsi="Calibri" w:cs="Calibri"/>
                <w:color w:val="242424"/>
                <w:sz w:val="22"/>
                <w:szCs w:val="22"/>
                <w:lang w:val="en-GB" w:eastAsia="en-GB"/>
              </w:rPr>
            </w:pPr>
            <w:r>
              <w:rPr>
                <w:rFonts w:ascii="Calibri" w:eastAsia="Times New Roman" w:hAnsi="Calibri" w:cs="Calibri"/>
                <w:color w:val="242424"/>
                <w:sz w:val="22"/>
                <w:szCs w:val="22"/>
                <w:lang w:val="en-GB" w:eastAsia="en-GB"/>
              </w:rPr>
              <w:t>Teacher</w:t>
            </w:r>
            <w:r w:rsidRPr="00E55F91">
              <w:rPr>
                <w:rFonts w:ascii="Calibri" w:eastAsia="Times New Roman" w:hAnsi="Calibri" w:cs="Calibri"/>
                <w:color w:val="242424"/>
                <w:sz w:val="22"/>
                <w:szCs w:val="22"/>
                <w:lang w:val="en-GB" w:eastAsia="en-GB"/>
              </w:rPr>
              <w:t xml:space="preserve"> professional learning on iPad accessibility features is improving removal of barriers to learning, with universal supports increasingly embedded in classroom practice. </w:t>
            </w:r>
          </w:p>
          <w:p w14:paraId="7F31AC9F" w14:textId="3F18AB58" w:rsidR="00EA4FA9" w:rsidRPr="00F559A2" w:rsidRDefault="009638EE" w:rsidP="00EA4FA9">
            <w:pPr>
              <w:pStyle w:val="ListParagraph"/>
              <w:numPr>
                <w:ilvl w:val="0"/>
                <w:numId w:val="11"/>
              </w:numPr>
              <w:spacing w:before="100" w:beforeAutospacing="1" w:after="100" w:afterAutospacing="1" w:line="240" w:lineRule="auto"/>
              <w:rPr>
                <w:rFonts w:ascii="Calibri" w:eastAsia="Times New Roman" w:hAnsi="Calibri" w:cs="Calibri"/>
                <w:sz w:val="22"/>
                <w:szCs w:val="22"/>
                <w:lang w:val="en-GB" w:eastAsia="en-GB"/>
              </w:rPr>
            </w:pPr>
            <w:r w:rsidRPr="00E55F91">
              <w:rPr>
                <w:rFonts w:ascii="Calibri" w:eastAsia="Times New Roman" w:hAnsi="Calibri" w:cs="Calibri"/>
                <w:color w:val="242424"/>
                <w:sz w:val="22"/>
                <w:szCs w:val="22"/>
                <w:lang w:val="en-GB" w:eastAsia="en-GB"/>
              </w:rPr>
              <w:t xml:space="preserve">Family engagement sessions (iPad introduction for P6–P7 families) are </w:t>
            </w:r>
            <w:r>
              <w:rPr>
                <w:rFonts w:ascii="Calibri" w:eastAsia="Times New Roman" w:hAnsi="Calibri" w:cs="Calibri"/>
                <w:color w:val="242424"/>
                <w:sz w:val="22"/>
                <w:szCs w:val="22"/>
                <w:lang w:val="en-GB" w:eastAsia="en-GB"/>
              </w:rPr>
              <w:t>beginning to enable</w:t>
            </w:r>
            <w:r w:rsidRPr="00E55F91">
              <w:rPr>
                <w:rFonts w:ascii="Calibri" w:eastAsia="Times New Roman" w:hAnsi="Calibri" w:cs="Calibri"/>
                <w:color w:val="242424"/>
                <w:sz w:val="22"/>
                <w:szCs w:val="22"/>
                <w:lang w:val="en-GB" w:eastAsia="en-GB"/>
              </w:rPr>
              <w:t xml:space="preserve"> meaningful support for learning at home.</w:t>
            </w:r>
          </w:p>
        </w:tc>
      </w:tr>
      <w:tr w:rsidR="00EA4FA9" w:rsidRPr="00AB13CF" w14:paraId="0DDE62DC" w14:textId="77777777" w:rsidTr="00F439A1">
        <w:trPr>
          <w:trHeight w:val="689"/>
        </w:trPr>
        <w:tc>
          <w:tcPr>
            <w:tcW w:w="10480" w:type="dxa"/>
            <w:gridSpan w:val="7"/>
            <w:tcBorders>
              <w:top w:val="single" w:sz="8" w:space="0" w:color="auto"/>
              <w:left w:val="single" w:sz="8" w:space="0" w:color="auto"/>
              <w:bottom w:val="single" w:sz="8" w:space="0" w:color="auto"/>
              <w:right w:val="single" w:sz="8" w:space="0" w:color="auto"/>
            </w:tcBorders>
          </w:tcPr>
          <w:p w14:paraId="5CBB6B6A" w14:textId="77777777" w:rsidR="00EA4FA9" w:rsidRPr="003A37AA" w:rsidRDefault="00EA4FA9" w:rsidP="00EA4FA9">
            <w:pPr>
              <w:spacing w:after="0"/>
              <w:rPr>
                <w:rFonts w:ascii="Calibri" w:hAnsi="Calibri" w:cs="Calibri"/>
                <w:b/>
                <w:bCs/>
                <w:color w:val="000000" w:themeColor="text1"/>
                <w:sz w:val="22"/>
                <w:szCs w:val="22"/>
              </w:rPr>
            </w:pPr>
            <w:r w:rsidRPr="003A37AA">
              <w:rPr>
                <w:rFonts w:ascii="Calibri" w:hAnsi="Calibri" w:cs="Calibri"/>
                <w:b/>
                <w:bCs/>
                <w:color w:val="000000" w:themeColor="text1"/>
                <w:sz w:val="22"/>
                <w:szCs w:val="22"/>
              </w:rPr>
              <w:lastRenderedPageBreak/>
              <w:t>Impact</w:t>
            </w:r>
            <w:r w:rsidRPr="003A37AA">
              <w:rPr>
                <w:rFonts w:ascii="Calibri" w:hAnsi="Calibri" w:cs="Calibri"/>
                <w:color w:val="000000" w:themeColor="text1"/>
                <w:sz w:val="22"/>
                <w:szCs w:val="22"/>
              </w:rPr>
              <w:t>:</w:t>
            </w:r>
          </w:p>
          <w:p w14:paraId="5E2EA409" w14:textId="77777777" w:rsidR="001D0E88" w:rsidRPr="001D0E88" w:rsidRDefault="001D0E88" w:rsidP="001D0E88">
            <w:pPr>
              <w:pStyle w:val="ListParagraph"/>
              <w:numPr>
                <w:ilvl w:val="0"/>
                <w:numId w:val="14"/>
              </w:numPr>
              <w:spacing w:after="0"/>
              <w:rPr>
                <w:rFonts w:ascii="Calibri" w:hAnsi="Calibri" w:cs="Calibri"/>
                <w:sz w:val="22"/>
                <w:szCs w:val="22"/>
              </w:rPr>
            </w:pPr>
            <w:r w:rsidRPr="001D0E88">
              <w:rPr>
                <w:rFonts w:ascii="Calibri" w:hAnsi="Calibri" w:cs="Calibri"/>
                <w:sz w:val="22"/>
                <w:szCs w:val="22"/>
              </w:rPr>
              <w:t>Comparing baseline questionnaires to follow up data in May 2026, there is clear evidence of improved teacher and child confidence in the use of digital tools.  Children in P6 and P7 are experiencing more consistent, engaging and interactive learning opportunities because digital tools are being integrated more effectively into teaching, feedback and assessment. As a result, children are increasingly able to access feedback, reflect on their learning and demonstrate their understanding in a variety of ways.</w:t>
            </w:r>
          </w:p>
          <w:p w14:paraId="3E57D1C0" w14:textId="77777777" w:rsidR="001D0E88" w:rsidRPr="001D0E88" w:rsidRDefault="001D0E88" w:rsidP="001D0E88">
            <w:pPr>
              <w:pStyle w:val="ListParagraph"/>
              <w:numPr>
                <w:ilvl w:val="0"/>
                <w:numId w:val="14"/>
              </w:numPr>
              <w:spacing w:after="0"/>
              <w:rPr>
                <w:rFonts w:ascii="Calibri" w:hAnsi="Calibri" w:cs="Calibri"/>
                <w:sz w:val="22"/>
                <w:szCs w:val="22"/>
              </w:rPr>
            </w:pPr>
            <w:r w:rsidRPr="001D0E88">
              <w:rPr>
                <w:rFonts w:ascii="Calibri" w:hAnsi="Calibri" w:cs="Calibri"/>
                <w:sz w:val="22"/>
                <w:szCs w:val="22"/>
              </w:rPr>
              <w:t>Children are becoming more confident in evaluating their own learning and identifying next steps. Through leading self-evaluation activities across the school, P6/7 learners have developed leadership skills while supporting younger children to reflect on their progress and understand what successful learning looks like. This child</w:t>
            </w:r>
            <w:r w:rsidRPr="001D0E88">
              <w:rPr>
                <w:rFonts w:ascii="Cambria Math" w:hAnsi="Cambria Math" w:cs="Cambria Math"/>
                <w:sz w:val="22"/>
                <w:szCs w:val="22"/>
              </w:rPr>
              <w:t>‑</w:t>
            </w:r>
            <w:r w:rsidRPr="001D0E88">
              <w:rPr>
                <w:rFonts w:ascii="Calibri" w:hAnsi="Calibri" w:cs="Calibri"/>
                <w:sz w:val="22"/>
                <w:szCs w:val="22"/>
              </w:rPr>
              <w:t>led approach has increased participation in evaluating learning progress and demonstrates a growing culture of shared responsibility for improvement.</w:t>
            </w:r>
          </w:p>
          <w:p w14:paraId="4A167C7B" w14:textId="77777777" w:rsidR="001D0E88" w:rsidRPr="001D0E88" w:rsidRDefault="001D0E88" w:rsidP="001D0E88">
            <w:pPr>
              <w:pStyle w:val="ListParagraph"/>
              <w:numPr>
                <w:ilvl w:val="0"/>
                <w:numId w:val="14"/>
              </w:numPr>
              <w:spacing w:after="0"/>
              <w:rPr>
                <w:rFonts w:ascii="Calibri" w:hAnsi="Calibri" w:cs="Calibri"/>
                <w:sz w:val="22"/>
                <w:szCs w:val="22"/>
              </w:rPr>
            </w:pPr>
            <w:r w:rsidRPr="001D0E88">
              <w:rPr>
                <w:rFonts w:ascii="Calibri" w:hAnsi="Calibri" w:cs="Calibri"/>
                <w:sz w:val="22"/>
                <w:szCs w:val="22"/>
              </w:rPr>
              <w:t>Children demonstrate an improved understanding of their rights and responsibilities when using digital technology. Through the Digital Charter and child-led communications, learners are increasingly able to make safe, responsible and respectful choices when working online and using digital devices.</w:t>
            </w:r>
          </w:p>
          <w:p w14:paraId="5BB24A55" w14:textId="77777777" w:rsidR="001D0E88" w:rsidRPr="001D0E88" w:rsidRDefault="001D0E88" w:rsidP="001D0E88">
            <w:pPr>
              <w:pStyle w:val="ListParagraph"/>
              <w:numPr>
                <w:ilvl w:val="0"/>
                <w:numId w:val="14"/>
              </w:numPr>
              <w:spacing w:after="0"/>
              <w:rPr>
                <w:rFonts w:ascii="Calibri" w:hAnsi="Calibri" w:cs="Calibri"/>
                <w:sz w:val="22"/>
                <w:szCs w:val="22"/>
              </w:rPr>
            </w:pPr>
            <w:r w:rsidRPr="001D0E88">
              <w:rPr>
                <w:rFonts w:ascii="Calibri" w:hAnsi="Calibri" w:cs="Calibri"/>
                <w:sz w:val="22"/>
                <w:szCs w:val="22"/>
              </w:rPr>
              <w:t>Children are applying digital skills confidently across the curriculum by creating purposeful products for real audiences and contexts. This has increased engagement, creativity and opportunities for children to communicate their learning in meaningful and authentic ways.</w:t>
            </w:r>
          </w:p>
          <w:p w14:paraId="61DA7BF0" w14:textId="77777777" w:rsidR="001D0E88" w:rsidRPr="001D0E88" w:rsidRDefault="001D0E88" w:rsidP="001D0E88">
            <w:pPr>
              <w:pStyle w:val="ListParagraph"/>
              <w:numPr>
                <w:ilvl w:val="0"/>
                <w:numId w:val="14"/>
              </w:numPr>
              <w:spacing w:after="0"/>
              <w:rPr>
                <w:rFonts w:ascii="Calibri" w:hAnsi="Calibri" w:cs="Calibri"/>
                <w:sz w:val="22"/>
                <w:szCs w:val="22"/>
              </w:rPr>
            </w:pPr>
            <w:r w:rsidRPr="001D0E88">
              <w:rPr>
                <w:rFonts w:ascii="Calibri" w:hAnsi="Calibri" w:cs="Calibri"/>
                <w:sz w:val="22"/>
                <w:szCs w:val="22"/>
              </w:rPr>
              <w:t xml:space="preserve">Children who require additional support </w:t>
            </w:r>
            <w:proofErr w:type="gramStart"/>
            <w:r w:rsidRPr="001D0E88">
              <w:rPr>
                <w:rFonts w:ascii="Calibri" w:hAnsi="Calibri" w:cs="Calibri"/>
                <w:sz w:val="22"/>
                <w:szCs w:val="22"/>
              </w:rPr>
              <w:t>are demonstrating</w:t>
            </w:r>
            <w:proofErr w:type="gramEnd"/>
            <w:r w:rsidRPr="001D0E88">
              <w:rPr>
                <w:rFonts w:ascii="Calibri" w:hAnsi="Calibri" w:cs="Calibri"/>
                <w:sz w:val="22"/>
                <w:szCs w:val="22"/>
              </w:rPr>
              <w:t xml:space="preserve"> increased independence and engagement in learning </w:t>
            </w:r>
            <w:proofErr w:type="gramStart"/>
            <w:r w:rsidRPr="001D0E88">
              <w:rPr>
                <w:rFonts w:ascii="Calibri" w:hAnsi="Calibri" w:cs="Calibri"/>
                <w:sz w:val="22"/>
                <w:szCs w:val="22"/>
              </w:rPr>
              <w:t>through the use of</w:t>
            </w:r>
            <w:proofErr w:type="gramEnd"/>
            <w:r w:rsidRPr="001D0E88">
              <w:rPr>
                <w:rFonts w:ascii="Calibri" w:hAnsi="Calibri" w:cs="Calibri"/>
                <w:sz w:val="22"/>
                <w:szCs w:val="22"/>
              </w:rPr>
              <w:t xml:space="preserve"> accessibility features, Clicker, Nessy and other digital tools. These supports enable learners to access the curriculum more successfully and participate more fully in classroom learning.</w:t>
            </w:r>
          </w:p>
          <w:p w14:paraId="0F24B271" w14:textId="0FE841B3" w:rsidR="00EA4FA9" w:rsidRPr="00492636" w:rsidRDefault="00EA4FA9" w:rsidP="009D7CED">
            <w:pPr>
              <w:pStyle w:val="ListParagraph"/>
              <w:spacing w:after="100" w:afterAutospacing="1" w:line="240" w:lineRule="auto"/>
              <w:rPr>
                <w:rFonts w:ascii="Calibri" w:eastAsia="Times New Roman" w:hAnsi="Calibri" w:cs="Calibri"/>
                <w:color w:val="242424"/>
                <w:sz w:val="22"/>
                <w:szCs w:val="22"/>
                <w:lang w:val="en-GB" w:eastAsia="en-GB"/>
              </w:rPr>
            </w:pPr>
          </w:p>
        </w:tc>
      </w:tr>
      <w:tr w:rsidR="0095035B" w:rsidRPr="00AB13CF" w14:paraId="062D93DA" w14:textId="77777777" w:rsidTr="00FD32B2">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2783422D" w14:textId="77777777" w:rsidR="0095035B" w:rsidRDefault="0095035B" w:rsidP="00FD32B2">
            <w:pPr>
              <w:spacing w:after="0"/>
              <w:rPr>
                <w:rFonts w:ascii="Calibri" w:hAnsi="Calibri" w:cs="Calibri"/>
                <w:color w:val="000000" w:themeColor="text1"/>
                <w:sz w:val="22"/>
                <w:szCs w:val="22"/>
              </w:rPr>
            </w:pPr>
            <w:r w:rsidRPr="00431206">
              <w:rPr>
                <w:rFonts w:ascii="Calibri" w:hAnsi="Calibri" w:cs="Calibri"/>
                <w:b/>
                <w:bCs/>
                <w:color w:val="000000" w:themeColor="text1"/>
                <w:sz w:val="22"/>
                <w:szCs w:val="22"/>
              </w:rPr>
              <w:t>Next Steps</w:t>
            </w:r>
            <w:r w:rsidRPr="00431206">
              <w:rPr>
                <w:rFonts w:ascii="Calibri" w:hAnsi="Calibri" w:cs="Calibri"/>
                <w:color w:val="000000" w:themeColor="text1"/>
                <w:sz w:val="22"/>
                <w:szCs w:val="22"/>
              </w:rPr>
              <w:t>:</w:t>
            </w:r>
          </w:p>
          <w:p w14:paraId="38589A58" w14:textId="77777777" w:rsidR="001D0E88" w:rsidRPr="001D0E88" w:rsidRDefault="001D0E88" w:rsidP="001D0E88">
            <w:pPr>
              <w:pStyle w:val="ListParagraph"/>
              <w:numPr>
                <w:ilvl w:val="0"/>
                <w:numId w:val="3"/>
              </w:numPr>
              <w:spacing w:after="0"/>
              <w:rPr>
                <w:rFonts w:ascii="Calibri" w:hAnsi="Calibri" w:cs="Calibri"/>
                <w:color w:val="000000" w:themeColor="text1"/>
                <w:sz w:val="22"/>
                <w:szCs w:val="22"/>
              </w:rPr>
            </w:pPr>
            <w:r w:rsidRPr="001D0E88">
              <w:rPr>
                <w:rFonts w:ascii="Calibri" w:hAnsi="Calibri" w:cs="Calibri"/>
                <w:color w:val="000000" w:themeColor="text1"/>
                <w:sz w:val="22"/>
                <w:szCs w:val="22"/>
              </w:rPr>
              <w:t>Develop a consistent whole-school approach to digital learning portfolios through Showbie, enabling children to share their learning more regularly with families, reflect on progress and understand their next steps in learning.</w:t>
            </w:r>
          </w:p>
          <w:p w14:paraId="3A2605A0" w14:textId="77777777" w:rsidR="001D0E88" w:rsidRPr="001D0E88" w:rsidRDefault="001D0E88" w:rsidP="001D0E88">
            <w:pPr>
              <w:pStyle w:val="ListParagraph"/>
              <w:numPr>
                <w:ilvl w:val="0"/>
                <w:numId w:val="3"/>
              </w:numPr>
              <w:spacing w:after="0"/>
              <w:rPr>
                <w:rFonts w:ascii="Calibri" w:hAnsi="Calibri" w:cs="Calibri"/>
                <w:color w:val="000000" w:themeColor="text1"/>
                <w:sz w:val="22"/>
                <w:szCs w:val="22"/>
              </w:rPr>
            </w:pPr>
            <w:r w:rsidRPr="001D0E88">
              <w:rPr>
                <w:rFonts w:ascii="Calibri" w:hAnsi="Calibri" w:cs="Calibri"/>
                <w:color w:val="000000" w:themeColor="text1"/>
                <w:sz w:val="22"/>
                <w:szCs w:val="22"/>
              </w:rPr>
              <w:t xml:space="preserve">Further embed the effective use of 1:1 </w:t>
            </w:r>
            <w:proofErr w:type="gramStart"/>
            <w:r w:rsidRPr="001D0E88">
              <w:rPr>
                <w:rFonts w:ascii="Calibri" w:hAnsi="Calibri" w:cs="Calibri"/>
                <w:color w:val="000000" w:themeColor="text1"/>
                <w:sz w:val="22"/>
                <w:szCs w:val="22"/>
              </w:rPr>
              <w:t>devices</w:t>
            </w:r>
            <w:proofErr w:type="gramEnd"/>
            <w:r w:rsidRPr="001D0E88">
              <w:rPr>
                <w:rFonts w:ascii="Calibri" w:hAnsi="Calibri" w:cs="Calibri"/>
                <w:color w:val="000000" w:themeColor="text1"/>
                <w:sz w:val="22"/>
                <w:szCs w:val="22"/>
              </w:rPr>
              <w:t xml:space="preserve"> in P6-P7 to support learner agency, high-quality feedback, self-assessment and improved access to learning for all children.</w:t>
            </w:r>
          </w:p>
          <w:p w14:paraId="1735CE07" w14:textId="5FB294EE" w:rsidR="00C3123F" w:rsidRPr="00C3123F" w:rsidRDefault="001D0E88" w:rsidP="001D0E88">
            <w:pPr>
              <w:pStyle w:val="ListParagraph"/>
              <w:numPr>
                <w:ilvl w:val="0"/>
                <w:numId w:val="3"/>
              </w:numPr>
              <w:spacing w:after="0"/>
              <w:rPr>
                <w:rFonts w:ascii="Calibri" w:hAnsi="Calibri" w:cs="Calibri"/>
                <w:color w:val="000000" w:themeColor="text1"/>
                <w:sz w:val="22"/>
                <w:szCs w:val="22"/>
              </w:rPr>
            </w:pPr>
            <w:r w:rsidRPr="001D0E88">
              <w:rPr>
                <w:rFonts w:ascii="Calibri" w:hAnsi="Calibri" w:cs="Calibri"/>
                <w:color w:val="000000" w:themeColor="text1"/>
                <w:sz w:val="22"/>
                <w:szCs w:val="22"/>
              </w:rPr>
              <w:t>Expand and embed the use of digital and accessibility tools, including Book Creator and iPad accessibility features, across nursery to Primary 7 to increase engagement, remove barriers to learning and provide children with a wider range of ways to create, record and share their learning.</w:t>
            </w:r>
          </w:p>
        </w:tc>
      </w:tr>
    </w:tbl>
    <w:p w14:paraId="66E9B9C4" w14:textId="77777777" w:rsidR="00A36F29" w:rsidRDefault="00A36F29" w:rsidP="00A36F29">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0529A8" w:rsidRPr="00AB13CF" w14:paraId="3251636B" w14:textId="77777777" w:rsidTr="00C26B0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67F9E8E1" w14:textId="169A2C00" w:rsidR="000529A8" w:rsidRPr="00BA7EE1" w:rsidRDefault="000529A8" w:rsidP="00C26B0F">
            <w:pPr>
              <w:rPr>
                <w:rFonts w:ascii="Calibri" w:eastAsia="Calibri" w:hAnsi="Calibri" w:cs="Calibri"/>
                <w:b/>
                <w:bCs/>
                <w:color w:val="000000" w:themeColor="text1"/>
                <w:sz w:val="22"/>
                <w:szCs w:val="22"/>
              </w:rPr>
            </w:pPr>
            <w:r w:rsidRPr="00BA7EE1">
              <w:rPr>
                <w:rFonts w:ascii="Calibri" w:eastAsia="Calibri" w:hAnsi="Calibri" w:cs="Calibri"/>
                <w:b/>
                <w:bCs/>
                <w:color w:val="000000" w:themeColor="text1"/>
                <w:sz w:val="22"/>
                <w:szCs w:val="22"/>
              </w:rPr>
              <w:t xml:space="preserve">Nursery Improvement Priority: </w:t>
            </w:r>
            <w:r w:rsidRPr="00BA7EE1">
              <w:rPr>
                <w:rFonts w:ascii="Calibri" w:eastAsia="Calibri" w:hAnsi="Calibri" w:cs="Calibri"/>
                <w:b/>
                <w:bCs/>
                <w:color w:val="000000" w:themeColor="text1"/>
                <w:sz w:val="22"/>
                <w:szCs w:val="22"/>
              </w:rPr>
              <w:tab/>
            </w:r>
          </w:p>
          <w:p w14:paraId="12DF61BE" w14:textId="77777777" w:rsidR="00BA7EE1" w:rsidRPr="00BA7EE1" w:rsidRDefault="00BA7EE1" w:rsidP="00BA7EE1">
            <w:pPr>
              <w:pStyle w:val="ListParagraph"/>
              <w:numPr>
                <w:ilvl w:val="0"/>
                <w:numId w:val="16"/>
              </w:numPr>
              <w:rPr>
                <w:rFonts w:ascii="Calibri" w:eastAsia="Calibri" w:hAnsi="Calibri" w:cs="Calibri"/>
                <w:color w:val="000000" w:themeColor="text1"/>
                <w:sz w:val="22"/>
                <w:szCs w:val="22"/>
              </w:rPr>
            </w:pPr>
            <w:r w:rsidRPr="00BA7EE1">
              <w:rPr>
                <w:rFonts w:ascii="Calibri" w:eastAsia="Calibri" w:hAnsi="Calibri" w:cs="Calibri"/>
                <w:color w:val="000000" w:themeColor="text1"/>
                <w:sz w:val="22"/>
                <w:szCs w:val="22"/>
              </w:rPr>
              <w:t>To create a strong, shared vision and set of nursery values that reflect the voice of children, families and staff and strengthen agency, ownership and leadership at all levels</w:t>
            </w:r>
          </w:p>
          <w:p w14:paraId="6757E74D" w14:textId="305A6F57" w:rsidR="000529A8" w:rsidRPr="00BA7EE1" w:rsidRDefault="00BA7EE1" w:rsidP="00C26B0F">
            <w:pPr>
              <w:pStyle w:val="ListParagraph"/>
              <w:numPr>
                <w:ilvl w:val="0"/>
                <w:numId w:val="16"/>
              </w:numPr>
              <w:rPr>
                <w:rFonts w:ascii="Calibri" w:eastAsia="Calibri" w:hAnsi="Calibri" w:cs="Calibri"/>
                <w:color w:val="000000" w:themeColor="text1"/>
                <w:sz w:val="22"/>
                <w:szCs w:val="22"/>
              </w:rPr>
            </w:pPr>
            <w:r w:rsidRPr="00BA7EE1">
              <w:rPr>
                <w:rFonts w:ascii="Calibri" w:eastAsia="Calibri" w:hAnsi="Calibri" w:cs="Calibri"/>
                <w:color w:val="000000" w:themeColor="text1"/>
                <w:sz w:val="22"/>
                <w:szCs w:val="22"/>
              </w:rPr>
              <w:t>Meet children’s development needs through carefully considered interactions, spaces and experiences</w:t>
            </w:r>
            <w:r>
              <w:rPr>
                <w:rFonts w:ascii="Calibri" w:eastAsia="Calibri" w:hAnsi="Calibri" w:cs="Calibri"/>
                <w:color w:val="000000" w:themeColor="text1"/>
                <w:sz w:val="22"/>
                <w:szCs w:val="22"/>
              </w:rPr>
              <w:t>.</w:t>
            </w:r>
          </w:p>
        </w:tc>
      </w:tr>
      <w:tr w:rsidR="000529A8" w:rsidRPr="00AB13CF" w14:paraId="4C32B0FC" w14:textId="77777777" w:rsidTr="00C26B0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75FCFAB" w14:textId="0DDEB71D" w:rsidR="000529A8" w:rsidRPr="00BA7EE1" w:rsidRDefault="000529A8" w:rsidP="00C26B0F">
            <w:pPr>
              <w:spacing w:after="0"/>
              <w:ind w:right="-90"/>
              <w:rPr>
                <w:rFonts w:ascii="Calibri" w:eastAsia="Arial" w:hAnsi="Calibri" w:cs="Calibri"/>
                <w:b/>
                <w:bCs/>
                <w:sz w:val="22"/>
                <w:szCs w:val="22"/>
              </w:rPr>
            </w:pPr>
            <w:r w:rsidRPr="00BA7EE1">
              <w:rPr>
                <w:rFonts w:ascii="Calibri" w:eastAsia="Arial" w:hAnsi="Calibri" w:cs="Calibri"/>
                <w:b/>
                <w:bCs/>
                <w:sz w:val="22"/>
                <w:szCs w:val="22"/>
              </w:rPr>
              <w:lastRenderedPageBreak/>
              <w:t>Focus QI:</w:t>
            </w:r>
            <w:r w:rsidR="00BA7EE1" w:rsidRPr="00BA7EE1">
              <w:rPr>
                <w:rFonts w:ascii="Calibri" w:eastAsia="Arial" w:hAnsi="Calibri" w:cs="Calibri"/>
                <w:b/>
                <w:bCs/>
                <w:sz w:val="22"/>
                <w:szCs w:val="22"/>
              </w:rPr>
              <w:t xml:space="preserve"> </w:t>
            </w:r>
            <w:r w:rsidR="00BA7EE1" w:rsidRPr="00B03DB8">
              <w:rPr>
                <w:rFonts w:ascii="Calibri" w:eastAsia="Arial" w:hAnsi="Calibri" w:cs="Calibri"/>
                <w:sz w:val="22"/>
                <w:szCs w:val="22"/>
              </w:rPr>
              <w:t>Leadership of continuous improvement; Play and learning</w:t>
            </w:r>
          </w:p>
          <w:p w14:paraId="31AEBE1F" w14:textId="759C726D" w:rsidR="0089734D" w:rsidRPr="00BA7EE1" w:rsidRDefault="000529A8" w:rsidP="0089734D">
            <w:pPr>
              <w:spacing w:after="0"/>
              <w:ind w:right="-90"/>
              <w:rPr>
                <w:rFonts w:ascii="Calibri" w:eastAsia="Arial" w:hAnsi="Calibri" w:cs="Calibri"/>
                <w:sz w:val="22"/>
                <w:szCs w:val="22"/>
              </w:rPr>
            </w:pPr>
            <w:r w:rsidRPr="00BA7EE1">
              <w:rPr>
                <w:rFonts w:ascii="Calibri" w:eastAsia="Arial" w:hAnsi="Calibri" w:cs="Calibri"/>
                <w:b/>
                <w:bCs/>
                <w:sz w:val="22"/>
                <w:szCs w:val="22"/>
              </w:rPr>
              <w:t xml:space="preserve">Other Relevant HGIOS4 Quality Indicators: </w:t>
            </w:r>
            <w:r w:rsidR="00BA7EE1" w:rsidRPr="00B03DB8">
              <w:rPr>
                <w:rFonts w:ascii="Calibri" w:eastAsia="Arial" w:hAnsi="Calibri" w:cs="Calibri"/>
                <w:sz w:val="22"/>
                <w:szCs w:val="22"/>
              </w:rPr>
              <w:t>Learning, Teaching and Assessment; High Quality spaces</w:t>
            </w:r>
          </w:p>
          <w:p w14:paraId="17C06D6D" w14:textId="1D61F8BE" w:rsidR="000529A8" w:rsidRPr="0089734D" w:rsidRDefault="000529A8" w:rsidP="00C26B0F">
            <w:pPr>
              <w:spacing w:after="0"/>
              <w:ind w:right="-90"/>
              <w:rPr>
                <w:rFonts w:ascii="Calibri" w:eastAsia="Arial" w:hAnsi="Calibri" w:cs="Calibri"/>
                <w:sz w:val="22"/>
                <w:szCs w:val="22"/>
                <w:highlight w:val="yellow"/>
              </w:rPr>
            </w:pPr>
          </w:p>
        </w:tc>
      </w:tr>
      <w:tr w:rsidR="000529A8" w:rsidRPr="00AB13CF" w14:paraId="238DB181" w14:textId="77777777" w:rsidTr="00C26B0F">
        <w:trPr>
          <w:trHeight w:val="300"/>
        </w:trPr>
        <w:tc>
          <w:tcPr>
            <w:tcW w:w="2400" w:type="dxa"/>
            <w:tcBorders>
              <w:top w:val="single" w:sz="8" w:space="0" w:color="auto"/>
              <w:left w:val="single" w:sz="8" w:space="0" w:color="auto"/>
              <w:bottom w:val="single" w:sz="8" w:space="0" w:color="auto"/>
              <w:right w:val="single" w:sz="8" w:space="0" w:color="auto"/>
            </w:tcBorders>
          </w:tcPr>
          <w:p w14:paraId="4FBC8AD6" w14:textId="77777777" w:rsidR="000529A8" w:rsidRPr="00BA7EE1" w:rsidRDefault="000529A8" w:rsidP="00C26B0F">
            <w:pPr>
              <w:spacing w:after="0"/>
              <w:ind w:right="-90"/>
              <w:rPr>
                <w:rFonts w:ascii="Calibri" w:eastAsia="Arial" w:hAnsi="Calibri" w:cs="Calibri"/>
                <w:sz w:val="22"/>
                <w:szCs w:val="22"/>
              </w:rPr>
            </w:pPr>
            <w:r w:rsidRPr="00BA7EE1">
              <w:rPr>
                <w:rFonts w:ascii="Calibri" w:eastAsia="Arial" w:hAnsi="Calibri" w:cs="Calibri"/>
                <w:sz w:val="22"/>
                <w:szCs w:val="22"/>
              </w:rPr>
              <w:t>Has this priority been:</w:t>
            </w:r>
          </w:p>
          <w:p w14:paraId="0F272509" w14:textId="77777777" w:rsidR="000529A8" w:rsidRPr="00BA7EE1" w:rsidRDefault="000529A8" w:rsidP="00C26B0F">
            <w:pPr>
              <w:spacing w:after="0"/>
              <w:ind w:right="-90"/>
              <w:rPr>
                <w:rFonts w:ascii="Calibri" w:eastAsia="Arial" w:hAnsi="Calibri" w:cs="Calibri"/>
                <w:sz w:val="22"/>
                <w:szCs w:val="22"/>
              </w:rPr>
            </w:pPr>
            <w:r w:rsidRPr="00BA7EE1">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6BC49652" w14:textId="77777777" w:rsidR="000529A8" w:rsidRPr="00BA7EE1" w:rsidRDefault="000529A8" w:rsidP="00C26B0F">
            <w:pPr>
              <w:spacing w:after="0"/>
              <w:ind w:right="-90"/>
              <w:rPr>
                <w:rFonts w:ascii="Calibri" w:eastAsia="Arial" w:hAnsi="Calibri" w:cs="Calibri"/>
                <w:sz w:val="22"/>
                <w:szCs w:val="22"/>
              </w:rPr>
            </w:pPr>
            <w:r w:rsidRPr="00BA7EE1">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6FC7AFA3" w14:textId="77777777" w:rsidR="000529A8" w:rsidRPr="00BA7EE1" w:rsidRDefault="000529A8" w:rsidP="00C26B0F">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5AA9F720" w14:textId="77777777" w:rsidR="000529A8" w:rsidRPr="00BA7EE1" w:rsidRDefault="000529A8" w:rsidP="00C26B0F">
            <w:pPr>
              <w:spacing w:after="0"/>
              <w:ind w:right="-90"/>
              <w:rPr>
                <w:rFonts w:ascii="Calibri" w:eastAsia="Arial" w:hAnsi="Calibri" w:cs="Calibri"/>
                <w:sz w:val="22"/>
                <w:szCs w:val="22"/>
              </w:rPr>
            </w:pPr>
            <w:r w:rsidRPr="00BA7EE1">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57A6AA7" w14:textId="57D506FE" w:rsidR="000529A8" w:rsidRPr="00BA7EE1" w:rsidRDefault="00BA7EE1" w:rsidP="00C26B0F">
            <w:pPr>
              <w:spacing w:after="0"/>
              <w:ind w:right="-90"/>
              <w:rPr>
                <w:rFonts w:ascii="Calibri" w:eastAsia="Arial" w:hAnsi="Calibri" w:cs="Calibri"/>
                <w:sz w:val="22"/>
                <w:szCs w:val="22"/>
              </w:rPr>
            </w:pPr>
            <w:r>
              <w:rPr>
                <w:rFonts w:ascii="Calibri" w:eastAsia="Arial" w:hAnsi="Calibri" w:cs="Calibri"/>
                <w:sz w:val="22"/>
                <w:szCs w:val="22"/>
              </w:rPr>
              <w:t>X</w:t>
            </w:r>
          </w:p>
        </w:tc>
        <w:tc>
          <w:tcPr>
            <w:tcW w:w="2126" w:type="dxa"/>
            <w:tcBorders>
              <w:top w:val="single" w:sz="8" w:space="0" w:color="auto"/>
              <w:left w:val="single" w:sz="8" w:space="0" w:color="auto"/>
              <w:bottom w:val="single" w:sz="8" w:space="0" w:color="auto"/>
              <w:right w:val="single" w:sz="8" w:space="0" w:color="auto"/>
            </w:tcBorders>
          </w:tcPr>
          <w:p w14:paraId="045A7551" w14:textId="77777777" w:rsidR="000529A8" w:rsidRPr="00BA7EE1" w:rsidRDefault="000529A8" w:rsidP="00C26B0F">
            <w:pPr>
              <w:spacing w:after="0"/>
              <w:ind w:right="-90"/>
              <w:rPr>
                <w:rFonts w:ascii="Calibri" w:eastAsia="Arial" w:hAnsi="Calibri" w:cs="Calibri"/>
                <w:sz w:val="22"/>
                <w:szCs w:val="22"/>
              </w:rPr>
            </w:pPr>
            <w:r w:rsidRPr="00BA7EE1">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1D536671" w14:textId="77777777" w:rsidR="000529A8" w:rsidRPr="00AB13CF" w:rsidRDefault="000529A8" w:rsidP="00C26B0F">
            <w:pPr>
              <w:spacing w:after="0"/>
              <w:ind w:right="-90"/>
              <w:rPr>
                <w:rFonts w:ascii="Calibri" w:eastAsia="Arial" w:hAnsi="Calibri" w:cs="Calibri"/>
                <w:sz w:val="22"/>
                <w:szCs w:val="22"/>
              </w:rPr>
            </w:pPr>
          </w:p>
        </w:tc>
      </w:tr>
      <w:tr w:rsidR="000529A8" w:rsidRPr="00AB13CF" w14:paraId="45B533A8" w14:textId="77777777" w:rsidTr="00C26B0F">
        <w:trPr>
          <w:trHeight w:val="831"/>
        </w:trPr>
        <w:tc>
          <w:tcPr>
            <w:tcW w:w="10480" w:type="dxa"/>
            <w:gridSpan w:val="7"/>
            <w:tcBorders>
              <w:top w:val="single" w:sz="8" w:space="0" w:color="auto"/>
              <w:left w:val="single" w:sz="8" w:space="0" w:color="auto"/>
              <w:bottom w:val="single" w:sz="8" w:space="0" w:color="auto"/>
              <w:right w:val="single" w:sz="8" w:space="0" w:color="auto"/>
            </w:tcBorders>
          </w:tcPr>
          <w:p w14:paraId="0DDF5B09" w14:textId="77777777" w:rsidR="000529A8" w:rsidRPr="00E55F91" w:rsidRDefault="000529A8" w:rsidP="00C26B0F">
            <w:pPr>
              <w:spacing w:after="0"/>
              <w:rPr>
                <w:rFonts w:ascii="Calibri" w:hAnsi="Calibri" w:cs="Calibri"/>
                <w:color w:val="000000" w:themeColor="text1"/>
                <w:sz w:val="22"/>
                <w:szCs w:val="22"/>
              </w:rPr>
            </w:pPr>
            <w:r w:rsidRPr="00700369">
              <w:rPr>
                <w:rFonts w:ascii="Calibri" w:hAnsi="Calibri" w:cs="Calibri"/>
                <w:b/>
                <w:bCs/>
                <w:color w:val="000000" w:themeColor="text1"/>
                <w:sz w:val="22"/>
                <w:szCs w:val="22"/>
              </w:rPr>
              <w:t>Progress</w:t>
            </w:r>
            <w:r w:rsidRPr="00E55F91">
              <w:rPr>
                <w:rFonts w:ascii="Calibri" w:hAnsi="Calibri" w:cs="Calibri"/>
                <w:color w:val="000000" w:themeColor="text1"/>
                <w:sz w:val="22"/>
                <w:szCs w:val="22"/>
              </w:rPr>
              <w:t xml:space="preserve"> </w:t>
            </w:r>
          </w:p>
          <w:p w14:paraId="30F9891B" w14:textId="15E77AA4" w:rsidR="00BA7EE1" w:rsidRPr="00BA7EE1" w:rsidRDefault="00BA7EE1" w:rsidP="00BA7EE1">
            <w:pPr>
              <w:pStyle w:val="ListParagraph"/>
              <w:numPr>
                <w:ilvl w:val="0"/>
                <w:numId w:val="11"/>
              </w:numPr>
              <w:spacing w:before="100" w:beforeAutospacing="1" w:after="100" w:afterAutospacing="1" w:line="240" w:lineRule="auto"/>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There has been c</w:t>
            </w:r>
            <w:r w:rsidRPr="00BA7EE1">
              <w:rPr>
                <w:rFonts w:ascii="Calibri" w:eastAsia="Times New Roman" w:hAnsi="Calibri" w:cs="Calibri"/>
                <w:sz w:val="22"/>
                <w:szCs w:val="22"/>
                <w:lang w:val="en-GB" w:eastAsia="en-GB"/>
              </w:rPr>
              <w:t>lear progress in developing high-quality spaces indoors and outdoors</w:t>
            </w:r>
            <w:r>
              <w:rPr>
                <w:rFonts w:ascii="Calibri" w:eastAsia="Times New Roman" w:hAnsi="Calibri" w:cs="Calibri"/>
                <w:sz w:val="22"/>
                <w:szCs w:val="22"/>
                <w:lang w:val="en-GB" w:eastAsia="en-GB"/>
              </w:rPr>
              <w:t>,</w:t>
            </w:r>
            <w:r w:rsidRPr="00BA7EE1">
              <w:rPr>
                <w:rFonts w:ascii="Calibri" w:eastAsia="Times New Roman" w:hAnsi="Calibri" w:cs="Calibri"/>
                <w:sz w:val="22"/>
                <w:szCs w:val="22"/>
                <w:lang w:val="en-GB" w:eastAsia="en-GB"/>
              </w:rPr>
              <w:t xml:space="preserve"> with environments now calm, well</w:t>
            </w:r>
            <w:r w:rsidRPr="00BA7EE1">
              <w:rPr>
                <w:rFonts w:ascii="Cambria Math" w:eastAsia="Times New Roman" w:hAnsi="Cambria Math" w:cs="Cambria Math"/>
                <w:sz w:val="22"/>
                <w:szCs w:val="22"/>
                <w:lang w:val="en-GB" w:eastAsia="en-GB"/>
              </w:rPr>
              <w:t>‑</w:t>
            </w:r>
            <w:r w:rsidRPr="00BA7EE1">
              <w:rPr>
                <w:rFonts w:ascii="Calibri" w:eastAsia="Times New Roman" w:hAnsi="Calibri" w:cs="Calibri"/>
                <w:sz w:val="22"/>
                <w:szCs w:val="22"/>
                <w:lang w:val="en-GB" w:eastAsia="en-GB"/>
              </w:rPr>
              <w:t xml:space="preserve">organised and enabling independent choice and movement. </w:t>
            </w:r>
          </w:p>
          <w:p w14:paraId="700D8CF9" w14:textId="761E1B6B" w:rsidR="00BA7EE1" w:rsidRPr="00BA7EE1" w:rsidRDefault="00BA7EE1" w:rsidP="00BA7EE1">
            <w:pPr>
              <w:pStyle w:val="ListParagraph"/>
              <w:numPr>
                <w:ilvl w:val="0"/>
                <w:numId w:val="11"/>
              </w:numPr>
              <w:spacing w:before="100" w:beforeAutospacing="1" w:after="100" w:afterAutospacing="1" w:line="240" w:lineRule="auto"/>
              <w:rPr>
                <w:rFonts w:ascii="Calibri" w:eastAsia="Times New Roman" w:hAnsi="Calibri" w:cs="Calibri"/>
                <w:sz w:val="22"/>
                <w:szCs w:val="22"/>
                <w:lang w:val="en-GB" w:eastAsia="en-GB"/>
              </w:rPr>
            </w:pPr>
            <w:r w:rsidRPr="00BA7EE1">
              <w:rPr>
                <w:rFonts w:ascii="Calibri" w:eastAsia="Times New Roman" w:hAnsi="Calibri" w:cs="Calibri"/>
                <w:sz w:val="22"/>
                <w:szCs w:val="22"/>
                <w:lang w:val="en-GB" w:eastAsia="en-GB"/>
              </w:rPr>
              <w:t>Implementation of N</w:t>
            </w:r>
            <w:r>
              <w:rPr>
                <w:rFonts w:ascii="Calibri" w:eastAsia="Times New Roman" w:hAnsi="Calibri" w:cs="Calibri"/>
                <w:sz w:val="22"/>
                <w:szCs w:val="22"/>
                <w:lang w:val="en-GB" w:eastAsia="en-GB"/>
              </w:rPr>
              <w:t xml:space="preserve">ursery </w:t>
            </w:r>
            <w:r w:rsidRPr="00BA7EE1">
              <w:rPr>
                <w:rFonts w:ascii="Calibri" w:eastAsia="Times New Roman" w:hAnsi="Calibri" w:cs="Calibri"/>
                <w:sz w:val="22"/>
                <w:szCs w:val="22"/>
                <w:lang w:val="en-GB" w:eastAsia="en-GB"/>
              </w:rPr>
              <w:t>I</w:t>
            </w:r>
            <w:r>
              <w:rPr>
                <w:rFonts w:ascii="Calibri" w:eastAsia="Times New Roman" w:hAnsi="Calibri" w:cs="Calibri"/>
                <w:sz w:val="22"/>
                <w:szCs w:val="22"/>
                <w:lang w:val="en-GB" w:eastAsia="en-GB"/>
              </w:rPr>
              <w:t xml:space="preserve">mprovement </w:t>
            </w:r>
            <w:r w:rsidRPr="00BA7EE1">
              <w:rPr>
                <w:rFonts w:ascii="Calibri" w:eastAsia="Times New Roman" w:hAnsi="Calibri" w:cs="Calibri"/>
                <w:sz w:val="22"/>
                <w:szCs w:val="22"/>
                <w:lang w:val="en-GB" w:eastAsia="en-GB"/>
              </w:rPr>
              <w:t>P</w:t>
            </w:r>
            <w:r>
              <w:rPr>
                <w:rFonts w:ascii="Calibri" w:eastAsia="Times New Roman" w:hAnsi="Calibri" w:cs="Calibri"/>
                <w:sz w:val="22"/>
                <w:szCs w:val="22"/>
                <w:lang w:val="en-GB" w:eastAsia="en-GB"/>
              </w:rPr>
              <w:t>lan</w:t>
            </w:r>
            <w:r w:rsidRPr="00BA7EE1">
              <w:rPr>
                <w:rFonts w:ascii="Calibri" w:eastAsia="Times New Roman" w:hAnsi="Calibri" w:cs="Calibri"/>
                <w:sz w:val="22"/>
                <w:szCs w:val="22"/>
                <w:lang w:val="en-GB" w:eastAsia="en-GB"/>
              </w:rPr>
              <w:t xml:space="preserve"> priorities has strengthened outdoor learning provision, including improved zoning, increased resources and early development of inquiry-based experiences. </w:t>
            </w:r>
          </w:p>
          <w:p w14:paraId="52E62730" w14:textId="3DB1154B" w:rsidR="00BA7EE1" w:rsidRPr="00BA7EE1" w:rsidRDefault="00BA7EE1" w:rsidP="00BA7EE1">
            <w:pPr>
              <w:pStyle w:val="ListParagraph"/>
              <w:numPr>
                <w:ilvl w:val="0"/>
                <w:numId w:val="11"/>
              </w:numPr>
              <w:spacing w:before="100" w:beforeAutospacing="1" w:after="100" w:afterAutospacing="1" w:line="240" w:lineRule="auto"/>
              <w:rPr>
                <w:rFonts w:ascii="Calibri" w:eastAsia="Times New Roman" w:hAnsi="Calibri" w:cs="Calibri"/>
                <w:sz w:val="22"/>
                <w:szCs w:val="22"/>
                <w:lang w:val="en-GB" w:eastAsia="en-GB"/>
              </w:rPr>
            </w:pPr>
            <w:r w:rsidRPr="00BA7EE1">
              <w:rPr>
                <w:rFonts w:ascii="Calibri" w:eastAsia="Times New Roman" w:hAnsi="Calibri" w:cs="Calibri"/>
                <w:sz w:val="22"/>
                <w:szCs w:val="22"/>
                <w:lang w:val="en-GB" w:eastAsia="en-GB"/>
              </w:rPr>
              <w:t>Staff engagement in professional learning and ongoing self-evaluation has improved consistency in scaffolding play and reflective practice.</w:t>
            </w:r>
          </w:p>
          <w:p w14:paraId="627A4AA8" w14:textId="24F46173" w:rsidR="00BA7EE1" w:rsidRPr="00BA7EE1" w:rsidRDefault="00700369" w:rsidP="00BA7EE1">
            <w:pPr>
              <w:pStyle w:val="ListParagraph"/>
              <w:numPr>
                <w:ilvl w:val="0"/>
                <w:numId w:val="11"/>
              </w:numPr>
              <w:spacing w:before="100" w:beforeAutospacing="1" w:after="100" w:afterAutospacing="1" w:line="240" w:lineRule="auto"/>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There are i</w:t>
            </w:r>
            <w:r w:rsidR="00BA7EE1" w:rsidRPr="00BA7EE1">
              <w:rPr>
                <w:rFonts w:ascii="Calibri" w:eastAsia="Times New Roman" w:hAnsi="Calibri" w:cs="Calibri"/>
                <w:sz w:val="22"/>
                <w:szCs w:val="22"/>
                <w:lang w:val="en-GB" w:eastAsia="en-GB"/>
              </w:rPr>
              <w:t>ncreased opportunities for children’s voice and leadership through floorbooks, planning and daily decision-making.</w:t>
            </w:r>
          </w:p>
          <w:p w14:paraId="088EF04B" w14:textId="0241F4DC" w:rsidR="00BA7EE1" w:rsidRPr="00BA7EE1" w:rsidRDefault="00BA7EE1" w:rsidP="00BA7EE1">
            <w:pPr>
              <w:pStyle w:val="ListParagraph"/>
              <w:numPr>
                <w:ilvl w:val="0"/>
                <w:numId w:val="11"/>
              </w:numPr>
              <w:spacing w:before="100" w:beforeAutospacing="1" w:after="100" w:afterAutospacing="1" w:line="240" w:lineRule="auto"/>
              <w:rPr>
                <w:rFonts w:ascii="Calibri" w:eastAsia="Times New Roman" w:hAnsi="Calibri" w:cs="Calibri"/>
                <w:sz w:val="22"/>
                <w:szCs w:val="22"/>
                <w:lang w:val="en-GB" w:eastAsia="en-GB"/>
              </w:rPr>
            </w:pPr>
            <w:r w:rsidRPr="00BA7EE1">
              <w:rPr>
                <w:rFonts w:ascii="Calibri" w:eastAsia="Times New Roman" w:hAnsi="Calibri" w:cs="Calibri"/>
                <w:sz w:val="22"/>
                <w:szCs w:val="22"/>
                <w:lang w:val="en-GB" w:eastAsia="en-GB"/>
              </w:rPr>
              <w:t xml:space="preserve">Improvements in learning, teaching and assessment, including more consistent high-quality interactions and more frequent use of observations and PLJs. </w:t>
            </w:r>
          </w:p>
          <w:p w14:paraId="0AA060FB" w14:textId="4359EACE" w:rsidR="000529A8" w:rsidRPr="00F559A2" w:rsidRDefault="00BA7EE1" w:rsidP="00BA7EE1">
            <w:pPr>
              <w:pStyle w:val="ListParagraph"/>
              <w:numPr>
                <w:ilvl w:val="0"/>
                <w:numId w:val="11"/>
              </w:numPr>
              <w:spacing w:before="100" w:beforeAutospacing="1" w:after="100" w:afterAutospacing="1" w:line="240" w:lineRule="auto"/>
              <w:rPr>
                <w:rFonts w:ascii="Calibri" w:eastAsia="Times New Roman" w:hAnsi="Calibri" w:cs="Calibri"/>
                <w:sz w:val="22"/>
                <w:szCs w:val="22"/>
                <w:lang w:val="en-GB" w:eastAsia="en-GB"/>
              </w:rPr>
            </w:pPr>
            <w:r w:rsidRPr="00BA7EE1">
              <w:rPr>
                <w:rFonts w:ascii="Calibri" w:eastAsia="Times New Roman" w:hAnsi="Calibri" w:cs="Calibri"/>
                <w:sz w:val="22"/>
                <w:szCs w:val="22"/>
                <w:lang w:val="en-GB" w:eastAsia="en-GB"/>
              </w:rPr>
              <w:t>Early development of a shared vision and values is strengthening a collective understanding of purpose across the setting</w:t>
            </w:r>
          </w:p>
        </w:tc>
      </w:tr>
      <w:tr w:rsidR="000529A8" w:rsidRPr="00AB13CF" w14:paraId="5651DE9F" w14:textId="77777777" w:rsidTr="00C26B0F">
        <w:trPr>
          <w:trHeight w:val="689"/>
        </w:trPr>
        <w:tc>
          <w:tcPr>
            <w:tcW w:w="10480" w:type="dxa"/>
            <w:gridSpan w:val="7"/>
            <w:tcBorders>
              <w:top w:val="single" w:sz="8" w:space="0" w:color="auto"/>
              <w:left w:val="single" w:sz="8" w:space="0" w:color="auto"/>
              <w:bottom w:val="single" w:sz="8" w:space="0" w:color="auto"/>
              <w:right w:val="single" w:sz="8" w:space="0" w:color="auto"/>
            </w:tcBorders>
          </w:tcPr>
          <w:p w14:paraId="538B8FE4" w14:textId="77777777" w:rsidR="000529A8" w:rsidRPr="002A5553" w:rsidRDefault="000529A8" w:rsidP="00C26B0F">
            <w:pPr>
              <w:spacing w:after="0"/>
              <w:rPr>
                <w:rFonts w:ascii="Calibri" w:hAnsi="Calibri" w:cs="Calibri"/>
                <w:b/>
                <w:bCs/>
                <w:color w:val="000000" w:themeColor="text1"/>
                <w:sz w:val="22"/>
                <w:szCs w:val="22"/>
              </w:rPr>
            </w:pPr>
            <w:r w:rsidRPr="002A5553">
              <w:rPr>
                <w:rFonts w:ascii="Calibri" w:hAnsi="Calibri" w:cs="Calibri"/>
                <w:b/>
                <w:bCs/>
                <w:color w:val="000000" w:themeColor="text1"/>
                <w:sz w:val="22"/>
                <w:szCs w:val="22"/>
              </w:rPr>
              <w:t>Impact</w:t>
            </w:r>
            <w:r w:rsidRPr="002A5553">
              <w:rPr>
                <w:rFonts w:ascii="Calibri" w:hAnsi="Calibri" w:cs="Calibri"/>
                <w:color w:val="000000" w:themeColor="text1"/>
                <w:sz w:val="22"/>
                <w:szCs w:val="22"/>
              </w:rPr>
              <w:t>:</w:t>
            </w:r>
          </w:p>
          <w:p w14:paraId="77D8F25F" w14:textId="25C9BCDA" w:rsidR="002A5553" w:rsidRPr="002A5553" w:rsidRDefault="000529A8" w:rsidP="002A5553">
            <w:pPr>
              <w:pStyle w:val="ListParagraph"/>
              <w:numPr>
                <w:ilvl w:val="0"/>
                <w:numId w:val="11"/>
              </w:numPr>
              <w:spacing w:after="100" w:afterAutospacing="1" w:line="240" w:lineRule="auto"/>
              <w:rPr>
                <w:rFonts w:ascii="Calibri" w:hAnsi="Calibri" w:cs="Calibri"/>
                <w:sz w:val="22"/>
                <w:szCs w:val="22"/>
              </w:rPr>
            </w:pPr>
            <w:r w:rsidRPr="002A5553">
              <w:rPr>
                <w:rFonts w:ascii="Calibri" w:hAnsi="Calibri" w:cs="Calibri"/>
                <w:sz w:val="22"/>
                <w:szCs w:val="22"/>
              </w:rPr>
              <w:t xml:space="preserve"> </w:t>
            </w:r>
            <w:r w:rsidR="002A5553" w:rsidRPr="002A5553">
              <w:rPr>
                <w:rFonts w:ascii="Calibri" w:hAnsi="Calibri" w:cs="Calibri"/>
                <w:sz w:val="22"/>
                <w:szCs w:val="22"/>
              </w:rPr>
              <w:t xml:space="preserve">Children experience a calm, nurturing and inclusive ethos, with almost all children settled and secure, as evidenced through SLT monitoring, Learning Partnership feedback and PT visit observations of respectful care and positive relationships. </w:t>
            </w:r>
          </w:p>
          <w:p w14:paraId="192ECCDE" w14:textId="757FA72F" w:rsidR="002A5553" w:rsidRPr="002A5553" w:rsidRDefault="002A5553" w:rsidP="002A5553">
            <w:pPr>
              <w:pStyle w:val="ListParagraph"/>
              <w:numPr>
                <w:ilvl w:val="0"/>
                <w:numId w:val="11"/>
              </w:numPr>
              <w:spacing w:after="100" w:afterAutospacing="1" w:line="240" w:lineRule="auto"/>
              <w:rPr>
                <w:rFonts w:ascii="Calibri" w:hAnsi="Calibri" w:cs="Calibri"/>
                <w:sz w:val="22"/>
                <w:szCs w:val="22"/>
              </w:rPr>
            </w:pPr>
            <w:r w:rsidRPr="002A5553">
              <w:rPr>
                <w:rFonts w:ascii="Calibri" w:hAnsi="Calibri" w:cs="Calibri"/>
                <w:sz w:val="22"/>
                <w:szCs w:val="22"/>
              </w:rPr>
              <w:t>Most children demonstrate high levels of engagement and sustained play and increasing independence in routines, evidenced through PT visit records and SLT learning walks noting self</w:t>
            </w:r>
            <w:r w:rsidRPr="002A5553">
              <w:rPr>
                <w:rFonts w:ascii="Cambria Math" w:hAnsi="Cambria Math" w:cs="Cambria Math"/>
                <w:sz w:val="22"/>
                <w:szCs w:val="22"/>
              </w:rPr>
              <w:t>‑</w:t>
            </w:r>
            <w:r w:rsidRPr="002A5553">
              <w:rPr>
                <w:rFonts w:ascii="Calibri" w:hAnsi="Calibri" w:cs="Calibri"/>
                <w:sz w:val="22"/>
                <w:szCs w:val="22"/>
              </w:rPr>
              <w:t xml:space="preserve">serving, choice and sustained play. </w:t>
            </w:r>
          </w:p>
          <w:p w14:paraId="2FD24228" w14:textId="45981FE9" w:rsidR="002A5553" w:rsidRPr="002A5553" w:rsidRDefault="002A5553" w:rsidP="002A5553">
            <w:pPr>
              <w:pStyle w:val="ListParagraph"/>
              <w:numPr>
                <w:ilvl w:val="0"/>
                <w:numId w:val="11"/>
              </w:numPr>
              <w:spacing w:after="100" w:afterAutospacing="1" w:line="240" w:lineRule="auto"/>
              <w:rPr>
                <w:rFonts w:ascii="Calibri" w:hAnsi="Calibri" w:cs="Calibri"/>
                <w:sz w:val="22"/>
                <w:szCs w:val="22"/>
              </w:rPr>
            </w:pPr>
            <w:r w:rsidRPr="002A5553">
              <w:rPr>
                <w:rFonts w:ascii="Calibri" w:hAnsi="Calibri" w:cs="Calibri"/>
                <w:sz w:val="22"/>
                <w:szCs w:val="22"/>
              </w:rPr>
              <w:t>Children show increasing agency and leadership in their learning, confidently contributing to decisions about their environment and experiences, evidenced through Learning Partnership feedback, floorbooks and PLJ discussions with children.</w:t>
            </w:r>
          </w:p>
          <w:p w14:paraId="4706282F" w14:textId="2329465D" w:rsidR="002A5553" w:rsidRPr="002A5553" w:rsidRDefault="002A5553" w:rsidP="002A5553">
            <w:pPr>
              <w:pStyle w:val="ListParagraph"/>
              <w:numPr>
                <w:ilvl w:val="0"/>
                <w:numId w:val="11"/>
              </w:numPr>
              <w:spacing w:after="100" w:afterAutospacing="1" w:line="240" w:lineRule="auto"/>
              <w:rPr>
                <w:rFonts w:ascii="Calibri" w:hAnsi="Calibri" w:cs="Calibri"/>
                <w:sz w:val="22"/>
                <w:szCs w:val="22"/>
              </w:rPr>
            </w:pPr>
            <w:r w:rsidRPr="002A5553">
              <w:rPr>
                <w:rFonts w:ascii="Calibri" w:hAnsi="Calibri" w:cs="Calibri"/>
                <w:sz w:val="22"/>
                <w:szCs w:val="22"/>
              </w:rPr>
              <w:t>Staff interactions are consistently warm, responsive and support learning effecti</w:t>
            </w:r>
            <w:r>
              <w:rPr>
                <w:rFonts w:ascii="Calibri" w:hAnsi="Calibri" w:cs="Calibri"/>
                <w:sz w:val="22"/>
                <w:szCs w:val="22"/>
              </w:rPr>
              <w:t>vely</w:t>
            </w:r>
            <w:r w:rsidRPr="002A5553">
              <w:rPr>
                <w:rFonts w:ascii="Calibri" w:hAnsi="Calibri" w:cs="Calibri"/>
                <w:sz w:val="22"/>
                <w:szCs w:val="22"/>
              </w:rPr>
              <w:t xml:space="preserve">, as evidenced through Learning Partnership observations, PT monitoring visits and SLT quality assurance highlighting </w:t>
            </w:r>
            <w:r>
              <w:rPr>
                <w:rFonts w:ascii="Calibri" w:hAnsi="Calibri" w:cs="Calibri"/>
                <w:sz w:val="22"/>
                <w:szCs w:val="22"/>
              </w:rPr>
              <w:t xml:space="preserve">increasingly </w:t>
            </w:r>
            <w:r w:rsidRPr="002A5553">
              <w:rPr>
                <w:rFonts w:ascii="Calibri" w:hAnsi="Calibri" w:cs="Calibri"/>
                <w:sz w:val="22"/>
                <w:szCs w:val="22"/>
              </w:rPr>
              <w:t xml:space="preserve">skilled questioning and engagement. </w:t>
            </w:r>
          </w:p>
          <w:p w14:paraId="2D9E503C" w14:textId="6B3751FB" w:rsidR="002A5553" w:rsidRPr="002A5553" w:rsidRDefault="002A5553" w:rsidP="002A5553">
            <w:pPr>
              <w:pStyle w:val="ListParagraph"/>
              <w:numPr>
                <w:ilvl w:val="0"/>
                <w:numId w:val="11"/>
              </w:numPr>
              <w:spacing w:after="100" w:afterAutospacing="1" w:line="240" w:lineRule="auto"/>
              <w:rPr>
                <w:rFonts w:ascii="Calibri" w:hAnsi="Calibri" w:cs="Calibri"/>
                <w:sz w:val="22"/>
                <w:szCs w:val="22"/>
              </w:rPr>
            </w:pPr>
            <w:r w:rsidRPr="002A5553">
              <w:rPr>
                <w:rFonts w:ascii="Calibri" w:hAnsi="Calibri" w:cs="Calibri"/>
                <w:sz w:val="22"/>
                <w:szCs w:val="22"/>
              </w:rPr>
              <w:t xml:space="preserve">Improvements to the outdoor environment are beginning to enhance meaningful, real-life learning experiences, evidenced through PT </w:t>
            </w:r>
            <w:r>
              <w:rPr>
                <w:rFonts w:ascii="Calibri" w:hAnsi="Calibri" w:cs="Calibri"/>
                <w:sz w:val="22"/>
                <w:szCs w:val="22"/>
              </w:rPr>
              <w:t xml:space="preserve">May </w:t>
            </w:r>
            <w:r w:rsidRPr="002A5553">
              <w:rPr>
                <w:rFonts w:ascii="Calibri" w:hAnsi="Calibri" w:cs="Calibri"/>
                <w:sz w:val="22"/>
                <w:szCs w:val="22"/>
              </w:rPr>
              <w:t xml:space="preserve">visit observations of children engaging in planting, discussing growth and applying learning in context, alongside NIP floorbook evidence. </w:t>
            </w:r>
          </w:p>
          <w:p w14:paraId="1BC45732" w14:textId="2C810DBD" w:rsidR="000529A8" w:rsidRPr="00492636" w:rsidRDefault="002A5553" w:rsidP="002A5553">
            <w:pPr>
              <w:pStyle w:val="ListParagraph"/>
              <w:numPr>
                <w:ilvl w:val="0"/>
                <w:numId w:val="11"/>
              </w:numPr>
              <w:spacing w:after="100" w:afterAutospacing="1" w:line="240" w:lineRule="auto"/>
              <w:rPr>
                <w:rFonts w:ascii="Calibri" w:eastAsia="Times New Roman" w:hAnsi="Calibri" w:cs="Calibri"/>
                <w:color w:val="242424"/>
                <w:sz w:val="22"/>
                <w:szCs w:val="22"/>
                <w:lang w:val="en-GB" w:eastAsia="en-GB"/>
              </w:rPr>
            </w:pPr>
            <w:r w:rsidRPr="002A5553">
              <w:rPr>
                <w:rFonts w:ascii="Calibri" w:hAnsi="Calibri" w:cs="Calibri"/>
                <w:sz w:val="22"/>
                <w:szCs w:val="22"/>
              </w:rPr>
              <w:t>Planning approaches show increasing evidence of children’s progress and appropriate next steps, evidenced through sampling of PLJs, improved quality and frequency of DRP observations and PT feedback, though consistency remains an area for development.</w:t>
            </w:r>
          </w:p>
        </w:tc>
      </w:tr>
      <w:tr w:rsidR="000529A8" w:rsidRPr="00AB13CF" w14:paraId="605D8B77" w14:textId="77777777" w:rsidTr="00C26B0F">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1DD66237" w14:textId="77777777" w:rsidR="000529A8" w:rsidRDefault="000529A8" w:rsidP="00C26B0F">
            <w:pPr>
              <w:spacing w:after="0"/>
              <w:rPr>
                <w:rFonts w:ascii="Calibri" w:hAnsi="Calibri" w:cs="Calibri"/>
                <w:color w:val="000000" w:themeColor="text1"/>
                <w:sz w:val="22"/>
                <w:szCs w:val="22"/>
              </w:rPr>
            </w:pPr>
            <w:r w:rsidRPr="002A5553">
              <w:rPr>
                <w:rFonts w:ascii="Calibri" w:hAnsi="Calibri" w:cs="Calibri"/>
                <w:b/>
                <w:bCs/>
                <w:color w:val="000000" w:themeColor="text1"/>
                <w:sz w:val="22"/>
                <w:szCs w:val="22"/>
              </w:rPr>
              <w:t>Next Steps</w:t>
            </w:r>
            <w:r w:rsidRPr="002A5553">
              <w:rPr>
                <w:rFonts w:ascii="Calibri" w:hAnsi="Calibri" w:cs="Calibri"/>
                <w:color w:val="000000" w:themeColor="text1"/>
                <w:sz w:val="22"/>
                <w:szCs w:val="22"/>
              </w:rPr>
              <w:t>:</w:t>
            </w:r>
          </w:p>
          <w:p w14:paraId="351B1854" w14:textId="085D5BDB" w:rsidR="002A5553" w:rsidRPr="002A5553" w:rsidRDefault="002A5553" w:rsidP="002A5553">
            <w:pPr>
              <w:pStyle w:val="ListParagraph"/>
              <w:numPr>
                <w:ilvl w:val="0"/>
                <w:numId w:val="3"/>
              </w:numPr>
              <w:spacing w:after="0"/>
              <w:rPr>
                <w:rFonts w:ascii="Calibri" w:hAnsi="Calibri" w:cs="Calibri"/>
                <w:color w:val="000000" w:themeColor="text1"/>
                <w:sz w:val="22"/>
                <w:szCs w:val="22"/>
              </w:rPr>
            </w:pPr>
            <w:proofErr w:type="gramStart"/>
            <w:r w:rsidRPr="002A5553">
              <w:rPr>
                <w:rFonts w:ascii="Calibri" w:hAnsi="Calibri" w:cs="Calibri"/>
                <w:color w:val="000000" w:themeColor="text1"/>
                <w:sz w:val="22"/>
                <w:szCs w:val="22"/>
              </w:rPr>
              <w:t>Strengthen</w:t>
            </w:r>
            <w:proofErr w:type="gramEnd"/>
            <w:r w:rsidRPr="002A5553">
              <w:rPr>
                <w:rFonts w:ascii="Calibri" w:hAnsi="Calibri" w:cs="Calibri"/>
                <w:color w:val="000000" w:themeColor="text1"/>
                <w:sz w:val="22"/>
                <w:szCs w:val="22"/>
              </w:rPr>
              <w:t xml:space="preserve"> curriculum coherence and progression, ensuring literacy and numeracy are consistently planned, visible and embedded across all areas</w:t>
            </w:r>
            <w:r>
              <w:rPr>
                <w:rFonts w:ascii="Calibri" w:hAnsi="Calibri" w:cs="Calibri"/>
                <w:color w:val="000000" w:themeColor="text1"/>
                <w:sz w:val="22"/>
                <w:szCs w:val="22"/>
              </w:rPr>
              <w:t xml:space="preserve"> and that opportunities for other curricular areas are fully supported across indoor and outdoor provision.</w:t>
            </w:r>
          </w:p>
          <w:p w14:paraId="44829366" w14:textId="61084514" w:rsidR="000529A8" w:rsidRPr="001D0E88" w:rsidRDefault="000529A8" w:rsidP="001D0E88">
            <w:pPr>
              <w:pStyle w:val="ListParagraph"/>
              <w:spacing w:after="0"/>
              <w:rPr>
                <w:rFonts w:ascii="Calibri" w:hAnsi="Calibri" w:cs="Calibri"/>
                <w:color w:val="000000" w:themeColor="text1"/>
                <w:sz w:val="22"/>
                <w:szCs w:val="22"/>
              </w:rPr>
            </w:pPr>
          </w:p>
        </w:tc>
      </w:tr>
    </w:tbl>
    <w:p w14:paraId="2F888678" w14:textId="77777777" w:rsidR="00A36F29" w:rsidRDefault="00A36F29" w:rsidP="00A36F29">
      <w:pPr>
        <w:spacing w:after="0"/>
        <w:jc w:val="both"/>
        <w:rPr>
          <w:rFonts w:ascii="Calibri" w:eastAsia="Calibri" w:hAnsi="Calibri" w:cs="Calibri"/>
          <w:b/>
          <w:bCs/>
          <w:sz w:val="28"/>
          <w:szCs w:val="28"/>
        </w:rPr>
      </w:pPr>
    </w:p>
    <w:p w14:paraId="239B8382" w14:textId="77777777" w:rsidR="00A36F29" w:rsidRDefault="00A36F29" w:rsidP="00A36F29">
      <w:pPr>
        <w:spacing w:after="0"/>
        <w:jc w:val="both"/>
        <w:rPr>
          <w:rFonts w:ascii="Calibri" w:eastAsia="Calibri" w:hAnsi="Calibri" w:cs="Calibri"/>
          <w:b/>
          <w:bCs/>
          <w:sz w:val="28"/>
          <w:szCs w:val="28"/>
        </w:rPr>
      </w:pPr>
    </w:p>
    <w:p w14:paraId="11723768" w14:textId="77777777" w:rsidR="002D7D37" w:rsidRDefault="002D7D37" w:rsidP="00A36F29">
      <w:pPr>
        <w:spacing w:after="0"/>
        <w:jc w:val="both"/>
        <w:rPr>
          <w:rFonts w:ascii="Calibri" w:eastAsia="Calibri" w:hAnsi="Calibri" w:cs="Calibri"/>
          <w:b/>
          <w:bCs/>
          <w:sz w:val="28"/>
          <w:szCs w:val="28"/>
        </w:rPr>
      </w:pPr>
    </w:p>
    <w:p w14:paraId="340B7A34" w14:textId="77777777" w:rsidR="002D7D37" w:rsidRDefault="002D7D37" w:rsidP="00A36F29">
      <w:pPr>
        <w:spacing w:after="0"/>
        <w:jc w:val="both"/>
        <w:rPr>
          <w:rFonts w:ascii="Calibri" w:eastAsia="Calibri" w:hAnsi="Calibri" w:cs="Calibri"/>
          <w:b/>
          <w:bCs/>
          <w:sz w:val="28"/>
          <w:szCs w:val="28"/>
        </w:rPr>
      </w:pPr>
    </w:p>
    <w:p w14:paraId="5C9406EF" w14:textId="77777777" w:rsidR="002D7D37" w:rsidRDefault="002D7D37" w:rsidP="00A36F29">
      <w:pPr>
        <w:spacing w:after="0"/>
        <w:jc w:val="both"/>
        <w:rPr>
          <w:rFonts w:ascii="Calibri" w:eastAsia="Calibri" w:hAnsi="Calibri" w:cs="Calibri"/>
          <w:b/>
          <w:bCs/>
          <w:sz w:val="28"/>
          <w:szCs w:val="28"/>
        </w:rPr>
      </w:pPr>
    </w:p>
    <w:p w14:paraId="29EA2A15" w14:textId="77777777" w:rsidR="002D7D37" w:rsidRDefault="002D7D37" w:rsidP="00A36F29">
      <w:pPr>
        <w:spacing w:after="0"/>
        <w:jc w:val="both"/>
        <w:rPr>
          <w:rFonts w:ascii="Calibri" w:eastAsia="Calibri" w:hAnsi="Calibri" w:cs="Calibri"/>
          <w:b/>
          <w:bCs/>
          <w:sz w:val="28"/>
          <w:szCs w:val="28"/>
        </w:rPr>
      </w:pPr>
    </w:p>
    <w:p w14:paraId="718AB0DC" w14:textId="77777777" w:rsidR="00A36F29" w:rsidRDefault="00A36F29" w:rsidP="00A36F29">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A36F29" w14:paraId="68D2652A" w14:textId="77777777" w:rsidTr="00CA1522">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70AFCF78" w14:textId="77777777" w:rsidR="00A36F29" w:rsidRDefault="00A36F29" w:rsidP="00CA1522">
            <w:pPr>
              <w:spacing w:after="0"/>
              <w:ind w:right="-90"/>
            </w:pPr>
          </w:p>
          <w:p w14:paraId="23B72FFF" w14:textId="77777777" w:rsidR="00A36F29" w:rsidRPr="0037716C" w:rsidRDefault="00A36F29" w:rsidP="00CA1522">
            <w:pPr>
              <w:spacing w:after="0"/>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45B917C9" w14:textId="77777777" w:rsidR="00A36F29" w:rsidRDefault="00A36F29" w:rsidP="00CA1522">
            <w:pPr>
              <w:spacing w:after="0"/>
              <w:ind w:right="-90"/>
              <w:jc w:val="center"/>
            </w:pPr>
            <w:r w:rsidRPr="13C73004">
              <w:rPr>
                <w:rFonts w:ascii="Arial" w:eastAsia="Arial" w:hAnsi="Arial" w:cs="Arial"/>
                <w:b/>
                <w:bCs/>
                <w:color w:val="FFFFFF" w:themeColor="background1"/>
                <w:sz w:val="32"/>
                <w:szCs w:val="32"/>
              </w:rPr>
              <w:t xml:space="preserve"> </w:t>
            </w:r>
          </w:p>
        </w:tc>
      </w:tr>
      <w:tr w:rsidR="00A36F29" w14:paraId="64C0D82D" w14:textId="77777777" w:rsidTr="00CA1522">
        <w:trPr>
          <w:trHeight w:val="1823"/>
        </w:trPr>
        <w:tc>
          <w:tcPr>
            <w:tcW w:w="10480" w:type="dxa"/>
            <w:tcBorders>
              <w:top w:val="single" w:sz="8" w:space="0" w:color="auto"/>
              <w:left w:val="single" w:sz="8" w:space="0" w:color="auto"/>
              <w:bottom w:val="single" w:sz="8" w:space="0" w:color="auto"/>
              <w:right w:val="single" w:sz="8" w:space="0" w:color="auto"/>
            </w:tcBorders>
          </w:tcPr>
          <w:tbl>
            <w:tblPr>
              <w:tblStyle w:val="TableGrid"/>
              <w:tblpPr w:leftFromText="180" w:rightFromText="180" w:vertAnchor="page" w:horzAnchor="margin" w:tblpY="556"/>
              <w:tblOverlap w:val="never"/>
              <w:tblW w:w="10060" w:type="dxa"/>
              <w:tblLook w:val="04A0" w:firstRow="1" w:lastRow="0" w:firstColumn="1" w:lastColumn="0" w:noHBand="0" w:noVBand="1"/>
            </w:tblPr>
            <w:tblGrid>
              <w:gridCol w:w="1961"/>
              <w:gridCol w:w="2024"/>
              <w:gridCol w:w="2025"/>
              <w:gridCol w:w="2025"/>
              <w:gridCol w:w="2025"/>
            </w:tblGrid>
            <w:tr w:rsidR="00A36F29" w:rsidRPr="006D17A3" w14:paraId="3D855C69" w14:textId="77777777" w:rsidTr="00CA1522">
              <w:trPr>
                <w:trHeight w:val="494"/>
              </w:trPr>
              <w:tc>
                <w:tcPr>
                  <w:tcW w:w="1961" w:type="dxa"/>
                </w:tcPr>
                <w:p w14:paraId="6A7FF2B8"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Stage</w:t>
                  </w:r>
                </w:p>
              </w:tc>
              <w:tc>
                <w:tcPr>
                  <w:tcW w:w="2024" w:type="dxa"/>
                </w:tcPr>
                <w:p w14:paraId="498F5D5A"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 xml:space="preserve">Listening and </w:t>
                  </w:r>
                  <w:proofErr w:type="gramStart"/>
                  <w:r w:rsidRPr="006D17A3">
                    <w:rPr>
                      <w:rFonts w:ascii="Calibri" w:hAnsi="Calibri" w:cs="Calibri"/>
                      <w:b/>
                      <w:color w:val="002060"/>
                      <w:sz w:val="22"/>
                      <w:szCs w:val="22"/>
                    </w:rPr>
                    <w:t>Talking</w:t>
                  </w:r>
                  <w:proofErr w:type="gramEnd"/>
                </w:p>
              </w:tc>
              <w:tc>
                <w:tcPr>
                  <w:tcW w:w="2025" w:type="dxa"/>
                </w:tcPr>
                <w:p w14:paraId="1BFD1DBD"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Reading</w:t>
                  </w:r>
                </w:p>
              </w:tc>
              <w:tc>
                <w:tcPr>
                  <w:tcW w:w="2025" w:type="dxa"/>
                </w:tcPr>
                <w:p w14:paraId="586A9F8B"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Writing</w:t>
                  </w:r>
                </w:p>
              </w:tc>
              <w:tc>
                <w:tcPr>
                  <w:tcW w:w="2025" w:type="dxa"/>
                </w:tcPr>
                <w:p w14:paraId="0D778711"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Numeracy</w:t>
                  </w:r>
                </w:p>
              </w:tc>
            </w:tr>
            <w:tr w:rsidR="00A36F29" w:rsidRPr="006D17A3" w14:paraId="4977E73C" w14:textId="77777777" w:rsidTr="00CA1522">
              <w:trPr>
                <w:trHeight w:val="260"/>
              </w:trPr>
              <w:tc>
                <w:tcPr>
                  <w:tcW w:w="1961" w:type="dxa"/>
                </w:tcPr>
                <w:p w14:paraId="4036FBB1" w14:textId="77777777" w:rsidR="00A36F29" w:rsidRPr="006D17A3" w:rsidRDefault="00A36F29" w:rsidP="00CA1522">
                  <w:pPr>
                    <w:tabs>
                      <w:tab w:val="center" w:pos="4513"/>
                      <w:tab w:val="right" w:pos="9026"/>
                    </w:tabs>
                    <w:jc w:val="center"/>
                    <w:rPr>
                      <w:rFonts w:ascii="Calibri" w:hAnsi="Calibri" w:cs="Calibri"/>
                      <w:b/>
                      <w:color w:val="002060"/>
                      <w:sz w:val="22"/>
                      <w:szCs w:val="22"/>
                    </w:rPr>
                  </w:pPr>
                </w:p>
              </w:tc>
              <w:tc>
                <w:tcPr>
                  <w:tcW w:w="2024" w:type="dxa"/>
                </w:tcPr>
                <w:p w14:paraId="18627D16"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Actual</w:t>
                  </w:r>
                </w:p>
              </w:tc>
              <w:tc>
                <w:tcPr>
                  <w:tcW w:w="2025" w:type="dxa"/>
                </w:tcPr>
                <w:p w14:paraId="156568EC"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Actual</w:t>
                  </w:r>
                </w:p>
              </w:tc>
              <w:tc>
                <w:tcPr>
                  <w:tcW w:w="2025" w:type="dxa"/>
                </w:tcPr>
                <w:p w14:paraId="6E76D47D"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Actual</w:t>
                  </w:r>
                </w:p>
              </w:tc>
              <w:tc>
                <w:tcPr>
                  <w:tcW w:w="2025" w:type="dxa"/>
                </w:tcPr>
                <w:p w14:paraId="5FC2A66F" w14:textId="77777777" w:rsidR="00A36F29" w:rsidRPr="006D17A3" w:rsidRDefault="00A36F29" w:rsidP="00CA1522">
                  <w:pPr>
                    <w:tabs>
                      <w:tab w:val="center" w:pos="4513"/>
                      <w:tab w:val="right" w:pos="9026"/>
                    </w:tabs>
                    <w:jc w:val="center"/>
                    <w:rPr>
                      <w:rFonts w:ascii="Calibri" w:hAnsi="Calibri" w:cs="Calibri"/>
                      <w:b/>
                      <w:color w:val="002060"/>
                      <w:sz w:val="22"/>
                      <w:szCs w:val="22"/>
                    </w:rPr>
                  </w:pPr>
                  <w:r w:rsidRPr="006D17A3">
                    <w:rPr>
                      <w:rFonts w:ascii="Calibri" w:hAnsi="Calibri" w:cs="Calibri"/>
                      <w:b/>
                      <w:color w:val="002060"/>
                      <w:sz w:val="22"/>
                      <w:szCs w:val="22"/>
                    </w:rPr>
                    <w:t>Actual</w:t>
                  </w:r>
                </w:p>
              </w:tc>
            </w:tr>
            <w:tr w:rsidR="00A36F29" w:rsidRPr="006D17A3" w14:paraId="38100226" w14:textId="77777777" w:rsidTr="00CA1522">
              <w:trPr>
                <w:trHeight w:val="247"/>
              </w:trPr>
              <w:tc>
                <w:tcPr>
                  <w:tcW w:w="1961" w:type="dxa"/>
                </w:tcPr>
                <w:p w14:paraId="17EECCC1" w14:textId="77777777" w:rsidR="00A36F29" w:rsidRPr="006D17A3" w:rsidRDefault="00A36F29" w:rsidP="00CA1522">
                  <w:pPr>
                    <w:tabs>
                      <w:tab w:val="center" w:pos="4513"/>
                      <w:tab w:val="right" w:pos="9026"/>
                    </w:tabs>
                    <w:rPr>
                      <w:rFonts w:ascii="Calibri" w:hAnsi="Calibri" w:cs="Calibri"/>
                      <w:b/>
                      <w:color w:val="002060"/>
                      <w:sz w:val="22"/>
                      <w:szCs w:val="22"/>
                    </w:rPr>
                  </w:pPr>
                  <w:r w:rsidRPr="006D17A3">
                    <w:rPr>
                      <w:rFonts w:ascii="Calibri" w:hAnsi="Calibri" w:cs="Calibri"/>
                      <w:b/>
                      <w:color w:val="002060"/>
                      <w:sz w:val="22"/>
                      <w:szCs w:val="22"/>
                    </w:rPr>
                    <w:t>P1</w:t>
                  </w:r>
                </w:p>
              </w:tc>
              <w:tc>
                <w:tcPr>
                  <w:tcW w:w="2024" w:type="dxa"/>
                </w:tcPr>
                <w:p w14:paraId="3F31C76E" w14:textId="414DDCC9"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67%</w:t>
                  </w:r>
                </w:p>
              </w:tc>
              <w:tc>
                <w:tcPr>
                  <w:tcW w:w="2025" w:type="dxa"/>
                </w:tcPr>
                <w:p w14:paraId="73BC8D17" w14:textId="56F9B0A2"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67%</w:t>
                  </w:r>
                </w:p>
              </w:tc>
              <w:tc>
                <w:tcPr>
                  <w:tcW w:w="2025" w:type="dxa"/>
                </w:tcPr>
                <w:p w14:paraId="237DAC29" w14:textId="4E46EAF5"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67%</w:t>
                  </w:r>
                </w:p>
              </w:tc>
              <w:tc>
                <w:tcPr>
                  <w:tcW w:w="2025" w:type="dxa"/>
                </w:tcPr>
                <w:p w14:paraId="27425DAA" w14:textId="710721F5"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75%</w:t>
                  </w:r>
                </w:p>
              </w:tc>
            </w:tr>
            <w:tr w:rsidR="00A36F29" w:rsidRPr="006D17A3" w14:paraId="4C822CBD" w14:textId="77777777" w:rsidTr="00CA1522">
              <w:trPr>
                <w:trHeight w:val="247"/>
              </w:trPr>
              <w:tc>
                <w:tcPr>
                  <w:tcW w:w="1961" w:type="dxa"/>
                </w:tcPr>
                <w:p w14:paraId="592F38E8" w14:textId="4D2ADB35" w:rsidR="00A36F29" w:rsidRPr="006D17A3" w:rsidRDefault="00A36F29" w:rsidP="00CA1522">
                  <w:pPr>
                    <w:tabs>
                      <w:tab w:val="center" w:pos="4513"/>
                      <w:tab w:val="right" w:pos="9026"/>
                    </w:tabs>
                    <w:rPr>
                      <w:rFonts w:ascii="Calibri" w:hAnsi="Calibri" w:cs="Calibri"/>
                      <w:b/>
                      <w:color w:val="002060"/>
                      <w:sz w:val="22"/>
                      <w:szCs w:val="22"/>
                    </w:rPr>
                  </w:pPr>
                  <w:r w:rsidRPr="006D17A3">
                    <w:rPr>
                      <w:rFonts w:ascii="Calibri" w:hAnsi="Calibri" w:cs="Calibri"/>
                      <w:b/>
                      <w:color w:val="002060"/>
                      <w:sz w:val="22"/>
                      <w:szCs w:val="22"/>
                    </w:rPr>
                    <w:t>P4</w:t>
                  </w:r>
                  <w:r w:rsidR="00CD492D" w:rsidRPr="006D17A3">
                    <w:rPr>
                      <w:rFonts w:ascii="Calibri" w:hAnsi="Calibri" w:cs="Calibri"/>
                      <w:b/>
                      <w:color w:val="002060"/>
                      <w:sz w:val="22"/>
                      <w:szCs w:val="22"/>
                    </w:rPr>
                    <w:t xml:space="preserve"> </w:t>
                  </w:r>
                </w:p>
              </w:tc>
              <w:tc>
                <w:tcPr>
                  <w:tcW w:w="2024" w:type="dxa"/>
                </w:tcPr>
                <w:p w14:paraId="03A6F29A" w14:textId="64F68D2B"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83%</w:t>
                  </w:r>
                </w:p>
              </w:tc>
              <w:tc>
                <w:tcPr>
                  <w:tcW w:w="2025" w:type="dxa"/>
                </w:tcPr>
                <w:p w14:paraId="36B5BB03" w14:textId="5EDC9B2F"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67%</w:t>
                  </w:r>
                </w:p>
              </w:tc>
              <w:tc>
                <w:tcPr>
                  <w:tcW w:w="2025" w:type="dxa"/>
                </w:tcPr>
                <w:p w14:paraId="74D43D59" w14:textId="63C7DAD8"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67%</w:t>
                  </w:r>
                </w:p>
              </w:tc>
              <w:tc>
                <w:tcPr>
                  <w:tcW w:w="2025" w:type="dxa"/>
                </w:tcPr>
                <w:p w14:paraId="0D4288AE" w14:textId="75789907"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83%</w:t>
                  </w:r>
                </w:p>
              </w:tc>
            </w:tr>
            <w:tr w:rsidR="00A36F29" w:rsidRPr="006D17A3" w14:paraId="6BCFF35C" w14:textId="77777777" w:rsidTr="00CA1522">
              <w:trPr>
                <w:trHeight w:val="232"/>
              </w:trPr>
              <w:tc>
                <w:tcPr>
                  <w:tcW w:w="1961" w:type="dxa"/>
                </w:tcPr>
                <w:p w14:paraId="38FB2AF9" w14:textId="77777777" w:rsidR="00A36F29" w:rsidRPr="006D17A3" w:rsidRDefault="00A36F29" w:rsidP="00CA1522">
                  <w:pPr>
                    <w:tabs>
                      <w:tab w:val="center" w:pos="4513"/>
                      <w:tab w:val="right" w:pos="9026"/>
                    </w:tabs>
                    <w:rPr>
                      <w:rFonts w:ascii="Calibri" w:hAnsi="Calibri" w:cs="Calibri"/>
                      <w:b/>
                      <w:color w:val="002060"/>
                      <w:sz w:val="22"/>
                      <w:szCs w:val="22"/>
                    </w:rPr>
                  </w:pPr>
                  <w:r w:rsidRPr="006D17A3">
                    <w:rPr>
                      <w:rFonts w:ascii="Calibri" w:hAnsi="Calibri" w:cs="Calibri"/>
                      <w:b/>
                      <w:color w:val="002060"/>
                      <w:sz w:val="22"/>
                      <w:szCs w:val="22"/>
                    </w:rPr>
                    <w:t>P7</w:t>
                  </w:r>
                </w:p>
              </w:tc>
              <w:tc>
                <w:tcPr>
                  <w:tcW w:w="2024" w:type="dxa"/>
                </w:tcPr>
                <w:p w14:paraId="16AC63E8" w14:textId="04B9AF1F"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100%</w:t>
                  </w:r>
                </w:p>
              </w:tc>
              <w:tc>
                <w:tcPr>
                  <w:tcW w:w="2025" w:type="dxa"/>
                </w:tcPr>
                <w:p w14:paraId="6E817FC3" w14:textId="2E8A6650"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86%</w:t>
                  </w:r>
                </w:p>
              </w:tc>
              <w:tc>
                <w:tcPr>
                  <w:tcW w:w="2025" w:type="dxa"/>
                </w:tcPr>
                <w:p w14:paraId="790F5CCA" w14:textId="2605996E"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57%</w:t>
                  </w:r>
                </w:p>
              </w:tc>
              <w:tc>
                <w:tcPr>
                  <w:tcW w:w="2025" w:type="dxa"/>
                </w:tcPr>
                <w:p w14:paraId="5D67A273" w14:textId="78BA3E98" w:rsidR="00A36F29" w:rsidRPr="006D17A3" w:rsidRDefault="0080787C" w:rsidP="00CA1522">
                  <w:pPr>
                    <w:tabs>
                      <w:tab w:val="center" w:pos="4513"/>
                      <w:tab w:val="right" w:pos="9026"/>
                    </w:tabs>
                    <w:rPr>
                      <w:rFonts w:ascii="Calibri" w:hAnsi="Calibri" w:cs="Calibri"/>
                      <w:bCs/>
                      <w:color w:val="333333"/>
                      <w:sz w:val="22"/>
                      <w:szCs w:val="22"/>
                    </w:rPr>
                  </w:pPr>
                  <w:r w:rsidRPr="006D17A3">
                    <w:rPr>
                      <w:rFonts w:ascii="Calibri" w:hAnsi="Calibri" w:cs="Calibri"/>
                      <w:bCs/>
                      <w:color w:val="333333"/>
                      <w:sz w:val="22"/>
                      <w:szCs w:val="22"/>
                    </w:rPr>
                    <w:t>71%</w:t>
                  </w:r>
                </w:p>
              </w:tc>
            </w:tr>
          </w:tbl>
          <w:p w14:paraId="23B80B9B" w14:textId="77777777" w:rsidR="00A36F29" w:rsidRPr="006D17A3" w:rsidRDefault="00A36F29" w:rsidP="00CA1522">
            <w:pPr>
              <w:spacing w:after="0" w:line="360" w:lineRule="auto"/>
              <w:rPr>
                <w:rFonts w:ascii="Calibri" w:hAnsi="Calibri" w:cs="Calibri"/>
                <w:b/>
                <w:bCs/>
                <w:sz w:val="22"/>
                <w:szCs w:val="22"/>
              </w:rPr>
            </w:pPr>
            <w:r w:rsidRPr="006D17A3">
              <w:rPr>
                <w:rFonts w:ascii="Calibri" w:hAnsi="Calibri" w:cs="Calibri"/>
                <w:b/>
                <w:bCs/>
                <w:sz w:val="22"/>
                <w:szCs w:val="22"/>
              </w:rPr>
              <w:t>Attainment</w:t>
            </w:r>
          </w:p>
          <w:p w14:paraId="66A20476" w14:textId="77777777" w:rsidR="00A36F29" w:rsidRPr="006D17A3" w:rsidRDefault="00A36F29" w:rsidP="00CA1522">
            <w:pPr>
              <w:spacing w:after="0" w:line="360" w:lineRule="auto"/>
              <w:rPr>
                <w:rFonts w:ascii="Calibri" w:hAnsi="Calibri" w:cs="Calibri"/>
                <w:color w:val="FF0000"/>
                <w:sz w:val="22"/>
                <w:szCs w:val="22"/>
                <w:highlight w:val="yellow"/>
              </w:rPr>
            </w:pPr>
          </w:p>
          <w:tbl>
            <w:tblPr>
              <w:tblStyle w:val="TableGrid"/>
              <w:tblW w:w="10081" w:type="dxa"/>
              <w:tblLook w:val="04A0" w:firstRow="1" w:lastRow="0" w:firstColumn="1" w:lastColumn="0" w:noHBand="0" w:noVBand="1"/>
            </w:tblPr>
            <w:tblGrid>
              <w:gridCol w:w="3189"/>
              <w:gridCol w:w="1594"/>
              <w:gridCol w:w="1595"/>
              <w:gridCol w:w="1719"/>
              <w:gridCol w:w="1984"/>
            </w:tblGrid>
            <w:tr w:rsidR="00A36F29" w:rsidRPr="006D17A3" w14:paraId="2CA99124" w14:textId="77777777" w:rsidTr="00CA1522">
              <w:trPr>
                <w:trHeight w:val="304"/>
              </w:trPr>
              <w:tc>
                <w:tcPr>
                  <w:tcW w:w="10081" w:type="dxa"/>
                  <w:gridSpan w:val="5"/>
                </w:tcPr>
                <w:p w14:paraId="709203D2" w14:textId="42E08BE4" w:rsidR="00A36F29" w:rsidRPr="006D17A3" w:rsidRDefault="00A36F29" w:rsidP="00CA1522">
                  <w:pPr>
                    <w:jc w:val="center"/>
                    <w:rPr>
                      <w:rFonts w:ascii="Calibri" w:hAnsi="Calibri" w:cs="Calibri"/>
                      <w:b/>
                      <w:color w:val="002060"/>
                      <w:sz w:val="22"/>
                      <w:szCs w:val="22"/>
                    </w:rPr>
                  </w:pPr>
                  <w:r w:rsidRPr="006D17A3">
                    <w:rPr>
                      <w:rFonts w:ascii="Calibri" w:hAnsi="Calibri" w:cs="Calibri"/>
                      <w:b/>
                      <w:color w:val="002060"/>
                      <w:sz w:val="22"/>
                      <w:szCs w:val="22"/>
                    </w:rPr>
                    <w:t>Overall Attainment for 202</w:t>
                  </w:r>
                  <w:r w:rsidR="0080787C" w:rsidRPr="006D17A3">
                    <w:rPr>
                      <w:rFonts w:ascii="Calibri" w:hAnsi="Calibri" w:cs="Calibri"/>
                      <w:b/>
                      <w:color w:val="002060"/>
                      <w:sz w:val="22"/>
                      <w:szCs w:val="22"/>
                    </w:rPr>
                    <w:t>5</w:t>
                  </w:r>
                  <w:r w:rsidRPr="006D17A3">
                    <w:rPr>
                      <w:rFonts w:ascii="Calibri" w:hAnsi="Calibri" w:cs="Calibri"/>
                      <w:b/>
                      <w:color w:val="002060"/>
                      <w:sz w:val="22"/>
                      <w:szCs w:val="22"/>
                    </w:rPr>
                    <w:t xml:space="preserve"> - 20</w:t>
                  </w:r>
                  <w:r w:rsidR="0080787C" w:rsidRPr="006D17A3">
                    <w:rPr>
                      <w:rFonts w:ascii="Calibri" w:hAnsi="Calibri" w:cs="Calibri"/>
                      <w:b/>
                      <w:color w:val="002060"/>
                      <w:sz w:val="22"/>
                      <w:szCs w:val="22"/>
                    </w:rPr>
                    <w:t>26</w:t>
                  </w:r>
                </w:p>
              </w:tc>
            </w:tr>
            <w:tr w:rsidR="00A36F29" w:rsidRPr="006D17A3" w14:paraId="635D0740" w14:textId="77777777" w:rsidTr="00CA1522">
              <w:trPr>
                <w:trHeight w:val="317"/>
              </w:trPr>
              <w:tc>
                <w:tcPr>
                  <w:tcW w:w="3189" w:type="dxa"/>
                </w:tcPr>
                <w:p w14:paraId="0031E3AE" w14:textId="77777777" w:rsidR="00A36F29" w:rsidRPr="006D17A3" w:rsidRDefault="00A36F29" w:rsidP="00CA1522">
                  <w:pPr>
                    <w:jc w:val="center"/>
                    <w:rPr>
                      <w:rFonts w:ascii="Calibri" w:hAnsi="Calibri" w:cs="Calibri"/>
                      <w:b/>
                      <w:color w:val="002060"/>
                      <w:sz w:val="22"/>
                      <w:szCs w:val="22"/>
                    </w:rPr>
                  </w:pPr>
                </w:p>
              </w:tc>
              <w:tc>
                <w:tcPr>
                  <w:tcW w:w="3189" w:type="dxa"/>
                  <w:gridSpan w:val="2"/>
                </w:tcPr>
                <w:p w14:paraId="14F83646" w14:textId="77777777" w:rsidR="00A36F29" w:rsidRPr="006D17A3" w:rsidRDefault="00A36F29" w:rsidP="00CA1522">
                  <w:pPr>
                    <w:jc w:val="center"/>
                    <w:rPr>
                      <w:rFonts w:ascii="Calibri" w:hAnsi="Calibri" w:cs="Calibri"/>
                      <w:b/>
                      <w:color w:val="002060"/>
                      <w:sz w:val="22"/>
                      <w:szCs w:val="22"/>
                    </w:rPr>
                  </w:pPr>
                  <w:r w:rsidRPr="006D17A3">
                    <w:rPr>
                      <w:rFonts w:ascii="Calibri" w:hAnsi="Calibri" w:cs="Calibri"/>
                      <w:b/>
                      <w:color w:val="002060"/>
                      <w:sz w:val="22"/>
                      <w:szCs w:val="22"/>
                    </w:rPr>
                    <w:t>Literacy</w:t>
                  </w:r>
                </w:p>
              </w:tc>
              <w:tc>
                <w:tcPr>
                  <w:tcW w:w="3703" w:type="dxa"/>
                  <w:gridSpan w:val="2"/>
                </w:tcPr>
                <w:p w14:paraId="1146C76B" w14:textId="77777777" w:rsidR="00A36F29" w:rsidRPr="006D17A3" w:rsidRDefault="00A36F29" w:rsidP="00CA1522">
                  <w:pPr>
                    <w:jc w:val="center"/>
                    <w:rPr>
                      <w:rFonts w:ascii="Calibri" w:hAnsi="Calibri" w:cs="Calibri"/>
                      <w:b/>
                      <w:color w:val="002060"/>
                      <w:sz w:val="22"/>
                      <w:szCs w:val="22"/>
                    </w:rPr>
                  </w:pPr>
                  <w:r w:rsidRPr="006D17A3">
                    <w:rPr>
                      <w:rFonts w:ascii="Calibri" w:hAnsi="Calibri" w:cs="Calibri"/>
                      <w:b/>
                      <w:color w:val="002060"/>
                      <w:sz w:val="22"/>
                      <w:szCs w:val="22"/>
                    </w:rPr>
                    <w:t>Numeracy</w:t>
                  </w:r>
                </w:p>
              </w:tc>
            </w:tr>
            <w:tr w:rsidR="00A36F29" w:rsidRPr="006D17A3" w14:paraId="195D522C" w14:textId="77777777" w:rsidTr="00CA1522">
              <w:trPr>
                <w:trHeight w:val="304"/>
              </w:trPr>
              <w:tc>
                <w:tcPr>
                  <w:tcW w:w="3189" w:type="dxa"/>
                </w:tcPr>
                <w:p w14:paraId="02EC1B2B" w14:textId="77777777" w:rsidR="00A36F29" w:rsidRPr="006D17A3" w:rsidRDefault="00A36F29" w:rsidP="00CA1522">
                  <w:pPr>
                    <w:jc w:val="center"/>
                    <w:rPr>
                      <w:rFonts w:ascii="Calibri" w:hAnsi="Calibri" w:cs="Calibri"/>
                      <w:b/>
                      <w:color w:val="002060"/>
                      <w:sz w:val="22"/>
                      <w:szCs w:val="22"/>
                    </w:rPr>
                  </w:pPr>
                </w:p>
              </w:tc>
              <w:tc>
                <w:tcPr>
                  <w:tcW w:w="1594" w:type="dxa"/>
                </w:tcPr>
                <w:p w14:paraId="36DB0269" w14:textId="77777777" w:rsidR="00A36F29" w:rsidRPr="006D17A3" w:rsidRDefault="00A36F29" w:rsidP="00CA1522">
                  <w:pPr>
                    <w:jc w:val="center"/>
                    <w:rPr>
                      <w:rFonts w:ascii="Calibri" w:hAnsi="Calibri" w:cs="Calibri"/>
                      <w:b/>
                      <w:color w:val="002060"/>
                      <w:sz w:val="22"/>
                      <w:szCs w:val="22"/>
                    </w:rPr>
                  </w:pPr>
                  <w:r w:rsidRPr="006D17A3">
                    <w:rPr>
                      <w:rFonts w:ascii="Calibri" w:hAnsi="Calibri" w:cs="Calibri"/>
                      <w:b/>
                      <w:color w:val="002060"/>
                      <w:sz w:val="22"/>
                      <w:szCs w:val="22"/>
                    </w:rPr>
                    <w:t>Stretch</w:t>
                  </w:r>
                </w:p>
              </w:tc>
              <w:tc>
                <w:tcPr>
                  <w:tcW w:w="1595" w:type="dxa"/>
                </w:tcPr>
                <w:p w14:paraId="0AF83C0F" w14:textId="77777777" w:rsidR="00A36F29" w:rsidRPr="006D17A3" w:rsidRDefault="00A36F29" w:rsidP="00CA1522">
                  <w:pPr>
                    <w:jc w:val="center"/>
                    <w:rPr>
                      <w:rFonts w:ascii="Calibri" w:hAnsi="Calibri" w:cs="Calibri"/>
                      <w:b/>
                      <w:color w:val="002060"/>
                      <w:sz w:val="22"/>
                      <w:szCs w:val="22"/>
                    </w:rPr>
                  </w:pPr>
                  <w:r w:rsidRPr="006D17A3">
                    <w:rPr>
                      <w:rFonts w:ascii="Calibri" w:hAnsi="Calibri" w:cs="Calibri"/>
                      <w:b/>
                      <w:color w:val="002060"/>
                      <w:sz w:val="22"/>
                      <w:szCs w:val="22"/>
                    </w:rPr>
                    <w:t>Actual</w:t>
                  </w:r>
                </w:p>
              </w:tc>
              <w:tc>
                <w:tcPr>
                  <w:tcW w:w="1719" w:type="dxa"/>
                </w:tcPr>
                <w:p w14:paraId="7024C19F" w14:textId="77777777" w:rsidR="00A36F29" w:rsidRPr="006D17A3" w:rsidRDefault="00A36F29" w:rsidP="00CA1522">
                  <w:pPr>
                    <w:jc w:val="center"/>
                    <w:rPr>
                      <w:rFonts w:ascii="Calibri" w:hAnsi="Calibri" w:cs="Calibri"/>
                      <w:b/>
                      <w:color w:val="002060"/>
                      <w:sz w:val="22"/>
                      <w:szCs w:val="22"/>
                    </w:rPr>
                  </w:pPr>
                  <w:r w:rsidRPr="006D17A3">
                    <w:rPr>
                      <w:rFonts w:ascii="Calibri" w:hAnsi="Calibri" w:cs="Calibri"/>
                      <w:b/>
                      <w:color w:val="002060"/>
                      <w:sz w:val="22"/>
                      <w:szCs w:val="22"/>
                    </w:rPr>
                    <w:t>Stretch</w:t>
                  </w:r>
                </w:p>
              </w:tc>
              <w:tc>
                <w:tcPr>
                  <w:tcW w:w="1984" w:type="dxa"/>
                </w:tcPr>
                <w:p w14:paraId="4D24D71D" w14:textId="77777777" w:rsidR="00A36F29" w:rsidRPr="006D17A3" w:rsidRDefault="00A36F29" w:rsidP="00CA1522">
                  <w:pPr>
                    <w:jc w:val="center"/>
                    <w:rPr>
                      <w:rFonts w:ascii="Calibri" w:hAnsi="Calibri" w:cs="Calibri"/>
                      <w:b/>
                      <w:color w:val="002060"/>
                      <w:sz w:val="22"/>
                      <w:szCs w:val="22"/>
                    </w:rPr>
                  </w:pPr>
                  <w:r w:rsidRPr="006D17A3">
                    <w:rPr>
                      <w:rFonts w:ascii="Calibri" w:hAnsi="Calibri" w:cs="Calibri"/>
                      <w:b/>
                      <w:color w:val="002060"/>
                      <w:sz w:val="22"/>
                      <w:szCs w:val="22"/>
                    </w:rPr>
                    <w:t>Actual</w:t>
                  </w:r>
                </w:p>
              </w:tc>
            </w:tr>
            <w:tr w:rsidR="00AD7D1F" w:rsidRPr="006D17A3" w14:paraId="6CDDA081" w14:textId="77777777" w:rsidTr="00CA1522">
              <w:trPr>
                <w:trHeight w:val="317"/>
              </w:trPr>
              <w:tc>
                <w:tcPr>
                  <w:tcW w:w="3189" w:type="dxa"/>
                </w:tcPr>
                <w:p w14:paraId="2C262546" w14:textId="77777777" w:rsidR="00AD7D1F" w:rsidRPr="006D17A3" w:rsidRDefault="00AD7D1F" w:rsidP="00AD7D1F">
                  <w:pPr>
                    <w:jc w:val="center"/>
                    <w:rPr>
                      <w:rFonts w:ascii="Calibri" w:hAnsi="Calibri" w:cs="Calibri"/>
                      <w:b/>
                      <w:color w:val="002060"/>
                      <w:sz w:val="22"/>
                      <w:szCs w:val="22"/>
                    </w:rPr>
                  </w:pPr>
                  <w:r w:rsidRPr="006D17A3">
                    <w:rPr>
                      <w:rFonts w:ascii="Calibri" w:hAnsi="Calibri" w:cs="Calibri"/>
                      <w:b/>
                      <w:color w:val="002060"/>
                      <w:sz w:val="22"/>
                      <w:szCs w:val="22"/>
                    </w:rPr>
                    <w:t>P1</w:t>
                  </w:r>
                </w:p>
              </w:tc>
              <w:tc>
                <w:tcPr>
                  <w:tcW w:w="1594" w:type="dxa"/>
                </w:tcPr>
                <w:p w14:paraId="4E70A640" w14:textId="11E7F2F5"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sz w:val="22"/>
                      <w:szCs w:val="22"/>
                    </w:rPr>
                    <w:t>58</w:t>
                  </w:r>
                  <w:r w:rsidR="00AD7D1F" w:rsidRPr="006D17A3">
                    <w:rPr>
                      <w:rFonts w:ascii="Calibri" w:hAnsi="Calibri" w:cs="Calibri"/>
                      <w:sz w:val="22"/>
                      <w:szCs w:val="22"/>
                    </w:rPr>
                    <w:t xml:space="preserve">% </w:t>
                  </w:r>
                </w:p>
              </w:tc>
              <w:tc>
                <w:tcPr>
                  <w:tcW w:w="1595" w:type="dxa"/>
                </w:tcPr>
                <w:p w14:paraId="52A6CB74" w14:textId="1A0A71F7"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bCs/>
                      <w:color w:val="000000" w:themeColor="text1"/>
                      <w:sz w:val="22"/>
                      <w:szCs w:val="22"/>
                    </w:rPr>
                    <w:t>67%</w:t>
                  </w:r>
                </w:p>
              </w:tc>
              <w:tc>
                <w:tcPr>
                  <w:tcW w:w="1719" w:type="dxa"/>
                </w:tcPr>
                <w:p w14:paraId="63D7F1B0" w14:textId="2F224700" w:rsidR="00AD7D1F" w:rsidRPr="006D17A3" w:rsidRDefault="00AD7D1F" w:rsidP="00AD7D1F">
                  <w:pPr>
                    <w:jc w:val="center"/>
                    <w:rPr>
                      <w:rFonts w:ascii="Calibri" w:hAnsi="Calibri" w:cs="Calibri"/>
                      <w:bCs/>
                      <w:color w:val="000000" w:themeColor="text1"/>
                      <w:sz w:val="22"/>
                      <w:szCs w:val="22"/>
                    </w:rPr>
                  </w:pPr>
                  <w:r w:rsidRPr="006D17A3">
                    <w:rPr>
                      <w:rFonts w:ascii="Calibri" w:hAnsi="Calibri" w:cs="Calibri"/>
                      <w:sz w:val="22"/>
                      <w:szCs w:val="22"/>
                    </w:rPr>
                    <w:t>8</w:t>
                  </w:r>
                  <w:r w:rsidR="0080787C" w:rsidRPr="006D17A3">
                    <w:rPr>
                      <w:rFonts w:ascii="Calibri" w:hAnsi="Calibri" w:cs="Calibri"/>
                      <w:sz w:val="22"/>
                      <w:szCs w:val="22"/>
                    </w:rPr>
                    <w:t>3</w:t>
                  </w:r>
                  <w:r w:rsidRPr="006D17A3">
                    <w:rPr>
                      <w:rFonts w:ascii="Calibri" w:hAnsi="Calibri" w:cs="Calibri"/>
                      <w:sz w:val="22"/>
                      <w:szCs w:val="22"/>
                    </w:rPr>
                    <w:t xml:space="preserve">% </w:t>
                  </w:r>
                </w:p>
              </w:tc>
              <w:tc>
                <w:tcPr>
                  <w:tcW w:w="1984" w:type="dxa"/>
                </w:tcPr>
                <w:p w14:paraId="6E5FD0E4" w14:textId="29F50F3E"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bCs/>
                      <w:color w:val="000000" w:themeColor="text1"/>
                      <w:sz w:val="22"/>
                      <w:szCs w:val="22"/>
                    </w:rPr>
                    <w:t>75%</w:t>
                  </w:r>
                </w:p>
              </w:tc>
            </w:tr>
            <w:tr w:rsidR="00AD7D1F" w:rsidRPr="006D17A3" w14:paraId="1CEE2FA0" w14:textId="77777777" w:rsidTr="00CA1522">
              <w:trPr>
                <w:trHeight w:val="304"/>
              </w:trPr>
              <w:tc>
                <w:tcPr>
                  <w:tcW w:w="3189" w:type="dxa"/>
                </w:tcPr>
                <w:p w14:paraId="0D636170" w14:textId="77777777" w:rsidR="00AD7D1F" w:rsidRPr="006D17A3" w:rsidRDefault="00AD7D1F" w:rsidP="00AD7D1F">
                  <w:pPr>
                    <w:jc w:val="center"/>
                    <w:rPr>
                      <w:rFonts w:ascii="Calibri" w:hAnsi="Calibri" w:cs="Calibri"/>
                      <w:b/>
                      <w:color w:val="002060"/>
                      <w:sz w:val="22"/>
                      <w:szCs w:val="22"/>
                    </w:rPr>
                  </w:pPr>
                  <w:r w:rsidRPr="006D17A3">
                    <w:rPr>
                      <w:rFonts w:ascii="Calibri" w:hAnsi="Calibri" w:cs="Calibri"/>
                      <w:b/>
                      <w:color w:val="002060"/>
                      <w:sz w:val="22"/>
                      <w:szCs w:val="22"/>
                    </w:rPr>
                    <w:t>P4</w:t>
                  </w:r>
                </w:p>
              </w:tc>
              <w:tc>
                <w:tcPr>
                  <w:tcW w:w="1594" w:type="dxa"/>
                </w:tcPr>
                <w:p w14:paraId="389DC0CF" w14:textId="1CCF0091" w:rsidR="00AD7D1F" w:rsidRPr="006D17A3" w:rsidRDefault="00AD7D1F" w:rsidP="00AD7D1F">
                  <w:pPr>
                    <w:jc w:val="center"/>
                    <w:rPr>
                      <w:rFonts w:ascii="Calibri" w:hAnsi="Calibri" w:cs="Calibri"/>
                      <w:bCs/>
                      <w:color w:val="000000" w:themeColor="text1"/>
                      <w:sz w:val="22"/>
                      <w:szCs w:val="22"/>
                    </w:rPr>
                  </w:pPr>
                  <w:r w:rsidRPr="006D17A3">
                    <w:rPr>
                      <w:rFonts w:ascii="Calibri" w:hAnsi="Calibri" w:cs="Calibri"/>
                      <w:sz w:val="22"/>
                      <w:szCs w:val="22"/>
                    </w:rPr>
                    <w:t xml:space="preserve">83% </w:t>
                  </w:r>
                </w:p>
              </w:tc>
              <w:tc>
                <w:tcPr>
                  <w:tcW w:w="1595" w:type="dxa"/>
                </w:tcPr>
                <w:p w14:paraId="16FA84BE" w14:textId="7085CB97"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bCs/>
                      <w:color w:val="000000" w:themeColor="text1"/>
                      <w:sz w:val="22"/>
                      <w:szCs w:val="22"/>
                    </w:rPr>
                    <w:t>67%</w:t>
                  </w:r>
                </w:p>
              </w:tc>
              <w:tc>
                <w:tcPr>
                  <w:tcW w:w="1719" w:type="dxa"/>
                </w:tcPr>
                <w:p w14:paraId="23C321B3" w14:textId="553EBD70" w:rsidR="00AD7D1F" w:rsidRPr="006D17A3" w:rsidRDefault="00AD7D1F" w:rsidP="00AD7D1F">
                  <w:pPr>
                    <w:jc w:val="center"/>
                    <w:rPr>
                      <w:rFonts w:ascii="Calibri" w:hAnsi="Calibri" w:cs="Calibri"/>
                      <w:bCs/>
                      <w:color w:val="000000" w:themeColor="text1"/>
                      <w:sz w:val="22"/>
                      <w:szCs w:val="22"/>
                    </w:rPr>
                  </w:pPr>
                  <w:r w:rsidRPr="006D17A3">
                    <w:rPr>
                      <w:rFonts w:ascii="Calibri" w:hAnsi="Calibri" w:cs="Calibri"/>
                      <w:sz w:val="22"/>
                      <w:szCs w:val="22"/>
                    </w:rPr>
                    <w:t xml:space="preserve">83% </w:t>
                  </w:r>
                </w:p>
              </w:tc>
              <w:tc>
                <w:tcPr>
                  <w:tcW w:w="1984" w:type="dxa"/>
                </w:tcPr>
                <w:p w14:paraId="0FF09E1B" w14:textId="45294AFC"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bCs/>
                      <w:color w:val="000000" w:themeColor="text1"/>
                      <w:sz w:val="22"/>
                      <w:szCs w:val="22"/>
                    </w:rPr>
                    <w:t>83%</w:t>
                  </w:r>
                </w:p>
              </w:tc>
            </w:tr>
            <w:tr w:rsidR="00AD7D1F" w:rsidRPr="006D17A3" w14:paraId="64C8E1E4" w14:textId="77777777" w:rsidTr="00CA1522">
              <w:trPr>
                <w:trHeight w:val="304"/>
              </w:trPr>
              <w:tc>
                <w:tcPr>
                  <w:tcW w:w="3189" w:type="dxa"/>
                </w:tcPr>
                <w:p w14:paraId="78A5E157" w14:textId="77777777" w:rsidR="00AD7D1F" w:rsidRPr="006D17A3" w:rsidRDefault="00AD7D1F" w:rsidP="00AD7D1F">
                  <w:pPr>
                    <w:jc w:val="center"/>
                    <w:rPr>
                      <w:rFonts w:ascii="Calibri" w:hAnsi="Calibri" w:cs="Calibri"/>
                      <w:b/>
                      <w:color w:val="002060"/>
                      <w:sz w:val="22"/>
                      <w:szCs w:val="22"/>
                    </w:rPr>
                  </w:pPr>
                  <w:r w:rsidRPr="006D17A3">
                    <w:rPr>
                      <w:rFonts w:ascii="Calibri" w:hAnsi="Calibri" w:cs="Calibri"/>
                      <w:b/>
                      <w:color w:val="002060"/>
                      <w:sz w:val="22"/>
                      <w:szCs w:val="22"/>
                    </w:rPr>
                    <w:t>P7</w:t>
                  </w:r>
                </w:p>
              </w:tc>
              <w:tc>
                <w:tcPr>
                  <w:tcW w:w="1594" w:type="dxa"/>
                </w:tcPr>
                <w:p w14:paraId="0EC2CD1B" w14:textId="5BCEF874" w:rsidR="00AD7D1F" w:rsidRPr="006D17A3" w:rsidRDefault="00AD7D1F" w:rsidP="00AD7D1F">
                  <w:pPr>
                    <w:jc w:val="center"/>
                    <w:rPr>
                      <w:rFonts w:ascii="Calibri" w:hAnsi="Calibri" w:cs="Calibri"/>
                      <w:bCs/>
                      <w:color w:val="000000" w:themeColor="text1"/>
                      <w:sz w:val="22"/>
                      <w:szCs w:val="22"/>
                    </w:rPr>
                  </w:pPr>
                  <w:r w:rsidRPr="006D17A3">
                    <w:rPr>
                      <w:rFonts w:ascii="Calibri" w:hAnsi="Calibri" w:cs="Calibri"/>
                      <w:sz w:val="22"/>
                      <w:szCs w:val="22"/>
                    </w:rPr>
                    <w:t xml:space="preserve">71% </w:t>
                  </w:r>
                </w:p>
              </w:tc>
              <w:tc>
                <w:tcPr>
                  <w:tcW w:w="1595" w:type="dxa"/>
                </w:tcPr>
                <w:p w14:paraId="62433A15" w14:textId="475838EA"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bCs/>
                      <w:color w:val="000000" w:themeColor="text1"/>
                      <w:sz w:val="22"/>
                      <w:szCs w:val="22"/>
                    </w:rPr>
                    <w:t>57%</w:t>
                  </w:r>
                </w:p>
              </w:tc>
              <w:tc>
                <w:tcPr>
                  <w:tcW w:w="1719" w:type="dxa"/>
                </w:tcPr>
                <w:p w14:paraId="48181716" w14:textId="0FDBD2A4"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sz w:val="22"/>
                      <w:szCs w:val="22"/>
                    </w:rPr>
                    <w:t>71</w:t>
                  </w:r>
                  <w:r w:rsidR="00AD7D1F" w:rsidRPr="006D17A3">
                    <w:rPr>
                      <w:rFonts w:ascii="Calibri" w:hAnsi="Calibri" w:cs="Calibri"/>
                      <w:sz w:val="22"/>
                      <w:szCs w:val="22"/>
                    </w:rPr>
                    <w:t xml:space="preserve">% </w:t>
                  </w:r>
                </w:p>
              </w:tc>
              <w:tc>
                <w:tcPr>
                  <w:tcW w:w="1984" w:type="dxa"/>
                </w:tcPr>
                <w:p w14:paraId="5F3A9091" w14:textId="022924AA" w:rsidR="00AD7D1F" w:rsidRPr="006D17A3" w:rsidRDefault="0080787C" w:rsidP="00AD7D1F">
                  <w:pPr>
                    <w:jc w:val="center"/>
                    <w:rPr>
                      <w:rFonts w:ascii="Calibri" w:hAnsi="Calibri" w:cs="Calibri"/>
                      <w:bCs/>
                      <w:color w:val="000000" w:themeColor="text1"/>
                      <w:sz w:val="22"/>
                      <w:szCs w:val="22"/>
                    </w:rPr>
                  </w:pPr>
                  <w:r w:rsidRPr="006D17A3">
                    <w:rPr>
                      <w:rFonts w:ascii="Calibri" w:hAnsi="Calibri" w:cs="Calibri"/>
                      <w:bCs/>
                      <w:color w:val="000000" w:themeColor="text1"/>
                      <w:sz w:val="22"/>
                      <w:szCs w:val="22"/>
                    </w:rPr>
                    <w:t>71%</w:t>
                  </w:r>
                </w:p>
              </w:tc>
            </w:tr>
          </w:tbl>
          <w:p w14:paraId="25AE5B82" w14:textId="1023438D" w:rsidR="00776824" w:rsidRPr="00B228CD" w:rsidRDefault="00776824" w:rsidP="00776824">
            <w:pPr>
              <w:rPr>
                <w:rFonts w:ascii="Calibri" w:eastAsia="Calibri" w:hAnsi="Calibri" w:cs="Calibri"/>
                <w:b/>
                <w:bCs/>
                <w:color w:val="000000" w:themeColor="text1"/>
                <w:sz w:val="22"/>
                <w:szCs w:val="22"/>
              </w:rPr>
            </w:pPr>
            <w:r w:rsidRPr="00B228CD">
              <w:rPr>
                <w:rFonts w:ascii="Calibri" w:eastAsia="Calibri" w:hAnsi="Calibri" w:cs="Calibri"/>
                <w:b/>
                <w:bCs/>
                <w:color w:val="000000" w:themeColor="text1"/>
                <w:sz w:val="22"/>
                <w:szCs w:val="22"/>
              </w:rPr>
              <w:t>Attainment Over Time Evaluative Statement:</w:t>
            </w:r>
          </w:p>
          <w:p w14:paraId="64FF0032" w14:textId="509CC128" w:rsidR="006C1953" w:rsidRPr="006D17A3" w:rsidRDefault="006C1953" w:rsidP="006C1953">
            <w:pPr>
              <w:rPr>
                <w:rFonts w:ascii="Calibri" w:eastAsia="Calibri" w:hAnsi="Calibri" w:cs="Calibri"/>
                <w:color w:val="000000" w:themeColor="text1"/>
                <w:sz w:val="22"/>
                <w:szCs w:val="22"/>
              </w:rPr>
            </w:pPr>
            <w:r w:rsidRPr="006D17A3">
              <w:rPr>
                <w:rFonts w:ascii="Calibri" w:eastAsia="Calibri" w:hAnsi="Calibri" w:cs="Calibri"/>
                <w:color w:val="000000" w:themeColor="text1"/>
                <w:sz w:val="22"/>
                <w:szCs w:val="22"/>
              </w:rPr>
              <w:t>Overall attainment data shows a mixed but well</w:t>
            </w:r>
            <w:r w:rsidRPr="006D17A3">
              <w:rPr>
                <w:rFonts w:ascii="Cambria Math" w:eastAsia="Calibri" w:hAnsi="Cambria Math" w:cs="Cambria Math"/>
                <w:color w:val="000000" w:themeColor="text1"/>
                <w:sz w:val="22"/>
                <w:szCs w:val="22"/>
              </w:rPr>
              <w:t>‑</w:t>
            </w:r>
            <w:r w:rsidRPr="006D17A3">
              <w:rPr>
                <w:rFonts w:ascii="Calibri" w:eastAsia="Calibri" w:hAnsi="Calibri" w:cs="Calibri"/>
                <w:color w:val="000000" w:themeColor="text1"/>
                <w:sz w:val="22"/>
                <w:szCs w:val="22"/>
              </w:rPr>
              <w:t>understood picture, strongly influenced by small cohort sizes and a changing ASN profile across stages.</w:t>
            </w:r>
          </w:p>
          <w:p w14:paraId="702D8202" w14:textId="75E95FA5" w:rsidR="00A36F29" w:rsidRPr="006D17A3" w:rsidRDefault="00F074AA" w:rsidP="00F074AA">
            <w:pPr>
              <w:rPr>
                <w:rFonts w:ascii="Calibri" w:eastAsia="Calibri" w:hAnsi="Calibri" w:cs="Calibri"/>
                <w:color w:val="000000" w:themeColor="text1"/>
                <w:sz w:val="22"/>
                <w:szCs w:val="22"/>
              </w:rPr>
            </w:pPr>
            <w:r w:rsidRPr="006D17A3">
              <w:rPr>
                <w:rFonts w:ascii="Calibri" w:eastAsia="Calibri" w:hAnsi="Calibri" w:cs="Calibri"/>
                <w:color w:val="000000" w:themeColor="text1"/>
                <w:sz w:val="22"/>
                <w:szCs w:val="22"/>
              </w:rPr>
              <w:t xml:space="preserve">At Primary 1, </w:t>
            </w:r>
            <w:proofErr w:type="gramStart"/>
            <w:r w:rsidRPr="006D17A3">
              <w:rPr>
                <w:rFonts w:ascii="Calibri" w:eastAsia="Calibri" w:hAnsi="Calibri" w:cs="Calibri"/>
                <w:color w:val="000000" w:themeColor="text1"/>
                <w:sz w:val="22"/>
                <w:szCs w:val="22"/>
              </w:rPr>
              <w:t>a majority of</w:t>
            </w:r>
            <w:proofErr w:type="gramEnd"/>
            <w:r w:rsidRPr="006D17A3">
              <w:rPr>
                <w:rFonts w:ascii="Calibri" w:eastAsia="Calibri" w:hAnsi="Calibri" w:cs="Calibri"/>
                <w:color w:val="000000" w:themeColor="text1"/>
                <w:sz w:val="22"/>
                <w:szCs w:val="22"/>
              </w:rPr>
              <w:t xml:space="preserve"> children are attaining appropriate early level standards in literacy, with overall literacy attainment (67%) exceeding the stretch target (58%). This indicates that the school is effectively supporting children to make good progress from their starting points, particularly in listening and talking, reading and writing, where attainment is consistent across organisers. In numeracy, attainment (75%) is below the stretch target (83%); however, this reflects the needs of a small number of learners within a small cohort. Targeted </w:t>
            </w:r>
            <w:r w:rsidR="006A7F26" w:rsidRPr="006D17A3">
              <w:rPr>
                <w:rFonts w:ascii="Calibri" w:eastAsia="Calibri" w:hAnsi="Calibri" w:cs="Calibri"/>
                <w:color w:val="000000" w:themeColor="text1"/>
                <w:sz w:val="22"/>
                <w:szCs w:val="22"/>
              </w:rPr>
              <w:t>support is</w:t>
            </w:r>
            <w:r w:rsidRPr="006D17A3">
              <w:rPr>
                <w:rFonts w:ascii="Calibri" w:eastAsia="Calibri" w:hAnsi="Calibri" w:cs="Calibri"/>
                <w:color w:val="000000" w:themeColor="text1"/>
                <w:sz w:val="22"/>
                <w:szCs w:val="22"/>
              </w:rPr>
              <w:t xml:space="preserve"> in place to ensure equity of progress, and evidence from tracking shows that children are making measurable gains over time.</w:t>
            </w:r>
            <w:r w:rsidR="006C1953" w:rsidRPr="006D17A3">
              <w:rPr>
                <w:rFonts w:ascii="Calibri" w:eastAsia="Calibri" w:hAnsi="Calibri" w:cs="Calibri"/>
                <w:color w:val="000000" w:themeColor="text1"/>
                <w:sz w:val="22"/>
                <w:szCs w:val="22"/>
              </w:rPr>
              <w:t xml:space="preserve"> </w:t>
            </w:r>
          </w:p>
          <w:p w14:paraId="1D24AFFD" w14:textId="77777777" w:rsidR="00F074AA" w:rsidRPr="006D17A3" w:rsidRDefault="005D2A38" w:rsidP="00F074AA">
            <w:pPr>
              <w:rPr>
                <w:rFonts w:ascii="Calibri" w:hAnsi="Calibri" w:cs="Calibri"/>
                <w:color w:val="000000" w:themeColor="text1"/>
                <w:sz w:val="22"/>
                <w:szCs w:val="22"/>
              </w:rPr>
            </w:pPr>
            <w:r w:rsidRPr="006D17A3">
              <w:rPr>
                <w:rFonts w:ascii="Calibri" w:hAnsi="Calibri" w:cs="Calibri"/>
                <w:color w:val="000000" w:themeColor="text1"/>
                <w:sz w:val="22"/>
                <w:szCs w:val="22"/>
              </w:rPr>
              <w:t>At Primary 4, attainment demonstrates some variation, which is well understood through ongoing assessment and moderation processes.  Numeracy attainment meets the stretch target (83%), demonstrating effective teaching approaches and targeted interventions are supporting most learners to achieve expected standards. In literacy, overall attainment (67%) is below the stretch target (83%). While listening and talking is a relative strength, attainment in reading and writing indicates that some learners require further support to consolidate skills and sustain progress. The school has a clear understanding of this cohort’s needs and has identified literacy as a priority to further improve outcomes and reduce variability.</w:t>
            </w:r>
          </w:p>
          <w:p w14:paraId="19EE0B5A" w14:textId="1CAD6CDF" w:rsidR="006D17A3" w:rsidRPr="006D17A3" w:rsidRDefault="006D17A3" w:rsidP="006D17A3">
            <w:pPr>
              <w:spacing w:after="0" w:line="300" w:lineRule="atLeast"/>
              <w:rPr>
                <w:rFonts w:ascii="Calibri" w:eastAsia="Times New Roman" w:hAnsi="Calibri" w:cs="Calibri"/>
                <w:sz w:val="22"/>
                <w:szCs w:val="22"/>
                <w:lang w:val="en-GB" w:eastAsia="en-GB"/>
              </w:rPr>
            </w:pPr>
            <w:r w:rsidRPr="006D17A3">
              <w:rPr>
                <w:rFonts w:ascii="Calibri" w:eastAsia="Times New Roman" w:hAnsi="Calibri" w:cs="Calibri"/>
                <w:sz w:val="22"/>
                <w:szCs w:val="22"/>
                <w:lang w:val="en-GB" w:eastAsia="en-GB"/>
              </w:rPr>
              <w:t xml:space="preserve">At Primary 7, </w:t>
            </w:r>
            <w:proofErr w:type="gramStart"/>
            <w:r w:rsidR="00D10666">
              <w:rPr>
                <w:rFonts w:ascii="Calibri" w:eastAsia="Times New Roman" w:hAnsi="Calibri" w:cs="Calibri"/>
                <w:sz w:val="22"/>
                <w:szCs w:val="22"/>
                <w:lang w:val="en-GB" w:eastAsia="en-GB"/>
              </w:rPr>
              <w:t>a majority of</w:t>
            </w:r>
            <w:proofErr w:type="gramEnd"/>
            <w:r w:rsidRPr="006D17A3">
              <w:rPr>
                <w:rFonts w:ascii="Calibri" w:eastAsia="Times New Roman" w:hAnsi="Calibri" w:cs="Calibri"/>
                <w:sz w:val="22"/>
                <w:szCs w:val="22"/>
                <w:lang w:val="en-GB" w:eastAsia="en-GB"/>
              </w:rPr>
              <w:t xml:space="preserve"> learners attain expected standards in numeracy, with attainment meeting the stretch target. Literacy attainment (57%) is below the stretch target (71%), primarily due to lower attainment in writing. In contrast, listening and talking (100%) and reading (86%) are clear strengths, demonstrating that learners can articulate their learning confidently and access texts appropriately. This pattern reflects cohort</w:t>
            </w:r>
            <w:r w:rsidRPr="006D17A3">
              <w:rPr>
                <w:rFonts w:ascii="Calibri" w:eastAsia="Times New Roman" w:hAnsi="Calibri" w:cs="Calibri"/>
                <w:sz w:val="22"/>
                <w:szCs w:val="22"/>
                <w:lang w:val="en-GB" w:eastAsia="en-GB"/>
              </w:rPr>
              <w:noBreakHyphen/>
              <w:t>specific challenges and targeted strategies are in place to strengthen writing outcomes and ensure learners leave P7 with the skills required for the next stage.</w:t>
            </w:r>
          </w:p>
          <w:p w14:paraId="17F31D89" w14:textId="0FCBBD24" w:rsidR="006D17A3" w:rsidRPr="006D17A3" w:rsidRDefault="006D17A3" w:rsidP="00F074AA">
            <w:pPr>
              <w:rPr>
                <w:rFonts w:ascii="Calibri" w:hAnsi="Calibri" w:cs="Calibri"/>
                <w:color w:val="FF0000"/>
                <w:sz w:val="22"/>
                <w:szCs w:val="22"/>
              </w:rPr>
            </w:pPr>
          </w:p>
        </w:tc>
      </w:tr>
      <w:tr w:rsidR="00776824" w14:paraId="66C32DE1" w14:textId="77777777" w:rsidTr="00CA1522">
        <w:trPr>
          <w:trHeight w:val="1823"/>
        </w:trPr>
        <w:tc>
          <w:tcPr>
            <w:tcW w:w="10480" w:type="dxa"/>
            <w:tcBorders>
              <w:top w:val="single" w:sz="8" w:space="0" w:color="auto"/>
              <w:left w:val="single" w:sz="8" w:space="0" w:color="auto"/>
              <w:bottom w:val="single" w:sz="8" w:space="0" w:color="auto"/>
              <w:right w:val="single" w:sz="8" w:space="0" w:color="auto"/>
            </w:tcBorders>
          </w:tcPr>
          <w:p w14:paraId="1F3FC0BC" w14:textId="77777777" w:rsidR="00776824" w:rsidRPr="00B228CD" w:rsidRDefault="00776824" w:rsidP="00776824">
            <w:pPr>
              <w:tabs>
                <w:tab w:val="center" w:pos="4513"/>
                <w:tab w:val="right" w:pos="9026"/>
              </w:tabs>
              <w:rPr>
                <w:rFonts w:ascii="Calibri" w:hAnsi="Calibri" w:cs="Calibri"/>
                <w:b/>
                <w:bCs/>
              </w:rPr>
            </w:pPr>
            <w:r w:rsidRPr="00B228CD">
              <w:rPr>
                <w:rFonts w:ascii="Calibri" w:hAnsi="Calibri" w:cs="Calibri"/>
                <w:b/>
                <w:bCs/>
              </w:rPr>
              <w:lastRenderedPageBreak/>
              <w:t>Impact of PEF on outcomes for children and young people:</w:t>
            </w:r>
          </w:p>
          <w:p w14:paraId="6BD1B98C" w14:textId="26A1245A" w:rsidR="00A61915" w:rsidRPr="00B228CD" w:rsidRDefault="00A61915" w:rsidP="00A61915">
            <w:pPr>
              <w:spacing w:after="0"/>
              <w:rPr>
                <w:rFonts w:ascii="Calibri" w:eastAsia="Calibri" w:hAnsi="Calibri" w:cs="Calibri"/>
                <w:sz w:val="22"/>
                <w:szCs w:val="22"/>
              </w:rPr>
            </w:pPr>
            <w:r w:rsidRPr="00B228CD">
              <w:rPr>
                <w:rFonts w:ascii="Calibri" w:eastAsia="Calibri" w:hAnsi="Calibri" w:cs="Calibri"/>
                <w:sz w:val="22"/>
                <w:szCs w:val="22"/>
              </w:rPr>
              <w:t xml:space="preserve">PEF funding was used to increase PSA hours to support targeted learners through enhanced sensory and play-based experiences at both universal and additional levels. PSAs focused on </w:t>
            </w:r>
            <w:r w:rsidR="001202EC" w:rsidRPr="00B228CD">
              <w:rPr>
                <w:rFonts w:ascii="Calibri" w:eastAsia="Calibri" w:hAnsi="Calibri" w:cs="Calibri"/>
                <w:sz w:val="22"/>
                <w:szCs w:val="22"/>
              </w:rPr>
              <w:t xml:space="preserve">individual and </w:t>
            </w:r>
            <w:r w:rsidRPr="00B228CD">
              <w:rPr>
                <w:rFonts w:ascii="Calibri" w:eastAsia="Calibri" w:hAnsi="Calibri" w:cs="Calibri"/>
                <w:sz w:val="22"/>
                <w:szCs w:val="22"/>
              </w:rPr>
              <w:t xml:space="preserve">small group work with children in P1–P4, leading to improvements in literacy and </w:t>
            </w:r>
            <w:r w:rsidR="001202EC" w:rsidRPr="00B228CD">
              <w:rPr>
                <w:rFonts w:ascii="Calibri" w:eastAsia="Calibri" w:hAnsi="Calibri" w:cs="Calibri"/>
                <w:sz w:val="22"/>
                <w:szCs w:val="22"/>
              </w:rPr>
              <w:t>self-regulation</w:t>
            </w:r>
            <w:r w:rsidRPr="00B228CD">
              <w:rPr>
                <w:rFonts w:ascii="Calibri" w:eastAsia="Calibri" w:hAnsi="Calibri" w:cs="Calibri"/>
                <w:sz w:val="22"/>
                <w:szCs w:val="22"/>
              </w:rPr>
              <w:t xml:space="preserve">. </w:t>
            </w:r>
            <w:r w:rsidR="001202EC" w:rsidRPr="00B228CD">
              <w:rPr>
                <w:rFonts w:ascii="Calibri" w:eastAsia="Calibri" w:hAnsi="Calibri" w:cs="Calibri"/>
                <w:sz w:val="22"/>
                <w:szCs w:val="22"/>
              </w:rPr>
              <w:t xml:space="preserve">Literacy interventions using the Five- and Ten- Minute Literacy boxes </w:t>
            </w:r>
            <w:r w:rsidR="00B228CD" w:rsidRPr="00B228CD">
              <w:rPr>
                <w:rFonts w:ascii="Calibri" w:eastAsia="Calibri" w:hAnsi="Calibri" w:cs="Calibri"/>
                <w:sz w:val="22"/>
                <w:szCs w:val="22"/>
              </w:rPr>
              <w:t xml:space="preserve">were </w:t>
            </w:r>
            <w:r w:rsidRPr="00B228CD">
              <w:rPr>
                <w:rFonts w:ascii="Calibri" w:eastAsia="Calibri" w:hAnsi="Calibri" w:cs="Calibri"/>
                <w:sz w:val="22"/>
                <w:szCs w:val="22"/>
              </w:rPr>
              <w:t xml:space="preserve">introduced, with PSAs supporting the development of routines and </w:t>
            </w:r>
            <w:r w:rsidR="00B228CD" w:rsidRPr="00B228CD">
              <w:rPr>
                <w:rFonts w:ascii="Calibri" w:eastAsia="Calibri" w:hAnsi="Calibri" w:cs="Calibri"/>
                <w:sz w:val="22"/>
                <w:szCs w:val="22"/>
              </w:rPr>
              <w:t xml:space="preserve">assessments </w:t>
            </w:r>
            <w:r w:rsidRPr="00B228CD">
              <w:rPr>
                <w:rFonts w:ascii="Calibri" w:eastAsia="Calibri" w:hAnsi="Calibri" w:cs="Calibri"/>
                <w:sz w:val="22"/>
                <w:szCs w:val="22"/>
              </w:rPr>
              <w:t>to help children build confidence in reading</w:t>
            </w:r>
            <w:r w:rsidR="00B228CD" w:rsidRPr="00B228CD">
              <w:rPr>
                <w:rFonts w:ascii="Calibri" w:eastAsia="Calibri" w:hAnsi="Calibri" w:cs="Calibri"/>
                <w:sz w:val="22"/>
                <w:szCs w:val="22"/>
              </w:rPr>
              <w:t xml:space="preserve">, blending, decoding and writing initial sounds and </w:t>
            </w:r>
            <w:r w:rsidRPr="00B228CD">
              <w:rPr>
                <w:rFonts w:ascii="Calibri" w:eastAsia="Calibri" w:hAnsi="Calibri" w:cs="Calibri"/>
                <w:sz w:val="22"/>
                <w:szCs w:val="22"/>
              </w:rPr>
              <w:t xml:space="preserve">high-frequency words.  </w:t>
            </w:r>
          </w:p>
          <w:p w14:paraId="67C8141D" w14:textId="77777777" w:rsidR="00A61915" w:rsidRPr="00A61915" w:rsidRDefault="00A61915" w:rsidP="00A61915">
            <w:pPr>
              <w:spacing w:after="0"/>
              <w:rPr>
                <w:rFonts w:ascii="Calibri" w:eastAsia="Calibri" w:hAnsi="Calibri" w:cs="Calibri"/>
                <w:sz w:val="22"/>
                <w:szCs w:val="22"/>
                <w:highlight w:val="yellow"/>
              </w:rPr>
            </w:pPr>
          </w:p>
          <w:p w14:paraId="56DF8499" w14:textId="77777777" w:rsidR="00B228CD" w:rsidRPr="00B228CD" w:rsidRDefault="00A61915" w:rsidP="00A61915">
            <w:pPr>
              <w:spacing w:after="0"/>
              <w:rPr>
                <w:rFonts w:ascii="Calibri" w:eastAsia="Calibri" w:hAnsi="Calibri" w:cs="Calibri"/>
                <w:sz w:val="22"/>
                <w:szCs w:val="22"/>
              </w:rPr>
            </w:pPr>
            <w:r w:rsidRPr="00B228CD">
              <w:rPr>
                <w:rFonts w:ascii="Calibri" w:eastAsia="Calibri" w:hAnsi="Calibri" w:cs="Calibri"/>
                <w:sz w:val="22"/>
                <w:szCs w:val="22"/>
              </w:rPr>
              <w:t xml:space="preserve">Weekly professional learning, led by the Support for Learning teacher, developed PSA understanding of </w:t>
            </w:r>
            <w:r w:rsidR="00B228CD" w:rsidRPr="00B228CD">
              <w:rPr>
                <w:rFonts w:ascii="Calibri" w:eastAsia="Calibri" w:hAnsi="Calibri" w:cs="Calibri"/>
                <w:sz w:val="22"/>
                <w:szCs w:val="22"/>
              </w:rPr>
              <w:t xml:space="preserve">individual planning, </w:t>
            </w:r>
            <w:r w:rsidRPr="00B228CD">
              <w:rPr>
                <w:rFonts w:ascii="Calibri" w:eastAsia="Calibri" w:hAnsi="Calibri" w:cs="Calibri"/>
                <w:sz w:val="22"/>
                <w:szCs w:val="22"/>
              </w:rPr>
              <w:t xml:space="preserve">sensory needs, </w:t>
            </w:r>
            <w:r w:rsidR="00B228CD" w:rsidRPr="00B228CD">
              <w:rPr>
                <w:rFonts w:ascii="Calibri" w:eastAsia="Calibri" w:hAnsi="Calibri" w:cs="Calibri"/>
                <w:sz w:val="22"/>
                <w:szCs w:val="22"/>
              </w:rPr>
              <w:t xml:space="preserve">effective communication systems and literacy interventions.  </w:t>
            </w:r>
          </w:p>
          <w:p w14:paraId="7B655DBE" w14:textId="77777777" w:rsidR="00B228CD" w:rsidRPr="00B228CD" w:rsidRDefault="00B228CD" w:rsidP="00A61915">
            <w:pPr>
              <w:spacing w:after="0"/>
              <w:rPr>
                <w:rFonts w:ascii="Calibri" w:eastAsia="Calibri" w:hAnsi="Calibri" w:cs="Calibri"/>
                <w:sz w:val="22"/>
                <w:szCs w:val="22"/>
              </w:rPr>
            </w:pPr>
          </w:p>
          <w:p w14:paraId="4390DEC0" w14:textId="7ACA2E5E" w:rsidR="00A61915" w:rsidRPr="00324FCC" w:rsidRDefault="00B228CD" w:rsidP="00A61915">
            <w:pPr>
              <w:spacing w:after="0"/>
              <w:rPr>
                <w:rFonts w:ascii="Calibri" w:eastAsia="Calibri" w:hAnsi="Calibri" w:cs="Calibri"/>
                <w:sz w:val="22"/>
                <w:szCs w:val="22"/>
              </w:rPr>
            </w:pPr>
            <w:r w:rsidRPr="00B228CD">
              <w:rPr>
                <w:rFonts w:ascii="Calibri" w:eastAsia="Calibri" w:hAnsi="Calibri" w:cs="Calibri"/>
                <w:sz w:val="22"/>
                <w:szCs w:val="22"/>
              </w:rPr>
              <w:t>O</w:t>
            </w:r>
            <w:r w:rsidR="00A61915" w:rsidRPr="00B228CD">
              <w:rPr>
                <w:rFonts w:ascii="Calibri" w:eastAsia="Calibri" w:hAnsi="Calibri" w:cs="Calibri"/>
                <w:sz w:val="22"/>
                <w:szCs w:val="22"/>
              </w:rPr>
              <w:t>verall, the PEF plan led to positive impacts on engagement, emotional regulation, and attainment for targeted children, while also building staff capacity to deliver inclusive, responsive support across the school.</w:t>
            </w:r>
          </w:p>
          <w:p w14:paraId="4294EFE0" w14:textId="05199192" w:rsidR="00A61915" w:rsidRPr="00776824" w:rsidRDefault="00A61915" w:rsidP="00776824">
            <w:pPr>
              <w:tabs>
                <w:tab w:val="center" w:pos="4513"/>
                <w:tab w:val="right" w:pos="9026"/>
              </w:tabs>
              <w:rPr>
                <w:rFonts w:ascii="Calibri" w:hAnsi="Calibri" w:cs="Calibri"/>
                <w:b/>
                <w:color w:val="002060"/>
                <w:highlight w:val="yellow"/>
              </w:rPr>
            </w:pPr>
          </w:p>
        </w:tc>
      </w:tr>
      <w:tr w:rsidR="00776824" w14:paraId="0AF0DF45" w14:textId="77777777" w:rsidTr="00F9653C">
        <w:trPr>
          <w:trHeight w:val="40"/>
        </w:trPr>
        <w:tc>
          <w:tcPr>
            <w:tcW w:w="10480" w:type="dxa"/>
            <w:tcBorders>
              <w:top w:val="single" w:sz="8" w:space="0" w:color="auto"/>
              <w:left w:val="single" w:sz="8" w:space="0" w:color="auto"/>
              <w:right w:val="single" w:sz="8" w:space="0" w:color="auto"/>
            </w:tcBorders>
          </w:tcPr>
          <w:p w14:paraId="55321428" w14:textId="77777777" w:rsidR="00776824" w:rsidRPr="006A2F6E" w:rsidRDefault="00776824" w:rsidP="00776824">
            <w:pPr>
              <w:rPr>
                <w:rFonts w:ascii="Calibri" w:hAnsi="Calibri" w:cs="Calibri"/>
                <w:b/>
                <w:bCs/>
                <w:color w:val="000000" w:themeColor="text1"/>
                <w:sz w:val="22"/>
                <w:szCs w:val="22"/>
              </w:rPr>
            </w:pPr>
            <w:r w:rsidRPr="006A2F6E">
              <w:rPr>
                <w:rFonts w:ascii="Calibri" w:hAnsi="Calibri" w:cs="Calibri"/>
                <w:b/>
                <w:bCs/>
                <w:color w:val="000000" w:themeColor="text1"/>
                <w:sz w:val="22"/>
                <w:szCs w:val="22"/>
              </w:rPr>
              <w:t>Achievements</w:t>
            </w:r>
          </w:p>
          <w:p w14:paraId="12465EA3" w14:textId="77777777" w:rsidR="00776824" w:rsidRPr="006A2F6E"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Across the year, children have demonstrated strong progression in the four capacities through meaningful leadership, community engagement and collaboration, developing a wide range of skills and attributes that support them as Successful Learners, Confident Individuals, Responsible Citizens and Effective Contributors.</w:t>
            </w:r>
          </w:p>
          <w:p w14:paraId="2CA2F65F"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42B04266" w14:textId="25F9287E" w:rsidR="00776824" w:rsidRPr="006A2F6E" w:rsidRDefault="00776824" w:rsidP="00776824">
            <w:pPr>
              <w:shd w:val="clear" w:color="auto" w:fill="FFFFFF"/>
              <w:spacing w:after="0" w:line="240" w:lineRule="auto"/>
              <w:textAlignment w:val="baseline"/>
              <w:rPr>
                <w:rFonts w:ascii="Calibri" w:hAnsi="Calibri" w:cs="Calibri"/>
                <w:b/>
                <w:bCs/>
                <w:color w:val="000000" w:themeColor="text1"/>
                <w:sz w:val="22"/>
                <w:szCs w:val="22"/>
                <w:lang w:val="en-GB"/>
              </w:rPr>
            </w:pPr>
            <w:r w:rsidRPr="006A2F6E">
              <w:rPr>
                <w:rFonts w:ascii="Calibri" w:hAnsi="Calibri" w:cs="Calibri"/>
                <w:b/>
                <w:bCs/>
                <w:color w:val="000000" w:themeColor="text1"/>
                <w:sz w:val="22"/>
                <w:szCs w:val="22"/>
                <w:lang w:val="en-GB"/>
              </w:rPr>
              <w:t>Successful Learners &amp; Confident Individuals</w:t>
            </w:r>
          </w:p>
          <w:p w14:paraId="116F4666" w14:textId="629340EA"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 xml:space="preserve">Children worked collaboratively with peers, families and community members to plan and lead the school’s Centenary celebration. Through this, they developed creativity, communication, organisation and teamwork skills while building confidence in presenting ideas and taking responsibility for event planning. </w:t>
            </w:r>
          </w:p>
          <w:p w14:paraId="60CD0CE3"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6D06380F" w14:textId="4FEEA651"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Primary 5–7 pupils participated in Fischy Music sessions, whole</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school sing</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along activities and a cluster concert at Queen Anne High School, strengthening musical skills, perseverance, emotional expression and self</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belief.</w:t>
            </w:r>
          </w:p>
          <w:p w14:paraId="2674C38B" w14:textId="4F942A89" w:rsidR="00DB3C4F" w:rsidRDefault="00DB3C4F" w:rsidP="00776824">
            <w:pPr>
              <w:shd w:val="clear" w:color="auto" w:fill="FFFFFF"/>
              <w:spacing w:after="0" w:line="240" w:lineRule="auto"/>
              <w:textAlignment w:val="baseline"/>
              <w:rPr>
                <w:rFonts w:ascii="Calibri" w:hAnsi="Calibri" w:cs="Calibri"/>
                <w:color w:val="000000" w:themeColor="text1"/>
                <w:sz w:val="22"/>
                <w:szCs w:val="22"/>
                <w:lang w:val="en-GB"/>
              </w:rPr>
            </w:pPr>
          </w:p>
          <w:p w14:paraId="395BDE2C" w14:textId="20D6AE77" w:rsidR="00DB3C4F" w:rsidRPr="006A2F6E" w:rsidRDefault="00DB3C4F" w:rsidP="00776824">
            <w:pPr>
              <w:shd w:val="clear" w:color="auto" w:fill="FFFFFF"/>
              <w:spacing w:after="0" w:line="240" w:lineRule="auto"/>
              <w:textAlignment w:val="baseline"/>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Nursery have taken part in school events throughout the year, showing confidence in performing for others. They partnered with other classes to learn Scottish dancing and songs to show to families. </w:t>
            </w:r>
          </w:p>
          <w:p w14:paraId="759BA814"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22A19209" w14:textId="462E345D" w:rsidR="00776824" w:rsidRPr="006A2F6E" w:rsidRDefault="00776824" w:rsidP="00776824">
            <w:pPr>
              <w:shd w:val="clear" w:color="auto" w:fill="FFFFFF"/>
              <w:spacing w:after="0" w:line="240" w:lineRule="auto"/>
              <w:textAlignment w:val="baseline"/>
              <w:rPr>
                <w:rFonts w:ascii="Calibri" w:hAnsi="Calibri" w:cs="Calibri"/>
                <w:b/>
                <w:bCs/>
                <w:color w:val="000000" w:themeColor="text1"/>
                <w:sz w:val="22"/>
                <w:szCs w:val="22"/>
                <w:lang w:val="en-GB"/>
              </w:rPr>
            </w:pPr>
            <w:r w:rsidRPr="006A2F6E">
              <w:rPr>
                <w:rFonts w:ascii="Calibri" w:hAnsi="Calibri" w:cs="Calibri"/>
                <w:b/>
                <w:bCs/>
                <w:color w:val="000000" w:themeColor="text1"/>
                <w:sz w:val="22"/>
                <w:szCs w:val="22"/>
                <w:lang w:val="en-GB"/>
              </w:rPr>
              <w:t>Responsible Citizens</w:t>
            </w:r>
          </w:p>
          <w:p w14:paraId="66446396"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Primary 5/6/7 pupils wrote a child</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 xml:space="preserve">friendly version of the school’s Relationships, Wellbeing and Inclusion policy, demonstrating their understanding of rights, respect and caring relationships. They also created leaflets to raise awareness of children’s rights within families and the wider community, applying skills in writing for purpose, audience awareness and social responsibility. </w:t>
            </w:r>
          </w:p>
          <w:p w14:paraId="4885C1A5"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 xml:space="preserve">The Rights Committee met with community members to agree locations for promoting children’s rights throughout the village, showing active citizenship and advocacy. </w:t>
            </w:r>
          </w:p>
          <w:p w14:paraId="399DCBEB"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2B6C1D0A" w14:textId="4E62A69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Primary 2/3/4 pupils developed a playground charter for all children, contributing to a respectful and inclusive school environment through negotiation and shared decision</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making.</w:t>
            </w:r>
          </w:p>
          <w:p w14:paraId="4C8453EE"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1E635076" w14:textId="3C5864E2" w:rsidR="00DB3C4F" w:rsidRDefault="00DB3C4F" w:rsidP="00776824">
            <w:pPr>
              <w:shd w:val="clear" w:color="auto" w:fill="FFFFFF"/>
              <w:spacing w:after="0" w:line="240" w:lineRule="auto"/>
              <w:textAlignment w:val="baseline"/>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Nursery children are increasingly learning to care for their nursery, through learning about SIMOA and our nursery values. </w:t>
            </w:r>
          </w:p>
          <w:p w14:paraId="2A1DA7C2" w14:textId="77777777" w:rsidR="00DB3C4F" w:rsidRPr="006A2F6E" w:rsidRDefault="00DB3C4F" w:rsidP="00776824">
            <w:pPr>
              <w:shd w:val="clear" w:color="auto" w:fill="FFFFFF"/>
              <w:spacing w:after="0" w:line="240" w:lineRule="auto"/>
              <w:textAlignment w:val="baseline"/>
              <w:rPr>
                <w:rFonts w:ascii="Calibri" w:hAnsi="Calibri" w:cs="Calibri"/>
                <w:color w:val="000000" w:themeColor="text1"/>
                <w:sz w:val="22"/>
                <w:szCs w:val="22"/>
                <w:lang w:val="en-GB"/>
              </w:rPr>
            </w:pPr>
          </w:p>
          <w:p w14:paraId="6DA2E431" w14:textId="77777777" w:rsidR="00776824" w:rsidRPr="006A2F6E" w:rsidRDefault="00776824" w:rsidP="00776824">
            <w:pPr>
              <w:shd w:val="clear" w:color="auto" w:fill="FFFFFF"/>
              <w:spacing w:after="0" w:line="240" w:lineRule="auto"/>
              <w:textAlignment w:val="baseline"/>
              <w:rPr>
                <w:rFonts w:ascii="Calibri" w:hAnsi="Calibri" w:cs="Calibri"/>
                <w:b/>
                <w:bCs/>
                <w:color w:val="000000" w:themeColor="text1"/>
                <w:sz w:val="22"/>
                <w:szCs w:val="22"/>
                <w:lang w:val="en-GB"/>
              </w:rPr>
            </w:pPr>
            <w:r w:rsidRPr="006A2F6E">
              <w:rPr>
                <w:rFonts w:ascii="Calibri" w:hAnsi="Calibri" w:cs="Calibri"/>
                <w:b/>
                <w:bCs/>
                <w:color w:val="000000" w:themeColor="text1"/>
                <w:sz w:val="22"/>
                <w:szCs w:val="22"/>
                <w:lang w:val="en-GB"/>
              </w:rPr>
              <w:lastRenderedPageBreak/>
              <w:t>Effective Contributors</w:t>
            </w:r>
          </w:p>
          <w:p w14:paraId="6228F2E2"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 xml:space="preserve">Primary 5/6/7 learners worked with Social Enterprise Schools Scotland to refocus the social purpose of Blairhall Bakes. They partnered with the nursery to launch the Blairhall Bakes Book Nook, enabling nursery families to enjoy </w:t>
            </w:r>
            <w:proofErr w:type="spellStart"/>
            <w:r w:rsidRPr="006A2F6E">
              <w:rPr>
                <w:rFonts w:ascii="Calibri" w:hAnsi="Calibri" w:cs="Calibri"/>
                <w:color w:val="000000" w:themeColor="text1"/>
                <w:sz w:val="22"/>
                <w:szCs w:val="22"/>
                <w:lang w:val="en-GB"/>
              </w:rPr>
              <w:t>Bookbug</w:t>
            </w:r>
            <w:proofErr w:type="spellEnd"/>
            <w:r w:rsidRPr="006A2F6E">
              <w:rPr>
                <w:rFonts w:ascii="Calibri" w:hAnsi="Calibri" w:cs="Calibri"/>
                <w:color w:val="000000" w:themeColor="text1"/>
                <w:sz w:val="22"/>
                <w:szCs w:val="22"/>
                <w:lang w:val="en-GB"/>
              </w:rPr>
              <w:t xml:space="preserve"> stories alongside refreshments. This work strengthened enterprise skills, creativity, problem</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 xml:space="preserve">solving, leadership and community awareness. </w:t>
            </w:r>
          </w:p>
          <w:p w14:paraId="48428845"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3718C5AD"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 xml:space="preserve">The Wellbeing Committee began planning ways to raise awareness of the school travel plan, demonstrating initiative, collaboration and a commitment to health, safety and sustainability. </w:t>
            </w:r>
          </w:p>
          <w:p w14:paraId="412B851C" w14:textId="77777777"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1D192AA8" w14:textId="4C645C08" w:rsidR="00776824"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Digital Leaders improved communication processes by creating a new system for producing and sharing the assembly newsletter with families, developing digital literacy, responsibility and teamwork.</w:t>
            </w:r>
          </w:p>
          <w:p w14:paraId="3EBB6972" w14:textId="77777777" w:rsidR="00DB3C4F" w:rsidRDefault="00DB3C4F" w:rsidP="00776824">
            <w:pPr>
              <w:shd w:val="clear" w:color="auto" w:fill="FFFFFF"/>
              <w:spacing w:after="0" w:line="240" w:lineRule="auto"/>
              <w:textAlignment w:val="baseline"/>
              <w:rPr>
                <w:rFonts w:ascii="Calibri" w:hAnsi="Calibri" w:cs="Calibri"/>
                <w:color w:val="000000" w:themeColor="text1"/>
                <w:sz w:val="22"/>
                <w:szCs w:val="22"/>
                <w:lang w:val="en-GB"/>
              </w:rPr>
            </w:pPr>
          </w:p>
          <w:p w14:paraId="5B5A1070" w14:textId="4C82363E" w:rsidR="00DB3C4F" w:rsidRDefault="00DB3C4F" w:rsidP="00776824">
            <w:pPr>
              <w:shd w:val="clear" w:color="auto" w:fill="FFFFFF"/>
              <w:spacing w:after="0" w:line="240" w:lineRule="auto"/>
              <w:textAlignment w:val="baseline"/>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Nursery children participated in making decorations to sell at the Christmas Fayre, raising money to buy </w:t>
            </w:r>
            <w:proofErr w:type="gramStart"/>
            <w:r>
              <w:rPr>
                <w:rFonts w:ascii="Calibri" w:hAnsi="Calibri" w:cs="Calibri"/>
                <w:color w:val="000000" w:themeColor="text1"/>
                <w:sz w:val="22"/>
                <w:szCs w:val="22"/>
                <w:lang w:val="en-GB"/>
              </w:rPr>
              <w:t>new  beanbag</w:t>
            </w:r>
            <w:proofErr w:type="gramEnd"/>
            <w:r>
              <w:rPr>
                <w:rFonts w:ascii="Calibri" w:hAnsi="Calibri" w:cs="Calibri"/>
                <w:color w:val="000000" w:themeColor="text1"/>
                <w:sz w:val="22"/>
                <w:szCs w:val="22"/>
                <w:lang w:val="en-GB"/>
              </w:rPr>
              <w:t xml:space="preserve"> chairs for their quiet den.</w:t>
            </w:r>
          </w:p>
          <w:p w14:paraId="7DFE9DCB" w14:textId="77777777" w:rsidR="00776824" w:rsidRPr="006A2F6E"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p>
          <w:p w14:paraId="69863670" w14:textId="77777777" w:rsidR="00776824" w:rsidRPr="006A2F6E" w:rsidRDefault="00776824" w:rsidP="00776824">
            <w:pPr>
              <w:shd w:val="clear" w:color="auto" w:fill="FFFFFF"/>
              <w:spacing w:after="0" w:line="240" w:lineRule="auto"/>
              <w:textAlignment w:val="baseline"/>
              <w:rPr>
                <w:rFonts w:ascii="Calibri" w:hAnsi="Calibri" w:cs="Calibri"/>
                <w:b/>
                <w:bCs/>
                <w:color w:val="000000" w:themeColor="text1"/>
                <w:sz w:val="22"/>
                <w:szCs w:val="22"/>
                <w:lang w:val="en-GB"/>
              </w:rPr>
            </w:pPr>
            <w:r w:rsidRPr="006A2F6E">
              <w:rPr>
                <w:rFonts w:ascii="Calibri" w:hAnsi="Calibri" w:cs="Calibri"/>
                <w:b/>
                <w:bCs/>
                <w:color w:val="000000" w:themeColor="text1"/>
                <w:sz w:val="22"/>
                <w:szCs w:val="22"/>
                <w:lang w:val="en-GB"/>
              </w:rPr>
              <w:t>Overall Impact</w:t>
            </w:r>
          </w:p>
          <w:p w14:paraId="50092C2F" w14:textId="5CE3447F" w:rsidR="00776824" w:rsidRPr="006A2F6E" w:rsidRDefault="00776824" w:rsidP="00776824">
            <w:pPr>
              <w:shd w:val="clear" w:color="auto" w:fill="FFFFFF"/>
              <w:spacing w:after="0" w:line="240" w:lineRule="auto"/>
              <w:textAlignment w:val="baseline"/>
              <w:rPr>
                <w:rFonts w:ascii="Calibri" w:hAnsi="Calibri" w:cs="Calibri"/>
                <w:color w:val="000000" w:themeColor="text1"/>
                <w:sz w:val="22"/>
                <w:szCs w:val="22"/>
                <w:lang w:val="en-GB"/>
              </w:rPr>
            </w:pPr>
            <w:r w:rsidRPr="006A2F6E">
              <w:rPr>
                <w:rFonts w:ascii="Calibri" w:hAnsi="Calibri" w:cs="Calibri"/>
                <w:color w:val="000000" w:themeColor="text1"/>
                <w:sz w:val="22"/>
                <w:szCs w:val="22"/>
                <w:lang w:val="en-GB"/>
              </w:rPr>
              <w:t>Children across the school have shown increasing independence, leadership, responsibility and creativity. Their contributions reflect meaningful progress in the development of CfE’s four capacities, supported by strong growth in essential skills and attributes such as teamwork, communication, digital skills, creativity, problem</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solving, empathy and responsible decision</w:t>
            </w:r>
            <w:r w:rsidRPr="006A2F6E">
              <w:rPr>
                <w:rFonts w:ascii="Cambria Math" w:hAnsi="Cambria Math" w:cs="Cambria Math"/>
                <w:color w:val="000000" w:themeColor="text1"/>
                <w:sz w:val="22"/>
                <w:szCs w:val="22"/>
                <w:lang w:val="en-GB"/>
              </w:rPr>
              <w:t>‑</w:t>
            </w:r>
            <w:r w:rsidRPr="006A2F6E">
              <w:rPr>
                <w:rFonts w:ascii="Calibri" w:hAnsi="Calibri" w:cs="Calibri"/>
                <w:color w:val="000000" w:themeColor="text1"/>
                <w:sz w:val="22"/>
                <w:szCs w:val="22"/>
                <w:lang w:val="en-GB"/>
              </w:rPr>
              <w:t>making.</w:t>
            </w:r>
          </w:p>
        </w:tc>
      </w:tr>
    </w:tbl>
    <w:p w14:paraId="55B20586" w14:textId="77777777" w:rsidR="00A36F29" w:rsidRDefault="00A36F29" w:rsidP="00A36F29">
      <w:pPr>
        <w:spacing w:after="0" w:line="278" w:lineRule="auto"/>
        <w:jc w:val="both"/>
        <w:rPr>
          <w:b/>
          <w:bCs/>
          <w:sz w:val="28"/>
          <w:szCs w:val="28"/>
        </w:rPr>
      </w:pPr>
    </w:p>
    <w:p w14:paraId="4CE78BB6" w14:textId="77777777" w:rsidR="00A36F29" w:rsidRDefault="00A36F29" w:rsidP="00A36F29">
      <w:pPr>
        <w:spacing w:after="0" w:line="278"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A36F29" w:rsidRPr="00F7530B" w14:paraId="73CA45B1" w14:textId="77777777" w:rsidTr="00CA1522">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69E7919E" w14:textId="77777777" w:rsidR="00A36F29" w:rsidRPr="00F7530B" w:rsidRDefault="00A36F29" w:rsidP="00CA1522">
            <w:pPr>
              <w:spacing w:after="0"/>
              <w:jc w:val="center"/>
              <w:rPr>
                <w:rFonts w:ascii="Calibri" w:hAnsi="Calibri" w:cs="Calibri"/>
                <w:b/>
                <w:bCs/>
                <w:sz w:val="28"/>
                <w:szCs w:val="28"/>
              </w:rPr>
            </w:pPr>
            <w:r w:rsidRPr="00F7530B">
              <w:rPr>
                <w:rFonts w:ascii="Calibri" w:hAnsi="Calibri" w:cs="Calibri"/>
                <w:b/>
                <w:bCs/>
                <w:sz w:val="28"/>
                <w:szCs w:val="28"/>
              </w:rPr>
              <w:t>Evaluations (School)</w:t>
            </w:r>
          </w:p>
        </w:tc>
      </w:tr>
      <w:tr w:rsidR="00ED52FE" w:rsidRPr="00F7530B" w14:paraId="2B16594B" w14:textId="77777777" w:rsidTr="00CA1522">
        <w:trPr>
          <w:trHeight w:val="300"/>
        </w:trPr>
        <w:tc>
          <w:tcPr>
            <w:tcW w:w="4243" w:type="dxa"/>
            <w:tcBorders>
              <w:top w:val="single" w:sz="8" w:space="0" w:color="auto"/>
              <w:left w:val="single" w:sz="8" w:space="0" w:color="auto"/>
              <w:bottom w:val="single" w:sz="8" w:space="0" w:color="auto"/>
              <w:right w:val="single" w:sz="8" w:space="0" w:color="auto"/>
            </w:tcBorders>
          </w:tcPr>
          <w:p w14:paraId="31E09BB3" w14:textId="77777777" w:rsidR="00ED52FE" w:rsidRPr="00F7530B" w:rsidRDefault="00ED52FE" w:rsidP="00ED52FE">
            <w:pPr>
              <w:spacing w:after="0"/>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10C1FA5F" w14:textId="662117C1" w:rsidR="00ED52FE" w:rsidRPr="00F7530B" w:rsidRDefault="00ED52FE" w:rsidP="00ED52FE">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8" w:type="dxa"/>
            <w:tcBorders>
              <w:top w:val="single" w:sz="8" w:space="0" w:color="auto"/>
              <w:left w:val="single" w:sz="8" w:space="0" w:color="auto"/>
              <w:bottom w:val="single" w:sz="4" w:space="0" w:color="auto"/>
              <w:right w:val="single" w:sz="8" w:space="0" w:color="auto"/>
            </w:tcBorders>
          </w:tcPr>
          <w:p w14:paraId="7CAEC7E7" w14:textId="1E993496" w:rsidR="00ED52FE" w:rsidRPr="00F7530B" w:rsidRDefault="00ED52FE" w:rsidP="00ED52FE">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417" w:type="dxa"/>
            <w:tcBorders>
              <w:top w:val="single" w:sz="8" w:space="0" w:color="auto"/>
              <w:left w:val="single" w:sz="8" w:space="0" w:color="auto"/>
              <w:bottom w:val="single" w:sz="4" w:space="0" w:color="auto"/>
              <w:right w:val="single" w:sz="8" w:space="0" w:color="auto"/>
            </w:tcBorders>
          </w:tcPr>
          <w:p w14:paraId="5837EE5D" w14:textId="41B39CC9" w:rsidR="00ED52FE" w:rsidRPr="00F7530B" w:rsidRDefault="00ED52FE" w:rsidP="00ED52FE">
            <w:pPr>
              <w:spacing w:after="0"/>
              <w:jc w:val="center"/>
              <w:rPr>
                <w:rFonts w:ascii="Calibri" w:hAnsi="Calibri" w:cs="Calibri"/>
                <w:b/>
                <w:bCs/>
                <w:sz w:val="28"/>
                <w:szCs w:val="28"/>
              </w:rPr>
            </w:pPr>
            <w:r>
              <w:rPr>
                <w:rFonts w:ascii="Calibri" w:hAnsi="Calibri" w:cs="Calibri"/>
                <w:b/>
                <w:bCs/>
                <w:sz w:val="28"/>
                <w:szCs w:val="28"/>
              </w:rPr>
              <w:t>2025-26</w:t>
            </w:r>
          </w:p>
        </w:tc>
        <w:tc>
          <w:tcPr>
            <w:tcW w:w="1985" w:type="dxa"/>
            <w:tcBorders>
              <w:top w:val="single" w:sz="8" w:space="0" w:color="auto"/>
              <w:left w:val="single" w:sz="8" w:space="0" w:color="auto"/>
              <w:bottom w:val="single" w:sz="4" w:space="0" w:color="auto"/>
              <w:right w:val="single" w:sz="8" w:space="0" w:color="auto"/>
            </w:tcBorders>
          </w:tcPr>
          <w:p w14:paraId="74C052F4" w14:textId="77777777" w:rsidR="00ED52FE" w:rsidRPr="00F7530B" w:rsidRDefault="00ED52FE" w:rsidP="00ED52FE">
            <w:pPr>
              <w:spacing w:after="0"/>
              <w:jc w:val="center"/>
              <w:rPr>
                <w:rFonts w:ascii="Calibri" w:hAnsi="Calibri" w:cs="Calibri"/>
                <w:b/>
                <w:bCs/>
              </w:rPr>
            </w:pPr>
            <w:r w:rsidRPr="00F7530B">
              <w:rPr>
                <w:rFonts w:ascii="Calibri" w:hAnsi="Calibri" w:cs="Calibri"/>
                <w:b/>
                <w:bCs/>
              </w:rPr>
              <w:t>Inspection Evaluations</w:t>
            </w:r>
          </w:p>
          <w:p w14:paraId="113B4D6F" w14:textId="77777777" w:rsidR="00ED52FE" w:rsidRPr="00F7530B" w:rsidRDefault="00ED52FE" w:rsidP="00ED52FE">
            <w:pPr>
              <w:spacing w:after="0"/>
              <w:jc w:val="center"/>
              <w:rPr>
                <w:rFonts w:ascii="Calibri" w:hAnsi="Calibri" w:cs="Calibri"/>
                <w:sz w:val="20"/>
                <w:szCs w:val="20"/>
              </w:rPr>
            </w:pPr>
            <w:r w:rsidRPr="00F7530B">
              <w:rPr>
                <w:rFonts w:ascii="Calibri" w:hAnsi="Calibri" w:cs="Calibri"/>
                <w:sz w:val="20"/>
                <w:szCs w:val="20"/>
              </w:rPr>
              <w:t>(since August 2024)</w:t>
            </w:r>
          </w:p>
        </w:tc>
      </w:tr>
      <w:tr w:rsidR="00ED52FE" w:rsidRPr="00F7530B" w14:paraId="1CE43FC3" w14:textId="77777777" w:rsidTr="006367D4">
        <w:trPr>
          <w:trHeight w:val="300"/>
        </w:trPr>
        <w:tc>
          <w:tcPr>
            <w:tcW w:w="4243" w:type="dxa"/>
            <w:tcBorders>
              <w:top w:val="single" w:sz="8" w:space="0" w:color="auto"/>
              <w:left w:val="single" w:sz="8" w:space="0" w:color="auto"/>
              <w:bottom w:val="single" w:sz="8" w:space="0" w:color="auto"/>
              <w:right w:val="single" w:sz="4" w:space="0" w:color="auto"/>
            </w:tcBorders>
          </w:tcPr>
          <w:p w14:paraId="136C4E0B"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8" w:space="0" w:color="auto"/>
              <w:bottom w:val="single" w:sz="4" w:space="0" w:color="auto"/>
              <w:right w:val="single" w:sz="8" w:space="0" w:color="auto"/>
            </w:tcBorders>
          </w:tcPr>
          <w:p w14:paraId="3CFAAD86" w14:textId="1F7FEFCF" w:rsidR="00ED52FE" w:rsidRPr="00F7530B" w:rsidRDefault="00ED52FE" w:rsidP="00ED52FE">
            <w:pPr>
              <w:spacing w:after="0"/>
              <w:rPr>
                <w:rFonts w:ascii="Calibri" w:hAnsi="Calibri" w:cs="Calibri"/>
              </w:rPr>
            </w:pPr>
            <w:r>
              <w:rPr>
                <w:rFonts w:ascii="Calibri" w:hAnsi="Calibri" w:cs="Calibri"/>
              </w:rPr>
              <w:t>Very good</w:t>
            </w:r>
          </w:p>
        </w:tc>
        <w:tc>
          <w:tcPr>
            <w:tcW w:w="1418" w:type="dxa"/>
            <w:tcBorders>
              <w:top w:val="single" w:sz="4" w:space="0" w:color="auto"/>
              <w:left w:val="single" w:sz="8" w:space="0" w:color="auto"/>
              <w:bottom w:val="single" w:sz="4" w:space="0" w:color="auto"/>
              <w:right w:val="single" w:sz="8" w:space="0" w:color="auto"/>
            </w:tcBorders>
          </w:tcPr>
          <w:p w14:paraId="77DFC9FD" w14:textId="0A1F9592" w:rsidR="00ED52FE" w:rsidRPr="00F7530B" w:rsidRDefault="00ED52FE" w:rsidP="00ED52FE">
            <w:pPr>
              <w:spacing w:after="0"/>
              <w:rPr>
                <w:rFonts w:ascii="Calibri" w:hAnsi="Calibri" w:cs="Calibri"/>
              </w:rPr>
            </w:pPr>
            <w:r>
              <w:rPr>
                <w:rFonts w:ascii="Calibri" w:hAnsi="Calibri" w:cs="Calibri"/>
              </w:rPr>
              <w:t>Very good</w:t>
            </w:r>
          </w:p>
        </w:tc>
        <w:tc>
          <w:tcPr>
            <w:tcW w:w="1417" w:type="dxa"/>
            <w:tcBorders>
              <w:top w:val="single" w:sz="4" w:space="0" w:color="auto"/>
              <w:left w:val="single" w:sz="8" w:space="0" w:color="auto"/>
              <w:bottom w:val="single" w:sz="4" w:space="0" w:color="auto"/>
              <w:right w:val="single" w:sz="8" w:space="0" w:color="auto"/>
            </w:tcBorders>
          </w:tcPr>
          <w:p w14:paraId="5F54E6B8" w14:textId="12BDCED1" w:rsidR="00ED52FE" w:rsidRPr="00ED52FE" w:rsidRDefault="00ED52FE" w:rsidP="00ED52FE">
            <w:pPr>
              <w:spacing w:after="0"/>
              <w:rPr>
                <w:rFonts w:ascii="Calibri" w:hAnsi="Calibri" w:cs="Calibri"/>
                <w:highlight w:val="yellow"/>
              </w:rPr>
            </w:pPr>
            <w:r w:rsidRPr="0017642F">
              <w:rPr>
                <w:rFonts w:ascii="Calibri" w:hAnsi="Calibri" w:cs="Calibri"/>
              </w:rPr>
              <w:t>Very good</w:t>
            </w:r>
          </w:p>
        </w:tc>
        <w:tc>
          <w:tcPr>
            <w:tcW w:w="1985" w:type="dxa"/>
            <w:tcBorders>
              <w:top w:val="single" w:sz="4" w:space="0" w:color="auto"/>
              <w:left w:val="single" w:sz="8" w:space="0" w:color="auto"/>
              <w:bottom w:val="single" w:sz="4" w:space="0" w:color="auto"/>
              <w:right w:val="single" w:sz="4" w:space="0" w:color="auto"/>
            </w:tcBorders>
          </w:tcPr>
          <w:p w14:paraId="57240BC4" w14:textId="77777777" w:rsidR="00ED52FE" w:rsidRPr="00F7530B" w:rsidRDefault="00ED52FE" w:rsidP="00ED52FE">
            <w:pPr>
              <w:spacing w:after="0"/>
              <w:rPr>
                <w:rFonts w:ascii="Calibri" w:hAnsi="Calibri" w:cs="Calibri"/>
              </w:rPr>
            </w:pPr>
          </w:p>
        </w:tc>
      </w:tr>
      <w:tr w:rsidR="00ED52FE" w:rsidRPr="00F7530B" w14:paraId="52B5C13A" w14:textId="77777777" w:rsidTr="00CA1522">
        <w:trPr>
          <w:trHeight w:val="300"/>
        </w:trPr>
        <w:tc>
          <w:tcPr>
            <w:tcW w:w="4243" w:type="dxa"/>
            <w:tcBorders>
              <w:top w:val="single" w:sz="8" w:space="0" w:color="auto"/>
              <w:left w:val="single" w:sz="8" w:space="0" w:color="auto"/>
              <w:bottom w:val="single" w:sz="8" w:space="0" w:color="auto"/>
              <w:right w:val="single" w:sz="8" w:space="0" w:color="auto"/>
            </w:tcBorders>
          </w:tcPr>
          <w:p w14:paraId="7B6EE258"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67EE473F" w14:textId="06198A47" w:rsidR="00ED52FE" w:rsidRPr="00F7530B" w:rsidRDefault="00ED52FE" w:rsidP="00ED52FE">
            <w:pPr>
              <w:spacing w:after="0"/>
              <w:rPr>
                <w:rFonts w:ascii="Calibri" w:hAnsi="Calibri" w:cs="Calibri"/>
              </w:rPr>
            </w:pPr>
            <w:r>
              <w:rPr>
                <w:rFonts w:ascii="Calibri" w:hAnsi="Calibri" w:cs="Calibri"/>
              </w:rPr>
              <w:t>Good</w:t>
            </w:r>
          </w:p>
        </w:tc>
        <w:tc>
          <w:tcPr>
            <w:tcW w:w="1418" w:type="dxa"/>
            <w:tcBorders>
              <w:top w:val="single" w:sz="4" w:space="0" w:color="auto"/>
              <w:left w:val="single" w:sz="8" w:space="0" w:color="auto"/>
              <w:bottom w:val="single" w:sz="8" w:space="0" w:color="auto"/>
              <w:right w:val="single" w:sz="8" w:space="0" w:color="auto"/>
            </w:tcBorders>
          </w:tcPr>
          <w:p w14:paraId="3B3030B3" w14:textId="1CDA78D2" w:rsidR="00ED52FE" w:rsidRPr="00F7530B" w:rsidRDefault="00ED52FE" w:rsidP="00ED52FE">
            <w:pPr>
              <w:spacing w:after="0"/>
              <w:rPr>
                <w:rFonts w:ascii="Calibri" w:hAnsi="Calibri" w:cs="Calibri"/>
              </w:rPr>
            </w:pPr>
            <w:r>
              <w:rPr>
                <w:rFonts w:ascii="Calibri" w:hAnsi="Calibri" w:cs="Calibri"/>
              </w:rPr>
              <w:t>Very good</w:t>
            </w:r>
          </w:p>
        </w:tc>
        <w:tc>
          <w:tcPr>
            <w:tcW w:w="1417" w:type="dxa"/>
            <w:tcBorders>
              <w:top w:val="single" w:sz="4" w:space="0" w:color="auto"/>
              <w:left w:val="single" w:sz="8" w:space="0" w:color="auto"/>
              <w:bottom w:val="single" w:sz="8" w:space="0" w:color="auto"/>
              <w:right w:val="single" w:sz="8" w:space="0" w:color="auto"/>
            </w:tcBorders>
          </w:tcPr>
          <w:p w14:paraId="42C923AF" w14:textId="16B3EBE3" w:rsidR="00ED52FE" w:rsidRPr="00ED52FE" w:rsidRDefault="00ED52FE" w:rsidP="00ED52FE">
            <w:pPr>
              <w:spacing w:after="0"/>
              <w:rPr>
                <w:rFonts w:ascii="Calibri" w:hAnsi="Calibri" w:cs="Calibri"/>
                <w:highlight w:val="yellow"/>
              </w:rPr>
            </w:pPr>
            <w:r w:rsidRPr="005D2795">
              <w:rPr>
                <w:rFonts w:ascii="Calibri" w:hAnsi="Calibri" w:cs="Calibri"/>
              </w:rPr>
              <w:t>Very good</w:t>
            </w:r>
          </w:p>
        </w:tc>
        <w:tc>
          <w:tcPr>
            <w:tcW w:w="1985" w:type="dxa"/>
            <w:tcBorders>
              <w:top w:val="single" w:sz="4" w:space="0" w:color="auto"/>
              <w:left w:val="single" w:sz="8" w:space="0" w:color="auto"/>
              <w:bottom w:val="single" w:sz="8" w:space="0" w:color="auto"/>
              <w:right w:val="single" w:sz="8" w:space="0" w:color="auto"/>
            </w:tcBorders>
          </w:tcPr>
          <w:p w14:paraId="396AD68D" w14:textId="77777777" w:rsidR="00ED52FE" w:rsidRPr="00F7530B" w:rsidRDefault="00ED52FE" w:rsidP="00ED52FE">
            <w:pPr>
              <w:spacing w:after="0"/>
              <w:rPr>
                <w:rFonts w:ascii="Calibri" w:hAnsi="Calibri" w:cs="Calibri"/>
              </w:rPr>
            </w:pPr>
          </w:p>
        </w:tc>
      </w:tr>
      <w:tr w:rsidR="00ED52FE" w:rsidRPr="00F7530B" w14:paraId="3314EBA5" w14:textId="77777777" w:rsidTr="00CA1522">
        <w:trPr>
          <w:trHeight w:val="300"/>
        </w:trPr>
        <w:tc>
          <w:tcPr>
            <w:tcW w:w="4243" w:type="dxa"/>
            <w:tcBorders>
              <w:top w:val="single" w:sz="8" w:space="0" w:color="auto"/>
              <w:left w:val="single" w:sz="8" w:space="0" w:color="auto"/>
              <w:bottom w:val="single" w:sz="8" w:space="0" w:color="auto"/>
              <w:right w:val="single" w:sz="8" w:space="0" w:color="auto"/>
            </w:tcBorders>
          </w:tcPr>
          <w:p w14:paraId="21C2BE64"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470EC085" w14:textId="06BA39B6" w:rsidR="00ED52FE" w:rsidRPr="00F7530B" w:rsidRDefault="00ED52FE" w:rsidP="00ED52FE">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8" w:space="0" w:color="auto"/>
              <w:right w:val="single" w:sz="8" w:space="0" w:color="auto"/>
            </w:tcBorders>
          </w:tcPr>
          <w:p w14:paraId="1BFC7F04" w14:textId="3144A0BB" w:rsidR="00ED52FE" w:rsidRPr="00F7530B" w:rsidRDefault="00ED52FE" w:rsidP="00ED52FE">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8" w:space="0" w:color="auto"/>
              <w:right w:val="single" w:sz="8" w:space="0" w:color="auto"/>
            </w:tcBorders>
          </w:tcPr>
          <w:p w14:paraId="40A187FB" w14:textId="0F6D33A4" w:rsidR="00ED52FE" w:rsidRPr="00ED52FE" w:rsidRDefault="00ED52FE" w:rsidP="00ED52FE">
            <w:pPr>
              <w:spacing w:after="0"/>
              <w:rPr>
                <w:rFonts w:ascii="Calibri" w:hAnsi="Calibri" w:cs="Calibri"/>
                <w:highlight w:val="yellow"/>
              </w:rPr>
            </w:pPr>
            <w:r w:rsidRPr="005D2795">
              <w:rPr>
                <w:rFonts w:ascii="Calibri" w:hAnsi="Calibri" w:cs="Calibri"/>
              </w:rPr>
              <w:t>Very good</w:t>
            </w:r>
          </w:p>
        </w:tc>
        <w:tc>
          <w:tcPr>
            <w:tcW w:w="1985" w:type="dxa"/>
            <w:tcBorders>
              <w:top w:val="nil"/>
              <w:left w:val="single" w:sz="8" w:space="0" w:color="auto"/>
              <w:bottom w:val="single" w:sz="8" w:space="0" w:color="auto"/>
              <w:right w:val="single" w:sz="8" w:space="0" w:color="auto"/>
            </w:tcBorders>
          </w:tcPr>
          <w:p w14:paraId="0FEA859F" w14:textId="77777777" w:rsidR="00ED52FE" w:rsidRPr="00F7530B" w:rsidRDefault="00ED52FE" w:rsidP="00ED52FE">
            <w:pPr>
              <w:spacing w:after="0"/>
              <w:rPr>
                <w:rFonts w:ascii="Calibri" w:hAnsi="Calibri" w:cs="Calibri"/>
              </w:rPr>
            </w:pPr>
          </w:p>
        </w:tc>
      </w:tr>
      <w:tr w:rsidR="00ED52FE" w:rsidRPr="00F7530B" w14:paraId="0083881A"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44A0EC56"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6C977F73" w14:textId="442D5472" w:rsidR="00ED52FE" w:rsidRPr="00F7530B" w:rsidRDefault="00ED52FE" w:rsidP="00ED52FE">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4" w:space="0" w:color="auto"/>
              <w:right w:val="single" w:sz="8" w:space="0" w:color="auto"/>
            </w:tcBorders>
          </w:tcPr>
          <w:p w14:paraId="0B014150" w14:textId="1A0D6F0F" w:rsidR="00ED52FE" w:rsidRPr="00F7530B" w:rsidRDefault="00ED52FE" w:rsidP="00ED52FE">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4A334825" w14:textId="5BA2DAA8" w:rsidR="00ED52FE" w:rsidRPr="00ED52FE" w:rsidRDefault="005D2795" w:rsidP="00ED52FE">
            <w:pPr>
              <w:spacing w:after="0"/>
              <w:rPr>
                <w:rFonts w:ascii="Calibri" w:hAnsi="Calibri" w:cs="Calibri"/>
                <w:highlight w:val="yellow"/>
              </w:rPr>
            </w:pPr>
            <w:r w:rsidRPr="005D2795">
              <w:rPr>
                <w:rFonts w:ascii="Calibri" w:hAnsi="Calibri" w:cs="Calibri"/>
              </w:rPr>
              <w:t>G</w:t>
            </w:r>
            <w:r w:rsidR="00ED52FE" w:rsidRPr="005D2795">
              <w:rPr>
                <w:rFonts w:ascii="Calibri" w:hAnsi="Calibri" w:cs="Calibri"/>
              </w:rPr>
              <w:t>ood</w:t>
            </w:r>
          </w:p>
        </w:tc>
        <w:tc>
          <w:tcPr>
            <w:tcW w:w="1985" w:type="dxa"/>
            <w:tcBorders>
              <w:top w:val="nil"/>
              <w:left w:val="single" w:sz="8" w:space="0" w:color="auto"/>
              <w:bottom w:val="single" w:sz="4" w:space="0" w:color="auto"/>
              <w:right w:val="single" w:sz="8" w:space="0" w:color="auto"/>
            </w:tcBorders>
          </w:tcPr>
          <w:p w14:paraId="2C63821E" w14:textId="77777777" w:rsidR="00ED52FE" w:rsidRPr="00F7530B" w:rsidRDefault="00ED52FE" w:rsidP="00ED52FE">
            <w:pPr>
              <w:spacing w:after="0"/>
              <w:rPr>
                <w:rFonts w:ascii="Calibri" w:hAnsi="Calibri" w:cs="Calibri"/>
              </w:rPr>
            </w:pPr>
          </w:p>
        </w:tc>
      </w:tr>
      <w:tr w:rsidR="00A36F29" w:rsidRPr="00F7530B" w14:paraId="616C8FCB" w14:textId="77777777" w:rsidTr="00CA1522">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510900B2" w14:textId="77777777" w:rsidR="00A36F29" w:rsidRPr="00F7530B" w:rsidRDefault="00A36F29" w:rsidP="00CA1522">
            <w:pPr>
              <w:spacing w:after="0"/>
              <w:jc w:val="center"/>
              <w:rPr>
                <w:rFonts w:ascii="Calibri" w:hAnsi="Calibri" w:cs="Calibri"/>
                <w:b/>
                <w:bCs/>
                <w:sz w:val="28"/>
                <w:szCs w:val="28"/>
              </w:rPr>
            </w:pPr>
            <w:r w:rsidRPr="00F7530B">
              <w:rPr>
                <w:rFonts w:ascii="Calibri" w:hAnsi="Calibri" w:cs="Calibri"/>
                <w:b/>
                <w:bCs/>
                <w:sz w:val="28"/>
                <w:szCs w:val="28"/>
              </w:rPr>
              <w:t>Evaluations (ELC)</w:t>
            </w:r>
          </w:p>
        </w:tc>
      </w:tr>
      <w:tr w:rsidR="00ED52FE" w:rsidRPr="00F7530B" w14:paraId="6CE50AAE" w14:textId="77777777" w:rsidTr="00CA1522">
        <w:trPr>
          <w:trHeight w:val="300"/>
        </w:trPr>
        <w:tc>
          <w:tcPr>
            <w:tcW w:w="4243" w:type="dxa"/>
            <w:tcBorders>
              <w:top w:val="single" w:sz="4" w:space="0" w:color="auto"/>
              <w:left w:val="single" w:sz="8" w:space="0" w:color="auto"/>
              <w:bottom w:val="single" w:sz="4" w:space="0" w:color="auto"/>
              <w:right w:val="single" w:sz="8" w:space="0" w:color="auto"/>
            </w:tcBorders>
          </w:tcPr>
          <w:p w14:paraId="1CD54FF7" w14:textId="77777777" w:rsidR="00ED52FE" w:rsidRPr="00F7530B" w:rsidRDefault="00ED52FE" w:rsidP="00ED52FE">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3E697BD1" w14:textId="5B1D08F0" w:rsidR="00ED52FE" w:rsidRPr="00F7530B" w:rsidRDefault="00ED52FE" w:rsidP="00ED52FE">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8" w:type="dxa"/>
            <w:tcBorders>
              <w:top w:val="single" w:sz="4" w:space="0" w:color="auto"/>
              <w:left w:val="single" w:sz="8" w:space="0" w:color="auto"/>
              <w:bottom w:val="single" w:sz="4" w:space="0" w:color="auto"/>
              <w:right w:val="single" w:sz="8" w:space="0" w:color="auto"/>
            </w:tcBorders>
          </w:tcPr>
          <w:p w14:paraId="6FBFC688" w14:textId="03ECD56E" w:rsidR="00ED52FE" w:rsidRPr="00F7530B" w:rsidRDefault="00ED52FE" w:rsidP="00ED52FE">
            <w:pPr>
              <w:spacing w:after="0"/>
              <w:jc w:val="center"/>
              <w:rPr>
                <w:rFonts w:ascii="Calibri" w:hAnsi="Calibri" w:cs="Calibri"/>
                <w:b/>
                <w:bCs/>
                <w:sz w:val="28"/>
                <w:szCs w:val="28"/>
              </w:rPr>
            </w:pPr>
            <w:r w:rsidRPr="00395F72">
              <w:rPr>
                <w:rFonts w:ascii="Calibri" w:hAnsi="Calibri" w:cs="Calibri"/>
                <w:b/>
                <w:bCs/>
                <w:sz w:val="28"/>
                <w:szCs w:val="28"/>
              </w:rPr>
              <w:t>2024-25</w:t>
            </w:r>
          </w:p>
        </w:tc>
        <w:tc>
          <w:tcPr>
            <w:tcW w:w="1417" w:type="dxa"/>
            <w:tcBorders>
              <w:top w:val="single" w:sz="4" w:space="0" w:color="auto"/>
              <w:left w:val="single" w:sz="8" w:space="0" w:color="auto"/>
              <w:bottom w:val="single" w:sz="4" w:space="0" w:color="auto"/>
              <w:right w:val="single" w:sz="8" w:space="0" w:color="auto"/>
            </w:tcBorders>
          </w:tcPr>
          <w:p w14:paraId="2B3045CB" w14:textId="5E84E401" w:rsidR="00ED52FE" w:rsidRPr="00F9653C" w:rsidRDefault="00ED52FE" w:rsidP="00ED52FE">
            <w:pPr>
              <w:spacing w:after="0"/>
              <w:jc w:val="center"/>
              <w:rPr>
                <w:rFonts w:ascii="Calibri" w:hAnsi="Calibri" w:cs="Calibri"/>
                <w:b/>
                <w:bCs/>
                <w:sz w:val="28"/>
                <w:szCs w:val="28"/>
                <w:highlight w:val="yellow"/>
              </w:rPr>
            </w:pPr>
            <w:r w:rsidRPr="00ED52FE">
              <w:rPr>
                <w:rFonts w:ascii="Calibri" w:hAnsi="Calibri" w:cs="Calibri"/>
                <w:b/>
                <w:bCs/>
                <w:sz w:val="28"/>
                <w:szCs w:val="28"/>
              </w:rPr>
              <w:t>2025-26</w:t>
            </w:r>
          </w:p>
        </w:tc>
        <w:tc>
          <w:tcPr>
            <w:tcW w:w="1985" w:type="dxa"/>
            <w:tcBorders>
              <w:top w:val="single" w:sz="4" w:space="0" w:color="auto"/>
              <w:left w:val="single" w:sz="8" w:space="0" w:color="auto"/>
              <w:bottom w:val="single" w:sz="4" w:space="0" w:color="auto"/>
              <w:right w:val="single" w:sz="8" w:space="0" w:color="auto"/>
            </w:tcBorders>
          </w:tcPr>
          <w:p w14:paraId="75F25648" w14:textId="77777777" w:rsidR="00ED52FE" w:rsidRPr="00F7530B" w:rsidRDefault="00ED52FE" w:rsidP="00ED52FE">
            <w:pPr>
              <w:spacing w:after="0"/>
              <w:jc w:val="center"/>
              <w:rPr>
                <w:rFonts w:ascii="Calibri" w:hAnsi="Calibri" w:cs="Calibri"/>
                <w:b/>
                <w:bCs/>
              </w:rPr>
            </w:pPr>
            <w:r w:rsidRPr="00F7530B">
              <w:rPr>
                <w:rFonts w:ascii="Calibri" w:hAnsi="Calibri" w:cs="Calibri"/>
                <w:b/>
                <w:bCs/>
              </w:rPr>
              <w:t>Inspection Evaluations</w:t>
            </w:r>
          </w:p>
        </w:tc>
      </w:tr>
      <w:tr w:rsidR="00ED52FE" w:rsidRPr="00F7530B" w14:paraId="0BB83B34"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29D79F3C"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nil"/>
              <w:left w:val="single" w:sz="8" w:space="0" w:color="auto"/>
              <w:bottom w:val="single" w:sz="4" w:space="0" w:color="auto"/>
              <w:right w:val="single" w:sz="8" w:space="0" w:color="auto"/>
            </w:tcBorders>
          </w:tcPr>
          <w:p w14:paraId="50049B89" w14:textId="20C3C2EF" w:rsidR="00ED52FE" w:rsidRPr="00F7530B" w:rsidRDefault="00ED52FE" w:rsidP="00ED52FE">
            <w:pPr>
              <w:spacing w:after="0"/>
              <w:rPr>
                <w:rFonts w:ascii="Calibri" w:hAnsi="Calibri" w:cs="Calibri"/>
              </w:rPr>
            </w:pPr>
            <w:r>
              <w:rPr>
                <w:rFonts w:ascii="Calibri" w:hAnsi="Calibri" w:cs="Calibri"/>
              </w:rPr>
              <w:t>Satisfactory</w:t>
            </w:r>
          </w:p>
        </w:tc>
        <w:tc>
          <w:tcPr>
            <w:tcW w:w="1418" w:type="dxa"/>
            <w:tcBorders>
              <w:top w:val="nil"/>
              <w:left w:val="single" w:sz="8" w:space="0" w:color="auto"/>
              <w:bottom w:val="single" w:sz="4" w:space="0" w:color="auto"/>
              <w:right w:val="single" w:sz="8" w:space="0" w:color="auto"/>
            </w:tcBorders>
          </w:tcPr>
          <w:p w14:paraId="5BCFAF55" w14:textId="111A0D97" w:rsidR="00ED52FE" w:rsidRPr="00F7530B" w:rsidRDefault="00ED52FE" w:rsidP="00ED52FE">
            <w:pPr>
              <w:spacing w:after="0"/>
              <w:rPr>
                <w:rFonts w:ascii="Calibri" w:hAnsi="Calibri" w:cs="Calibri"/>
              </w:rPr>
            </w:pPr>
            <w:r>
              <w:rPr>
                <w:rFonts w:ascii="Calibri" w:hAnsi="Calibri" w:cs="Calibri"/>
              </w:rPr>
              <w:t>Satisfactory</w:t>
            </w:r>
          </w:p>
        </w:tc>
        <w:tc>
          <w:tcPr>
            <w:tcW w:w="1417" w:type="dxa"/>
            <w:tcBorders>
              <w:top w:val="nil"/>
              <w:left w:val="single" w:sz="8" w:space="0" w:color="auto"/>
              <w:bottom w:val="single" w:sz="4" w:space="0" w:color="auto"/>
              <w:right w:val="single" w:sz="8" w:space="0" w:color="auto"/>
            </w:tcBorders>
          </w:tcPr>
          <w:p w14:paraId="4986448B" w14:textId="05DBA286" w:rsidR="00ED52FE" w:rsidRPr="00463E6A" w:rsidRDefault="00ED52FE" w:rsidP="00ED52FE">
            <w:pPr>
              <w:spacing w:after="0"/>
              <w:rPr>
                <w:rFonts w:ascii="Calibri" w:hAnsi="Calibri" w:cs="Calibri"/>
              </w:rPr>
            </w:pPr>
            <w:r w:rsidRPr="00463E6A">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3F005B38" w14:textId="77777777" w:rsidR="00ED52FE" w:rsidRPr="00F7530B" w:rsidRDefault="00ED52FE" w:rsidP="00ED52FE">
            <w:pPr>
              <w:spacing w:after="0"/>
              <w:rPr>
                <w:rFonts w:ascii="Calibri" w:hAnsi="Calibri" w:cs="Calibri"/>
              </w:rPr>
            </w:pPr>
          </w:p>
        </w:tc>
      </w:tr>
      <w:tr w:rsidR="00ED52FE" w:rsidRPr="00F7530B" w14:paraId="397F9CC4"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35C3F4C9"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nil"/>
              <w:left w:val="single" w:sz="8" w:space="0" w:color="auto"/>
              <w:bottom w:val="single" w:sz="4" w:space="0" w:color="auto"/>
              <w:right w:val="single" w:sz="8" w:space="0" w:color="auto"/>
            </w:tcBorders>
          </w:tcPr>
          <w:p w14:paraId="39929405" w14:textId="108B7208" w:rsidR="00ED52FE" w:rsidRPr="00F7530B" w:rsidRDefault="00ED52FE" w:rsidP="00ED52FE">
            <w:pPr>
              <w:spacing w:after="0"/>
              <w:rPr>
                <w:rFonts w:ascii="Calibri" w:hAnsi="Calibri" w:cs="Calibri"/>
              </w:rPr>
            </w:pPr>
            <w:r>
              <w:rPr>
                <w:rFonts w:ascii="Calibri" w:hAnsi="Calibri" w:cs="Calibri"/>
              </w:rPr>
              <w:t>Satisfactory</w:t>
            </w:r>
          </w:p>
        </w:tc>
        <w:tc>
          <w:tcPr>
            <w:tcW w:w="1418" w:type="dxa"/>
            <w:tcBorders>
              <w:top w:val="nil"/>
              <w:left w:val="single" w:sz="8" w:space="0" w:color="auto"/>
              <w:bottom w:val="single" w:sz="4" w:space="0" w:color="auto"/>
              <w:right w:val="single" w:sz="8" w:space="0" w:color="auto"/>
            </w:tcBorders>
          </w:tcPr>
          <w:p w14:paraId="474544DB" w14:textId="50A24478" w:rsidR="00ED52FE" w:rsidRPr="00F7530B" w:rsidRDefault="00ED52FE" w:rsidP="00ED52FE">
            <w:pPr>
              <w:spacing w:after="0"/>
              <w:rPr>
                <w:rFonts w:ascii="Calibri" w:hAnsi="Calibri" w:cs="Calibri"/>
              </w:rPr>
            </w:pPr>
            <w:r>
              <w:rPr>
                <w:rFonts w:ascii="Calibri" w:hAnsi="Calibri" w:cs="Calibri"/>
              </w:rPr>
              <w:t>Satisfactory</w:t>
            </w:r>
          </w:p>
        </w:tc>
        <w:tc>
          <w:tcPr>
            <w:tcW w:w="1417" w:type="dxa"/>
            <w:tcBorders>
              <w:top w:val="nil"/>
              <w:left w:val="single" w:sz="8" w:space="0" w:color="auto"/>
              <w:bottom w:val="single" w:sz="4" w:space="0" w:color="auto"/>
              <w:right w:val="single" w:sz="8" w:space="0" w:color="auto"/>
            </w:tcBorders>
          </w:tcPr>
          <w:p w14:paraId="476F5283" w14:textId="29F38604" w:rsidR="00ED52FE" w:rsidRPr="00463E6A" w:rsidRDefault="00ED52FE" w:rsidP="00ED52FE">
            <w:pPr>
              <w:spacing w:after="0"/>
              <w:rPr>
                <w:rFonts w:ascii="Calibri" w:hAnsi="Calibri" w:cs="Calibri"/>
              </w:rPr>
            </w:pPr>
            <w:r w:rsidRPr="00463E6A">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14BD33F9" w14:textId="77777777" w:rsidR="00ED52FE" w:rsidRPr="00F7530B" w:rsidRDefault="00ED52FE" w:rsidP="00ED52FE">
            <w:pPr>
              <w:spacing w:after="0"/>
              <w:rPr>
                <w:rFonts w:ascii="Calibri" w:hAnsi="Calibri" w:cs="Calibri"/>
              </w:rPr>
            </w:pPr>
          </w:p>
        </w:tc>
      </w:tr>
      <w:tr w:rsidR="00ED52FE" w:rsidRPr="00F7530B" w14:paraId="6B322870"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6FADE5B7"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4" w:space="0" w:color="auto"/>
              <w:right w:val="single" w:sz="8" w:space="0" w:color="auto"/>
            </w:tcBorders>
          </w:tcPr>
          <w:p w14:paraId="7D528780" w14:textId="60003F34" w:rsidR="00ED52FE" w:rsidRPr="00F7530B" w:rsidRDefault="00ED52FE" w:rsidP="00ED52FE">
            <w:pPr>
              <w:spacing w:after="0"/>
              <w:rPr>
                <w:rFonts w:ascii="Calibri" w:hAnsi="Calibri" w:cs="Calibri"/>
              </w:rPr>
            </w:pPr>
            <w:r>
              <w:rPr>
                <w:rFonts w:ascii="Calibri" w:hAnsi="Calibri" w:cs="Calibri"/>
              </w:rPr>
              <w:t>Satisfactory</w:t>
            </w:r>
          </w:p>
        </w:tc>
        <w:tc>
          <w:tcPr>
            <w:tcW w:w="1418" w:type="dxa"/>
            <w:tcBorders>
              <w:top w:val="nil"/>
              <w:left w:val="single" w:sz="8" w:space="0" w:color="auto"/>
              <w:bottom w:val="single" w:sz="4" w:space="0" w:color="auto"/>
              <w:right w:val="single" w:sz="8" w:space="0" w:color="auto"/>
            </w:tcBorders>
          </w:tcPr>
          <w:p w14:paraId="62253A9A" w14:textId="04858D6E" w:rsidR="00ED52FE" w:rsidRPr="00F7530B" w:rsidRDefault="00ED52FE" w:rsidP="00ED52FE">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4945FE96" w14:textId="1C0D763C" w:rsidR="00ED52FE" w:rsidRPr="00463E6A" w:rsidRDefault="00ED52FE" w:rsidP="00ED52FE">
            <w:pPr>
              <w:spacing w:after="0"/>
              <w:rPr>
                <w:rFonts w:ascii="Calibri" w:hAnsi="Calibri" w:cs="Calibri"/>
              </w:rPr>
            </w:pPr>
            <w:r w:rsidRPr="00463E6A">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1D4495C3" w14:textId="77777777" w:rsidR="00ED52FE" w:rsidRPr="00F7530B" w:rsidRDefault="00ED52FE" w:rsidP="00ED52FE">
            <w:pPr>
              <w:spacing w:after="0"/>
              <w:rPr>
                <w:rFonts w:ascii="Calibri" w:hAnsi="Calibri" w:cs="Calibri"/>
              </w:rPr>
            </w:pPr>
          </w:p>
        </w:tc>
      </w:tr>
      <w:tr w:rsidR="00ED52FE" w:rsidRPr="00F7530B" w14:paraId="5446ED03"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7E463F47"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3.2 Securing children’s progress</w:t>
            </w:r>
          </w:p>
        </w:tc>
        <w:tc>
          <w:tcPr>
            <w:tcW w:w="1417" w:type="dxa"/>
            <w:tcBorders>
              <w:top w:val="nil"/>
              <w:left w:val="single" w:sz="8" w:space="0" w:color="auto"/>
              <w:bottom w:val="single" w:sz="4" w:space="0" w:color="auto"/>
              <w:right w:val="single" w:sz="8" w:space="0" w:color="auto"/>
            </w:tcBorders>
          </w:tcPr>
          <w:p w14:paraId="67F68AE4" w14:textId="204D9D64" w:rsidR="00ED52FE" w:rsidRPr="00F7530B" w:rsidRDefault="00ED52FE" w:rsidP="00ED52FE">
            <w:pPr>
              <w:spacing w:after="0"/>
              <w:rPr>
                <w:rFonts w:ascii="Calibri" w:hAnsi="Calibri" w:cs="Calibri"/>
              </w:rPr>
            </w:pPr>
            <w:r>
              <w:rPr>
                <w:rFonts w:ascii="Calibri" w:hAnsi="Calibri" w:cs="Calibri"/>
              </w:rPr>
              <w:t>Satisfactory</w:t>
            </w:r>
          </w:p>
        </w:tc>
        <w:tc>
          <w:tcPr>
            <w:tcW w:w="1418" w:type="dxa"/>
            <w:tcBorders>
              <w:top w:val="nil"/>
              <w:left w:val="single" w:sz="8" w:space="0" w:color="auto"/>
              <w:bottom w:val="single" w:sz="4" w:space="0" w:color="auto"/>
              <w:right w:val="single" w:sz="8" w:space="0" w:color="auto"/>
            </w:tcBorders>
          </w:tcPr>
          <w:p w14:paraId="783B2FA8" w14:textId="5C9BC9A9" w:rsidR="00ED52FE" w:rsidRPr="00F7530B" w:rsidRDefault="00ED52FE" w:rsidP="00ED52FE">
            <w:pPr>
              <w:spacing w:after="0"/>
              <w:rPr>
                <w:rFonts w:ascii="Calibri" w:hAnsi="Calibri" w:cs="Calibri"/>
              </w:rPr>
            </w:pPr>
            <w:r>
              <w:rPr>
                <w:rFonts w:ascii="Calibri" w:hAnsi="Calibri" w:cs="Calibri"/>
              </w:rPr>
              <w:t>Satisfactory</w:t>
            </w:r>
          </w:p>
        </w:tc>
        <w:tc>
          <w:tcPr>
            <w:tcW w:w="1417" w:type="dxa"/>
            <w:tcBorders>
              <w:top w:val="nil"/>
              <w:left w:val="single" w:sz="8" w:space="0" w:color="auto"/>
              <w:bottom w:val="single" w:sz="4" w:space="0" w:color="auto"/>
              <w:right w:val="single" w:sz="8" w:space="0" w:color="auto"/>
            </w:tcBorders>
          </w:tcPr>
          <w:p w14:paraId="11A03047" w14:textId="561F1112" w:rsidR="00ED52FE" w:rsidRPr="00463E6A" w:rsidRDefault="00ED52FE" w:rsidP="00ED52FE">
            <w:pPr>
              <w:spacing w:after="0"/>
              <w:rPr>
                <w:rFonts w:ascii="Calibri" w:hAnsi="Calibri" w:cs="Calibri"/>
              </w:rPr>
            </w:pPr>
            <w:r w:rsidRPr="00463E6A">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4968CB2A" w14:textId="77777777" w:rsidR="00ED52FE" w:rsidRPr="00F7530B" w:rsidRDefault="00ED52FE" w:rsidP="00ED52FE">
            <w:pPr>
              <w:spacing w:after="0"/>
              <w:rPr>
                <w:rFonts w:ascii="Calibri" w:hAnsi="Calibri" w:cs="Calibri"/>
              </w:rPr>
            </w:pPr>
          </w:p>
        </w:tc>
      </w:tr>
      <w:tr w:rsidR="00A36F29" w:rsidRPr="00F7530B" w14:paraId="4646527E" w14:textId="77777777" w:rsidTr="00CA1522">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3FFF755D" w14:textId="77777777" w:rsidR="00A36F29" w:rsidRPr="00F7530B" w:rsidRDefault="00A36F29" w:rsidP="00CA1522">
            <w:pPr>
              <w:spacing w:after="0"/>
              <w:jc w:val="center"/>
              <w:rPr>
                <w:rFonts w:ascii="Calibri" w:hAnsi="Calibri" w:cs="Calibri"/>
                <w:b/>
                <w:bCs/>
                <w:sz w:val="28"/>
                <w:szCs w:val="28"/>
              </w:rPr>
            </w:pPr>
            <w:r w:rsidRPr="00F7530B">
              <w:rPr>
                <w:rFonts w:ascii="Calibri" w:hAnsi="Calibri" w:cs="Calibri"/>
                <w:b/>
                <w:bCs/>
                <w:sz w:val="28"/>
                <w:szCs w:val="28"/>
              </w:rPr>
              <w:t>Care Inspectorate Evaluations (ELC)</w:t>
            </w:r>
          </w:p>
        </w:tc>
      </w:tr>
      <w:tr w:rsidR="00ED52FE" w:rsidRPr="00F7530B" w14:paraId="543E6BD9"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12D78039" w14:textId="77777777" w:rsidR="00ED52FE" w:rsidRPr="00F7530B" w:rsidRDefault="00ED52FE" w:rsidP="00ED52FE">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705EB304" w14:textId="6422F0DD" w:rsidR="00ED52FE" w:rsidRPr="00F7530B" w:rsidRDefault="00ED52FE" w:rsidP="00ED52FE">
            <w:pPr>
              <w:spacing w:after="0"/>
              <w:rPr>
                <w:rFonts w:ascii="Calibri" w:hAnsi="Calibri" w:cs="Calibri"/>
                <w:sz w:val="28"/>
                <w:szCs w:val="28"/>
              </w:rPr>
            </w:pPr>
            <w:r w:rsidRPr="00ED52FE">
              <w:rPr>
                <w:rFonts w:ascii="Calibri" w:hAnsi="Calibri" w:cs="Calibri"/>
                <w:b/>
                <w:bCs/>
                <w:sz w:val="28"/>
                <w:szCs w:val="28"/>
              </w:rPr>
              <w:t>2023-24</w:t>
            </w:r>
          </w:p>
        </w:tc>
        <w:tc>
          <w:tcPr>
            <w:tcW w:w="1418" w:type="dxa"/>
            <w:tcBorders>
              <w:top w:val="single" w:sz="4" w:space="0" w:color="auto"/>
              <w:left w:val="single" w:sz="8" w:space="0" w:color="auto"/>
              <w:bottom w:val="single" w:sz="4" w:space="0" w:color="auto"/>
              <w:right w:val="single" w:sz="8" w:space="0" w:color="auto"/>
            </w:tcBorders>
          </w:tcPr>
          <w:p w14:paraId="7C069603" w14:textId="3AD11315" w:rsidR="00ED52FE" w:rsidRPr="00F7530B" w:rsidRDefault="00ED52FE" w:rsidP="00ED52FE">
            <w:pPr>
              <w:spacing w:after="0"/>
              <w:rPr>
                <w:rFonts w:ascii="Calibri" w:hAnsi="Calibri" w:cs="Calibri"/>
                <w:sz w:val="28"/>
                <w:szCs w:val="28"/>
              </w:rPr>
            </w:pPr>
            <w:r w:rsidRPr="00F7530B">
              <w:rPr>
                <w:rFonts w:ascii="Calibri" w:hAnsi="Calibri" w:cs="Calibri"/>
                <w:b/>
                <w:bCs/>
                <w:sz w:val="28"/>
                <w:szCs w:val="28"/>
              </w:rPr>
              <w:t>2024-25</w:t>
            </w:r>
          </w:p>
        </w:tc>
        <w:tc>
          <w:tcPr>
            <w:tcW w:w="1417" w:type="dxa"/>
            <w:tcBorders>
              <w:top w:val="single" w:sz="4" w:space="0" w:color="auto"/>
              <w:left w:val="single" w:sz="8" w:space="0" w:color="auto"/>
              <w:bottom w:val="single" w:sz="4" w:space="0" w:color="auto"/>
              <w:right w:val="single" w:sz="8" w:space="0" w:color="auto"/>
            </w:tcBorders>
          </w:tcPr>
          <w:p w14:paraId="23B5F125" w14:textId="5B0FD5FB" w:rsidR="00ED52FE" w:rsidRPr="00F7530B" w:rsidRDefault="00ED52FE" w:rsidP="00ED52FE">
            <w:pPr>
              <w:spacing w:after="0"/>
              <w:rPr>
                <w:rFonts w:ascii="Calibri" w:hAnsi="Calibri" w:cs="Calibri"/>
                <w:sz w:val="28"/>
                <w:szCs w:val="28"/>
              </w:rPr>
            </w:pPr>
            <w:r>
              <w:rPr>
                <w:rFonts w:ascii="Calibri" w:hAnsi="Calibri" w:cs="Calibri"/>
                <w:sz w:val="28"/>
                <w:szCs w:val="28"/>
              </w:rPr>
              <w:t>2025-26</w:t>
            </w:r>
          </w:p>
        </w:tc>
        <w:tc>
          <w:tcPr>
            <w:tcW w:w="1985" w:type="dxa"/>
            <w:tcBorders>
              <w:top w:val="nil"/>
              <w:left w:val="single" w:sz="8" w:space="0" w:color="auto"/>
              <w:bottom w:val="single" w:sz="4" w:space="0" w:color="auto"/>
              <w:right w:val="single" w:sz="8" w:space="0" w:color="auto"/>
            </w:tcBorders>
          </w:tcPr>
          <w:p w14:paraId="15F0DC41" w14:textId="77777777" w:rsidR="00ED52FE" w:rsidRPr="00F7530B" w:rsidRDefault="00ED52FE" w:rsidP="00ED52FE">
            <w:pPr>
              <w:spacing w:after="0"/>
              <w:rPr>
                <w:rFonts w:ascii="Calibri" w:hAnsi="Calibri" w:cs="Calibri"/>
              </w:rPr>
            </w:pPr>
          </w:p>
        </w:tc>
      </w:tr>
      <w:tr w:rsidR="00ED52FE" w:rsidRPr="00F7530B" w14:paraId="00104E68"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79BC538C"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How good is our care, play and learning?</w:t>
            </w:r>
          </w:p>
        </w:tc>
        <w:tc>
          <w:tcPr>
            <w:tcW w:w="1417" w:type="dxa"/>
            <w:tcBorders>
              <w:top w:val="nil"/>
              <w:left w:val="single" w:sz="8" w:space="0" w:color="auto"/>
              <w:bottom w:val="single" w:sz="4" w:space="0" w:color="auto"/>
              <w:right w:val="single" w:sz="8" w:space="0" w:color="auto"/>
            </w:tcBorders>
          </w:tcPr>
          <w:p w14:paraId="48DE1B65" w14:textId="77777777" w:rsidR="00ED52FE" w:rsidRPr="00F7530B" w:rsidRDefault="00ED52FE" w:rsidP="00ED52FE">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0BCDBD26" w14:textId="01D5D28B" w:rsidR="00ED52FE" w:rsidRPr="00F7530B" w:rsidRDefault="00ED52FE" w:rsidP="00ED52FE">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6EDE0AE8" w14:textId="3F5CF27D" w:rsidR="00ED52FE" w:rsidRPr="00F7530B" w:rsidRDefault="00ED52FE" w:rsidP="00ED52FE">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75557A6" w14:textId="77777777" w:rsidR="00ED52FE" w:rsidRPr="00F7530B" w:rsidRDefault="00ED52FE" w:rsidP="00ED52FE">
            <w:pPr>
              <w:spacing w:after="0"/>
              <w:rPr>
                <w:rFonts w:ascii="Calibri" w:hAnsi="Calibri" w:cs="Calibri"/>
              </w:rPr>
            </w:pPr>
          </w:p>
        </w:tc>
      </w:tr>
      <w:tr w:rsidR="00ED52FE" w:rsidRPr="00F7530B" w14:paraId="314FC355"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0C9C89C2"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t>How good is our setting?</w:t>
            </w:r>
          </w:p>
        </w:tc>
        <w:tc>
          <w:tcPr>
            <w:tcW w:w="1417" w:type="dxa"/>
            <w:tcBorders>
              <w:top w:val="nil"/>
              <w:left w:val="single" w:sz="8" w:space="0" w:color="auto"/>
              <w:bottom w:val="single" w:sz="4" w:space="0" w:color="auto"/>
              <w:right w:val="single" w:sz="8" w:space="0" w:color="auto"/>
            </w:tcBorders>
          </w:tcPr>
          <w:p w14:paraId="6C5D7DC4" w14:textId="77777777" w:rsidR="00ED52FE" w:rsidRPr="00F7530B" w:rsidRDefault="00ED52FE" w:rsidP="00ED52FE">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59AEA8BA" w14:textId="02FABDAC" w:rsidR="00ED52FE" w:rsidRPr="00F7530B" w:rsidRDefault="00ED52FE" w:rsidP="00ED52FE">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1C8BDE2F" w14:textId="6BCF8A1D" w:rsidR="00ED52FE" w:rsidRPr="00F7530B" w:rsidRDefault="00ED52FE" w:rsidP="00ED52FE">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3CD77928" w14:textId="77777777" w:rsidR="00ED52FE" w:rsidRPr="00F7530B" w:rsidRDefault="00ED52FE" w:rsidP="00ED52FE">
            <w:pPr>
              <w:spacing w:after="0"/>
              <w:rPr>
                <w:rFonts w:ascii="Calibri" w:hAnsi="Calibri" w:cs="Calibri"/>
              </w:rPr>
            </w:pPr>
          </w:p>
        </w:tc>
      </w:tr>
      <w:tr w:rsidR="00ED52FE" w:rsidRPr="00F7530B" w14:paraId="4CF9B1D3"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5C055883" w14:textId="77777777" w:rsidR="00ED52FE" w:rsidRPr="00F7530B" w:rsidRDefault="00ED52FE" w:rsidP="00ED52FE">
            <w:pPr>
              <w:rPr>
                <w:rFonts w:ascii="Calibri" w:hAnsi="Calibri" w:cs="Calibri"/>
                <w:sz w:val="22"/>
                <w:szCs w:val="22"/>
              </w:rPr>
            </w:pPr>
            <w:r w:rsidRPr="00F7530B">
              <w:rPr>
                <w:rFonts w:ascii="Calibri" w:hAnsi="Calibri" w:cs="Calibri"/>
                <w:sz w:val="22"/>
                <w:szCs w:val="22"/>
              </w:rPr>
              <w:lastRenderedPageBreak/>
              <w:t>How good is our leadership?</w:t>
            </w:r>
          </w:p>
        </w:tc>
        <w:tc>
          <w:tcPr>
            <w:tcW w:w="1417" w:type="dxa"/>
            <w:tcBorders>
              <w:top w:val="nil"/>
              <w:left w:val="single" w:sz="8" w:space="0" w:color="auto"/>
              <w:bottom w:val="single" w:sz="4" w:space="0" w:color="auto"/>
              <w:right w:val="single" w:sz="8" w:space="0" w:color="auto"/>
            </w:tcBorders>
          </w:tcPr>
          <w:p w14:paraId="5421821D" w14:textId="77777777" w:rsidR="00ED52FE" w:rsidRPr="00F7530B" w:rsidRDefault="00ED52FE" w:rsidP="00ED52FE">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24897B49" w14:textId="684B122D" w:rsidR="00ED52FE" w:rsidRPr="00F7530B" w:rsidRDefault="00ED52FE" w:rsidP="00ED52FE">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494B76D0" w14:textId="13F2592C" w:rsidR="00ED52FE" w:rsidRPr="00F7530B" w:rsidRDefault="00ED52FE" w:rsidP="00ED52FE">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6F19D47D" w14:textId="77777777" w:rsidR="00ED52FE" w:rsidRPr="00F7530B" w:rsidRDefault="00ED52FE" w:rsidP="00ED52FE">
            <w:pPr>
              <w:spacing w:after="0"/>
              <w:rPr>
                <w:rFonts w:ascii="Calibri" w:hAnsi="Calibri" w:cs="Calibri"/>
              </w:rPr>
            </w:pPr>
          </w:p>
        </w:tc>
      </w:tr>
      <w:tr w:rsidR="00ED52FE" w14:paraId="0439DEF5"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2227D394" w14:textId="77777777" w:rsidR="00ED52FE" w:rsidRDefault="00ED52FE" w:rsidP="00ED52FE">
            <w:pPr>
              <w:rPr>
                <w:sz w:val="22"/>
                <w:szCs w:val="22"/>
              </w:rPr>
            </w:pPr>
            <w:r>
              <w:rPr>
                <w:sz w:val="22"/>
                <w:szCs w:val="22"/>
              </w:rPr>
              <w:t>How good is our staff team?</w:t>
            </w:r>
          </w:p>
        </w:tc>
        <w:tc>
          <w:tcPr>
            <w:tcW w:w="1417" w:type="dxa"/>
            <w:tcBorders>
              <w:top w:val="nil"/>
              <w:left w:val="single" w:sz="8" w:space="0" w:color="auto"/>
              <w:bottom w:val="single" w:sz="4" w:space="0" w:color="auto"/>
              <w:right w:val="single" w:sz="8" w:space="0" w:color="auto"/>
            </w:tcBorders>
          </w:tcPr>
          <w:p w14:paraId="6CECAC21" w14:textId="77777777" w:rsidR="00ED52FE" w:rsidRDefault="00ED52FE" w:rsidP="00ED52FE">
            <w:pPr>
              <w:spacing w:after="0"/>
            </w:pPr>
          </w:p>
        </w:tc>
        <w:tc>
          <w:tcPr>
            <w:tcW w:w="1418" w:type="dxa"/>
            <w:tcBorders>
              <w:top w:val="nil"/>
              <w:left w:val="single" w:sz="8" w:space="0" w:color="auto"/>
              <w:bottom w:val="single" w:sz="4" w:space="0" w:color="auto"/>
              <w:right w:val="single" w:sz="8" w:space="0" w:color="auto"/>
            </w:tcBorders>
          </w:tcPr>
          <w:p w14:paraId="4E94663F" w14:textId="23053D02" w:rsidR="00ED52FE" w:rsidRDefault="00ED52FE" w:rsidP="00ED52FE">
            <w:pPr>
              <w:spacing w:after="0"/>
            </w:pPr>
            <w:r>
              <w:t>Good</w:t>
            </w:r>
          </w:p>
        </w:tc>
        <w:tc>
          <w:tcPr>
            <w:tcW w:w="1417" w:type="dxa"/>
            <w:tcBorders>
              <w:top w:val="nil"/>
              <w:left w:val="single" w:sz="8" w:space="0" w:color="auto"/>
              <w:bottom w:val="single" w:sz="4" w:space="0" w:color="auto"/>
              <w:right w:val="single" w:sz="8" w:space="0" w:color="auto"/>
            </w:tcBorders>
          </w:tcPr>
          <w:p w14:paraId="2E236D42" w14:textId="5353B058" w:rsidR="00ED52FE" w:rsidRDefault="00ED52FE" w:rsidP="00ED52FE">
            <w:pPr>
              <w:spacing w:after="0"/>
            </w:pPr>
          </w:p>
        </w:tc>
        <w:tc>
          <w:tcPr>
            <w:tcW w:w="1985" w:type="dxa"/>
            <w:tcBorders>
              <w:top w:val="nil"/>
              <w:left w:val="single" w:sz="8" w:space="0" w:color="auto"/>
              <w:bottom w:val="single" w:sz="4" w:space="0" w:color="auto"/>
              <w:right w:val="single" w:sz="8" w:space="0" w:color="auto"/>
            </w:tcBorders>
          </w:tcPr>
          <w:p w14:paraId="202345CF" w14:textId="77777777" w:rsidR="00ED52FE" w:rsidRDefault="00ED52FE" w:rsidP="00ED52FE">
            <w:pPr>
              <w:spacing w:after="0"/>
            </w:pPr>
          </w:p>
        </w:tc>
      </w:tr>
      <w:tr w:rsidR="00A36F29" w14:paraId="72357CBB" w14:textId="77777777" w:rsidTr="00CA1522">
        <w:trPr>
          <w:trHeight w:val="300"/>
        </w:trPr>
        <w:tc>
          <w:tcPr>
            <w:tcW w:w="4243" w:type="dxa"/>
            <w:tcBorders>
              <w:top w:val="single" w:sz="4" w:space="0" w:color="auto"/>
              <w:left w:val="single" w:sz="8" w:space="0" w:color="auto"/>
              <w:bottom w:val="single" w:sz="8" w:space="0" w:color="auto"/>
              <w:right w:val="single" w:sz="8" w:space="0" w:color="auto"/>
            </w:tcBorders>
          </w:tcPr>
          <w:p w14:paraId="3B2B1ECB" w14:textId="77777777" w:rsidR="00A36F29" w:rsidRPr="00905E08" w:rsidRDefault="00A36F29" w:rsidP="00CA1522">
            <w:pPr>
              <w:rPr>
                <w:sz w:val="22"/>
                <w:szCs w:val="22"/>
              </w:rPr>
            </w:pPr>
            <w:r>
              <w:rPr>
                <w:sz w:val="22"/>
                <w:szCs w:val="22"/>
              </w:rPr>
              <w:t>Statement about feedback from Education Scotland/Care Inspectorate if inspected this session.</w:t>
            </w:r>
          </w:p>
        </w:tc>
        <w:tc>
          <w:tcPr>
            <w:tcW w:w="6237" w:type="dxa"/>
            <w:gridSpan w:val="4"/>
            <w:tcBorders>
              <w:top w:val="single" w:sz="4" w:space="0" w:color="auto"/>
              <w:left w:val="single" w:sz="8" w:space="0" w:color="auto"/>
              <w:bottom w:val="single" w:sz="8" w:space="0" w:color="auto"/>
              <w:right w:val="single" w:sz="8" w:space="0" w:color="auto"/>
            </w:tcBorders>
          </w:tcPr>
          <w:p w14:paraId="0F1D4D91" w14:textId="0990D9C0" w:rsidR="00A36F29" w:rsidRPr="00A27FF8" w:rsidRDefault="00A36F29" w:rsidP="00CA1522">
            <w:pPr>
              <w:rPr>
                <w:rFonts w:ascii="Calibri" w:hAnsi="Calibri" w:cs="Calibri"/>
                <w:b/>
                <w:bCs/>
                <w:color w:val="FF0000"/>
                <w:sz w:val="22"/>
                <w:szCs w:val="22"/>
              </w:rPr>
            </w:pPr>
          </w:p>
        </w:tc>
      </w:tr>
    </w:tbl>
    <w:p w14:paraId="08FEFDF7" w14:textId="77777777" w:rsidR="00A36F29" w:rsidRDefault="00A36F29" w:rsidP="00A36F29">
      <w:pPr>
        <w:spacing w:after="0" w:line="278" w:lineRule="auto"/>
        <w:jc w:val="both"/>
        <w:rPr>
          <w:b/>
          <w:bCs/>
          <w:sz w:val="28"/>
          <w:szCs w:val="28"/>
        </w:rPr>
        <w:sectPr w:rsidR="00A36F29" w:rsidSect="00A36F29">
          <w:footerReference w:type="default" r:id="rId10"/>
          <w:pgSz w:w="11906" w:h="16838"/>
          <w:pgMar w:top="720" w:right="720" w:bottom="720" w:left="720" w:header="0" w:footer="567" w:gutter="0"/>
          <w:cols w:space="708"/>
          <w:titlePg/>
          <w:docGrid w:linePitch="360"/>
        </w:sectPr>
      </w:pPr>
    </w:p>
    <w:p w14:paraId="4A614C38" w14:textId="77777777" w:rsidR="00A36F29" w:rsidRDefault="00A36F29"/>
    <w:sectPr w:rsidR="00A36F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C968" w14:textId="77777777" w:rsidR="00EC4C51" w:rsidRDefault="00EC4C51">
      <w:pPr>
        <w:spacing w:after="0" w:line="240" w:lineRule="auto"/>
      </w:pPr>
      <w:r>
        <w:separator/>
      </w:r>
    </w:p>
  </w:endnote>
  <w:endnote w:type="continuationSeparator" w:id="0">
    <w:p w14:paraId="61649385" w14:textId="77777777" w:rsidR="00EC4C51" w:rsidRDefault="00EC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781911"/>
      <w:docPartObj>
        <w:docPartGallery w:val="Page Numbers (Bottom of Page)"/>
        <w:docPartUnique/>
      </w:docPartObj>
    </w:sdtPr>
    <w:sdtEndPr>
      <w:rPr>
        <w:noProof/>
      </w:rPr>
    </w:sdtEndPr>
    <w:sdtContent>
      <w:p w14:paraId="3961A54D" w14:textId="77777777" w:rsidR="00F9653C" w:rsidRDefault="00F9653C">
        <w:pPr>
          <w:pStyle w:val="Footer"/>
        </w:pPr>
        <w:r>
          <w:fldChar w:fldCharType="begin"/>
        </w:r>
        <w:r>
          <w:instrText xml:space="preserve"> PAGE   \* MERGEFORMAT </w:instrText>
        </w:r>
        <w:r>
          <w:fldChar w:fldCharType="separate"/>
        </w:r>
        <w:r>
          <w:rPr>
            <w:noProof/>
          </w:rPr>
          <w:t>2</w:t>
        </w:r>
        <w:r>
          <w:rPr>
            <w:noProof/>
          </w:rPr>
          <w:fldChar w:fldCharType="end"/>
        </w:r>
      </w:p>
    </w:sdtContent>
  </w:sdt>
  <w:p w14:paraId="720F5A21" w14:textId="77777777" w:rsidR="00F9653C" w:rsidRDefault="00F96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574B7" w14:textId="77777777" w:rsidR="00EC4C51" w:rsidRDefault="00EC4C51">
      <w:pPr>
        <w:spacing w:after="0" w:line="240" w:lineRule="auto"/>
      </w:pPr>
      <w:r>
        <w:separator/>
      </w:r>
    </w:p>
  </w:footnote>
  <w:footnote w:type="continuationSeparator" w:id="0">
    <w:p w14:paraId="519688D8" w14:textId="77777777" w:rsidR="00EC4C51" w:rsidRDefault="00EC4C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7CA"/>
    <w:multiLevelType w:val="hybridMultilevel"/>
    <w:tmpl w:val="E984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63A48"/>
    <w:multiLevelType w:val="hybridMultilevel"/>
    <w:tmpl w:val="17882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0D14"/>
    <w:multiLevelType w:val="hybridMultilevel"/>
    <w:tmpl w:val="BBCE3D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341827"/>
    <w:multiLevelType w:val="hybridMultilevel"/>
    <w:tmpl w:val="A67C9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C685B"/>
    <w:multiLevelType w:val="hybridMultilevel"/>
    <w:tmpl w:val="71600F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223050"/>
    <w:multiLevelType w:val="hybridMultilevel"/>
    <w:tmpl w:val="07103992"/>
    <w:lvl w:ilvl="0" w:tplc="08090001">
      <w:start w:val="1"/>
      <w:numFmt w:val="bullet"/>
      <w:lvlText w:val=""/>
      <w:lvlJc w:val="left"/>
      <w:pPr>
        <w:ind w:left="720" w:hanging="360"/>
      </w:pPr>
      <w:rPr>
        <w:rFonts w:ascii="Symbol" w:hAnsi="Symbol" w:hint="default"/>
      </w:rPr>
    </w:lvl>
    <w:lvl w:ilvl="1" w:tplc="64EE6AA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7B30BD"/>
    <w:multiLevelType w:val="hybridMultilevel"/>
    <w:tmpl w:val="0BF8A0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A03A5A"/>
    <w:multiLevelType w:val="hybridMultilevel"/>
    <w:tmpl w:val="B7282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FED176"/>
    <w:multiLevelType w:val="hybridMultilevel"/>
    <w:tmpl w:val="D0085F30"/>
    <w:lvl w:ilvl="0" w:tplc="20DAAF30">
      <w:start w:val="1"/>
      <w:numFmt w:val="bullet"/>
      <w:lvlText w:val="·"/>
      <w:lvlJc w:val="left"/>
      <w:pPr>
        <w:ind w:left="720" w:hanging="360"/>
      </w:pPr>
      <w:rPr>
        <w:rFonts w:ascii="Symbol" w:hAnsi="Symbol" w:hint="default"/>
      </w:rPr>
    </w:lvl>
    <w:lvl w:ilvl="1" w:tplc="7436A1FE">
      <w:start w:val="1"/>
      <w:numFmt w:val="bullet"/>
      <w:lvlText w:val="o"/>
      <w:lvlJc w:val="left"/>
      <w:pPr>
        <w:ind w:left="1440" w:hanging="360"/>
      </w:pPr>
      <w:rPr>
        <w:rFonts w:ascii="Courier New" w:hAnsi="Courier New" w:hint="default"/>
      </w:rPr>
    </w:lvl>
    <w:lvl w:ilvl="2" w:tplc="FCF856FE">
      <w:start w:val="1"/>
      <w:numFmt w:val="bullet"/>
      <w:lvlText w:val=""/>
      <w:lvlJc w:val="left"/>
      <w:pPr>
        <w:ind w:left="2160" w:hanging="360"/>
      </w:pPr>
      <w:rPr>
        <w:rFonts w:ascii="Wingdings" w:hAnsi="Wingdings" w:hint="default"/>
      </w:rPr>
    </w:lvl>
    <w:lvl w:ilvl="3" w:tplc="C194FDEE">
      <w:start w:val="1"/>
      <w:numFmt w:val="bullet"/>
      <w:lvlText w:val=""/>
      <w:lvlJc w:val="left"/>
      <w:pPr>
        <w:ind w:left="2880" w:hanging="360"/>
      </w:pPr>
      <w:rPr>
        <w:rFonts w:ascii="Symbol" w:hAnsi="Symbol" w:hint="default"/>
      </w:rPr>
    </w:lvl>
    <w:lvl w:ilvl="4" w:tplc="447831A4">
      <w:start w:val="1"/>
      <w:numFmt w:val="bullet"/>
      <w:lvlText w:val="o"/>
      <w:lvlJc w:val="left"/>
      <w:pPr>
        <w:ind w:left="3600" w:hanging="360"/>
      </w:pPr>
      <w:rPr>
        <w:rFonts w:ascii="Courier New" w:hAnsi="Courier New" w:hint="default"/>
      </w:rPr>
    </w:lvl>
    <w:lvl w:ilvl="5" w:tplc="C098F858">
      <w:start w:val="1"/>
      <w:numFmt w:val="bullet"/>
      <w:lvlText w:val=""/>
      <w:lvlJc w:val="left"/>
      <w:pPr>
        <w:ind w:left="4320" w:hanging="360"/>
      </w:pPr>
      <w:rPr>
        <w:rFonts w:ascii="Wingdings" w:hAnsi="Wingdings" w:hint="default"/>
      </w:rPr>
    </w:lvl>
    <w:lvl w:ilvl="6" w:tplc="ECEE0DAC">
      <w:start w:val="1"/>
      <w:numFmt w:val="bullet"/>
      <w:lvlText w:val=""/>
      <w:lvlJc w:val="left"/>
      <w:pPr>
        <w:ind w:left="5040" w:hanging="360"/>
      </w:pPr>
      <w:rPr>
        <w:rFonts w:ascii="Symbol" w:hAnsi="Symbol" w:hint="default"/>
      </w:rPr>
    </w:lvl>
    <w:lvl w:ilvl="7" w:tplc="BAF034DA">
      <w:start w:val="1"/>
      <w:numFmt w:val="bullet"/>
      <w:lvlText w:val="o"/>
      <w:lvlJc w:val="left"/>
      <w:pPr>
        <w:ind w:left="5760" w:hanging="360"/>
      </w:pPr>
      <w:rPr>
        <w:rFonts w:ascii="Courier New" w:hAnsi="Courier New" w:hint="default"/>
      </w:rPr>
    </w:lvl>
    <w:lvl w:ilvl="8" w:tplc="1E6461C6">
      <w:start w:val="1"/>
      <w:numFmt w:val="bullet"/>
      <w:lvlText w:val=""/>
      <w:lvlJc w:val="left"/>
      <w:pPr>
        <w:ind w:left="6480" w:hanging="360"/>
      </w:pPr>
      <w:rPr>
        <w:rFonts w:ascii="Wingdings" w:hAnsi="Wingdings" w:hint="default"/>
      </w:rPr>
    </w:lvl>
  </w:abstractNum>
  <w:abstractNum w:abstractNumId="9" w15:restartNumberingAfterBreak="0">
    <w:nsid w:val="3C571843"/>
    <w:multiLevelType w:val="hybridMultilevel"/>
    <w:tmpl w:val="D90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8362F0"/>
    <w:multiLevelType w:val="hybridMultilevel"/>
    <w:tmpl w:val="06AE7B5E"/>
    <w:lvl w:ilvl="0" w:tplc="F75C08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451043"/>
    <w:multiLevelType w:val="hybridMultilevel"/>
    <w:tmpl w:val="34309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E6218F7"/>
    <w:multiLevelType w:val="hybridMultilevel"/>
    <w:tmpl w:val="C4EE8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7C11A67"/>
    <w:multiLevelType w:val="hybridMultilevel"/>
    <w:tmpl w:val="2E48C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E3547D8"/>
    <w:multiLevelType w:val="hybridMultilevel"/>
    <w:tmpl w:val="DC7E7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972695">
    <w:abstractNumId w:val="8"/>
  </w:num>
  <w:num w:numId="2" w16cid:durableId="478959746">
    <w:abstractNumId w:val="9"/>
  </w:num>
  <w:num w:numId="3" w16cid:durableId="1342666083">
    <w:abstractNumId w:val="4"/>
  </w:num>
  <w:num w:numId="4" w16cid:durableId="4064615">
    <w:abstractNumId w:val="10"/>
  </w:num>
  <w:num w:numId="5" w16cid:durableId="1092241685">
    <w:abstractNumId w:val="13"/>
  </w:num>
  <w:num w:numId="6" w16cid:durableId="1236084342">
    <w:abstractNumId w:val="6"/>
  </w:num>
  <w:num w:numId="7" w16cid:durableId="1026522771">
    <w:abstractNumId w:val="3"/>
  </w:num>
  <w:num w:numId="8" w16cid:durableId="1196894280">
    <w:abstractNumId w:val="1"/>
  </w:num>
  <w:num w:numId="9" w16cid:durableId="1701512495">
    <w:abstractNumId w:val="2"/>
  </w:num>
  <w:num w:numId="10" w16cid:durableId="208156110">
    <w:abstractNumId w:val="12"/>
  </w:num>
  <w:num w:numId="11" w16cid:durableId="161509029">
    <w:abstractNumId w:val="14"/>
  </w:num>
  <w:num w:numId="12" w16cid:durableId="698700677">
    <w:abstractNumId w:val="11"/>
  </w:num>
  <w:num w:numId="13" w16cid:durableId="549070206">
    <w:abstractNumId w:val="0"/>
  </w:num>
  <w:num w:numId="14" w16cid:durableId="1693069685">
    <w:abstractNumId w:val="5"/>
  </w:num>
  <w:num w:numId="15" w16cid:durableId="1192524712">
    <w:abstractNumId w:val="9"/>
  </w:num>
  <w:num w:numId="16" w16cid:durableId="5573295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F29"/>
    <w:rsid w:val="00014898"/>
    <w:rsid w:val="00021A1B"/>
    <w:rsid w:val="000309B6"/>
    <w:rsid w:val="000529A8"/>
    <w:rsid w:val="000629E1"/>
    <w:rsid w:val="00064E48"/>
    <w:rsid w:val="00077E99"/>
    <w:rsid w:val="00082F6A"/>
    <w:rsid w:val="00090161"/>
    <w:rsid w:val="000A123F"/>
    <w:rsid w:val="000A5C1D"/>
    <w:rsid w:val="000B38F3"/>
    <w:rsid w:val="000F0282"/>
    <w:rsid w:val="001202EC"/>
    <w:rsid w:val="0012220A"/>
    <w:rsid w:val="00140A5E"/>
    <w:rsid w:val="00163B94"/>
    <w:rsid w:val="00164BAB"/>
    <w:rsid w:val="0017642F"/>
    <w:rsid w:val="001A76D9"/>
    <w:rsid w:val="001D0E88"/>
    <w:rsid w:val="00243492"/>
    <w:rsid w:val="002A1BE3"/>
    <w:rsid w:val="002A20E2"/>
    <w:rsid w:val="002A3AC8"/>
    <w:rsid w:val="002A5553"/>
    <w:rsid w:val="002A69C1"/>
    <w:rsid w:val="002D7601"/>
    <w:rsid w:val="002D7D37"/>
    <w:rsid w:val="002F761D"/>
    <w:rsid w:val="003146A1"/>
    <w:rsid w:val="00324FCC"/>
    <w:rsid w:val="00327352"/>
    <w:rsid w:val="00382CAE"/>
    <w:rsid w:val="00395F72"/>
    <w:rsid w:val="003A37AA"/>
    <w:rsid w:val="003D028E"/>
    <w:rsid w:val="00463E6A"/>
    <w:rsid w:val="00473083"/>
    <w:rsid w:val="00492636"/>
    <w:rsid w:val="004B05C5"/>
    <w:rsid w:val="004B2872"/>
    <w:rsid w:val="00502BC1"/>
    <w:rsid w:val="00574187"/>
    <w:rsid w:val="00575DB9"/>
    <w:rsid w:val="00590A28"/>
    <w:rsid w:val="005B1E5C"/>
    <w:rsid w:val="005B3F06"/>
    <w:rsid w:val="005D2795"/>
    <w:rsid w:val="005D2A38"/>
    <w:rsid w:val="006036FE"/>
    <w:rsid w:val="00612A24"/>
    <w:rsid w:val="00624A50"/>
    <w:rsid w:val="00637C02"/>
    <w:rsid w:val="00696DA4"/>
    <w:rsid w:val="006A2F6E"/>
    <w:rsid w:val="006A7F26"/>
    <w:rsid w:val="006C1953"/>
    <w:rsid w:val="006D16BA"/>
    <w:rsid w:val="006D17A3"/>
    <w:rsid w:val="006E2AC9"/>
    <w:rsid w:val="00700369"/>
    <w:rsid w:val="00746BE5"/>
    <w:rsid w:val="00776824"/>
    <w:rsid w:val="00797545"/>
    <w:rsid w:val="007B6F1B"/>
    <w:rsid w:val="007C0E4D"/>
    <w:rsid w:val="007D6672"/>
    <w:rsid w:val="007F2604"/>
    <w:rsid w:val="00804E47"/>
    <w:rsid w:val="0080787C"/>
    <w:rsid w:val="00814A94"/>
    <w:rsid w:val="00821FAD"/>
    <w:rsid w:val="00850082"/>
    <w:rsid w:val="008727CF"/>
    <w:rsid w:val="00894EF9"/>
    <w:rsid w:val="0089734D"/>
    <w:rsid w:val="008B7D7D"/>
    <w:rsid w:val="008D1825"/>
    <w:rsid w:val="008E54AC"/>
    <w:rsid w:val="0095035B"/>
    <w:rsid w:val="009638EE"/>
    <w:rsid w:val="0097698E"/>
    <w:rsid w:val="0098307E"/>
    <w:rsid w:val="0098797D"/>
    <w:rsid w:val="009A5CC7"/>
    <w:rsid w:val="009C4B8F"/>
    <w:rsid w:val="009D7CED"/>
    <w:rsid w:val="00A20364"/>
    <w:rsid w:val="00A21DEB"/>
    <w:rsid w:val="00A24F17"/>
    <w:rsid w:val="00A27FF8"/>
    <w:rsid w:val="00A36F29"/>
    <w:rsid w:val="00A501B7"/>
    <w:rsid w:val="00A53E76"/>
    <w:rsid w:val="00A61915"/>
    <w:rsid w:val="00A83F48"/>
    <w:rsid w:val="00AA13BA"/>
    <w:rsid w:val="00AA7A50"/>
    <w:rsid w:val="00AD7D1F"/>
    <w:rsid w:val="00B03DB8"/>
    <w:rsid w:val="00B07EFC"/>
    <w:rsid w:val="00B13162"/>
    <w:rsid w:val="00B16D1B"/>
    <w:rsid w:val="00B228CD"/>
    <w:rsid w:val="00B75D49"/>
    <w:rsid w:val="00BA7EE1"/>
    <w:rsid w:val="00BB6B25"/>
    <w:rsid w:val="00BB7CCE"/>
    <w:rsid w:val="00BC3D08"/>
    <w:rsid w:val="00C17E55"/>
    <w:rsid w:val="00C22C69"/>
    <w:rsid w:val="00C24F3C"/>
    <w:rsid w:val="00C3123F"/>
    <w:rsid w:val="00C41D2B"/>
    <w:rsid w:val="00C55401"/>
    <w:rsid w:val="00C5747E"/>
    <w:rsid w:val="00C608CF"/>
    <w:rsid w:val="00CC45AD"/>
    <w:rsid w:val="00CD492D"/>
    <w:rsid w:val="00CE7AFE"/>
    <w:rsid w:val="00CF05BF"/>
    <w:rsid w:val="00D10666"/>
    <w:rsid w:val="00D10F41"/>
    <w:rsid w:val="00D41BE3"/>
    <w:rsid w:val="00D677FE"/>
    <w:rsid w:val="00D71770"/>
    <w:rsid w:val="00DA66CA"/>
    <w:rsid w:val="00DB3C4F"/>
    <w:rsid w:val="00DC21FB"/>
    <w:rsid w:val="00DC65D8"/>
    <w:rsid w:val="00E222C4"/>
    <w:rsid w:val="00E442B2"/>
    <w:rsid w:val="00E60913"/>
    <w:rsid w:val="00E977DB"/>
    <w:rsid w:val="00EA056A"/>
    <w:rsid w:val="00EA0BBC"/>
    <w:rsid w:val="00EA314B"/>
    <w:rsid w:val="00EA35BC"/>
    <w:rsid w:val="00EA4FA9"/>
    <w:rsid w:val="00EC4C51"/>
    <w:rsid w:val="00EC6475"/>
    <w:rsid w:val="00ED52FE"/>
    <w:rsid w:val="00F074AA"/>
    <w:rsid w:val="00F254AE"/>
    <w:rsid w:val="00F439A1"/>
    <w:rsid w:val="00F559A2"/>
    <w:rsid w:val="00F70B03"/>
    <w:rsid w:val="00F9653C"/>
    <w:rsid w:val="00FB77A7"/>
    <w:rsid w:val="00FD3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97C35"/>
  <w15:chartTrackingRefBased/>
  <w15:docId w15:val="{245BD83E-69DA-45CA-B7C7-1E6460F2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A8"/>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A36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F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F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F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F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F29"/>
    <w:rPr>
      <w:rFonts w:eastAsiaTheme="majorEastAsia" w:cstheme="majorBidi"/>
      <w:color w:val="272727" w:themeColor="text1" w:themeTint="D8"/>
    </w:rPr>
  </w:style>
  <w:style w:type="paragraph" w:styleId="Title">
    <w:name w:val="Title"/>
    <w:basedOn w:val="Normal"/>
    <w:next w:val="Normal"/>
    <w:link w:val="TitleChar"/>
    <w:uiPriority w:val="10"/>
    <w:qFormat/>
    <w:rsid w:val="00A36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F29"/>
    <w:pPr>
      <w:spacing w:before="160"/>
      <w:jc w:val="center"/>
    </w:pPr>
    <w:rPr>
      <w:i/>
      <w:iCs/>
      <w:color w:val="404040" w:themeColor="text1" w:themeTint="BF"/>
    </w:rPr>
  </w:style>
  <w:style w:type="character" w:customStyle="1" w:styleId="QuoteChar">
    <w:name w:val="Quote Char"/>
    <w:basedOn w:val="DefaultParagraphFont"/>
    <w:link w:val="Quote"/>
    <w:uiPriority w:val="29"/>
    <w:rsid w:val="00A36F2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36F29"/>
    <w:pPr>
      <w:ind w:left="720"/>
      <w:contextualSpacing/>
    </w:pPr>
  </w:style>
  <w:style w:type="character" w:styleId="IntenseEmphasis">
    <w:name w:val="Intense Emphasis"/>
    <w:basedOn w:val="DefaultParagraphFont"/>
    <w:uiPriority w:val="21"/>
    <w:qFormat/>
    <w:rsid w:val="00A36F29"/>
    <w:rPr>
      <w:i/>
      <w:iCs/>
      <w:color w:val="0F4761" w:themeColor="accent1" w:themeShade="BF"/>
    </w:rPr>
  </w:style>
  <w:style w:type="paragraph" w:styleId="IntenseQuote">
    <w:name w:val="Intense Quote"/>
    <w:basedOn w:val="Normal"/>
    <w:next w:val="Normal"/>
    <w:link w:val="IntenseQuoteChar"/>
    <w:uiPriority w:val="30"/>
    <w:qFormat/>
    <w:rsid w:val="00A36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F29"/>
    <w:rPr>
      <w:i/>
      <w:iCs/>
      <w:color w:val="0F4761" w:themeColor="accent1" w:themeShade="BF"/>
    </w:rPr>
  </w:style>
  <w:style w:type="character" w:styleId="IntenseReference">
    <w:name w:val="Intense Reference"/>
    <w:basedOn w:val="DefaultParagraphFont"/>
    <w:uiPriority w:val="32"/>
    <w:qFormat/>
    <w:rsid w:val="00A36F29"/>
    <w:rPr>
      <w:b/>
      <w:bCs/>
      <w:smallCaps/>
      <w:color w:val="0F4761" w:themeColor="accent1" w:themeShade="BF"/>
      <w:spacing w:val="5"/>
    </w:rPr>
  </w:style>
  <w:style w:type="table" w:styleId="TableGrid">
    <w:name w:val="Table Grid"/>
    <w:basedOn w:val="TableNormal"/>
    <w:uiPriority w:val="39"/>
    <w:rsid w:val="00A36F29"/>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A36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F29"/>
    <w:rPr>
      <w:rFonts w:eastAsiaTheme="minorEastAsia"/>
      <w:kern w:val="0"/>
      <w:lang w:val="en-US" w:eastAsia="ja-JP"/>
      <w14:ligatures w14:val="none"/>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A36F29"/>
  </w:style>
  <w:style w:type="paragraph" w:styleId="NormalWeb">
    <w:name w:val="Normal (Web)"/>
    <w:basedOn w:val="Normal"/>
    <w:uiPriority w:val="99"/>
    <w:unhideWhenUsed/>
    <w:rsid w:val="00A36F29"/>
    <w:pPr>
      <w:spacing w:before="100" w:beforeAutospacing="1" w:after="100" w:afterAutospacing="1" w:line="240" w:lineRule="auto"/>
    </w:pPr>
    <w:rPr>
      <w:rFonts w:ascii="Times New Roman" w:hAnsi="Times New Roman" w:cs="Times New Roman"/>
      <w:lang w:val="en-GB" w:eastAsia="en-GB"/>
    </w:rPr>
  </w:style>
  <w:style w:type="paragraph" w:customStyle="1" w:styleId="paragraph">
    <w:name w:val="paragraph"/>
    <w:basedOn w:val="Normal"/>
    <w:rsid w:val="0095035B"/>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95035B"/>
  </w:style>
  <w:style w:type="character" w:customStyle="1" w:styleId="eop">
    <w:name w:val="eop"/>
    <w:basedOn w:val="DefaultParagraphFont"/>
    <w:rsid w:val="00950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1399">
      <w:bodyDiv w:val="1"/>
      <w:marLeft w:val="0"/>
      <w:marRight w:val="0"/>
      <w:marTop w:val="0"/>
      <w:marBottom w:val="0"/>
      <w:divBdr>
        <w:top w:val="none" w:sz="0" w:space="0" w:color="auto"/>
        <w:left w:val="none" w:sz="0" w:space="0" w:color="auto"/>
        <w:bottom w:val="none" w:sz="0" w:space="0" w:color="auto"/>
        <w:right w:val="none" w:sz="0" w:space="0" w:color="auto"/>
      </w:divBdr>
    </w:div>
    <w:div w:id="788864306">
      <w:bodyDiv w:val="1"/>
      <w:marLeft w:val="0"/>
      <w:marRight w:val="0"/>
      <w:marTop w:val="0"/>
      <w:marBottom w:val="0"/>
      <w:divBdr>
        <w:top w:val="none" w:sz="0" w:space="0" w:color="auto"/>
        <w:left w:val="none" w:sz="0" w:space="0" w:color="auto"/>
        <w:bottom w:val="none" w:sz="0" w:space="0" w:color="auto"/>
        <w:right w:val="none" w:sz="0" w:space="0" w:color="auto"/>
      </w:divBdr>
    </w:div>
    <w:div w:id="874854689">
      <w:bodyDiv w:val="1"/>
      <w:marLeft w:val="0"/>
      <w:marRight w:val="0"/>
      <w:marTop w:val="0"/>
      <w:marBottom w:val="0"/>
      <w:divBdr>
        <w:top w:val="none" w:sz="0" w:space="0" w:color="auto"/>
        <w:left w:val="none" w:sz="0" w:space="0" w:color="auto"/>
        <w:bottom w:val="none" w:sz="0" w:space="0" w:color="auto"/>
        <w:right w:val="none" w:sz="0" w:space="0" w:color="auto"/>
      </w:divBdr>
    </w:div>
    <w:div w:id="1447969231">
      <w:bodyDiv w:val="1"/>
      <w:marLeft w:val="0"/>
      <w:marRight w:val="0"/>
      <w:marTop w:val="0"/>
      <w:marBottom w:val="0"/>
      <w:divBdr>
        <w:top w:val="none" w:sz="0" w:space="0" w:color="auto"/>
        <w:left w:val="none" w:sz="0" w:space="0" w:color="auto"/>
        <w:bottom w:val="none" w:sz="0" w:space="0" w:color="auto"/>
        <w:right w:val="none" w:sz="0" w:space="0" w:color="auto"/>
      </w:divBdr>
    </w:div>
    <w:div w:id="2086603181">
      <w:bodyDiv w:val="1"/>
      <w:marLeft w:val="0"/>
      <w:marRight w:val="0"/>
      <w:marTop w:val="0"/>
      <w:marBottom w:val="0"/>
      <w:divBdr>
        <w:top w:val="none" w:sz="0" w:space="0" w:color="auto"/>
        <w:left w:val="none" w:sz="0" w:space="0" w:color="auto"/>
        <w:bottom w:val="none" w:sz="0" w:space="0" w:color="auto"/>
        <w:right w:val="none" w:sz="0" w:space="0" w:color="auto"/>
      </w:divBdr>
      <w:divsChild>
        <w:div w:id="1963264588">
          <w:marLeft w:val="0"/>
          <w:marRight w:val="0"/>
          <w:marTop w:val="0"/>
          <w:marBottom w:val="0"/>
          <w:divBdr>
            <w:top w:val="none" w:sz="0" w:space="0" w:color="auto"/>
            <w:left w:val="none" w:sz="0" w:space="0" w:color="auto"/>
            <w:bottom w:val="none" w:sz="0" w:space="0" w:color="auto"/>
            <w:right w:val="none" w:sz="0" w:space="0" w:color="auto"/>
          </w:divBdr>
        </w:div>
        <w:div w:id="485904021">
          <w:marLeft w:val="0"/>
          <w:marRight w:val="0"/>
          <w:marTop w:val="0"/>
          <w:marBottom w:val="0"/>
          <w:divBdr>
            <w:top w:val="none" w:sz="0" w:space="0" w:color="auto"/>
            <w:left w:val="none" w:sz="0" w:space="0" w:color="auto"/>
            <w:bottom w:val="none" w:sz="0" w:space="0" w:color="auto"/>
            <w:right w:val="none" w:sz="0" w:space="0" w:color="auto"/>
          </w:divBdr>
        </w:div>
        <w:div w:id="1310792280">
          <w:marLeft w:val="0"/>
          <w:marRight w:val="0"/>
          <w:marTop w:val="0"/>
          <w:marBottom w:val="0"/>
          <w:divBdr>
            <w:top w:val="none" w:sz="0" w:space="0" w:color="auto"/>
            <w:left w:val="none" w:sz="0" w:space="0" w:color="auto"/>
            <w:bottom w:val="none" w:sz="0" w:space="0" w:color="auto"/>
            <w:right w:val="none" w:sz="0" w:space="0" w:color="auto"/>
          </w:divBdr>
        </w:div>
        <w:div w:id="778764391">
          <w:marLeft w:val="0"/>
          <w:marRight w:val="0"/>
          <w:marTop w:val="0"/>
          <w:marBottom w:val="0"/>
          <w:divBdr>
            <w:top w:val="none" w:sz="0" w:space="0" w:color="auto"/>
            <w:left w:val="none" w:sz="0" w:space="0" w:color="auto"/>
            <w:bottom w:val="none" w:sz="0" w:space="0" w:color="auto"/>
            <w:right w:val="none" w:sz="0" w:space="0" w:color="auto"/>
          </w:divBdr>
        </w:div>
        <w:div w:id="1777407008">
          <w:marLeft w:val="0"/>
          <w:marRight w:val="0"/>
          <w:marTop w:val="0"/>
          <w:marBottom w:val="0"/>
          <w:divBdr>
            <w:top w:val="none" w:sz="0" w:space="0" w:color="auto"/>
            <w:left w:val="none" w:sz="0" w:space="0" w:color="auto"/>
            <w:bottom w:val="none" w:sz="0" w:space="0" w:color="auto"/>
            <w:right w:val="none" w:sz="0" w:space="0" w:color="auto"/>
          </w:divBdr>
        </w:div>
        <w:div w:id="569772122">
          <w:marLeft w:val="0"/>
          <w:marRight w:val="0"/>
          <w:marTop w:val="0"/>
          <w:marBottom w:val="0"/>
          <w:divBdr>
            <w:top w:val="none" w:sz="0" w:space="0" w:color="auto"/>
            <w:left w:val="none" w:sz="0" w:space="0" w:color="auto"/>
            <w:bottom w:val="none" w:sz="0" w:space="0" w:color="auto"/>
            <w:right w:val="none" w:sz="0" w:space="0" w:color="auto"/>
          </w:divBdr>
        </w:div>
        <w:div w:id="1793475986">
          <w:marLeft w:val="0"/>
          <w:marRight w:val="0"/>
          <w:marTop w:val="0"/>
          <w:marBottom w:val="0"/>
          <w:divBdr>
            <w:top w:val="none" w:sz="0" w:space="0" w:color="auto"/>
            <w:left w:val="none" w:sz="0" w:space="0" w:color="auto"/>
            <w:bottom w:val="none" w:sz="0" w:space="0" w:color="auto"/>
            <w:right w:val="none" w:sz="0" w:space="0" w:color="auto"/>
          </w:divBdr>
        </w:div>
        <w:div w:id="88896902">
          <w:marLeft w:val="0"/>
          <w:marRight w:val="0"/>
          <w:marTop w:val="0"/>
          <w:marBottom w:val="0"/>
          <w:divBdr>
            <w:top w:val="none" w:sz="0" w:space="0" w:color="auto"/>
            <w:left w:val="none" w:sz="0" w:space="0" w:color="auto"/>
            <w:bottom w:val="none" w:sz="0" w:space="0" w:color="auto"/>
            <w:right w:val="none" w:sz="0" w:space="0" w:color="auto"/>
          </w:divBdr>
        </w:div>
        <w:div w:id="1313025705">
          <w:marLeft w:val="0"/>
          <w:marRight w:val="0"/>
          <w:marTop w:val="0"/>
          <w:marBottom w:val="0"/>
          <w:divBdr>
            <w:top w:val="none" w:sz="0" w:space="0" w:color="auto"/>
            <w:left w:val="none" w:sz="0" w:space="0" w:color="auto"/>
            <w:bottom w:val="none" w:sz="0" w:space="0" w:color="auto"/>
            <w:right w:val="none" w:sz="0" w:space="0" w:color="auto"/>
          </w:divBdr>
        </w:div>
        <w:div w:id="631981038">
          <w:marLeft w:val="0"/>
          <w:marRight w:val="0"/>
          <w:marTop w:val="0"/>
          <w:marBottom w:val="0"/>
          <w:divBdr>
            <w:top w:val="none" w:sz="0" w:space="0" w:color="auto"/>
            <w:left w:val="none" w:sz="0" w:space="0" w:color="auto"/>
            <w:bottom w:val="none" w:sz="0" w:space="0" w:color="auto"/>
            <w:right w:val="none" w:sz="0" w:space="0" w:color="auto"/>
          </w:divBdr>
        </w:div>
        <w:div w:id="274017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way.office.com/HOPPwa0LkyGXt5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3532</Words>
  <Characters>20139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23624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Bow</dc:creator>
  <cp:keywords/>
  <dc:description/>
  <cp:lastModifiedBy>Lorna Chalmers</cp:lastModifiedBy>
  <cp:revision>2</cp:revision>
  <dcterms:created xsi:type="dcterms:W3CDTF">2026-09-22T08:54:00Z</dcterms:created>
  <dcterms:modified xsi:type="dcterms:W3CDTF">2026-09-22T08:54:00Z</dcterms:modified>
</cp:coreProperties>
</file>