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EA0D5" w14:textId="10AB3159" w:rsidR="00EF373D" w:rsidRPr="006E0B1A" w:rsidRDefault="00B731BC" w:rsidP="00FB43B5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;</w:t>
      </w:r>
    </w:p>
    <w:tbl>
      <w:tblPr>
        <w:tblpPr w:leftFromText="180" w:rightFromText="180" w:vertAnchor="page" w:horzAnchor="margin" w:tblpY="1561"/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111"/>
        <w:gridCol w:w="1984"/>
        <w:gridCol w:w="4111"/>
        <w:gridCol w:w="1448"/>
      </w:tblGrid>
      <w:tr w:rsidR="00363236" w:rsidRPr="006E0B1A" w14:paraId="3AB28D64" w14:textId="77777777" w:rsidTr="0AEA90BF">
        <w:trPr>
          <w:trHeight w:val="432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358B43BE" w14:textId="3E44B9C6" w:rsidR="00363236" w:rsidRPr="007C3561" w:rsidRDefault="00C11A81" w:rsidP="007C3561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National Improvement Framework Priority:</w:t>
            </w:r>
            <w:r w:rsidR="00E83591"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E83591" w:rsidRPr="006E0B1A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4B0704">
              <w:t xml:space="preserve"> </w:t>
            </w:r>
            <w:r w:rsidR="004B0704" w:rsidRPr="00880B85">
              <w:rPr>
                <w:rFonts w:ascii="Arial" w:hAnsi="Arial" w:cs="Arial"/>
                <w:sz w:val="20"/>
                <w:szCs w:val="20"/>
              </w:rPr>
              <w:t>Placing the human rights and needs of every child and young person at the centre of education</w:t>
            </w:r>
          </w:p>
        </w:tc>
      </w:tr>
      <w:tr w:rsidR="00EF373D" w:rsidRPr="006E0B1A" w14:paraId="3A08330F" w14:textId="77777777" w:rsidTr="0AEA90BF">
        <w:trPr>
          <w:trHeight w:val="432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646CB928" w14:textId="08A7B522" w:rsidR="00EF373D" w:rsidRPr="006E0B1A" w:rsidRDefault="00300738" w:rsidP="003F76EA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Focused Priorit</w:t>
            </w:r>
            <w:r w:rsidR="00EC4061"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</w:t>
            </w:r>
            <w:r w:rsidR="00DB42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1</w:t>
            </w: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</w:t>
            </w:r>
            <w:r w:rsidR="00E65B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E65BF6">
              <w:rPr>
                <w:rFonts w:ascii="Arial" w:hAnsi="Arial" w:cs="Arial"/>
                <w:bCs/>
                <w:lang w:eastAsia="en-US"/>
              </w:rPr>
              <w:t>Ch</w:t>
            </w:r>
            <w:r w:rsidR="00DC3035">
              <w:rPr>
                <w:rFonts w:ascii="Arial" w:hAnsi="Arial" w:cs="Arial"/>
                <w:bCs/>
                <w:lang w:eastAsia="en-US"/>
              </w:rPr>
              <w:t xml:space="preserve">ildren’s </w:t>
            </w:r>
            <w:r w:rsidR="00E65BF6">
              <w:rPr>
                <w:rFonts w:ascii="Arial" w:hAnsi="Arial" w:cs="Arial"/>
                <w:bCs/>
                <w:lang w:eastAsia="en-US"/>
              </w:rPr>
              <w:t xml:space="preserve">active involvement &amp; </w:t>
            </w:r>
            <w:r w:rsidR="00DC3035">
              <w:rPr>
                <w:rFonts w:ascii="Arial" w:hAnsi="Arial" w:cs="Arial"/>
                <w:bCs/>
                <w:lang w:eastAsia="en-US"/>
              </w:rPr>
              <w:t xml:space="preserve">participation </w:t>
            </w:r>
            <w:r w:rsidR="003F76EA">
              <w:rPr>
                <w:rFonts w:ascii="Arial" w:hAnsi="Arial" w:cs="Arial"/>
                <w:bCs/>
                <w:lang w:eastAsia="en-US"/>
              </w:rPr>
              <w:t xml:space="preserve">as part of an inclusive </w:t>
            </w:r>
            <w:r w:rsidR="00E65BF6">
              <w:rPr>
                <w:rFonts w:ascii="Arial" w:hAnsi="Arial" w:cs="Arial"/>
                <w:bCs/>
                <w:lang w:eastAsia="en-US"/>
              </w:rPr>
              <w:t xml:space="preserve">and equitable </w:t>
            </w:r>
            <w:r w:rsidR="003F76EA">
              <w:rPr>
                <w:rFonts w:ascii="Arial" w:hAnsi="Arial" w:cs="Arial"/>
                <w:bCs/>
                <w:lang w:eastAsia="en-US"/>
              </w:rPr>
              <w:t>school community</w:t>
            </w:r>
          </w:p>
        </w:tc>
      </w:tr>
      <w:tr w:rsidR="00282F61" w:rsidRPr="006E0B1A" w14:paraId="37064C73" w14:textId="77777777" w:rsidTr="0AEA90BF">
        <w:trPr>
          <w:trHeight w:val="773"/>
        </w:trPr>
        <w:tc>
          <w:tcPr>
            <w:tcW w:w="1519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79BA621" w14:textId="4031555F" w:rsidR="00282F61" w:rsidRPr="006E0B1A" w:rsidRDefault="00346957" w:rsidP="00F24E60">
            <w:pPr>
              <w:tabs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Focus </w:t>
            </w:r>
            <w:r w:rsidR="00282F61"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QI</w:t>
            </w: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</w:t>
            </w:r>
            <w:r w:rsidR="00C14CC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QI </w:t>
            </w:r>
            <w:r w:rsidR="003F76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3.1 Ensuring Wellbeing, Equality and Inclusion</w:t>
            </w:r>
          </w:p>
          <w:p w14:paraId="741A483A" w14:textId="77777777" w:rsidR="0088735E" w:rsidRPr="006E0B1A" w:rsidRDefault="0088735E" w:rsidP="00F24E60">
            <w:pPr>
              <w:tabs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9413E77" w14:textId="74B668EA" w:rsidR="00282F61" w:rsidRPr="000A2FA0" w:rsidRDefault="00346957" w:rsidP="00F24E60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Other Relevant </w:t>
            </w:r>
            <w:r w:rsidR="0088735E" w:rsidRPr="006E0B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HGIOS4 Quality Indicators: </w:t>
            </w:r>
            <w:r w:rsidR="00955E0F" w:rsidRPr="006E0B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9E0A64" w:rsidRPr="004F331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QI 1.2 Leadership </w:t>
            </w:r>
            <w:r w:rsidR="00E540BD" w:rsidRPr="004F331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of Learning; </w:t>
            </w:r>
            <w:r w:rsidR="004F331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QI 1.3 Leadership of Change; QI 2.1 Safeguarding and Child Protection; QI 2.2 Curriculum; </w:t>
            </w:r>
            <w:r w:rsidR="00F369CB" w:rsidRPr="004F331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QI</w:t>
            </w:r>
            <w:r w:rsidR="004F331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F369CB" w:rsidRPr="004F331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2.3 Learning, Teaching &amp; Assessment</w:t>
            </w:r>
          </w:p>
        </w:tc>
      </w:tr>
      <w:tr w:rsidR="00F24E60" w:rsidRPr="006E0B1A" w14:paraId="152298A6" w14:textId="77777777" w:rsidTr="007C3561">
        <w:trPr>
          <w:trHeight w:val="458"/>
        </w:trPr>
        <w:tc>
          <w:tcPr>
            <w:tcW w:w="3539" w:type="dxa"/>
            <w:shd w:val="clear" w:color="auto" w:fill="auto"/>
            <w:vAlign w:val="center"/>
          </w:tcPr>
          <w:p w14:paraId="74C03973" w14:textId="01F93A81" w:rsidR="00EF373D" w:rsidRPr="006E0B1A" w:rsidRDefault="0088735E" w:rsidP="00F24E6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Expected Impact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68DA34" w14:textId="1BDA2D1D" w:rsidR="00EF373D" w:rsidRPr="006E0B1A" w:rsidRDefault="0088735E" w:rsidP="00F24E6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Strategic Actions Planned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7C640" w14:textId="77777777" w:rsidR="00EF373D" w:rsidRPr="006E0B1A" w:rsidRDefault="00EF373D" w:rsidP="00F24E6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Responsibilities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90BC5C" w14:textId="77777777" w:rsidR="00EE6CA9" w:rsidRPr="006E0B1A" w:rsidRDefault="00EF373D" w:rsidP="00F24E6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Measure of success</w:t>
            </w:r>
            <w:r w:rsidR="00EE6CA9"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15CD320F" w14:textId="4E0DA571" w:rsidR="00EF373D" w:rsidRPr="006E0B1A" w:rsidRDefault="00EE6CA9" w:rsidP="00F24E6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(Triangulation of Evidence/QI Methodology)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C0634C0" w14:textId="4E07B1F4" w:rsidR="00EF373D" w:rsidRPr="006E0B1A" w:rsidRDefault="00EE6CA9" w:rsidP="00F24E6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Timescales</w:t>
            </w:r>
          </w:p>
        </w:tc>
      </w:tr>
      <w:tr w:rsidR="00F24E60" w:rsidRPr="006E0B1A" w14:paraId="7144420F" w14:textId="77777777" w:rsidTr="007C3561">
        <w:trPr>
          <w:trHeight w:val="1125"/>
        </w:trPr>
        <w:tc>
          <w:tcPr>
            <w:tcW w:w="3539" w:type="dxa"/>
            <w:vMerge w:val="restart"/>
            <w:shd w:val="clear" w:color="auto" w:fill="auto"/>
          </w:tcPr>
          <w:p w14:paraId="666CD27B" w14:textId="77777777" w:rsidR="00EC041D" w:rsidRDefault="00EC041D" w:rsidP="00EC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children are included, engaged and involved in the life of the school.</w:t>
            </w:r>
          </w:p>
          <w:p w14:paraId="0D1B9429" w14:textId="77777777" w:rsidR="00EC041D" w:rsidRDefault="00EC041D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C1067" w14:textId="100521D7" w:rsidR="003F76EA" w:rsidRDefault="003F76EA" w:rsidP="00D40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Inclusion and equality </w:t>
            </w:r>
            <w:r w:rsidR="00EC041D">
              <w:rPr>
                <w:rFonts w:ascii="Arial" w:hAnsi="Arial" w:cs="Arial"/>
                <w:sz w:val="20"/>
                <w:szCs w:val="20"/>
              </w:rPr>
              <w:t>lead</w:t>
            </w:r>
            <w:r>
              <w:rPr>
                <w:rFonts w:ascii="Arial" w:hAnsi="Arial" w:cs="Arial"/>
                <w:sz w:val="20"/>
                <w:szCs w:val="20"/>
              </w:rPr>
              <w:t xml:space="preserve"> to improved outcomes for all </w:t>
            </w:r>
            <w:r w:rsidR="00413E97">
              <w:rPr>
                <w:rFonts w:ascii="Arial" w:hAnsi="Arial" w:cs="Arial"/>
                <w:sz w:val="20"/>
                <w:szCs w:val="20"/>
              </w:rPr>
              <w:t>children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C041D">
              <w:rPr>
                <w:rFonts w:ascii="Arial" w:hAnsi="Arial" w:cs="Arial"/>
                <w:sz w:val="20"/>
                <w:szCs w:val="20"/>
              </w:rPr>
              <w:t xml:space="preserve">  Almost all children can explain why it is important to treat others with dignity, respect and equity and can demonstrate this in their actions.</w:t>
            </w:r>
          </w:p>
          <w:p w14:paraId="5A5FACC8" w14:textId="77777777" w:rsidR="00EC041D" w:rsidRDefault="00EC041D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46E1E" w14:textId="77777777" w:rsidR="00EC041D" w:rsidRDefault="00EC041D" w:rsidP="00EC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</w:t>
            </w:r>
            <w:r w:rsidRPr="003F601B">
              <w:rPr>
                <w:rFonts w:ascii="Arial" w:hAnsi="Arial" w:cs="Arial"/>
                <w:sz w:val="20"/>
                <w:szCs w:val="20"/>
              </w:rPr>
              <w:t>hildren further develop their confidence and skills in leading their own and others’ learning and can demonstrate their learning in a range of contexts within the school and community.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5C848A5" w14:textId="77777777" w:rsidR="003F76EA" w:rsidRDefault="003F76EA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99AA7" w14:textId="2CA65D29" w:rsidR="003F76EA" w:rsidRDefault="003F76EA" w:rsidP="00D40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Almost all children understand and </w:t>
            </w:r>
            <w:r w:rsidR="00EC041D">
              <w:rPr>
                <w:rFonts w:ascii="Arial" w:hAnsi="Arial" w:cs="Arial"/>
                <w:sz w:val="20"/>
                <w:szCs w:val="20"/>
              </w:rPr>
              <w:t>respect diversity</w:t>
            </w:r>
            <w:r w:rsidR="00413E97">
              <w:rPr>
                <w:rFonts w:ascii="Arial" w:hAnsi="Arial" w:cs="Arial"/>
                <w:sz w:val="20"/>
                <w:szCs w:val="20"/>
              </w:rPr>
              <w:t>.  Almost all children</w:t>
            </w:r>
            <w:r w:rsidR="00EC041D">
              <w:rPr>
                <w:rFonts w:ascii="Arial" w:hAnsi="Arial" w:cs="Arial"/>
                <w:sz w:val="20"/>
                <w:szCs w:val="20"/>
              </w:rPr>
              <w:t xml:space="preserve"> feel comfortable to challenge wrong choices and discrimination.</w:t>
            </w:r>
          </w:p>
          <w:p w14:paraId="1C974C53" w14:textId="77777777" w:rsidR="00EC041D" w:rsidRDefault="00EC041D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B86F0" w14:textId="58D2613E" w:rsidR="00EC041D" w:rsidRDefault="00413E97" w:rsidP="00D40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C041D">
              <w:rPr>
                <w:rFonts w:ascii="Arial" w:hAnsi="Arial" w:cs="Arial"/>
                <w:sz w:val="20"/>
                <w:szCs w:val="20"/>
              </w:rPr>
              <w:t xml:space="preserve">ontexts for learning provides all children with well-planned opportunities to </w:t>
            </w:r>
            <w:r>
              <w:rPr>
                <w:rFonts w:ascii="Arial" w:hAnsi="Arial" w:cs="Arial"/>
                <w:sz w:val="20"/>
                <w:szCs w:val="20"/>
              </w:rPr>
              <w:t>explore diversity and multi-faith issues and to challenge racism and religious intolerance.</w:t>
            </w:r>
          </w:p>
          <w:p w14:paraId="795CE648" w14:textId="77777777" w:rsidR="00C103E2" w:rsidRDefault="00C103E2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EE715" w14:textId="77777777" w:rsidR="00C103E2" w:rsidRPr="003F601B" w:rsidRDefault="00C103E2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7232B" w14:textId="77777777" w:rsidR="00E32CE8" w:rsidRPr="003F601B" w:rsidRDefault="00E32CE8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0B2A3" w14:textId="77777777" w:rsidR="004372EF" w:rsidRPr="003F601B" w:rsidRDefault="004372EF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88A3F" w14:textId="77777777" w:rsidR="006C0B50" w:rsidRPr="003F601B" w:rsidRDefault="006C0B50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7DBFF" w14:textId="20FABC74" w:rsidR="006C0B50" w:rsidRPr="003F601B" w:rsidRDefault="006C0B50" w:rsidP="00D4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160CEF63" w14:textId="35438ECF" w:rsidR="00112878" w:rsidRDefault="006D32F3" w:rsidP="001D18C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Teachers, PSAs. EYOs</w:t>
            </w:r>
            <w:r w:rsidR="004776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professional learning </w:t>
            </w:r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(including learning from other settings) </w:t>
            </w:r>
            <w:r w:rsidR="004776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about 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equalities and links between this, children’s rights and learning for sustainability</w:t>
            </w:r>
            <w:r w:rsidR="00B22D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B22DF0">
              <w:rPr>
                <w:rFonts w:ascii="Arial" w:hAnsi="Arial" w:cs="Arial"/>
                <w:sz w:val="20"/>
                <w:szCs w:val="20"/>
                <w:lang w:eastAsia="en-US"/>
              </w:rPr>
              <w:t>Scotdec</w:t>
            </w:r>
            <w:proofErr w:type="spellEnd"/>
            <w:r w:rsidR="00B22DF0">
              <w:rPr>
                <w:rFonts w:ascii="Arial" w:hAnsi="Arial" w:cs="Arial"/>
                <w:sz w:val="20"/>
                <w:szCs w:val="20"/>
                <w:lang w:eastAsia="en-US"/>
              </w:rPr>
              <w:t>, Stride, Signposts for Global citizenship resources)</w:t>
            </w:r>
          </w:p>
          <w:p w14:paraId="7CCCB374" w14:textId="77777777" w:rsidR="006914F6" w:rsidRPr="006914F6" w:rsidRDefault="006914F6" w:rsidP="006914F6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66CA0E" w14:textId="667A1F05" w:rsidR="005F0D48" w:rsidRDefault="00DC3035" w:rsidP="005B1AC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Engagement with Learning for Sustainability </w:t>
            </w:r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proofErr w:type="spellStart"/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>LfS</w:t>
            </w:r>
            <w:proofErr w:type="spellEnd"/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sketch note and identification of curriculum strengths and next steps</w:t>
            </w:r>
          </w:p>
          <w:p w14:paraId="1876F4AA" w14:textId="77777777" w:rsidR="007C3561" w:rsidRPr="007C3561" w:rsidRDefault="007C3561" w:rsidP="007C3561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BF2EE6" w14:textId="3F5705ED" w:rsidR="007C3561" w:rsidRDefault="007C3561" w:rsidP="005B1AC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Children and staff engagement with UNICEF Pupil Participation resources, including the Lundy Model</w:t>
            </w:r>
          </w:p>
          <w:p w14:paraId="62625573" w14:textId="77777777" w:rsidR="00DC3035" w:rsidRPr="00DC3035" w:rsidRDefault="00DC3035" w:rsidP="00DC3035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57ACFB" w14:textId="77777777" w:rsidR="00B5789B" w:rsidRDefault="00B5789B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Rights 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Respecting School action planning and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working towards Gold accreditation</w:t>
            </w:r>
          </w:p>
          <w:p w14:paraId="4B9414BD" w14:textId="77777777" w:rsidR="00B5789B" w:rsidRPr="00B5789B" w:rsidRDefault="00B5789B" w:rsidP="00B5789B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201B77" w14:textId="26C610AC" w:rsidR="00B5789B" w:rsidRDefault="00B5789B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Staff and children learning (children’s assembly programme) about dignity, </w:t>
            </w:r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>respect,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and equity and how this impacts the lives of them and others in our school and community. Create whole school inclusion charter linked to these and children’s rights</w:t>
            </w:r>
          </w:p>
          <w:p w14:paraId="11CA91DB" w14:textId="77777777" w:rsidR="00B5789B" w:rsidRPr="00B5789B" w:rsidRDefault="00B5789B" w:rsidP="00B5789B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434AE5" w14:textId="77777777" w:rsidR="00B5789B" w:rsidRDefault="00B5789B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Review of library to make sure books are diverse, inclusive and represent a wide range of cultural groups</w:t>
            </w:r>
          </w:p>
          <w:p w14:paraId="029D3A98" w14:textId="77777777" w:rsidR="00B5789B" w:rsidRPr="00B5789B" w:rsidRDefault="00B5789B" w:rsidP="00B5789B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BF9900" w14:textId="492AEC21" w:rsidR="00B5789B" w:rsidRDefault="00B5789B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All children’s committees to identify a </w:t>
            </w:r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theme from the </w:t>
            </w:r>
            <w:proofErr w:type="spellStart"/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>LfS</w:t>
            </w:r>
            <w:proofErr w:type="spellEnd"/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sketch note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explore</w:t>
            </w:r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and develop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linked to our local context</w:t>
            </w:r>
            <w:r w:rsidR="00B22D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(make sure thinking local-global)</w:t>
            </w:r>
          </w:p>
          <w:p w14:paraId="645D6E16" w14:textId="77777777" w:rsidR="00B5789B" w:rsidRPr="00B5789B" w:rsidRDefault="00B5789B" w:rsidP="00B5789B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DD1557" w14:textId="51EFF247" w:rsidR="00B5789B" w:rsidRDefault="00EF1F19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 professional learning about culturally responsive curriculum</w:t>
            </w:r>
            <w:r w:rsidR="00413E97">
              <w:rPr>
                <w:rFonts w:ascii="Arial" w:hAnsi="Arial" w:cs="Arial"/>
                <w:sz w:val="20"/>
                <w:szCs w:val="20"/>
                <w:lang w:eastAsia="en-US"/>
              </w:rPr>
              <w:t>, diversity and discrimination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that builds on </w:t>
            </w:r>
            <w:r w:rsidR="00B22D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lived experiences of our children. </w:t>
            </w:r>
          </w:p>
          <w:p w14:paraId="2346EAFC" w14:textId="77777777" w:rsidR="00150096" w:rsidRPr="00150096" w:rsidRDefault="00150096" w:rsidP="00150096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2B4019" w14:textId="3DFDA496" w:rsidR="00150096" w:rsidRDefault="00150096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 professional learning about Global Citizenship methodologies to help with creating new context planning format (Oxfam Developing Global Citizenship in the Classroom guide).</w:t>
            </w:r>
          </w:p>
          <w:p w14:paraId="7B887754" w14:textId="77777777" w:rsidR="00EF1F19" w:rsidRPr="00EF1F19" w:rsidRDefault="00EF1F19" w:rsidP="00EF1F19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022482" w14:textId="5FBB828F" w:rsidR="00EF1F19" w:rsidRDefault="00EF1F19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New context planning format developed: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Scotdec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context planning format considered and adapted to meet our needs.</w:t>
            </w:r>
          </w:p>
          <w:p w14:paraId="643F6A90" w14:textId="77777777" w:rsidR="00B22DF0" w:rsidRPr="00B22DF0" w:rsidRDefault="00B22DF0" w:rsidP="00B22DF0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EDF4AF" w14:textId="77777777" w:rsidR="00B22DF0" w:rsidRDefault="00B22DF0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Context learning wall format agreed and introduced to all classes</w:t>
            </w:r>
          </w:p>
          <w:p w14:paraId="2BD0A0C9" w14:textId="77777777" w:rsidR="00921127" w:rsidRPr="00921127" w:rsidRDefault="00921127" w:rsidP="00921127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83A072" w14:textId="47F9AB87" w:rsidR="00921127" w:rsidRPr="00B5789B" w:rsidRDefault="00921127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Outdoor (loose parts) play developed and whole school outdoor play rationale agreed.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315AFAC" w14:textId="77777777" w:rsidR="008C3228" w:rsidRDefault="008C3228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8CC10D" w14:textId="70B90AA8" w:rsidR="00457E06" w:rsidRDefault="00A73BA9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Headteacher</w:t>
            </w:r>
          </w:p>
          <w:p w14:paraId="72667BE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staff</w:t>
            </w:r>
          </w:p>
          <w:p w14:paraId="2D1A0089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9C374F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C73500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8798A3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31408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5E657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Children</w:t>
            </w:r>
          </w:p>
          <w:p w14:paraId="612B3189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staff</w:t>
            </w:r>
          </w:p>
          <w:p w14:paraId="2833E32C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908CC3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FC1FAF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0B07A5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Children</w:t>
            </w:r>
          </w:p>
          <w:p w14:paraId="4B9D4E6D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Teachers</w:t>
            </w:r>
          </w:p>
          <w:p w14:paraId="7C8AAE33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5E7268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535783" w14:textId="7BA38B6A" w:rsidR="00457E06" w:rsidRDefault="00A73BA9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Rights Committee </w:t>
            </w:r>
          </w:p>
          <w:p w14:paraId="021F1D8A" w14:textId="3FF4920F" w:rsidR="00457E06" w:rsidRDefault="00A73BA9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Headteacher</w:t>
            </w:r>
          </w:p>
          <w:p w14:paraId="2F5C018A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C9142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EF7B10" w14:textId="53D88B16" w:rsidR="00457E06" w:rsidRDefault="00A73BA9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Headteacher</w:t>
            </w:r>
          </w:p>
          <w:p w14:paraId="2F98FC3A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Assembly Groups</w:t>
            </w:r>
          </w:p>
          <w:p w14:paraId="2DB2B235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Rights Committee</w:t>
            </w:r>
          </w:p>
          <w:p w14:paraId="25275A8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295DE0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6533CD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81D41A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EC0E53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716521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03C485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 leaders</w:t>
            </w:r>
          </w:p>
          <w:p w14:paraId="512FD76F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8FEB84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8D12E3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20976F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Committees</w:t>
            </w:r>
          </w:p>
          <w:p w14:paraId="71BC715E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Teachers</w:t>
            </w:r>
          </w:p>
          <w:p w14:paraId="32F07861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D62E8E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845C14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E98E18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E6B3D4" w14:textId="42DD1649" w:rsidR="00457E06" w:rsidRDefault="00A73BA9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Headteacher</w:t>
            </w:r>
          </w:p>
          <w:p w14:paraId="1E17CCFE" w14:textId="39A85398" w:rsidR="00A73BA9" w:rsidRDefault="00A73BA9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Acting Principal Teacher</w:t>
            </w:r>
          </w:p>
          <w:p w14:paraId="129FE818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7BEF9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F68745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AF7F34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941F3D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CDD018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2CEE3E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CE923C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378DE3" w14:textId="77777777" w:rsidR="005D2120" w:rsidRDefault="005D2120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29573C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E25648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PLCs</w:t>
            </w:r>
          </w:p>
          <w:p w14:paraId="07792AEE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21C6F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67F475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BDF157" w14:textId="3586D822" w:rsidR="00457E06" w:rsidRDefault="00A73BA9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Teachers</w:t>
            </w:r>
          </w:p>
          <w:p w14:paraId="0ABCF451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9F7D3D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Play Committee</w:t>
            </w:r>
          </w:p>
          <w:p w14:paraId="06C2289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Health Committee</w:t>
            </w:r>
          </w:p>
          <w:p w14:paraId="52AF043D" w14:textId="7F285280" w:rsidR="00FA25CC" w:rsidRPr="003F601B" w:rsidRDefault="00FA25CC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Support Staff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3572E1A6" w14:textId="3D497D27" w:rsidR="001C5CCA" w:rsidRPr="003F601B" w:rsidRDefault="00507F45" w:rsidP="001C5CC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Data</w:t>
            </w:r>
          </w:p>
          <w:p w14:paraId="27EF92B3" w14:textId="112AAAE3" w:rsidR="002340D2" w:rsidRPr="003F601B" w:rsidRDefault="002340D2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Planning &amp; Tracking Meetings</w:t>
            </w:r>
          </w:p>
          <w:p w14:paraId="5DFACD47" w14:textId="72A979B9" w:rsidR="00F47E2F" w:rsidRDefault="00BA533D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Staff self-evaluation 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against </w:t>
            </w:r>
            <w:proofErr w:type="spellStart"/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LfS</w:t>
            </w:r>
            <w:proofErr w:type="spellEnd"/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sketch note</w:t>
            </w:r>
          </w:p>
          <w:p w14:paraId="130C4810" w14:textId="4D314235" w:rsidR="0025467B" w:rsidRPr="003F601B" w:rsidRDefault="0025467B" w:rsidP="0025467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Children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self-evaluation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against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LfS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sketch note</w:t>
            </w:r>
          </w:p>
          <w:p w14:paraId="5C9CFE88" w14:textId="7C133F38" w:rsidR="007B7870" w:rsidRDefault="007B7870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Learning Partnership feedback </w:t>
            </w:r>
          </w:p>
          <w:p w14:paraId="3210FCAD" w14:textId="3885B2E1" w:rsidR="00364197" w:rsidRDefault="00364197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Committee planning sheets (range of issues being explored &amp; relevance)</w:t>
            </w:r>
          </w:p>
          <w:p w14:paraId="5B50047E" w14:textId="000497C4" w:rsidR="007C3561" w:rsidRDefault="007C3561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Children’s self-evaluation using the Lundy model of participation</w:t>
            </w:r>
          </w:p>
          <w:p w14:paraId="1559618E" w14:textId="52BB5DAD" w:rsidR="007C3561" w:rsidRDefault="007C3561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Staff self-evaluation using the Lundy model of participation</w:t>
            </w:r>
          </w:p>
          <w:p w14:paraId="01EC1ABC" w14:textId="77777777" w:rsidR="00507F45" w:rsidRPr="003F601B" w:rsidRDefault="00507F45" w:rsidP="009762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4CCC3F" w14:textId="77777777" w:rsidR="00507F45" w:rsidRPr="003F601B" w:rsidRDefault="00507F45" w:rsidP="00507F4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Views</w:t>
            </w:r>
          </w:p>
          <w:p w14:paraId="59D33C8B" w14:textId="5E507208" w:rsidR="00507F45" w:rsidRPr="003F601B" w:rsidRDefault="00940245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Bingo Ba</w:t>
            </w:r>
            <w:r w:rsidR="00364197">
              <w:rPr>
                <w:rFonts w:ascii="Arial" w:hAnsi="Arial" w:cs="Arial"/>
                <w:sz w:val="20"/>
                <w:szCs w:val="20"/>
                <w:lang w:eastAsia="en-US"/>
              </w:rPr>
              <w:t>lls, c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hildren’s focus groups </w:t>
            </w:r>
          </w:p>
          <w:p w14:paraId="415F7C4A" w14:textId="0273AE2E" w:rsidR="00302DEB" w:rsidRPr="003F601B" w:rsidRDefault="00302DEB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Family survey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1143FE9" w14:textId="7E281559" w:rsidR="00302DEB" w:rsidRPr="003F601B" w:rsidRDefault="00DC3035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Children’s</w:t>
            </w:r>
            <w:r w:rsidR="0004426C"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evaluations </w:t>
            </w:r>
            <w:r w:rsidR="00364197">
              <w:rPr>
                <w:rFonts w:ascii="Arial" w:hAnsi="Arial" w:cs="Arial"/>
                <w:sz w:val="20"/>
                <w:szCs w:val="20"/>
                <w:lang w:eastAsia="en-US"/>
              </w:rPr>
              <w:t xml:space="preserve">of their participation, equalities and </w:t>
            </w:r>
            <w:proofErr w:type="spellStart"/>
            <w:r w:rsidR="00364197">
              <w:rPr>
                <w:rFonts w:ascii="Arial" w:hAnsi="Arial" w:cs="Arial"/>
                <w:sz w:val="20"/>
                <w:szCs w:val="20"/>
                <w:lang w:eastAsia="en-US"/>
              </w:rPr>
              <w:t>LfS</w:t>
            </w:r>
            <w:proofErr w:type="spellEnd"/>
            <w:r w:rsidR="0036419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4426C" w:rsidRPr="003F601B">
              <w:rPr>
                <w:rFonts w:ascii="Arial" w:hAnsi="Arial" w:cs="Arial"/>
                <w:sz w:val="20"/>
                <w:szCs w:val="20"/>
                <w:lang w:eastAsia="en-US"/>
              </w:rPr>
              <w:t>(Baseline Aug 2</w:t>
            </w:r>
            <w:r w:rsidR="005238AD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04426C" w:rsidRPr="003F601B">
              <w:rPr>
                <w:rFonts w:ascii="Arial" w:hAnsi="Arial" w:cs="Arial"/>
                <w:sz w:val="20"/>
                <w:szCs w:val="20"/>
                <w:lang w:eastAsia="en-US"/>
              </w:rPr>
              <w:t>; follow-up May 2</w:t>
            </w:r>
            <w:r w:rsidR="005238A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04426C" w:rsidRPr="003F601B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  <w:p w14:paraId="77948513" w14:textId="62C7E806" w:rsidR="00CF1C44" w:rsidRPr="003F601B" w:rsidRDefault="00CF1C44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Family SIP </w:t>
            </w:r>
            <w:r w:rsidR="00AC68F4" w:rsidRPr="003F601B">
              <w:rPr>
                <w:rFonts w:ascii="Arial" w:hAnsi="Arial" w:cs="Arial"/>
                <w:sz w:val="20"/>
                <w:szCs w:val="20"/>
                <w:lang w:eastAsia="en-US"/>
              </w:rPr>
              <w:t>priority q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uestionnaire (April 2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compare</w:t>
            </w:r>
            <w:r w:rsidR="005238AD"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April </w:t>
            </w:r>
            <w:r w:rsidR="004B264F" w:rsidRPr="003F601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4B264F"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results)</w:t>
            </w:r>
          </w:p>
          <w:p w14:paraId="4DDF4819" w14:textId="2A1D0F37" w:rsidR="004B264F" w:rsidRPr="003F601B" w:rsidRDefault="004B264F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Children SIP </w:t>
            </w:r>
            <w:r w:rsidR="00AC68F4" w:rsidRPr="003F601B">
              <w:rPr>
                <w:rFonts w:ascii="Arial" w:hAnsi="Arial" w:cs="Arial"/>
                <w:sz w:val="20"/>
                <w:szCs w:val="20"/>
                <w:lang w:eastAsia="en-US"/>
              </w:rPr>
              <w:t>priority q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uestionnaire (April 2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compare</w:t>
            </w:r>
            <w:r w:rsidR="005238AD"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April 2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results)</w:t>
            </w:r>
          </w:p>
          <w:p w14:paraId="33C60D1F" w14:textId="37DD6D13" w:rsidR="00507F45" w:rsidRDefault="004B264F" w:rsidP="00507F4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Staff SIP </w:t>
            </w:r>
            <w:r w:rsidR="00AC68F4" w:rsidRPr="003F601B">
              <w:rPr>
                <w:rFonts w:ascii="Arial" w:hAnsi="Arial" w:cs="Arial"/>
                <w:sz w:val="20"/>
                <w:szCs w:val="20"/>
                <w:lang w:eastAsia="en-US"/>
              </w:rPr>
              <w:t>priority q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uestionnaire (April 2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compare</w:t>
            </w:r>
            <w:r w:rsidR="005238AD"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April 2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results)</w:t>
            </w:r>
          </w:p>
          <w:p w14:paraId="1B33C58D" w14:textId="77777777" w:rsidR="00507F45" w:rsidRPr="003F601B" w:rsidRDefault="00507F45" w:rsidP="00507F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C21605" w14:textId="035FDDA7" w:rsidR="00507F45" w:rsidRPr="003F601B" w:rsidRDefault="00507F45" w:rsidP="00507F4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Observations</w:t>
            </w:r>
            <w:r w:rsidR="00C71475"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&amp; Monitoring</w:t>
            </w:r>
          </w:p>
          <w:p w14:paraId="7E8BB333" w14:textId="77676E1F" w:rsidR="00FF18AE" w:rsidRDefault="00B22DF0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New c</w:t>
            </w:r>
            <w:r w:rsidR="005B5FE4"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ontext learning </w:t>
            </w:r>
            <w:r w:rsidR="008964A1" w:rsidRPr="003F601B">
              <w:rPr>
                <w:rFonts w:ascii="Arial" w:hAnsi="Arial" w:cs="Arial"/>
                <w:sz w:val="20"/>
                <w:szCs w:val="20"/>
                <w:lang w:eastAsia="en-US"/>
              </w:rPr>
              <w:t>sheets</w:t>
            </w:r>
          </w:p>
          <w:p w14:paraId="0004E0CF" w14:textId="475F7151" w:rsidR="00413E97" w:rsidRPr="003F601B" w:rsidRDefault="00413E97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Context Planning Walls in classrooms</w:t>
            </w:r>
          </w:p>
          <w:p w14:paraId="2260A069" w14:textId="5540775F" w:rsidR="00940245" w:rsidRPr="003F601B" w:rsidRDefault="00940245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PLC agendas and minutes</w:t>
            </w:r>
          </w:p>
          <w:p w14:paraId="5FBB6953" w14:textId="0C9CE02B" w:rsidR="00A72D93" w:rsidRPr="003F601B" w:rsidRDefault="00A72D93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Learning Partnership visits</w:t>
            </w:r>
          </w:p>
          <w:p w14:paraId="2225B536" w14:textId="116D2282" w:rsidR="00A72D93" w:rsidRPr="003F601B" w:rsidRDefault="00A72D93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SLT visits to classes as outlined in Quality Assurance calendar</w:t>
            </w:r>
          </w:p>
          <w:p w14:paraId="53474AE1" w14:textId="6FC15FE4" w:rsidR="006C0D70" w:rsidRDefault="006C0D70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Lesson study peer visits to classes</w:t>
            </w:r>
          </w:p>
          <w:p w14:paraId="68889D9E" w14:textId="73C64901" w:rsidR="008C3228" w:rsidRPr="003F601B" w:rsidRDefault="0025467B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Range of texts available in class and school libraries</w:t>
            </w:r>
          </w:p>
          <w:p w14:paraId="1A52F93A" w14:textId="77777777" w:rsidR="00C45370" w:rsidRPr="003F601B" w:rsidRDefault="00C45370" w:rsidP="00C453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42754C" w14:textId="7C2FD5F2" w:rsidR="00C45370" w:rsidRPr="003F601B" w:rsidRDefault="00C45370" w:rsidP="00C453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</w:tcPr>
          <w:p w14:paraId="50B5654B" w14:textId="77777777" w:rsidR="006D32F3" w:rsidRDefault="006D32F3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A38007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August 24</w:t>
            </w:r>
          </w:p>
          <w:p w14:paraId="2D98F5DF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FCD12C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9E6180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2DC649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5BD256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18BB04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June 24 and Aug 24</w:t>
            </w:r>
          </w:p>
          <w:p w14:paraId="16FF637D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46E79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960283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EDBBF0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06C154" w14:textId="6D0D007D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Aug 24</w:t>
            </w:r>
          </w:p>
          <w:p w14:paraId="6232585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80DD9B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4CD148" w14:textId="40A8496F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Throughout year</w:t>
            </w:r>
          </w:p>
          <w:p w14:paraId="4FDB270C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A7CF06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1E388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1CA2F5" w14:textId="05EEE58F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September 24</w:t>
            </w:r>
          </w:p>
          <w:p w14:paraId="6CD4D132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E5B216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528A9B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D3EFA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6E21F4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EADDA4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F6B096" w14:textId="62302274" w:rsidR="00467E7F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Term 3</w:t>
            </w:r>
          </w:p>
          <w:p w14:paraId="7CC8FDA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DB7824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1EA4D8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E759A2" w14:textId="38476736" w:rsidR="00467E7F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September 24</w:t>
            </w:r>
          </w:p>
          <w:p w14:paraId="557AE3A3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7B96A3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D42AD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5BB30F" w14:textId="77777777" w:rsidR="00413E97" w:rsidRDefault="00413E97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61F2E9" w14:textId="6A7BA22A" w:rsidR="00467E7F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November Inset</w:t>
            </w:r>
          </w:p>
          <w:p w14:paraId="0A0C5E4A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BCC0C0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53DD9F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0FF2B2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8CA0EA" w14:textId="3B0F9D46" w:rsidR="00467E7F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November 24</w:t>
            </w:r>
          </w:p>
          <w:p w14:paraId="2B3B907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5BC2BF" w14:textId="77777777" w:rsidR="00413E97" w:rsidRDefault="00413E97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BBAA5C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8D16E6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FB850D" w14:textId="577E3848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Sept 24</w:t>
            </w:r>
          </w:p>
          <w:p w14:paraId="4D4E35CB" w14:textId="77777777" w:rsidR="00921127" w:rsidRDefault="00921127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0EB2B8" w14:textId="77777777" w:rsidR="00921127" w:rsidRDefault="00921127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17904F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753719" w14:textId="3E239B98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Sept 24</w:t>
            </w:r>
          </w:p>
          <w:p w14:paraId="7883EA0B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EFE5D9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1C9A60" w14:textId="77777777" w:rsidR="00921127" w:rsidRDefault="00921127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026C57" w14:textId="6B27CB68" w:rsidR="00921127" w:rsidRDefault="00E3480A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January 25</w:t>
            </w:r>
          </w:p>
          <w:p w14:paraId="539AB5FB" w14:textId="3306DB01" w:rsidR="00467E7F" w:rsidRPr="003F601B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4E60" w:rsidRPr="006E0B1A" w14:paraId="78FBF587" w14:textId="77777777" w:rsidTr="007C3561">
        <w:trPr>
          <w:trHeight w:val="60"/>
        </w:trPr>
        <w:tc>
          <w:tcPr>
            <w:tcW w:w="3539" w:type="dxa"/>
            <w:vMerge/>
            <w:vAlign w:val="center"/>
          </w:tcPr>
          <w:p w14:paraId="62A73E85" w14:textId="77777777" w:rsidR="00EA05FD" w:rsidRPr="006E0B1A" w:rsidRDefault="00EA05FD" w:rsidP="00F24E6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14:paraId="451664EF" w14:textId="77777777" w:rsidR="00EA05FD" w:rsidRPr="006E0B1A" w:rsidRDefault="00EA05FD" w:rsidP="00F24E6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14:paraId="072AFEE4" w14:textId="77777777" w:rsidR="00EA05FD" w:rsidRPr="006E0B1A" w:rsidRDefault="00EA05FD" w:rsidP="00F24E6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14:paraId="1781310B" w14:textId="77777777" w:rsidR="00EA05FD" w:rsidRPr="006E0B1A" w:rsidRDefault="00EA05FD" w:rsidP="00F24E6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</w:tcPr>
          <w:p w14:paraId="52434006" w14:textId="0CD5FBE0" w:rsidR="005F0D48" w:rsidRPr="00DE37AF" w:rsidRDefault="005F0D48" w:rsidP="00F24E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F77CE3" w:rsidRPr="006E0B1A" w14:paraId="2DED5942" w14:textId="77777777" w:rsidTr="0AEA90BF">
        <w:trPr>
          <w:trHeight w:val="527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75072397" w14:textId="77777777" w:rsidR="00F77CE3" w:rsidRPr="007C3561" w:rsidRDefault="00F77CE3" w:rsidP="00F24E6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C35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Ongoing Evaluation</w:t>
            </w:r>
          </w:p>
        </w:tc>
      </w:tr>
      <w:tr w:rsidR="00F77CE3" w:rsidRPr="006E0B1A" w14:paraId="14041908" w14:textId="77777777" w:rsidTr="0AEA90BF">
        <w:trPr>
          <w:trHeight w:val="527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701F18A0" w14:textId="77777777" w:rsidR="003F601B" w:rsidRPr="007C3561" w:rsidRDefault="003F601B" w:rsidP="00F24E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01CC41C7" w14:textId="00DE96FF" w:rsidR="00D40072" w:rsidRPr="007C3561" w:rsidRDefault="00467E7F" w:rsidP="00F24E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C356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See </w:t>
            </w:r>
            <w:proofErr w:type="spellStart"/>
            <w:r w:rsidRPr="007C356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Floorbook</w:t>
            </w:r>
            <w:proofErr w:type="spellEnd"/>
            <w:r w:rsidRPr="007C356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for evaluations and evidence from all staff, </w:t>
            </w:r>
            <w:r w:rsidR="007C3561" w:rsidRPr="007C356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children,</w:t>
            </w:r>
            <w:r w:rsidRPr="007C356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and families.</w:t>
            </w:r>
          </w:p>
        </w:tc>
      </w:tr>
    </w:tbl>
    <w:p w14:paraId="6BBAB619" w14:textId="77777777" w:rsidR="005053F8" w:rsidRDefault="005053F8" w:rsidP="006E0B1A">
      <w:pPr>
        <w:jc w:val="right"/>
        <w:rPr>
          <w:rFonts w:ascii="Arial" w:hAnsi="Arial" w:cs="Arial"/>
          <w:b/>
          <w:bCs/>
        </w:rPr>
      </w:pPr>
    </w:p>
    <w:tbl>
      <w:tblPr>
        <w:tblpPr w:leftFromText="180" w:rightFromText="180" w:vertAnchor="page" w:horzAnchor="margin" w:tblpY="1651"/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536"/>
        <w:gridCol w:w="1985"/>
        <w:gridCol w:w="3544"/>
        <w:gridCol w:w="1731"/>
      </w:tblGrid>
      <w:tr w:rsidR="003357DC" w:rsidRPr="006E0B1A" w14:paraId="27711680" w14:textId="77777777" w:rsidTr="003357DC">
        <w:trPr>
          <w:trHeight w:val="432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2FA6A768" w14:textId="77777777" w:rsidR="003357DC" w:rsidRPr="006F5BF3" w:rsidRDefault="003357DC" w:rsidP="0071636A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F5BF3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National Improvement Framework Priority: </w:t>
            </w:r>
            <w:r w:rsidRPr="006F5BF3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71636A">
              <w:rPr>
                <w:rFonts w:ascii="Arial" w:hAnsi="Arial" w:cs="Arial"/>
                <w:color w:val="333333"/>
                <w:sz w:val="20"/>
                <w:szCs w:val="20"/>
              </w:rPr>
              <w:t>Improvement in attainment, particularly in literacy and numeracy; Closing the attainment gap between the most and least disadvantaged children and young people</w:t>
            </w:r>
          </w:p>
        </w:tc>
      </w:tr>
      <w:tr w:rsidR="003357DC" w:rsidRPr="006E0B1A" w14:paraId="14CA16BB" w14:textId="77777777" w:rsidTr="003357DC">
        <w:trPr>
          <w:trHeight w:val="432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3878FE8C" w14:textId="391D3E3B" w:rsidR="003357DC" w:rsidRPr="006E0B1A" w:rsidRDefault="003357DC" w:rsidP="003357DC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Focused Priority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2</w:t>
            </w: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 </w:t>
            </w:r>
            <w:r>
              <w:t xml:space="preserve"> </w:t>
            </w:r>
            <w:r w:rsidR="00AA382F">
              <w:rPr>
                <w:rFonts w:ascii="Arial" w:hAnsi="Arial" w:cs="Arial"/>
              </w:rPr>
              <w:t>Appropriate pace, challenge and differentiation, support</w:t>
            </w:r>
            <w:r w:rsidR="00E65BF6">
              <w:rPr>
                <w:rFonts w:ascii="Arial" w:hAnsi="Arial" w:cs="Arial"/>
              </w:rPr>
              <w:t>ed</w:t>
            </w:r>
            <w:r w:rsidR="00AA382F">
              <w:rPr>
                <w:rFonts w:ascii="Arial" w:hAnsi="Arial" w:cs="Arial"/>
              </w:rPr>
              <w:t xml:space="preserve"> by effective tracking systems </w:t>
            </w:r>
            <w:r>
              <w:t xml:space="preserve"> </w:t>
            </w:r>
          </w:p>
        </w:tc>
      </w:tr>
      <w:tr w:rsidR="003357DC" w:rsidRPr="006E0B1A" w14:paraId="2393268D" w14:textId="77777777" w:rsidTr="003357DC">
        <w:trPr>
          <w:trHeight w:val="773"/>
        </w:trPr>
        <w:tc>
          <w:tcPr>
            <w:tcW w:w="1519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7D6BD8E" w14:textId="6A231AB4" w:rsidR="003357DC" w:rsidRPr="006E0B1A" w:rsidRDefault="003357DC" w:rsidP="003357DC">
            <w:pPr>
              <w:tabs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Focus QI: </w:t>
            </w:r>
            <w:r w:rsidR="008243F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QI 2.3 Learning, Teaching &amp; Assessment</w:t>
            </w:r>
          </w:p>
          <w:p w14:paraId="7432BE35" w14:textId="77777777" w:rsidR="003357DC" w:rsidRPr="006E0B1A" w:rsidRDefault="003357DC" w:rsidP="003357DC">
            <w:pPr>
              <w:tabs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2A5895B" w14:textId="26592A7F" w:rsidR="003357DC" w:rsidRPr="003357DC" w:rsidRDefault="003357DC" w:rsidP="003357DC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Other Relevant HGIOS4 Quality Indicators:</w:t>
            </w:r>
            <w:r w:rsidR="000E0F1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E0F1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QI 1.1 Self-Evaluation for Self-Improvement; </w:t>
            </w:r>
            <w:r w:rsidRPr="00A8676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QI 3.2 Raising Attainment &amp; Achievement</w:t>
            </w:r>
          </w:p>
        </w:tc>
      </w:tr>
      <w:tr w:rsidR="003357DC" w:rsidRPr="006E0B1A" w14:paraId="685F6B23" w14:textId="77777777" w:rsidTr="003357DC">
        <w:trPr>
          <w:trHeight w:val="458"/>
        </w:trPr>
        <w:tc>
          <w:tcPr>
            <w:tcW w:w="3397" w:type="dxa"/>
            <w:shd w:val="clear" w:color="auto" w:fill="auto"/>
            <w:vAlign w:val="center"/>
          </w:tcPr>
          <w:p w14:paraId="75EE9038" w14:textId="77777777" w:rsidR="003357DC" w:rsidRPr="006E0B1A" w:rsidRDefault="003357DC" w:rsidP="003357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Expected Impact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1FA868" w14:textId="77777777" w:rsidR="003357DC" w:rsidRPr="006E0B1A" w:rsidRDefault="003357DC" w:rsidP="003357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Strategic Actions Planned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8C858F" w14:textId="77777777" w:rsidR="003357DC" w:rsidRPr="006E0B1A" w:rsidRDefault="003357DC" w:rsidP="003357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Responsibilities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EC8861" w14:textId="77777777" w:rsidR="003357DC" w:rsidRPr="006E0B1A" w:rsidRDefault="003357DC" w:rsidP="003357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Measure of success </w:t>
            </w:r>
          </w:p>
          <w:p w14:paraId="1F38CB61" w14:textId="77777777" w:rsidR="003357DC" w:rsidRPr="006E0B1A" w:rsidRDefault="003357DC" w:rsidP="003357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(Triangulation of Evidence/QI Methodology)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0DF0F6B" w14:textId="77777777" w:rsidR="003357DC" w:rsidRPr="006E0B1A" w:rsidRDefault="003357DC" w:rsidP="003357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Timescales</w:t>
            </w:r>
          </w:p>
        </w:tc>
      </w:tr>
      <w:tr w:rsidR="00AD4D79" w:rsidRPr="006E0B1A" w14:paraId="55466EDE" w14:textId="77777777" w:rsidTr="003357DC">
        <w:trPr>
          <w:trHeight w:val="4328"/>
        </w:trPr>
        <w:tc>
          <w:tcPr>
            <w:tcW w:w="3397" w:type="dxa"/>
            <w:vMerge w:val="restart"/>
            <w:shd w:val="clear" w:color="auto" w:fill="auto"/>
          </w:tcPr>
          <w:p w14:paraId="2F9E13CE" w14:textId="77777777" w:rsidR="00AD4D79" w:rsidRDefault="00AD4D79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3B161DD1" w14:textId="34C2EC9D" w:rsidR="00AD4D79" w:rsidRDefault="00170C7D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Effective and manageable planning and tracking systems</w:t>
            </w:r>
            <w:r w:rsidR="001A6FF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support progressive and appropriately challenging learning experiences for all children.</w:t>
            </w:r>
          </w:p>
          <w:p w14:paraId="47EF4368" w14:textId="77777777" w:rsidR="001A6FFC" w:rsidRDefault="001A6FFC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4B1CFE39" w14:textId="693BE2DB" w:rsidR="001A6FFC" w:rsidRDefault="001A6FFC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Staff plan appropriately over different timescales to meet the needs of all children across all areas of the curriculum.</w:t>
            </w:r>
          </w:p>
          <w:p w14:paraId="3BA50A29" w14:textId="77777777" w:rsidR="001A6FFC" w:rsidRDefault="001A6FFC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62FF9D65" w14:textId="3C7EE4A7" w:rsidR="001A6FFC" w:rsidRDefault="001A6FFC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Manageable processes to monitor and evaluate children’s progress provides clear information on attainment. This is used to evaluate the effectiveness of supports in place for individual and groups of children,</w:t>
            </w:r>
          </w:p>
          <w:p w14:paraId="17888A7D" w14:textId="77777777" w:rsidR="00A8676D" w:rsidRDefault="00A8676D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62374CC5" w14:textId="75B7CED6" w:rsidR="00A8676D" w:rsidRDefault="00A8676D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All staff have well-developed skills of data analysis which are focused on securing improvement for all children.</w:t>
            </w:r>
          </w:p>
          <w:p w14:paraId="6382F331" w14:textId="71AA3405" w:rsidR="00276070" w:rsidRPr="00DB42F8" w:rsidRDefault="00276070" w:rsidP="00AD4D7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1B88F58" w14:textId="77777777" w:rsidR="00AD4D79" w:rsidRPr="006E0B1A" w:rsidRDefault="00AD4D79" w:rsidP="00AD4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D1CFD" w14:textId="77777777" w:rsidR="002E0E71" w:rsidRDefault="002E0E71" w:rsidP="002E0E7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long-term planning overview developed</w:t>
            </w:r>
          </w:p>
          <w:p w14:paraId="2BFDD287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25CDC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13943" w14:textId="77777777" w:rsidR="002E0E71" w:rsidRDefault="002E0E71" w:rsidP="002E0E7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meeting format changed to support increased collaboration and moderation across a level.</w:t>
            </w:r>
          </w:p>
          <w:p w14:paraId="2A6EBB46" w14:textId="77777777" w:rsidR="002E0E71" w:rsidRDefault="002E0E71" w:rsidP="002E0E7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1330B0" w14:textId="77777777" w:rsidR="002E0E71" w:rsidRDefault="002E0E71" w:rsidP="002E0E71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As part of collegiate sessions staff will engage in professional dialogue on assessment of identified areas of the curriculum </w:t>
            </w:r>
            <w:r w:rsidRPr="005826E3">
              <w:rPr>
                <w:rStyle w:val="normaltextrun"/>
                <w:rFonts w:ascii="Arial" w:hAnsi="Arial" w:cs="Arial"/>
                <w:sz w:val="20"/>
                <w:szCs w:val="20"/>
              </w:rPr>
              <w:t>e.g. HWB, RME, and social studies.</w:t>
            </w:r>
            <w:r w:rsidRPr="005826E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C3FBBFB" w14:textId="77777777" w:rsidR="002E0E71" w:rsidRDefault="002E0E71" w:rsidP="002E0E7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41B89B1" w14:textId="77777777" w:rsidR="002E0E71" w:rsidRPr="005826E3" w:rsidRDefault="002E0E71" w:rsidP="002E0E7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F7E085F" w14:textId="77777777" w:rsidR="002E0E71" w:rsidRDefault="002E0E71" w:rsidP="002E0E71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All staff will use 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CfE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benchmarks for identified curriculum areas to engage in moderation activity linked to 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e.g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26E3">
              <w:rPr>
                <w:rStyle w:val="normaltextrun"/>
                <w:rFonts w:ascii="Arial" w:hAnsi="Arial" w:cs="Arial"/>
                <w:sz w:val="20"/>
                <w:szCs w:val="20"/>
              </w:rPr>
              <w:t>HWB, RME, and social studies.</w:t>
            </w:r>
            <w:r w:rsidRPr="005826E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113D969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87420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BC771" w14:textId="77777777" w:rsidR="002E0E71" w:rsidRPr="00543D80" w:rsidRDefault="002E0E71" w:rsidP="002E0E7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Medium-term planning formats reviewed to ensure planning is manageable and relevant, in line with Fife Planning Guidance and Fife planning professional learning resource</w:t>
            </w:r>
          </w:p>
          <w:p w14:paraId="3C7F0F65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E6B42" w14:textId="77777777" w:rsidR="002E0E71" w:rsidRDefault="002E0E71" w:rsidP="002E0E7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New Progress tracking system introduced and attainment across curricular areas moderated and tracked</w:t>
            </w:r>
          </w:p>
          <w:p w14:paraId="19E5AD74" w14:textId="77777777" w:rsidR="002E0E71" w:rsidRPr="005826E3" w:rsidRDefault="002E0E71" w:rsidP="002E0E7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B3BF2F7" w14:textId="77777777" w:rsidR="002E0E71" w:rsidRDefault="002E0E71" w:rsidP="002E0E71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All staff will be familiar with the reporting framework built into Progress and this will support reporting to parents/carers at key points throughout the session.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5E4AD91" w14:textId="77777777" w:rsidR="002E0E71" w:rsidRDefault="002E0E71" w:rsidP="002E0E71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All staff will use the reporting aspect of the framework to complete end of session written reports to ensure all parents/carers have access to an annual written report which is informed by professional judgements.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0E38A97" w14:textId="77777777" w:rsidR="002E0E71" w:rsidRPr="00543D80" w:rsidRDefault="002E0E71" w:rsidP="002E0E7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4488073" w14:textId="77777777" w:rsidR="002E0E71" w:rsidRDefault="002E0E71" w:rsidP="002E0E7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7B0852A" w14:textId="6C747B17" w:rsidR="000A5911" w:rsidRPr="000A5911" w:rsidRDefault="002E0E71" w:rsidP="002E0E7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professional learning about differentiation and challenge</w:t>
            </w:r>
            <w:r w:rsidR="005D21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5FF611" w14:textId="36FB800D" w:rsidR="008C5E38" w:rsidRPr="00C65436" w:rsidRDefault="008C5E38" w:rsidP="00C65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F60668" w14:textId="77777777" w:rsidR="00A73BA9" w:rsidRDefault="00A73BA9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8C333F" w14:textId="7C674CB0" w:rsidR="002E0E71" w:rsidRDefault="00A73BA9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Headteacher</w:t>
            </w:r>
          </w:p>
          <w:p w14:paraId="1496D1BB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4CD9F8" w14:textId="77777777" w:rsidR="00A73BA9" w:rsidRDefault="00A73BA9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F89E3D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PLCs</w:t>
            </w:r>
          </w:p>
          <w:p w14:paraId="74DB89E9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SLT</w:t>
            </w:r>
          </w:p>
          <w:p w14:paraId="2546A44F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1A3D7F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B5FFF6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PLCs</w:t>
            </w:r>
          </w:p>
          <w:p w14:paraId="58295D80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SLT</w:t>
            </w:r>
          </w:p>
          <w:p w14:paraId="45F4EF3C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8AB4AD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422F8F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274B34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7CE3F5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41EE38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PLCs</w:t>
            </w:r>
          </w:p>
          <w:p w14:paraId="565CA75E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SLT</w:t>
            </w:r>
          </w:p>
          <w:p w14:paraId="3B8DB6DD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ACFD79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84E5D8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7275F9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249783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D5766C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Teachers</w:t>
            </w:r>
          </w:p>
          <w:p w14:paraId="062CF490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SLT</w:t>
            </w:r>
          </w:p>
          <w:p w14:paraId="05AEFE4D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5E761D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B8D077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C3114E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E5FB78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ED08A2" w14:textId="60B9BE9E" w:rsidR="002E0E71" w:rsidRDefault="00A73BA9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Headteacher</w:t>
            </w:r>
          </w:p>
          <w:p w14:paraId="5870E0C1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Teachers</w:t>
            </w:r>
          </w:p>
          <w:p w14:paraId="7D6B24E6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739520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72CB2FB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Teachers</w:t>
            </w:r>
          </w:p>
          <w:p w14:paraId="08DB3688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SLT</w:t>
            </w:r>
          </w:p>
          <w:p w14:paraId="5CC7AFE2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B35EF2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4E4EB1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2DC1FB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778051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827DDC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236A57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B36A8B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0B0F4B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567DF2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2A949D" w14:textId="4D2422EC" w:rsidR="002E0E71" w:rsidRDefault="00A73BA9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Acting Principal Teacher</w:t>
            </w:r>
          </w:p>
          <w:p w14:paraId="73A53ECD" w14:textId="77777777" w:rsidR="00AD4D79" w:rsidRDefault="00AD4D79" w:rsidP="00AD4D7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4A2F6A" w14:textId="77777777" w:rsidR="00AD4D79" w:rsidRPr="003A30AE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3107B6CB" w14:textId="77777777" w:rsidR="002E0E71" w:rsidRPr="003F601B" w:rsidRDefault="002E0E71" w:rsidP="002E0E71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Data</w:t>
            </w:r>
          </w:p>
          <w:p w14:paraId="0FFC4851" w14:textId="77777777" w:rsidR="002E0E71" w:rsidRPr="003F601B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Planning &amp; Tracking 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inutes</w:t>
            </w:r>
          </w:p>
          <w:p w14:paraId="5C6EF23D" w14:textId="77777777" w:rsidR="002E0E71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Floorbooks</w:t>
            </w:r>
            <w:proofErr w:type="spellEnd"/>
          </w:p>
          <w:p w14:paraId="274FEB73" w14:textId="77777777" w:rsidR="002E0E71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Attainment across the curriculum</w:t>
            </w:r>
          </w:p>
          <w:p w14:paraId="400853B9" w14:textId="77777777" w:rsidR="002E0E71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Planning formats</w:t>
            </w:r>
          </w:p>
          <w:p w14:paraId="1A80BBD9" w14:textId="77777777" w:rsidR="002E0E71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Long-term planning overview</w:t>
            </w:r>
          </w:p>
          <w:p w14:paraId="57B32CED" w14:textId="77777777" w:rsidR="002E0E71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</w:pPr>
            <w:r w:rsidRPr="00421B05">
              <w:rPr>
                <w:rStyle w:val="normaltextrun"/>
                <w:rFonts w:ascii="Arial" w:hAnsi="Arial" w:cs="Arial"/>
                <w:sz w:val="20"/>
                <w:szCs w:val="20"/>
              </w:rPr>
              <w:t>Analysis of CFE and BASE/NSA data</w:t>
            </w:r>
            <w:r w:rsidRPr="00421B0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FCF69AD" w14:textId="77777777" w:rsidR="002E0E71" w:rsidRPr="00421B05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1B0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Analysis of data for identified cohorts </w:t>
            </w:r>
            <w:proofErr w:type="spellStart"/>
            <w:r w:rsidRPr="00421B05">
              <w:rPr>
                <w:rStyle w:val="normaltextrun"/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421B0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SIMD ASN, EAL, LAC, AF etc</w:t>
            </w:r>
            <w:r w:rsidRPr="00421B0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315C2B4" w14:textId="77777777" w:rsidR="002E0E71" w:rsidRPr="00CF2796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DB375B" w14:textId="77777777" w:rsidR="002E0E71" w:rsidRPr="003F601B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E747DF" w14:textId="77777777" w:rsidR="002E0E71" w:rsidRPr="003F601B" w:rsidRDefault="002E0E71" w:rsidP="002E0E71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Views</w:t>
            </w:r>
          </w:p>
          <w:p w14:paraId="1BBCF720" w14:textId="76EAFF1B" w:rsidR="002E0E71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Blairhall Blethers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, children’s focus groups (monthly)</w:t>
            </w:r>
          </w:p>
          <w:p w14:paraId="3B615A8C" w14:textId="77777777" w:rsidR="002E0E71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Professional dialogue at tracking meetings and planning meetings</w:t>
            </w:r>
          </w:p>
          <w:p w14:paraId="20DB711F" w14:textId="77777777" w:rsidR="002E0E71" w:rsidRPr="003F601B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Staff views about new tracking process and Progress system</w:t>
            </w:r>
          </w:p>
          <w:p w14:paraId="1D8F77F3" w14:textId="77777777" w:rsidR="002E0E71" w:rsidRPr="003F601B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Feedback from moderation activity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3F955E8" w14:textId="77777777" w:rsidR="002E0E71" w:rsidRPr="003F601B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Family SIP priority questionnaire (April 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compare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April 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results)</w:t>
            </w:r>
          </w:p>
          <w:p w14:paraId="2F617AB3" w14:textId="77777777" w:rsidR="002E0E71" w:rsidRPr="003F601B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Children SIP priority questionnaire (April 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compare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April 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results)</w:t>
            </w:r>
          </w:p>
          <w:p w14:paraId="49AD0190" w14:textId="77777777" w:rsidR="002E0E71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Staff SIP priority questionnaire (April 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compare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April 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results)</w:t>
            </w:r>
          </w:p>
          <w:p w14:paraId="0D21D7AB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5B733E" w14:textId="77777777" w:rsidR="002E0E71" w:rsidRPr="003F601B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60ED3C" w14:textId="77777777" w:rsidR="002E0E71" w:rsidRPr="003F601B" w:rsidRDefault="002E0E71" w:rsidP="002E0E71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Observations &amp; Monitoring</w:t>
            </w:r>
          </w:p>
          <w:p w14:paraId="6A79FD39" w14:textId="77777777" w:rsidR="002E0E71" w:rsidRPr="003F601B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Jotter monitoring (Termly)</w:t>
            </w:r>
          </w:p>
          <w:p w14:paraId="64F45928" w14:textId="77777777" w:rsidR="002E0E71" w:rsidRPr="003F601B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PLC agendas and minutes</w:t>
            </w:r>
          </w:p>
          <w:p w14:paraId="0D0D517D" w14:textId="77777777" w:rsidR="002E0E71" w:rsidRPr="003F601B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Learning Partnership visits</w:t>
            </w:r>
            <w:r>
              <w:rPr>
                <w:rStyle w:val="Heading1Char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focus on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analysis of data, learning experiences across the curriculum</w:t>
            </w:r>
          </w:p>
          <w:p w14:paraId="52FBE8D9" w14:textId="77777777" w:rsidR="002E0E71" w:rsidRPr="003F601B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SLT visits to classes as outlined in Quality Assurance calendar</w:t>
            </w:r>
          </w:p>
          <w:p w14:paraId="764B15B3" w14:textId="2520AEC4" w:rsidR="00AD4D79" w:rsidRPr="00C65436" w:rsidRDefault="002E0E71" w:rsidP="002E0E7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Lesson study peer visits to classes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auto"/>
          </w:tcPr>
          <w:p w14:paraId="398C5D3A" w14:textId="77777777" w:rsidR="00AD4D79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6F03E3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August 24</w:t>
            </w:r>
          </w:p>
          <w:p w14:paraId="07F4F6F5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B2C029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82D6B5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June 24</w:t>
            </w:r>
          </w:p>
          <w:p w14:paraId="7D73DA95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9577A5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1BD5F9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EC93EB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Sept 24 onwards</w:t>
            </w:r>
          </w:p>
          <w:p w14:paraId="25F34569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BA98FA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8B5B68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3E5B2F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3CD41B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A1F093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973B03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Sept 24 onwards</w:t>
            </w:r>
          </w:p>
          <w:p w14:paraId="48BFD135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C9C669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CD49B1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90D0D6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A881CD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886A12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59EACA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September 24</w:t>
            </w:r>
          </w:p>
          <w:p w14:paraId="4B910E57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DFF9F9" w14:textId="77777777" w:rsidR="002E0E71" w:rsidRPr="006E0B1A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857B2F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D3769F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7A5C3F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Term 2</w:t>
            </w:r>
          </w:p>
          <w:p w14:paraId="3031B65B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2D7B59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E211AD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CCD591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Term 3</w:t>
            </w:r>
          </w:p>
          <w:p w14:paraId="7529EC98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668A03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C98C9A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23BEEB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602871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FC669E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F9A6FF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88582F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ABCADC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920DDA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2A12F4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25DB4E" w14:textId="77777777" w:rsidR="002E0E71" w:rsidRDefault="002E0E71" w:rsidP="002E0E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Feb Inset</w:t>
            </w:r>
          </w:p>
          <w:p w14:paraId="34BC51DA" w14:textId="77777777" w:rsidR="00DF6CCA" w:rsidRPr="006E0B1A" w:rsidRDefault="00DF6CCA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A59B5E" w14:textId="77777777" w:rsidR="00AD4D79" w:rsidRPr="006E0B1A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D4D79" w:rsidRPr="006E0B1A" w14:paraId="31E5E777" w14:textId="77777777" w:rsidTr="003357DC">
        <w:trPr>
          <w:trHeight w:val="66"/>
        </w:trPr>
        <w:tc>
          <w:tcPr>
            <w:tcW w:w="3397" w:type="dxa"/>
            <w:vMerge/>
            <w:vAlign w:val="center"/>
          </w:tcPr>
          <w:p w14:paraId="0A180F19" w14:textId="77777777" w:rsidR="00AD4D79" w:rsidRPr="006E0B1A" w:rsidRDefault="00AD4D79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vAlign w:val="center"/>
          </w:tcPr>
          <w:p w14:paraId="5807DA64" w14:textId="77777777" w:rsidR="00AD4D79" w:rsidRPr="006E0B1A" w:rsidRDefault="00AD4D79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405223E4" w14:textId="77777777" w:rsidR="00AD4D79" w:rsidRPr="006E0B1A" w:rsidRDefault="00AD4D79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14:paraId="2A37BB72" w14:textId="77777777" w:rsidR="00AD4D79" w:rsidRPr="006E0B1A" w:rsidRDefault="00AD4D79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  <w:tcBorders>
              <w:top w:val="nil"/>
            </w:tcBorders>
            <w:shd w:val="clear" w:color="auto" w:fill="auto"/>
            <w:vAlign w:val="center"/>
          </w:tcPr>
          <w:p w14:paraId="371EC12F" w14:textId="77777777" w:rsidR="00AD4D79" w:rsidRPr="006E0B1A" w:rsidRDefault="00AD4D79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D4D79" w:rsidRPr="006E0B1A" w14:paraId="00CD7D99" w14:textId="77777777" w:rsidTr="00E65BF6">
        <w:trPr>
          <w:trHeight w:val="557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5BED8D55" w14:textId="77777777" w:rsidR="00AD4D79" w:rsidRDefault="00AD4D79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Ongoing Evaluation</w:t>
            </w:r>
          </w:p>
          <w:p w14:paraId="4353CC32" w14:textId="602A9E9E" w:rsidR="00AD4D79" w:rsidRPr="006E0B1A" w:rsidRDefault="00E65BF6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See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Floorbook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for evaluations and evidence from all staff, children and families</w:t>
            </w:r>
          </w:p>
        </w:tc>
      </w:tr>
    </w:tbl>
    <w:p w14:paraId="325D12AD" w14:textId="3932BD1F" w:rsidR="00F15E35" w:rsidRDefault="00F15E35" w:rsidP="00DF6CCA"/>
    <w:p w14:paraId="6734349F" w14:textId="77777777" w:rsidR="00586912" w:rsidRDefault="00586912" w:rsidP="00DF6CCA"/>
    <w:p w14:paraId="2B4B6885" w14:textId="77777777" w:rsidR="00586912" w:rsidRDefault="00586912" w:rsidP="00DF6CCA"/>
    <w:tbl>
      <w:tblPr>
        <w:tblpPr w:leftFromText="180" w:rightFromText="180" w:vertAnchor="page" w:horzAnchor="margin" w:tblpY="1561"/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482"/>
        <w:gridCol w:w="1046"/>
        <w:gridCol w:w="3686"/>
        <w:gridCol w:w="2865"/>
      </w:tblGrid>
      <w:tr w:rsidR="00586912" w:rsidRPr="006E0B1A" w14:paraId="25F4970F" w14:textId="77777777" w:rsidTr="00F333F3">
        <w:trPr>
          <w:trHeight w:val="432"/>
        </w:trPr>
        <w:tc>
          <w:tcPr>
            <w:tcW w:w="7596" w:type="dxa"/>
            <w:gridSpan w:val="2"/>
            <w:shd w:val="clear" w:color="auto" w:fill="auto"/>
            <w:vAlign w:val="center"/>
          </w:tcPr>
          <w:p w14:paraId="0CCE0FB0" w14:textId="77777777" w:rsidR="00586912" w:rsidRPr="006F5BF3" w:rsidRDefault="00586912" w:rsidP="00741354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Blairhall Attainment Fund Rationale: </w:t>
            </w:r>
          </w:p>
        </w:tc>
        <w:tc>
          <w:tcPr>
            <w:tcW w:w="7597" w:type="dxa"/>
            <w:gridSpan w:val="3"/>
            <w:shd w:val="clear" w:color="auto" w:fill="auto"/>
            <w:vAlign w:val="center"/>
          </w:tcPr>
          <w:p w14:paraId="583C8CDB" w14:textId="77777777" w:rsidR="00586912" w:rsidRPr="006F5BF3" w:rsidRDefault="00586912" w:rsidP="00741354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Amount of Fund</w:t>
            </w:r>
            <w:r w:rsidRPr="006F5BF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</w:t>
            </w:r>
            <w:r w:rsidRPr="006F5BF3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£7,434</w:t>
            </w:r>
          </w:p>
        </w:tc>
      </w:tr>
      <w:tr w:rsidR="00586912" w:rsidRPr="006E0B1A" w14:paraId="1880B718" w14:textId="77777777" w:rsidTr="00741354">
        <w:trPr>
          <w:trHeight w:val="432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3353EAB3" w14:textId="77777777" w:rsidR="00586912" w:rsidRDefault="00586912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What is the rationale behind your identified actions? What are your gaps?</w:t>
            </w:r>
          </w:p>
          <w:p w14:paraId="355F9D1C" w14:textId="77777777" w:rsidR="00586912" w:rsidRDefault="00586912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301B0AF9" w14:textId="77777777" w:rsidR="00586912" w:rsidRPr="00D8768D" w:rsidRDefault="00586912" w:rsidP="00840661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Developing play has been identified as an improvement priority through our self-evaluation approaches. Children from P1-4, in particular, would benefit from increased opportunities to create, explore, communicate and explore emotions through quality play and sensory experiences.</w:t>
            </w:r>
          </w:p>
        </w:tc>
      </w:tr>
      <w:tr w:rsidR="00586912" w:rsidRPr="006E0B1A" w14:paraId="733B1A45" w14:textId="77777777" w:rsidTr="008D7642">
        <w:trPr>
          <w:trHeight w:val="458"/>
        </w:trPr>
        <w:tc>
          <w:tcPr>
            <w:tcW w:w="3114" w:type="dxa"/>
            <w:shd w:val="clear" w:color="auto" w:fill="auto"/>
            <w:vAlign w:val="center"/>
          </w:tcPr>
          <w:p w14:paraId="1CFCD5E2" w14:textId="77777777" w:rsidR="00586912" w:rsidRPr="006E0B1A" w:rsidRDefault="00586912" w:rsidP="007413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Expected Impact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AA6017D" w14:textId="77777777" w:rsidR="00586912" w:rsidRPr="006E0B1A" w:rsidRDefault="00586912" w:rsidP="007413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Interventions</w:t>
            </w: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Planned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93EFB4" w14:textId="77777777" w:rsidR="00586912" w:rsidRPr="006E0B1A" w:rsidRDefault="00586912" w:rsidP="007413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Measure of success </w:t>
            </w:r>
          </w:p>
          <w:p w14:paraId="6F5F9751" w14:textId="77777777" w:rsidR="00586912" w:rsidRPr="006E0B1A" w:rsidRDefault="00586912" w:rsidP="007413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(Triangulation of Evidence/QI Methodology)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13CF0D7" w14:textId="77777777" w:rsidR="00586912" w:rsidRDefault="00586912" w:rsidP="007413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Impact on learners </w:t>
            </w:r>
          </w:p>
          <w:p w14:paraId="59F05008" w14:textId="77777777" w:rsidR="00586912" w:rsidRPr="006E0B1A" w:rsidRDefault="00586912" w:rsidP="007413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Ongoing evaluation Dec/June</w:t>
            </w:r>
          </w:p>
        </w:tc>
      </w:tr>
      <w:tr w:rsidR="00586912" w:rsidRPr="006E0B1A" w14:paraId="401A4D32" w14:textId="77777777" w:rsidTr="008D7642">
        <w:trPr>
          <w:trHeight w:val="4328"/>
        </w:trPr>
        <w:tc>
          <w:tcPr>
            <w:tcW w:w="3114" w:type="dxa"/>
            <w:vMerge w:val="restart"/>
            <w:shd w:val="clear" w:color="auto" w:fill="auto"/>
          </w:tcPr>
          <w:p w14:paraId="3D6BC154" w14:textId="77777777" w:rsidR="00586912" w:rsidRDefault="00586912" w:rsidP="007413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9E47B85" w14:textId="77777777" w:rsidR="00586912" w:rsidRPr="00B91013" w:rsidRDefault="00586912" w:rsidP="00741354">
            <w:pPr>
              <w:rPr>
                <w:rFonts w:ascii="Arial" w:hAnsi="Arial" w:cs="Arial"/>
                <w:bCs/>
                <w:sz w:val="22"/>
                <w:szCs w:val="22"/>
                <w:u w:val="single"/>
                <w:lang w:eastAsia="en-US"/>
              </w:rPr>
            </w:pPr>
            <w:r w:rsidRPr="00B91013">
              <w:rPr>
                <w:rFonts w:ascii="Arial" w:hAnsi="Arial" w:cs="Arial"/>
                <w:bCs/>
                <w:sz w:val="22"/>
                <w:szCs w:val="22"/>
                <w:u w:val="single"/>
                <w:lang w:eastAsia="en-US"/>
              </w:rPr>
              <w:t>Intervention 1</w:t>
            </w:r>
          </w:p>
          <w:p w14:paraId="7D638C82" w14:textId="77777777" w:rsidR="00586912" w:rsidRDefault="00586912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6F124658" w14:textId="77777777" w:rsidR="00586912" w:rsidRDefault="00586912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Play and sensory experiences will be developed on a universal and additional level to support children’s emotional and social development.</w:t>
            </w:r>
          </w:p>
          <w:p w14:paraId="2B218632" w14:textId="77777777" w:rsidR="00586912" w:rsidRDefault="00586912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4025F91E" w14:textId="77777777" w:rsidR="00586912" w:rsidRDefault="00586912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0BD2BC48" w14:textId="77777777" w:rsidR="00586912" w:rsidRDefault="00586912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2E8DDB77" w14:textId="77777777" w:rsidR="00586912" w:rsidRDefault="00586912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13293EBF" w14:textId="77777777" w:rsidR="00586912" w:rsidRDefault="00586912" w:rsidP="00B91013">
            <w:pPr>
              <w:rPr>
                <w:rFonts w:ascii="Arial" w:hAnsi="Arial" w:cs="Arial"/>
                <w:bCs/>
                <w:sz w:val="22"/>
                <w:szCs w:val="22"/>
                <w:u w:val="single"/>
                <w:lang w:eastAsia="en-US"/>
              </w:rPr>
            </w:pPr>
          </w:p>
          <w:p w14:paraId="3058E90C" w14:textId="77777777" w:rsidR="00586912" w:rsidRPr="00B91013" w:rsidRDefault="00586912" w:rsidP="00B91013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gridSpan w:val="2"/>
            <w:vMerge w:val="restart"/>
            <w:shd w:val="clear" w:color="auto" w:fill="auto"/>
          </w:tcPr>
          <w:p w14:paraId="5DF14C05" w14:textId="77777777" w:rsidR="00586912" w:rsidRPr="00592C2F" w:rsidRDefault="00586912" w:rsidP="008D764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CFE53C8" w14:textId="77777777" w:rsidR="00586912" w:rsidRDefault="00586912" w:rsidP="0058691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 professional learning about play &amp; sensory diets</w:t>
            </w:r>
          </w:p>
          <w:p w14:paraId="13E0CBB8" w14:textId="77777777" w:rsidR="00586912" w:rsidRDefault="00586912" w:rsidP="0058691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sensory and play spaces indoors</w:t>
            </w:r>
          </w:p>
          <w:p w14:paraId="31F3FDD4" w14:textId="77777777" w:rsidR="00586912" w:rsidRDefault="00586912" w:rsidP="0058691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loose parts play as routine offering at lunchtimes </w:t>
            </w:r>
          </w:p>
          <w:p w14:paraId="785D7964" w14:textId="77777777" w:rsidR="00586912" w:rsidRPr="007875B3" w:rsidRDefault="00586912" w:rsidP="0058691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group play sessions used as a nurture tool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506E731" w14:textId="77777777" w:rsidR="00586912" w:rsidRPr="00592C2F" w:rsidRDefault="00586912" w:rsidP="00741354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14:paraId="64E01200" w14:textId="77777777" w:rsidR="00586912" w:rsidRDefault="00586912" w:rsidP="005869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children have regular opportunities to engage with loose parts play.</w:t>
            </w:r>
          </w:p>
          <w:p w14:paraId="031F639E" w14:textId="77777777" w:rsidR="00586912" w:rsidRDefault="00586912" w:rsidP="005869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Sensory room used with identified children daily to provide an appropriate sensory diet.</w:t>
            </w:r>
          </w:p>
          <w:p w14:paraId="663D612A" w14:textId="77777777" w:rsidR="00586912" w:rsidRPr="007875B3" w:rsidRDefault="00586912" w:rsidP="005869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Outdoor play charter developed with children.</w:t>
            </w:r>
          </w:p>
        </w:tc>
        <w:tc>
          <w:tcPr>
            <w:tcW w:w="2865" w:type="dxa"/>
            <w:tcBorders>
              <w:bottom w:val="nil"/>
            </w:tcBorders>
            <w:shd w:val="clear" w:color="auto" w:fill="auto"/>
          </w:tcPr>
          <w:p w14:paraId="5BC56E03" w14:textId="77777777" w:rsidR="00586912" w:rsidRPr="006E0B1A" w:rsidRDefault="00586912" w:rsidP="007413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86912" w:rsidRPr="006E0B1A" w14:paraId="29508186" w14:textId="77777777" w:rsidTr="00B91013">
        <w:trPr>
          <w:trHeight w:val="70"/>
        </w:trPr>
        <w:tc>
          <w:tcPr>
            <w:tcW w:w="3114" w:type="dxa"/>
            <w:vMerge/>
            <w:vAlign w:val="center"/>
          </w:tcPr>
          <w:p w14:paraId="4C10446A" w14:textId="77777777" w:rsidR="00586912" w:rsidRPr="006E0B1A" w:rsidRDefault="00586912" w:rsidP="007413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gridSpan w:val="2"/>
            <w:vMerge/>
            <w:vAlign w:val="center"/>
          </w:tcPr>
          <w:p w14:paraId="271D7AC4" w14:textId="77777777" w:rsidR="00586912" w:rsidRPr="006E0B1A" w:rsidRDefault="00586912" w:rsidP="007413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vAlign w:val="center"/>
          </w:tcPr>
          <w:p w14:paraId="30FB6607" w14:textId="77777777" w:rsidR="00586912" w:rsidRPr="006E0B1A" w:rsidRDefault="00586912" w:rsidP="007413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5" w:type="dxa"/>
            <w:tcBorders>
              <w:top w:val="nil"/>
            </w:tcBorders>
            <w:shd w:val="clear" w:color="auto" w:fill="auto"/>
            <w:vAlign w:val="center"/>
          </w:tcPr>
          <w:p w14:paraId="3785F68E" w14:textId="77777777" w:rsidR="00586912" w:rsidRPr="006E0B1A" w:rsidRDefault="00586912" w:rsidP="007413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085C6A7" w14:textId="77777777" w:rsidR="00586912" w:rsidRDefault="00586912"/>
    <w:p w14:paraId="7722A764" w14:textId="77777777" w:rsidR="00586912" w:rsidRDefault="00586912"/>
    <w:p w14:paraId="077CA669" w14:textId="77777777" w:rsidR="00586912" w:rsidRDefault="00586912"/>
    <w:p w14:paraId="5408C004" w14:textId="77777777" w:rsidR="00586912" w:rsidRDefault="00586912" w:rsidP="00A90D84"/>
    <w:p w14:paraId="09380BF1" w14:textId="251E2F1C" w:rsidR="00586912" w:rsidRDefault="00586912" w:rsidP="00A90D84"/>
    <w:p w14:paraId="6ACDE0D6" w14:textId="1FDF9EEE" w:rsidR="00586912" w:rsidRPr="00A90D84" w:rsidRDefault="00586912" w:rsidP="00A90D84"/>
    <w:p w14:paraId="141B720E" w14:textId="77777777" w:rsidR="00586912" w:rsidRPr="00A90D84" w:rsidRDefault="00586912" w:rsidP="00DF6CCA"/>
    <w:sectPr w:rsidR="00586912" w:rsidRPr="00A90D84" w:rsidSect="00585932">
      <w:headerReference w:type="default" r:id="rId11"/>
      <w:footerReference w:type="default" r:id="rId12"/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ACA75" w14:textId="77777777" w:rsidR="0034539C" w:rsidRDefault="0034539C">
      <w:r>
        <w:separator/>
      </w:r>
    </w:p>
  </w:endnote>
  <w:endnote w:type="continuationSeparator" w:id="0">
    <w:p w14:paraId="20EA2000" w14:textId="77777777" w:rsidR="0034539C" w:rsidRDefault="0034539C">
      <w:r>
        <w:continuationSeparator/>
      </w:r>
    </w:p>
  </w:endnote>
  <w:endnote w:type="continuationNotice" w:id="1">
    <w:p w14:paraId="645C4E7F" w14:textId="77777777" w:rsidR="0034539C" w:rsidRDefault="00345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1117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6CE2C8" w14:textId="71D51680" w:rsidR="00FE4084" w:rsidRDefault="00FE40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03CAFA" w14:textId="77777777" w:rsidR="006A1E2C" w:rsidRPr="0067486A" w:rsidRDefault="006A1E2C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85A2A" w14:textId="77777777" w:rsidR="0034539C" w:rsidRDefault="0034539C">
      <w:r>
        <w:separator/>
      </w:r>
    </w:p>
  </w:footnote>
  <w:footnote w:type="continuationSeparator" w:id="0">
    <w:p w14:paraId="3C7B6D91" w14:textId="77777777" w:rsidR="0034539C" w:rsidRDefault="0034539C">
      <w:r>
        <w:continuationSeparator/>
      </w:r>
    </w:p>
  </w:footnote>
  <w:footnote w:type="continuationNotice" w:id="1">
    <w:p w14:paraId="051E9441" w14:textId="77777777" w:rsidR="0034539C" w:rsidRDefault="00345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C62D" w14:textId="0E98F8F3" w:rsidR="006A1E2C" w:rsidRPr="00581672" w:rsidRDefault="00F144AB" w:rsidP="00F144AB">
    <w:pPr>
      <w:pStyle w:val="Header"/>
      <w:tabs>
        <w:tab w:val="clear" w:pos="4153"/>
        <w:tab w:val="clear" w:pos="8306"/>
        <w:tab w:val="center" w:pos="4500"/>
        <w:tab w:val="right" w:pos="9000"/>
      </w:tabs>
      <w:jc w:val="center"/>
      <w:rPr>
        <w:rFonts w:ascii="Arial" w:hAnsi="Arial" w:cs="Arial"/>
      </w:rPr>
    </w:pPr>
    <w:r>
      <w:rPr>
        <w:rFonts w:ascii="Arial" w:hAnsi="Arial" w:cs="Arial"/>
        <w:b/>
        <w:noProof/>
        <w:u w:val="single"/>
      </w:rPr>
      <w:drawing>
        <wp:inline distT="0" distB="0" distL="0" distR="0" wp14:anchorId="7D95A009" wp14:editId="42916BCC">
          <wp:extent cx="273195" cy="27319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95" cy="27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u w:val="single"/>
      </w:rPr>
      <w:t xml:space="preserve">           </w:t>
    </w:r>
    <w:r w:rsidR="00586912">
      <w:rPr>
        <w:rFonts w:ascii="Arial" w:hAnsi="Arial" w:cs="Arial"/>
        <w:b/>
        <w:u w:val="single"/>
      </w:rPr>
      <w:t>Blairhall</w:t>
    </w:r>
    <w:r w:rsidRPr="006E0B1A">
      <w:rPr>
        <w:rFonts w:ascii="Arial" w:hAnsi="Arial" w:cs="Arial"/>
        <w:b/>
        <w:u w:val="single"/>
      </w:rPr>
      <w:t xml:space="preserve"> PS Improvement Plan 202</w:t>
    </w:r>
    <w:r w:rsidR="00DC3035">
      <w:rPr>
        <w:rFonts w:ascii="Arial" w:hAnsi="Arial" w:cs="Arial"/>
        <w:b/>
        <w:u w:val="single"/>
      </w:rPr>
      <w:t>4</w:t>
    </w:r>
    <w:r w:rsidRPr="006E0B1A">
      <w:rPr>
        <w:rFonts w:ascii="Arial" w:hAnsi="Arial" w:cs="Arial"/>
        <w:b/>
        <w:u w:val="single"/>
      </w:rPr>
      <w:t>-2</w:t>
    </w:r>
    <w:r w:rsidR="00DC3035">
      <w:rPr>
        <w:rFonts w:ascii="Arial" w:hAnsi="Arial" w:cs="Arial"/>
        <w:b/>
        <w:u w:val="single"/>
      </w:rPr>
      <w:t>5</w:t>
    </w:r>
    <w:r>
      <w:rPr>
        <w:rFonts w:ascii="Arial" w:hAnsi="Arial" w:cs="Arial"/>
        <w:b/>
        <w:u w:val="single"/>
      </w:rPr>
      <w:t xml:space="preserve">             </w:t>
    </w:r>
    <w:r>
      <w:rPr>
        <w:rFonts w:ascii="Arial" w:hAnsi="Arial" w:cs="Arial"/>
        <w:b/>
        <w:noProof/>
        <w:u w:val="single"/>
      </w:rPr>
      <w:drawing>
        <wp:inline distT="0" distB="0" distL="0" distR="0" wp14:anchorId="00377EF4" wp14:editId="1FEA5A95">
          <wp:extent cx="273195" cy="27319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95" cy="27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284" w:legacyIndent="72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284" w:legacyIndent="72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265357"/>
    <w:multiLevelType w:val="hybridMultilevel"/>
    <w:tmpl w:val="06567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6A2"/>
    <w:multiLevelType w:val="hybridMultilevel"/>
    <w:tmpl w:val="09324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46F91"/>
    <w:multiLevelType w:val="hybridMultilevel"/>
    <w:tmpl w:val="97B2F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77176"/>
    <w:multiLevelType w:val="hybridMultilevel"/>
    <w:tmpl w:val="2206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34F90"/>
    <w:multiLevelType w:val="hybridMultilevel"/>
    <w:tmpl w:val="3168B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C2EE3"/>
    <w:multiLevelType w:val="multilevel"/>
    <w:tmpl w:val="EB20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8069E"/>
    <w:multiLevelType w:val="hybridMultilevel"/>
    <w:tmpl w:val="F8A44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228A6"/>
    <w:multiLevelType w:val="hybridMultilevel"/>
    <w:tmpl w:val="5AE6A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A1BB0"/>
    <w:multiLevelType w:val="hybridMultilevel"/>
    <w:tmpl w:val="49C8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B5ECD"/>
    <w:multiLevelType w:val="hybridMultilevel"/>
    <w:tmpl w:val="50CC3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245C7"/>
    <w:multiLevelType w:val="multilevel"/>
    <w:tmpl w:val="41A0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34080"/>
    <w:multiLevelType w:val="hybridMultilevel"/>
    <w:tmpl w:val="C20E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3641D"/>
    <w:multiLevelType w:val="hybridMultilevel"/>
    <w:tmpl w:val="D6F63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25419"/>
    <w:multiLevelType w:val="hybridMultilevel"/>
    <w:tmpl w:val="28B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611E1"/>
    <w:multiLevelType w:val="hybridMultilevel"/>
    <w:tmpl w:val="4DC8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3D5A9A"/>
    <w:multiLevelType w:val="hybridMultilevel"/>
    <w:tmpl w:val="FFFFFFFF"/>
    <w:lvl w:ilvl="0" w:tplc="19925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49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88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27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AA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07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0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EC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84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72405"/>
    <w:multiLevelType w:val="multilevel"/>
    <w:tmpl w:val="2B2A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A423A1"/>
    <w:multiLevelType w:val="hybridMultilevel"/>
    <w:tmpl w:val="E5408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BE3612"/>
    <w:multiLevelType w:val="hybridMultilevel"/>
    <w:tmpl w:val="910C0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5824DC"/>
    <w:multiLevelType w:val="hybridMultilevel"/>
    <w:tmpl w:val="726C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42173"/>
    <w:multiLevelType w:val="hybridMultilevel"/>
    <w:tmpl w:val="139CBB7E"/>
    <w:lvl w:ilvl="0" w:tplc="3200A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C1F52"/>
    <w:multiLevelType w:val="hybridMultilevel"/>
    <w:tmpl w:val="554A8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D92844"/>
    <w:multiLevelType w:val="hybridMultilevel"/>
    <w:tmpl w:val="C9041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9C1DC5"/>
    <w:multiLevelType w:val="hybridMultilevel"/>
    <w:tmpl w:val="A7C6F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575C0"/>
    <w:multiLevelType w:val="hybridMultilevel"/>
    <w:tmpl w:val="19CE3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187457"/>
    <w:multiLevelType w:val="hybridMultilevel"/>
    <w:tmpl w:val="395E2D22"/>
    <w:lvl w:ilvl="0" w:tplc="2EFA7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55437"/>
    <w:multiLevelType w:val="hybridMultilevel"/>
    <w:tmpl w:val="76AC0638"/>
    <w:lvl w:ilvl="0" w:tplc="9C365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F33CBE"/>
    <w:multiLevelType w:val="hybridMultilevel"/>
    <w:tmpl w:val="4852E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A41F91"/>
    <w:multiLevelType w:val="hybridMultilevel"/>
    <w:tmpl w:val="678A8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6F1B52"/>
    <w:multiLevelType w:val="hybridMultilevel"/>
    <w:tmpl w:val="96A49296"/>
    <w:lvl w:ilvl="0" w:tplc="9C365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463DB"/>
    <w:multiLevelType w:val="hybridMultilevel"/>
    <w:tmpl w:val="11FC6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22FE"/>
    <w:multiLevelType w:val="hybridMultilevel"/>
    <w:tmpl w:val="D0700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412F78"/>
    <w:multiLevelType w:val="hybridMultilevel"/>
    <w:tmpl w:val="A7026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4D73FF"/>
    <w:multiLevelType w:val="hybridMultilevel"/>
    <w:tmpl w:val="EFC04C34"/>
    <w:lvl w:ilvl="0" w:tplc="9D240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9706B7"/>
    <w:multiLevelType w:val="hybridMultilevel"/>
    <w:tmpl w:val="8828E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0578DC"/>
    <w:multiLevelType w:val="hybridMultilevel"/>
    <w:tmpl w:val="0C22B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6E57FB"/>
    <w:multiLevelType w:val="hybridMultilevel"/>
    <w:tmpl w:val="E1D6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65848"/>
    <w:multiLevelType w:val="hybridMultilevel"/>
    <w:tmpl w:val="3FB46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381983"/>
    <w:multiLevelType w:val="hybridMultilevel"/>
    <w:tmpl w:val="D256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E742D"/>
    <w:multiLevelType w:val="hybridMultilevel"/>
    <w:tmpl w:val="23EC6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0813AF"/>
    <w:multiLevelType w:val="hybridMultilevel"/>
    <w:tmpl w:val="26A86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A6063E"/>
    <w:multiLevelType w:val="hybridMultilevel"/>
    <w:tmpl w:val="4B5EC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D55605"/>
    <w:multiLevelType w:val="hybridMultilevel"/>
    <w:tmpl w:val="7E8C5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D91F45"/>
    <w:multiLevelType w:val="hybridMultilevel"/>
    <w:tmpl w:val="0D7EF37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646C4"/>
    <w:multiLevelType w:val="hybridMultilevel"/>
    <w:tmpl w:val="1CA40A1E"/>
    <w:lvl w:ilvl="0" w:tplc="98FA5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0"/>
  </w:num>
  <w:num w:numId="3">
    <w:abstractNumId w:val="37"/>
  </w:num>
  <w:num w:numId="4">
    <w:abstractNumId w:val="36"/>
  </w:num>
  <w:num w:numId="5">
    <w:abstractNumId w:val="41"/>
  </w:num>
  <w:num w:numId="6">
    <w:abstractNumId w:val="31"/>
  </w:num>
  <w:num w:numId="7">
    <w:abstractNumId w:val="34"/>
  </w:num>
  <w:num w:numId="8">
    <w:abstractNumId w:val="25"/>
  </w:num>
  <w:num w:numId="9">
    <w:abstractNumId w:val="43"/>
  </w:num>
  <w:num w:numId="10">
    <w:abstractNumId w:val="12"/>
  </w:num>
  <w:num w:numId="11">
    <w:abstractNumId w:val="15"/>
  </w:num>
  <w:num w:numId="12">
    <w:abstractNumId w:val="40"/>
  </w:num>
  <w:num w:numId="13">
    <w:abstractNumId w:val="44"/>
  </w:num>
  <w:num w:numId="14">
    <w:abstractNumId w:val="32"/>
  </w:num>
  <w:num w:numId="15">
    <w:abstractNumId w:val="18"/>
  </w:num>
  <w:num w:numId="16">
    <w:abstractNumId w:val="14"/>
  </w:num>
  <w:num w:numId="17">
    <w:abstractNumId w:val="9"/>
  </w:num>
  <w:num w:numId="18">
    <w:abstractNumId w:val="4"/>
  </w:num>
  <w:num w:numId="19">
    <w:abstractNumId w:val="1"/>
  </w:num>
  <w:num w:numId="20">
    <w:abstractNumId w:val="45"/>
  </w:num>
  <w:num w:numId="21">
    <w:abstractNumId w:val="16"/>
  </w:num>
  <w:num w:numId="22">
    <w:abstractNumId w:val="7"/>
  </w:num>
  <w:num w:numId="23">
    <w:abstractNumId w:val="26"/>
  </w:num>
  <w:num w:numId="24">
    <w:abstractNumId w:val="38"/>
  </w:num>
  <w:num w:numId="25">
    <w:abstractNumId w:val="42"/>
  </w:num>
  <w:num w:numId="26">
    <w:abstractNumId w:val="13"/>
  </w:num>
  <w:num w:numId="27">
    <w:abstractNumId w:val="39"/>
  </w:num>
  <w:num w:numId="28">
    <w:abstractNumId w:val="22"/>
  </w:num>
  <w:num w:numId="29">
    <w:abstractNumId w:val="3"/>
  </w:num>
  <w:num w:numId="30">
    <w:abstractNumId w:val="29"/>
  </w:num>
  <w:num w:numId="31">
    <w:abstractNumId w:val="20"/>
  </w:num>
  <w:num w:numId="32">
    <w:abstractNumId w:val="6"/>
  </w:num>
  <w:num w:numId="33">
    <w:abstractNumId w:val="17"/>
  </w:num>
  <w:num w:numId="34">
    <w:abstractNumId w:val="11"/>
  </w:num>
  <w:num w:numId="35">
    <w:abstractNumId w:val="5"/>
  </w:num>
  <w:num w:numId="36">
    <w:abstractNumId w:val="27"/>
  </w:num>
  <w:num w:numId="37">
    <w:abstractNumId w:val="30"/>
  </w:num>
  <w:num w:numId="38">
    <w:abstractNumId w:val="35"/>
  </w:num>
  <w:num w:numId="39">
    <w:abstractNumId w:val="46"/>
  </w:num>
  <w:num w:numId="40">
    <w:abstractNumId w:val="21"/>
  </w:num>
  <w:num w:numId="41">
    <w:abstractNumId w:val="10"/>
  </w:num>
  <w:num w:numId="42">
    <w:abstractNumId w:val="24"/>
  </w:num>
  <w:num w:numId="43">
    <w:abstractNumId w:val="28"/>
  </w:num>
  <w:num w:numId="44">
    <w:abstractNumId w:val="23"/>
  </w:num>
  <w:num w:numId="45">
    <w:abstractNumId w:val="2"/>
  </w:num>
  <w:num w:numId="46">
    <w:abstractNumId w:val="8"/>
  </w:num>
  <w:num w:numId="4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64"/>
    <w:rsid w:val="000001B2"/>
    <w:rsid w:val="00001613"/>
    <w:rsid w:val="00002D70"/>
    <w:rsid w:val="00002EFB"/>
    <w:rsid w:val="00004117"/>
    <w:rsid w:val="00007027"/>
    <w:rsid w:val="00011A17"/>
    <w:rsid w:val="00011C5F"/>
    <w:rsid w:val="00013409"/>
    <w:rsid w:val="00013EA6"/>
    <w:rsid w:val="00020987"/>
    <w:rsid w:val="00021698"/>
    <w:rsid w:val="00024C86"/>
    <w:rsid w:val="000254EB"/>
    <w:rsid w:val="000277D5"/>
    <w:rsid w:val="000278B7"/>
    <w:rsid w:val="00027AE3"/>
    <w:rsid w:val="0003013D"/>
    <w:rsid w:val="00030A5D"/>
    <w:rsid w:val="000312E3"/>
    <w:rsid w:val="000317DB"/>
    <w:rsid w:val="000319A2"/>
    <w:rsid w:val="00033BCF"/>
    <w:rsid w:val="0003441A"/>
    <w:rsid w:val="00034BBF"/>
    <w:rsid w:val="000370C5"/>
    <w:rsid w:val="0004103B"/>
    <w:rsid w:val="00041231"/>
    <w:rsid w:val="00042BA5"/>
    <w:rsid w:val="00043EB7"/>
    <w:rsid w:val="0004426C"/>
    <w:rsid w:val="000458F6"/>
    <w:rsid w:val="00051D55"/>
    <w:rsid w:val="00051FD8"/>
    <w:rsid w:val="000524C3"/>
    <w:rsid w:val="00052877"/>
    <w:rsid w:val="00053EDE"/>
    <w:rsid w:val="00053EF7"/>
    <w:rsid w:val="00054365"/>
    <w:rsid w:val="0005772F"/>
    <w:rsid w:val="0006074F"/>
    <w:rsid w:val="000614E1"/>
    <w:rsid w:val="00062792"/>
    <w:rsid w:val="00063EA1"/>
    <w:rsid w:val="000651C3"/>
    <w:rsid w:val="00065DC3"/>
    <w:rsid w:val="000666A1"/>
    <w:rsid w:val="0007076F"/>
    <w:rsid w:val="000718B5"/>
    <w:rsid w:val="0007228F"/>
    <w:rsid w:val="00072404"/>
    <w:rsid w:val="00072C33"/>
    <w:rsid w:val="000737B5"/>
    <w:rsid w:val="00075EEE"/>
    <w:rsid w:val="00076251"/>
    <w:rsid w:val="00077F2F"/>
    <w:rsid w:val="00080D13"/>
    <w:rsid w:val="00081622"/>
    <w:rsid w:val="00082D79"/>
    <w:rsid w:val="00083269"/>
    <w:rsid w:val="000847E8"/>
    <w:rsid w:val="000870D3"/>
    <w:rsid w:val="000877E1"/>
    <w:rsid w:val="00090A12"/>
    <w:rsid w:val="000930B8"/>
    <w:rsid w:val="0009519A"/>
    <w:rsid w:val="00096B6E"/>
    <w:rsid w:val="00096B9B"/>
    <w:rsid w:val="00096C27"/>
    <w:rsid w:val="00097AA1"/>
    <w:rsid w:val="000A089A"/>
    <w:rsid w:val="000A2FA0"/>
    <w:rsid w:val="000A3796"/>
    <w:rsid w:val="000A3DBC"/>
    <w:rsid w:val="000A51D0"/>
    <w:rsid w:val="000A57C8"/>
    <w:rsid w:val="000A5911"/>
    <w:rsid w:val="000A596B"/>
    <w:rsid w:val="000A5AB2"/>
    <w:rsid w:val="000A6F20"/>
    <w:rsid w:val="000A720D"/>
    <w:rsid w:val="000A73DB"/>
    <w:rsid w:val="000B07DD"/>
    <w:rsid w:val="000B080E"/>
    <w:rsid w:val="000B0AC6"/>
    <w:rsid w:val="000B1EC9"/>
    <w:rsid w:val="000B2493"/>
    <w:rsid w:val="000B2CA0"/>
    <w:rsid w:val="000B3456"/>
    <w:rsid w:val="000B4BB5"/>
    <w:rsid w:val="000B4F72"/>
    <w:rsid w:val="000B6F1F"/>
    <w:rsid w:val="000C0A74"/>
    <w:rsid w:val="000C0D3E"/>
    <w:rsid w:val="000C1313"/>
    <w:rsid w:val="000C24B5"/>
    <w:rsid w:val="000C30DB"/>
    <w:rsid w:val="000C3936"/>
    <w:rsid w:val="000C4A35"/>
    <w:rsid w:val="000C6A3F"/>
    <w:rsid w:val="000D2B80"/>
    <w:rsid w:val="000D55A7"/>
    <w:rsid w:val="000D5E1C"/>
    <w:rsid w:val="000D655B"/>
    <w:rsid w:val="000D6561"/>
    <w:rsid w:val="000D7DC5"/>
    <w:rsid w:val="000E0F18"/>
    <w:rsid w:val="000E10BE"/>
    <w:rsid w:val="000E1B9B"/>
    <w:rsid w:val="000E1EAE"/>
    <w:rsid w:val="000E4D2A"/>
    <w:rsid w:val="000E5A50"/>
    <w:rsid w:val="000E7600"/>
    <w:rsid w:val="000F1E4F"/>
    <w:rsid w:val="000F2FDE"/>
    <w:rsid w:val="000F3944"/>
    <w:rsid w:val="000F396A"/>
    <w:rsid w:val="000F6739"/>
    <w:rsid w:val="000F7997"/>
    <w:rsid w:val="00100021"/>
    <w:rsid w:val="00100153"/>
    <w:rsid w:val="00100BAE"/>
    <w:rsid w:val="00100E0F"/>
    <w:rsid w:val="001024ED"/>
    <w:rsid w:val="00103477"/>
    <w:rsid w:val="001036F3"/>
    <w:rsid w:val="00103E14"/>
    <w:rsid w:val="00106EA4"/>
    <w:rsid w:val="00106F56"/>
    <w:rsid w:val="00110C7B"/>
    <w:rsid w:val="00111119"/>
    <w:rsid w:val="0011150F"/>
    <w:rsid w:val="00111838"/>
    <w:rsid w:val="00112858"/>
    <w:rsid w:val="00112878"/>
    <w:rsid w:val="001145A2"/>
    <w:rsid w:val="00114EDE"/>
    <w:rsid w:val="001151CF"/>
    <w:rsid w:val="00115665"/>
    <w:rsid w:val="001206C1"/>
    <w:rsid w:val="0012200B"/>
    <w:rsid w:val="00122019"/>
    <w:rsid w:val="0012318F"/>
    <w:rsid w:val="00124499"/>
    <w:rsid w:val="00124A5D"/>
    <w:rsid w:val="001267F7"/>
    <w:rsid w:val="001269F9"/>
    <w:rsid w:val="001272D3"/>
    <w:rsid w:val="00131AA0"/>
    <w:rsid w:val="00132FDD"/>
    <w:rsid w:val="00133114"/>
    <w:rsid w:val="00133A65"/>
    <w:rsid w:val="00134571"/>
    <w:rsid w:val="00135714"/>
    <w:rsid w:val="00136F6D"/>
    <w:rsid w:val="00141777"/>
    <w:rsid w:val="00141F45"/>
    <w:rsid w:val="00142F0C"/>
    <w:rsid w:val="001430EF"/>
    <w:rsid w:val="001434E5"/>
    <w:rsid w:val="00150096"/>
    <w:rsid w:val="001514DA"/>
    <w:rsid w:val="00151649"/>
    <w:rsid w:val="00151A41"/>
    <w:rsid w:val="00151DF4"/>
    <w:rsid w:val="001536A1"/>
    <w:rsid w:val="0015479A"/>
    <w:rsid w:val="00155BE9"/>
    <w:rsid w:val="0015645F"/>
    <w:rsid w:val="0015730E"/>
    <w:rsid w:val="00157346"/>
    <w:rsid w:val="00157913"/>
    <w:rsid w:val="00160859"/>
    <w:rsid w:val="00163CBC"/>
    <w:rsid w:val="00163ED8"/>
    <w:rsid w:val="00165251"/>
    <w:rsid w:val="001708CB"/>
    <w:rsid w:val="00170C7D"/>
    <w:rsid w:val="0017112A"/>
    <w:rsid w:val="00171C45"/>
    <w:rsid w:val="001724C3"/>
    <w:rsid w:val="00173063"/>
    <w:rsid w:val="001730BF"/>
    <w:rsid w:val="00175E38"/>
    <w:rsid w:val="0017644F"/>
    <w:rsid w:val="00176B3D"/>
    <w:rsid w:val="00177743"/>
    <w:rsid w:val="001807E1"/>
    <w:rsid w:val="00183737"/>
    <w:rsid w:val="00184ACB"/>
    <w:rsid w:val="00185B93"/>
    <w:rsid w:val="00186920"/>
    <w:rsid w:val="00186EB0"/>
    <w:rsid w:val="00187D93"/>
    <w:rsid w:val="00192DC7"/>
    <w:rsid w:val="00194900"/>
    <w:rsid w:val="00194BB6"/>
    <w:rsid w:val="00194F15"/>
    <w:rsid w:val="00194F23"/>
    <w:rsid w:val="001955BC"/>
    <w:rsid w:val="00195745"/>
    <w:rsid w:val="00197AF6"/>
    <w:rsid w:val="001A16A7"/>
    <w:rsid w:val="001A1F79"/>
    <w:rsid w:val="001A2808"/>
    <w:rsid w:val="001A3A55"/>
    <w:rsid w:val="001A563E"/>
    <w:rsid w:val="001A6586"/>
    <w:rsid w:val="001A6FFC"/>
    <w:rsid w:val="001B11E1"/>
    <w:rsid w:val="001B16B0"/>
    <w:rsid w:val="001B319A"/>
    <w:rsid w:val="001B39F6"/>
    <w:rsid w:val="001B3B7E"/>
    <w:rsid w:val="001B7A25"/>
    <w:rsid w:val="001C0333"/>
    <w:rsid w:val="001C08FC"/>
    <w:rsid w:val="001C2186"/>
    <w:rsid w:val="001C3D94"/>
    <w:rsid w:val="001C5CCA"/>
    <w:rsid w:val="001C6C94"/>
    <w:rsid w:val="001C6FAD"/>
    <w:rsid w:val="001D0A33"/>
    <w:rsid w:val="001D18CE"/>
    <w:rsid w:val="001D1AF8"/>
    <w:rsid w:val="001D1D01"/>
    <w:rsid w:val="001D279B"/>
    <w:rsid w:val="001D4D76"/>
    <w:rsid w:val="001D603A"/>
    <w:rsid w:val="001D6610"/>
    <w:rsid w:val="001D7285"/>
    <w:rsid w:val="001D74B7"/>
    <w:rsid w:val="001E1293"/>
    <w:rsid w:val="001E1E19"/>
    <w:rsid w:val="001E35F1"/>
    <w:rsid w:val="001E5A77"/>
    <w:rsid w:val="001E7498"/>
    <w:rsid w:val="001E7A1E"/>
    <w:rsid w:val="001E7B10"/>
    <w:rsid w:val="001E7F57"/>
    <w:rsid w:val="001F1FAD"/>
    <w:rsid w:val="001F3326"/>
    <w:rsid w:val="001F483D"/>
    <w:rsid w:val="001F74C4"/>
    <w:rsid w:val="00201D8C"/>
    <w:rsid w:val="00201FE4"/>
    <w:rsid w:val="002028A8"/>
    <w:rsid w:val="00204255"/>
    <w:rsid w:val="00204493"/>
    <w:rsid w:val="002047EC"/>
    <w:rsid w:val="00205043"/>
    <w:rsid w:val="00205916"/>
    <w:rsid w:val="00207EA1"/>
    <w:rsid w:val="00210790"/>
    <w:rsid w:val="00210BC0"/>
    <w:rsid w:val="00210E8E"/>
    <w:rsid w:val="00215DEB"/>
    <w:rsid w:val="00215E05"/>
    <w:rsid w:val="002163A9"/>
    <w:rsid w:val="002163B5"/>
    <w:rsid w:val="0021771B"/>
    <w:rsid w:val="0021796F"/>
    <w:rsid w:val="00217E1A"/>
    <w:rsid w:val="002210B6"/>
    <w:rsid w:val="00222D23"/>
    <w:rsid w:val="0022337F"/>
    <w:rsid w:val="002233EB"/>
    <w:rsid w:val="00223536"/>
    <w:rsid w:val="00226717"/>
    <w:rsid w:val="00230384"/>
    <w:rsid w:val="00230B0E"/>
    <w:rsid w:val="00231210"/>
    <w:rsid w:val="00232493"/>
    <w:rsid w:val="002329EC"/>
    <w:rsid w:val="002334BC"/>
    <w:rsid w:val="00233545"/>
    <w:rsid w:val="002340D2"/>
    <w:rsid w:val="002359A3"/>
    <w:rsid w:val="00235C50"/>
    <w:rsid w:val="00236BAF"/>
    <w:rsid w:val="00236D93"/>
    <w:rsid w:val="0023728F"/>
    <w:rsid w:val="0023750B"/>
    <w:rsid w:val="002376B4"/>
    <w:rsid w:val="00240AB8"/>
    <w:rsid w:val="002417A7"/>
    <w:rsid w:val="00242445"/>
    <w:rsid w:val="00242BAC"/>
    <w:rsid w:val="00243AA3"/>
    <w:rsid w:val="00245FB1"/>
    <w:rsid w:val="00246628"/>
    <w:rsid w:val="00246FE3"/>
    <w:rsid w:val="0025226C"/>
    <w:rsid w:val="002527BC"/>
    <w:rsid w:val="00252AD1"/>
    <w:rsid w:val="00253D20"/>
    <w:rsid w:val="0025467B"/>
    <w:rsid w:val="00255D50"/>
    <w:rsid w:val="002569E4"/>
    <w:rsid w:val="00257838"/>
    <w:rsid w:val="00261326"/>
    <w:rsid w:val="00261B3C"/>
    <w:rsid w:val="00262616"/>
    <w:rsid w:val="00262CA9"/>
    <w:rsid w:val="002638EA"/>
    <w:rsid w:val="00264347"/>
    <w:rsid w:val="00264F52"/>
    <w:rsid w:val="00266480"/>
    <w:rsid w:val="0026672E"/>
    <w:rsid w:val="0026688A"/>
    <w:rsid w:val="00271F3C"/>
    <w:rsid w:val="00276070"/>
    <w:rsid w:val="00276318"/>
    <w:rsid w:val="00277E34"/>
    <w:rsid w:val="00282047"/>
    <w:rsid w:val="00282E03"/>
    <w:rsid w:val="00282F61"/>
    <w:rsid w:val="002842D9"/>
    <w:rsid w:val="00287956"/>
    <w:rsid w:val="00287EDD"/>
    <w:rsid w:val="002924A2"/>
    <w:rsid w:val="0029250B"/>
    <w:rsid w:val="002964A6"/>
    <w:rsid w:val="00296561"/>
    <w:rsid w:val="00296C7B"/>
    <w:rsid w:val="00297137"/>
    <w:rsid w:val="00297209"/>
    <w:rsid w:val="002A1A4E"/>
    <w:rsid w:val="002A482A"/>
    <w:rsid w:val="002A5C7C"/>
    <w:rsid w:val="002B08BD"/>
    <w:rsid w:val="002B1D88"/>
    <w:rsid w:val="002B2AA3"/>
    <w:rsid w:val="002B357E"/>
    <w:rsid w:val="002B3860"/>
    <w:rsid w:val="002B3F54"/>
    <w:rsid w:val="002B6BA4"/>
    <w:rsid w:val="002C0321"/>
    <w:rsid w:val="002C0F19"/>
    <w:rsid w:val="002C4993"/>
    <w:rsid w:val="002C4B50"/>
    <w:rsid w:val="002C5D9C"/>
    <w:rsid w:val="002C6D0D"/>
    <w:rsid w:val="002C7E89"/>
    <w:rsid w:val="002D05EF"/>
    <w:rsid w:val="002D0C80"/>
    <w:rsid w:val="002D1191"/>
    <w:rsid w:val="002D2996"/>
    <w:rsid w:val="002D57E1"/>
    <w:rsid w:val="002D68FC"/>
    <w:rsid w:val="002D6A67"/>
    <w:rsid w:val="002E0E71"/>
    <w:rsid w:val="002E1E4B"/>
    <w:rsid w:val="002E3638"/>
    <w:rsid w:val="002E3DDC"/>
    <w:rsid w:val="002E4C64"/>
    <w:rsid w:val="002E5EA2"/>
    <w:rsid w:val="002E6A84"/>
    <w:rsid w:val="002E6C34"/>
    <w:rsid w:val="002F045B"/>
    <w:rsid w:val="002F2D34"/>
    <w:rsid w:val="002F33F2"/>
    <w:rsid w:val="002F3688"/>
    <w:rsid w:val="002F46D1"/>
    <w:rsid w:val="002F47A5"/>
    <w:rsid w:val="002F4D4E"/>
    <w:rsid w:val="002F5A92"/>
    <w:rsid w:val="002F619E"/>
    <w:rsid w:val="002F759F"/>
    <w:rsid w:val="00300738"/>
    <w:rsid w:val="00302DEB"/>
    <w:rsid w:val="00303FA8"/>
    <w:rsid w:val="003059B5"/>
    <w:rsid w:val="00306146"/>
    <w:rsid w:val="003066E9"/>
    <w:rsid w:val="00306949"/>
    <w:rsid w:val="00306C2E"/>
    <w:rsid w:val="00312FDF"/>
    <w:rsid w:val="003135A1"/>
    <w:rsid w:val="00314960"/>
    <w:rsid w:val="00315EDF"/>
    <w:rsid w:val="00315F1A"/>
    <w:rsid w:val="003171C4"/>
    <w:rsid w:val="00317CFF"/>
    <w:rsid w:val="00320786"/>
    <w:rsid w:val="00321483"/>
    <w:rsid w:val="00322C8C"/>
    <w:rsid w:val="00323226"/>
    <w:rsid w:val="003235B4"/>
    <w:rsid w:val="0032390E"/>
    <w:rsid w:val="003241EB"/>
    <w:rsid w:val="0032435F"/>
    <w:rsid w:val="00324696"/>
    <w:rsid w:val="00324CFA"/>
    <w:rsid w:val="00325E7D"/>
    <w:rsid w:val="00327EF4"/>
    <w:rsid w:val="00331899"/>
    <w:rsid w:val="00331B57"/>
    <w:rsid w:val="003333C8"/>
    <w:rsid w:val="003357DC"/>
    <w:rsid w:val="003362D4"/>
    <w:rsid w:val="00336E2C"/>
    <w:rsid w:val="0033752F"/>
    <w:rsid w:val="00337E46"/>
    <w:rsid w:val="003407D4"/>
    <w:rsid w:val="00341465"/>
    <w:rsid w:val="00341D25"/>
    <w:rsid w:val="0034257A"/>
    <w:rsid w:val="00342890"/>
    <w:rsid w:val="0034289D"/>
    <w:rsid w:val="00343397"/>
    <w:rsid w:val="003435FB"/>
    <w:rsid w:val="00344653"/>
    <w:rsid w:val="00344D73"/>
    <w:rsid w:val="0034539C"/>
    <w:rsid w:val="00345ABC"/>
    <w:rsid w:val="00345AFD"/>
    <w:rsid w:val="00345EA2"/>
    <w:rsid w:val="00346957"/>
    <w:rsid w:val="00350409"/>
    <w:rsid w:val="00351A81"/>
    <w:rsid w:val="003520F3"/>
    <w:rsid w:val="00355B92"/>
    <w:rsid w:val="00357201"/>
    <w:rsid w:val="00357819"/>
    <w:rsid w:val="00360056"/>
    <w:rsid w:val="00361B37"/>
    <w:rsid w:val="00363236"/>
    <w:rsid w:val="00363D01"/>
    <w:rsid w:val="00363F9B"/>
    <w:rsid w:val="00364197"/>
    <w:rsid w:val="00367B93"/>
    <w:rsid w:val="003700D7"/>
    <w:rsid w:val="003704B4"/>
    <w:rsid w:val="0037053E"/>
    <w:rsid w:val="00371939"/>
    <w:rsid w:val="003747BB"/>
    <w:rsid w:val="0038147E"/>
    <w:rsid w:val="00382EB9"/>
    <w:rsid w:val="0038327D"/>
    <w:rsid w:val="00383F6F"/>
    <w:rsid w:val="0038554C"/>
    <w:rsid w:val="00386000"/>
    <w:rsid w:val="00390CFB"/>
    <w:rsid w:val="003911BD"/>
    <w:rsid w:val="003941AF"/>
    <w:rsid w:val="0039486E"/>
    <w:rsid w:val="00394A75"/>
    <w:rsid w:val="003978CD"/>
    <w:rsid w:val="00397E9A"/>
    <w:rsid w:val="003A0143"/>
    <w:rsid w:val="003A102C"/>
    <w:rsid w:val="003A2E45"/>
    <w:rsid w:val="003A30AE"/>
    <w:rsid w:val="003A4538"/>
    <w:rsid w:val="003A490A"/>
    <w:rsid w:val="003A7277"/>
    <w:rsid w:val="003B05B7"/>
    <w:rsid w:val="003B0ABB"/>
    <w:rsid w:val="003B1F53"/>
    <w:rsid w:val="003B48F7"/>
    <w:rsid w:val="003B66FD"/>
    <w:rsid w:val="003B7D0D"/>
    <w:rsid w:val="003C02CD"/>
    <w:rsid w:val="003C20EC"/>
    <w:rsid w:val="003C3039"/>
    <w:rsid w:val="003C4310"/>
    <w:rsid w:val="003C6EBB"/>
    <w:rsid w:val="003D0593"/>
    <w:rsid w:val="003D2ADB"/>
    <w:rsid w:val="003D62DA"/>
    <w:rsid w:val="003D7717"/>
    <w:rsid w:val="003D7872"/>
    <w:rsid w:val="003E17C3"/>
    <w:rsid w:val="003E327D"/>
    <w:rsid w:val="003E408C"/>
    <w:rsid w:val="003E4594"/>
    <w:rsid w:val="003E58E5"/>
    <w:rsid w:val="003E63E7"/>
    <w:rsid w:val="003E6A0A"/>
    <w:rsid w:val="003E7407"/>
    <w:rsid w:val="003F0390"/>
    <w:rsid w:val="003F2212"/>
    <w:rsid w:val="003F2479"/>
    <w:rsid w:val="003F28D6"/>
    <w:rsid w:val="003F4DD1"/>
    <w:rsid w:val="003F601B"/>
    <w:rsid w:val="003F6118"/>
    <w:rsid w:val="003F76EA"/>
    <w:rsid w:val="00400504"/>
    <w:rsid w:val="00404A15"/>
    <w:rsid w:val="004050F6"/>
    <w:rsid w:val="00405C15"/>
    <w:rsid w:val="00407170"/>
    <w:rsid w:val="00407427"/>
    <w:rsid w:val="004075EA"/>
    <w:rsid w:val="004076CF"/>
    <w:rsid w:val="004102E0"/>
    <w:rsid w:val="004104F3"/>
    <w:rsid w:val="00411696"/>
    <w:rsid w:val="0041185B"/>
    <w:rsid w:val="00411FC4"/>
    <w:rsid w:val="004125D9"/>
    <w:rsid w:val="00412B8B"/>
    <w:rsid w:val="00413E97"/>
    <w:rsid w:val="004142B8"/>
    <w:rsid w:val="00414A97"/>
    <w:rsid w:val="0041578D"/>
    <w:rsid w:val="00415FA8"/>
    <w:rsid w:val="0041668D"/>
    <w:rsid w:val="00416E5C"/>
    <w:rsid w:val="00417665"/>
    <w:rsid w:val="00417A1A"/>
    <w:rsid w:val="00417AB5"/>
    <w:rsid w:val="004207C2"/>
    <w:rsid w:val="00420D93"/>
    <w:rsid w:val="00421A67"/>
    <w:rsid w:val="0042248B"/>
    <w:rsid w:val="0042329F"/>
    <w:rsid w:val="00423B0F"/>
    <w:rsid w:val="00424B08"/>
    <w:rsid w:val="00425424"/>
    <w:rsid w:val="00426C62"/>
    <w:rsid w:val="004337DE"/>
    <w:rsid w:val="004340B2"/>
    <w:rsid w:val="0043460C"/>
    <w:rsid w:val="00434F8D"/>
    <w:rsid w:val="00435E20"/>
    <w:rsid w:val="0043601E"/>
    <w:rsid w:val="00436B21"/>
    <w:rsid w:val="00436B60"/>
    <w:rsid w:val="004372EF"/>
    <w:rsid w:val="00442805"/>
    <w:rsid w:val="00442827"/>
    <w:rsid w:val="00442B05"/>
    <w:rsid w:val="004435AF"/>
    <w:rsid w:val="004439AC"/>
    <w:rsid w:val="00445001"/>
    <w:rsid w:val="00447375"/>
    <w:rsid w:val="0044773F"/>
    <w:rsid w:val="0045023F"/>
    <w:rsid w:val="0045228D"/>
    <w:rsid w:val="00452C7C"/>
    <w:rsid w:val="00452F40"/>
    <w:rsid w:val="004536E3"/>
    <w:rsid w:val="004545B6"/>
    <w:rsid w:val="00454D10"/>
    <w:rsid w:val="00456244"/>
    <w:rsid w:val="00457E06"/>
    <w:rsid w:val="004635D6"/>
    <w:rsid w:val="00464A5A"/>
    <w:rsid w:val="00464D50"/>
    <w:rsid w:val="00465E3E"/>
    <w:rsid w:val="0046708F"/>
    <w:rsid w:val="0046718E"/>
    <w:rsid w:val="00467E7F"/>
    <w:rsid w:val="00470A6E"/>
    <w:rsid w:val="00473A84"/>
    <w:rsid w:val="00473C1F"/>
    <w:rsid w:val="00473EFE"/>
    <w:rsid w:val="0047504B"/>
    <w:rsid w:val="004766F2"/>
    <w:rsid w:val="004776E1"/>
    <w:rsid w:val="00482186"/>
    <w:rsid w:val="004827FB"/>
    <w:rsid w:val="004829B1"/>
    <w:rsid w:val="0048428B"/>
    <w:rsid w:val="00486168"/>
    <w:rsid w:val="0048705F"/>
    <w:rsid w:val="004875C7"/>
    <w:rsid w:val="0048777F"/>
    <w:rsid w:val="004903B0"/>
    <w:rsid w:val="004907C1"/>
    <w:rsid w:val="00490EAC"/>
    <w:rsid w:val="00495068"/>
    <w:rsid w:val="00495292"/>
    <w:rsid w:val="004952A1"/>
    <w:rsid w:val="00496B74"/>
    <w:rsid w:val="00497008"/>
    <w:rsid w:val="004A07B2"/>
    <w:rsid w:val="004A0803"/>
    <w:rsid w:val="004A316D"/>
    <w:rsid w:val="004A4059"/>
    <w:rsid w:val="004A4AB1"/>
    <w:rsid w:val="004A6141"/>
    <w:rsid w:val="004A6AE2"/>
    <w:rsid w:val="004A6DB9"/>
    <w:rsid w:val="004B0704"/>
    <w:rsid w:val="004B0FA0"/>
    <w:rsid w:val="004B182B"/>
    <w:rsid w:val="004B1E91"/>
    <w:rsid w:val="004B264F"/>
    <w:rsid w:val="004B3536"/>
    <w:rsid w:val="004B4230"/>
    <w:rsid w:val="004B49D4"/>
    <w:rsid w:val="004B7420"/>
    <w:rsid w:val="004B7911"/>
    <w:rsid w:val="004B7F88"/>
    <w:rsid w:val="004C036E"/>
    <w:rsid w:val="004C09C8"/>
    <w:rsid w:val="004C1220"/>
    <w:rsid w:val="004C140E"/>
    <w:rsid w:val="004C3C7F"/>
    <w:rsid w:val="004C4F76"/>
    <w:rsid w:val="004C5ECB"/>
    <w:rsid w:val="004C7682"/>
    <w:rsid w:val="004D1F7C"/>
    <w:rsid w:val="004D2CD5"/>
    <w:rsid w:val="004D3BC5"/>
    <w:rsid w:val="004D51C3"/>
    <w:rsid w:val="004D696E"/>
    <w:rsid w:val="004D6DAA"/>
    <w:rsid w:val="004E1751"/>
    <w:rsid w:val="004E1958"/>
    <w:rsid w:val="004E276B"/>
    <w:rsid w:val="004E3859"/>
    <w:rsid w:val="004E42F7"/>
    <w:rsid w:val="004F0975"/>
    <w:rsid w:val="004F1F47"/>
    <w:rsid w:val="004F2192"/>
    <w:rsid w:val="004F2509"/>
    <w:rsid w:val="004F331D"/>
    <w:rsid w:val="004F3CD6"/>
    <w:rsid w:val="004F46A7"/>
    <w:rsid w:val="004F5508"/>
    <w:rsid w:val="004F57BC"/>
    <w:rsid w:val="004F643B"/>
    <w:rsid w:val="004F6928"/>
    <w:rsid w:val="00500A5D"/>
    <w:rsid w:val="005011AA"/>
    <w:rsid w:val="00501653"/>
    <w:rsid w:val="00501A56"/>
    <w:rsid w:val="005032A4"/>
    <w:rsid w:val="00503430"/>
    <w:rsid w:val="005044BD"/>
    <w:rsid w:val="00504CE0"/>
    <w:rsid w:val="005053F8"/>
    <w:rsid w:val="00506D7A"/>
    <w:rsid w:val="00507F45"/>
    <w:rsid w:val="00510B56"/>
    <w:rsid w:val="00510BFF"/>
    <w:rsid w:val="00511D33"/>
    <w:rsid w:val="0051206D"/>
    <w:rsid w:val="00512BCB"/>
    <w:rsid w:val="0051438E"/>
    <w:rsid w:val="00514D56"/>
    <w:rsid w:val="00515A65"/>
    <w:rsid w:val="00515D78"/>
    <w:rsid w:val="00517886"/>
    <w:rsid w:val="00517B89"/>
    <w:rsid w:val="00520319"/>
    <w:rsid w:val="005224FF"/>
    <w:rsid w:val="00523827"/>
    <w:rsid w:val="005238AD"/>
    <w:rsid w:val="00524D5E"/>
    <w:rsid w:val="00525D70"/>
    <w:rsid w:val="00530227"/>
    <w:rsid w:val="00530D55"/>
    <w:rsid w:val="00531D58"/>
    <w:rsid w:val="005342D6"/>
    <w:rsid w:val="005344DD"/>
    <w:rsid w:val="00536775"/>
    <w:rsid w:val="00537B8A"/>
    <w:rsid w:val="00540195"/>
    <w:rsid w:val="00540C4F"/>
    <w:rsid w:val="005416B8"/>
    <w:rsid w:val="00541AB5"/>
    <w:rsid w:val="0054291D"/>
    <w:rsid w:val="005435A8"/>
    <w:rsid w:val="00543D80"/>
    <w:rsid w:val="00546C84"/>
    <w:rsid w:val="00547A2B"/>
    <w:rsid w:val="00547AB1"/>
    <w:rsid w:val="00547ED3"/>
    <w:rsid w:val="00547F5A"/>
    <w:rsid w:val="005509CC"/>
    <w:rsid w:val="00550EB9"/>
    <w:rsid w:val="00551762"/>
    <w:rsid w:val="00552C92"/>
    <w:rsid w:val="005537C4"/>
    <w:rsid w:val="00554D66"/>
    <w:rsid w:val="00555052"/>
    <w:rsid w:val="00557E23"/>
    <w:rsid w:val="00560834"/>
    <w:rsid w:val="00560EED"/>
    <w:rsid w:val="005624C2"/>
    <w:rsid w:val="00562BC4"/>
    <w:rsid w:val="00563A93"/>
    <w:rsid w:val="0056596C"/>
    <w:rsid w:val="00567DA6"/>
    <w:rsid w:val="00570E18"/>
    <w:rsid w:val="00572725"/>
    <w:rsid w:val="00574BDA"/>
    <w:rsid w:val="0057548E"/>
    <w:rsid w:val="00577CE8"/>
    <w:rsid w:val="00580EF8"/>
    <w:rsid w:val="00581672"/>
    <w:rsid w:val="00581A77"/>
    <w:rsid w:val="00582E14"/>
    <w:rsid w:val="005835F9"/>
    <w:rsid w:val="0058421F"/>
    <w:rsid w:val="00584EE3"/>
    <w:rsid w:val="0058585E"/>
    <w:rsid w:val="00585932"/>
    <w:rsid w:val="00585D06"/>
    <w:rsid w:val="00586912"/>
    <w:rsid w:val="00590145"/>
    <w:rsid w:val="00590E0F"/>
    <w:rsid w:val="00591247"/>
    <w:rsid w:val="0059171A"/>
    <w:rsid w:val="00592675"/>
    <w:rsid w:val="005949E6"/>
    <w:rsid w:val="00595B37"/>
    <w:rsid w:val="005A293B"/>
    <w:rsid w:val="005A3757"/>
    <w:rsid w:val="005A3BFB"/>
    <w:rsid w:val="005A4A6B"/>
    <w:rsid w:val="005A56E2"/>
    <w:rsid w:val="005A62C9"/>
    <w:rsid w:val="005A6545"/>
    <w:rsid w:val="005A6764"/>
    <w:rsid w:val="005A6E84"/>
    <w:rsid w:val="005B0BDD"/>
    <w:rsid w:val="005B17C4"/>
    <w:rsid w:val="005B1ACF"/>
    <w:rsid w:val="005B4973"/>
    <w:rsid w:val="005B5FE4"/>
    <w:rsid w:val="005B6124"/>
    <w:rsid w:val="005B68F9"/>
    <w:rsid w:val="005C00F7"/>
    <w:rsid w:val="005C1524"/>
    <w:rsid w:val="005C2266"/>
    <w:rsid w:val="005C589C"/>
    <w:rsid w:val="005C6C84"/>
    <w:rsid w:val="005C79B7"/>
    <w:rsid w:val="005C7FBB"/>
    <w:rsid w:val="005D17F5"/>
    <w:rsid w:val="005D1836"/>
    <w:rsid w:val="005D2120"/>
    <w:rsid w:val="005D250B"/>
    <w:rsid w:val="005D252B"/>
    <w:rsid w:val="005D30E5"/>
    <w:rsid w:val="005D3196"/>
    <w:rsid w:val="005D3F07"/>
    <w:rsid w:val="005D4898"/>
    <w:rsid w:val="005D57E2"/>
    <w:rsid w:val="005D6AE8"/>
    <w:rsid w:val="005D6C71"/>
    <w:rsid w:val="005D6E36"/>
    <w:rsid w:val="005D743F"/>
    <w:rsid w:val="005D7FCD"/>
    <w:rsid w:val="005DA279"/>
    <w:rsid w:val="005E129A"/>
    <w:rsid w:val="005E2F8B"/>
    <w:rsid w:val="005E3601"/>
    <w:rsid w:val="005E424F"/>
    <w:rsid w:val="005E4B93"/>
    <w:rsid w:val="005E5FF8"/>
    <w:rsid w:val="005E6642"/>
    <w:rsid w:val="005E7283"/>
    <w:rsid w:val="005F0D48"/>
    <w:rsid w:val="005F16C3"/>
    <w:rsid w:val="005F1B6A"/>
    <w:rsid w:val="005F2060"/>
    <w:rsid w:val="005F21A5"/>
    <w:rsid w:val="005F32CD"/>
    <w:rsid w:val="005F47B6"/>
    <w:rsid w:val="005F6002"/>
    <w:rsid w:val="005F6153"/>
    <w:rsid w:val="00600DE1"/>
    <w:rsid w:val="0060116F"/>
    <w:rsid w:val="00601D3B"/>
    <w:rsid w:val="0060433F"/>
    <w:rsid w:val="00605554"/>
    <w:rsid w:val="00605FBA"/>
    <w:rsid w:val="006065AC"/>
    <w:rsid w:val="0060693F"/>
    <w:rsid w:val="0061066F"/>
    <w:rsid w:val="006126E4"/>
    <w:rsid w:val="006129AD"/>
    <w:rsid w:val="00613576"/>
    <w:rsid w:val="00613DE3"/>
    <w:rsid w:val="006154B3"/>
    <w:rsid w:val="006168E5"/>
    <w:rsid w:val="00620313"/>
    <w:rsid w:val="00620B56"/>
    <w:rsid w:val="00622FB5"/>
    <w:rsid w:val="0062393C"/>
    <w:rsid w:val="00625C0C"/>
    <w:rsid w:val="006271AB"/>
    <w:rsid w:val="0063051A"/>
    <w:rsid w:val="00631824"/>
    <w:rsid w:val="00633778"/>
    <w:rsid w:val="00634FDF"/>
    <w:rsid w:val="00635140"/>
    <w:rsid w:val="00636427"/>
    <w:rsid w:val="00636543"/>
    <w:rsid w:val="006369C1"/>
    <w:rsid w:val="00637A51"/>
    <w:rsid w:val="00640102"/>
    <w:rsid w:val="00641F9A"/>
    <w:rsid w:val="00642A85"/>
    <w:rsid w:val="00642EC8"/>
    <w:rsid w:val="00651CCC"/>
    <w:rsid w:val="00651D55"/>
    <w:rsid w:val="00651EA8"/>
    <w:rsid w:val="00652102"/>
    <w:rsid w:val="006533B5"/>
    <w:rsid w:val="00656331"/>
    <w:rsid w:val="006567BF"/>
    <w:rsid w:val="006571FD"/>
    <w:rsid w:val="006579EE"/>
    <w:rsid w:val="00660927"/>
    <w:rsid w:val="00660D55"/>
    <w:rsid w:val="00662CC6"/>
    <w:rsid w:val="0066331D"/>
    <w:rsid w:val="00664C76"/>
    <w:rsid w:val="0066672B"/>
    <w:rsid w:val="0066687B"/>
    <w:rsid w:val="00666DCB"/>
    <w:rsid w:val="0066749D"/>
    <w:rsid w:val="006706E1"/>
    <w:rsid w:val="006708E9"/>
    <w:rsid w:val="00670CF2"/>
    <w:rsid w:val="00670D49"/>
    <w:rsid w:val="00672B0F"/>
    <w:rsid w:val="00673A04"/>
    <w:rsid w:val="00674080"/>
    <w:rsid w:val="0067486A"/>
    <w:rsid w:val="006753B8"/>
    <w:rsid w:val="00675FA3"/>
    <w:rsid w:val="00681F30"/>
    <w:rsid w:val="0068367C"/>
    <w:rsid w:val="0068387C"/>
    <w:rsid w:val="00683C8D"/>
    <w:rsid w:val="00684A78"/>
    <w:rsid w:val="00687790"/>
    <w:rsid w:val="006914F6"/>
    <w:rsid w:val="00691703"/>
    <w:rsid w:val="00691FB3"/>
    <w:rsid w:val="00692380"/>
    <w:rsid w:val="0069305F"/>
    <w:rsid w:val="00695315"/>
    <w:rsid w:val="00695340"/>
    <w:rsid w:val="00697EA2"/>
    <w:rsid w:val="006A0354"/>
    <w:rsid w:val="006A0B10"/>
    <w:rsid w:val="006A145F"/>
    <w:rsid w:val="006A164D"/>
    <w:rsid w:val="006A1E2C"/>
    <w:rsid w:val="006A3718"/>
    <w:rsid w:val="006A423A"/>
    <w:rsid w:val="006A43C6"/>
    <w:rsid w:val="006A4E0D"/>
    <w:rsid w:val="006A6639"/>
    <w:rsid w:val="006B0B1F"/>
    <w:rsid w:val="006B1CF2"/>
    <w:rsid w:val="006B33D5"/>
    <w:rsid w:val="006B5AA2"/>
    <w:rsid w:val="006B633C"/>
    <w:rsid w:val="006B78DC"/>
    <w:rsid w:val="006C0B50"/>
    <w:rsid w:val="006C0D70"/>
    <w:rsid w:val="006C1562"/>
    <w:rsid w:val="006C17BC"/>
    <w:rsid w:val="006C287A"/>
    <w:rsid w:val="006C5FB0"/>
    <w:rsid w:val="006C7C85"/>
    <w:rsid w:val="006D0D82"/>
    <w:rsid w:val="006D26A9"/>
    <w:rsid w:val="006D26F7"/>
    <w:rsid w:val="006D2EC4"/>
    <w:rsid w:val="006D32F3"/>
    <w:rsid w:val="006D56C9"/>
    <w:rsid w:val="006D6327"/>
    <w:rsid w:val="006D6E57"/>
    <w:rsid w:val="006D78F2"/>
    <w:rsid w:val="006E0B1A"/>
    <w:rsid w:val="006E11E7"/>
    <w:rsid w:val="006E17A6"/>
    <w:rsid w:val="006E38E2"/>
    <w:rsid w:val="006E419F"/>
    <w:rsid w:val="006E462C"/>
    <w:rsid w:val="006E5914"/>
    <w:rsid w:val="006E5E81"/>
    <w:rsid w:val="006E6B6A"/>
    <w:rsid w:val="006F1F4B"/>
    <w:rsid w:val="006F214C"/>
    <w:rsid w:val="006F3921"/>
    <w:rsid w:val="006F5BF3"/>
    <w:rsid w:val="006F79A2"/>
    <w:rsid w:val="00700263"/>
    <w:rsid w:val="00702009"/>
    <w:rsid w:val="00702551"/>
    <w:rsid w:val="007025CB"/>
    <w:rsid w:val="00702CE5"/>
    <w:rsid w:val="00707E0F"/>
    <w:rsid w:val="00710326"/>
    <w:rsid w:val="00710B0B"/>
    <w:rsid w:val="00710E5B"/>
    <w:rsid w:val="0071201E"/>
    <w:rsid w:val="00712D43"/>
    <w:rsid w:val="007132EA"/>
    <w:rsid w:val="00715F9B"/>
    <w:rsid w:val="0071636A"/>
    <w:rsid w:val="007167EE"/>
    <w:rsid w:val="0072080B"/>
    <w:rsid w:val="00725361"/>
    <w:rsid w:val="007259AC"/>
    <w:rsid w:val="00726068"/>
    <w:rsid w:val="00730F77"/>
    <w:rsid w:val="00731232"/>
    <w:rsid w:val="00731DBA"/>
    <w:rsid w:val="00734CE1"/>
    <w:rsid w:val="007356FD"/>
    <w:rsid w:val="00735B80"/>
    <w:rsid w:val="00735F89"/>
    <w:rsid w:val="00737A2F"/>
    <w:rsid w:val="00740457"/>
    <w:rsid w:val="00740E55"/>
    <w:rsid w:val="00741719"/>
    <w:rsid w:val="007419CA"/>
    <w:rsid w:val="00741A8C"/>
    <w:rsid w:val="00741E6E"/>
    <w:rsid w:val="00744645"/>
    <w:rsid w:val="00745278"/>
    <w:rsid w:val="0074533D"/>
    <w:rsid w:val="00745A0C"/>
    <w:rsid w:val="007464BB"/>
    <w:rsid w:val="007470DE"/>
    <w:rsid w:val="00750574"/>
    <w:rsid w:val="00750D65"/>
    <w:rsid w:val="00750E5A"/>
    <w:rsid w:val="007522C4"/>
    <w:rsid w:val="007532A8"/>
    <w:rsid w:val="00757A76"/>
    <w:rsid w:val="00762DBD"/>
    <w:rsid w:val="00762FC0"/>
    <w:rsid w:val="007634F4"/>
    <w:rsid w:val="007638C9"/>
    <w:rsid w:val="0076445A"/>
    <w:rsid w:val="00764B69"/>
    <w:rsid w:val="00765600"/>
    <w:rsid w:val="00766E25"/>
    <w:rsid w:val="00766FB2"/>
    <w:rsid w:val="007678D3"/>
    <w:rsid w:val="007718AB"/>
    <w:rsid w:val="0077330C"/>
    <w:rsid w:val="00773D71"/>
    <w:rsid w:val="007740E6"/>
    <w:rsid w:val="00774AD8"/>
    <w:rsid w:val="00775A4B"/>
    <w:rsid w:val="00777CF5"/>
    <w:rsid w:val="00780942"/>
    <w:rsid w:val="00781539"/>
    <w:rsid w:val="007837F0"/>
    <w:rsid w:val="00787E06"/>
    <w:rsid w:val="00791876"/>
    <w:rsid w:val="00792D5A"/>
    <w:rsid w:val="00792F41"/>
    <w:rsid w:val="00794914"/>
    <w:rsid w:val="007958AE"/>
    <w:rsid w:val="00796461"/>
    <w:rsid w:val="00796664"/>
    <w:rsid w:val="007975B0"/>
    <w:rsid w:val="00797B98"/>
    <w:rsid w:val="007A0EAA"/>
    <w:rsid w:val="007A2864"/>
    <w:rsid w:val="007A3559"/>
    <w:rsid w:val="007A3588"/>
    <w:rsid w:val="007A4864"/>
    <w:rsid w:val="007A5AFD"/>
    <w:rsid w:val="007A7C47"/>
    <w:rsid w:val="007B02A1"/>
    <w:rsid w:val="007B04E7"/>
    <w:rsid w:val="007B06AE"/>
    <w:rsid w:val="007B24FC"/>
    <w:rsid w:val="007B33D7"/>
    <w:rsid w:val="007B38C4"/>
    <w:rsid w:val="007B3D5E"/>
    <w:rsid w:val="007B3FC3"/>
    <w:rsid w:val="007B64D7"/>
    <w:rsid w:val="007B7274"/>
    <w:rsid w:val="007B7870"/>
    <w:rsid w:val="007B79FB"/>
    <w:rsid w:val="007C14A9"/>
    <w:rsid w:val="007C1A76"/>
    <w:rsid w:val="007C3561"/>
    <w:rsid w:val="007C38B9"/>
    <w:rsid w:val="007C3E93"/>
    <w:rsid w:val="007C414E"/>
    <w:rsid w:val="007C4B27"/>
    <w:rsid w:val="007C5FCE"/>
    <w:rsid w:val="007C5FE2"/>
    <w:rsid w:val="007C7ED1"/>
    <w:rsid w:val="007D134A"/>
    <w:rsid w:val="007D1B64"/>
    <w:rsid w:val="007D4F62"/>
    <w:rsid w:val="007D5F39"/>
    <w:rsid w:val="007D6CBC"/>
    <w:rsid w:val="007D70CD"/>
    <w:rsid w:val="007E0660"/>
    <w:rsid w:val="007E1236"/>
    <w:rsid w:val="007E1942"/>
    <w:rsid w:val="007E1CCD"/>
    <w:rsid w:val="007E4AD5"/>
    <w:rsid w:val="007E5ABF"/>
    <w:rsid w:val="007E72F3"/>
    <w:rsid w:val="007F0A45"/>
    <w:rsid w:val="007F101E"/>
    <w:rsid w:val="007F1B15"/>
    <w:rsid w:val="007F33AD"/>
    <w:rsid w:val="007F34F0"/>
    <w:rsid w:val="007F3E0F"/>
    <w:rsid w:val="007F548B"/>
    <w:rsid w:val="007F5F4F"/>
    <w:rsid w:val="00800793"/>
    <w:rsid w:val="00800D99"/>
    <w:rsid w:val="00802110"/>
    <w:rsid w:val="008022F1"/>
    <w:rsid w:val="00802B05"/>
    <w:rsid w:val="00804607"/>
    <w:rsid w:val="00805A78"/>
    <w:rsid w:val="00806D96"/>
    <w:rsid w:val="008102C2"/>
    <w:rsid w:val="00812DA0"/>
    <w:rsid w:val="00814D08"/>
    <w:rsid w:val="008153E5"/>
    <w:rsid w:val="008159D3"/>
    <w:rsid w:val="00815B59"/>
    <w:rsid w:val="0081633A"/>
    <w:rsid w:val="008175C9"/>
    <w:rsid w:val="00822DBA"/>
    <w:rsid w:val="0082434F"/>
    <w:rsid w:val="008243FA"/>
    <w:rsid w:val="00824CBE"/>
    <w:rsid w:val="00825284"/>
    <w:rsid w:val="00825C59"/>
    <w:rsid w:val="00832258"/>
    <w:rsid w:val="00832D0D"/>
    <w:rsid w:val="00833F08"/>
    <w:rsid w:val="00834D67"/>
    <w:rsid w:val="00835592"/>
    <w:rsid w:val="00835ED8"/>
    <w:rsid w:val="0083721A"/>
    <w:rsid w:val="00837360"/>
    <w:rsid w:val="00841F91"/>
    <w:rsid w:val="0084301F"/>
    <w:rsid w:val="00843171"/>
    <w:rsid w:val="008441BB"/>
    <w:rsid w:val="008444DE"/>
    <w:rsid w:val="008469CD"/>
    <w:rsid w:val="0084768E"/>
    <w:rsid w:val="00847AE6"/>
    <w:rsid w:val="00850BD5"/>
    <w:rsid w:val="00850E7F"/>
    <w:rsid w:val="00851E5F"/>
    <w:rsid w:val="00851F56"/>
    <w:rsid w:val="0085221A"/>
    <w:rsid w:val="00852D7F"/>
    <w:rsid w:val="00853D64"/>
    <w:rsid w:val="008552EE"/>
    <w:rsid w:val="00855B88"/>
    <w:rsid w:val="00856D34"/>
    <w:rsid w:val="0086083C"/>
    <w:rsid w:val="00860DD8"/>
    <w:rsid w:val="00861CCD"/>
    <w:rsid w:val="008627ED"/>
    <w:rsid w:val="00862EA7"/>
    <w:rsid w:val="0086387D"/>
    <w:rsid w:val="00863BF3"/>
    <w:rsid w:val="00864310"/>
    <w:rsid w:val="008672EE"/>
    <w:rsid w:val="00867B55"/>
    <w:rsid w:val="008701D3"/>
    <w:rsid w:val="00870758"/>
    <w:rsid w:val="00874562"/>
    <w:rsid w:val="008751E6"/>
    <w:rsid w:val="00875C16"/>
    <w:rsid w:val="008804B8"/>
    <w:rsid w:val="00880A80"/>
    <w:rsid w:val="00880B85"/>
    <w:rsid w:val="00882A95"/>
    <w:rsid w:val="00882B45"/>
    <w:rsid w:val="0088628F"/>
    <w:rsid w:val="0088651B"/>
    <w:rsid w:val="0088735E"/>
    <w:rsid w:val="00890193"/>
    <w:rsid w:val="008918BA"/>
    <w:rsid w:val="00891F4C"/>
    <w:rsid w:val="00892121"/>
    <w:rsid w:val="0089375D"/>
    <w:rsid w:val="008954F2"/>
    <w:rsid w:val="00895861"/>
    <w:rsid w:val="00895FD5"/>
    <w:rsid w:val="008964A1"/>
    <w:rsid w:val="0089706D"/>
    <w:rsid w:val="008A003A"/>
    <w:rsid w:val="008A00C8"/>
    <w:rsid w:val="008A0919"/>
    <w:rsid w:val="008A0DEC"/>
    <w:rsid w:val="008A1203"/>
    <w:rsid w:val="008A1D72"/>
    <w:rsid w:val="008A211F"/>
    <w:rsid w:val="008A24F2"/>
    <w:rsid w:val="008A31A5"/>
    <w:rsid w:val="008A5586"/>
    <w:rsid w:val="008A5779"/>
    <w:rsid w:val="008A7174"/>
    <w:rsid w:val="008A7699"/>
    <w:rsid w:val="008B0B0B"/>
    <w:rsid w:val="008B1C31"/>
    <w:rsid w:val="008B3E34"/>
    <w:rsid w:val="008B4763"/>
    <w:rsid w:val="008B574E"/>
    <w:rsid w:val="008B5CF3"/>
    <w:rsid w:val="008B6E18"/>
    <w:rsid w:val="008C3228"/>
    <w:rsid w:val="008C5291"/>
    <w:rsid w:val="008C570A"/>
    <w:rsid w:val="008C58BD"/>
    <w:rsid w:val="008C5AB2"/>
    <w:rsid w:val="008C5D81"/>
    <w:rsid w:val="008C5E38"/>
    <w:rsid w:val="008C7EE3"/>
    <w:rsid w:val="008D75FD"/>
    <w:rsid w:val="008D7F59"/>
    <w:rsid w:val="008E017F"/>
    <w:rsid w:val="008E0A32"/>
    <w:rsid w:val="008E10F3"/>
    <w:rsid w:val="008E249B"/>
    <w:rsid w:val="008E7126"/>
    <w:rsid w:val="008F0397"/>
    <w:rsid w:val="008F0F41"/>
    <w:rsid w:val="008F1032"/>
    <w:rsid w:val="008F17EF"/>
    <w:rsid w:val="008F1817"/>
    <w:rsid w:val="008F22D0"/>
    <w:rsid w:val="008F24F4"/>
    <w:rsid w:val="008F26AA"/>
    <w:rsid w:val="008F2868"/>
    <w:rsid w:val="008F3715"/>
    <w:rsid w:val="008F3F52"/>
    <w:rsid w:val="008F4099"/>
    <w:rsid w:val="008F44E4"/>
    <w:rsid w:val="008F54F7"/>
    <w:rsid w:val="008F6828"/>
    <w:rsid w:val="008F6F9D"/>
    <w:rsid w:val="009005B6"/>
    <w:rsid w:val="00900664"/>
    <w:rsid w:val="00900697"/>
    <w:rsid w:val="009014A4"/>
    <w:rsid w:val="0090213C"/>
    <w:rsid w:val="009048FC"/>
    <w:rsid w:val="00904DA3"/>
    <w:rsid w:val="00905941"/>
    <w:rsid w:val="00906E5C"/>
    <w:rsid w:val="00910D4F"/>
    <w:rsid w:val="0091219D"/>
    <w:rsid w:val="0091337B"/>
    <w:rsid w:val="0091417E"/>
    <w:rsid w:val="009150CD"/>
    <w:rsid w:val="00915B8D"/>
    <w:rsid w:val="00916BBB"/>
    <w:rsid w:val="00921127"/>
    <w:rsid w:val="00921C9B"/>
    <w:rsid w:val="00923208"/>
    <w:rsid w:val="009234E1"/>
    <w:rsid w:val="00923BB1"/>
    <w:rsid w:val="0092428F"/>
    <w:rsid w:val="00925825"/>
    <w:rsid w:val="00931052"/>
    <w:rsid w:val="00932304"/>
    <w:rsid w:val="00932F23"/>
    <w:rsid w:val="009331A1"/>
    <w:rsid w:val="00933FBD"/>
    <w:rsid w:val="00935050"/>
    <w:rsid w:val="0093528E"/>
    <w:rsid w:val="00940245"/>
    <w:rsid w:val="009415D3"/>
    <w:rsid w:val="0095017C"/>
    <w:rsid w:val="00952710"/>
    <w:rsid w:val="00952A64"/>
    <w:rsid w:val="00955E0F"/>
    <w:rsid w:val="00956D3B"/>
    <w:rsid w:val="00957C80"/>
    <w:rsid w:val="009603E1"/>
    <w:rsid w:val="00961695"/>
    <w:rsid w:val="009637E2"/>
    <w:rsid w:val="00963DA5"/>
    <w:rsid w:val="00964FB2"/>
    <w:rsid w:val="00965C80"/>
    <w:rsid w:val="00966047"/>
    <w:rsid w:val="009701DE"/>
    <w:rsid w:val="00970D56"/>
    <w:rsid w:val="00971073"/>
    <w:rsid w:val="00971461"/>
    <w:rsid w:val="00971D94"/>
    <w:rsid w:val="00973483"/>
    <w:rsid w:val="009739CD"/>
    <w:rsid w:val="00975399"/>
    <w:rsid w:val="0097626D"/>
    <w:rsid w:val="00980626"/>
    <w:rsid w:val="009808C2"/>
    <w:rsid w:val="0098171D"/>
    <w:rsid w:val="0098281D"/>
    <w:rsid w:val="0098376E"/>
    <w:rsid w:val="009841EB"/>
    <w:rsid w:val="00984481"/>
    <w:rsid w:val="00986122"/>
    <w:rsid w:val="00987071"/>
    <w:rsid w:val="00987317"/>
    <w:rsid w:val="0099068E"/>
    <w:rsid w:val="00990709"/>
    <w:rsid w:val="009926CE"/>
    <w:rsid w:val="009946DB"/>
    <w:rsid w:val="0099565C"/>
    <w:rsid w:val="00997F7A"/>
    <w:rsid w:val="009A1B83"/>
    <w:rsid w:val="009A54E4"/>
    <w:rsid w:val="009A61AF"/>
    <w:rsid w:val="009A6655"/>
    <w:rsid w:val="009A75FF"/>
    <w:rsid w:val="009A7827"/>
    <w:rsid w:val="009B0652"/>
    <w:rsid w:val="009B2822"/>
    <w:rsid w:val="009B2FE4"/>
    <w:rsid w:val="009B4FAF"/>
    <w:rsid w:val="009B5106"/>
    <w:rsid w:val="009B78B2"/>
    <w:rsid w:val="009C1131"/>
    <w:rsid w:val="009C2A8F"/>
    <w:rsid w:val="009C3674"/>
    <w:rsid w:val="009C41AF"/>
    <w:rsid w:val="009C758E"/>
    <w:rsid w:val="009D0171"/>
    <w:rsid w:val="009D0F4F"/>
    <w:rsid w:val="009D1954"/>
    <w:rsid w:val="009D43C2"/>
    <w:rsid w:val="009D5513"/>
    <w:rsid w:val="009D5A75"/>
    <w:rsid w:val="009E04A5"/>
    <w:rsid w:val="009E0738"/>
    <w:rsid w:val="009E0A64"/>
    <w:rsid w:val="009E23E8"/>
    <w:rsid w:val="009E3CC7"/>
    <w:rsid w:val="009E56D3"/>
    <w:rsid w:val="009E6331"/>
    <w:rsid w:val="009E6969"/>
    <w:rsid w:val="009E7049"/>
    <w:rsid w:val="009F3986"/>
    <w:rsid w:val="009F3F0D"/>
    <w:rsid w:val="009F4F5D"/>
    <w:rsid w:val="009F4FFC"/>
    <w:rsid w:val="009F5452"/>
    <w:rsid w:val="009F5F62"/>
    <w:rsid w:val="009F6C02"/>
    <w:rsid w:val="009F71B8"/>
    <w:rsid w:val="00A01552"/>
    <w:rsid w:val="00A041B4"/>
    <w:rsid w:val="00A05C63"/>
    <w:rsid w:val="00A13160"/>
    <w:rsid w:val="00A20648"/>
    <w:rsid w:val="00A2153D"/>
    <w:rsid w:val="00A22985"/>
    <w:rsid w:val="00A22C05"/>
    <w:rsid w:val="00A23037"/>
    <w:rsid w:val="00A25172"/>
    <w:rsid w:val="00A255FC"/>
    <w:rsid w:val="00A2570A"/>
    <w:rsid w:val="00A313FF"/>
    <w:rsid w:val="00A31833"/>
    <w:rsid w:val="00A32211"/>
    <w:rsid w:val="00A3242B"/>
    <w:rsid w:val="00A34CB8"/>
    <w:rsid w:val="00A35391"/>
    <w:rsid w:val="00A36817"/>
    <w:rsid w:val="00A40524"/>
    <w:rsid w:val="00A40FC6"/>
    <w:rsid w:val="00A41C8D"/>
    <w:rsid w:val="00A42108"/>
    <w:rsid w:val="00A42124"/>
    <w:rsid w:val="00A4315A"/>
    <w:rsid w:val="00A43980"/>
    <w:rsid w:val="00A45003"/>
    <w:rsid w:val="00A4605F"/>
    <w:rsid w:val="00A50A39"/>
    <w:rsid w:val="00A513E1"/>
    <w:rsid w:val="00A5165A"/>
    <w:rsid w:val="00A52E17"/>
    <w:rsid w:val="00A536ED"/>
    <w:rsid w:val="00A5376B"/>
    <w:rsid w:val="00A5381D"/>
    <w:rsid w:val="00A5671F"/>
    <w:rsid w:val="00A56C91"/>
    <w:rsid w:val="00A56EBA"/>
    <w:rsid w:val="00A60A62"/>
    <w:rsid w:val="00A61BE4"/>
    <w:rsid w:val="00A61F1F"/>
    <w:rsid w:val="00A649D7"/>
    <w:rsid w:val="00A65555"/>
    <w:rsid w:val="00A661E7"/>
    <w:rsid w:val="00A66A3F"/>
    <w:rsid w:val="00A70331"/>
    <w:rsid w:val="00A709A3"/>
    <w:rsid w:val="00A70B22"/>
    <w:rsid w:val="00A70C88"/>
    <w:rsid w:val="00A72D93"/>
    <w:rsid w:val="00A73BA9"/>
    <w:rsid w:val="00A74C8D"/>
    <w:rsid w:val="00A75A2A"/>
    <w:rsid w:val="00A7742D"/>
    <w:rsid w:val="00A7758E"/>
    <w:rsid w:val="00A77844"/>
    <w:rsid w:val="00A77A24"/>
    <w:rsid w:val="00A80965"/>
    <w:rsid w:val="00A81262"/>
    <w:rsid w:val="00A82201"/>
    <w:rsid w:val="00A824A2"/>
    <w:rsid w:val="00A82A96"/>
    <w:rsid w:val="00A85904"/>
    <w:rsid w:val="00A86327"/>
    <w:rsid w:val="00A8676D"/>
    <w:rsid w:val="00A874EE"/>
    <w:rsid w:val="00A90383"/>
    <w:rsid w:val="00A904D5"/>
    <w:rsid w:val="00A90A53"/>
    <w:rsid w:val="00A92062"/>
    <w:rsid w:val="00A9630E"/>
    <w:rsid w:val="00AA0002"/>
    <w:rsid w:val="00AA0320"/>
    <w:rsid w:val="00AA1167"/>
    <w:rsid w:val="00AA247D"/>
    <w:rsid w:val="00AA25D4"/>
    <w:rsid w:val="00AA382F"/>
    <w:rsid w:val="00AA4D8C"/>
    <w:rsid w:val="00AA50E0"/>
    <w:rsid w:val="00AA54A1"/>
    <w:rsid w:val="00AA61F8"/>
    <w:rsid w:val="00AA7338"/>
    <w:rsid w:val="00AB397D"/>
    <w:rsid w:val="00AB3C86"/>
    <w:rsid w:val="00AB54FF"/>
    <w:rsid w:val="00AB5ABD"/>
    <w:rsid w:val="00AB616C"/>
    <w:rsid w:val="00AC16B0"/>
    <w:rsid w:val="00AC2989"/>
    <w:rsid w:val="00AC310B"/>
    <w:rsid w:val="00AC4B95"/>
    <w:rsid w:val="00AC4C9F"/>
    <w:rsid w:val="00AC5A99"/>
    <w:rsid w:val="00AC68F4"/>
    <w:rsid w:val="00AD05A8"/>
    <w:rsid w:val="00AD0D47"/>
    <w:rsid w:val="00AD13CF"/>
    <w:rsid w:val="00AD1F2C"/>
    <w:rsid w:val="00AD22F5"/>
    <w:rsid w:val="00AD2847"/>
    <w:rsid w:val="00AD2894"/>
    <w:rsid w:val="00AD38F8"/>
    <w:rsid w:val="00AD3F24"/>
    <w:rsid w:val="00AD44B6"/>
    <w:rsid w:val="00AD4D79"/>
    <w:rsid w:val="00AD4DFE"/>
    <w:rsid w:val="00AD5B6D"/>
    <w:rsid w:val="00AD649A"/>
    <w:rsid w:val="00AD7347"/>
    <w:rsid w:val="00AE01CB"/>
    <w:rsid w:val="00AE1AF0"/>
    <w:rsid w:val="00AE29F6"/>
    <w:rsid w:val="00AE77DB"/>
    <w:rsid w:val="00AF2D88"/>
    <w:rsid w:val="00AF311F"/>
    <w:rsid w:val="00AF6D45"/>
    <w:rsid w:val="00B01B89"/>
    <w:rsid w:val="00B02929"/>
    <w:rsid w:val="00B02FD8"/>
    <w:rsid w:val="00B0693E"/>
    <w:rsid w:val="00B100FC"/>
    <w:rsid w:val="00B1185D"/>
    <w:rsid w:val="00B131B0"/>
    <w:rsid w:val="00B13D20"/>
    <w:rsid w:val="00B13E58"/>
    <w:rsid w:val="00B16867"/>
    <w:rsid w:val="00B16C9A"/>
    <w:rsid w:val="00B16E77"/>
    <w:rsid w:val="00B20F4C"/>
    <w:rsid w:val="00B22DF0"/>
    <w:rsid w:val="00B23E97"/>
    <w:rsid w:val="00B252AB"/>
    <w:rsid w:val="00B25F9C"/>
    <w:rsid w:val="00B271ED"/>
    <w:rsid w:val="00B27FFA"/>
    <w:rsid w:val="00B30BDB"/>
    <w:rsid w:val="00B32345"/>
    <w:rsid w:val="00B32665"/>
    <w:rsid w:val="00B33133"/>
    <w:rsid w:val="00B33A0D"/>
    <w:rsid w:val="00B3619C"/>
    <w:rsid w:val="00B36651"/>
    <w:rsid w:val="00B37B3E"/>
    <w:rsid w:val="00B40BBD"/>
    <w:rsid w:val="00B40BD2"/>
    <w:rsid w:val="00B41311"/>
    <w:rsid w:val="00B419C8"/>
    <w:rsid w:val="00B41B07"/>
    <w:rsid w:val="00B42034"/>
    <w:rsid w:val="00B43681"/>
    <w:rsid w:val="00B44E8A"/>
    <w:rsid w:val="00B46988"/>
    <w:rsid w:val="00B47296"/>
    <w:rsid w:val="00B47C39"/>
    <w:rsid w:val="00B49261"/>
    <w:rsid w:val="00B53869"/>
    <w:rsid w:val="00B542AF"/>
    <w:rsid w:val="00B5486D"/>
    <w:rsid w:val="00B54BB2"/>
    <w:rsid w:val="00B55717"/>
    <w:rsid w:val="00B55E21"/>
    <w:rsid w:val="00B56D40"/>
    <w:rsid w:val="00B5789B"/>
    <w:rsid w:val="00B578CF"/>
    <w:rsid w:val="00B6276B"/>
    <w:rsid w:val="00B62A8F"/>
    <w:rsid w:val="00B630C4"/>
    <w:rsid w:val="00B640D0"/>
    <w:rsid w:val="00B6453D"/>
    <w:rsid w:val="00B669D4"/>
    <w:rsid w:val="00B6712E"/>
    <w:rsid w:val="00B71AB9"/>
    <w:rsid w:val="00B721A4"/>
    <w:rsid w:val="00B72B11"/>
    <w:rsid w:val="00B731BC"/>
    <w:rsid w:val="00B76D03"/>
    <w:rsid w:val="00B773AE"/>
    <w:rsid w:val="00B77B4B"/>
    <w:rsid w:val="00B80DDD"/>
    <w:rsid w:val="00B82709"/>
    <w:rsid w:val="00B865E4"/>
    <w:rsid w:val="00B86A9B"/>
    <w:rsid w:val="00B8772C"/>
    <w:rsid w:val="00B90347"/>
    <w:rsid w:val="00B90391"/>
    <w:rsid w:val="00B906DA"/>
    <w:rsid w:val="00B95DED"/>
    <w:rsid w:val="00B96A36"/>
    <w:rsid w:val="00B9799A"/>
    <w:rsid w:val="00BA26F0"/>
    <w:rsid w:val="00BA4739"/>
    <w:rsid w:val="00BA49A0"/>
    <w:rsid w:val="00BA5006"/>
    <w:rsid w:val="00BA51A2"/>
    <w:rsid w:val="00BA533D"/>
    <w:rsid w:val="00BA54DF"/>
    <w:rsid w:val="00BA59E2"/>
    <w:rsid w:val="00BB10AD"/>
    <w:rsid w:val="00BB1DF7"/>
    <w:rsid w:val="00BB24D9"/>
    <w:rsid w:val="00BB279D"/>
    <w:rsid w:val="00BB2AC1"/>
    <w:rsid w:val="00BB4BEA"/>
    <w:rsid w:val="00BB7184"/>
    <w:rsid w:val="00BB7ADD"/>
    <w:rsid w:val="00BC1CF1"/>
    <w:rsid w:val="00BC1D2B"/>
    <w:rsid w:val="00BC40B9"/>
    <w:rsid w:val="00BC5E1E"/>
    <w:rsid w:val="00BC646A"/>
    <w:rsid w:val="00BC7B85"/>
    <w:rsid w:val="00BD118D"/>
    <w:rsid w:val="00BD243E"/>
    <w:rsid w:val="00BD3713"/>
    <w:rsid w:val="00BD4EEC"/>
    <w:rsid w:val="00BD5B21"/>
    <w:rsid w:val="00BD66D4"/>
    <w:rsid w:val="00BD7AF4"/>
    <w:rsid w:val="00BD7C74"/>
    <w:rsid w:val="00BE0525"/>
    <w:rsid w:val="00BE15A8"/>
    <w:rsid w:val="00BE34B5"/>
    <w:rsid w:val="00BE47AE"/>
    <w:rsid w:val="00BE6487"/>
    <w:rsid w:val="00BE6A13"/>
    <w:rsid w:val="00BE7172"/>
    <w:rsid w:val="00BF0CE8"/>
    <w:rsid w:val="00BF0F86"/>
    <w:rsid w:val="00BF176A"/>
    <w:rsid w:val="00BF2A2E"/>
    <w:rsid w:val="00BF5C64"/>
    <w:rsid w:val="00BF6D1D"/>
    <w:rsid w:val="00BF7175"/>
    <w:rsid w:val="00C01F8B"/>
    <w:rsid w:val="00C02136"/>
    <w:rsid w:val="00C02BE3"/>
    <w:rsid w:val="00C0435D"/>
    <w:rsid w:val="00C04536"/>
    <w:rsid w:val="00C04CED"/>
    <w:rsid w:val="00C07B8B"/>
    <w:rsid w:val="00C07F7B"/>
    <w:rsid w:val="00C103E2"/>
    <w:rsid w:val="00C11A81"/>
    <w:rsid w:val="00C12834"/>
    <w:rsid w:val="00C1297D"/>
    <w:rsid w:val="00C14CC1"/>
    <w:rsid w:val="00C15A66"/>
    <w:rsid w:val="00C15E6D"/>
    <w:rsid w:val="00C15F7E"/>
    <w:rsid w:val="00C168C6"/>
    <w:rsid w:val="00C16C5C"/>
    <w:rsid w:val="00C17930"/>
    <w:rsid w:val="00C203F4"/>
    <w:rsid w:val="00C21A86"/>
    <w:rsid w:val="00C22C2D"/>
    <w:rsid w:val="00C2455C"/>
    <w:rsid w:val="00C25F7B"/>
    <w:rsid w:val="00C30633"/>
    <w:rsid w:val="00C314A3"/>
    <w:rsid w:val="00C31A40"/>
    <w:rsid w:val="00C33738"/>
    <w:rsid w:val="00C33E19"/>
    <w:rsid w:val="00C352DB"/>
    <w:rsid w:val="00C355C8"/>
    <w:rsid w:val="00C35DD0"/>
    <w:rsid w:val="00C414F9"/>
    <w:rsid w:val="00C44DA7"/>
    <w:rsid w:val="00C45370"/>
    <w:rsid w:val="00C46140"/>
    <w:rsid w:val="00C46546"/>
    <w:rsid w:val="00C4656B"/>
    <w:rsid w:val="00C47446"/>
    <w:rsid w:val="00C47807"/>
    <w:rsid w:val="00C47B50"/>
    <w:rsid w:val="00C505AC"/>
    <w:rsid w:val="00C505E5"/>
    <w:rsid w:val="00C52385"/>
    <w:rsid w:val="00C52F43"/>
    <w:rsid w:val="00C54865"/>
    <w:rsid w:val="00C556C7"/>
    <w:rsid w:val="00C56809"/>
    <w:rsid w:val="00C573D9"/>
    <w:rsid w:val="00C57B1E"/>
    <w:rsid w:val="00C61CF8"/>
    <w:rsid w:val="00C62F0F"/>
    <w:rsid w:val="00C63AEA"/>
    <w:rsid w:val="00C64204"/>
    <w:rsid w:val="00C65436"/>
    <w:rsid w:val="00C70668"/>
    <w:rsid w:val="00C71475"/>
    <w:rsid w:val="00C71F88"/>
    <w:rsid w:val="00C73281"/>
    <w:rsid w:val="00C73E03"/>
    <w:rsid w:val="00C75F8E"/>
    <w:rsid w:val="00C76304"/>
    <w:rsid w:val="00C8001C"/>
    <w:rsid w:val="00C81AD1"/>
    <w:rsid w:val="00C84B44"/>
    <w:rsid w:val="00C85246"/>
    <w:rsid w:val="00C85638"/>
    <w:rsid w:val="00C85E6A"/>
    <w:rsid w:val="00C86F97"/>
    <w:rsid w:val="00C86FBA"/>
    <w:rsid w:val="00C87448"/>
    <w:rsid w:val="00C87CE6"/>
    <w:rsid w:val="00C90D09"/>
    <w:rsid w:val="00C9140D"/>
    <w:rsid w:val="00C925AD"/>
    <w:rsid w:val="00C93C77"/>
    <w:rsid w:val="00C9406E"/>
    <w:rsid w:val="00C9494F"/>
    <w:rsid w:val="00C9766F"/>
    <w:rsid w:val="00CA0201"/>
    <w:rsid w:val="00CA1DCA"/>
    <w:rsid w:val="00CA254D"/>
    <w:rsid w:val="00CA3E96"/>
    <w:rsid w:val="00CA5FC4"/>
    <w:rsid w:val="00CA6ED6"/>
    <w:rsid w:val="00CB03FA"/>
    <w:rsid w:val="00CB071F"/>
    <w:rsid w:val="00CB3316"/>
    <w:rsid w:val="00CB3445"/>
    <w:rsid w:val="00CB34A0"/>
    <w:rsid w:val="00CB4CD5"/>
    <w:rsid w:val="00CB7194"/>
    <w:rsid w:val="00CB7B9E"/>
    <w:rsid w:val="00CC1287"/>
    <w:rsid w:val="00CC2015"/>
    <w:rsid w:val="00CD3A81"/>
    <w:rsid w:val="00CD6411"/>
    <w:rsid w:val="00CD6B97"/>
    <w:rsid w:val="00CD77B4"/>
    <w:rsid w:val="00CE0378"/>
    <w:rsid w:val="00CE1684"/>
    <w:rsid w:val="00CE1FBA"/>
    <w:rsid w:val="00CE21F8"/>
    <w:rsid w:val="00CE222E"/>
    <w:rsid w:val="00CE2705"/>
    <w:rsid w:val="00CE37C0"/>
    <w:rsid w:val="00CE3A9D"/>
    <w:rsid w:val="00CE4A02"/>
    <w:rsid w:val="00CE7885"/>
    <w:rsid w:val="00CE7D2A"/>
    <w:rsid w:val="00CE7D2F"/>
    <w:rsid w:val="00CF028F"/>
    <w:rsid w:val="00CF1C44"/>
    <w:rsid w:val="00CF21BA"/>
    <w:rsid w:val="00CF25FC"/>
    <w:rsid w:val="00CF2796"/>
    <w:rsid w:val="00CF3EE1"/>
    <w:rsid w:val="00CF6AB2"/>
    <w:rsid w:val="00CF7F75"/>
    <w:rsid w:val="00D00417"/>
    <w:rsid w:val="00D00F12"/>
    <w:rsid w:val="00D0159F"/>
    <w:rsid w:val="00D01843"/>
    <w:rsid w:val="00D01CC1"/>
    <w:rsid w:val="00D025A2"/>
    <w:rsid w:val="00D0279F"/>
    <w:rsid w:val="00D03B1C"/>
    <w:rsid w:val="00D05856"/>
    <w:rsid w:val="00D1332D"/>
    <w:rsid w:val="00D15855"/>
    <w:rsid w:val="00D15AA2"/>
    <w:rsid w:val="00D15DFC"/>
    <w:rsid w:val="00D1666C"/>
    <w:rsid w:val="00D20302"/>
    <w:rsid w:val="00D225BA"/>
    <w:rsid w:val="00D22F91"/>
    <w:rsid w:val="00D248F0"/>
    <w:rsid w:val="00D24D29"/>
    <w:rsid w:val="00D27752"/>
    <w:rsid w:val="00D27770"/>
    <w:rsid w:val="00D32426"/>
    <w:rsid w:val="00D352EE"/>
    <w:rsid w:val="00D36EA1"/>
    <w:rsid w:val="00D37511"/>
    <w:rsid w:val="00D37D4C"/>
    <w:rsid w:val="00D40072"/>
    <w:rsid w:val="00D41EF8"/>
    <w:rsid w:val="00D41EFD"/>
    <w:rsid w:val="00D434FF"/>
    <w:rsid w:val="00D43793"/>
    <w:rsid w:val="00D438F5"/>
    <w:rsid w:val="00D43A4C"/>
    <w:rsid w:val="00D44C63"/>
    <w:rsid w:val="00D45B19"/>
    <w:rsid w:val="00D46106"/>
    <w:rsid w:val="00D46677"/>
    <w:rsid w:val="00D46A4C"/>
    <w:rsid w:val="00D47997"/>
    <w:rsid w:val="00D50FAB"/>
    <w:rsid w:val="00D514D2"/>
    <w:rsid w:val="00D52D63"/>
    <w:rsid w:val="00D5312C"/>
    <w:rsid w:val="00D534F4"/>
    <w:rsid w:val="00D53C7D"/>
    <w:rsid w:val="00D54726"/>
    <w:rsid w:val="00D567B6"/>
    <w:rsid w:val="00D56DB2"/>
    <w:rsid w:val="00D600A8"/>
    <w:rsid w:val="00D60188"/>
    <w:rsid w:val="00D60374"/>
    <w:rsid w:val="00D639ED"/>
    <w:rsid w:val="00D63FD7"/>
    <w:rsid w:val="00D640DF"/>
    <w:rsid w:val="00D667E4"/>
    <w:rsid w:val="00D66B04"/>
    <w:rsid w:val="00D7053F"/>
    <w:rsid w:val="00D728B6"/>
    <w:rsid w:val="00D72AE8"/>
    <w:rsid w:val="00D7440D"/>
    <w:rsid w:val="00D750D1"/>
    <w:rsid w:val="00D75779"/>
    <w:rsid w:val="00D75D1B"/>
    <w:rsid w:val="00D802A6"/>
    <w:rsid w:val="00D8145D"/>
    <w:rsid w:val="00D82D05"/>
    <w:rsid w:val="00D836FF"/>
    <w:rsid w:val="00D8464A"/>
    <w:rsid w:val="00D86B1C"/>
    <w:rsid w:val="00D90315"/>
    <w:rsid w:val="00D91547"/>
    <w:rsid w:val="00D92070"/>
    <w:rsid w:val="00D92A8E"/>
    <w:rsid w:val="00D92B0B"/>
    <w:rsid w:val="00D92E53"/>
    <w:rsid w:val="00D95476"/>
    <w:rsid w:val="00D95D39"/>
    <w:rsid w:val="00D97751"/>
    <w:rsid w:val="00D97E7F"/>
    <w:rsid w:val="00DA0464"/>
    <w:rsid w:val="00DA0B21"/>
    <w:rsid w:val="00DA2055"/>
    <w:rsid w:val="00DA3933"/>
    <w:rsid w:val="00DA43B7"/>
    <w:rsid w:val="00DA4559"/>
    <w:rsid w:val="00DA5E39"/>
    <w:rsid w:val="00DA71EA"/>
    <w:rsid w:val="00DA797B"/>
    <w:rsid w:val="00DA79C1"/>
    <w:rsid w:val="00DB0F1C"/>
    <w:rsid w:val="00DB139E"/>
    <w:rsid w:val="00DB1BFF"/>
    <w:rsid w:val="00DB2188"/>
    <w:rsid w:val="00DB3003"/>
    <w:rsid w:val="00DB3B55"/>
    <w:rsid w:val="00DB42F8"/>
    <w:rsid w:val="00DB7047"/>
    <w:rsid w:val="00DB749E"/>
    <w:rsid w:val="00DC00FF"/>
    <w:rsid w:val="00DC08AC"/>
    <w:rsid w:val="00DC09BD"/>
    <w:rsid w:val="00DC0B68"/>
    <w:rsid w:val="00DC0C61"/>
    <w:rsid w:val="00DC1375"/>
    <w:rsid w:val="00DC1D51"/>
    <w:rsid w:val="00DC3035"/>
    <w:rsid w:val="00DC5169"/>
    <w:rsid w:val="00DC646B"/>
    <w:rsid w:val="00DC71E8"/>
    <w:rsid w:val="00DD0D79"/>
    <w:rsid w:val="00DD1411"/>
    <w:rsid w:val="00DD318E"/>
    <w:rsid w:val="00DD35BA"/>
    <w:rsid w:val="00DD462D"/>
    <w:rsid w:val="00DD56E7"/>
    <w:rsid w:val="00DD601E"/>
    <w:rsid w:val="00DD6B52"/>
    <w:rsid w:val="00DD70F7"/>
    <w:rsid w:val="00DD75FC"/>
    <w:rsid w:val="00DE06CD"/>
    <w:rsid w:val="00DE1008"/>
    <w:rsid w:val="00DE24E6"/>
    <w:rsid w:val="00DE37AF"/>
    <w:rsid w:val="00DE3F82"/>
    <w:rsid w:val="00DE3FB5"/>
    <w:rsid w:val="00DE4493"/>
    <w:rsid w:val="00DE4D6F"/>
    <w:rsid w:val="00DE50F1"/>
    <w:rsid w:val="00DE65D5"/>
    <w:rsid w:val="00DF06B8"/>
    <w:rsid w:val="00DF13E7"/>
    <w:rsid w:val="00DF4170"/>
    <w:rsid w:val="00DF4341"/>
    <w:rsid w:val="00DF576E"/>
    <w:rsid w:val="00DF6CCA"/>
    <w:rsid w:val="00E00F96"/>
    <w:rsid w:val="00E01615"/>
    <w:rsid w:val="00E03222"/>
    <w:rsid w:val="00E0330F"/>
    <w:rsid w:val="00E0588E"/>
    <w:rsid w:val="00E05ECE"/>
    <w:rsid w:val="00E065EA"/>
    <w:rsid w:val="00E121B5"/>
    <w:rsid w:val="00E132D4"/>
    <w:rsid w:val="00E15615"/>
    <w:rsid w:val="00E15701"/>
    <w:rsid w:val="00E16261"/>
    <w:rsid w:val="00E16322"/>
    <w:rsid w:val="00E163E7"/>
    <w:rsid w:val="00E16573"/>
    <w:rsid w:val="00E165B9"/>
    <w:rsid w:val="00E17057"/>
    <w:rsid w:val="00E17B70"/>
    <w:rsid w:val="00E20FFD"/>
    <w:rsid w:val="00E26F02"/>
    <w:rsid w:val="00E27072"/>
    <w:rsid w:val="00E27904"/>
    <w:rsid w:val="00E27BD1"/>
    <w:rsid w:val="00E320AD"/>
    <w:rsid w:val="00E32C70"/>
    <w:rsid w:val="00E32CE8"/>
    <w:rsid w:val="00E33D45"/>
    <w:rsid w:val="00E33E6E"/>
    <w:rsid w:val="00E3480A"/>
    <w:rsid w:val="00E34DD1"/>
    <w:rsid w:val="00E3573C"/>
    <w:rsid w:val="00E3599D"/>
    <w:rsid w:val="00E36759"/>
    <w:rsid w:val="00E36AF1"/>
    <w:rsid w:val="00E36CFB"/>
    <w:rsid w:val="00E377E2"/>
    <w:rsid w:val="00E40ECD"/>
    <w:rsid w:val="00E40FA0"/>
    <w:rsid w:val="00E43BDD"/>
    <w:rsid w:val="00E452DE"/>
    <w:rsid w:val="00E45CA7"/>
    <w:rsid w:val="00E472C6"/>
    <w:rsid w:val="00E50AEF"/>
    <w:rsid w:val="00E51824"/>
    <w:rsid w:val="00E51981"/>
    <w:rsid w:val="00E51CB3"/>
    <w:rsid w:val="00E5350F"/>
    <w:rsid w:val="00E5372B"/>
    <w:rsid w:val="00E540BD"/>
    <w:rsid w:val="00E54B3D"/>
    <w:rsid w:val="00E5684B"/>
    <w:rsid w:val="00E57BB0"/>
    <w:rsid w:val="00E60020"/>
    <w:rsid w:val="00E60069"/>
    <w:rsid w:val="00E60344"/>
    <w:rsid w:val="00E607A1"/>
    <w:rsid w:val="00E64E39"/>
    <w:rsid w:val="00E65BF6"/>
    <w:rsid w:val="00E66877"/>
    <w:rsid w:val="00E67117"/>
    <w:rsid w:val="00E67610"/>
    <w:rsid w:val="00E6771E"/>
    <w:rsid w:val="00E67D87"/>
    <w:rsid w:val="00E70339"/>
    <w:rsid w:val="00E70D4F"/>
    <w:rsid w:val="00E71354"/>
    <w:rsid w:val="00E71BFB"/>
    <w:rsid w:val="00E72276"/>
    <w:rsid w:val="00E73093"/>
    <w:rsid w:val="00E74C69"/>
    <w:rsid w:val="00E74FAF"/>
    <w:rsid w:val="00E7545C"/>
    <w:rsid w:val="00E7665E"/>
    <w:rsid w:val="00E77F24"/>
    <w:rsid w:val="00E80063"/>
    <w:rsid w:val="00E83591"/>
    <w:rsid w:val="00E8711D"/>
    <w:rsid w:val="00E87709"/>
    <w:rsid w:val="00E910FE"/>
    <w:rsid w:val="00E91F1D"/>
    <w:rsid w:val="00E93315"/>
    <w:rsid w:val="00E939E6"/>
    <w:rsid w:val="00E95B34"/>
    <w:rsid w:val="00E95E0A"/>
    <w:rsid w:val="00E966BF"/>
    <w:rsid w:val="00E96899"/>
    <w:rsid w:val="00E9732E"/>
    <w:rsid w:val="00E97CC0"/>
    <w:rsid w:val="00E97D47"/>
    <w:rsid w:val="00E97DDD"/>
    <w:rsid w:val="00EA0226"/>
    <w:rsid w:val="00EA05FD"/>
    <w:rsid w:val="00EA094E"/>
    <w:rsid w:val="00EA0C5C"/>
    <w:rsid w:val="00EA0FE5"/>
    <w:rsid w:val="00EA3BB6"/>
    <w:rsid w:val="00EA6D45"/>
    <w:rsid w:val="00EB0210"/>
    <w:rsid w:val="00EB2CF3"/>
    <w:rsid w:val="00EB3098"/>
    <w:rsid w:val="00EB47AD"/>
    <w:rsid w:val="00EB4D18"/>
    <w:rsid w:val="00EB501B"/>
    <w:rsid w:val="00EB58AA"/>
    <w:rsid w:val="00EB6C8E"/>
    <w:rsid w:val="00EC014C"/>
    <w:rsid w:val="00EC041D"/>
    <w:rsid w:val="00EC1604"/>
    <w:rsid w:val="00EC1FF1"/>
    <w:rsid w:val="00EC2252"/>
    <w:rsid w:val="00EC4061"/>
    <w:rsid w:val="00EC425A"/>
    <w:rsid w:val="00EC6884"/>
    <w:rsid w:val="00EC79B2"/>
    <w:rsid w:val="00EC7A1F"/>
    <w:rsid w:val="00ED2118"/>
    <w:rsid w:val="00ED4C0F"/>
    <w:rsid w:val="00ED56A7"/>
    <w:rsid w:val="00ED57A9"/>
    <w:rsid w:val="00ED5FF5"/>
    <w:rsid w:val="00ED6E8F"/>
    <w:rsid w:val="00ED7E55"/>
    <w:rsid w:val="00EE1AF8"/>
    <w:rsid w:val="00EE6CA9"/>
    <w:rsid w:val="00EF138D"/>
    <w:rsid w:val="00EF1C9B"/>
    <w:rsid w:val="00EF1F19"/>
    <w:rsid w:val="00EF2BB9"/>
    <w:rsid w:val="00EF373D"/>
    <w:rsid w:val="00EF69F9"/>
    <w:rsid w:val="00EF7F01"/>
    <w:rsid w:val="00EF7F95"/>
    <w:rsid w:val="00F011A0"/>
    <w:rsid w:val="00F0305C"/>
    <w:rsid w:val="00F100BB"/>
    <w:rsid w:val="00F1046B"/>
    <w:rsid w:val="00F109F7"/>
    <w:rsid w:val="00F1223A"/>
    <w:rsid w:val="00F124DC"/>
    <w:rsid w:val="00F144AB"/>
    <w:rsid w:val="00F146A4"/>
    <w:rsid w:val="00F15E35"/>
    <w:rsid w:val="00F1612C"/>
    <w:rsid w:val="00F164ED"/>
    <w:rsid w:val="00F2083E"/>
    <w:rsid w:val="00F21D8C"/>
    <w:rsid w:val="00F23225"/>
    <w:rsid w:val="00F2440E"/>
    <w:rsid w:val="00F24889"/>
    <w:rsid w:val="00F24E60"/>
    <w:rsid w:val="00F276C9"/>
    <w:rsid w:val="00F282C7"/>
    <w:rsid w:val="00F30E46"/>
    <w:rsid w:val="00F313BA"/>
    <w:rsid w:val="00F33036"/>
    <w:rsid w:val="00F3400F"/>
    <w:rsid w:val="00F3498E"/>
    <w:rsid w:val="00F355C7"/>
    <w:rsid w:val="00F369CB"/>
    <w:rsid w:val="00F373C1"/>
    <w:rsid w:val="00F40FE0"/>
    <w:rsid w:val="00F4196B"/>
    <w:rsid w:val="00F42259"/>
    <w:rsid w:val="00F42F5E"/>
    <w:rsid w:val="00F43E6E"/>
    <w:rsid w:val="00F443B0"/>
    <w:rsid w:val="00F44A86"/>
    <w:rsid w:val="00F46072"/>
    <w:rsid w:val="00F46EB3"/>
    <w:rsid w:val="00F47E2F"/>
    <w:rsid w:val="00F518CC"/>
    <w:rsid w:val="00F5359A"/>
    <w:rsid w:val="00F53E0C"/>
    <w:rsid w:val="00F53E5D"/>
    <w:rsid w:val="00F553D8"/>
    <w:rsid w:val="00F559F1"/>
    <w:rsid w:val="00F57059"/>
    <w:rsid w:val="00F57CD6"/>
    <w:rsid w:val="00F63FA2"/>
    <w:rsid w:val="00F64F80"/>
    <w:rsid w:val="00F65F4B"/>
    <w:rsid w:val="00F66789"/>
    <w:rsid w:val="00F67A80"/>
    <w:rsid w:val="00F67E1D"/>
    <w:rsid w:val="00F715DF"/>
    <w:rsid w:val="00F72979"/>
    <w:rsid w:val="00F73ABE"/>
    <w:rsid w:val="00F7586B"/>
    <w:rsid w:val="00F76114"/>
    <w:rsid w:val="00F76E25"/>
    <w:rsid w:val="00F7730B"/>
    <w:rsid w:val="00F774A7"/>
    <w:rsid w:val="00F77CE3"/>
    <w:rsid w:val="00F83148"/>
    <w:rsid w:val="00F8469B"/>
    <w:rsid w:val="00F84760"/>
    <w:rsid w:val="00F84945"/>
    <w:rsid w:val="00F87097"/>
    <w:rsid w:val="00F90A10"/>
    <w:rsid w:val="00F91CF3"/>
    <w:rsid w:val="00F92EC4"/>
    <w:rsid w:val="00F944E3"/>
    <w:rsid w:val="00F965FD"/>
    <w:rsid w:val="00F96C72"/>
    <w:rsid w:val="00FA0DBC"/>
    <w:rsid w:val="00FA1F4C"/>
    <w:rsid w:val="00FA25CC"/>
    <w:rsid w:val="00FA2C28"/>
    <w:rsid w:val="00FA37A7"/>
    <w:rsid w:val="00FA4D10"/>
    <w:rsid w:val="00FA56DA"/>
    <w:rsid w:val="00FA5ED0"/>
    <w:rsid w:val="00FA6E5F"/>
    <w:rsid w:val="00FA72D2"/>
    <w:rsid w:val="00FB2117"/>
    <w:rsid w:val="00FB251B"/>
    <w:rsid w:val="00FB27F6"/>
    <w:rsid w:val="00FB3133"/>
    <w:rsid w:val="00FB43B5"/>
    <w:rsid w:val="00FB4936"/>
    <w:rsid w:val="00FB6AAF"/>
    <w:rsid w:val="00FB6F03"/>
    <w:rsid w:val="00FC0826"/>
    <w:rsid w:val="00FC1043"/>
    <w:rsid w:val="00FC181A"/>
    <w:rsid w:val="00FC2902"/>
    <w:rsid w:val="00FC2B5D"/>
    <w:rsid w:val="00FC3804"/>
    <w:rsid w:val="00FC633D"/>
    <w:rsid w:val="00FC736B"/>
    <w:rsid w:val="00FC76D8"/>
    <w:rsid w:val="00FD144C"/>
    <w:rsid w:val="00FD1CD6"/>
    <w:rsid w:val="00FD4DDC"/>
    <w:rsid w:val="00FD5BC8"/>
    <w:rsid w:val="00FD762E"/>
    <w:rsid w:val="00FE1B06"/>
    <w:rsid w:val="00FE4084"/>
    <w:rsid w:val="00FE4FC0"/>
    <w:rsid w:val="00FE7C84"/>
    <w:rsid w:val="00FF18AE"/>
    <w:rsid w:val="00FF2631"/>
    <w:rsid w:val="00FF2F4E"/>
    <w:rsid w:val="00FF57DE"/>
    <w:rsid w:val="01016B43"/>
    <w:rsid w:val="012833EB"/>
    <w:rsid w:val="01310EC0"/>
    <w:rsid w:val="01422596"/>
    <w:rsid w:val="01473713"/>
    <w:rsid w:val="014F566F"/>
    <w:rsid w:val="01735FB4"/>
    <w:rsid w:val="01B856A3"/>
    <w:rsid w:val="01FB2283"/>
    <w:rsid w:val="0229D33D"/>
    <w:rsid w:val="023A56FB"/>
    <w:rsid w:val="023A5E18"/>
    <w:rsid w:val="02401972"/>
    <w:rsid w:val="02424F19"/>
    <w:rsid w:val="0259280E"/>
    <w:rsid w:val="026FFF1B"/>
    <w:rsid w:val="02897117"/>
    <w:rsid w:val="02AEB3E4"/>
    <w:rsid w:val="02BBC3C9"/>
    <w:rsid w:val="02CE6806"/>
    <w:rsid w:val="02D91718"/>
    <w:rsid w:val="02FB6588"/>
    <w:rsid w:val="03145272"/>
    <w:rsid w:val="033077CE"/>
    <w:rsid w:val="03405C77"/>
    <w:rsid w:val="036717F7"/>
    <w:rsid w:val="0378C49D"/>
    <w:rsid w:val="0389A58C"/>
    <w:rsid w:val="039D4BD8"/>
    <w:rsid w:val="03DEB6F2"/>
    <w:rsid w:val="03DF813B"/>
    <w:rsid w:val="03F29DC3"/>
    <w:rsid w:val="0423B699"/>
    <w:rsid w:val="04335521"/>
    <w:rsid w:val="04488C07"/>
    <w:rsid w:val="047AC12C"/>
    <w:rsid w:val="0482A083"/>
    <w:rsid w:val="04B076CD"/>
    <w:rsid w:val="04B2C5C3"/>
    <w:rsid w:val="04E6E682"/>
    <w:rsid w:val="0532A9BF"/>
    <w:rsid w:val="0540CE11"/>
    <w:rsid w:val="056DE39A"/>
    <w:rsid w:val="05730174"/>
    <w:rsid w:val="059FD2ED"/>
    <w:rsid w:val="05C339E2"/>
    <w:rsid w:val="05C36F2A"/>
    <w:rsid w:val="05D47E96"/>
    <w:rsid w:val="05DD933A"/>
    <w:rsid w:val="05E0ECF0"/>
    <w:rsid w:val="05E15C78"/>
    <w:rsid w:val="05FFA401"/>
    <w:rsid w:val="0603BF48"/>
    <w:rsid w:val="0621FD49"/>
    <w:rsid w:val="062F6411"/>
    <w:rsid w:val="064751B0"/>
    <w:rsid w:val="06551751"/>
    <w:rsid w:val="0687FDBE"/>
    <w:rsid w:val="068C9CA7"/>
    <w:rsid w:val="06AFDC9E"/>
    <w:rsid w:val="06C04A9C"/>
    <w:rsid w:val="06D672CF"/>
    <w:rsid w:val="07130AC7"/>
    <w:rsid w:val="07161F92"/>
    <w:rsid w:val="071AACAA"/>
    <w:rsid w:val="07567B50"/>
    <w:rsid w:val="07721920"/>
    <w:rsid w:val="079006DA"/>
    <w:rsid w:val="0797756F"/>
    <w:rsid w:val="07BB662D"/>
    <w:rsid w:val="07F14C59"/>
    <w:rsid w:val="080F6CE4"/>
    <w:rsid w:val="080FA339"/>
    <w:rsid w:val="0816EF8A"/>
    <w:rsid w:val="0818558E"/>
    <w:rsid w:val="08260F28"/>
    <w:rsid w:val="0835E58E"/>
    <w:rsid w:val="0851B823"/>
    <w:rsid w:val="0880D8D0"/>
    <w:rsid w:val="089057CE"/>
    <w:rsid w:val="08AFA359"/>
    <w:rsid w:val="08C88DEB"/>
    <w:rsid w:val="08D5906B"/>
    <w:rsid w:val="0907C263"/>
    <w:rsid w:val="091C8A0A"/>
    <w:rsid w:val="0931013F"/>
    <w:rsid w:val="09607200"/>
    <w:rsid w:val="0961F038"/>
    <w:rsid w:val="097E6DEA"/>
    <w:rsid w:val="09F6407F"/>
    <w:rsid w:val="09F68D28"/>
    <w:rsid w:val="0A02A893"/>
    <w:rsid w:val="0A2B128E"/>
    <w:rsid w:val="0AAF0C1F"/>
    <w:rsid w:val="0ACBA812"/>
    <w:rsid w:val="0AEA90BF"/>
    <w:rsid w:val="0AEC52F1"/>
    <w:rsid w:val="0B04D165"/>
    <w:rsid w:val="0B22FE58"/>
    <w:rsid w:val="0B5033B9"/>
    <w:rsid w:val="0B5FDAF9"/>
    <w:rsid w:val="0B7E49AD"/>
    <w:rsid w:val="0B8FCDD3"/>
    <w:rsid w:val="0BAF4F24"/>
    <w:rsid w:val="0BE6EB14"/>
    <w:rsid w:val="0C24428A"/>
    <w:rsid w:val="0C4B19E9"/>
    <w:rsid w:val="0C516845"/>
    <w:rsid w:val="0C533945"/>
    <w:rsid w:val="0C574EC3"/>
    <w:rsid w:val="0C6AE692"/>
    <w:rsid w:val="0C6DD9FB"/>
    <w:rsid w:val="0C6EE585"/>
    <w:rsid w:val="0C82E707"/>
    <w:rsid w:val="0CAB3078"/>
    <w:rsid w:val="0CAFC3FF"/>
    <w:rsid w:val="0CB84FB6"/>
    <w:rsid w:val="0CCAD845"/>
    <w:rsid w:val="0CE5F555"/>
    <w:rsid w:val="0D04F9A6"/>
    <w:rsid w:val="0D29A5F6"/>
    <w:rsid w:val="0D335FD4"/>
    <w:rsid w:val="0D4C1258"/>
    <w:rsid w:val="0D5786A4"/>
    <w:rsid w:val="0D5EA985"/>
    <w:rsid w:val="0DC0F815"/>
    <w:rsid w:val="0DC5BC70"/>
    <w:rsid w:val="0DF01D31"/>
    <w:rsid w:val="0E04CC71"/>
    <w:rsid w:val="0E20E607"/>
    <w:rsid w:val="0E2A33B4"/>
    <w:rsid w:val="0E3C61C9"/>
    <w:rsid w:val="0E4F599D"/>
    <w:rsid w:val="0E85B8B8"/>
    <w:rsid w:val="0E8F8F30"/>
    <w:rsid w:val="0EAC1091"/>
    <w:rsid w:val="0EF3A1CE"/>
    <w:rsid w:val="0F23F94F"/>
    <w:rsid w:val="0F2CE7A4"/>
    <w:rsid w:val="0F3FEECB"/>
    <w:rsid w:val="0F43A6FB"/>
    <w:rsid w:val="0F446903"/>
    <w:rsid w:val="0F45B047"/>
    <w:rsid w:val="0F584CDF"/>
    <w:rsid w:val="0F5DD46E"/>
    <w:rsid w:val="0F678254"/>
    <w:rsid w:val="0F68AFB1"/>
    <w:rsid w:val="0FE498F4"/>
    <w:rsid w:val="0FEA33F2"/>
    <w:rsid w:val="0FF42128"/>
    <w:rsid w:val="10213C64"/>
    <w:rsid w:val="103BAEED"/>
    <w:rsid w:val="1046B202"/>
    <w:rsid w:val="105E06C3"/>
    <w:rsid w:val="1076AF74"/>
    <w:rsid w:val="1099EF6B"/>
    <w:rsid w:val="10B8D944"/>
    <w:rsid w:val="10BDC6DA"/>
    <w:rsid w:val="112EFB9A"/>
    <w:rsid w:val="1160C140"/>
    <w:rsid w:val="116138B4"/>
    <w:rsid w:val="11624873"/>
    <w:rsid w:val="117BAD3E"/>
    <w:rsid w:val="118D2ED5"/>
    <w:rsid w:val="11A41739"/>
    <w:rsid w:val="11D43CE4"/>
    <w:rsid w:val="1226188C"/>
    <w:rsid w:val="122AF7C7"/>
    <w:rsid w:val="123E11F9"/>
    <w:rsid w:val="1240505B"/>
    <w:rsid w:val="1249BD2A"/>
    <w:rsid w:val="128CCE4C"/>
    <w:rsid w:val="129C1F00"/>
    <w:rsid w:val="129F7E06"/>
    <w:rsid w:val="129F94E1"/>
    <w:rsid w:val="12B5E199"/>
    <w:rsid w:val="12E2159C"/>
    <w:rsid w:val="13001112"/>
    <w:rsid w:val="13056540"/>
    <w:rsid w:val="1321CA68"/>
    <w:rsid w:val="13D0BB4A"/>
    <w:rsid w:val="13E3C723"/>
    <w:rsid w:val="1425BAFE"/>
    <w:rsid w:val="143597DB"/>
    <w:rsid w:val="145133A0"/>
    <w:rsid w:val="145A7DF9"/>
    <w:rsid w:val="1460CF0D"/>
    <w:rsid w:val="14815850"/>
    <w:rsid w:val="149A4E96"/>
    <w:rsid w:val="14A0E853"/>
    <w:rsid w:val="14DAEEAD"/>
    <w:rsid w:val="14DFB40A"/>
    <w:rsid w:val="14FE4A11"/>
    <w:rsid w:val="15036655"/>
    <w:rsid w:val="1515378F"/>
    <w:rsid w:val="1532272A"/>
    <w:rsid w:val="1532BD6E"/>
    <w:rsid w:val="154F079D"/>
    <w:rsid w:val="157129CC"/>
    <w:rsid w:val="15778887"/>
    <w:rsid w:val="15AAF8B1"/>
    <w:rsid w:val="15ABCBB8"/>
    <w:rsid w:val="15B620BB"/>
    <w:rsid w:val="16077E6D"/>
    <w:rsid w:val="164A8ADA"/>
    <w:rsid w:val="168C2CAA"/>
    <w:rsid w:val="169A5BEB"/>
    <w:rsid w:val="16B096B1"/>
    <w:rsid w:val="16C330D0"/>
    <w:rsid w:val="16C6FC87"/>
    <w:rsid w:val="16E94AF7"/>
    <w:rsid w:val="16FE68EA"/>
    <w:rsid w:val="171894BE"/>
    <w:rsid w:val="174E6DE0"/>
    <w:rsid w:val="17A4F11C"/>
    <w:rsid w:val="17A86F35"/>
    <w:rsid w:val="17C2DED6"/>
    <w:rsid w:val="17F450AE"/>
    <w:rsid w:val="18071614"/>
    <w:rsid w:val="18291669"/>
    <w:rsid w:val="18297A7D"/>
    <w:rsid w:val="183136D2"/>
    <w:rsid w:val="18365117"/>
    <w:rsid w:val="184576A6"/>
    <w:rsid w:val="1858E724"/>
    <w:rsid w:val="185BDC7C"/>
    <w:rsid w:val="1870ADC0"/>
    <w:rsid w:val="1873B138"/>
    <w:rsid w:val="18FC6206"/>
    <w:rsid w:val="190DA775"/>
    <w:rsid w:val="19344030"/>
    <w:rsid w:val="1940376F"/>
    <w:rsid w:val="19422CDB"/>
    <w:rsid w:val="19568BB3"/>
    <w:rsid w:val="1976E512"/>
    <w:rsid w:val="19795CE3"/>
    <w:rsid w:val="199B5A83"/>
    <w:rsid w:val="19B0BCB5"/>
    <w:rsid w:val="19BEED35"/>
    <w:rsid w:val="19C2AF03"/>
    <w:rsid w:val="19C8E4C1"/>
    <w:rsid w:val="19CFA68E"/>
    <w:rsid w:val="19D72F6D"/>
    <w:rsid w:val="19DEB751"/>
    <w:rsid w:val="19E79FFB"/>
    <w:rsid w:val="1A05C086"/>
    <w:rsid w:val="1A0D7A40"/>
    <w:rsid w:val="1A11AFCA"/>
    <w:rsid w:val="1A2B7786"/>
    <w:rsid w:val="1A58A566"/>
    <w:rsid w:val="1A7262BA"/>
    <w:rsid w:val="1AABAD7D"/>
    <w:rsid w:val="1AB1FBD9"/>
    <w:rsid w:val="1ACC7310"/>
    <w:rsid w:val="1B060A33"/>
    <w:rsid w:val="1B0B8835"/>
    <w:rsid w:val="1B4AE12B"/>
    <w:rsid w:val="1BC24BC0"/>
    <w:rsid w:val="1BDADBAA"/>
    <w:rsid w:val="1BDD600E"/>
    <w:rsid w:val="1BF3292D"/>
    <w:rsid w:val="1C275A7D"/>
    <w:rsid w:val="1C6BE0F2"/>
    <w:rsid w:val="1C6FFFA6"/>
    <w:rsid w:val="1CACFAB8"/>
    <w:rsid w:val="1CAF7C8B"/>
    <w:rsid w:val="1CD2FF53"/>
    <w:rsid w:val="1CEE0FA0"/>
    <w:rsid w:val="1D12769A"/>
    <w:rsid w:val="1D12F432"/>
    <w:rsid w:val="1D1A5422"/>
    <w:rsid w:val="1D20486F"/>
    <w:rsid w:val="1D380E9D"/>
    <w:rsid w:val="1DE310D6"/>
    <w:rsid w:val="1DEC2D4C"/>
    <w:rsid w:val="1E1E2898"/>
    <w:rsid w:val="1E221378"/>
    <w:rsid w:val="1E22DDC1"/>
    <w:rsid w:val="1E2D39C5"/>
    <w:rsid w:val="1E4EC499"/>
    <w:rsid w:val="1E81AA0D"/>
    <w:rsid w:val="1E9B8FCD"/>
    <w:rsid w:val="1EC4AF24"/>
    <w:rsid w:val="1EC69B3E"/>
    <w:rsid w:val="1EE5A715"/>
    <w:rsid w:val="1F55ADEE"/>
    <w:rsid w:val="1F586F7A"/>
    <w:rsid w:val="1F6FC84E"/>
    <w:rsid w:val="1FBE7B51"/>
    <w:rsid w:val="200A1016"/>
    <w:rsid w:val="200F5E61"/>
    <w:rsid w:val="20142373"/>
    <w:rsid w:val="203E0287"/>
    <w:rsid w:val="20467B89"/>
    <w:rsid w:val="2056D0D8"/>
    <w:rsid w:val="205DFE11"/>
    <w:rsid w:val="2061B6C2"/>
    <w:rsid w:val="2077B52C"/>
    <w:rsid w:val="2086AC20"/>
    <w:rsid w:val="20B33A63"/>
    <w:rsid w:val="20EBF2D3"/>
    <w:rsid w:val="2107E32A"/>
    <w:rsid w:val="211F28F5"/>
    <w:rsid w:val="212275F1"/>
    <w:rsid w:val="2159E70B"/>
    <w:rsid w:val="2182E523"/>
    <w:rsid w:val="21AF8AD7"/>
    <w:rsid w:val="21DD4924"/>
    <w:rsid w:val="21DE82AC"/>
    <w:rsid w:val="21E02941"/>
    <w:rsid w:val="21ECE41C"/>
    <w:rsid w:val="21F353F0"/>
    <w:rsid w:val="21FF001C"/>
    <w:rsid w:val="2203F171"/>
    <w:rsid w:val="220558F2"/>
    <w:rsid w:val="220B4D5D"/>
    <w:rsid w:val="222842F2"/>
    <w:rsid w:val="222A4881"/>
    <w:rsid w:val="22801475"/>
    <w:rsid w:val="22A01D1E"/>
    <w:rsid w:val="22A252C5"/>
    <w:rsid w:val="22C40D99"/>
    <w:rsid w:val="23026A4F"/>
    <w:rsid w:val="234AFB2A"/>
    <w:rsid w:val="236A4CE8"/>
    <w:rsid w:val="236B44BC"/>
    <w:rsid w:val="237045DA"/>
    <w:rsid w:val="237361A6"/>
    <w:rsid w:val="23910ED3"/>
    <w:rsid w:val="23A4F2AF"/>
    <w:rsid w:val="23BDF5E7"/>
    <w:rsid w:val="23D43337"/>
    <w:rsid w:val="23DB0CCA"/>
    <w:rsid w:val="24070277"/>
    <w:rsid w:val="24294CE2"/>
    <w:rsid w:val="244B9F57"/>
    <w:rsid w:val="24544B93"/>
    <w:rsid w:val="24599C69"/>
    <w:rsid w:val="2487D8ED"/>
    <w:rsid w:val="248A6490"/>
    <w:rsid w:val="24994D1A"/>
    <w:rsid w:val="24E8C04A"/>
    <w:rsid w:val="24F4D11D"/>
    <w:rsid w:val="24F8EE2D"/>
    <w:rsid w:val="24FB8938"/>
    <w:rsid w:val="24FD5FB8"/>
    <w:rsid w:val="25018AE2"/>
    <w:rsid w:val="2552955F"/>
    <w:rsid w:val="25770EDE"/>
    <w:rsid w:val="258EA3A4"/>
    <w:rsid w:val="258ED57A"/>
    <w:rsid w:val="25946520"/>
    <w:rsid w:val="25DF505C"/>
    <w:rsid w:val="25ED4845"/>
    <w:rsid w:val="263D96E6"/>
    <w:rsid w:val="26696C3C"/>
    <w:rsid w:val="26828DD5"/>
    <w:rsid w:val="26B6EBFD"/>
    <w:rsid w:val="26B7460C"/>
    <w:rsid w:val="26C4400B"/>
    <w:rsid w:val="26EADABE"/>
    <w:rsid w:val="270A9F9B"/>
    <w:rsid w:val="273458CE"/>
    <w:rsid w:val="273DB1B2"/>
    <w:rsid w:val="27475A0D"/>
    <w:rsid w:val="278A8A94"/>
    <w:rsid w:val="279AC94C"/>
    <w:rsid w:val="27A6EAD2"/>
    <w:rsid w:val="27B1FF43"/>
    <w:rsid w:val="27B46D1F"/>
    <w:rsid w:val="27B6811F"/>
    <w:rsid w:val="27DD27FF"/>
    <w:rsid w:val="2804D132"/>
    <w:rsid w:val="2838FC89"/>
    <w:rsid w:val="28518D6E"/>
    <w:rsid w:val="285A4442"/>
    <w:rsid w:val="285F80E7"/>
    <w:rsid w:val="286F636C"/>
    <w:rsid w:val="28904A79"/>
    <w:rsid w:val="289E5799"/>
    <w:rsid w:val="28CD9979"/>
    <w:rsid w:val="29125D97"/>
    <w:rsid w:val="2936C9F9"/>
    <w:rsid w:val="293EB6A5"/>
    <w:rsid w:val="29A0D4D7"/>
    <w:rsid w:val="29B88057"/>
    <w:rsid w:val="29BE79A6"/>
    <w:rsid w:val="29C4B66B"/>
    <w:rsid w:val="29E17535"/>
    <w:rsid w:val="2A2DF408"/>
    <w:rsid w:val="2A2F4C30"/>
    <w:rsid w:val="2A670162"/>
    <w:rsid w:val="2A6B3042"/>
    <w:rsid w:val="2A8521ED"/>
    <w:rsid w:val="2A97FAF3"/>
    <w:rsid w:val="2A9D1B5A"/>
    <w:rsid w:val="2AE971F4"/>
    <w:rsid w:val="2AF76D49"/>
    <w:rsid w:val="2AF88A03"/>
    <w:rsid w:val="2B29D55C"/>
    <w:rsid w:val="2B49897E"/>
    <w:rsid w:val="2B52969E"/>
    <w:rsid w:val="2B92E123"/>
    <w:rsid w:val="2B938D46"/>
    <w:rsid w:val="2BA6E7B3"/>
    <w:rsid w:val="2BB65E31"/>
    <w:rsid w:val="2BC8EDC2"/>
    <w:rsid w:val="2C24C5F7"/>
    <w:rsid w:val="2C3D4C71"/>
    <w:rsid w:val="2C4F57E9"/>
    <w:rsid w:val="2C515467"/>
    <w:rsid w:val="2C5925A9"/>
    <w:rsid w:val="2C6EA011"/>
    <w:rsid w:val="2C798C8C"/>
    <w:rsid w:val="2C91B7CF"/>
    <w:rsid w:val="2CAC851C"/>
    <w:rsid w:val="2CB685ED"/>
    <w:rsid w:val="2CE1C822"/>
    <w:rsid w:val="2CE5BE86"/>
    <w:rsid w:val="2D0FC7AB"/>
    <w:rsid w:val="2D15BBF8"/>
    <w:rsid w:val="2D619FEE"/>
    <w:rsid w:val="2D6955AF"/>
    <w:rsid w:val="2D8C0C3B"/>
    <w:rsid w:val="2D8D4FE3"/>
    <w:rsid w:val="2DB39817"/>
    <w:rsid w:val="2DBEC585"/>
    <w:rsid w:val="2DF68D7F"/>
    <w:rsid w:val="2E11A9CB"/>
    <w:rsid w:val="2E271467"/>
    <w:rsid w:val="2E3B6A03"/>
    <w:rsid w:val="2E5D4839"/>
    <w:rsid w:val="2E637285"/>
    <w:rsid w:val="2E6FD2B6"/>
    <w:rsid w:val="2E9694BB"/>
    <w:rsid w:val="2EA888A3"/>
    <w:rsid w:val="2EA9D1A4"/>
    <w:rsid w:val="2EEA67DD"/>
    <w:rsid w:val="2F05E869"/>
    <w:rsid w:val="2F6416CC"/>
    <w:rsid w:val="2F9536BE"/>
    <w:rsid w:val="2FA14C69"/>
    <w:rsid w:val="2FAD8973"/>
    <w:rsid w:val="2FAE0620"/>
    <w:rsid w:val="2FB12915"/>
    <w:rsid w:val="2FE110D2"/>
    <w:rsid w:val="2FE280EE"/>
    <w:rsid w:val="2FFD2415"/>
    <w:rsid w:val="3007C3BB"/>
    <w:rsid w:val="307A9B9A"/>
    <w:rsid w:val="3109BE71"/>
    <w:rsid w:val="31421BCC"/>
    <w:rsid w:val="3145DA72"/>
    <w:rsid w:val="315DA10E"/>
    <w:rsid w:val="3163F117"/>
    <w:rsid w:val="3176AADD"/>
    <w:rsid w:val="318712BB"/>
    <w:rsid w:val="318EFF46"/>
    <w:rsid w:val="31A2D760"/>
    <w:rsid w:val="31A6F8B3"/>
    <w:rsid w:val="31D1C57F"/>
    <w:rsid w:val="31DBB0EA"/>
    <w:rsid w:val="31F37786"/>
    <w:rsid w:val="31FE2698"/>
    <w:rsid w:val="32148C6E"/>
    <w:rsid w:val="321C1452"/>
    <w:rsid w:val="32659EC8"/>
    <w:rsid w:val="326D02DC"/>
    <w:rsid w:val="327FBC7F"/>
    <w:rsid w:val="328AAEC4"/>
    <w:rsid w:val="329A4FF7"/>
    <w:rsid w:val="32C28E29"/>
    <w:rsid w:val="32F8D452"/>
    <w:rsid w:val="333D3ABB"/>
    <w:rsid w:val="335215FF"/>
    <w:rsid w:val="336EFD48"/>
    <w:rsid w:val="337810A3"/>
    <w:rsid w:val="337914E2"/>
    <w:rsid w:val="338A38A0"/>
    <w:rsid w:val="33B17EFB"/>
    <w:rsid w:val="33BAAEC5"/>
    <w:rsid w:val="33C00EA7"/>
    <w:rsid w:val="33DB1389"/>
    <w:rsid w:val="33FF441A"/>
    <w:rsid w:val="340C2A58"/>
    <w:rsid w:val="344FE63A"/>
    <w:rsid w:val="3486BAC9"/>
    <w:rsid w:val="34D3B792"/>
    <w:rsid w:val="34D46FC1"/>
    <w:rsid w:val="3518AE81"/>
    <w:rsid w:val="351A74E9"/>
    <w:rsid w:val="353862A3"/>
    <w:rsid w:val="3539746E"/>
    <w:rsid w:val="354FF66E"/>
    <w:rsid w:val="35631BBF"/>
    <w:rsid w:val="35912737"/>
    <w:rsid w:val="35B1A18F"/>
    <w:rsid w:val="35CC99F1"/>
    <w:rsid w:val="36273D84"/>
    <w:rsid w:val="362E1DD4"/>
    <w:rsid w:val="3634B4A1"/>
    <w:rsid w:val="363A2DAC"/>
    <w:rsid w:val="364B7416"/>
    <w:rsid w:val="364E9B44"/>
    <w:rsid w:val="365858CF"/>
    <w:rsid w:val="368EDB42"/>
    <w:rsid w:val="36971E08"/>
    <w:rsid w:val="36B80AB7"/>
    <w:rsid w:val="36CA0FD7"/>
    <w:rsid w:val="36E6C0E5"/>
    <w:rsid w:val="36FDB243"/>
    <w:rsid w:val="37220699"/>
    <w:rsid w:val="374396C4"/>
    <w:rsid w:val="379E388C"/>
    <w:rsid w:val="37AB5D7F"/>
    <w:rsid w:val="37CD7A0A"/>
    <w:rsid w:val="37E6F5C0"/>
    <w:rsid w:val="3804CC8F"/>
    <w:rsid w:val="38118082"/>
    <w:rsid w:val="382A74FE"/>
    <w:rsid w:val="383D39DC"/>
    <w:rsid w:val="38618A1A"/>
    <w:rsid w:val="387E48E4"/>
    <w:rsid w:val="389936AE"/>
    <w:rsid w:val="38AA87C0"/>
    <w:rsid w:val="38C33430"/>
    <w:rsid w:val="38C7ECFF"/>
    <w:rsid w:val="38CB5822"/>
    <w:rsid w:val="38DE603C"/>
    <w:rsid w:val="38F09764"/>
    <w:rsid w:val="3915A85B"/>
    <w:rsid w:val="3918757A"/>
    <w:rsid w:val="392732C0"/>
    <w:rsid w:val="39443974"/>
    <w:rsid w:val="395EA2A4"/>
    <w:rsid w:val="399518FD"/>
    <w:rsid w:val="39A428C5"/>
    <w:rsid w:val="39A4FB21"/>
    <w:rsid w:val="39B22EB2"/>
    <w:rsid w:val="39B62DE5"/>
    <w:rsid w:val="39DA0FEC"/>
    <w:rsid w:val="39FCCCC9"/>
    <w:rsid w:val="3A2463B0"/>
    <w:rsid w:val="3A2FAA3A"/>
    <w:rsid w:val="3A945DCD"/>
    <w:rsid w:val="3A9A8701"/>
    <w:rsid w:val="3A9C12B7"/>
    <w:rsid w:val="3AEDDBAC"/>
    <w:rsid w:val="3B048354"/>
    <w:rsid w:val="3B30E12E"/>
    <w:rsid w:val="3B37107C"/>
    <w:rsid w:val="3B3BD5D9"/>
    <w:rsid w:val="3B3ECB31"/>
    <w:rsid w:val="3B3EE4B3"/>
    <w:rsid w:val="3B83C220"/>
    <w:rsid w:val="3BC8BD8C"/>
    <w:rsid w:val="3BD09089"/>
    <w:rsid w:val="3BE9BF40"/>
    <w:rsid w:val="3C12CF6A"/>
    <w:rsid w:val="3C1AC68D"/>
    <w:rsid w:val="3C294E78"/>
    <w:rsid w:val="3C3A36EB"/>
    <w:rsid w:val="3CA84040"/>
    <w:rsid w:val="3CCFA9E4"/>
    <w:rsid w:val="3CF91FC9"/>
    <w:rsid w:val="3D1579EC"/>
    <w:rsid w:val="3D20C01B"/>
    <w:rsid w:val="3D35BC3C"/>
    <w:rsid w:val="3D47C9AB"/>
    <w:rsid w:val="3D77F9EE"/>
    <w:rsid w:val="3D93D8FF"/>
    <w:rsid w:val="3DC14600"/>
    <w:rsid w:val="3DC21049"/>
    <w:rsid w:val="3DD0622F"/>
    <w:rsid w:val="3E0E99B4"/>
    <w:rsid w:val="3E20CCBE"/>
    <w:rsid w:val="3E2D9F59"/>
    <w:rsid w:val="3E2E106D"/>
    <w:rsid w:val="3E7ABF76"/>
    <w:rsid w:val="3E819799"/>
    <w:rsid w:val="3EA5F92B"/>
    <w:rsid w:val="3ECE95F7"/>
    <w:rsid w:val="3ED75763"/>
    <w:rsid w:val="3EF1D2CA"/>
    <w:rsid w:val="3F2C8D0A"/>
    <w:rsid w:val="3F62EBE9"/>
    <w:rsid w:val="3F6DC553"/>
    <w:rsid w:val="3F8E42C3"/>
    <w:rsid w:val="3F9DFA2A"/>
    <w:rsid w:val="3FB33A6B"/>
    <w:rsid w:val="3FB3EB32"/>
    <w:rsid w:val="3FD2002A"/>
    <w:rsid w:val="3FDFB9C4"/>
    <w:rsid w:val="402B87FC"/>
    <w:rsid w:val="40485551"/>
    <w:rsid w:val="40BE90C2"/>
    <w:rsid w:val="40C4D80C"/>
    <w:rsid w:val="40D2C453"/>
    <w:rsid w:val="40DDF8F8"/>
    <w:rsid w:val="410B4703"/>
    <w:rsid w:val="41282C4C"/>
    <w:rsid w:val="41C9325D"/>
    <w:rsid w:val="41EB2FAC"/>
    <w:rsid w:val="4256B19B"/>
    <w:rsid w:val="42699AFE"/>
    <w:rsid w:val="429B75B9"/>
    <w:rsid w:val="42A4CE9D"/>
    <w:rsid w:val="42A7C3F5"/>
    <w:rsid w:val="42B189E1"/>
    <w:rsid w:val="42C8733B"/>
    <w:rsid w:val="42D558EF"/>
    <w:rsid w:val="42F801B4"/>
    <w:rsid w:val="42FE1CB9"/>
    <w:rsid w:val="42FFBB28"/>
    <w:rsid w:val="43175FBF"/>
    <w:rsid w:val="4341BDBA"/>
    <w:rsid w:val="43474D60"/>
    <w:rsid w:val="437F96A1"/>
    <w:rsid w:val="43DDED26"/>
    <w:rsid w:val="44021612"/>
    <w:rsid w:val="4422892A"/>
    <w:rsid w:val="44246D14"/>
    <w:rsid w:val="444D4E00"/>
    <w:rsid w:val="44615AEF"/>
    <w:rsid w:val="44AF2ED8"/>
    <w:rsid w:val="44CAE6EB"/>
    <w:rsid w:val="44EEC8F2"/>
    <w:rsid w:val="44F4A99F"/>
    <w:rsid w:val="44F66050"/>
    <w:rsid w:val="45039B31"/>
    <w:rsid w:val="453E47B5"/>
    <w:rsid w:val="45454D36"/>
    <w:rsid w:val="4554D4C9"/>
    <w:rsid w:val="455AC916"/>
    <w:rsid w:val="456AB87D"/>
    <w:rsid w:val="458793C7"/>
    <w:rsid w:val="4587C698"/>
    <w:rsid w:val="458DBAE5"/>
    <w:rsid w:val="4590A7AC"/>
    <w:rsid w:val="45A3FDC2"/>
    <w:rsid w:val="45B18667"/>
    <w:rsid w:val="45C4B7AD"/>
    <w:rsid w:val="45D2B1D4"/>
    <w:rsid w:val="45D76920"/>
    <w:rsid w:val="460285ED"/>
    <w:rsid w:val="46389572"/>
    <w:rsid w:val="463F5408"/>
    <w:rsid w:val="4656BD07"/>
    <w:rsid w:val="465A8BD5"/>
    <w:rsid w:val="46835330"/>
    <w:rsid w:val="468AFDFA"/>
    <w:rsid w:val="468B0892"/>
    <w:rsid w:val="468D5BDA"/>
    <w:rsid w:val="46FCF26B"/>
    <w:rsid w:val="471C73BC"/>
    <w:rsid w:val="4729EFED"/>
    <w:rsid w:val="4749713E"/>
    <w:rsid w:val="475D4CE1"/>
    <w:rsid w:val="478E682D"/>
    <w:rsid w:val="4792E834"/>
    <w:rsid w:val="47A15696"/>
    <w:rsid w:val="47B5AECB"/>
    <w:rsid w:val="47D4DF72"/>
    <w:rsid w:val="47D5C794"/>
    <w:rsid w:val="47E56ED4"/>
    <w:rsid w:val="48098D69"/>
    <w:rsid w:val="4846E724"/>
    <w:rsid w:val="48B420D0"/>
    <w:rsid w:val="48D0D502"/>
    <w:rsid w:val="48D12DBF"/>
    <w:rsid w:val="48DDF724"/>
    <w:rsid w:val="48E61680"/>
    <w:rsid w:val="48FDAA4B"/>
    <w:rsid w:val="4925B09A"/>
    <w:rsid w:val="4942A13A"/>
    <w:rsid w:val="4969D2A8"/>
    <w:rsid w:val="497F6E35"/>
    <w:rsid w:val="49A60468"/>
    <w:rsid w:val="49B55FF4"/>
    <w:rsid w:val="49C64D5C"/>
    <w:rsid w:val="49C97B06"/>
    <w:rsid w:val="49EB9B73"/>
    <w:rsid w:val="4A0E8617"/>
    <w:rsid w:val="4A11AB21"/>
    <w:rsid w:val="4A147A64"/>
    <w:rsid w:val="4A2E392D"/>
    <w:rsid w:val="4A7058F8"/>
    <w:rsid w:val="4AD6AC4E"/>
    <w:rsid w:val="4AD8C492"/>
    <w:rsid w:val="4ADFB414"/>
    <w:rsid w:val="4AE53031"/>
    <w:rsid w:val="4AEEA5B4"/>
    <w:rsid w:val="4B0CD0DE"/>
    <w:rsid w:val="4B3BD179"/>
    <w:rsid w:val="4B598187"/>
    <w:rsid w:val="4B5DCD56"/>
    <w:rsid w:val="4B6AD93C"/>
    <w:rsid w:val="4B83E4BB"/>
    <w:rsid w:val="4BA3660C"/>
    <w:rsid w:val="4BAB2B59"/>
    <w:rsid w:val="4BD828DB"/>
    <w:rsid w:val="4BE80EC0"/>
    <w:rsid w:val="4C0318C0"/>
    <w:rsid w:val="4C94CB1F"/>
    <w:rsid w:val="4CC196CB"/>
    <w:rsid w:val="4CC8D82B"/>
    <w:rsid w:val="4CD8B344"/>
    <w:rsid w:val="4CE4C80B"/>
    <w:rsid w:val="4D06BF90"/>
    <w:rsid w:val="4D16CC72"/>
    <w:rsid w:val="4D4AE3D3"/>
    <w:rsid w:val="4D4B83AE"/>
    <w:rsid w:val="4D595FF5"/>
    <w:rsid w:val="4D6D08D0"/>
    <w:rsid w:val="4D800A0F"/>
    <w:rsid w:val="4D98BA3E"/>
    <w:rsid w:val="4DC500FE"/>
    <w:rsid w:val="4E0672DE"/>
    <w:rsid w:val="4E0A5BE5"/>
    <w:rsid w:val="4E1E1E08"/>
    <w:rsid w:val="4E437581"/>
    <w:rsid w:val="4E62B969"/>
    <w:rsid w:val="4E6C4423"/>
    <w:rsid w:val="4EB55E5F"/>
    <w:rsid w:val="4EDF2815"/>
    <w:rsid w:val="4F01E8C5"/>
    <w:rsid w:val="4F03CCEC"/>
    <w:rsid w:val="4FD52D4D"/>
    <w:rsid w:val="4FD5875C"/>
    <w:rsid w:val="4FF457B2"/>
    <w:rsid w:val="501C68CD"/>
    <w:rsid w:val="50253774"/>
    <w:rsid w:val="5040DC53"/>
    <w:rsid w:val="506E3487"/>
    <w:rsid w:val="50724F3B"/>
    <w:rsid w:val="50762D12"/>
    <w:rsid w:val="50CC63C1"/>
    <w:rsid w:val="5103922C"/>
    <w:rsid w:val="510CADA7"/>
    <w:rsid w:val="51122DAA"/>
    <w:rsid w:val="5148891B"/>
    <w:rsid w:val="514AA675"/>
    <w:rsid w:val="514B8810"/>
    <w:rsid w:val="51513FEF"/>
    <w:rsid w:val="516DE153"/>
    <w:rsid w:val="51929F76"/>
    <w:rsid w:val="51AB0822"/>
    <w:rsid w:val="51BF1018"/>
    <w:rsid w:val="51DB1082"/>
    <w:rsid w:val="523C7DE4"/>
    <w:rsid w:val="52537B32"/>
    <w:rsid w:val="525B1C98"/>
    <w:rsid w:val="527A1EC5"/>
    <w:rsid w:val="527E914C"/>
    <w:rsid w:val="5285CAF1"/>
    <w:rsid w:val="5292D710"/>
    <w:rsid w:val="5297699C"/>
    <w:rsid w:val="52BDE7BF"/>
    <w:rsid w:val="52CFEBE4"/>
    <w:rsid w:val="52E9ABB9"/>
    <w:rsid w:val="52EE3E45"/>
    <w:rsid w:val="53092E8B"/>
    <w:rsid w:val="53373143"/>
    <w:rsid w:val="533CB803"/>
    <w:rsid w:val="5349BF24"/>
    <w:rsid w:val="53642EC5"/>
    <w:rsid w:val="537F8231"/>
    <w:rsid w:val="53905F10"/>
    <w:rsid w:val="53A925B4"/>
    <w:rsid w:val="53EC7808"/>
    <w:rsid w:val="54184D06"/>
    <w:rsid w:val="54335DC1"/>
    <w:rsid w:val="54435D8B"/>
    <w:rsid w:val="544CD26C"/>
    <w:rsid w:val="547619A8"/>
    <w:rsid w:val="5479C2B5"/>
    <w:rsid w:val="5486330C"/>
    <w:rsid w:val="548A4177"/>
    <w:rsid w:val="54C5F5A6"/>
    <w:rsid w:val="54E60D7B"/>
    <w:rsid w:val="54EFD9F0"/>
    <w:rsid w:val="551697CD"/>
    <w:rsid w:val="5532E65D"/>
    <w:rsid w:val="553E05A9"/>
    <w:rsid w:val="5542FDD7"/>
    <w:rsid w:val="557746D0"/>
    <w:rsid w:val="5582FC98"/>
    <w:rsid w:val="55A4DACE"/>
    <w:rsid w:val="55C5126D"/>
    <w:rsid w:val="55DA2A7D"/>
    <w:rsid w:val="55FF14C2"/>
    <w:rsid w:val="562C9D9D"/>
    <w:rsid w:val="563EA2BD"/>
    <w:rsid w:val="56564120"/>
    <w:rsid w:val="567680E7"/>
    <w:rsid w:val="56A5BFFF"/>
    <w:rsid w:val="56CB2AE9"/>
    <w:rsid w:val="56CBC886"/>
    <w:rsid w:val="56EB10E1"/>
    <w:rsid w:val="5710867F"/>
    <w:rsid w:val="574A36E4"/>
    <w:rsid w:val="575BE174"/>
    <w:rsid w:val="576F0A72"/>
    <w:rsid w:val="5782481F"/>
    <w:rsid w:val="57A9A3D7"/>
    <w:rsid w:val="5823CAC3"/>
    <w:rsid w:val="58445CCC"/>
    <w:rsid w:val="586DB8E5"/>
    <w:rsid w:val="586EE4DA"/>
    <w:rsid w:val="589F7227"/>
    <w:rsid w:val="58BA37B8"/>
    <w:rsid w:val="58C65323"/>
    <w:rsid w:val="58CD2B3B"/>
    <w:rsid w:val="58FECA00"/>
    <w:rsid w:val="593EBC1B"/>
    <w:rsid w:val="595D2CAB"/>
    <w:rsid w:val="5978DE23"/>
    <w:rsid w:val="59C74A06"/>
    <w:rsid w:val="59EF26D5"/>
    <w:rsid w:val="59FA797E"/>
    <w:rsid w:val="5A163191"/>
    <w:rsid w:val="5A492360"/>
    <w:rsid w:val="5A4F17AD"/>
    <w:rsid w:val="5A529796"/>
    <w:rsid w:val="5A62B064"/>
    <w:rsid w:val="5A7BDBD6"/>
    <w:rsid w:val="5AB363B4"/>
    <w:rsid w:val="5AB5BAFC"/>
    <w:rsid w:val="5AB5C594"/>
    <w:rsid w:val="5AF2928F"/>
    <w:rsid w:val="5B6E2333"/>
    <w:rsid w:val="5BC3CD22"/>
    <w:rsid w:val="5BD05EEB"/>
    <w:rsid w:val="5C01B28B"/>
    <w:rsid w:val="5C0B5AA6"/>
    <w:rsid w:val="5C0C619D"/>
    <w:rsid w:val="5C25C763"/>
    <w:rsid w:val="5C5C12D8"/>
    <w:rsid w:val="5C964F7B"/>
    <w:rsid w:val="5C9C2036"/>
    <w:rsid w:val="5CA40915"/>
    <w:rsid w:val="5CF63ECC"/>
    <w:rsid w:val="5D1EB45A"/>
    <w:rsid w:val="5D63AB49"/>
    <w:rsid w:val="5D711CE2"/>
    <w:rsid w:val="5D7B183A"/>
    <w:rsid w:val="5D9AC065"/>
    <w:rsid w:val="5DA09C5E"/>
    <w:rsid w:val="5DF7A788"/>
    <w:rsid w:val="5E04F077"/>
    <w:rsid w:val="5E22E8D6"/>
    <w:rsid w:val="5E4BEA49"/>
    <w:rsid w:val="5E6E9D60"/>
    <w:rsid w:val="5E7E7771"/>
    <w:rsid w:val="5EAB378A"/>
    <w:rsid w:val="5EB97E04"/>
    <w:rsid w:val="5EDAF793"/>
    <w:rsid w:val="5EE9489D"/>
    <w:rsid w:val="5EEB0F0D"/>
    <w:rsid w:val="5F1FEE82"/>
    <w:rsid w:val="5F3A4F6C"/>
    <w:rsid w:val="5F47FE6E"/>
    <w:rsid w:val="5F5A038E"/>
    <w:rsid w:val="5F6F13E2"/>
    <w:rsid w:val="5F7A26EF"/>
    <w:rsid w:val="5F994399"/>
    <w:rsid w:val="5FC19048"/>
    <w:rsid w:val="5FD50288"/>
    <w:rsid w:val="5FF16D9D"/>
    <w:rsid w:val="5FFDF900"/>
    <w:rsid w:val="6004D249"/>
    <w:rsid w:val="601E384E"/>
    <w:rsid w:val="603FBD70"/>
    <w:rsid w:val="6084B45F"/>
    <w:rsid w:val="608CA0EA"/>
    <w:rsid w:val="60C945AC"/>
    <w:rsid w:val="60D6EA16"/>
    <w:rsid w:val="60E26677"/>
    <w:rsid w:val="60E857BE"/>
    <w:rsid w:val="60F17DD1"/>
    <w:rsid w:val="61135C07"/>
    <w:rsid w:val="616FF254"/>
    <w:rsid w:val="61770AF9"/>
    <w:rsid w:val="617B9D85"/>
    <w:rsid w:val="61952A89"/>
    <w:rsid w:val="61998A56"/>
    <w:rsid w:val="61A759FB"/>
    <w:rsid w:val="61B7ABCA"/>
    <w:rsid w:val="61BCD9C1"/>
    <w:rsid w:val="61C51D63"/>
    <w:rsid w:val="622ECA3F"/>
    <w:rsid w:val="623D6F21"/>
    <w:rsid w:val="624BAE86"/>
    <w:rsid w:val="625B7B99"/>
    <w:rsid w:val="626677CE"/>
    <w:rsid w:val="62809B4F"/>
    <w:rsid w:val="62BDD789"/>
    <w:rsid w:val="62C97E30"/>
    <w:rsid w:val="62E687BC"/>
    <w:rsid w:val="62F58518"/>
    <w:rsid w:val="631C8E4D"/>
    <w:rsid w:val="6331CFCB"/>
    <w:rsid w:val="6342AB69"/>
    <w:rsid w:val="636D6DD6"/>
    <w:rsid w:val="63DEFDA0"/>
    <w:rsid w:val="63EFB18E"/>
    <w:rsid w:val="64083C7C"/>
    <w:rsid w:val="6431A0BC"/>
    <w:rsid w:val="64483B3D"/>
    <w:rsid w:val="647238CF"/>
    <w:rsid w:val="647A255A"/>
    <w:rsid w:val="647D83C0"/>
    <w:rsid w:val="6489A55C"/>
    <w:rsid w:val="64922A5A"/>
    <w:rsid w:val="64994204"/>
    <w:rsid w:val="64A20370"/>
    <w:rsid w:val="64B572B5"/>
    <w:rsid w:val="64E42D40"/>
    <w:rsid w:val="64EA545E"/>
    <w:rsid w:val="6509441C"/>
    <w:rsid w:val="65097263"/>
    <w:rsid w:val="650F3284"/>
    <w:rsid w:val="651AE948"/>
    <w:rsid w:val="6529242F"/>
    <w:rsid w:val="65294D15"/>
    <w:rsid w:val="6554A8B0"/>
    <w:rsid w:val="655B7E86"/>
    <w:rsid w:val="656076B4"/>
    <w:rsid w:val="659A43A8"/>
    <w:rsid w:val="65CAC555"/>
    <w:rsid w:val="65CF9E06"/>
    <w:rsid w:val="65D2B758"/>
    <w:rsid w:val="65D9756F"/>
    <w:rsid w:val="65DCD674"/>
    <w:rsid w:val="662C8E62"/>
    <w:rsid w:val="66670815"/>
    <w:rsid w:val="667FBD61"/>
    <w:rsid w:val="66A31BF6"/>
    <w:rsid w:val="66A8798C"/>
    <w:rsid w:val="66C4AE00"/>
    <w:rsid w:val="66CF2687"/>
    <w:rsid w:val="66EE7101"/>
    <w:rsid w:val="66F5897A"/>
    <w:rsid w:val="67102794"/>
    <w:rsid w:val="6717453F"/>
    <w:rsid w:val="671E4A60"/>
    <w:rsid w:val="677545D0"/>
    <w:rsid w:val="67B19EDE"/>
    <w:rsid w:val="67B5CF12"/>
    <w:rsid w:val="67C43B76"/>
    <w:rsid w:val="6826BAC8"/>
    <w:rsid w:val="68794815"/>
    <w:rsid w:val="68A9A345"/>
    <w:rsid w:val="68C418D9"/>
    <w:rsid w:val="68D47FCA"/>
    <w:rsid w:val="68DFD0EC"/>
    <w:rsid w:val="68DFF214"/>
    <w:rsid w:val="68E431A2"/>
    <w:rsid w:val="6940EF2D"/>
    <w:rsid w:val="6956F05C"/>
    <w:rsid w:val="696DFC6F"/>
    <w:rsid w:val="697670B2"/>
    <w:rsid w:val="697A219C"/>
    <w:rsid w:val="69830298"/>
    <w:rsid w:val="69A5F2B7"/>
    <w:rsid w:val="69C8BB40"/>
    <w:rsid w:val="69F7A7BC"/>
    <w:rsid w:val="6A223DC1"/>
    <w:rsid w:val="6A23CB7F"/>
    <w:rsid w:val="6A2B31C8"/>
    <w:rsid w:val="6A4C758E"/>
    <w:rsid w:val="6A791197"/>
    <w:rsid w:val="6A7EFB7D"/>
    <w:rsid w:val="6A89504F"/>
    <w:rsid w:val="6AB40973"/>
    <w:rsid w:val="6AC9D43C"/>
    <w:rsid w:val="6AD0C1A8"/>
    <w:rsid w:val="6AD89EC4"/>
    <w:rsid w:val="6ADFB49A"/>
    <w:rsid w:val="6AE6C429"/>
    <w:rsid w:val="6AF58249"/>
    <w:rsid w:val="6B07EC10"/>
    <w:rsid w:val="6B4CE2FF"/>
    <w:rsid w:val="6B4F8EA8"/>
    <w:rsid w:val="6B59FA89"/>
    <w:rsid w:val="6B612929"/>
    <w:rsid w:val="6B976994"/>
    <w:rsid w:val="6BA30709"/>
    <w:rsid w:val="6BBF14D9"/>
    <w:rsid w:val="6C01C76A"/>
    <w:rsid w:val="6C10B318"/>
    <w:rsid w:val="6C28D5B7"/>
    <w:rsid w:val="6C4FC052"/>
    <w:rsid w:val="6C76F1C0"/>
    <w:rsid w:val="6CAC7DDD"/>
    <w:rsid w:val="6CB138A2"/>
    <w:rsid w:val="6CD51AA9"/>
    <w:rsid w:val="6CE8E631"/>
    <w:rsid w:val="6D08DE8C"/>
    <w:rsid w:val="6D0EFDDF"/>
    <w:rsid w:val="6D21997C"/>
    <w:rsid w:val="6D3E37A1"/>
    <w:rsid w:val="6D558FC1"/>
    <w:rsid w:val="6D808216"/>
    <w:rsid w:val="6D93C0BE"/>
    <w:rsid w:val="6DA5930D"/>
    <w:rsid w:val="6DB1D292"/>
    <w:rsid w:val="6DBC2AB9"/>
    <w:rsid w:val="6DD23C48"/>
    <w:rsid w:val="6DD42426"/>
    <w:rsid w:val="6DD5C350"/>
    <w:rsid w:val="6DD867E5"/>
    <w:rsid w:val="6E0CFC80"/>
    <w:rsid w:val="6E3D2FED"/>
    <w:rsid w:val="6E56C73B"/>
    <w:rsid w:val="6E7228C8"/>
    <w:rsid w:val="6E735382"/>
    <w:rsid w:val="6EB12734"/>
    <w:rsid w:val="6ECA684A"/>
    <w:rsid w:val="6ED84A47"/>
    <w:rsid w:val="6EE547F3"/>
    <w:rsid w:val="6F5635AD"/>
    <w:rsid w:val="6F59FEEB"/>
    <w:rsid w:val="6F5BFD1B"/>
    <w:rsid w:val="6F5FE8A0"/>
    <w:rsid w:val="6F7F69F1"/>
    <w:rsid w:val="6FA0FBAD"/>
    <w:rsid w:val="6FC460E0"/>
    <w:rsid w:val="700DF929"/>
    <w:rsid w:val="7028A1B9"/>
    <w:rsid w:val="70331F6C"/>
    <w:rsid w:val="7043D182"/>
    <w:rsid w:val="7058D597"/>
    <w:rsid w:val="707A8C8F"/>
    <w:rsid w:val="70DCCF28"/>
    <w:rsid w:val="70F65C2C"/>
    <w:rsid w:val="710E3B09"/>
    <w:rsid w:val="711214EE"/>
    <w:rsid w:val="7119008C"/>
    <w:rsid w:val="712BE849"/>
    <w:rsid w:val="71403761"/>
    <w:rsid w:val="71414768"/>
    <w:rsid w:val="71793D80"/>
    <w:rsid w:val="71A0D212"/>
    <w:rsid w:val="71D744DE"/>
    <w:rsid w:val="71F37708"/>
    <w:rsid w:val="720791CE"/>
    <w:rsid w:val="7207E4A0"/>
    <w:rsid w:val="723B5076"/>
    <w:rsid w:val="72E370BD"/>
    <w:rsid w:val="733642CF"/>
    <w:rsid w:val="7345F6B2"/>
    <w:rsid w:val="7348D665"/>
    <w:rsid w:val="735CED12"/>
    <w:rsid w:val="735F558A"/>
    <w:rsid w:val="737F011E"/>
    <w:rsid w:val="73B9DD6E"/>
    <w:rsid w:val="73E78E7E"/>
    <w:rsid w:val="73F594DF"/>
    <w:rsid w:val="7400336E"/>
    <w:rsid w:val="740DAE0B"/>
    <w:rsid w:val="7422C658"/>
    <w:rsid w:val="7456A452"/>
    <w:rsid w:val="7462F193"/>
    <w:rsid w:val="74782B93"/>
    <w:rsid w:val="748D2063"/>
    <w:rsid w:val="7492E46D"/>
    <w:rsid w:val="7497D203"/>
    <w:rsid w:val="74AEA2DF"/>
    <w:rsid w:val="74BB9BAF"/>
    <w:rsid w:val="74BCFD3F"/>
    <w:rsid w:val="74BDC76B"/>
    <w:rsid w:val="74C33BEE"/>
    <w:rsid w:val="74F7C154"/>
    <w:rsid w:val="74FD1E29"/>
    <w:rsid w:val="74FF1398"/>
    <w:rsid w:val="751E97B8"/>
    <w:rsid w:val="754D28D1"/>
    <w:rsid w:val="754FBBB3"/>
    <w:rsid w:val="758E93EB"/>
    <w:rsid w:val="75D1ECAB"/>
    <w:rsid w:val="75FB2B87"/>
    <w:rsid w:val="760FFDC6"/>
    <w:rsid w:val="762201EB"/>
    <w:rsid w:val="7627F638"/>
    <w:rsid w:val="7630747B"/>
    <w:rsid w:val="76314F1C"/>
    <w:rsid w:val="7690CE66"/>
    <w:rsid w:val="76B644CC"/>
    <w:rsid w:val="76E22380"/>
    <w:rsid w:val="76F0F150"/>
    <w:rsid w:val="7704DC9D"/>
    <w:rsid w:val="770D72B1"/>
    <w:rsid w:val="771F3FCC"/>
    <w:rsid w:val="7735DDA7"/>
    <w:rsid w:val="773C7F20"/>
    <w:rsid w:val="77508B3C"/>
    <w:rsid w:val="77708A2B"/>
    <w:rsid w:val="778D6FA1"/>
    <w:rsid w:val="779D2306"/>
    <w:rsid w:val="779EE873"/>
    <w:rsid w:val="77CB57B7"/>
    <w:rsid w:val="77E9F610"/>
    <w:rsid w:val="77EB1C21"/>
    <w:rsid w:val="77FEBA1F"/>
    <w:rsid w:val="787E37A7"/>
    <w:rsid w:val="788893CC"/>
    <w:rsid w:val="788A4B14"/>
    <w:rsid w:val="78E35500"/>
    <w:rsid w:val="78FB5551"/>
    <w:rsid w:val="79007F73"/>
    <w:rsid w:val="790EEA42"/>
    <w:rsid w:val="792DD41B"/>
    <w:rsid w:val="79444489"/>
    <w:rsid w:val="7946AE4B"/>
    <w:rsid w:val="796BBB35"/>
    <w:rsid w:val="7972CB0A"/>
    <w:rsid w:val="797C07FE"/>
    <w:rsid w:val="797EB3A4"/>
    <w:rsid w:val="7980E94B"/>
    <w:rsid w:val="79BAD0F5"/>
    <w:rsid w:val="79E87095"/>
    <w:rsid w:val="7A22158C"/>
    <w:rsid w:val="7A2F83DD"/>
    <w:rsid w:val="7A4B531E"/>
    <w:rsid w:val="7A522A69"/>
    <w:rsid w:val="7A5F4287"/>
    <w:rsid w:val="7A8B0681"/>
    <w:rsid w:val="7AA9270C"/>
    <w:rsid w:val="7AAB72B1"/>
    <w:rsid w:val="7AAF1B59"/>
    <w:rsid w:val="7AD85A35"/>
    <w:rsid w:val="7B0482D6"/>
    <w:rsid w:val="7B11271E"/>
    <w:rsid w:val="7B4979C5"/>
    <w:rsid w:val="7B8FD275"/>
    <w:rsid w:val="7BCEACDE"/>
    <w:rsid w:val="7BFB0850"/>
    <w:rsid w:val="7C113BFF"/>
    <w:rsid w:val="7C2F9D4E"/>
    <w:rsid w:val="7C7939FA"/>
    <w:rsid w:val="7C7B4DD3"/>
    <w:rsid w:val="7C85983E"/>
    <w:rsid w:val="7C9DC381"/>
    <w:rsid w:val="7CAD7D3C"/>
    <w:rsid w:val="7CB395A4"/>
    <w:rsid w:val="7CCBB820"/>
    <w:rsid w:val="7CE6FF9A"/>
    <w:rsid w:val="7CFB997A"/>
    <w:rsid w:val="7D0FAD6F"/>
    <w:rsid w:val="7D57A439"/>
    <w:rsid w:val="7D5C04EF"/>
    <w:rsid w:val="7DA0FBDE"/>
    <w:rsid w:val="7DA7A277"/>
    <w:rsid w:val="7DABF8A5"/>
    <w:rsid w:val="7DF9BD5A"/>
    <w:rsid w:val="7DFE8EF4"/>
    <w:rsid w:val="7E29E37A"/>
    <w:rsid w:val="7E414B79"/>
    <w:rsid w:val="7E4A9CE3"/>
    <w:rsid w:val="7E4C6DE3"/>
    <w:rsid w:val="7E5C1523"/>
    <w:rsid w:val="7E8EF2F1"/>
    <w:rsid w:val="7EC0A275"/>
    <w:rsid w:val="7EFB93F6"/>
    <w:rsid w:val="7F04DC64"/>
    <w:rsid w:val="7F05B628"/>
    <w:rsid w:val="7F1A4AFE"/>
    <w:rsid w:val="7F32119A"/>
    <w:rsid w:val="7F7022B5"/>
    <w:rsid w:val="7F7F8CB9"/>
    <w:rsid w:val="7F89E18F"/>
    <w:rsid w:val="7FBE0E90"/>
    <w:rsid w:val="7FEEF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7FF6B5"/>
  <w14:defaultImageDpi w14:val="0"/>
  <w15:docId w15:val="{119F25BD-92C3-4C93-8BD7-50268562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664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Outline1"/>
    <w:basedOn w:val="Normal"/>
    <w:next w:val="Normal"/>
    <w:link w:val="Heading1Char"/>
    <w:uiPriority w:val="99"/>
    <w:qFormat/>
    <w:rsid w:val="00157346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9"/>
    <w:qFormat/>
    <w:rsid w:val="00157346"/>
    <w:pPr>
      <w:numPr>
        <w:ilvl w:val="1"/>
        <w:numId w:val="2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uiPriority w:val="99"/>
    <w:qFormat/>
    <w:rsid w:val="00157346"/>
    <w:pPr>
      <w:numPr>
        <w:ilvl w:val="2"/>
        <w:numId w:val="2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link w:val="Heading1"/>
    <w:uiPriority w:val="99"/>
    <w:locked/>
    <w:rPr>
      <w:rFonts w:ascii="Times New Roman" w:hAnsi="Times New Roman" w:cs="Times New Roman"/>
      <w:kern w:val="24"/>
      <w:sz w:val="24"/>
      <w:szCs w:val="24"/>
    </w:rPr>
  </w:style>
  <w:style w:type="character" w:customStyle="1" w:styleId="Heading2Char">
    <w:name w:val="Heading 2 Char"/>
    <w:aliases w:val="Outline2 Char"/>
    <w:link w:val="Heading2"/>
    <w:uiPriority w:val="99"/>
    <w:locked/>
    <w:rPr>
      <w:rFonts w:ascii="Times New Roman" w:hAnsi="Times New Roman" w:cs="Times New Roman"/>
      <w:kern w:val="24"/>
      <w:sz w:val="24"/>
      <w:szCs w:val="24"/>
    </w:rPr>
  </w:style>
  <w:style w:type="character" w:customStyle="1" w:styleId="Heading3Char">
    <w:name w:val="Heading 3 Char"/>
    <w:aliases w:val="Outline3 Char"/>
    <w:link w:val="Heading3"/>
    <w:uiPriority w:val="99"/>
    <w:locked/>
    <w:rPr>
      <w:rFonts w:ascii="Times New Roman" w:hAnsi="Times New Roman" w:cs="Times New Roman"/>
      <w:kern w:val="24"/>
      <w:sz w:val="24"/>
      <w:szCs w:val="24"/>
    </w:rPr>
  </w:style>
  <w:style w:type="paragraph" w:customStyle="1" w:styleId="Bulletted">
    <w:name w:val="Bulletted"/>
    <w:basedOn w:val="Normal"/>
    <w:next w:val="Normal"/>
    <w:uiPriority w:val="99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uiPriority w:val="99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uiPriority w:val="99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uiPriority w:val="99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uiPriority w:val="99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3911B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2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2258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9603E1"/>
    <w:pPr>
      <w:ind w:left="720"/>
      <w:contextualSpacing/>
    </w:pPr>
  </w:style>
  <w:style w:type="character" w:styleId="CommentReference">
    <w:name w:val="annotation reference"/>
    <w:uiPriority w:val="99"/>
    <w:semiHidden/>
    <w:rsid w:val="007634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34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34F4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34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34F4"/>
    <w:rPr>
      <w:rFonts w:ascii="Times New Roman" w:hAnsi="Times New Roman" w:cs="Times New Roman"/>
      <w:b/>
      <w:bCs/>
      <w:sz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8795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locked/>
    <w:rsid w:val="00EF373D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651D5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E0E7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E0E71"/>
  </w:style>
  <w:style w:type="character" w:customStyle="1" w:styleId="eop">
    <w:name w:val="eop"/>
    <w:basedOn w:val="DefaultParagraphFont"/>
    <w:rsid w:val="002E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6399">
                  <w:marLeft w:val="2985"/>
                  <w:marRight w:val="29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6393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logs.glowscotland.org.uk/fi/blairhallps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10C047EEABD42A2C6244FD45D553F" ma:contentTypeVersion="16" ma:contentTypeDescription="Create a new document." ma:contentTypeScope="" ma:versionID="0d26761e8960f8e978ee98ebbe6e83ab">
  <xsd:schema xmlns:xsd="http://www.w3.org/2001/XMLSchema" xmlns:xs="http://www.w3.org/2001/XMLSchema" xmlns:p="http://schemas.microsoft.com/office/2006/metadata/properties" xmlns:ns2="2a21a625-932b-4952-a878-efe2ed71ce09" xmlns:ns3="acb80da4-9d32-40f2-a5f2-2d1e7320e239" targetNamespace="http://schemas.microsoft.com/office/2006/metadata/properties" ma:root="true" ma:fieldsID="c23f0f718a051b9e28486503e5641938" ns2:_="" ns3:_="">
    <xsd:import namespace="2a21a625-932b-4952-a878-efe2ed71ce09"/>
    <xsd:import namespace="acb80da4-9d32-40f2-a5f2-2d1e7320e2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a625-932b-4952-a878-efe2ed71c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f0087-275c-4c71-88aa-75db75ae02cd}" ma:internalName="TaxCatchAll" ma:showField="CatchAllData" ma:web="2a21a625-932b-4952-a878-efe2ed71c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0da4-9d32-40f2-a5f2-2d1e73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80da4-9d32-40f2-a5f2-2d1e7320e239">
      <Terms xmlns="http://schemas.microsoft.com/office/infopath/2007/PartnerControls"/>
    </lcf76f155ced4ddcb4097134ff3c332f>
    <TaxCatchAll xmlns="2a21a625-932b-4952-a878-efe2ed71ce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5C8B-5C02-4E82-AA64-3A25CCF37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1EC61-C6E0-4B99-BB48-D94FE394E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1a625-932b-4952-a878-efe2ed71ce09"/>
    <ds:schemaRef ds:uri="acb80da4-9d32-40f2-a5f2-2d1e7320e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CCF33-7BA1-4D81-89D5-23DA967FE643}">
  <ds:schemaRefs>
    <ds:schemaRef ds:uri="http://purl.org/dc/terms/"/>
    <ds:schemaRef ds:uri="acb80da4-9d32-40f2-a5f2-2d1e7320e239"/>
    <ds:schemaRef ds:uri="http://schemas.microsoft.com/office/2006/documentManagement/types"/>
    <ds:schemaRef ds:uri="http://schemas.microsoft.com/office/infopath/2007/PartnerControls"/>
    <ds:schemaRef ds:uri="2a21a625-932b-4952-a878-efe2ed71ce0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EF81E9-AB27-4C9B-B590-728B67C5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 and Sheona’s  driver diagram</vt:lpstr>
    </vt:vector>
  </TitlesOfParts>
  <Company>Scottish Government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 and Sheona’s  driver diagram</dc:title>
  <dc:subject/>
  <dc:creator>z605722</dc:creator>
  <cp:keywords/>
  <dc:description/>
  <cp:lastModifiedBy>Lorna Chalmers</cp:lastModifiedBy>
  <cp:revision>2</cp:revision>
  <cp:lastPrinted>2024-05-15T14:03:00Z</cp:lastPrinted>
  <dcterms:created xsi:type="dcterms:W3CDTF">2024-09-16T10:56:00Z</dcterms:created>
  <dcterms:modified xsi:type="dcterms:W3CDTF">2024-09-16T10:56:00Z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A7312738</vt:lpwstr>
  </property>
  <property fmtid="{D5CDD505-2E9C-101B-9397-08002B2CF9AE}" pid="4" name="Objective-Title">
    <vt:lpwstr>Early Years Taskforce - 17 December 2013 - Workstream 5 Stretch aim Paper - December 2013/2</vt:lpwstr>
  </property>
  <property fmtid="{D5CDD505-2E9C-101B-9397-08002B2CF9AE}" pid="5" name="Objective-Comment">
    <vt:lpwstr>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    </vt:lpwstr>
  </property>
  <property fmtid="{D5CDD505-2E9C-101B-9397-08002B2CF9AE}" pid="9" name="Objective-Owner">
    <vt:lpwstr>Bruce, Sarah S (N330238)</vt:lpwstr>
  </property>
  <property fmtid="{D5CDD505-2E9C-101B-9397-08002B2CF9AE}" pid="10" name="Objective-Path">
    <vt:lpwstr>Objective Global Folder:SG File Plan:People, communities and living:Families and children:General:Advice and policy: Families and children - general:Early Years Taskforce: Advice and Policy: 2011-:</vt:lpwstr>
  </property>
  <property fmtid="{D5CDD505-2E9C-101B-9397-08002B2CF9AE}" pid="11" name="Objective-Parent">
    <vt:lpwstr>Early Years Taskforce: Advice and Policy: 2011-</vt:lpwstr>
  </property>
  <property fmtid="{D5CDD505-2E9C-101B-9397-08002B2CF9AE}" pid="12" name="Objective-State">
    <vt:lpwstr>Being Drafted</vt:lpwstr>
  </property>
  <property fmtid="{D5CDD505-2E9C-101B-9397-08002B2CF9AE}" pid="13" name="Objective-Version">
    <vt:lpwstr>0.5</vt:lpwstr>
  </property>
  <property fmtid="{D5CDD505-2E9C-101B-9397-08002B2CF9AE}" pid="14" name="Objective-VersionNumber">
    <vt:i4>5</vt:i4>
  </property>
  <property fmtid="{D5CDD505-2E9C-101B-9397-08002B2CF9AE}" pid="15" name="Objective-VersionComment">
    <vt:lpwstr>    </vt:lpwstr>
  </property>
  <property fmtid="{D5CDD505-2E9C-101B-9397-08002B2CF9AE}" pid="16" name="Objective-FileNumber">
    <vt:lpwstr>    </vt:lpwstr>
  </property>
  <property fmtid="{D5CDD505-2E9C-101B-9397-08002B2CF9AE}" pid="17" name="Objective-Classification">
    <vt:lpwstr>[Inherited - Not Protectively Marked]</vt:lpwstr>
  </property>
  <property fmtid="{D5CDD505-2E9C-101B-9397-08002B2CF9AE}" pid="18" name="Objective-Caveats">
    <vt:lpwstr>    </vt:lpwstr>
  </property>
  <property fmtid="{D5CDD505-2E9C-101B-9397-08002B2CF9AE}" pid="19" name="Objective-Date of Original [system]">
    <vt:lpwstr>    </vt:lpwstr>
  </property>
  <property fmtid="{D5CDD505-2E9C-101B-9397-08002B2CF9AE}" pid="20" name="Objective-Date Received [system]">
    <vt:lpwstr>    </vt:lpwstr>
  </property>
  <property fmtid="{D5CDD505-2E9C-101B-9397-08002B2CF9AE}" pid="21" name="Objective-SG Web Publication - Category [system]">
    <vt:lpwstr>    </vt:lpwstr>
  </property>
  <property fmtid="{D5CDD505-2E9C-101B-9397-08002B2CF9AE}" pid="22" name="Objective-SG Web Publication - Category 2 Classification [system]">
    <vt:lpwstr>    </vt:lpwstr>
  </property>
  <property fmtid="{D5CDD505-2E9C-101B-9397-08002B2CF9AE}" pid="23" name="ContentTypeId">
    <vt:lpwstr>0x01010070D10C047EEABD42A2C6244FD45D553F</vt:lpwstr>
  </property>
  <property fmtid="{D5CDD505-2E9C-101B-9397-08002B2CF9AE}" pid="24" name="MediaServiceImageTags">
    <vt:lpwstr/>
  </property>
</Properties>
</file>