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44AE" w14:textId="5FCFDB13" w:rsidR="00DF3C1D" w:rsidRPr="002F00EC" w:rsidRDefault="00DF3C1D" w:rsidP="00DF3C1D">
      <w:pPr>
        <w:spacing w:line="257" w:lineRule="auto"/>
        <w:jc w:val="center"/>
        <w:rPr>
          <w:rFonts w:ascii="Calibri" w:eastAsia="Calibri" w:hAnsi="Calibri" w:cs="Calibri"/>
          <w:b/>
          <w:bCs/>
          <w:caps/>
          <w:color w:val="00B050"/>
          <w:sz w:val="96"/>
          <w:szCs w:val="96"/>
        </w:rPr>
      </w:pPr>
      <w:bookmarkStart w:id="0" w:name="_Hlk200039713"/>
      <w:bookmarkStart w:id="1" w:name="_GoBack"/>
      <w:bookmarkEnd w:id="0"/>
      <w:bookmarkEnd w:id="1"/>
      <w:r w:rsidRPr="002F00EC">
        <w:rPr>
          <w:rFonts w:ascii="Calibri" w:eastAsia="Calibri" w:hAnsi="Calibri" w:cs="Calibri"/>
          <w:b/>
          <w:bCs/>
          <w:caps/>
          <w:color w:val="00B050"/>
          <w:sz w:val="96"/>
          <w:szCs w:val="96"/>
        </w:rPr>
        <w:t>BEANSTALK FNC</w:t>
      </w:r>
    </w:p>
    <w:p w14:paraId="3B40A99B" w14:textId="77777777" w:rsidR="00DF3C1D" w:rsidRDefault="00DF3C1D" w:rsidP="00DF3C1D">
      <w:pPr>
        <w:spacing w:line="257" w:lineRule="auto"/>
        <w:jc w:val="center"/>
        <w:rPr>
          <w:rFonts w:ascii="Calibri" w:eastAsia="Calibri" w:hAnsi="Calibri" w:cs="Calibri"/>
          <w:b/>
          <w:bCs/>
          <w:caps/>
          <w:color w:val="333333"/>
          <w:sz w:val="96"/>
          <w:szCs w:val="96"/>
        </w:rPr>
      </w:pPr>
      <w:r>
        <w:rPr>
          <w:rFonts w:ascii="Calibri" w:eastAsia="Calibri" w:hAnsi="Calibri" w:cs="Calibri"/>
          <w:b/>
          <w:bCs/>
          <w:caps/>
          <w:color w:val="333333"/>
          <w:sz w:val="96"/>
          <w:szCs w:val="96"/>
        </w:rPr>
        <w:t xml:space="preserve">IMPROVEMENT PLAN </w:t>
      </w:r>
    </w:p>
    <w:p w14:paraId="6FD983D3" w14:textId="789B1B06" w:rsidR="00DF3C1D" w:rsidRDefault="00DF3C1D" w:rsidP="00DF3C1D">
      <w:pPr>
        <w:spacing w:line="257" w:lineRule="auto"/>
        <w:jc w:val="center"/>
        <w:rPr>
          <w:rFonts w:ascii="Calibri" w:eastAsia="Calibri" w:hAnsi="Calibri" w:cs="Calibri"/>
          <w:b/>
          <w:bCs/>
          <w:caps/>
          <w:color w:val="333333"/>
          <w:sz w:val="28"/>
          <w:szCs w:val="28"/>
        </w:rPr>
      </w:pPr>
      <w:r>
        <w:rPr>
          <w:rFonts w:ascii="Calibri" w:eastAsia="Calibri" w:hAnsi="Calibri" w:cs="Calibri"/>
          <w:b/>
          <w:bCs/>
          <w:caps/>
          <w:color w:val="333333"/>
          <w:sz w:val="96"/>
          <w:szCs w:val="96"/>
        </w:rPr>
        <w:t>Session 2025-26</w:t>
      </w:r>
    </w:p>
    <w:p w14:paraId="06A333D6" w14:textId="3A645667" w:rsidR="00DF3C1D" w:rsidRDefault="00DF3C1D" w:rsidP="00DF3C1D">
      <w:pPr>
        <w:spacing w:line="257" w:lineRule="auto"/>
        <w:jc w:val="both"/>
        <w:rPr>
          <w:rFonts w:ascii="Calibri" w:eastAsia="Calibri" w:hAnsi="Calibri" w:cs="Calibri"/>
          <w:b/>
          <w:bCs/>
          <w:caps/>
          <w:color w:val="333333"/>
          <w:sz w:val="28"/>
          <w:szCs w:val="28"/>
        </w:rPr>
      </w:pPr>
    </w:p>
    <w:p w14:paraId="3427AC87" w14:textId="621DD0D6" w:rsidR="00DF3C1D" w:rsidRPr="002F00EC" w:rsidRDefault="00DF3C1D" w:rsidP="00DF3C1D">
      <w:pPr>
        <w:spacing w:line="257" w:lineRule="auto"/>
        <w:jc w:val="both"/>
        <w:rPr>
          <w:rFonts w:ascii="Calibri" w:eastAsia="Calibri" w:hAnsi="Calibri" w:cs="Calibri"/>
          <w:b/>
          <w:bCs/>
          <w:caps/>
          <w:color w:val="333333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58EDC3" wp14:editId="2D68BAE1">
            <wp:simplePos x="0" y="0"/>
            <wp:positionH relativeFrom="margin">
              <wp:posOffset>6172200</wp:posOffset>
            </wp:positionH>
            <wp:positionV relativeFrom="paragraph">
              <wp:posOffset>10795</wp:posOffset>
            </wp:positionV>
            <wp:extent cx="2105025" cy="2367280"/>
            <wp:effectExtent l="0" t="0" r="9525" b="0"/>
            <wp:wrapTight wrapText="bothSides">
              <wp:wrapPolygon edited="0">
                <wp:start x="0" y="0"/>
                <wp:lineTo x="0" y="21380"/>
                <wp:lineTo x="21502" y="21380"/>
                <wp:lineTo x="21502" y="0"/>
                <wp:lineTo x="0" y="0"/>
              </wp:wrapPolygon>
            </wp:wrapTight>
            <wp:docPr id="2" name="Picture 2" descr="Beanstalk_FN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nstalk_FNC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116306" wp14:editId="06487C1D">
            <wp:extent cx="4606428" cy="1905635"/>
            <wp:effectExtent l="0" t="0" r="3810" b="0"/>
            <wp:docPr id="134788178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428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Spec="center" w:tblpY="1591"/>
        <w:tblW w:w="14963" w:type="dxa"/>
        <w:tblLayout w:type="fixed"/>
        <w:tblLook w:val="04A0" w:firstRow="1" w:lastRow="0" w:firstColumn="1" w:lastColumn="0" w:noHBand="0" w:noVBand="1"/>
      </w:tblPr>
      <w:tblGrid>
        <w:gridCol w:w="2445"/>
        <w:gridCol w:w="3831"/>
        <w:gridCol w:w="2212"/>
        <w:gridCol w:w="4246"/>
        <w:gridCol w:w="2229"/>
      </w:tblGrid>
      <w:tr w:rsidR="002F00EC" w:rsidRPr="00A75F3E" w14:paraId="3AF61F80" w14:textId="77777777" w:rsidTr="11C7EE57">
        <w:trPr>
          <w:trHeight w:val="390"/>
        </w:trPr>
        <w:tc>
          <w:tcPr>
            <w:tcW w:w="14963" w:type="dxa"/>
            <w:gridSpan w:val="5"/>
            <w:shd w:val="clear" w:color="auto" w:fill="ADADAD" w:themeFill="background2" w:themeFillShade="BF"/>
            <w:vAlign w:val="center"/>
          </w:tcPr>
          <w:p w14:paraId="11BA8111" w14:textId="10EFD94E" w:rsidR="002F00EC" w:rsidRPr="00A75F3E" w:rsidRDefault="002F00EC" w:rsidP="00F306E2">
            <w:pPr>
              <w:tabs>
                <w:tab w:val="left" w:pos="2520"/>
              </w:tabs>
              <w:rPr>
                <w:rFonts w:ascii="Calibri" w:hAnsi="Calibri" w:cs="Calibri"/>
                <w:b/>
                <w:color w:val="000000" w:themeColor="text1"/>
              </w:rPr>
            </w:pPr>
            <w:r w:rsidRPr="00A75F3E">
              <w:rPr>
                <w:rFonts w:ascii="Calibri" w:hAnsi="Calibri" w:cs="Calibri"/>
                <w:b/>
                <w:color w:val="000000" w:themeColor="text1"/>
              </w:rPr>
              <w:lastRenderedPageBreak/>
              <w:t>Education Directorate Improvement Plan:</w:t>
            </w:r>
            <w:r w:rsidRPr="00A75F3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75F3E">
              <w:rPr>
                <w:rFonts w:ascii="Calibri" w:hAnsi="Calibri" w:cs="Calibri"/>
                <w:color w:val="000000"/>
              </w:rPr>
              <w:t>Equality &amp; Equity/Health &amp; Wellbeing</w:t>
            </w:r>
          </w:p>
        </w:tc>
      </w:tr>
      <w:tr w:rsidR="002F00EC" w:rsidRPr="00F7530B" w14:paraId="56450ED7" w14:textId="77777777" w:rsidTr="11C7EE57">
        <w:trPr>
          <w:trHeight w:val="371"/>
        </w:trPr>
        <w:tc>
          <w:tcPr>
            <w:tcW w:w="14963" w:type="dxa"/>
            <w:gridSpan w:val="5"/>
            <w:shd w:val="clear" w:color="auto" w:fill="E8E8E8" w:themeFill="background2"/>
            <w:vAlign w:val="center"/>
          </w:tcPr>
          <w:p w14:paraId="0F233F6E" w14:textId="05DA9828" w:rsidR="002F00EC" w:rsidRPr="00A64CC9" w:rsidRDefault="002F00EC" w:rsidP="00A64CC9">
            <w:pPr>
              <w:tabs>
                <w:tab w:val="left" w:pos="2520"/>
              </w:tabs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A64C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Focused Priority:   </w:t>
            </w:r>
            <w:r w:rsidR="00A64CC9" w:rsidRPr="00A64C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  <w:r w:rsidR="00A64CC9" w:rsidRPr="000F17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Promote equality of opportunity </w:t>
            </w:r>
            <w:r w:rsidR="008B210C">
              <w:rPr>
                <w:rFonts w:ascii="Calibri" w:hAnsi="Calibri" w:cs="Calibri"/>
                <w:b/>
                <w:bCs/>
                <w:sz w:val="22"/>
                <w:szCs w:val="22"/>
              </w:rPr>
              <w:t>to meet individual needs</w:t>
            </w:r>
          </w:p>
        </w:tc>
      </w:tr>
      <w:tr w:rsidR="00A75F3E" w:rsidRPr="00F7530B" w14:paraId="4FEF0E0E" w14:textId="77777777" w:rsidTr="11C7EE57">
        <w:trPr>
          <w:trHeight w:val="375"/>
        </w:trPr>
        <w:tc>
          <w:tcPr>
            <w:tcW w:w="14963" w:type="dxa"/>
            <w:gridSpan w:val="5"/>
            <w:shd w:val="clear" w:color="auto" w:fill="A5C9EB" w:themeFill="text2" w:themeFillTint="40"/>
            <w:vAlign w:val="center"/>
          </w:tcPr>
          <w:p w14:paraId="5508DC0F" w14:textId="77777777" w:rsidR="00A75F3E" w:rsidRPr="00F7530B" w:rsidRDefault="00A75F3E" w:rsidP="00F306E2">
            <w:pPr>
              <w:tabs>
                <w:tab w:val="left" w:pos="25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</w:rPr>
              <w:t xml:space="preserve">Quality Framework  </w:t>
            </w:r>
          </w:p>
        </w:tc>
      </w:tr>
      <w:tr w:rsidR="00A75F3E" w:rsidRPr="00F7530B" w14:paraId="77D8CDC4" w14:textId="77777777" w:rsidTr="11C7EE57">
        <w:trPr>
          <w:trHeight w:val="628"/>
        </w:trPr>
        <w:tc>
          <w:tcPr>
            <w:tcW w:w="14963" w:type="dxa"/>
            <w:gridSpan w:val="5"/>
            <w:vAlign w:val="center"/>
          </w:tcPr>
          <w:p w14:paraId="39546EF1" w14:textId="222DC2A0" w:rsidR="00A75F3E" w:rsidRPr="007A5AF7" w:rsidRDefault="00A75F3E" w:rsidP="00462F2C">
            <w:pPr>
              <w:pStyle w:val="ListParagraph"/>
              <w:numPr>
                <w:ilvl w:val="0"/>
                <w:numId w:val="13"/>
              </w:numPr>
              <w:tabs>
                <w:tab w:val="left" w:pos="2520"/>
              </w:tabs>
              <w:rPr>
                <w:rFonts w:ascii="Calibri" w:hAnsi="Calibri" w:cs="Calibri"/>
                <w:sz w:val="22"/>
                <w:szCs w:val="22"/>
              </w:rPr>
            </w:pPr>
            <w:r w:rsidRPr="007A5AF7">
              <w:rPr>
                <w:rFonts w:ascii="Calibri" w:hAnsi="Calibri" w:cs="Calibri"/>
                <w:sz w:val="22"/>
                <w:szCs w:val="22"/>
              </w:rPr>
              <w:t>Children thrive and develop in quality spaces</w:t>
            </w:r>
          </w:p>
          <w:p w14:paraId="7730D51C" w14:textId="77777777" w:rsidR="00A75F3E" w:rsidRPr="007A5AF7" w:rsidRDefault="00A75F3E" w:rsidP="00462F2C">
            <w:pPr>
              <w:pStyle w:val="ListParagraph"/>
              <w:numPr>
                <w:ilvl w:val="0"/>
                <w:numId w:val="13"/>
              </w:numPr>
              <w:tabs>
                <w:tab w:val="left" w:pos="2520"/>
              </w:tabs>
              <w:rPr>
                <w:rFonts w:ascii="Calibri" w:hAnsi="Calibri" w:cs="Calibri"/>
                <w:sz w:val="22"/>
                <w:szCs w:val="22"/>
              </w:rPr>
            </w:pPr>
            <w:r w:rsidRPr="007A5AF7">
              <w:rPr>
                <w:rFonts w:ascii="Calibri" w:hAnsi="Calibri" w:cs="Calibri"/>
                <w:sz w:val="22"/>
                <w:szCs w:val="22"/>
              </w:rPr>
              <w:t>Children play and learn</w:t>
            </w:r>
          </w:p>
          <w:p w14:paraId="59CBBB2F" w14:textId="276C90E7" w:rsidR="00A75F3E" w:rsidRPr="003E3B73" w:rsidRDefault="00A75F3E" w:rsidP="003E3B73">
            <w:pPr>
              <w:pStyle w:val="ListParagraph"/>
              <w:numPr>
                <w:ilvl w:val="0"/>
                <w:numId w:val="13"/>
              </w:num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3E3B73">
              <w:rPr>
                <w:rFonts w:ascii="Calibri" w:hAnsi="Calibri" w:cs="Calibri"/>
                <w:sz w:val="22"/>
                <w:szCs w:val="22"/>
              </w:rPr>
              <w:t>Children are supported to achieve</w:t>
            </w:r>
            <w:r w:rsidRPr="003E3B73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3E3B73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3E3B73"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Pr="003E3B7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F00EC" w:rsidRPr="00F7530B" w14:paraId="7C1961E7" w14:textId="77777777" w:rsidTr="11C7EE57">
        <w:trPr>
          <w:trHeight w:val="414"/>
        </w:trPr>
        <w:tc>
          <w:tcPr>
            <w:tcW w:w="2445" w:type="dxa"/>
            <w:vAlign w:val="center"/>
          </w:tcPr>
          <w:p w14:paraId="535AD449" w14:textId="77777777" w:rsidR="002F00EC" w:rsidRPr="00F7530B" w:rsidRDefault="002F00EC" w:rsidP="00F306E2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831" w:type="dxa"/>
            <w:vAlign w:val="center"/>
          </w:tcPr>
          <w:p w14:paraId="5E8EC691" w14:textId="77777777" w:rsidR="002F00EC" w:rsidRPr="00F7530B" w:rsidRDefault="002F00EC" w:rsidP="00F306E2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212" w:type="dxa"/>
            <w:vAlign w:val="center"/>
          </w:tcPr>
          <w:p w14:paraId="26647E8C" w14:textId="77777777" w:rsidR="002F00EC" w:rsidRPr="00F7530B" w:rsidRDefault="002F00EC" w:rsidP="00F306E2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4246" w:type="dxa"/>
            <w:vAlign w:val="center"/>
          </w:tcPr>
          <w:p w14:paraId="78577A7A" w14:textId="77777777" w:rsidR="002F00EC" w:rsidRPr="00F7530B" w:rsidRDefault="002F00EC" w:rsidP="00F306E2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Measure of Success</w:t>
            </w:r>
          </w:p>
          <w:p w14:paraId="4F028E4F" w14:textId="77777777" w:rsidR="002F00EC" w:rsidRPr="00F7530B" w:rsidRDefault="002F00EC" w:rsidP="00F306E2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(Triangulation of Evidence/QI Methodology)</w:t>
            </w:r>
          </w:p>
        </w:tc>
        <w:tc>
          <w:tcPr>
            <w:tcW w:w="2229" w:type="dxa"/>
            <w:vAlign w:val="center"/>
          </w:tcPr>
          <w:p w14:paraId="301A4D6F" w14:textId="77777777" w:rsidR="002F00EC" w:rsidRPr="00F7530B" w:rsidRDefault="002F00EC" w:rsidP="00F306E2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Timescales</w:t>
            </w:r>
          </w:p>
        </w:tc>
      </w:tr>
      <w:tr w:rsidR="005C6998" w:rsidRPr="00F7530B" w14:paraId="757CDAC5" w14:textId="77777777" w:rsidTr="11C7EE57">
        <w:trPr>
          <w:trHeight w:val="4582"/>
        </w:trPr>
        <w:tc>
          <w:tcPr>
            <w:tcW w:w="2445" w:type="dxa"/>
          </w:tcPr>
          <w:p w14:paraId="550BCE99" w14:textId="687A3184" w:rsidR="005C6998" w:rsidRPr="005C6998" w:rsidRDefault="005C6998" w:rsidP="00F306E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64CC9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>
              <w:rPr>
                <w:rFonts w:ascii="Calibri" w:hAnsi="Calibri" w:cs="Calibri"/>
                <w:sz w:val="22"/>
                <w:szCs w:val="22"/>
              </w:rPr>
              <w:t>Staff</w:t>
            </w:r>
            <w:r w:rsidRPr="00A64C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35D1">
              <w:rPr>
                <w:rFonts w:ascii="Calibri" w:hAnsi="Calibri" w:cs="Calibri"/>
                <w:sz w:val="22"/>
                <w:szCs w:val="22"/>
              </w:rPr>
              <w:t xml:space="preserve">and children </w:t>
            </w:r>
            <w:r w:rsidRPr="00A64CC9">
              <w:rPr>
                <w:rFonts w:ascii="Calibri" w:hAnsi="Calibri" w:cs="Calibri"/>
                <w:sz w:val="22"/>
                <w:szCs w:val="22"/>
              </w:rPr>
              <w:t>encourage and embrace diversity, equity and inclusion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093535">
              <w:rPr>
                <w:rFonts w:ascii="Calibri" w:hAnsi="Calibri" w:cs="Calibri"/>
                <w:sz w:val="22"/>
                <w:szCs w:val="22"/>
              </w:rPr>
              <w:t xml:space="preserve">ensuring our nursery is a safe, caring, supportive, non-judgmental, environment for all. </w:t>
            </w:r>
          </w:p>
        </w:tc>
        <w:tc>
          <w:tcPr>
            <w:tcW w:w="3831" w:type="dxa"/>
          </w:tcPr>
          <w:p w14:paraId="40DDCBC7" w14:textId="0DC98B07" w:rsidR="005C6998" w:rsidRDefault="005C6998" w:rsidP="00A64CC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64CC9">
              <w:rPr>
                <w:rFonts w:ascii="Calibri" w:hAnsi="Calibri" w:cs="Calibri"/>
                <w:sz w:val="22"/>
                <w:szCs w:val="22"/>
              </w:rPr>
              <w:t>Staff training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round equity &amp; inclusion. </w:t>
            </w:r>
          </w:p>
          <w:p w14:paraId="09308D89" w14:textId="1488307D" w:rsidR="005C6998" w:rsidRPr="00A64CC9" w:rsidRDefault="005C6998" w:rsidP="00A64CC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training on ensuring the nursery environment is safe</w:t>
            </w:r>
            <w:r w:rsidRPr="00A64CC9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(SIMOA etc.)</w:t>
            </w:r>
          </w:p>
          <w:p w14:paraId="309D9C10" w14:textId="0B7D5BD2" w:rsidR="005C6998" w:rsidRPr="00093535" w:rsidRDefault="005C6998" w:rsidP="0009353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64CC9">
              <w:rPr>
                <w:rFonts w:ascii="Calibri" w:hAnsi="Calibri" w:cs="Calibri"/>
                <w:sz w:val="22"/>
                <w:szCs w:val="22"/>
              </w:rPr>
              <w:t xml:space="preserve">Identify and address barriers to participation and learning. </w:t>
            </w:r>
          </w:p>
          <w:p w14:paraId="00298C00" w14:textId="606D6B5B" w:rsidR="005C6998" w:rsidRPr="005C6998" w:rsidRDefault="005C6998" w:rsidP="005C6998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6998">
              <w:rPr>
                <w:rFonts w:ascii="Calibri" w:hAnsi="Calibri" w:cs="Calibri"/>
                <w:sz w:val="22"/>
                <w:szCs w:val="22"/>
              </w:rPr>
              <w:t>Analysis of the language and terms used with children by adults.</w:t>
            </w:r>
          </w:p>
        </w:tc>
        <w:tc>
          <w:tcPr>
            <w:tcW w:w="2212" w:type="dxa"/>
          </w:tcPr>
          <w:p w14:paraId="506E50FE" w14:textId="6A3C3613" w:rsidR="005C6998" w:rsidRDefault="005C6998" w:rsidP="00FC73A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SMT</w:t>
            </w:r>
          </w:p>
          <w:p w14:paraId="4A1EFA30" w14:textId="2D952A8D" w:rsidR="005C6998" w:rsidRPr="005C6998" w:rsidRDefault="005C6998" w:rsidP="005C699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C73AA">
              <w:rPr>
                <w:rFonts w:ascii="Calibri" w:hAnsi="Calibri" w:cs="Calibri"/>
                <w:sz w:val="22"/>
                <w:szCs w:val="22"/>
              </w:rPr>
              <w:t>All sta</w:t>
            </w:r>
            <w:r>
              <w:rPr>
                <w:rFonts w:ascii="Calibri" w:hAnsi="Calibri" w:cs="Calibri"/>
                <w:sz w:val="22"/>
                <w:szCs w:val="22"/>
              </w:rPr>
              <w:t>ff</w:t>
            </w:r>
          </w:p>
        </w:tc>
        <w:tc>
          <w:tcPr>
            <w:tcW w:w="4246" w:type="dxa"/>
          </w:tcPr>
          <w:p w14:paraId="54BBED81" w14:textId="77777777" w:rsidR="005C6998" w:rsidRPr="005C6998" w:rsidRDefault="005C6998" w:rsidP="005C699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6998">
              <w:rPr>
                <w:rFonts w:ascii="Calibri" w:hAnsi="Calibri" w:cs="Calibri"/>
                <w:sz w:val="22"/>
                <w:szCs w:val="22"/>
              </w:rPr>
              <w:t>Staff feedback through professional discussion/dialogue</w:t>
            </w:r>
          </w:p>
          <w:p w14:paraId="489355B7" w14:textId="77777777" w:rsidR="005C6998" w:rsidRPr="005C6998" w:rsidRDefault="005C6998" w:rsidP="005C699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6998">
              <w:rPr>
                <w:rFonts w:ascii="Calibri" w:hAnsi="Calibri" w:cs="Calibri"/>
                <w:sz w:val="22"/>
                <w:szCs w:val="22"/>
              </w:rPr>
              <w:t>Feedback from all stakeholders (Questionnaires etc.)</w:t>
            </w:r>
          </w:p>
          <w:p w14:paraId="53EFD65C" w14:textId="77777777" w:rsidR="00CB38FC" w:rsidRPr="00CB38FC" w:rsidRDefault="00CB38FC" w:rsidP="00CB38F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B38FC">
              <w:rPr>
                <w:rFonts w:ascii="Calibri" w:hAnsi="Calibri" w:cs="Calibri"/>
                <w:sz w:val="22"/>
                <w:szCs w:val="22"/>
              </w:rPr>
              <w:t>ECERS – 3 (Promoting acceptance of diversity 26) &amp; (Promoting acceptance of diversity 28) &amp; (Provision for children with disabilities 37)</w:t>
            </w:r>
          </w:p>
          <w:p w14:paraId="32FF642F" w14:textId="77777777" w:rsidR="00CB38FC" w:rsidRPr="00CB38FC" w:rsidRDefault="00CB38FC" w:rsidP="00CB38F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B38FC">
              <w:rPr>
                <w:rFonts w:ascii="Calibri" w:hAnsi="Calibri" w:cs="Calibri"/>
                <w:sz w:val="22"/>
                <w:szCs w:val="22"/>
              </w:rPr>
              <w:t>ITERS -3 (Promoting acceptance of diversity 23)</w:t>
            </w:r>
          </w:p>
          <w:p w14:paraId="2969AB3D" w14:textId="61C8C8C3" w:rsidR="005C6998" w:rsidRPr="008B210C" w:rsidRDefault="005C6998" w:rsidP="00CB38FC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18E3F7CF" w14:textId="77777777" w:rsidR="005C6998" w:rsidRDefault="005C6998" w:rsidP="00A64CC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 1</w:t>
            </w:r>
          </w:p>
          <w:p w14:paraId="721D9F80" w14:textId="05BF7A11" w:rsidR="005C6998" w:rsidRPr="00F7530B" w:rsidRDefault="005C6998" w:rsidP="00A64CC9">
            <w:pPr>
              <w:rPr>
                <w:rFonts w:ascii="Calibri" w:hAnsi="Calibri" w:cs="Calibri"/>
                <w:b/>
              </w:rPr>
            </w:pPr>
          </w:p>
        </w:tc>
      </w:tr>
      <w:tr w:rsidR="005C6998" w:rsidRPr="00F7530B" w14:paraId="6F36C176" w14:textId="77777777" w:rsidTr="11C7EE57">
        <w:trPr>
          <w:trHeight w:val="4582"/>
        </w:trPr>
        <w:tc>
          <w:tcPr>
            <w:tcW w:w="2445" w:type="dxa"/>
          </w:tcPr>
          <w:p w14:paraId="053325D4" w14:textId="5776A99D" w:rsidR="005C6998" w:rsidRPr="00A64CC9" w:rsidRDefault="005C6998" w:rsidP="0009353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All staff are confident with new guidance for preparing food/snacks</w:t>
            </w:r>
          </w:p>
        </w:tc>
        <w:tc>
          <w:tcPr>
            <w:tcW w:w="3831" w:type="dxa"/>
          </w:tcPr>
          <w:p w14:paraId="197C3707" w14:textId="77777777" w:rsidR="005C6998" w:rsidRPr="008B210C" w:rsidRDefault="005C6998" w:rsidP="008B210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B210C">
              <w:rPr>
                <w:rFonts w:ascii="Calibri" w:hAnsi="Calibri" w:cs="Calibri"/>
                <w:sz w:val="22"/>
                <w:szCs w:val="22"/>
              </w:rPr>
              <w:t xml:space="preserve">Use the new “Setting the Table” Guidance to ensure nutritious snacks and meals are provided which also meet the cultural needs and preferences of all children. </w:t>
            </w:r>
          </w:p>
          <w:p w14:paraId="4D57D88A" w14:textId="77777777" w:rsidR="005C6998" w:rsidRPr="008B210C" w:rsidRDefault="005C6998" w:rsidP="008B210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B210C">
              <w:rPr>
                <w:rFonts w:ascii="Calibri" w:hAnsi="Calibri" w:cs="Calibri"/>
                <w:sz w:val="22"/>
                <w:szCs w:val="22"/>
              </w:rPr>
              <w:t xml:space="preserve">Review Beanstalk’s Food &amp; Nutrition Policy. </w:t>
            </w:r>
          </w:p>
          <w:p w14:paraId="3E1B0D89" w14:textId="77777777" w:rsidR="005C6998" w:rsidRPr="008B210C" w:rsidRDefault="005C6998" w:rsidP="005C6998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2EE30DB9" w14:textId="77777777" w:rsidR="005C6998" w:rsidRPr="008B210C" w:rsidRDefault="005C6998" w:rsidP="008B210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B210C">
              <w:rPr>
                <w:rFonts w:ascii="Calibri" w:hAnsi="Calibri" w:cs="Calibri"/>
                <w:sz w:val="22"/>
                <w:szCs w:val="22"/>
              </w:rPr>
              <w:t>Liaise with the NHS Whole Family Wellbeing Service – Healthy weight team to inform staff on how to support families with healthy eating</w:t>
            </w:r>
          </w:p>
          <w:p w14:paraId="163EF0FD" w14:textId="57923A96" w:rsidR="005C6998" w:rsidRPr="00A64CC9" w:rsidRDefault="005C6998" w:rsidP="008B210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B210C">
              <w:rPr>
                <w:rFonts w:ascii="Calibri" w:hAnsi="Calibri" w:cs="Calibri"/>
                <w:sz w:val="22"/>
                <w:szCs w:val="22"/>
              </w:rPr>
              <w:t>Family Team Food Champions to deliver practical information sessions on healthy food options</w:t>
            </w:r>
          </w:p>
        </w:tc>
        <w:tc>
          <w:tcPr>
            <w:tcW w:w="2212" w:type="dxa"/>
          </w:tcPr>
          <w:p w14:paraId="5DA183E9" w14:textId="77777777" w:rsidR="005C6998" w:rsidRPr="005C6998" w:rsidRDefault="005C6998" w:rsidP="005C699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0"/>
              </w:rPr>
            </w:pPr>
            <w:r w:rsidRPr="005C6998">
              <w:rPr>
                <w:rFonts w:ascii="Calibri" w:hAnsi="Calibri" w:cs="Calibri"/>
                <w:sz w:val="22"/>
                <w:szCs w:val="20"/>
              </w:rPr>
              <w:t>DHoC</w:t>
            </w:r>
          </w:p>
          <w:p w14:paraId="184E7782" w14:textId="77777777" w:rsidR="005C6998" w:rsidRPr="005C6998" w:rsidRDefault="005C6998" w:rsidP="005C699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0"/>
              </w:rPr>
            </w:pPr>
            <w:r w:rsidRPr="005C6998">
              <w:rPr>
                <w:rFonts w:ascii="Calibri" w:hAnsi="Calibri" w:cs="Calibri"/>
                <w:sz w:val="22"/>
                <w:szCs w:val="20"/>
              </w:rPr>
              <w:t>All Staff</w:t>
            </w:r>
          </w:p>
          <w:p w14:paraId="154B855B" w14:textId="04E9E8A6" w:rsidR="005C6998" w:rsidRDefault="005C6998" w:rsidP="005C6998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1C8EED04" w14:textId="32277B96" w:rsidR="005C6998" w:rsidRDefault="005C6998" w:rsidP="005C6998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2FBCE7C2" w14:textId="7D13D524" w:rsidR="005C6998" w:rsidRDefault="005C6998" w:rsidP="005C6998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7CE4B3D8" w14:textId="6CD469B7" w:rsidR="005C6998" w:rsidRDefault="005C6998" w:rsidP="005C6998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62E7CCAB" w14:textId="77777777" w:rsidR="005C6998" w:rsidRPr="005C6998" w:rsidRDefault="005C6998" w:rsidP="005C69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47A058" w14:textId="77777777" w:rsidR="005C6998" w:rsidRPr="005C6998" w:rsidRDefault="005C6998" w:rsidP="005C699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0"/>
              </w:rPr>
            </w:pPr>
            <w:r w:rsidRPr="005C6998">
              <w:rPr>
                <w:rFonts w:ascii="Calibri" w:hAnsi="Calibri" w:cs="Calibri"/>
                <w:sz w:val="22"/>
                <w:szCs w:val="20"/>
              </w:rPr>
              <w:t>Family Work Team</w:t>
            </w:r>
          </w:p>
          <w:p w14:paraId="58C375CF" w14:textId="4B9E455B" w:rsidR="005C6998" w:rsidRDefault="005C6998" w:rsidP="005C6998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11D7A3A1" w14:textId="77777777" w:rsidR="005C6998" w:rsidRPr="005C6998" w:rsidRDefault="005C6998" w:rsidP="005C6998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07AFCB84" w14:textId="5D8B711F" w:rsidR="005C6998" w:rsidRDefault="005C6998" w:rsidP="005C699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6998">
              <w:rPr>
                <w:rFonts w:ascii="Calibri" w:hAnsi="Calibri" w:cs="Calibri"/>
                <w:sz w:val="22"/>
                <w:szCs w:val="20"/>
              </w:rPr>
              <w:t>Family Work Team</w:t>
            </w:r>
          </w:p>
        </w:tc>
        <w:tc>
          <w:tcPr>
            <w:tcW w:w="4246" w:type="dxa"/>
          </w:tcPr>
          <w:p w14:paraId="3655E130" w14:textId="77777777" w:rsidR="005C6998" w:rsidRPr="005C6998" w:rsidRDefault="005C6998" w:rsidP="005C699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6998">
              <w:rPr>
                <w:rFonts w:ascii="Calibri" w:hAnsi="Calibri" w:cs="Calibri"/>
                <w:sz w:val="22"/>
                <w:szCs w:val="22"/>
              </w:rPr>
              <w:t xml:space="preserve">Snack/cooking/baking/menu plans in place which meet the requirements of the “Setting the Table” Guidelines and takes all stakeholders cultural needs and preferences into consideration. </w:t>
            </w:r>
          </w:p>
          <w:p w14:paraId="17ACC7AE" w14:textId="77777777" w:rsidR="005C6998" w:rsidRPr="005C6998" w:rsidRDefault="005C6998" w:rsidP="005C699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6998">
              <w:rPr>
                <w:rFonts w:ascii="Calibri" w:hAnsi="Calibri" w:cs="Calibri"/>
                <w:sz w:val="22"/>
                <w:szCs w:val="22"/>
              </w:rPr>
              <w:t>Updated Policy on Food &amp; Nutrition in place and fully implemented by all staff.</w:t>
            </w:r>
          </w:p>
          <w:p w14:paraId="5A751E80" w14:textId="77777777" w:rsidR="005C6998" w:rsidRPr="005C6998" w:rsidRDefault="005C6998" w:rsidP="005C6998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A1FE87E" w14:textId="598D944E" w:rsidR="005C6998" w:rsidRPr="005C6998" w:rsidRDefault="005C6998" w:rsidP="005C699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6998">
              <w:rPr>
                <w:rFonts w:ascii="Calibri" w:hAnsi="Calibri" w:cs="Calibri"/>
                <w:sz w:val="22"/>
                <w:szCs w:val="22"/>
              </w:rPr>
              <w:t xml:space="preserve">Families more confident in providing healthy options for children in the way of snacks and meals.  </w:t>
            </w:r>
          </w:p>
          <w:p w14:paraId="15271B5E" w14:textId="77777777" w:rsidR="005C6998" w:rsidRPr="005C6998" w:rsidRDefault="005C6998" w:rsidP="005C699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6998">
              <w:rPr>
                <w:rFonts w:ascii="Calibri" w:hAnsi="Calibri" w:cs="Calibri"/>
                <w:sz w:val="22"/>
                <w:szCs w:val="22"/>
              </w:rPr>
              <w:t>Reduction in the number of children only drinking juice</w:t>
            </w:r>
          </w:p>
          <w:p w14:paraId="1851A6B7" w14:textId="277F6987" w:rsidR="005C6998" w:rsidRPr="005C6998" w:rsidRDefault="005C6998" w:rsidP="005C699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6998">
              <w:rPr>
                <w:rFonts w:ascii="Calibri" w:hAnsi="Calibri" w:cs="Calibri"/>
                <w:sz w:val="22"/>
                <w:szCs w:val="22"/>
              </w:rPr>
              <w:t>High level of engagement from families in Cooking Workshops</w:t>
            </w:r>
            <w:r w:rsidR="00BA71A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E1F43DE" w14:textId="3CA74D88" w:rsidR="005C6998" w:rsidRPr="005C6998" w:rsidRDefault="005C6998" w:rsidP="005C6998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C6998">
              <w:rPr>
                <w:rFonts w:ascii="Calibri" w:hAnsi="Calibri" w:cs="Calibri"/>
                <w:sz w:val="22"/>
                <w:szCs w:val="22"/>
              </w:rPr>
              <w:t>Feedback before and after from participant (Questionnaires)</w:t>
            </w:r>
          </w:p>
        </w:tc>
        <w:tc>
          <w:tcPr>
            <w:tcW w:w="2229" w:type="dxa"/>
          </w:tcPr>
          <w:p w14:paraId="123F884D" w14:textId="77777777" w:rsidR="005C6998" w:rsidRPr="005C6998" w:rsidRDefault="005C6998" w:rsidP="005C6998">
            <w:pPr>
              <w:rPr>
                <w:rFonts w:ascii="Calibri" w:hAnsi="Calibri" w:cs="Calibri"/>
                <w:b/>
              </w:rPr>
            </w:pPr>
            <w:r w:rsidRPr="005C6998">
              <w:rPr>
                <w:rFonts w:ascii="Calibri" w:hAnsi="Calibri" w:cs="Calibri"/>
                <w:b/>
              </w:rPr>
              <w:t>Term 1</w:t>
            </w:r>
          </w:p>
          <w:p w14:paraId="2A5CA79F" w14:textId="77777777" w:rsidR="005C6998" w:rsidRPr="005C6998" w:rsidRDefault="005C6998" w:rsidP="005C6998">
            <w:pPr>
              <w:rPr>
                <w:rFonts w:ascii="Calibri" w:hAnsi="Calibri" w:cs="Calibri"/>
                <w:b/>
              </w:rPr>
            </w:pPr>
          </w:p>
          <w:p w14:paraId="3F975AB3" w14:textId="77777777" w:rsidR="005C6998" w:rsidRPr="005C6998" w:rsidRDefault="005C6998" w:rsidP="005C6998">
            <w:pPr>
              <w:rPr>
                <w:rFonts w:ascii="Calibri" w:hAnsi="Calibri" w:cs="Calibri"/>
                <w:b/>
              </w:rPr>
            </w:pPr>
          </w:p>
          <w:p w14:paraId="2C7F59FF" w14:textId="77777777" w:rsidR="005C6998" w:rsidRPr="005C6998" w:rsidRDefault="005C6998" w:rsidP="005C6998">
            <w:pPr>
              <w:rPr>
                <w:rFonts w:ascii="Calibri" w:hAnsi="Calibri" w:cs="Calibri"/>
                <w:b/>
              </w:rPr>
            </w:pPr>
          </w:p>
          <w:p w14:paraId="2CAC64BA" w14:textId="77777777" w:rsidR="005C6998" w:rsidRPr="005C6998" w:rsidRDefault="005C6998" w:rsidP="005C6998">
            <w:pPr>
              <w:rPr>
                <w:rFonts w:ascii="Calibri" w:hAnsi="Calibri" w:cs="Calibri"/>
                <w:b/>
              </w:rPr>
            </w:pPr>
            <w:r w:rsidRPr="005C6998">
              <w:rPr>
                <w:rFonts w:ascii="Calibri" w:hAnsi="Calibri" w:cs="Calibri"/>
                <w:b/>
              </w:rPr>
              <w:t>By Dec 2025</w:t>
            </w:r>
          </w:p>
          <w:p w14:paraId="6CA10C48" w14:textId="77777777" w:rsidR="005C6998" w:rsidRPr="005C6998" w:rsidRDefault="005C6998" w:rsidP="005C6998">
            <w:pPr>
              <w:rPr>
                <w:rFonts w:ascii="Calibri" w:hAnsi="Calibri" w:cs="Calibri"/>
                <w:b/>
              </w:rPr>
            </w:pPr>
          </w:p>
          <w:p w14:paraId="796128C1" w14:textId="77777777" w:rsidR="005C6998" w:rsidRPr="005C6998" w:rsidRDefault="005C6998" w:rsidP="005C6998">
            <w:pPr>
              <w:rPr>
                <w:rFonts w:ascii="Calibri" w:hAnsi="Calibri" w:cs="Calibri"/>
                <w:b/>
              </w:rPr>
            </w:pPr>
          </w:p>
          <w:p w14:paraId="1F656508" w14:textId="77777777" w:rsidR="005C6998" w:rsidRPr="005C6998" w:rsidRDefault="005C6998" w:rsidP="005C6998">
            <w:pPr>
              <w:rPr>
                <w:rFonts w:ascii="Calibri" w:hAnsi="Calibri" w:cs="Calibri"/>
                <w:b/>
              </w:rPr>
            </w:pPr>
            <w:r w:rsidRPr="005C6998">
              <w:rPr>
                <w:rFonts w:ascii="Calibri" w:hAnsi="Calibri" w:cs="Calibri"/>
                <w:b/>
              </w:rPr>
              <w:t>Term 2</w:t>
            </w:r>
          </w:p>
          <w:p w14:paraId="0FE1B38F" w14:textId="77777777" w:rsidR="005C6998" w:rsidRPr="005C6998" w:rsidRDefault="005C6998" w:rsidP="005C6998">
            <w:pPr>
              <w:rPr>
                <w:rFonts w:ascii="Calibri" w:hAnsi="Calibri" w:cs="Calibri"/>
                <w:b/>
              </w:rPr>
            </w:pPr>
          </w:p>
          <w:p w14:paraId="107B8F57" w14:textId="60B22BA5" w:rsidR="005C6998" w:rsidRDefault="005C6998" w:rsidP="005C6998">
            <w:pPr>
              <w:rPr>
                <w:rFonts w:ascii="Calibri" w:hAnsi="Calibri" w:cs="Calibri"/>
                <w:b/>
              </w:rPr>
            </w:pPr>
            <w:r w:rsidRPr="005C6998">
              <w:rPr>
                <w:rFonts w:ascii="Calibri" w:hAnsi="Calibri" w:cs="Calibri"/>
                <w:b/>
              </w:rPr>
              <w:t>Term 1</w:t>
            </w:r>
          </w:p>
        </w:tc>
      </w:tr>
      <w:tr w:rsidR="00A64CC9" w:rsidRPr="00F7530B" w14:paraId="0A31D5FD" w14:textId="77777777" w:rsidTr="11C7EE57">
        <w:trPr>
          <w:trHeight w:val="2412"/>
        </w:trPr>
        <w:tc>
          <w:tcPr>
            <w:tcW w:w="2445" w:type="dxa"/>
          </w:tcPr>
          <w:p w14:paraId="6F7848C9" w14:textId="30A4446A" w:rsidR="00A64CC9" w:rsidRPr="00A055EE" w:rsidRDefault="00A055EE" w:rsidP="00A64CC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055EE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0B27B1">
              <w:rPr>
                <w:rFonts w:ascii="Calibri" w:hAnsi="Calibri" w:cs="Calibri"/>
                <w:sz w:val="22"/>
                <w:szCs w:val="22"/>
              </w:rPr>
              <w:t>St</w:t>
            </w:r>
            <w:r w:rsidR="007435D1">
              <w:rPr>
                <w:rFonts w:ascii="Calibri" w:hAnsi="Calibri" w:cs="Calibri"/>
                <w:sz w:val="22"/>
                <w:szCs w:val="22"/>
              </w:rPr>
              <w:t>akeholders</w:t>
            </w:r>
            <w:r w:rsidRPr="00A055EE">
              <w:rPr>
                <w:rFonts w:ascii="Calibri" w:hAnsi="Calibri" w:cs="Calibri"/>
                <w:sz w:val="22"/>
                <w:szCs w:val="22"/>
              </w:rPr>
              <w:t xml:space="preserve"> are confident with the Nurture Centre’s </w:t>
            </w:r>
            <w:r w:rsidR="00AF37BD">
              <w:rPr>
                <w:rFonts w:ascii="Calibri" w:hAnsi="Calibri" w:cs="Calibri"/>
                <w:sz w:val="22"/>
                <w:szCs w:val="22"/>
              </w:rPr>
              <w:t>V</w:t>
            </w:r>
            <w:r w:rsidRPr="00A055EE">
              <w:rPr>
                <w:rFonts w:ascii="Calibri" w:hAnsi="Calibri" w:cs="Calibri"/>
                <w:sz w:val="22"/>
                <w:szCs w:val="22"/>
              </w:rPr>
              <w:t xml:space="preserve">ision, </w:t>
            </w:r>
            <w:r w:rsidR="00AF37BD">
              <w:rPr>
                <w:rFonts w:ascii="Calibri" w:hAnsi="Calibri" w:cs="Calibri"/>
                <w:sz w:val="22"/>
                <w:szCs w:val="22"/>
              </w:rPr>
              <w:t>V</w:t>
            </w:r>
            <w:r w:rsidRPr="00A055EE">
              <w:rPr>
                <w:rFonts w:ascii="Calibri" w:hAnsi="Calibri" w:cs="Calibri"/>
                <w:sz w:val="22"/>
                <w:szCs w:val="22"/>
              </w:rPr>
              <w:t xml:space="preserve">alues and Aims and 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A055EE">
              <w:rPr>
                <w:rFonts w:ascii="Calibri" w:hAnsi="Calibri" w:cs="Calibri"/>
                <w:sz w:val="22"/>
                <w:szCs w:val="22"/>
              </w:rPr>
              <w:t>hat th</w:t>
            </w:r>
            <w:r>
              <w:rPr>
                <w:rFonts w:ascii="Calibri" w:hAnsi="Calibri" w:cs="Calibri"/>
                <w:sz w:val="22"/>
                <w:szCs w:val="22"/>
              </w:rPr>
              <w:t>ese</w:t>
            </w:r>
            <w:r w:rsidRPr="00A055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are embedded </w:t>
            </w:r>
            <w:r w:rsidRPr="00A055EE">
              <w:rPr>
                <w:rFonts w:ascii="Calibri" w:hAnsi="Calibri" w:cs="Calibri"/>
                <w:sz w:val="22"/>
                <w:szCs w:val="22"/>
              </w:rPr>
              <w:t>in practice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ensure the best learning environment for children and families</w:t>
            </w:r>
            <w:r w:rsidRPr="00A055E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831" w:type="dxa"/>
          </w:tcPr>
          <w:p w14:paraId="20EA766D" w14:textId="2759BF9A" w:rsidR="004415FB" w:rsidRDefault="004415FB" w:rsidP="000F6D1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Embed </w:t>
            </w:r>
            <w:r w:rsidRPr="004415FB">
              <w:rPr>
                <w:rFonts w:ascii="Calibri" w:hAnsi="Calibri" w:cs="Calibri"/>
                <w:sz w:val="22"/>
                <w:szCs w:val="22"/>
              </w:rPr>
              <w:t xml:space="preserve">Nurture Centre Vision, 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4415FB">
              <w:rPr>
                <w:rFonts w:ascii="Calibri" w:hAnsi="Calibri" w:cs="Calibri"/>
                <w:sz w:val="22"/>
                <w:szCs w:val="22"/>
              </w:rPr>
              <w:t>alues and aims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BC4D80D" w14:textId="77777777" w:rsidR="000F6D13" w:rsidRPr="000F6D13" w:rsidRDefault="000F6D13" w:rsidP="000F6D13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3BFB90DC" w14:textId="7A0B09FC" w:rsidR="004415FB" w:rsidRPr="004415FB" w:rsidRDefault="004415FB" w:rsidP="004415F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415FB">
              <w:rPr>
                <w:rFonts w:ascii="Calibri" w:hAnsi="Calibri" w:cs="Calibri"/>
                <w:sz w:val="22"/>
                <w:szCs w:val="22"/>
              </w:rPr>
              <w:t xml:space="preserve">Revisit self-regulation approaches e.g. </w:t>
            </w:r>
            <w:r w:rsidR="00A479D5">
              <w:rPr>
                <w:rFonts w:ascii="Calibri" w:hAnsi="Calibri" w:cs="Calibri"/>
                <w:sz w:val="22"/>
                <w:szCs w:val="22"/>
              </w:rPr>
              <w:t>Nurturing Approaches</w:t>
            </w:r>
            <w:r w:rsidRPr="004415FB">
              <w:rPr>
                <w:rFonts w:ascii="Calibri" w:hAnsi="Calibri" w:cs="Calibri"/>
                <w:sz w:val="22"/>
                <w:szCs w:val="22"/>
              </w:rPr>
              <w:t xml:space="preserve">, Emotion </w:t>
            </w:r>
            <w:r w:rsidR="00AF37BD">
              <w:rPr>
                <w:rFonts w:ascii="Calibri" w:hAnsi="Calibri" w:cs="Calibri"/>
                <w:sz w:val="22"/>
                <w:szCs w:val="22"/>
              </w:rPr>
              <w:t>W</w:t>
            </w:r>
            <w:r w:rsidRPr="004415FB">
              <w:rPr>
                <w:rFonts w:ascii="Calibri" w:hAnsi="Calibri" w:cs="Calibri"/>
                <w:sz w:val="22"/>
                <w:szCs w:val="22"/>
              </w:rPr>
              <w:t>orks, Mindfulness practices, ensuring consistency among the whole staff team.</w:t>
            </w:r>
          </w:p>
          <w:p w14:paraId="748D305E" w14:textId="61577AB9" w:rsidR="00A64CC9" w:rsidRPr="00CB3CDA" w:rsidRDefault="004415FB" w:rsidP="00CB3CD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Further develop &amp; embed</w:t>
            </w:r>
            <w:r w:rsidRPr="004415FB">
              <w:rPr>
                <w:rFonts w:ascii="Calibri" w:hAnsi="Calibri" w:cs="Calibri"/>
                <w:sz w:val="22"/>
                <w:szCs w:val="22"/>
              </w:rPr>
              <w:t xml:space="preserve"> “Nurturing Approaches” Staff Handbook. </w:t>
            </w:r>
          </w:p>
        </w:tc>
        <w:tc>
          <w:tcPr>
            <w:tcW w:w="2212" w:type="dxa"/>
          </w:tcPr>
          <w:p w14:paraId="6F439698" w14:textId="27898831" w:rsidR="00411BF1" w:rsidRPr="00F255C2" w:rsidRDefault="00411BF1" w:rsidP="00411BF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255C2">
              <w:rPr>
                <w:rFonts w:ascii="Calibri" w:hAnsi="Calibri" w:cs="Calibri"/>
                <w:sz w:val="22"/>
                <w:szCs w:val="22"/>
              </w:rPr>
              <w:t>SMT</w:t>
            </w:r>
          </w:p>
          <w:p w14:paraId="4DCBAEFA" w14:textId="40AD737F" w:rsidR="00411BF1" w:rsidRPr="00F255C2" w:rsidRDefault="00411BF1" w:rsidP="00411BF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255C2">
              <w:rPr>
                <w:rFonts w:ascii="Calibri" w:hAnsi="Calibri" w:cs="Calibri"/>
                <w:sz w:val="22"/>
                <w:szCs w:val="22"/>
              </w:rPr>
              <w:t>All Staff</w:t>
            </w:r>
          </w:p>
          <w:p w14:paraId="5329E5EF" w14:textId="77777777" w:rsidR="00411BF1" w:rsidRPr="004E342C" w:rsidRDefault="00411BF1" w:rsidP="00411BF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0D2360" w14:textId="77777777" w:rsidR="00411BF1" w:rsidRPr="00F255C2" w:rsidRDefault="00411BF1" w:rsidP="00411BF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255C2">
              <w:rPr>
                <w:rFonts w:ascii="Calibri" w:hAnsi="Calibri" w:cs="Calibri"/>
                <w:sz w:val="22"/>
                <w:szCs w:val="22"/>
              </w:rPr>
              <w:t>Equity &amp; Diversity Working Party</w:t>
            </w:r>
          </w:p>
          <w:p w14:paraId="605A7A8C" w14:textId="148B103F" w:rsidR="00411BF1" w:rsidRDefault="00411BF1" w:rsidP="000F6D1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D7F9C6" w14:textId="77777777" w:rsidR="005C6998" w:rsidRPr="00F255C2" w:rsidRDefault="005C6998" w:rsidP="000F6D1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856EF9" w14:textId="173AB25C" w:rsidR="00A64CC9" w:rsidRPr="00411BF1" w:rsidRDefault="00411BF1" w:rsidP="00411BF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F255C2">
              <w:rPr>
                <w:rFonts w:ascii="Calibri" w:hAnsi="Calibri" w:cs="Calibri"/>
                <w:sz w:val="22"/>
                <w:szCs w:val="22"/>
              </w:rPr>
              <w:t>Ed Psych Service</w:t>
            </w:r>
            <w:r w:rsidRPr="00411B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46" w:type="dxa"/>
          </w:tcPr>
          <w:p w14:paraId="33540060" w14:textId="4FA2447D" w:rsidR="005C14A3" w:rsidRDefault="005C14A3" w:rsidP="005C699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</w:pPr>
            <w:r w:rsidRPr="00F255C2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 xml:space="preserve">Vision, Values and Aims of Centre </w:t>
            </w:r>
            <w:r w:rsidR="00696AD1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 xml:space="preserve">are </w:t>
            </w:r>
            <w:r w:rsidRPr="00F255C2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visible in all Playrooms</w:t>
            </w:r>
            <w:r w:rsidR="00BA71AF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.</w:t>
            </w:r>
          </w:p>
          <w:p w14:paraId="7C6A4BA1" w14:textId="77777777" w:rsidR="005C6998" w:rsidRPr="005C6998" w:rsidRDefault="005C6998" w:rsidP="005C6998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</w:pPr>
          </w:p>
          <w:p w14:paraId="22BB29FC" w14:textId="5E0016D0" w:rsidR="005C14A3" w:rsidRPr="00F255C2" w:rsidRDefault="005C14A3" w:rsidP="00F255C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255C2">
              <w:rPr>
                <w:rFonts w:ascii="Calibri" w:hAnsi="Calibri" w:cs="Calibri"/>
                <w:sz w:val="22"/>
                <w:szCs w:val="22"/>
              </w:rPr>
              <w:t>Staff feedback through professional discussion</w:t>
            </w:r>
            <w:r w:rsidR="00BA71A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780F8ED" w14:textId="76784680" w:rsidR="005C14A3" w:rsidRPr="00F255C2" w:rsidRDefault="005C14A3" w:rsidP="000F6D13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</w:pPr>
            <w:r w:rsidRPr="00F255C2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Nurturing Approaches Handbook embedded in practice with all staff confident in approaches to use.</w:t>
            </w:r>
          </w:p>
          <w:p w14:paraId="04FF24CC" w14:textId="4478214C" w:rsidR="00A64CC9" w:rsidRPr="005C14A3" w:rsidRDefault="00500056" w:rsidP="005C14A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“Applying Nurture As a Whole School Approach”</w:t>
            </w:r>
            <w:r w:rsidR="005C14A3" w:rsidRPr="00F255C2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 xml:space="preserve"> </w:t>
            </w:r>
            <w:r w:rsidR="007A569A" w:rsidRPr="00F255C2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 xml:space="preserve">HMI </w:t>
            </w:r>
            <w:r w:rsidR="005C14A3" w:rsidRPr="00F255C2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Toolkit used to monitor progress</w:t>
            </w:r>
            <w:r w:rsidR="00BA71AF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.</w:t>
            </w:r>
          </w:p>
        </w:tc>
        <w:tc>
          <w:tcPr>
            <w:tcW w:w="2229" w:type="dxa"/>
          </w:tcPr>
          <w:p w14:paraId="4B6C6EBA" w14:textId="77777777" w:rsidR="00A64CC9" w:rsidRDefault="00714146" w:rsidP="00A64CC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 1</w:t>
            </w:r>
          </w:p>
          <w:p w14:paraId="7473A155" w14:textId="14E45C19" w:rsidR="00714146" w:rsidRDefault="00714146" w:rsidP="00A64CC9">
            <w:pPr>
              <w:rPr>
                <w:rFonts w:ascii="Calibri" w:hAnsi="Calibri" w:cs="Calibri"/>
                <w:b/>
              </w:rPr>
            </w:pPr>
          </w:p>
          <w:p w14:paraId="17ADE142" w14:textId="77777777" w:rsidR="005C6998" w:rsidRDefault="005C6998" w:rsidP="00A64CC9">
            <w:pPr>
              <w:rPr>
                <w:rFonts w:ascii="Calibri" w:hAnsi="Calibri" w:cs="Calibri"/>
                <w:b/>
              </w:rPr>
            </w:pPr>
          </w:p>
          <w:p w14:paraId="450FBCEA" w14:textId="77777777" w:rsidR="00714146" w:rsidRDefault="00714146" w:rsidP="00A64CC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 1</w:t>
            </w:r>
          </w:p>
          <w:p w14:paraId="4C386F84" w14:textId="04A760F8" w:rsidR="00714146" w:rsidRDefault="00714146" w:rsidP="00A64CC9">
            <w:pPr>
              <w:rPr>
                <w:rFonts w:ascii="Calibri" w:hAnsi="Calibri" w:cs="Calibri"/>
                <w:b/>
              </w:rPr>
            </w:pPr>
          </w:p>
          <w:p w14:paraId="243FC238" w14:textId="3D0A93B1" w:rsidR="005C6998" w:rsidRDefault="005C6998" w:rsidP="00A64CC9">
            <w:pPr>
              <w:rPr>
                <w:rFonts w:ascii="Calibri" w:hAnsi="Calibri" w:cs="Calibri"/>
                <w:b/>
              </w:rPr>
            </w:pPr>
          </w:p>
          <w:p w14:paraId="59D0D3BA" w14:textId="77777777" w:rsidR="005C6998" w:rsidRDefault="005C6998" w:rsidP="00A64CC9">
            <w:pPr>
              <w:rPr>
                <w:rFonts w:ascii="Calibri" w:hAnsi="Calibri" w:cs="Calibri"/>
                <w:b/>
              </w:rPr>
            </w:pPr>
          </w:p>
          <w:p w14:paraId="4B334D85" w14:textId="3C5CD412" w:rsidR="00714146" w:rsidRPr="00F7530B" w:rsidRDefault="00714146" w:rsidP="00A64CC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</w:t>
            </w:r>
            <w:r w:rsidR="005C6998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CB3CDA" w:rsidRPr="00F7530B" w14:paraId="75227367" w14:textId="77777777" w:rsidTr="11C7EE57">
        <w:trPr>
          <w:trHeight w:val="2412"/>
        </w:trPr>
        <w:tc>
          <w:tcPr>
            <w:tcW w:w="2445" w:type="dxa"/>
          </w:tcPr>
          <w:p w14:paraId="5B995534" w14:textId="45EABB41" w:rsidR="00CB3CDA" w:rsidRPr="00CB3CDA" w:rsidRDefault="00CB3CDA" w:rsidP="00CB3CD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B3CD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Resources in all playrooms are inclusive, support diversity and are non-discriminatory ensuring all learners and their families feel </w:t>
            </w:r>
            <w:r w:rsidR="006548C3">
              <w:rPr>
                <w:rFonts w:ascii="Calibri" w:hAnsi="Calibri" w:cs="Calibri"/>
                <w:sz w:val="22"/>
                <w:szCs w:val="22"/>
              </w:rPr>
              <w:t xml:space="preserve">seen, </w:t>
            </w:r>
            <w:r w:rsidRPr="00CB3CDA">
              <w:rPr>
                <w:rFonts w:ascii="Calibri" w:hAnsi="Calibri" w:cs="Calibri"/>
                <w:sz w:val="22"/>
                <w:szCs w:val="22"/>
              </w:rPr>
              <w:t>respected and included.</w:t>
            </w:r>
          </w:p>
          <w:p w14:paraId="246688E1" w14:textId="77777777" w:rsidR="00CB3CDA" w:rsidRPr="00CB3CDA" w:rsidRDefault="00CB3CDA" w:rsidP="00CB3CD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525039" w14:textId="77777777" w:rsidR="00CB3CDA" w:rsidRPr="00A055EE" w:rsidRDefault="00CB3CDA" w:rsidP="00CB3CDA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1" w:type="dxa"/>
          </w:tcPr>
          <w:p w14:paraId="1D641739" w14:textId="77777777" w:rsidR="00CB3CDA" w:rsidRPr="00CB3CDA" w:rsidRDefault="00CB3CDA" w:rsidP="00CB3CD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B3CDA">
              <w:rPr>
                <w:rFonts w:ascii="Calibri" w:hAnsi="Calibri" w:cs="Calibri"/>
                <w:sz w:val="22"/>
                <w:szCs w:val="22"/>
              </w:rPr>
              <w:t xml:space="preserve">Review of all resources to ensure they are diverse, inclusive, non-stereotyping and are promoting all minority groups positively. </w:t>
            </w:r>
          </w:p>
          <w:p w14:paraId="23DBAEFD" w14:textId="77777777" w:rsidR="00CB3CDA" w:rsidRPr="00CB3CDA" w:rsidRDefault="00CB3CDA" w:rsidP="00CB3CDA">
            <w:pPr>
              <w:pStyle w:val="ListParagraph"/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CB3CD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DD4EC1D" w14:textId="50853A47" w:rsidR="00CB3CDA" w:rsidRPr="00CB3CDA" w:rsidRDefault="00CB3CDA" w:rsidP="00CB3CD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B3CDA">
              <w:rPr>
                <w:rFonts w:ascii="Calibri" w:hAnsi="Calibri" w:cs="Calibri"/>
                <w:sz w:val="22"/>
                <w:szCs w:val="22"/>
              </w:rPr>
              <w:t xml:space="preserve">Build up understanding with all </w:t>
            </w:r>
            <w:r w:rsidR="005C6998">
              <w:rPr>
                <w:rFonts w:ascii="Calibri" w:hAnsi="Calibri" w:cs="Calibri"/>
                <w:sz w:val="22"/>
                <w:szCs w:val="22"/>
              </w:rPr>
              <w:t>staff</w:t>
            </w:r>
            <w:r w:rsidRPr="00CB3CDA">
              <w:rPr>
                <w:rFonts w:ascii="Calibri" w:hAnsi="Calibri" w:cs="Calibri"/>
                <w:sz w:val="22"/>
                <w:szCs w:val="22"/>
              </w:rPr>
              <w:t xml:space="preserve"> on how to diversify traditional stories, songs &amp; rhymes. </w:t>
            </w:r>
          </w:p>
          <w:p w14:paraId="2C72E3F6" w14:textId="77777777" w:rsidR="00CB3CDA" w:rsidRPr="00CB3CDA" w:rsidRDefault="00CB3CDA" w:rsidP="00CB3CDA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78DC6675" w14:textId="4B7CBA7B" w:rsidR="00CB3CDA" w:rsidRDefault="00CB3CDA" w:rsidP="00CB3CD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B3CDA">
              <w:rPr>
                <w:rFonts w:ascii="Calibri" w:hAnsi="Calibri" w:cs="Calibri"/>
                <w:sz w:val="22"/>
                <w:szCs w:val="22"/>
              </w:rPr>
              <w:t xml:space="preserve">Review the playroom environments, ensuring the spaces are </w:t>
            </w:r>
            <w:r w:rsidR="00846F2F" w:rsidRPr="00CB3CDA">
              <w:rPr>
                <w:rFonts w:ascii="Calibri" w:hAnsi="Calibri" w:cs="Calibri"/>
                <w:sz w:val="22"/>
                <w:szCs w:val="22"/>
              </w:rPr>
              <w:t>balanced</w:t>
            </w:r>
            <w:r w:rsidRPr="00CB3CDA">
              <w:rPr>
                <w:rFonts w:ascii="Calibri" w:hAnsi="Calibri" w:cs="Calibri"/>
                <w:sz w:val="22"/>
                <w:szCs w:val="22"/>
              </w:rPr>
              <w:t xml:space="preserve"> to include calm, sensory spaces making them accessible to all.</w:t>
            </w:r>
          </w:p>
        </w:tc>
        <w:tc>
          <w:tcPr>
            <w:tcW w:w="2212" w:type="dxa"/>
          </w:tcPr>
          <w:p w14:paraId="00175952" w14:textId="77777777" w:rsidR="00CB3CDA" w:rsidRPr="00CB3CDA" w:rsidRDefault="00CB3CDA" w:rsidP="00411BF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B3CDA">
              <w:rPr>
                <w:rFonts w:ascii="Calibri" w:hAnsi="Calibri" w:cs="Calibri"/>
                <w:sz w:val="22"/>
                <w:szCs w:val="22"/>
              </w:rPr>
              <w:t>SMT</w:t>
            </w:r>
          </w:p>
          <w:p w14:paraId="4B8DD5AB" w14:textId="77777777" w:rsidR="00CB3CDA" w:rsidRPr="005C6998" w:rsidRDefault="00CB3CDA" w:rsidP="00411BF1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3CDA">
              <w:rPr>
                <w:rFonts w:ascii="Calibri" w:hAnsi="Calibri" w:cs="Calibri"/>
                <w:sz w:val="22"/>
                <w:szCs w:val="22"/>
              </w:rPr>
              <w:t>All Staff</w:t>
            </w:r>
          </w:p>
          <w:p w14:paraId="13F47D25" w14:textId="77777777" w:rsidR="005C6998" w:rsidRDefault="005C6998" w:rsidP="005C699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38BBC53" w14:textId="77777777" w:rsidR="005C6998" w:rsidRDefault="005C6998" w:rsidP="005C699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4320E36" w14:textId="77777777" w:rsidR="005C6998" w:rsidRDefault="005C6998" w:rsidP="005C699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20E43A1" w14:textId="77777777" w:rsidR="005C6998" w:rsidRDefault="005C6998" w:rsidP="005C699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5C754D1" w14:textId="77777777" w:rsidR="005C6998" w:rsidRDefault="005C6998" w:rsidP="005C699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HT/PT</w:t>
            </w:r>
          </w:p>
          <w:p w14:paraId="1FCE10AD" w14:textId="77777777" w:rsidR="005C6998" w:rsidRDefault="005C6998" w:rsidP="005C699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37278AA" w14:textId="77777777" w:rsidR="005C6998" w:rsidRDefault="005C6998" w:rsidP="005C699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505BED9" w14:textId="77777777" w:rsidR="005C6998" w:rsidRDefault="005C6998" w:rsidP="005C6998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E06113A" w14:textId="77777777" w:rsidR="005C6998" w:rsidRDefault="005C6998" w:rsidP="005C699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SMT</w:t>
            </w:r>
          </w:p>
          <w:p w14:paraId="3A5388D8" w14:textId="50408B82" w:rsidR="005C6998" w:rsidRPr="005C6998" w:rsidRDefault="005C6998" w:rsidP="005C699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 staff </w:t>
            </w:r>
          </w:p>
        </w:tc>
        <w:tc>
          <w:tcPr>
            <w:tcW w:w="4246" w:type="dxa"/>
          </w:tcPr>
          <w:p w14:paraId="285298AA" w14:textId="3503C584" w:rsidR="00CB3CDA" w:rsidRPr="00CB3CDA" w:rsidRDefault="00CB3CDA" w:rsidP="00CB3CD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</w:pPr>
            <w:r w:rsidRPr="00CB3CDA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ECERS – E (Gender equality and awareness 14) &amp; (Race equality and awareness 15)</w:t>
            </w:r>
            <w:r w:rsidR="00BA71AF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.</w:t>
            </w:r>
          </w:p>
          <w:p w14:paraId="132FC256" w14:textId="1F2A4E1F" w:rsidR="00CB3CDA" w:rsidRDefault="00CB3CDA" w:rsidP="00CB3CD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</w:pPr>
            <w:r w:rsidRPr="00CB3CDA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Leuven’s before and after scores</w:t>
            </w:r>
            <w:r w:rsidR="00BA71AF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.</w:t>
            </w:r>
            <w:r w:rsidRPr="00CB3CDA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 xml:space="preserve"> </w:t>
            </w:r>
          </w:p>
          <w:p w14:paraId="3AE571E5" w14:textId="77777777" w:rsidR="00CB3CDA" w:rsidRPr="00CB3CDA" w:rsidRDefault="00CB3CDA" w:rsidP="00CB3CDA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</w:pPr>
          </w:p>
          <w:p w14:paraId="5079D420" w14:textId="6CBD3304" w:rsidR="00CB3CDA" w:rsidRPr="00CB3CDA" w:rsidRDefault="00CB3CDA" w:rsidP="00CB3CD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</w:pPr>
            <w:r w:rsidRPr="00CB3CDA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 xml:space="preserve">Staff feedback </w:t>
            </w:r>
            <w:r w:rsidRPr="00CB3CDA">
              <w:rPr>
                <w:rFonts w:ascii="Calibri" w:hAnsi="Calibri" w:cs="Calibri"/>
                <w:sz w:val="22"/>
                <w:szCs w:val="22"/>
              </w:rPr>
              <w:t>through professional discussion</w:t>
            </w:r>
            <w:r w:rsidR="00BA71A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3951FF8" w14:textId="77777777" w:rsidR="00CB3CDA" w:rsidRDefault="00CB3CDA" w:rsidP="00CB3CDA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</w:pPr>
          </w:p>
          <w:p w14:paraId="6C8D036E" w14:textId="77777777" w:rsidR="00CB3CDA" w:rsidRPr="00CB3CDA" w:rsidRDefault="00CB3CDA" w:rsidP="00CB3CDA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</w:pPr>
          </w:p>
          <w:p w14:paraId="6CCBC303" w14:textId="315B0708" w:rsidR="00CB3CDA" w:rsidRDefault="00CB3CDA" w:rsidP="00CB3C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B3CDA">
              <w:rPr>
                <w:rFonts w:ascii="Calibri" w:hAnsi="Calibri" w:cs="Calibri"/>
                <w:sz w:val="22"/>
                <w:szCs w:val="22"/>
              </w:rPr>
              <w:t>Staff feedback through professional discussion</w:t>
            </w:r>
            <w:r w:rsidR="00BA71A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1B5A781" w14:textId="0C298B03" w:rsidR="00CB3CDA" w:rsidRDefault="005C6998" w:rsidP="11C7EE5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11C7EE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“Applying Nurture As a Whole School Approach” HMI Toolkit used to monitor progress</w:t>
            </w:r>
            <w:r w:rsidR="00BA71A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229" w:type="dxa"/>
          </w:tcPr>
          <w:p w14:paraId="2501604F" w14:textId="77777777" w:rsidR="00CB3CDA" w:rsidRDefault="00714146" w:rsidP="00A64CC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 4</w:t>
            </w:r>
          </w:p>
          <w:p w14:paraId="4AB00389" w14:textId="77777777" w:rsidR="00714146" w:rsidRDefault="00714146" w:rsidP="00A64CC9">
            <w:pPr>
              <w:rPr>
                <w:rFonts w:ascii="Calibri" w:hAnsi="Calibri" w:cs="Calibri"/>
                <w:b/>
              </w:rPr>
            </w:pPr>
          </w:p>
          <w:p w14:paraId="3DD48D30" w14:textId="77777777" w:rsidR="00714146" w:rsidRDefault="00714146" w:rsidP="00A64CC9">
            <w:pPr>
              <w:rPr>
                <w:rFonts w:ascii="Calibri" w:hAnsi="Calibri" w:cs="Calibri"/>
                <w:b/>
              </w:rPr>
            </w:pPr>
          </w:p>
          <w:p w14:paraId="18029230" w14:textId="77777777" w:rsidR="00714146" w:rsidRDefault="00714146" w:rsidP="00A64CC9">
            <w:pPr>
              <w:rPr>
                <w:rFonts w:ascii="Calibri" w:hAnsi="Calibri" w:cs="Calibri"/>
                <w:b/>
              </w:rPr>
            </w:pPr>
          </w:p>
          <w:p w14:paraId="1A7798EC" w14:textId="77777777" w:rsidR="00714146" w:rsidRDefault="00714146" w:rsidP="00A64CC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 2</w:t>
            </w:r>
          </w:p>
          <w:p w14:paraId="18B6B3B9" w14:textId="77777777" w:rsidR="00714146" w:rsidRDefault="00714146" w:rsidP="00A64CC9">
            <w:pPr>
              <w:rPr>
                <w:rFonts w:ascii="Calibri" w:hAnsi="Calibri" w:cs="Calibri"/>
                <w:b/>
              </w:rPr>
            </w:pPr>
          </w:p>
          <w:p w14:paraId="5257B123" w14:textId="77777777" w:rsidR="00714146" w:rsidRDefault="00714146" w:rsidP="00A64CC9">
            <w:pPr>
              <w:rPr>
                <w:rFonts w:ascii="Calibri" w:hAnsi="Calibri" w:cs="Calibri"/>
                <w:b/>
              </w:rPr>
            </w:pPr>
          </w:p>
          <w:p w14:paraId="20E7BBF5" w14:textId="68E69813" w:rsidR="00714146" w:rsidRPr="00F7530B" w:rsidRDefault="00714146" w:rsidP="00A64CC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 2</w:t>
            </w:r>
          </w:p>
        </w:tc>
      </w:tr>
      <w:tr w:rsidR="00CB3CDA" w:rsidRPr="00F7530B" w14:paraId="4E7A4D35" w14:textId="77777777" w:rsidTr="11C7EE57">
        <w:trPr>
          <w:trHeight w:val="70"/>
        </w:trPr>
        <w:tc>
          <w:tcPr>
            <w:tcW w:w="2445" w:type="dxa"/>
          </w:tcPr>
          <w:p w14:paraId="2B59A541" w14:textId="02A1543C" w:rsidR="00CB3CDA" w:rsidRPr="00CB38FC" w:rsidRDefault="001F7737" w:rsidP="001F7737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7737">
              <w:rPr>
                <w:rFonts w:ascii="Calibri" w:hAnsi="Calibri" w:cs="Calibri"/>
                <w:sz w:val="22"/>
                <w:szCs w:val="22"/>
              </w:rPr>
              <w:t>Promote a culture of inclusion where all members of our community feel valued, respected and included at Beanstalk FNC</w:t>
            </w:r>
          </w:p>
        </w:tc>
        <w:tc>
          <w:tcPr>
            <w:tcW w:w="3831" w:type="dxa"/>
          </w:tcPr>
          <w:p w14:paraId="183EC240" w14:textId="456E6341" w:rsidR="001F7737" w:rsidRPr="001F7737" w:rsidRDefault="001F7737" w:rsidP="001F773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7737">
              <w:rPr>
                <w:rFonts w:ascii="Calibri" w:hAnsi="Calibri" w:cs="Calibri"/>
                <w:sz w:val="22"/>
                <w:szCs w:val="22"/>
              </w:rPr>
              <w:t xml:space="preserve">Ensuring Beanstalk’s Family Work Program is reflective of the needs of the whole community including </w:t>
            </w:r>
            <w:r w:rsidR="00CB38FC">
              <w:rPr>
                <w:rFonts w:ascii="Calibri" w:hAnsi="Calibri" w:cs="Calibri"/>
                <w:sz w:val="22"/>
                <w:szCs w:val="22"/>
              </w:rPr>
              <w:t>any</w:t>
            </w:r>
            <w:r w:rsidRPr="001F7737">
              <w:rPr>
                <w:rFonts w:ascii="Calibri" w:hAnsi="Calibri" w:cs="Calibri"/>
                <w:sz w:val="22"/>
                <w:szCs w:val="22"/>
              </w:rPr>
              <w:t xml:space="preserve"> minority groups.</w:t>
            </w:r>
          </w:p>
          <w:p w14:paraId="3AAEC9BF" w14:textId="77777777" w:rsidR="001F7737" w:rsidRPr="001F7737" w:rsidRDefault="001F7737" w:rsidP="001F77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258ADA" w14:textId="77777777" w:rsidR="00CB3CDA" w:rsidRPr="00CB3CDA" w:rsidRDefault="00CB3CDA" w:rsidP="001F7737">
            <w:pPr>
              <w:pStyle w:val="ListParagraph"/>
              <w:spacing w:before="100" w:beforeAutospacing="1" w:after="100" w:afterAutospacing="1"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204C97AD" w14:textId="4AEA7E4F" w:rsidR="005C6998" w:rsidRPr="005C6998" w:rsidRDefault="005C6998" w:rsidP="005C6998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C6998">
              <w:rPr>
                <w:rFonts w:ascii="Calibri" w:hAnsi="Calibri" w:cs="Calibri"/>
                <w:sz w:val="22"/>
                <w:szCs w:val="20"/>
              </w:rPr>
              <w:t>Family Work Team</w:t>
            </w:r>
          </w:p>
        </w:tc>
        <w:tc>
          <w:tcPr>
            <w:tcW w:w="4246" w:type="dxa"/>
          </w:tcPr>
          <w:p w14:paraId="0B661D3E" w14:textId="30C6A20C" w:rsidR="001F7737" w:rsidRPr="00F255C2" w:rsidRDefault="00846F2F" w:rsidP="001F7737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</w:pPr>
            <w:r w:rsidRPr="00F255C2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Stakeholders’</w:t>
            </w:r>
            <w:r w:rsidR="001F7737" w:rsidRPr="00F255C2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 xml:space="preserve"> questionnaires understanding “lived experiences” of our community</w:t>
            </w:r>
            <w:r w:rsidR="00BA71AF">
              <w:rPr>
                <w:rFonts w:ascii="Calibri" w:eastAsia="Times New Roman" w:hAnsi="Calibri" w:cs="Calibri"/>
                <w:sz w:val="22"/>
                <w:szCs w:val="22"/>
                <w:lang w:val="en" w:eastAsia="en-GB"/>
              </w:rPr>
              <w:t>.</w:t>
            </w:r>
          </w:p>
          <w:p w14:paraId="35639074" w14:textId="4F43636D" w:rsidR="00CB3CDA" w:rsidRPr="001F7737" w:rsidRDefault="001F7737" w:rsidP="001F773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55C2">
              <w:rPr>
                <w:rFonts w:ascii="Calibri" w:hAnsi="Calibri" w:cs="Calibri"/>
                <w:sz w:val="22"/>
                <w:szCs w:val="22"/>
              </w:rPr>
              <w:t>Staff feedback through professional discussion</w:t>
            </w:r>
            <w:r w:rsidR="00BA71A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29" w:type="dxa"/>
          </w:tcPr>
          <w:p w14:paraId="47A98C5B" w14:textId="4EF1368C" w:rsidR="00815D50" w:rsidRPr="00F7530B" w:rsidRDefault="00815D50" w:rsidP="00A64CC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 2</w:t>
            </w:r>
          </w:p>
        </w:tc>
      </w:tr>
      <w:tr w:rsidR="002F00EC" w:rsidRPr="00F7530B" w14:paraId="5C84849A" w14:textId="77777777" w:rsidTr="11C7EE57">
        <w:trPr>
          <w:trHeight w:val="476"/>
        </w:trPr>
        <w:tc>
          <w:tcPr>
            <w:tcW w:w="14963" w:type="dxa"/>
            <w:gridSpan w:val="5"/>
            <w:vAlign w:val="center"/>
          </w:tcPr>
          <w:p w14:paraId="51E1BFB6" w14:textId="77777777" w:rsidR="002F00EC" w:rsidRPr="00F7530B" w:rsidRDefault="002F00EC" w:rsidP="00F306E2">
            <w:pPr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Ongoing Evaluation</w:t>
            </w:r>
          </w:p>
        </w:tc>
      </w:tr>
      <w:tr w:rsidR="002F00EC" w:rsidRPr="00F7530B" w14:paraId="4484DDC3" w14:textId="77777777" w:rsidTr="11C7EE57">
        <w:trPr>
          <w:trHeight w:val="602"/>
        </w:trPr>
        <w:tc>
          <w:tcPr>
            <w:tcW w:w="14963" w:type="dxa"/>
            <w:gridSpan w:val="5"/>
          </w:tcPr>
          <w:p w14:paraId="5C264DD5" w14:textId="77777777" w:rsidR="002F00EC" w:rsidRPr="00F7530B" w:rsidRDefault="002F00EC" w:rsidP="00F306E2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76A7F76E" w14:textId="77777777" w:rsidR="00916654" w:rsidRDefault="00916654"/>
    <w:tbl>
      <w:tblPr>
        <w:tblStyle w:val="TableGrid"/>
        <w:tblpPr w:leftFromText="180" w:rightFromText="180" w:vertAnchor="page" w:horzAnchor="margin" w:tblpXSpec="center" w:tblpY="1591"/>
        <w:tblW w:w="15076" w:type="dxa"/>
        <w:tblLayout w:type="fixed"/>
        <w:tblLook w:val="04A0" w:firstRow="1" w:lastRow="0" w:firstColumn="1" w:lastColumn="0" w:noHBand="0" w:noVBand="1"/>
      </w:tblPr>
      <w:tblGrid>
        <w:gridCol w:w="113"/>
        <w:gridCol w:w="2445"/>
        <w:gridCol w:w="3831"/>
        <w:gridCol w:w="2212"/>
        <w:gridCol w:w="4246"/>
        <w:gridCol w:w="2229"/>
      </w:tblGrid>
      <w:tr w:rsidR="00E36227" w:rsidRPr="00F7530B" w14:paraId="5CA6A2A3" w14:textId="77777777" w:rsidTr="00A75F3E">
        <w:trPr>
          <w:gridBefore w:val="1"/>
          <w:wBefore w:w="113" w:type="dxa"/>
          <w:trHeight w:val="390"/>
        </w:trPr>
        <w:tc>
          <w:tcPr>
            <w:tcW w:w="14963" w:type="dxa"/>
            <w:gridSpan w:val="5"/>
            <w:shd w:val="clear" w:color="auto" w:fill="ADADAD" w:themeFill="background2" w:themeFillShade="BF"/>
            <w:vAlign w:val="center"/>
          </w:tcPr>
          <w:p w14:paraId="4024BE55" w14:textId="34E8169F" w:rsidR="00E36227" w:rsidRPr="00F7530B" w:rsidRDefault="00E36227" w:rsidP="003F028E">
            <w:p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  <w:color w:val="000000" w:themeColor="text1"/>
              </w:rPr>
              <w:lastRenderedPageBreak/>
              <w:t xml:space="preserve">Education Directorate Improvement Plan: </w:t>
            </w:r>
            <w:r w:rsidRPr="00A24C9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F7530B">
              <w:rPr>
                <w:rFonts w:ascii="Calibri" w:hAnsi="Calibri" w:cs="Calibri"/>
                <w:color w:val="000000"/>
              </w:rPr>
              <w:t>Achievement</w:t>
            </w:r>
          </w:p>
        </w:tc>
      </w:tr>
      <w:tr w:rsidR="00E36227" w:rsidRPr="00F7530B" w14:paraId="235C1EB5" w14:textId="77777777" w:rsidTr="00A75F3E">
        <w:trPr>
          <w:gridBefore w:val="1"/>
          <w:wBefore w:w="113" w:type="dxa"/>
          <w:trHeight w:val="371"/>
        </w:trPr>
        <w:tc>
          <w:tcPr>
            <w:tcW w:w="14963" w:type="dxa"/>
            <w:gridSpan w:val="5"/>
            <w:shd w:val="clear" w:color="auto" w:fill="E8E8E8" w:themeFill="background2"/>
            <w:vAlign w:val="center"/>
          </w:tcPr>
          <w:p w14:paraId="7FBA264C" w14:textId="696C25D2" w:rsidR="00E36227" w:rsidRPr="00851D05" w:rsidRDefault="00E36227" w:rsidP="003F028E">
            <w:pPr>
              <w:tabs>
                <w:tab w:val="left" w:pos="2520"/>
              </w:tabs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F7530B">
              <w:rPr>
                <w:rFonts w:ascii="Calibri" w:hAnsi="Calibri" w:cs="Calibri"/>
                <w:b/>
                <w:bCs/>
              </w:rPr>
              <w:t xml:space="preserve">Focused Priority:   </w:t>
            </w:r>
            <w:r w:rsidR="00851D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To promote and further develop children’s </w:t>
            </w:r>
            <w:r w:rsidR="008F01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language and </w:t>
            </w:r>
            <w:r w:rsidR="00851D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literacy skills </w:t>
            </w:r>
            <w:r w:rsidR="008F01B1">
              <w:rPr>
                <w:rFonts w:ascii="Calibri" w:hAnsi="Calibri" w:cs="Calibri"/>
                <w:b/>
                <w:bCs/>
                <w:sz w:val="22"/>
                <w:szCs w:val="22"/>
              </w:rPr>
              <w:t>through their play experiences</w:t>
            </w:r>
          </w:p>
        </w:tc>
      </w:tr>
      <w:tr w:rsidR="00207078" w:rsidRPr="00F7530B" w14:paraId="1350D0F6" w14:textId="77777777" w:rsidTr="00A75F3E">
        <w:trPr>
          <w:gridBefore w:val="1"/>
          <w:wBefore w:w="113" w:type="dxa"/>
          <w:trHeight w:val="375"/>
        </w:trPr>
        <w:tc>
          <w:tcPr>
            <w:tcW w:w="14963" w:type="dxa"/>
            <w:gridSpan w:val="5"/>
            <w:shd w:val="clear" w:color="auto" w:fill="A5C9EB" w:themeFill="text2" w:themeFillTint="40"/>
            <w:vAlign w:val="center"/>
          </w:tcPr>
          <w:p w14:paraId="0C0ABF12" w14:textId="77777777" w:rsidR="00207078" w:rsidRPr="00F7530B" w:rsidRDefault="00207078" w:rsidP="003F028E">
            <w:pPr>
              <w:tabs>
                <w:tab w:val="left" w:pos="25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</w:rPr>
              <w:t xml:space="preserve">Quality Framework  </w:t>
            </w:r>
          </w:p>
        </w:tc>
      </w:tr>
      <w:tr w:rsidR="00207078" w:rsidRPr="00F7530B" w14:paraId="0FB17E2D" w14:textId="77777777" w:rsidTr="00667F22">
        <w:trPr>
          <w:gridBefore w:val="1"/>
          <w:wBefore w:w="113" w:type="dxa"/>
          <w:trHeight w:val="628"/>
        </w:trPr>
        <w:tc>
          <w:tcPr>
            <w:tcW w:w="14963" w:type="dxa"/>
            <w:gridSpan w:val="5"/>
            <w:vAlign w:val="center"/>
          </w:tcPr>
          <w:p w14:paraId="5A27577C" w14:textId="21F66522" w:rsidR="00207078" w:rsidRPr="001F7DFA" w:rsidRDefault="00207078" w:rsidP="001F7DFA">
            <w:pPr>
              <w:pStyle w:val="ListParagraph"/>
              <w:numPr>
                <w:ilvl w:val="0"/>
                <w:numId w:val="42"/>
              </w:numPr>
              <w:tabs>
                <w:tab w:val="left" w:pos="2520"/>
              </w:tabs>
              <w:rPr>
                <w:rFonts w:ascii="Calibri" w:hAnsi="Calibri" w:cs="Calibri"/>
                <w:sz w:val="22"/>
                <w:szCs w:val="22"/>
              </w:rPr>
            </w:pPr>
            <w:r w:rsidRPr="001F7DFA">
              <w:rPr>
                <w:rFonts w:ascii="Calibri" w:hAnsi="Calibri" w:cs="Calibri"/>
                <w:sz w:val="22"/>
                <w:szCs w:val="22"/>
              </w:rPr>
              <w:t>Children thrive and develop in quality spaces</w:t>
            </w:r>
          </w:p>
          <w:p w14:paraId="32542217" w14:textId="77777777" w:rsidR="00207078" w:rsidRPr="007A5AF7" w:rsidRDefault="00207078" w:rsidP="00A134A4">
            <w:pPr>
              <w:pStyle w:val="ListParagraph"/>
              <w:numPr>
                <w:ilvl w:val="0"/>
                <w:numId w:val="13"/>
              </w:numPr>
              <w:tabs>
                <w:tab w:val="left" w:pos="2520"/>
              </w:tabs>
              <w:rPr>
                <w:rFonts w:ascii="Calibri" w:hAnsi="Calibri" w:cs="Calibri"/>
                <w:sz w:val="22"/>
                <w:szCs w:val="22"/>
              </w:rPr>
            </w:pPr>
            <w:r w:rsidRPr="007A5AF7">
              <w:rPr>
                <w:rFonts w:ascii="Calibri" w:hAnsi="Calibri" w:cs="Calibri"/>
                <w:sz w:val="22"/>
                <w:szCs w:val="22"/>
              </w:rPr>
              <w:t>Children play and learn</w:t>
            </w:r>
          </w:p>
          <w:p w14:paraId="5BCE2D6C" w14:textId="60AC915D" w:rsidR="00207078" w:rsidRPr="00A134A4" w:rsidRDefault="00207078" w:rsidP="00A134A4">
            <w:pPr>
              <w:pStyle w:val="ListParagraph"/>
              <w:numPr>
                <w:ilvl w:val="0"/>
                <w:numId w:val="13"/>
              </w:num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A134A4">
              <w:rPr>
                <w:rFonts w:ascii="Calibri" w:hAnsi="Calibri" w:cs="Calibri"/>
                <w:sz w:val="22"/>
                <w:szCs w:val="22"/>
              </w:rPr>
              <w:t>Children are supported to achieve</w:t>
            </w:r>
            <w:r w:rsidRPr="00A134A4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A134A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E36227" w:rsidRPr="00F7530B" w14:paraId="69376420" w14:textId="77777777" w:rsidTr="00E36227">
        <w:trPr>
          <w:gridBefore w:val="1"/>
          <w:wBefore w:w="113" w:type="dxa"/>
          <w:trHeight w:val="414"/>
        </w:trPr>
        <w:tc>
          <w:tcPr>
            <w:tcW w:w="2445" w:type="dxa"/>
            <w:vAlign w:val="center"/>
          </w:tcPr>
          <w:p w14:paraId="27423414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831" w:type="dxa"/>
            <w:vAlign w:val="center"/>
          </w:tcPr>
          <w:p w14:paraId="31D4B1CB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212" w:type="dxa"/>
            <w:vAlign w:val="center"/>
          </w:tcPr>
          <w:p w14:paraId="47B57A02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4246" w:type="dxa"/>
            <w:vAlign w:val="center"/>
          </w:tcPr>
          <w:p w14:paraId="18168096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Measure of Success</w:t>
            </w:r>
          </w:p>
          <w:p w14:paraId="324FB683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(Triangulation of Evidence/QI Methodology)</w:t>
            </w:r>
          </w:p>
        </w:tc>
        <w:tc>
          <w:tcPr>
            <w:tcW w:w="2229" w:type="dxa"/>
            <w:vAlign w:val="center"/>
          </w:tcPr>
          <w:p w14:paraId="37198606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Timescales</w:t>
            </w:r>
          </w:p>
        </w:tc>
      </w:tr>
      <w:tr w:rsidR="00E36227" w:rsidRPr="00F7530B" w14:paraId="27AF4730" w14:textId="77777777" w:rsidTr="001F7DFA">
        <w:trPr>
          <w:gridBefore w:val="1"/>
          <w:wBefore w:w="113" w:type="dxa"/>
          <w:trHeight w:val="3609"/>
        </w:trPr>
        <w:tc>
          <w:tcPr>
            <w:tcW w:w="2445" w:type="dxa"/>
          </w:tcPr>
          <w:p w14:paraId="6B420538" w14:textId="69EB65EE" w:rsidR="00D57A65" w:rsidRDefault="00D57A65" w:rsidP="00D57A6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57A65">
              <w:rPr>
                <w:rFonts w:ascii="Calibri" w:hAnsi="Calibri" w:cs="Calibri"/>
                <w:sz w:val="22"/>
                <w:szCs w:val="22"/>
              </w:rPr>
              <w:t>Children will show increased confidence in rhyme and rhythm reading skills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9F4AC8">
              <w:rPr>
                <w:rFonts w:ascii="Calibri" w:hAnsi="Calibri" w:cs="Calibri"/>
                <w:sz w:val="22"/>
                <w:szCs w:val="22"/>
              </w:rPr>
              <w:t>their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listening and talking skills.</w:t>
            </w:r>
          </w:p>
          <w:p w14:paraId="669FD937" w14:textId="467FE74B" w:rsidR="00D7774F" w:rsidRPr="001F7DFA" w:rsidRDefault="00D7774F" w:rsidP="001F7DFA">
            <w:pPr>
              <w:spacing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831" w:type="dxa"/>
          </w:tcPr>
          <w:p w14:paraId="1D892D74" w14:textId="04F0822E" w:rsidR="008C0CF0" w:rsidRPr="00391D7B" w:rsidRDefault="00536CAD" w:rsidP="009F4AC8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training on</w:t>
            </w:r>
            <w:r w:rsidR="009F4AC8">
              <w:rPr>
                <w:rFonts w:ascii="Calibri" w:hAnsi="Calibri" w:cs="Calibri"/>
                <w:sz w:val="22"/>
                <w:szCs w:val="22"/>
              </w:rPr>
              <w:t xml:space="preserve"> creatively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</w:t>
            </w:r>
            <w:r w:rsidR="00D57A65" w:rsidRPr="00D57A65">
              <w:rPr>
                <w:rFonts w:ascii="Calibri" w:hAnsi="Calibri" w:cs="Calibri"/>
                <w:sz w:val="22"/>
                <w:szCs w:val="22"/>
              </w:rPr>
              <w:t>sing music, rhythm and rhyme to promote language development – embed Kodaly into daily practice.</w:t>
            </w:r>
          </w:p>
          <w:p w14:paraId="0B351FA7" w14:textId="6C884BB5" w:rsidR="00C14F33" w:rsidRDefault="00C14F33" w:rsidP="009F4AC8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3CD4734" w14:textId="225C01E4" w:rsidR="00391D7B" w:rsidRDefault="00391D7B" w:rsidP="009F4AC8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C15827" w14:textId="77777777" w:rsidR="00391D7B" w:rsidRDefault="00391D7B" w:rsidP="009F4AC8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881DB5F" w14:textId="53AE71EE" w:rsidR="00AA62FE" w:rsidRPr="001F7DFA" w:rsidRDefault="00F02B6E" w:rsidP="001F7DFA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staff to engage in ELiPs update training</w:t>
            </w:r>
            <w:r w:rsidR="00F32E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B06E9">
              <w:rPr>
                <w:rFonts w:ascii="Calibri" w:hAnsi="Calibri" w:cs="Calibri"/>
                <w:sz w:val="22"/>
                <w:szCs w:val="22"/>
              </w:rPr>
              <w:t>(</w:t>
            </w:r>
            <w:r w:rsidR="00F32E23">
              <w:rPr>
                <w:rFonts w:ascii="Calibri" w:hAnsi="Calibri" w:cs="Calibri"/>
                <w:sz w:val="22"/>
                <w:szCs w:val="22"/>
              </w:rPr>
              <w:t>including for Under 3s</w:t>
            </w:r>
            <w:r w:rsidR="005B06E9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increase confidence in measuring children’s language development through their play</w:t>
            </w:r>
          </w:p>
        </w:tc>
        <w:tc>
          <w:tcPr>
            <w:tcW w:w="2212" w:type="dxa"/>
          </w:tcPr>
          <w:p w14:paraId="7D9F2AFE" w14:textId="56664AA5" w:rsidR="00E36227" w:rsidRPr="001F7DFA" w:rsidRDefault="009F4AC8" w:rsidP="003F028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9F4AC8">
              <w:rPr>
                <w:rFonts w:ascii="Calibri" w:hAnsi="Calibri" w:cs="Calibri"/>
                <w:sz w:val="22"/>
                <w:szCs w:val="22"/>
              </w:rPr>
              <w:t>Training provided from YMI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Kodaly</w:t>
            </w:r>
          </w:p>
          <w:p w14:paraId="0D1F6BF6" w14:textId="07BFDF56" w:rsidR="00D7774F" w:rsidRPr="00CE3336" w:rsidRDefault="00CE3336" w:rsidP="00CE3336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CE3336">
              <w:rPr>
                <w:rFonts w:ascii="Calibri" w:hAnsi="Calibri" w:cs="Calibri"/>
                <w:sz w:val="22"/>
                <w:szCs w:val="22"/>
              </w:rPr>
              <w:t>Literacy Working party</w:t>
            </w:r>
          </w:p>
          <w:p w14:paraId="11B4E289" w14:textId="77777777" w:rsidR="00391D7B" w:rsidRDefault="00391D7B" w:rsidP="003F028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E484AD" w14:textId="5C5CBB3F" w:rsidR="00391D7B" w:rsidRPr="00CE3336" w:rsidRDefault="00391D7B" w:rsidP="00391D7B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 w:val="22"/>
                <w:szCs w:val="22"/>
              </w:rPr>
            </w:pPr>
            <w:r w:rsidRPr="00CE3336">
              <w:rPr>
                <w:rFonts w:ascii="Calibri" w:hAnsi="Calibri" w:cs="Calibri"/>
                <w:sz w:val="22"/>
                <w:szCs w:val="22"/>
              </w:rPr>
              <w:t>PT &amp; EYLO</w:t>
            </w:r>
          </w:p>
          <w:p w14:paraId="2DBC91AF" w14:textId="77777777" w:rsidR="00D7774F" w:rsidRDefault="00D7774F" w:rsidP="003F028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0BB668" w14:textId="0850E89D" w:rsidR="00D7774F" w:rsidRPr="001F7DFA" w:rsidRDefault="00D7774F" w:rsidP="001F7D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</w:tcPr>
          <w:p w14:paraId="15C1DE35" w14:textId="0B9BF970" w:rsidR="009F4AC8" w:rsidRPr="00C14F33" w:rsidRDefault="00BA71AF" w:rsidP="00D7774F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Following playroom observations, </w:t>
            </w:r>
            <w:r w:rsidR="009F4AC8" w:rsidRPr="00D57A65">
              <w:rPr>
                <w:rFonts w:ascii="Calibri" w:hAnsi="Calibri" w:cs="Calibri"/>
                <w:sz w:val="22"/>
                <w:szCs w:val="22"/>
              </w:rPr>
              <w:t>Staff skills in music education are enhanced, and they appreciate the link that music can play in closing the equity</w:t>
            </w:r>
            <w:r w:rsidR="009F4AC8">
              <w:rPr>
                <w:rFonts w:ascii="Calibri" w:hAnsi="Calibri" w:cs="Calibri"/>
                <w:sz w:val="22"/>
                <w:szCs w:val="22"/>
              </w:rPr>
              <w:t xml:space="preserve"> gap</w:t>
            </w:r>
            <w:r w:rsidR="009F4AC8" w:rsidRPr="00D57A65">
              <w:rPr>
                <w:rFonts w:ascii="Calibri" w:hAnsi="Calibri" w:cs="Calibri"/>
                <w:sz w:val="22"/>
                <w:szCs w:val="22"/>
              </w:rPr>
              <w:t xml:space="preserve"> in literacy development</w:t>
            </w:r>
            <w:r w:rsidR="0013741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9C6F421" w14:textId="6ECD8448" w:rsidR="00C14F33" w:rsidRPr="00391D7B" w:rsidRDefault="00BA71AF" w:rsidP="00C14F33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Playroom observations show that </w:t>
            </w:r>
            <w:r w:rsidR="00C14F33">
              <w:rPr>
                <w:rFonts w:ascii="Calibri" w:hAnsi="Calibri" w:cs="Calibri"/>
                <w:sz w:val="22"/>
                <w:szCs w:val="22"/>
              </w:rPr>
              <w:t xml:space="preserve">Kodaly sessions are embedded in daily practice.  </w:t>
            </w:r>
          </w:p>
          <w:p w14:paraId="78A90210" w14:textId="6E1FF638" w:rsidR="00F02B6E" w:rsidRPr="00C90D92" w:rsidRDefault="00F02B6E" w:rsidP="00D7774F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Analysis of ELiPs scores &amp; planning next steps </w:t>
            </w:r>
            <w:r w:rsidR="00C90D92">
              <w:rPr>
                <w:rFonts w:ascii="Calibri" w:hAnsi="Calibri" w:cs="Calibri"/>
                <w:sz w:val="22"/>
                <w:szCs w:val="22"/>
              </w:rPr>
              <w:t>for children</w:t>
            </w:r>
            <w:r w:rsidR="00BA71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based on this evidence</w:t>
            </w:r>
            <w:r w:rsidR="00BA71A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E455A05" w14:textId="77777777" w:rsidR="00F02B6E" w:rsidRDefault="00F02B6E" w:rsidP="00F02B6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58FED4C" w14:textId="77777777" w:rsidR="00D7774F" w:rsidRPr="001F7DFA" w:rsidRDefault="00D7774F" w:rsidP="001F7D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9" w:type="dxa"/>
          </w:tcPr>
          <w:p w14:paraId="51DA758D" w14:textId="2313ED8F" w:rsidR="00E36227" w:rsidRPr="001F7DFA" w:rsidRDefault="00815D50" w:rsidP="00E36180">
            <w:pPr>
              <w:rPr>
                <w:rFonts w:ascii="Calibri" w:hAnsi="Calibri" w:cs="Calibri"/>
                <w:b/>
                <w:sz w:val="22"/>
              </w:rPr>
            </w:pPr>
            <w:r w:rsidRPr="001F7DFA">
              <w:rPr>
                <w:rFonts w:ascii="Calibri" w:hAnsi="Calibri" w:cs="Calibri"/>
                <w:b/>
                <w:sz w:val="22"/>
              </w:rPr>
              <w:t>Term 2 (Nov In-Set Day)</w:t>
            </w:r>
          </w:p>
          <w:p w14:paraId="4E8D55FF" w14:textId="1F2909AE" w:rsidR="00815D50" w:rsidRPr="001F7DFA" w:rsidRDefault="00815D50" w:rsidP="00E36180">
            <w:pPr>
              <w:rPr>
                <w:rFonts w:ascii="Calibri" w:hAnsi="Calibri" w:cs="Calibri"/>
                <w:b/>
                <w:sz w:val="22"/>
              </w:rPr>
            </w:pPr>
          </w:p>
          <w:p w14:paraId="04651D39" w14:textId="361ED259" w:rsidR="00815D50" w:rsidRPr="001F7DFA" w:rsidRDefault="00815D50" w:rsidP="00E36180">
            <w:pPr>
              <w:rPr>
                <w:rFonts w:ascii="Calibri" w:hAnsi="Calibri" w:cs="Calibri"/>
                <w:b/>
                <w:sz w:val="22"/>
              </w:rPr>
            </w:pPr>
          </w:p>
          <w:p w14:paraId="3B8B85BB" w14:textId="2D4A7D93" w:rsidR="00815D50" w:rsidRDefault="00815D50" w:rsidP="00E36180">
            <w:pPr>
              <w:rPr>
                <w:rFonts w:ascii="Calibri" w:hAnsi="Calibri" w:cs="Calibri"/>
                <w:b/>
                <w:sz w:val="22"/>
              </w:rPr>
            </w:pPr>
          </w:p>
          <w:p w14:paraId="1DC03DE1" w14:textId="77777777" w:rsidR="001F7DFA" w:rsidRPr="001F7DFA" w:rsidRDefault="001F7DFA" w:rsidP="00E36180">
            <w:pPr>
              <w:rPr>
                <w:rFonts w:ascii="Calibri" w:hAnsi="Calibri" w:cs="Calibri"/>
                <w:b/>
                <w:sz w:val="22"/>
              </w:rPr>
            </w:pPr>
          </w:p>
          <w:p w14:paraId="0697D094" w14:textId="40A9AF89" w:rsidR="00815D50" w:rsidRPr="001F7DFA" w:rsidRDefault="00815D50" w:rsidP="00E36180">
            <w:pPr>
              <w:rPr>
                <w:rFonts w:ascii="Calibri" w:hAnsi="Calibri" w:cs="Calibri"/>
                <w:b/>
                <w:sz w:val="22"/>
              </w:rPr>
            </w:pPr>
            <w:r w:rsidRPr="001F7DFA">
              <w:rPr>
                <w:rFonts w:ascii="Calibri" w:hAnsi="Calibri" w:cs="Calibri"/>
                <w:b/>
                <w:sz w:val="22"/>
              </w:rPr>
              <w:t>Term 1 (Aug In-Set Day)</w:t>
            </w:r>
          </w:p>
          <w:p w14:paraId="0E1DC8DC" w14:textId="3620D1AF" w:rsidR="00030AEF" w:rsidRPr="00030AEF" w:rsidRDefault="00030AEF" w:rsidP="00030AE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F7DFA" w:rsidRPr="00F7530B" w14:paraId="787DB684" w14:textId="77777777" w:rsidTr="001F7DFA">
        <w:trPr>
          <w:gridBefore w:val="1"/>
          <w:wBefore w:w="113" w:type="dxa"/>
          <w:trHeight w:val="85"/>
        </w:trPr>
        <w:tc>
          <w:tcPr>
            <w:tcW w:w="2445" w:type="dxa"/>
          </w:tcPr>
          <w:p w14:paraId="7E77C80D" w14:textId="395A28B2" w:rsidR="001F7DFA" w:rsidRPr="001F7DFA" w:rsidRDefault="001F7DFA" w:rsidP="001F7DF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57A65">
              <w:rPr>
                <w:rFonts w:ascii="Calibri" w:hAnsi="Calibri" w:cs="Calibri"/>
                <w:sz w:val="22"/>
                <w:szCs w:val="22"/>
              </w:rPr>
              <w:t>Children will have increased opportunities to be creative across the Expressive Arts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throughout the playroom provision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both indoors and outdoors</w:t>
            </w:r>
            <w:r w:rsidRPr="00EF314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31" w:type="dxa"/>
          </w:tcPr>
          <w:p w14:paraId="4C01C17C" w14:textId="3FCF1E0D" w:rsidR="001F7DFA" w:rsidRPr="00F02B6E" w:rsidRDefault="001F7DFA" w:rsidP="001F7DF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F02B6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Development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learning environment indoors and outdoors to promote literacy and </w:t>
            </w:r>
            <w:r w:rsidR="0045402B">
              <w:rPr>
                <w:rFonts w:ascii="Calibri" w:hAnsi="Calibri" w:cs="Calibri"/>
                <w:sz w:val="22"/>
                <w:szCs w:val="22"/>
              </w:rPr>
              <w:t xml:space="preserve">build confidence to allow </w:t>
            </w:r>
            <w:r>
              <w:rPr>
                <w:rFonts w:ascii="Calibri" w:hAnsi="Calibri" w:cs="Calibri"/>
                <w:sz w:val="22"/>
                <w:szCs w:val="22"/>
              </w:rPr>
              <w:t>staff to identify learning &amp; promote next steps for children.</w:t>
            </w:r>
          </w:p>
          <w:p w14:paraId="544288B7" w14:textId="77777777" w:rsidR="001F7DFA" w:rsidRDefault="001F7DFA" w:rsidP="001F7DFA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43406F54" w14:textId="77777777" w:rsidR="001F7DFA" w:rsidRPr="00CE3336" w:rsidRDefault="001F7DFA" w:rsidP="001F7DF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CE3336">
              <w:rPr>
                <w:rFonts w:ascii="Calibri" w:hAnsi="Calibri" w:cs="Calibri"/>
                <w:sz w:val="22"/>
                <w:szCs w:val="22"/>
              </w:rPr>
              <w:t>All staff</w:t>
            </w:r>
          </w:p>
          <w:p w14:paraId="1783C733" w14:textId="77777777" w:rsidR="001F7DFA" w:rsidRPr="009F4AC8" w:rsidRDefault="001F7DFA" w:rsidP="001F7DFA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</w:tcPr>
          <w:p w14:paraId="388DC999" w14:textId="77777777" w:rsidR="001F7DFA" w:rsidRDefault="001F7DFA" w:rsidP="001F7DF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 w:rsidRPr="005B06E9">
              <w:rPr>
                <w:rFonts w:ascii="Calibri" w:hAnsi="Calibri" w:cs="Calibri"/>
                <w:sz w:val="22"/>
                <w:szCs w:val="22"/>
              </w:rPr>
              <w:t xml:space="preserve">PLJs show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that children are making very good progress across the curriculum </w:t>
            </w:r>
          </w:p>
          <w:p w14:paraId="357DA687" w14:textId="39E160FA" w:rsidR="001F7DFA" w:rsidRPr="001F7DFA" w:rsidRDefault="00BA71AF" w:rsidP="001F7DF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Playroom observations show that </w:t>
            </w:r>
            <w:r w:rsidR="001F7DFA">
              <w:rPr>
                <w:rFonts w:ascii="Calibri" w:hAnsi="Calibri" w:cs="Calibri"/>
                <w:sz w:val="22"/>
                <w:szCs w:val="22"/>
              </w:rPr>
              <w:t>Staff are more confident when providing quality experiences for children linked to the expressive arts and extending learning through next steps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29" w:type="dxa"/>
          </w:tcPr>
          <w:p w14:paraId="27E4D093" w14:textId="77777777" w:rsidR="001F7DFA" w:rsidRDefault="001F7DFA" w:rsidP="001F7D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 1</w:t>
            </w:r>
          </w:p>
          <w:p w14:paraId="306A48F5" w14:textId="77777777" w:rsidR="001F7DFA" w:rsidRDefault="001F7DFA" w:rsidP="00E36180">
            <w:pPr>
              <w:rPr>
                <w:rFonts w:ascii="Calibri" w:hAnsi="Calibri" w:cs="Calibri"/>
                <w:b/>
              </w:rPr>
            </w:pPr>
          </w:p>
        </w:tc>
      </w:tr>
      <w:tr w:rsidR="001F7DFA" w:rsidRPr="00F7530B" w14:paraId="174FA190" w14:textId="77777777" w:rsidTr="001F7DFA">
        <w:trPr>
          <w:gridBefore w:val="1"/>
          <w:wBefore w:w="113" w:type="dxa"/>
          <w:trHeight w:val="2541"/>
        </w:trPr>
        <w:tc>
          <w:tcPr>
            <w:tcW w:w="2445" w:type="dxa"/>
          </w:tcPr>
          <w:p w14:paraId="62C41543" w14:textId="77777777" w:rsidR="001F7DFA" w:rsidRPr="005E3D78" w:rsidRDefault="001F7DFA" w:rsidP="001F7DF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5E3D78">
              <w:rPr>
                <w:rFonts w:ascii="Calibri" w:hAnsi="Calibri" w:cs="Calibri"/>
                <w:sz w:val="22"/>
                <w:szCs w:val="22"/>
              </w:rPr>
              <w:t xml:space="preserve">Parents </w:t>
            </w:r>
            <w:r>
              <w:rPr>
                <w:rFonts w:ascii="Calibri" w:hAnsi="Calibri" w:cs="Calibri"/>
                <w:sz w:val="22"/>
                <w:szCs w:val="22"/>
              </w:rPr>
              <w:t>will have</w:t>
            </w:r>
            <w:r w:rsidRPr="005E3D78">
              <w:rPr>
                <w:rFonts w:ascii="Calibri" w:hAnsi="Calibri" w:cs="Calibri"/>
                <w:sz w:val="22"/>
                <w:szCs w:val="22"/>
              </w:rPr>
              <w:t xml:space="preserve"> a greater awareness of their role as their child’s first educator and how to support </w:t>
            </w:r>
          </w:p>
          <w:p w14:paraId="24EAAD0F" w14:textId="31F10A2D" w:rsidR="001F7DFA" w:rsidRPr="001F7DFA" w:rsidRDefault="001F7DFA" w:rsidP="001F7DFA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their child’s literacy skills through their daily interactions and play.</w:t>
            </w:r>
          </w:p>
        </w:tc>
        <w:tc>
          <w:tcPr>
            <w:tcW w:w="3831" w:type="dxa"/>
          </w:tcPr>
          <w:p w14:paraId="0BA231E0" w14:textId="77777777" w:rsidR="001F7DFA" w:rsidRPr="00C90D92" w:rsidRDefault="001F7DFA" w:rsidP="001F7DF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Support parents to build on children’s talking &amp; listening skills through the PEEP Talk Program &amp; Let’s Connect</w:t>
            </w:r>
          </w:p>
          <w:p w14:paraId="59FDE806" w14:textId="77777777" w:rsidR="001F7DFA" w:rsidRDefault="001F7DFA" w:rsidP="001F7DFA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22F8789F" w14:textId="77777777" w:rsidR="001F7DFA" w:rsidRPr="00AB6234" w:rsidRDefault="001F7DFA" w:rsidP="001F7DF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Seniors </w:t>
            </w:r>
          </w:p>
          <w:p w14:paraId="31383E55" w14:textId="77777777" w:rsidR="001F7DFA" w:rsidRDefault="001F7DFA" w:rsidP="001F7DF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Staff</w:t>
            </w:r>
          </w:p>
          <w:p w14:paraId="7CBB0445" w14:textId="55BC2329" w:rsidR="001F7DFA" w:rsidRPr="009F4AC8" w:rsidRDefault="001F7DFA" w:rsidP="001F7DF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Family Work Team</w:t>
            </w:r>
          </w:p>
        </w:tc>
        <w:tc>
          <w:tcPr>
            <w:tcW w:w="4246" w:type="dxa"/>
          </w:tcPr>
          <w:p w14:paraId="1E747A39" w14:textId="5743EFFF" w:rsidR="001F7DFA" w:rsidRDefault="007435D1" w:rsidP="001F7DFA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Evidence collated from questionnaires and parent/carer focus groups will show that parent’s/carers</w:t>
            </w:r>
            <w:r w:rsidR="001F7DFA" w:rsidRPr="005E3D78">
              <w:rPr>
                <w:rFonts w:ascii="Calibri" w:hAnsi="Calibri" w:cs="Calibri"/>
                <w:sz w:val="22"/>
                <w:szCs w:val="22"/>
              </w:rPr>
              <w:t xml:space="preserve"> are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more </w:t>
            </w:r>
            <w:r w:rsidR="001F7DFA" w:rsidRPr="005E3D78">
              <w:rPr>
                <w:rFonts w:ascii="Calibri" w:hAnsi="Calibri" w:cs="Calibri"/>
                <w:sz w:val="22"/>
                <w:szCs w:val="22"/>
              </w:rPr>
              <w:t xml:space="preserve">knowledgeable about the </w:t>
            </w:r>
            <w:r w:rsidR="001F7DFA">
              <w:rPr>
                <w:rFonts w:ascii="Calibri" w:hAnsi="Calibri" w:cs="Calibri"/>
                <w:sz w:val="22"/>
                <w:szCs w:val="22"/>
              </w:rPr>
              <w:t xml:space="preserve">impact on their child’s literacy development (listening/talking skills) that daily opportunities to interact/communicate has. </w:t>
            </w:r>
          </w:p>
          <w:p w14:paraId="2D9FBFF5" w14:textId="636FEDE5" w:rsidR="001F7DFA" w:rsidRPr="001F7DFA" w:rsidRDefault="00BA71AF" w:rsidP="001F7DFA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Through feedback, </w:t>
            </w:r>
            <w:r w:rsidR="001F7DFA">
              <w:rPr>
                <w:rFonts w:ascii="Calibri" w:hAnsi="Calibri" w:cs="Calibri"/>
                <w:sz w:val="22"/>
                <w:szCs w:val="22"/>
              </w:rPr>
              <w:t xml:space="preserve">Parents are more aware of the positive benefits in their child’s literacy skills in engaging in </w:t>
            </w:r>
            <w:r w:rsidR="001F7DFA" w:rsidRPr="005E3D78">
              <w:rPr>
                <w:rFonts w:ascii="Calibri" w:hAnsi="Calibri" w:cs="Calibri"/>
                <w:sz w:val="22"/>
                <w:szCs w:val="22"/>
              </w:rPr>
              <w:t>shared reading and literacy experiences in the home</w:t>
            </w:r>
            <w:r w:rsidR="001F7DF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29" w:type="dxa"/>
          </w:tcPr>
          <w:p w14:paraId="67BE6F37" w14:textId="77777777" w:rsidR="001F7DFA" w:rsidRPr="001F7DFA" w:rsidRDefault="001F7DFA" w:rsidP="001F7DF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7D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Term 1 PEEP Talk Training (Oct 2025) </w:t>
            </w:r>
          </w:p>
          <w:p w14:paraId="6493DB44" w14:textId="77777777" w:rsidR="001F7DFA" w:rsidRDefault="001F7DFA" w:rsidP="00E36180">
            <w:pPr>
              <w:rPr>
                <w:rFonts w:ascii="Calibri" w:hAnsi="Calibri" w:cs="Calibri"/>
                <w:b/>
              </w:rPr>
            </w:pPr>
          </w:p>
        </w:tc>
      </w:tr>
      <w:tr w:rsidR="001F7DFA" w:rsidRPr="00F7530B" w14:paraId="136C1DE5" w14:textId="77777777" w:rsidTr="001F7DFA">
        <w:trPr>
          <w:gridBefore w:val="1"/>
          <w:wBefore w:w="113" w:type="dxa"/>
          <w:trHeight w:val="2542"/>
        </w:trPr>
        <w:tc>
          <w:tcPr>
            <w:tcW w:w="2445" w:type="dxa"/>
          </w:tcPr>
          <w:p w14:paraId="57AFE4B2" w14:textId="17764CCD" w:rsidR="001F7DFA" w:rsidRPr="001F7DFA" w:rsidRDefault="001F7DFA" w:rsidP="001F7DF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Children</w:t>
            </w:r>
            <w:r w:rsidRPr="00EF3143">
              <w:rPr>
                <w:rFonts w:ascii="Calibri" w:hAnsi="Calibri" w:cs="Calibri"/>
                <w:sz w:val="22"/>
                <w:szCs w:val="22"/>
              </w:rPr>
              <w:t xml:space="preserve"> and parents </w:t>
            </w:r>
            <w:r>
              <w:rPr>
                <w:rFonts w:ascii="Calibri" w:hAnsi="Calibri" w:cs="Calibri"/>
                <w:sz w:val="22"/>
                <w:szCs w:val="22"/>
              </w:rPr>
              <w:t>will</w:t>
            </w:r>
            <w:r w:rsidRPr="00EF31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regularly </w:t>
            </w:r>
            <w:r w:rsidRPr="00EF3143">
              <w:rPr>
                <w:rFonts w:ascii="Calibri" w:hAnsi="Calibri" w:cs="Calibri"/>
                <w:sz w:val="22"/>
                <w:szCs w:val="22"/>
              </w:rPr>
              <w:t>shar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EF3143">
              <w:rPr>
                <w:rFonts w:ascii="Calibri" w:hAnsi="Calibri" w:cs="Calibri"/>
                <w:sz w:val="22"/>
                <w:szCs w:val="22"/>
              </w:rPr>
              <w:t xml:space="preserve"> stories and rhymes at home 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3143">
              <w:rPr>
                <w:rFonts w:ascii="Calibri" w:hAnsi="Calibri" w:cs="Calibri"/>
                <w:sz w:val="22"/>
                <w:szCs w:val="22"/>
              </w:rPr>
              <w:t>spend quality time together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improving children’s literacy skills</w:t>
            </w:r>
          </w:p>
        </w:tc>
        <w:tc>
          <w:tcPr>
            <w:tcW w:w="3831" w:type="dxa"/>
          </w:tcPr>
          <w:p w14:paraId="2425FBF0" w14:textId="717A5C0B" w:rsidR="001F7DFA" w:rsidRPr="00C90D92" w:rsidRDefault="001F7DFA" w:rsidP="001F7DFA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b/>
              </w:rPr>
            </w:pPr>
            <w:r w:rsidRPr="00C90D92">
              <w:rPr>
                <w:rFonts w:ascii="Calibri" w:hAnsi="Calibri" w:cs="Calibri"/>
                <w:sz w:val="22"/>
                <w:szCs w:val="22"/>
              </w:rPr>
              <w:t>Establish Home Learning Links and “Bed-Time Reading” through the development of a quality Literacy Lending Library and focusing on “Rhyme of the Week”</w:t>
            </w:r>
          </w:p>
          <w:p w14:paraId="11E5673E" w14:textId="77777777" w:rsidR="001F7DFA" w:rsidRPr="001F7DFA" w:rsidRDefault="001F7DFA" w:rsidP="001F7DFA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2" w:type="dxa"/>
          </w:tcPr>
          <w:p w14:paraId="216130F7" w14:textId="77777777" w:rsidR="001F7DFA" w:rsidRPr="00CE3336" w:rsidRDefault="001F7DFA" w:rsidP="001F7DF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</w:rPr>
            </w:pPr>
            <w:r w:rsidRPr="00CE3336">
              <w:rPr>
                <w:rFonts w:ascii="Calibri" w:hAnsi="Calibri" w:cs="Calibri"/>
                <w:sz w:val="22"/>
                <w:szCs w:val="22"/>
              </w:rPr>
              <w:t xml:space="preserve">Literacy Working Party </w:t>
            </w:r>
          </w:p>
          <w:p w14:paraId="28B6828D" w14:textId="77777777" w:rsidR="001F7DFA" w:rsidRPr="009F4AC8" w:rsidRDefault="001F7DFA" w:rsidP="001F7DFA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</w:tcPr>
          <w:p w14:paraId="4193D579" w14:textId="315CD463" w:rsidR="001F7DFA" w:rsidRDefault="007435D1" w:rsidP="001F7DFA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Evidence collated from questionnaires and parent/carer focus groups will show that p</w:t>
            </w:r>
            <w:r w:rsidR="001F7DFA" w:rsidRPr="00EF3143">
              <w:rPr>
                <w:rFonts w:ascii="Calibri" w:hAnsi="Calibri" w:cs="Calibri"/>
                <w:sz w:val="22"/>
                <w:szCs w:val="22"/>
              </w:rPr>
              <w:t>arents</w:t>
            </w:r>
            <w:r>
              <w:rPr>
                <w:rFonts w:ascii="Calibri" w:hAnsi="Calibri" w:cs="Calibri"/>
                <w:sz w:val="22"/>
                <w:szCs w:val="22"/>
              </w:rPr>
              <w:t>/carers</w:t>
            </w:r>
            <w:r w:rsidR="001F7DFA" w:rsidRPr="00EF3143">
              <w:rPr>
                <w:rFonts w:ascii="Calibri" w:hAnsi="Calibri" w:cs="Calibri"/>
                <w:sz w:val="22"/>
                <w:szCs w:val="22"/>
              </w:rPr>
              <w:t xml:space="preserve"> are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more </w:t>
            </w:r>
            <w:r w:rsidR="001F7DFA" w:rsidRPr="00EF3143">
              <w:rPr>
                <w:rFonts w:ascii="Calibri" w:hAnsi="Calibri" w:cs="Calibri"/>
                <w:sz w:val="22"/>
                <w:szCs w:val="22"/>
              </w:rPr>
              <w:t xml:space="preserve">knowledgeable about rhymes and songs sung at nursery and are able to support </w:t>
            </w:r>
            <w:r>
              <w:rPr>
                <w:rFonts w:ascii="Calibri" w:hAnsi="Calibri" w:cs="Calibri"/>
                <w:sz w:val="22"/>
                <w:szCs w:val="22"/>
              </w:rPr>
              <w:t>children to sing</w:t>
            </w:r>
            <w:r w:rsidR="001F7DFA" w:rsidRPr="00EF3143">
              <w:rPr>
                <w:rFonts w:ascii="Calibri" w:hAnsi="Calibri" w:cs="Calibri"/>
                <w:sz w:val="22"/>
                <w:szCs w:val="22"/>
              </w:rPr>
              <w:t xml:space="preserve"> at home</w:t>
            </w:r>
            <w:r w:rsidR="001F7DF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59C4D26" w14:textId="42AD774A" w:rsidR="001F7DFA" w:rsidRDefault="001F7DFA" w:rsidP="001F7DFA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Most Children</w:t>
            </w:r>
            <w:r w:rsidRPr="00EF3143">
              <w:rPr>
                <w:rFonts w:ascii="Calibri" w:hAnsi="Calibri" w:cs="Calibri"/>
                <w:sz w:val="22"/>
                <w:szCs w:val="22"/>
              </w:rPr>
              <w:t xml:space="preserve"> are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making very good progress in reading. </w:t>
            </w:r>
          </w:p>
          <w:p w14:paraId="2848707D" w14:textId="77777777" w:rsidR="001F7DFA" w:rsidRPr="00D7774F" w:rsidRDefault="001F7DFA" w:rsidP="001F7DFA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7774F">
              <w:rPr>
                <w:rFonts w:ascii="Calibri" w:hAnsi="Calibri" w:cs="Calibri"/>
                <w:sz w:val="22"/>
                <w:szCs w:val="22"/>
              </w:rPr>
              <w:t xml:space="preserve">Collection of data of how many </w:t>
            </w:r>
            <w:r>
              <w:rPr>
                <w:rFonts w:ascii="Calibri" w:hAnsi="Calibri" w:cs="Calibri"/>
                <w:sz w:val="22"/>
                <w:szCs w:val="22"/>
              </w:rPr>
              <w:t>children are</w:t>
            </w:r>
            <w:r w:rsidRPr="00D7774F">
              <w:rPr>
                <w:rFonts w:ascii="Calibri" w:hAnsi="Calibri" w:cs="Calibri"/>
                <w:sz w:val="22"/>
                <w:szCs w:val="22"/>
              </w:rPr>
              <w:t xml:space="preserve"> receiving stories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D7774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CBB2A91" w14:textId="366ADA19" w:rsidR="001F7DFA" w:rsidRPr="001F7DFA" w:rsidRDefault="001F7DFA" w:rsidP="001F7DFA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7774F">
              <w:rPr>
                <w:rFonts w:ascii="Calibri" w:hAnsi="Calibri" w:cs="Calibri"/>
                <w:sz w:val="22"/>
                <w:szCs w:val="22"/>
              </w:rPr>
              <w:t>Feedback on routines and parental engagement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29" w:type="dxa"/>
          </w:tcPr>
          <w:p w14:paraId="34876D70" w14:textId="77777777" w:rsidR="001F7DFA" w:rsidRPr="001F7DFA" w:rsidRDefault="001F7DFA" w:rsidP="001F7DF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7DFA">
              <w:rPr>
                <w:rFonts w:ascii="Calibri" w:hAnsi="Calibri" w:cs="Calibri"/>
                <w:b/>
                <w:bCs/>
                <w:sz w:val="22"/>
                <w:szCs w:val="22"/>
              </w:rPr>
              <w:t>Term 3</w:t>
            </w:r>
          </w:p>
          <w:p w14:paraId="335D0A97" w14:textId="77777777" w:rsidR="001F7DFA" w:rsidRPr="001F7DFA" w:rsidRDefault="001F7DFA" w:rsidP="00E36180">
            <w:pPr>
              <w:rPr>
                <w:rFonts w:ascii="Calibri" w:hAnsi="Calibri" w:cs="Calibri"/>
                <w:b/>
              </w:rPr>
            </w:pPr>
          </w:p>
        </w:tc>
      </w:tr>
      <w:tr w:rsidR="001F7DFA" w:rsidRPr="00F7530B" w14:paraId="2F43DEF7" w14:textId="77777777" w:rsidTr="001F7DFA">
        <w:trPr>
          <w:gridBefore w:val="1"/>
          <w:wBefore w:w="113" w:type="dxa"/>
          <w:trHeight w:val="2523"/>
        </w:trPr>
        <w:tc>
          <w:tcPr>
            <w:tcW w:w="2445" w:type="dxa"/>
          </w:tcPr>
          <w:p w14:paraId="7473BC00" w14:textId="3025972D" w:rsidR="001F7DFA" w:rsidRPr="00D57A65" w:rsidRDefault="001F7DFA" w:rsidP="00D57A65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The language and literacy curriculum offer in all playrooms is rich allowing children to progress in their learning</w:t>
            </w:r>
          </w:p>
        </w:tc>
        <w:tc>
          <w:tcPr>
            <w:tcW w:w="3831" w:type="dxa"/>
          </w:tcPr>
          <w:p w14:paraId="29E39071" w14:textId="34B314A1" w:rsidR="001F7DFA" w:rsidRDefault="001F7DFA" w:rsidP="001F7DF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Embed and build confidence with all staff regarding </w:t>
            </w:r>
            <w:r w:rsidRPr="00D7774F">
              <w:rPr>
                <w:rFonts w:ascii="Calibri" w:hAnsi="Calibri" w:cs="Calibri"/>
                <w:sz w:val="22"/>
                <w:szCs w:val="22"/>
              </w:rPr>
              <w:t xml:space="preserve">language and literacy developmental progressions </w:t>
            </w:r>
          </w:p>
          <w:p w14:paraId="17003E32" w14:textId="21172170" w:rsidR="001F7DFA" w:rsidRDefault="001F7DFA" w:rsidP="001F7DF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training to develop confidence in setting next steps in literacy learning for all children</w:t>
            </w:r>
          </w:p>
        </w:tc>
        <w:tc>
          <w:tcPr>
            <w:tcW w:w="2212" w:type="dxa"/>
          </w:tcPr>
          <w:p w14:paraId="7DFE5433" w14:textId="77777777" w:rsidR="001F7DFA" w:rsidRDefault="001F7DFA" w:rsidP="001F7DFA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HT/PT</w:t>
            </w:r>
          </w:p>
          <w:p w14:paraId="20F12F1A" w14:textId="77777777" w:rsidR="001F7DFA" w:rsidRPr="00DB45F2" w:rsidRDefault="001F7DFA" w:rsidP="001F7DFA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Staff</w:t>
            </w:r>
          </w:p>
          <w:p w14:paraId="5FA8C2FF" w14:textId="77777777" w:rsidR="001F7DFA" w:rsidRDefault="001F7DFA" w:rsidP="001F7DF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4DA692" w14:textId="77777777" w:rsidR="001F7DFA" w:rsidRDefault="001F7DFA" w:rsidP="001F7DF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AA62FE">
              <w:rPr>
                <w:rFonts w:ascii="Calibri" w:hAnsi="Calibri" w:cs="Calibri"/>
                <w:sz w:val="22"/>
                <w:szCs w:val="22"/>
              </w:rPr>
              <w:t>HT/PT</w:t>
            </w:r>
          </w:p>
          <w:p w14:paraId="05FC2B80" w14:textId="77777777" w:rsidR="001F7DFA" w:rsidRPr="00AA62FE" w:rsidRDefault="001F7DFA" w:rsidP="001F7DFA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Staff</w:t>
            </w:r>
          </w:p>
          <w:p w14:paraId="7F5EB0BE" w14:textId="77777777" w:rsidR="001F7DFA" w:rsidRPr="009F4AC8" w:rsidRDefault="001F7DFA" w:rsidP="001F7DFA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</w:tcPr>
          <w:p w14:paraId="41A84B84" w14:textId="7FEE9DAB" w:rsidR="001F7DFA" w:rsidRPr="00D7774F" w:rsidRDefault="00BA71AF" w:rsidP="001F7DFA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Professional dialogue &amp; discussions with SMT show that </w:t>
            </w:r>
            <w:r w:rsidR="001F7DFA">
              <w:rPr>
                <w:rFonts w:ascii="Calibri" w:hAnsi="Calibri" w:cs="Calibri"/>
                <w:sz w:val="22"/>
                <w:szCs w:val="22"/>
              </w:rPr>
              <w:t>Staff</w:t>
            </w:r>
            <w:r w:rsidR="001F7DFA" w:rsidRPr="00D7774F">
              <w:rPr>
                <w:rFonts w:ascii="Calibri" w:hAnsi="Calibri" w:cs="Calibri"/>
                <w:sz w:val="22"/>
                <w:szCs w:val="22"/>
              </w:rPr>
              <w:t xml:space="preserve"> are knowledgeable of the skills progression in literacy</w:t>
            </w:r>
            <w:r w:rsidR="001F7DF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065DE64" w14:textId="77777777" w:rsidR="001F7DFA" w:rsidRPr="00D7774F" w:rsidRDefault="001F7DFA" w:rsidP="001F7DFA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  <w:r w:rsidRPr="00D7774F">
              <w:rPr>
                <w:rFonts w:ascii="Calibri" w:hAnsi="Calibri" w:cs="Calibri"/>
                <w:sz w:val="22"/>
                <w:szCs w:val="22"/>
              </w:rPr>
              <w:t xml:space="preserve"> are skilled in assessing each child’s achievements in literacy and planning appropriate next steps in learning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EAF6C25" w14:textId="0D053FCE" w:rsidR="001F7DFA" w:rsidRPr="001F7DFA" w:rsidRDefault="001F7DFA" w:rsidP="001F7DFA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</w:t>
            </w:r>
            <w:r w:rsidRPr="00D7774F">
              <w:rPr>
                <w:rFonts w:ascii="Calibri" w:hAnsi="Calibri" w:cs="Calibri"/>
                <w:sz w:val="22"/>
                <w:szCs w:val="22"/>
              </w:rPr>
              <w:t xml:space="preserve"> are skilled in sharing Learners’ literacy development and next steps with parents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29" w:type="dxa"/>
          </w:tcPr>
          <w:p w14:paraId="5AD4C2D9" w14:textId="2418E810" w:rsidR="001F7DFA" w:rsidRPr="001F7DFA" w:rsidRDefault="001F7DFA" w:rsidP="00E36180">
            <w:pPr>
              <w:rPr>
                <w:rFonts w:ascii="Calibri" w:hAnsi="Calibri" w:cs="Calibri"/>
                <w:b/>
              </w:rPr>
            </w:pPr>
            <w:r w:rsidRPr="001F7DFA">
              <w:rPr>
                <w:rFonts w:ascii="Calibri" w:hAnsi="Calibri" w:cs="Calibri"/>
                <w:b/>
                <w:bCs/>
                <w:sz w:val="22"/>
                <w:szCs w:val="22"/>
              </w:rPr>
              <w:t>Term 3 (Feb In-Set Day)</w:t>
            </w:r>
          </w:p>
        </w:tc>
      </w:tr>
      <w:tr w:rsidR="00E36227" w:rsidRPr="00F7530B" w14:paraId="6F53E9C7" w14:textId="77777777" w:rsidTr="00E36227">
        <w:trPr>
          <w:gridBefore w:val="1"/>
          <w:wBefore w:w="113" w:type="dxa"/>
          <w:trHeight w:val="476"/>
        </w:trPr>
        <w:tc>
          <w:tcPr>
            <w:tcW w:w="14963" w:type="dxa"/>
            <w:gridSpan w:val="5"/>
            <w:vAlign w:val="center"/>
          </w:tcPr>
          <w:p w14:paraId="0A4AB6CF" w14:textId="77777777" w:rsidR="00E36227" w:rsidRPr="00F7530B" w:rsidRDefault="00E36227" w:rsidP="003F028E">
            <w:pPr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Ongoing Evaluation</w:t>
            </w:r>
          </w:p>
        </w:tc>
      </w:tr>
      <w:tr w:rsidR="00E36227" w:rsidRPr="00F7530B" w14:paraId="7918F0B1" w14:textId="77777777" w:rsidTr="009F4AC8">
        <w:trPr>
          <w:gridBefore w:val="1"/>
          <w:wBefore w:w="113" w:type="dxa"/>
          <w:trHeight w:val="224"/>
        </w:trPr>
        <w:tc>
          <w:tcPr>
            <w:tcW w:w="14963" w:type="dxa"/>
            <w:gridSpan w:val="5"/>
          </w:tcPr>
          <w:p w14:paraId="3D178307" w14:textId="77777777" w:rsidR="009F4AC8" w:rsidRDefault="009F4AC8" w:rsidP="00335F3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D3FC3E2" w14:textId="77777777" w:rsidR="00916654" w:rsidRDefault="00916654" w:rsidP="00335F3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2BC3296C" w14:textId="4A0A6E8C" w:rsidR="00916654" w:rsidRPr="00F7530B" w:rsidRDefault="00916654" w:rsidP="00335F3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E36227" w:rsidRPr="00F7530B" w14:paraId="30FFD90B" w14:textId="77777777" w:rsidTr="00A75F3E">
        <w:trPr>
          <w:trHeight w:val="390"/>
        </w:trPr>
        <w:tc>
          <w:tcPr>
            <w:tcW w:w="15076" w:type="dxa"/>
            <w:gridSpan w:val="6"/>
            <w:shd w:val="clear" w:color="auto" w:fill="ADADAD" w:themeFill="background2" w:themeFillShade="BF"/>
            <w:vAlign w:val="center"/>
          </w:tcPr>
          <w:p w14:paraId="4A9AD590" w14:textId="7CA4E3C3" w:rsidR="00E36227" w:rsidRPr="00E60106" w:rsidRDefault="00E36227" w:rsidP="003F028E">
            <w:pPr>
              <w:tabs>
                <w:tab w:val="left" w:pos="2520"/>
              </w:tabs>
              <w:rPr>
                <w:rFonts w:ascii="Calibri" w:hAnsi="Calibri" w:cs="Calibri"/>
                <w:b/>
                <w:color w:val="000000" w:themeColor="text1"/>
              </w:rPr>
            </w:pPr>
            <w:r w:rsidRPr="00A24C90">
              <w:rPr>
                <w:rFonts w:ascii="Calibri" w:hAnsi="Calibri" w:cs="Calibri"/>
                <w:b/>
                <w:color w:val="000000" w:themeColor="text1"/>
              </w:rPr>
              <w:t xml:space="preserve">Education Directorate Improvement Plan: </w:t>
            </w:r>
            <w:r w:rsidRPr="00A24C9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F7530B">
              <w:rPr>
                <w:rFonts w:ascii="Calibri" w:hAnsi="Calibri" w:cs="Calibri"/>
                <w:color w:val="000000"/>
              </w:rPr>
              <w:t>Achievement</w:t>
            </w:r>
          </w:p>
        </w:tc>
      </w:tr>
      <w:tr w:rsidR="00E36227" w:rsidRPr="00F7530B" w14:paraId="58059710" w14:textId="77777777" w:rsidTr="00A75F3E">
        <w:trPr>
          <w:trHeight w:val="371"/>
        </w:trPr>
        <w:tc>
          <w:tcPr>
            <w:tcW w:w="15076" w:type="dxa"/>
            <w:gridSpan w:val="6"/>
            <w:shd w:val="clear" w:color="auto" w:fill="E8E8E8" w:themeFill="background2"/>
            <w:vAlign w:val="center"/>
          </w:tcPr>
          <w:p w14:paraId="62364BC4" w14:textId="71F9D016" w:rsidR="00E36227" w:rsidRPr="00F7530B" w:rsidRDefault="00E36227" w:rsidP="003F028E">
            <w:pPr>
              <w:tabs>
                <w:tab w:val="left" w:pos="2520"/>
              </w:tabs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bCs/>
              </w:rPr>
              <w:t xml:space="preserve">Focused Priority:  </w:t>
            </w:r>
            <w:r w:rsidR="008F01B1">
              <w:rPr>
                <w:rFonts w:ascii="Calibri" w:hAnsi="Calibri" w:cs="Calibri"/>
                <w:b/>
                <w:bCs/>
              </w:rPr>
              <w:t>3. Embed robust self-evaluation practices</w:t>
            </w:r>
            <w:r w:rsidR="00FB356C">
              <w:rPr>
                <w:rFonts w:ascii="Calibri" w:hAnsi="Calibri" w:cs="Calibri"/>
                <w:b/>
                <w:bCs/>
              </w:rPr>
              <w:t xml:space="preserve"> across the setting</w:t>
            </w:r>
          </w:p>
        </w:tc>
      </w:tr>
      <w:tr w:rsidR="00207078" w:rsidRPr="00F7530B" w14:paraId="1E8BDFC3" w14:textId="77777777" w:rsidTr="00A75F3E">
        <w:trPr>
          <w:trHeight w:val="375"/>
        </w:trPr>
        <w:tc>
          <w:tcPr>
            <w:tcW w:w="15076" w:type="dxa"/>
            <w:gridSpan w:val="6"/>
            <w:shd w:val="clear" w:color="auto" w:fill="A5C9EB" w:themeFill="text2" w:themeFillTint="40"/>
            <w:vAlign w:val="center"/>
          </w:tcPr>
          <w:p w14:paraId="18D42B3F" w14:textId="77777777" w:rsidR="00207078" w:rsidRPr="00F7530B" w:rsidRDefault="00207078" w:rsidP="003F028E">
            <w:pPr>
              <w:tabs>
                <w:tab w:val="left" w:pos="25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24C90">
              <w:rPr>
                <w:rFonts w:ascii="Calibri" w:hAnsi="Calibri" w:cs="Calibri"/>
                <w:b/>
              </w:rPr>
              <w:t xml:space="preserve">Quality Framework  </w:t>
            </w:r>
          </w:p>
        </w:tc>
      </w:tr>
      <w:tr w:rsidR="00207078" w:rsidRPr="00F7530B" w14:paraId="632A7143" w14:textId="77777777" w:rsidTr="003537FC">
        <w:trPr>
          <w:trHeight w:val="628"/>
        </w:trPr>
        <w:tc>
          <w:tcPr>
            <w:tcW w:w="15076" w:type="dxa"/>
            <w:gridSpan w:val="6"/>
            <w:vAlign w:val="center"/>
          </w:tcPr>
          <w:p w14:paraId="2422253A" w14:textId="7BA32F0B" w:rsidR="00207078" w:rsidRPr="00F75527" w:rsidRDefault="00F75527" w:rsidP="00F75527">
            <w:pPr>
              <w:pStyle w:val="ListParagraph"/>
              <w:numPr>
                <w:ilvl w:val="0"/>
                <w:numId w:val="38"/>
              </w:numPr>
              <w:tabs>
                <w:tab w:val="left" w:pos="2520"/>
              </w:tabs>
              <w:rPr>
                <w:rFonts w:ascii="Calibri" w:hAnsi="Calibri" w:cs="Calibri"/>
                <w:sz w:val="22"/>
                <w:szCs w:val="22"/>
              </w:rPr>
            </w:pPr>
            <w:r w:rsidRPr="00F75527">
              <w:rPr>
                <w:rFonts w:ascii="Calibri" w:hAnsi="Calibri" w:cs="Calibri"/>
                <w:sz w:val="22"/>
                <w:szCs w:val="22"/>
              </w:rPr>
              <w:t>Leadership</w:t>
            </w:r>
          </w:p>
          <w:p w14:paraId="6301B306" w14:textId="6FD39C5A" w:rsidR="00207078" w:rsidRPr="007A5AF7" w:rsidRDefault="00207078" w:rsidP="007A5AF7">
            <w:pPr>
              <w:pStyle w:val="ListParagraph"/>
              <w:numPr>
                <w:ilvl w:val="0"/>
                <w:numId w:val="13"/>
              </w:numPr>
              <w:tabs>
                <w:tab w:val="left" w:pos="2520"/>
              </w:tabs>
              <w:rPr>
                <w:rFonts w:ascii="Calibri" w:hAnsi="Calibri" w:cs="Calibri"/>
                <w:sz w:val="22"/>
                <w:szCs w:val="22"/>
              </w:rPr>
            </w:pPr>
            <w:r w:rsidRPr="007A5AF7">
              <w:rPr>
                <w:rFonts w:ascii="Calibri" w:hAnsi="Calibri" w:cs="Calibri"/>
                <w:sz w:val="22"/>
                <w:szCs w:val="22"/>
              </w:rPr>
              <w:t>Children thrive and develop in quality spaces</w:t>
            </w:r>
          </w:p>
          <w:p w14:paraId="533DCA81" w14:textId="77777777" w:rsidR="00207078" w:rsidRPr="007A5AF7" w:rsidRDefault="00207078" w:rsidP="007A5AF7">
            <w:pPr>
              <w:pStyle w:val="ListParagraph"/>
              <w:numPr>
                <w:ilvl w:val="0"/>
                <w:numId w:val="13"/>
              </w:numPr>
              <w:tabs>
                <w:tab w:val="left" w:pos="2520"/>
              </w:tabs>
              <w:rPr>
                <w:rFonts w:ascii="Calibri" w:hAnsi="Calibri" w:cs="Calibri"/>
                <w:sz w:val="22"/>
                <w:szCs w:val="22"/>
              </w:rPr>
            </w:pPr>
            <w:r w:rsidRPr="007A5AF7">
              <w:rPr>
                <w:rFonts w:ascii="Calibri" w:hAnsi="Calibri" w:cs="Calibri"/>
                <w:sz w:val="22"/>
                <w:szCs w:val="22"/>
              </w:rPr>
              <w:t>Children play and learn</w:t>
            </w:r>
          </w:p>
          <w:p w14:paraId="566E5E74" w14:textId="6AC84CC7" w:rsidR="00207078" w:rsidRPr="007A5AF7" w:rsidRDefault="00207078" w:rsidP="007A5AF7">
            <w:pPr>
              <w:pStyle w:val="ListParagraph"/>
              <w:numPr>
                <w:ilvl w:val="0"/>
                <w:numId w:val="13"/>
              </w:numPr>
              <w:tabs>
                <w:tab w:val="left" w:pos="2520"/>
              </w:tabs>
              <w:rPr>
                <w:rFonts w:ascii="Calibri" w:hAnsi="Calibri" w:cs="Calibri"/>
                <w:sz w:val="20"/>
                <w:szCs w:val="20"/>
              </w:rPr>
            </w:pPr>
            <w:r w:rsidRPr="007A5AF7">
              <w:rPr>
                <w:rFonts w:ascii="Calibri" w:hAnsi="Calibri" w:cs="Calibri"/>
                <w:sz w:val="22"/>
                <w:szCs w:val="22"/>
              </w:rPr>
              <w:t>Children are supported to achieve</w:t>
            </w:r>
            <w:r w:rsidRPr="007A5AF7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7A5AF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E36227" w:rsidRPr="00F7530B" w14:paraId="18454FAE" w14:textId="77777777" w:rsidTr="00E36227">
        <w:trPr>
          <w:trHeight w:val="414"/>
        </w:trPr>
        <w:tc>
          <w:tcPr>
            <w:tcW w:w="2558" w:type="dxa"/>
            <w:gridSpan w:val="2"/>
            <w:vAlign w:val="center"/>
          </w:tcPr>
          <w:p w14:paraId="6E481178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Expected Impact</w:t>
            </w:r>
          </w:p>
        </w:tc>
        <w:tc>
          <w:tcPr>
            <w:tcW w:w="3831" w:type="dxa"/>
            <w:vAlign w:val="center"/>
          </w:tcPr>
          <w:p w14:paraId="5DD32BA4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Strategic Actions Planned</w:t>
            </w:r>
          </w:p>
        </w:tc>
        <w:tc>
          <w:tcPr>
            <w:tcW w:w="2212" w:type="dxa"/>
            <w:vAlign w:val="center"/>
          </w:tcPr>
          <w:p w14:paraId="093E26F2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Responsibilities</w:t>
            </w:r>
          </w:p>
        </w:tc>
        <w:tc>
          <w:tcPr>
            <w:tcW w:w="4246" w:type="dxa"/>
            <w:vAlign w:val="center"/>
          </w:tcPr>
          <w:p w14:paraId="3068C8C3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Measure of Success</w:t>
            </w:r>
          </w:p>
          <w:p w14:paraId="3EEAB92E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7530B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(Triangulation of Evidence/QI Methodology)</w:t>
            </w:r>
          </w:p>
        </w:tc>
        <w:tc>
          <w:tcPr>
            <w:tcW w:w="2229" w:type="dxa"/>
            <w:vAlign w:val="center"/>
          </w:tcPr>
          <w:p w14:paraId="4DCEF978" w14:textId="77777777" w:rsidR="00E36227" w:rsidRPr="00F7530B" w:rsidRDefault="00E36227" w:rsidP="003F028E">
            <w:pPr>
              <w:jc w:val="center"/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Timescales</w:t>
            </w:r>
          </w:p>
        </w:tc>
      </w:tr>
      <w:tr w:rsidR="00E60106" w:rsidRPr="00F7530B" w14:paraId="70C44A95" w14:textId="77777777" w:rsidTr="00DA29AD">
        <w:trPr>
          <w:trHeight w:val="65"/>
        </w:trPr>
        <w:tc>
          <w:tcPr>
            <w:tcW w:w="2558" w:type="dxa"/>
            <w:gridSpan w:val="2"/>
            <w:vAlign w:val="center"/>
          </w:tcPr>
          <w:p w14:paraId="2545C07D" w14:textId="309405EB" w:rsidR="00FB356C" w:rsidRPr="000251B0" w:rsidRDefault="00E60106" w:rsidP="000251B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A5AF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All children will </w:t>
            </w:r>
            <w:r w:rsidR="009237BA" w:rsidRPr="007A5AF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experience</w:t>
            </w:r>
            <w:r w:rsidRPr="007A5AF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high quality, </w:t>
            </w:r>
            <w:r w:rsidRPr="007A5AF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progressive learning opportunities across the curriculum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31" w:type="dxa"/>
            <w:vAlign w:val="center"/>
          </w:tcPr>
          <w:p w14:paraId="75CB899E" w14:textId="3A80D002" w:rsidR="00FB356C" w:rsidRPr="00FB356C" w:rsidRDefault="00FB356C" w:rsidP="00FB356C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t</w:t>
            </w:r>
            <w:r w:rsidRPr="00FB356C">
              <w:rPr>
                <w:rFonts w:ascii="Calibri" w:hAnsi="Calibri" w:cs="Calibri"/>
                <w:sz w:val="22"/>
                <w:szCs w:val="22"/>
              </w:rPr>
              <w:t xml:space="preserve">raining </w:t>
            </w:r>
            <w:r>
              <w:rPr>
                <w:rFonts w:ascii="Calibri" w:hAnsi="Calibri" w:cs="Calibri"/>
                <w:sz w:val="22"/>
                <w:szCs w:val="22"/>
              </w:rPr>
              <w:t>for</w:t>
            </w:r>
            <w:r w:rsidRPr="00FB35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Pr="00FB356C">
              <w:rPr>
                <w:rFonts w:ascii="Calibri" w:hAnsi="Calibri" w:cs="Calibri"/>
                <w:sz w:val="22"/>
                <w:szCs w:val="22"/>
              </w:rPr>
              <w:t>Staff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using the new Quality Framework to support self-evaluation and quality assurance procedures across all Playrooms</w:t>
            </w:r>
          </w:p>
          <w:p w14:paraId="5E8BCCF9" w14:textId="77777777" w:rsidR="00FB356C" w:rsidRPr="00FB356C" w:rsidRDefault="00FB356C" w:rsidP="00FB356C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0B0B334" w14:textId="4E5DBB8B" w:rsidR="00E60106" w:rsidRPr="000251B0" w:rsidRDefault="00E60106" w:rsidP="000251B0">
            <w:pPr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12" w:type="dxa"/>
            <w:vAlign w:val="center"/>
          </w:tcPr>
          <w:p w14:paraId="21A567D1" w14:textId="5F3B8B26" w:rsidR="003B32EA" w:rsidRDefault="004B7E91" w:rsidP="004B7E91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SMT</w:t>
            </w:r>
          </w:p>
          <w:p w14:paraId="0A5627A5" w14:textId="57294754" w:rsidR="004B7E91" w:rsidRPr="004B7E91" w:rsidRDefault="004B7E91" w:rsidP="004B7E91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</w:t>
            </w:r>
            <w:r w:rsidR="005167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Staff</w:t>
            </w:r>
          </w:p>
          <w:p w14:paraId="4E90436E" w14:textId="0F77C23C" w:rsidR="00FB356C" w:rsidRDefault="00FB356C" w:rsidP="003B32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CA2133" w14:textId="5DB10538" w:rsidR="00FB356C" w:rsidRDefault="00FB356C" w:rsidP="003B32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2211E1" w14:textId="27145008" w:rsidR="004B7E91" w:rsidRDefault="004B7E91" w:rsidP="003B32E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D7A476" w14:textId="0EF8B80F" w:rsidR="00F972C9" w:rsidRPr="000251B0" w:rsidRDefault="00F972C9" w:rsidP="000251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14:paraId="513F2B9A" w14:textId="42787B68" w:rsidR="00FB356C" w:rsidRPr="00FB356C" w:rsidRDefault="00FB356C" w:rsidP="00FB356C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All Staff will be more confident in using the new framework to self-evaluate the playroom practice.</w:t>
            </w:r>
          </w:p>
          <w:p w14:paraId="232320A5" w14:textId="15A827F2" w:rsidR="00FB356C" w:rsidRDefault="00FB356C" w:rsidP="00FB356C">
            <w:pPr>
              <w:pStyle w:val="ListParagraph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41DAE73E" w14:textId="77777777" w:rsidR="00AD34AA" w:rsidRDefault="00AD34AA" w:rsidP="000251B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CCD2327" w14:textId="39B3CD61" w:rsidR="000251B0" w:rsidRPr="000251B0" w:rsidRDefault="000251B0" w:rsidP="000251B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090A07BF" w14:textId="2998BC4F" w:rsidR="00E60106" w:rsidRDefault="00030AEF" w:rsidP="00E6010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 1 (Aug In-Set Day)</w:t>
            </w:r>
          </w:p>
          <w:p w14:paraId="53506580" w14:textId="77777777" w:rsidR="00FB356C" w:rsidRDefault="00FB356C" w:rsidP="00E60106">
            <w:pPr>
              <w:rPr>
                <w:rFonts w:ascii="Calibri" w:hAnsi="Calibri" w:cs="Calibri"/>
                <w:b/>
              </w:rPr>
            </w:pPr>
          </w:p>
          <w:p w14:paraId="58F5D53F" w14:textId="05E609AC" w:rsidR="00FB356C" w:rsidRDefault="00FB356C" w:rsidP="00E60106">
            <w:pPr>
              <w:rPr>
                <w:rFonts w:ascii="Calibri" w:hAnsi="Calibri" w:cs="Calibri"/>
                <w:b/>
              </w:rPr>
            </w:pPr>
          </w:p>
          <w:p w14:paraId="650DBE49" w14:textId="77777777" w:rsidR="000251B0" w:rsidRDefault="000251B0" w:rsidP="00E60106">
            <w:pPr>
              <w:rPr>
                <w:rFonts w:ascii="Calibri" w:hAnsi="Calibri" w:cs="Calibri"/>
                <w:b/>
              </w:rPr>
            </w:pPr>
          </w:p>
          <w:p w14:paraId="54CA524E" w14:textId="61E55918" w:rsidR="00030AEF" w:rsidRPr="00F7530B" w:rsidRDefault="00030AEF" w:rsidP="00E60106">
            <w:pPr>
              <w:rPr>
                <w:rFonts w:ascii="Calibri" w:hAnsi="Calibri" w:cs="Calibri"/>
                <w:b/>
              </w:rPr>
            </w:pPr>
          </w:p>
        </w:tc>
      </w:tr>
      <w:tr w:rsidR="000251B0" w:rsidRPr="00F7530B" w14:paraId="4FA13B10" w14:textId="77777777" w:rsidTr="000251B0">
        <w:trPr>
          <w:trHeight w:val="3109"/>
        </w:trPr>
        <w:tc>
          <w:tcPr>
            <w:tcW w:w="2558" w:type="dxa"/>
            <w:gridSpan w:val="2"/>
          </w:tcPr>
          <w:p w14:paraId="4995C006" w14:textId="2A6C8CF5" w:rsidR="000251B0" w:rsidRPr="00F972C9" w:rsidRDefault="000251B0" w:rsidP="000251B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27B9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All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Staff</w:t>
            </w:r>
            <w:r w:rsidRPr="00027B9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will enhance their observation and assessment skills through planned moderation activit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ies</w:t>
            </w:r>
            <w:r w:rsidRPr="00027B9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; this will ensure all children have opportunities to make progress across all areas of the curriculu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m.</w:t>
            </w:r>
          </w:p>
        </w:tc>
        <w:tc>
          <w:tcPr>
            <w:tcW w:w="3831" w:type="dxa"/>
          </w:tcPr>
          <w:p w14:paraId="36B8B4F2" w14:textId="77777777" w:rsidR="000251B0" w:rsidRPr="000251B0" w:rsidRDefault="000251B0" w:rsidP="000251B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51B0">
              <w:rPr>
                <w:rFonts w:ascii="Calibri" w:hAnsi="Calibri" w:cs="Calibri"/>
                <w:sz w:val="22"/>
                <w:szCs w:val="22"/>
              </w:rPr>
              <w:t>As part of collegiate sessions, practitioners will engage in professional dialogue on observation and assessment of the curriculum using the new Framework</w:t>
            </w:r>
          </w:p>
          <w:p w14:paraId="67028114" w14:textId="77777777" w:rsidR="000251B0" w:rsidRPr="008422DB" w:rsidRDefault="000251B0" w:rsidP="000251B0">
            <w:pPr>
              <w:spacing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61EBBF2" w14:textId="77777777" w:rsidR="000251B0" w:rsidRPr="00027B98" w:rsidRDefault="000251B0" w:rsidP="000251B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27B9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All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Staff </w:t>
            </w:r>
            <w:r w:rsidRPr="00027B9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will use CfE benchmarks for all curriculum areas to engage in moderation activity of PLJs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planning and playroom core provision.</w:t>
            </w:r>
          </w:p>
          <w:p w14:paraId="10F478C1" w14:textId="77777777" w:rsidR="000251B0" w:rsidRPr="00FE7414" w:rsidRDefault="000251B0" w:rsidP="00DC39E8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12" w:type="dxa"/>
          </w:tcPr>
          <w:p w14:paraId="78C8D695" w14:textId="77777777" w:rsidR="000251B0" w:rsidRDefault="000251B0" w:rsidP="000251B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DCFEA0" w14:textId="77777777" w:rsidR="000251B0" w:rsidRDefault="000251B0" w:rsidP="000251B0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HT/PT</w:t>
            </w:r>
          </w:p>
          <w:p w14:paraId="78211A8F" w14:textId="77777777" w:rsidR="000251B0" w:rsidRPr="00FB356C" w:rsidRDefault="000251B0" w:rsidP="000251B0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Staff</w:t>
            </w:r>
          </w:p>
          <w:p w14:paraId="2904E95F" w14:textId="77777777" w:rsidR="000251B0" w:rsidRDefault="000251B0" w:rsidP="000251B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799A15" w14:textId="77777777" w:rsidR="000251B0" w:rsidRDefault="000251B0" w:rsidP="000251B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18F6CA" w14:textId="77777777" w:rsidR="000251B0" w:rsidRPr="003B32EA" w:rsidRDefault="000251B0" w:rsidP="000251B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C07115" w14:textId="77777777" w:rsidR="000251B0" w:rsidRDefault="000251B0" w:rsidP="000251B0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PT</w:t>
            </w:r>
          </w:p>
          <w:p w14:paraId="09BF1A55" w14:textId="77777777" w:rsidR="000251B0" w:rsidRDefault="000251B0" w:rsidP="000251B0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Staff</w:t>
            </w:r>
          </w:p>
          <w:p w14:paraId="0DC93E09" w14:textId="77777777" w:rsidR="000251B0" w:rsidRP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246" w:type="dxa"/>
          </w:tcPr>
          <w:p w14:paraId="7FFF183C" w14:textId="77777777" w:rsidR="000251B0" w:rsidRPr="00DC39E8" w:rsidRDefault="000251B0" w:rsidP="00DC39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51A9B5" w14:textId="77777777" w:rsidR="000251B0" w:rsidRPr="00FB356C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 w:rsidRPr="00E6010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Analysis of attainment and observation data in Literacy, Numeracy along with </w:t>
            </w:r>
            <w:r w:rsidRPr="00E60106">
              <w:rPr>
                <w:rFonts w:ascii="Calibri" w:hAnsi="Calibri" w:cs="Calibri"/>
                <w:sz w:val="22"/>
                <w:szCs w:val="22"/>
              </w:rPr>
              <w:t>all areas of the curriculu</w:t>
            </w:r>
            <w:r>
              <w:rPr>
                <w:rFonts w:ascii="Calibri" w:hAnsi="Calibri" w:cs="Calibri"/>
                <w:sz w:val="22"/>
                <w:szCs w:val="22"/>
              </w:rPr>
              <w:t>m.</w:t>
            </w:r>
          </w:p>
          <w:p w14:paraId="6FE884F4" w14:textId="0023A67B" w:rsid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will show more confidence in the use of the benchmarks</w:t>
            </w:r>
            <w:r w:rsidR="00BA71AF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6417CC0" w14:textId="77777777" w:rsid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Through moderation activities, Staff confidence in self-evaluation will increase leading to improved outcomes for children.</w:t>
            </w:r>
          </w:p>
          <w:p w14:paraId="7C5DA267" w14:textId="595BB22E" w:rsid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Feedback from moderation activities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will inform next steps in improvement.</w:t>
            </w:r>
          </w:p>
        </w:tc>
        <w:tc>
          <w:tcPr>
            <w:tcW w:w="2229" w:type="dxa"/>
          </w:tcPr>
          <w:p w14:paraId="2F2C4008" w14:textId="3697CF0D" w:rsidR="000251B0" w:rsidRDefault="000251B0" w:rsidP="000251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 3</w:t>
            </w:r>
          </w:p>
        </w:tc>
      </w:tr>
      <w:tr w:rsidR="000251B0" w:rsidRPr="00F7530B" w14:paraId="351563AC" w14:textId="77777777" w:rsidTr="00152841">
        <w:trPr>
          <w:trHeight w:val="841"/>
        </w:trPr>
        <w:tc>
          <w:tcPr>
            <w:tcW w:w="2558" w:type="dxa"/>
            <w:gridSpan w:val="2"/>
          </w:tcPr>
          <w:p w14:paraId="1A9EB4B4" w14:textId="77777777" w:rsidR="000251B0" w:rsidRPr="00F972C9" w:rsidRDefault="000251B0" w:rsidP="000251B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972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All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staff</w:t>
            </w:r>
            <w:r w:rsidRPr="00F972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will track children’s progress across the curriculum and use observation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</w:t>
            </w:r>
            <w:r w:rsidRPr="00F972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evidence to support professional judgements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  <w:r w:rsidRPr="00F972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25321AB8" w14:textId="77777777" w:rsidR="000251B0" w:rsidRPr="000B27B1" w:rsidRDefault="000251B0" w:rsidP="000251B0">
            <w:pPr>
              <w:pStyle w:val="ListParagraph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831" w:type="dxa"/>
          </w:tcPr>
          <w:p w14:paraId="50D90D05" w14:textId="6FA692C7" w:rsidR="000251B0" w:rsidRDefault="000251B0" w:rsidP="000251B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All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staff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will use the progression pathways for identified curriculum areas to ensure planned play and learning experiences are progressive for all children.</w:t>
            </w:r>
          </w:p>
          <w:p w14:paraId="6459BF59" w14:textId="5EF5B02B" w:rsidR="000251B0" w:rsidRDefault="000251B0" w:rsidP="000251B0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39EA267" w14:textId="77777777" w:rsidR="000251B0" w:rsidRPr="009401FE" w:rsidRDefault="000251B0" w:rsidP="009401FE">
            <w:pPr>
              <w:spacing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E37D731" w14:textId="2DA7E962" w:rsidR="000251B0" w:rsidRPr="009401FE" w:rsidRDefault="000251B0" w:rsidP="009401F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Evaluate Learning Consultations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Forward Planning dialogues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ensure 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assessment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within identified curriculum areas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are 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linked to evidence inform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ing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professional judgements.</w:t>
            </w:r>
          </w:p>
        </w:tc>
        <w:tc>
          <w:tcPr>
            <w:tcW w:w="2212" w:type="dxa"/>
          </w:tcPr>
          <w:p w14:paraId="6B5C5B29" w14:textId="77777777" w:rsidR="000251B0" w:rsidRP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0"/>
              </w:rPr>
            </w:pPr>
            <w:r w:rsidRPr="000251B0">
              <w:rPr>
                <w:rFonts w:ascii="Calibri" w:hAnsi="Calibri" w:cs="Calibri"/>
                <w:sz w:val="22"/>
                <w:szCs w:val="20"/>
              </w:rPr>
              <w:t>SMT</w:t>
            </w:r>
          </w:p>
          <w:p w14:paraId="5122233D" w14:textId="77777777" w:rsidR="000251B0" w:rsidRP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0"/>
              </w:rPr>
            </w:pPr>
            <w:r w:rsidRPr="000251B0">
              <w:rPr>
                <w:rFonts w:ascii="Calibri" w:hAnsi="Calibri" w:cs="Calibri"/>
                <w:sz w:val="22"/>
                <w:szCs w:val="20"/>
              </w:rPr>
              <w:t>All Staff</w:t>
            </w:r>
          </w:p>
          <w:p w14:paraId="60F9C93F" w14:textId="77777777" w:rsidR="000251B0" w:rsidRDefault="000251B0" w:rsidP="000251B0">
            <w:pPr>
              <w:pStyle w:val="ListParagraph"/>
              <w:ind w:left="360"/>
              <w:rPr>
                <w:rFonts w:ascii="Calibri" w:hAnsi="Calibri" w:cs="Calibri"/>
                <w:sz w:val="22"/>
                <w:szCs w:val="20"/>
              </w:rPr>
            </w:pPr>
          </w:p>
          <w:p w14:paraId="5789CED7" w14:textId="7AEB4556" w:rsidR="000251B0" w:rsidRDefault="000251B0" w:rsidP="000251B0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2ECFFA84" w14:textId="7BCA609B" w:rsidR="000251B0" w:rsidRDefault="000251B0" w:rsidP="000251B0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76B6C2C9" w14:textId="77777777" w:rsidR="000251B0" w:rsidRPr="009401FE" w:rsidRDefault="000251B0" w:rsidP="009401FE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2A16F02C" w14:textId="77777777" w:rsidR="000251B0" w:rsidRP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0"/>
              </w:rPr>
            </w:pPr>
            <w:r w:rsidRPr="000251B0">
              <w:rPr>
                <w:rFonts w:ascii="Calibri" w:hAnsi="Calibri" w:cs="Calibri"/>
                <w:sz w:val="22"/>
                <w:szCs w:val="20"/>
              </w:rPr>
              <w:t>SMT</w:t>
            </w:r>
          </w:p>
          <w:p w14:paraId="4D08A02D" w14:textId="77777777" w:rsidR="000251B0" w:rsidRP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2"/>
                <w:szCs w:val="20"/>
              </w:rPr>
            </w:pPr>
            <w:r w:rsidRPr="000251B0">
              <w:rPr>
                <w:rFonts w:ascii="Calibri" w:hAnsi="Calibri" w:cs="Calibri"/>
                <w:sz w:val="22"/>
                <w:szCs w:val="20"/>
              </w:rPr>
              <w:t>All Staff</w:t>
            </w:r>
          </w:p>
          <w:p w14:paraId="0F473E2F" w14:textId="4E32320C" w:rsidR="000251B0" w:rsidRPr="000251B0" w:rsidRDefault="000251B0" w:rsidP="000251B0">
            <w:pPr>
              <w:pStyle w:val="ListParagraph"/>
              <w:ind w:left="36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246" w:type="dxa"/>
          </w:tcPr>
          <w:p w14:paraId="049F8D5B" w14:textId="77777777" w:rsidR="000251B0" w:rsidRPr="00FE7414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Staff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views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&amp; feedback 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making predictions about where children are in their learning.</w:t>
            </w:r>
          </w:p>
          <w:p w14:paraId="57FCC274" w14:textId="35A8B29C" w:rsidR="000251B0" w:rsidRPr="009401FE" w:rsidRDefault="000251B0" w:rsidP="009401FE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Staff’s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professional dialogue with 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 at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lanning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Meetings 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and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Learning Consultations.</w:t>
            </w:r>
          </w:p>
          <w:p w14:paraId="79FB01C7" w14:textId="77777777" w:rsid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Evidence from Planning Evaluations, Learning Consultations, PLJs etc.</w:t>
            </w:r>
          </w:p>
          <w:p w14:paraId="2D80248F" w14:textId="77777777" w:rsidR="000251B0" w:rsidRPr="003967A8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967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Observations linked to </w:t>
            </w:r>
            <w:r w:rsidRPr="003967A8">
              <w:rPr>
                <w:rFonts w:ascii="Calibri" w:hAnsi="Calibri" w:cs="Calibri"/>
                <w:sz w:val="22"/>
                <w:szCs w:val="22"/>
              </w:rPr>
              <w:t>identified areas of the curriculum (QA calendar)</w:t>
            </w:r>
          </w:p>
          <w:p w14:paraId="3B293A36" w14:textId="77777777" w:rsidR="000251B0" w:rsidRPr="000251B0" w:rsidRDefault="000251B0" w:rsidP="000251B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29" w:type="dxa"/>
          </w:tcPr>
          <w:p w14:paraId="64B78643" w14:textId="140546F1" w:rsidR="000251B0" w:rsidRPr="009401FE" w:rsidRDefault="000251B0" w:rsidP="000251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01FE">
              <w:rPr>
                <w:rFonts w:ascii="Calibri" w:hAnsi="Calibri" w:cs="Calibri"/>
                <w:b/>
                <w:sz w:val="22"/>
                <w:szCs w:val="22"/>
              </w:rPr>
              <w:t>Term 4</w:t>
            </w:r>
          </w:p>
          <w:p w14:paraId="297F4420" w14:textId="1265386C" w:rsidR="000251B0" w:rsidRPr="009401FE" w:rsidRDefault="000251B0" w:rsidP="000251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03254EF" w14:textId="35F13C87" w:rsidR="000251B0" w:rsidRPr="009401FE" w:rsidRDefault="000251B0" w:rsidP="000251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ABC982" w14:textId="135E3820" w:rsidR="000251B0" w:rsidRPr="009401FE" w:rsidRDefault="000251B0" w:rsidP="000251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F79C5F" w14:textId="23D8EAA8" w:rsidR="000251B0" w:rsidRDefault="000251B0" w:rsidP="000251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AEFCA8" w14:textId="77777777" w:rsidR="009401FE" w:rsidRPr="009401FE" w:rsidRDefault="009401FE" w:rsidP="000251B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FDE0DFC" w14:textId="78A940DB" w:rsidR="000251B0" w:rsidRPr="009401FE" w:rsidRDefault="000251B0" w:rsidP="000251B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01FE">
              <w:rPr>
                <w:rFonts w:ascii="Calibri" w:hAnsi="Calibri" w:cs="Calibri"/>
                <w:b/>
                <w:sz w:val="22"/>
                <w:szCs w:val="22"/>
              </w:rPr>
              <w:t>Term 2</w:t>
            </w:r>
          </w:p>
          <w:p w14:paraId="37AAF8BE" w14:textId="77777777" w:rsidR="000251B0" w:rsidRPr="009401FE" w:rsidRDefault="000251B0" w:rsidP="003F02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251B0" w:rsidRPr="00F7530B" w14:paraId="09011749" w14:textId="77777777" w:rsidTr="009401FE">
        <w:trPr>
          <w:trHeight w:val="4122"/>
        </w:trPr>
        <w:tc>
          <w:tcPr>
            <w:tcW w:w="2558" w:type="dxa"/>
            <w:gridSpan w:val="2"/>
          </w:tcPr>
          <w:p w14:paraId="666B7815" w14:textId="4B668FF2" w:rsidR="000251B0" w:rsidRPr="000B27B1" w:rsidRDefault="000251B0" w:rsidP="00F972C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0B27B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New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tracking &amp; monitoring tool Progress will be used effectively by all staff</w:t>
            </w:r>
          </w:p>
        </w:tc>
        <w:tc>
          <w:tcPr>
            <w:tcW w:w="3831" w:type="dxa"/>
          </w:tcPr>
          <w:p w14:paraId="33832ED0" w14:textId="62C8B56F" w:rsidR="000251B0" w:rsidRPr="009401FE" w:rsidRDefault="000251B0" w:rsidP="000251B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All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staff,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in liaison with SLT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will develop their understanding of the Progress Framework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for 3-5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 This will be used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within Learning Consultation Meetings 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 track progress in learning across the curriculum and record targeted interventions for individual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43EA9C43" w14:textId="65A8F6C5" w:rsidR="000251B0" w:rsidRPr="009401FE" w:rsidRDefault="000251B0" w:rsidP="009401FE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All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staff</w:t>
            </w:r>
            <w:r w:rsidRPr="00FE741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will use the reporting aspect of the framework to complete end of session written reports to ensure all parents/carers have access to an annual written report which is informed by professional judgements.</w:t>
            </w:r>
          </w:p>
        </w:tc>
        <w:tc>
          <w:tcPr>
            <w:tcW w:w="2212" w:type="dxa"/>
          </w:tcPr>
          <w:p w14:paraId="7F70BB45" w14:textId="77777777" w:rsidR="000251B0" w:rsidRPr="000251B0" w:rsidRDefault="000251B0" w:rsidP="000251B0">
            <w:pPr>
              <w:pStyle w:val="ListParagraph"/>
              <w:numPr>
                <w:ilvl w:val="0"/>
                <w:numId w:val="21"/>
              </w:numPr>
              <w:spacing w:after="160"/>
              <w:rPr>
                <w:rFonts w:ascii="Calibri" w:hAnsi="Calibri" w:cs="Calibri"/>
                <w:sz w:val="22"/>
                <w:szCs w:val="20"/>
              </w:rPr>
            </w:pPr>
            <w:r w:rsidRPr="000251B0">
              <w:rPr>
                <w:rFonts w:ascii="Calibri" w:hAnsi="Calibri" w:cs="Calibri"/>
                <w:sz w:val="22"/>
                <w:szCs w:val="20"/>
              </w:rPr>
              <w:t>SMT</w:t>
            </w:r>
          </w:p>
          <w:p w14:paraId="3B9C6ACB" w14:textId="77777777" w:rsidR="000251B0" w:rsidRP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0251B0">
              <w:rPr>
                <w:rFonts w:ascii="Calibri" w:hAnsi="Calibri" w:cs="Calibri"/>
                <w:sz w:val="22"/>
                <w:szCs w:val="20"/>
              </w:rPr>
              <w:t>All Staff</w:t>
            </w:r>
          </w:p>
          <w:p w14:paraId="739003F3" w14:textId="77777777" w:rsidR="000251B0" w:rsidRDefault="000251B0" w:rsidP="000251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66680E" w14:textId="77777777" w:rsidR="000251B0" w:rsidRDefault="000251B0" w:rsidP="000251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F97BF2" w14:textId="77777777" w:rsidR="000251B0" w:rsidRDefault="000251B0" w:rsidP="000251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8A2A99" w14:textId="77777777" w:rsidR="000251B0" w:rsidRDefault="000251B0" w:rsidP="000251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17105E" w14:textId="77777777" w:rsidR="000251B0" w:rsidRDefault="000251B0" w:rsidP="000251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799FFE" w14:textId="2AA8665F" w:rsidR="000251B0" w:rsidRPr="000251B0" w:rsidRDefault="000251B0" w:rsidP="000251B0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staff</w:t>
            </w:r>
          </w:p>
        </w:tc>
        <w:tc>
          <w:tcPr>
            <w:tcW w:w="4246" w:type="dxa"/>
          </w:tcPr>
          <w:p w14:paraId="41333D07" w14:textId="77777777" w:rsid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Accurate information about children’s progress is shared with parents on a regular basis as outlined on the Quality Assurance Monitoring calendar.</w:t>
            </w:r>
          </w:p>
          <w:p w14:paraId="65B917B2" w14:textId="77777777" w:rsidR="000251B0" w:rsidRDefault="000251B0" w:rsidP="000251B0">
            <w:pPr>
              <w:pStyle w:val="ListParagraph"/>
              <w:ind w:left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8CF05EC" w14:textId="77777777" w:rsidR="000251B0" w:rsidRDefault="000251B0" w:rsidP="000251B0">
            <w:pPr>
              <w:pStyle w:val="ListParagraph"/>
              <w:ind w:left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3C1C4B1" w14:textId="77777777" w:rsidR="000251B0" w:rsidRPr="00696AD1" w:rsidRDefault="000251B0" w:rsidP="000251B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6FB8B18" w14:textId="4BA3902B" w:rsidR="000251B0" w:rsidRDefault="000251B0" w:rsidP="000251B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Written Reports for children are of a high quality and accurately reflect staff’s professional judgements on progress made over time.</w:t>
            </w:r>
          </w:p>
        </w:tc>
        <w:tc>
          <w:tcPr>
            <w:tcW w:w="2229" w:type="dxa"/>
          </w:tcPr>
          <w:p w14:paraId="529DBE61" w14:textId="77777777" w:rsidR="000251B0" w:rsidRPr="009401FE" w:rsidRDefault="000251B0" w:rsidP="003F02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01FE">
              <w:rPr>
                <w:rFonts w:ascii="Calibri" w:hAnsi="Calibri" w:cs="Calibri"/>
                <w:b/>
                <w:sz w:val="22"/>
                <w:szCs w:val="22"/>
              </w:rPr>
              <w:t>Term 1</w:t>
            </w:r>
          </w:p>
          <w:p w14:paraId="1A285231" w14:textId="77777777" w:rsidR="000251B0" w:rsidRPr="009401FE" w:rsidRDefault="000251B0" w:rsidP="003F02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78FEDE" w14:textId="77777777" w:rsidR="000251B0" w:rsidRPr="009401FE" w:rsidRDefault="000251B0" w:rsidP="003F02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6E80CF" w14:textId="77777777" w:rsidR="000251B0" w:rsidRPr="009401FE" w:rsidRDefault="000251B0" w:rsidP="003F02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0D8ED1" w14:textId="77777777" w:rsidR="000251B0" w:rsidRPr="009401FE" w:rsidRDefault="000251B0" w:rsidP="003F02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20AD3B" w14:textId="7B1F99C3" w:rsidR="000251B0" w:rsidRDefault="000251B0" w:rsidP="003F02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5ABACA" w14:textId="77777777" w:rsidR="009401FE" w:rsidRPr="009401FE" w:rsidRDefault="009401FE" w:rsidP="003F02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77B572" w14:textId="77777777" w:rsidR="000251B0" w:rsidRPr="009401FE" w:rsidRDefault="000251B0" w:rsidP="003F02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13FDEC" w14:textId="7D2292A9" w:rsidR="000251B0" w:rsidRPr="009401FE" w:rsidRDefault="000251B0" w:rsidP="003F02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401FE">
              <w:rPr>
                <w:rFonts w:ascii="Calibri" w:hAnsi="Calibri" w:cs="Calibri"/>
                <w:b/>
                <w:sz w:val="22"/>
                <w:szCs w:val="22"/>
              </w:rPr>
              <w:t>Term 4</w:t>
            </w:r>
          </w:p>
        </w:tc>
      </w:tr>
      <w:tr w:rsidR="00E36227" w:rsidRPr="00F7530B" w14:paraId="436A947A" w14:textId="77777777" w:rsidTr="00E36227">
        <w:trPr>
          <w:trHeight w:val="476"/>
        </w:trPr>
        <w:tc>
          <w:tcPr>
            <w:tcW w:w="15076" w:type="dxa"/>
            <w:gridSpan w:val="6"/>
            <w:vAlign w:val="center"/>
          </w:tcPr>
          <w:p w14:paraId="1156A0FC" w14:textId="77777777" w:rsidR="00E36227" w:rsidRPr="00F7530B" w:rsidRDefault="00E36227" w:rsidP="003F028E">
            <w:pPr>
              <w:rPr>
                <w:rFonts w:ascii="Calibri" w:hAnsi="Calibri" w:cs="Calibri"/>
                <w:b/>
              </w:rPr>
            </w:pPr>
            <w:r w:rsidRPr="00F7530B">
              <w:rPr>
                <w:rFonts w:ascii="Calibri" w:hAnsi="Calibri" w:cs="Calibri"/>
                <w:b/>
              </w:rPr>
              <w:t>Ongoing Evaluation</w:t>
            </w:r>
          </w:p>
        </w:tc>
      </w:tr>
      <w:tr w:rsidR="00E36227" w:rsidRPr="00F7530B" w14:paraId="0AB7B4A2" w14:textId="77777777" w:rsidTr="009401FE">
        <w:trPr>
          <w:trHeight w:val="699"/>
        </w:trPr>
        <w:tc>
          <w:tcPr>
            <w:tcW w:w="15076" w:type="dxa"/>
            <w:gridSpan w:val="6"/>
          </w:tcPr>
          <w:p w14:paraId="1F8349EC" w14:textId="77777777" w:rsidR="00E36227" w:rsidRPr="00F7530B" w:rsidRDefault="00E36227" w:rsidP="003F028E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1FA96217" w14:textId="77777777" w:rsidR="00E36227" w:rsidRDefault="00E36227" w:rsidP="009401FE"/>
    <w:sectPr w:rsidR="00E36227" w:rsidSect="00DF3C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4C4CCF" w16cex:dateUtc="2025-08-12T11:09:00Z"/>
  <w16cex:commentExtensible w16cex:durableId="605457A0" w16cex:dateUtc="2025-08-12T11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6E34" w14:textId="77777777" w:rsidR="00136466" w:rsidRDefault="00136466" w:rsidP="004875A4">
      <w:pPr>
        <w:spacing w:after="0" w:line="240" w:lineRule="auto"/>
      </w:pPr>
      <w:r>
        <w:separator/>
      </w:r>
    </w:p>
  </w:endnote>
  <w:endnote w:type="continuationSeparator" w:id="0">
    <w:p w14:paraId="61BC8B4D" w14:textId="77777777" w:rsidR="00136466" w:rsidRDefault="00136466" w:rsidP="0048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C3DA7" w14:textId="77777777" w:rsidR="00136466" w:rsidRDefault="00136466" w:rsidP="004875A4">
      <w:pPr>
        <w:spacing w:after="0" w:line="240" w:lineRule="auto"/>
      </w:pPr>
      <w:r>
        <w:separator/>
      </w:r>
    </w:p>
  </w:footnote>
  <w:footnote w:type="continuationSeparator" w:id="0">
    <w:p w14:paraId="3F95C5BE" w14:textId="77777777" w:rsidR="00136466" w:rsidRDefault="00136466" w:rsidP="0048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7E4"/>
    <w:multiLevelType w:val="hybridMultilevel"/>
    <w:tmpl w:val="2B00E80A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1532B"/>
    <w:multiLevelType w:val="hybridMultilevel"/>
    <w:tmpl w:val="066EF674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64C8A"/>
    <w:multiLevelType w:val="hybridMultilevel"/>
    <w:tmpl w:val="484886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36D83"/>
    <w:multiLevelType w:val="hybridMultilevel"/>
    <w:tmpl w:val="0C3E1FE0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F6191"/>
    <w:multiLevelType w:val="hybridMultilevel"/>
    <w:tmpl w:val="8E666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B5B46"/>
    <w:multiLevelType w:val="hybridMultilevel"/>
    <w:tmpl w:val="B7860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2166E"/>
    <w:multiLevelType w:val="hybridMultilevel"/>
    <w:tmpl w:val="74E02EC0"/>
    <w:lvl w:ilvl="0" w:tplc="58A2D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206EF"/>
    <w:multiLevelType w:val="hybridMultilevel"/>
    <w:tmpl w:val="6748CC7E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12176B"/>
    <w:multiLevelType w:val="hybridMultilevel"/>
    <w:tmpl w:val="24D09530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C7E87"/>
    <w:multiLevelType w:val="hybridMultilevel"/>
    <w:tmpl w:val="9CEC8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E26E71"/>
    <w:multiLevelType w:val="hybridMultilevel"/>
    <w:tmpl w:val="86E8DEC0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E4DD9"/>
    <w:multiLevelType w:val="hybridMultilevel"/>
    <w:tmpl w:val="94EE1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D0487"/>
    <w:multiLevelType w:val="hybridMultilevel"/>
    <w:tmpl w:val="78388804"/>
    <w:lvl w:ilvl="0" w:tplc="58A2D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45F4E"/>
    <w:multiLevelType w:val="hybridMultilevel"/>
    <w:tmpl w:val="6486C1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727F50"/>
    <w:multiLevelType w:val="hybridMultilevel"/>
    <w:tmpl w:val="F6FA635A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546AEF"/>
    <w:multiLevelType w:val="hybridMultilevel"/>
    <w:tmpl w:val="BCD25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F27F7D"/>
    <w:multiLevelType w:val="hybridMultilevel"/>
    <w:tmpl w:val="14321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449A1"/>
    <w:multiLevelType w:val="hybridMultilevel"/>
    <w:tmpl w:val="E480A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9A2F32"/>
    <w:multiLevelType w:val="hybridMultilevel"/>
    <w:tmpl w:val="4A68CAF6"/>
    <w:lvl w:ilvl="0" w:tplc="58A2D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85D75"/>
    <w:multiLevelType w:val="hybridMultilevel"/>
    <w:tmpl w:val="2EEEE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1768C"/>
    <w:multiLevelType w:val="hybridMultilevel"/>
    <w:tmpl w:val="58FC1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377A8C"/>
    <w:multiLevelType w:val="hybridMultilevel"/>
    <w:tmpl w:val="270C8262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B1249D"/>
    <w:multiLevelType w:val="hybridMultilevel"/>
    <w:tmpl w:val="AFCE0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E5CB4"/>
    <w:multiLevelType w:val="hybridMultilevel"/>
    <w:tmpl w:val="5E02F1EE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11D63"/>
    <w:multiLevelType w:val="hybridMultilevel"/>
    <w:tmpl w:val="41DAA938"/>
    <w:lvl w:ilvl="0" w:tplc="58A2D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5D34A2"/>
    <w:multiLevelType w:val="hybridMultilevel"/>
    <w:tmpl w:val="2B0A7D2A"/>
    <w:lvl w:ilvl="0" w:tplc="443E8F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CC4E9D"/>
    <w:multiLevelType w:val="hybridMultilevel"/>
    <w:tmpl w:val="C28AC3C2"/>
    <w:lvl w:ilvl="0" w:tplc="21C00E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E470F"/>
    <w:multiLevelType w:val="hybridMultilevel"/>
    <w:tmpl w:val="C9904BCE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BD4FC7"/>
    <w:multiLevelType w:val="hybridMultilevel"/>
    <w:tmpl w:val="A9E2B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3B7A14"/>
    <w:multiLevelType w:val="hybridMultilevel"/>
    <w:tmpl w:val="0A4C5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D685B"/>
    <w:multiLevelType w:val="hybridMultilevel"/>
    <w:tmpl w:val="5CCA0CCA"/>
    <w:lvl w:ilvl="0" w:tplc="58A2D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F787F"/>
    <w:multiLevelType w:val="hybridMultilevel"/>
    <w:tmpl w:val="DC0449AC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5227F2"/>
    <w:multiLevelType w:val="hybridMultilevel"/>
    <w:tmpl w:val="33303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A22A3C"/>
    <w:multiLevelType w:val="hybridMultilevel"/>
    <w:tmpl w:val="A2123950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E532C"/>
    <w:multiLevelType w:val="hybridMultilevel"/>
    <w:tmpl w:val="E3468D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4441EF"/>
    <w:multiLevelType w:val="hybridMultilevel"/>
    <w:tmpl w:val="D0EC8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92093B"/>
    <w:multiLevelType w:val="hybridMultilevel"/>
    <w:tmpl w:val="7F323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37C16"/>
    <w:multiLevelType w:val="hybridMultilevel"/>
    <w:tmpl w:val="A4ACF426"/>
    <w:lvl w:ilvl="0" w:tplc="F3E64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F878DC"/>
    <w:multiLevelType w:val="hybridMultilevel"/>
    <w:tmpl w:val="73585988"/>
    <w:lvl w:ilvl="0" w:tplc="58A2D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77586F"/>
    <w:multiLevelType w:val="hybridMultilevel"/>
    <w:tmpl w:val="32926B4C"/>
    <w:lvl w:ilvl="0" w:tplc="0430F7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DA0E73"/>
    <w:multiLevelType w:val="hybridMultilevel"/>
    <w:tmpl w:val="84702088"/>
    <w:lvl w:ilvl="0" w:tplc="B1B01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8C324E"/>
    <w:multiLevelType w:val="hybridMultilevel"/>
    <w:tmpl w:val="27D43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1D0644"/>
    <w:multiLevelType w:val="hybridMultilevel"/>
    <w:tmpl w:val="2F309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227787"/>
    <w:multiLevelType w:val="hybridMultilevel"/>
    <w:tmpl w:val="9F783E7E"/>
    <w:lvl w:ilvl="0" w:tplc="D18EE8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C41A3"/>
    <w:multiLevelType w:val="hybridMultilevel"/>
    <w:tmpl w:val="A2E81076"/>
    <w:lvl w:ilvl="0" w:tplc="F3E64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1"/>
  </w:num>
  <w:num w:numId="3">
    <w:abstractNumId w:val="0"/>
  </w:num>
  <w:num w:numId="4">
    <w:abstractNumId w:val="40"/>
  </w:num>
  <w:num w:numId="5">
    <w:abstractNumId w:val="27"/>
  </w:num>
  <w:num w:numId="6">
    <w:abstractNumId w:val="7"/>
  </w:num>
  <w:num w:numId="7">
    <w:abstractNumId w:val="39"/>
  </w:num>
  <w:num w:numId="8">
    <w:abstractNumId w:val="2"/>
  </w:num>
  <w:num w:numId="9">
    <w:abstractNumId w:val="13"/>
  </w:num>
  <w:num w:numId="10">
    <w:abstractNumId w:val="34"/>
  </w:num>
  <w:num w:numId="11">
    <w:abstractNumId w:val="37"/>
  </w:num>
  <w:num w:numId="12">
    <w:abstractNumId w:val="25"/>
  </w:num>
  <w:num w:numId="13">
    <w:abstractNumId w:val="4"/>
  </w:num>
  <w:num w:numId="14">
    <w:abstractNumId w:val="44"/>
  </w:num>
  <w:num w:numId="15">
    <w:abstractNumId w:val="9"/>
  </w:num>
  <w:num w:numId="16">
    <w:abstractNumId w:val="41"/>
  </w:num>
  <w:num w:numId="17">
    <w:abstractNumId w:val="29"/>
  </w:num>
  <w:num w:numId="18">
    <w:abstractNumId w:val="19"/>
  </w:num>
  <w:num w:numId="19">
    <w:abstractNumId w:val="36"/>
  </w:num>
  <w:num w:numId="20">
    <w:abstractNumId w:val="17"/>
  </w:num>
  <w:num w:numId="21">
    <w:abstractNumId w:val="30"/>
  </w:num>
  <w:num w:numId="22">
    <w:abstractNumId w:val="20"/>
  </w:num>
  <w:num w:numId="23">
    <w:abstractNumId w:val="24"/>
  </w:num>
  <w:num w:numId="24">
    <w:abstractNumId w:val="38"/>
  </w:num>
  <w:num w:numId="25">
    <w:abstractNumId w:val="6"/>
  </w:num>
  <w:num w:numId="26">
    <w:abstractNumId w:val="16"/>
  </w:num>
  <w:num w:numId="27">
    <w:abstractNumId w:val="12"/>
  </w:num>
  <w:num w:numId="28">
    <w:abstractNumId w:val="26"/>
  </w:num>
  <w:num w:numId="29">
    <w:abstractNumId w:val="18"/>
  </w:num>
  <w:num w:numId="30">
    <w:abstractNumId w:val="11"/>
  </w:num>
  <w:num w:numId="31">
    <w:abstractNumId w:val="15"/>
  </w:num>
  <w:num w:numId="32">
    <w:abstractNumId w:val="22"/>
  </w:num>
  <w:num w:numId="33">
    <w:abstractNumId w:val="32"/>
  </w:num>
  <w:num w:numId="34">
    <w:abstractNumId w:val="33"/>
  </w:num>
  <w:num w:numId="35">
    <w:abstractNumId w:val="3"/>
  </w:num>
  <w:num w:numId="36">
    <w:abstractNumId w:val="1"/>
  </w:num>
  <w:num w:numId="37">
    <w:abstractNumId w:val="14"/>
  </w:num>
  <w:num w:numId="38">
    <w:abstractNumId w:val="10"/>
  </w:num>
  <w:num w:numId="39">
    <w:abstractNumId w:val="21"/>
  </w:num>
  <w:num w:numId="40">
    <w:abstractNumId w:val="23"/>
  </w:num>
  <w:num w:numId="41">
    <w:abstractNumId w:val="8"/>
  </w:num>
  <w:num w:numId="42">
    <w:abstractNumId w:val="28"/>
  </w:num>
  <w:num w:numId="43">
    <w:abstractNumId w:val="35"/>
  </w:num>
  <w:num w:numId="44">
    <w:abstractNumId w:val="4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1D"/>
    <w:rsid w:val="000251B0"/>
    <w:rsid w:val="00027B98"/>
    <w:rsid w:val="00030AEF"/>
    <w:rsid w:val="0007107F"/>
    <w:rsid w:val="00093535"/>
    <w:rsid w:val="000B27B1"/>
    <w:rsid w:val="000F17E2"/>
    <w:rsid w:val="000F6D13"/>
    <w:rsid w:val="0013200C"/>
    <w:rsid w:val="00136466"/>
    <w:rsid w:val="0013741B"/>
    <w:rsid w:val="00152841"/>
    <w:rsid w:val="001A6778"/>
    <w:rsid w:val="001B1C71"/>
    <w:rsid w:val="001F4D28"/>
    <w:rsid w:val="001F7737"/>
    <w:rsid w:val="001F7DFA"/>
    <w:rsid w:val="00207078"/>
    <w:rsid w:val="00275C26"/>
    <w:rsid w:val="002762E3"/>
    <w:rsid w:val="0028363D"/>
    <w:rsid w:val="002E1E0D"/>
    <w:rsid w:val="002E2F6F"/>
    <w:rsid w:val="002F00EC"/>
    <w:rsid w:val="00335F34"/>
    <w:rsid w:val="003360DE"/>
    <w:rsid w:val="00380F61"/>
    <w:rsid w:val="00381F2E"/>
    <w:rsid w:val="00391D7B"/>
    <w:rsid w:val="003967A8"/>
    <w:rsid w:val="003B32EA"/>
    <w:rsid w:val="003E3B73"/>
    <w:rsid w:val="00411BF1"/>
    <w:rsid w:val="0042170A"/>
    <w:rsid w:val="00425274"/>
    <w:rsid w:val="004415FB"/>
    <w:rsid w:val="00450ED2"/>
    <w:rsid w:val="0045350F"/>
    <w:rsid w:val="0045402B"/>
    <w:rsid w:val="00462F2C"/>
    <w:rsid w:val="00486212"/>
    <w:rsid w:val="004875A4"/>
    <w:rsid w:val="00491228"/>
    <w:rsid w:val="004B0EAE"/>
    <w:rsid w:val="004B7E91"/>
    <w:rsid w:val="00500056"/>
    <w:rsid w:val="00516704"/>
    <w:rsid w:val="00536CAD"/>
    <w:rsid w:val="00552BF3"/>
    <w:rsid w:val="00564E81"/>
    <w:rsid w:val="005737C8"/>
    <w:rsid w:val="005B06E9"/>
    <w:rsid w:val="005B1D26"/>
    <w:rsid w:val="005C14A3"/>
    <w:rsid w:val="005C6998"/>
    <w:rsid w:val="005D76B6"/>
    <w:rsid w:val="005E3D78"/>
    <w:rsid w:val="006548C3"/>
    <w:rsid w:val="00696AD1"/>
    <w:rsid w:val="006C2E8D"/>
    <w:rsid w:val="006D6055"/>
    <w:rsid w:val="00705E35"/>
    <w:rsid w:val="00714146"/>
    <w:rsid w:val="007435D1"/>
    <w:rsid w:val="007512F2"/>
    <w:rsid w:val="00766F8E"/>
    <w:rsid w:val="007A569A"/>
    <w:rsid w:val="007A5AF7"/>
    <w:rsid w:val="007E56EE"/>
    <w:rsid w:val="007E78FD"/>
    <w:rsid w:val="007F6BD2"/>
    <w:rsid w:val="00815D50"/>
    <w:rsid w:val="008422DB"/>
    <w:rsid w:val="00846F2F"/>
    <w:rsid w:val="00851D05"/>
    <w:rsid w:val="00853213"/>
    <w:rsid w:val="0089615B"/>
    <w:rsid w:val="008B210C"/>
    <w:rsid w:val="008C0CF0"/>
    <w:rsid w:val="008F01B1"/>
    <w:rsid w:val="00916654"/>
    <w:rsid w:val="009225D0"/>
    <w:rsid w:val="009237BA"/>
    <w:rsid w:val="009363A6"/>
    <w:rsid w:val="009401FE"/>
    <w:rsid w:val="0097283A"/>
    <w:rsid w:val="009F4AC8"/>
    <w:rsid w:val="00A055EE"/>
    <w:rsid w:val="00A134A4"/>
    <w:rsid w:val="00A210C7"/>
    <w:rsid w:val="00A479D5"/>
    <w:rsid w:val="00A64CC9"/>
    <w:rsid w:val="00A71AD9"/>
    <w:rsid w:val="00A75F3E"/>
    <w:rsid w:val="00A7761C"/>
    <w:rsid w:val="00A82DE8"/>
    <w:rsid w:val="00AA16E0"/>
    <w:rsid w:val="00AA62FE"/>
    <w:rsid w:val="00AB6234"/>
    <w:rsid w:val="00AD34AA"/>
    <w:rsid w:val="00AF37BD"/>
    <w:rsid w:val="00AF4ABB"/>
    <w:rsid w:val="00B16328"/>
    <w:rsid w:val="00B537DB"/>
    <w:rsid w:val="00B573F1"/>
    <w:rsid w:val="00BA71AF"/>
    <w:rsid w:val="00BC2CCC"/>
    <w:rsid w:val="00C14F33"/>
    <w:rsid w:val="00C90D92"/>
    <w:rsid w:val="00CB38FC"/>
    <w:rsid w:val="00CB3CDA"/>
    <w:rsid w:val="00CE3336"/>
    <w:rsid w:val="00D237F3"/>
    <w:rsid w:val="00D267E8"/>
    <w:rsid w:val="00D43FD4"/>
    <w:rsid w:val="00D57A65"/>
    <w:rsid w:val="00D6413B"/>
    <w:rsid w:val="00D7774F"/>
    <w:rsid w:val="00D858A2"/>
    <w:rsid w:val="00DA29AD"/>
    <w:rsid w:val="00DA56F1"/>
    <w:rsid w:val="00DB45F2"/>
    <w:rsid w:val="00DC39E8"/>
    <w:rsid w:val="00DF3C1D"/>
    <w:rsid w:val="00E02A3B"/>
    <w:rsid w:val="00E2224D"/>
    <w:rsid w:val="00E36180"/>
    <w:rsid w:val="00E36227"/>
    <w:rsid w:val="00E60106"/>
    <w:rsid w:val="00E6795A"/>
    <w:rsid w:val="00E67C6F"/>
    <w:rsid w:val="00E72E8B"/>
    <w:rsid w:val="00E966E4"/>
    <w:rsid w:val="00ED72FB"/>
    <w:rsid w:val="00EF3143"/>
    <w:rsid w:val="00F02B6E"/>
    <w:rsid w:val="00F255C2"/>
    <w:rsid w:val="00F32E23"/>
    <w:rsid w:val="00F55C85"/>
    <w:rsid w:val="00F75527"/>
    <w:rsid w:val="00F86F6F"/>
    <w:rsid w:val="00F972C9"/>
    <w:rsid w:val="00FB356C"/>
    <w:rsid w:val="00FC73AA"/>
    <w:rsid w:val="00FE648E"/>
    <w:rsid w:val="00FE7414"/>
    <w:rsid w:val="00FF6FB6"/>
    <w:rsid w:val="11C7E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8816"/>
  <w15:chartTrackingRefBased/>
  <w15:docId w15:val="{BCDBB9D4-B1B8-4575-9C89-08148CA5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C1D"/>
    <w:pPr>
      <w:spacing w:line="279" w:lineRule="auto"/>
    </w:pPr>
    <w:rPr>
      <w:rFonts w:eastAsiaTheme="minorEastAsia"/>
      <w:kern w:val="0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C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C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C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C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C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C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C1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F3C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C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C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C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00EC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F00EC"/>
    <w:rPr>
      <w:rFonts w:eastAsiaTheme="minorEastAsia"/>
      <w:kern w:val="0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87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5A4"/>
    <w:rPr>
      <w:rFonts w:eastAsiaTheme="minorEastAsia"/>
      <w:kern w:val="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87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5A4"/>
    <w:rPr>
      <w:rFonts w:eastAsiaTheme="minorEastAsia"/>
      <w:kern w:val="0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6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F8E"/>
    <w:rPr>
      <w:rFonts w:eastAsiaTheme="minorEastAsia"/>
      <w:kern w:val="0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F8E"/>
    <w:rPr>
      <w:rFonts w:eastAsiaTheme="minorEastAsia"/>
      <w:b/>
      <w:bCs/>
      <w:kern w:val="0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DE"/>
    <w:rPr>
      <w:rFonts w:ascii="Segoe UI" w:eastAsiaTheme="minorEastAsia" w:hAnsi="Segoe UI" w:cs="Segoe UI"/>
      <w:kern w:val="0"/>
      <w:sz w:val="18"/>
      <w:szCs w:val="18"/>
      <w:lang w:val="en-US" w:eastAsia="ja-JP"/>
    </w:rPr>
  </w:style>
  <w:style w:type="paragraph" w:styleId="Revision">
    <w:name w:val="Revision"/>
    <w:hidden/>
    <w:uiPriority w:val="99"/>
    <w:semiHidden/>
    <w:rsid w:val="00853213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3800A570BA4478DF777611514A15E" ma:contentTypeVersion="16" ma:contentTypeDescription="Create a new document." ma:contentTypeScope="" ma:versionID="a60d9bf30d64b7326516a0a281e267b8">
  <xsd:schema xmlns:xsd="http://www.w3.org/2001/XMLSchema" xmlns:xs="http://www.w3.org/2001/XMLSchema" xmlns:p="http://schemas.microsoft.com/office/2006/metadata/properties" xmlns:ns2="74a3e9be-ea03-4e71-b80b-15b6ef7b9146" xmlns:ns3="efbbde0b-e692-41a9-b93f-26d09051616e" xmlns:ns4="264c5323-e590-4694-88b8-b70f18bb79bc" targetNamespace="http://schemas.microsoft.com/office/2006/metadata/properties" ma:root="true" ma:fieldsID="9fbd27eeb778cc011e1f5a1fc84dbd98" ns2:_="" ns3:_="" ns4:_="">
    <xsd:import namespace="74a3e9be-ea03-4e71-b80b-15b6ef7b9146"/>
    <xsd:import namespace="efbbde0b-e692-41a9-b93f-26d09051616e"/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e9be-ea03-4e71-b80b-15b6ef7b9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bde0b-e692-41a9-b93f-26d090516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b17d1f-3224-4511-b436-eb85f1598920}" ma:internalName="TaxCatchAll" ma:showField="CatchAllData" ma:web="efbbde0b-e692-41a9-b93f-26d090516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a3e9be-ea03-4e71-b80b-15b6ef7b9146">
      <Terms xmlns="http://schemas.microsoft.com/office/infopath/2007/PartnerControls"/>
    </lcf76f155ced4ddcb4097134ff3c332f>
    <TaxCatchAll xmlns="264c5323-e590-4694-88b8-b70f18bb79bc" xsi:nil="true"/>
  </documentManagement>
</p:properties>
</file>

<file path=customXml/itemProps1.xml><?xml version="1.0" encoding="utf-8"?>
<ds:datastoreItem xmlns:ds="http://schemas.openxmlformats.org/officeDocument/2006/customXml" ds:itemID="{52A2E2A6-EF23-43CF-BBAD-0FF2B8709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3e9be-ea03-4e71-b80b-15b6ef7b9146"/>
    <ds:schemaRef ds:uri="efbbde0b-e692-41a9-b93f-26d09051616e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67471-CCBB-4596-9AF5-1175A30F0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AD025-10F3-4ADB-8AA5-D2EB9BA9EE3C}">
  <ds:schemaRefs>
    <ds:schemaRef ds:uri="http://purl.org/dc/elements/1.1/"/>
    <ds:schemaRef ds:uri="74a3e9be-ea03-4e71-b80b-15b6ef7b9146"/>
    <ds:schemaRef ds:uri="efbbde0b-e692-41a9-b93f-26d09051616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64c5323-e590-4694-88b8-b70f18bb79b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Ballard</dc:creator>
  <cp:keywords/>
  <dc:description/>
  <cp:lastModifiedBy>Diane Ballard</cp:lastModifiedBy>
  <cp:revision>2</cp:revision>
  <dcterms:created xsi:type="dcterms:W3CDTF">2025-09-01T12:52:00Z</dcterms:created>
  <dcterms:modified xsi:type="dcterms:W3CDTF">2025-09-01T12:52:00Z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0x01010052E3800A570BA4478DF777611514A15E</vt:lpwstr>
  </property>
  <property fmtid="{D5CDD505-2E9C-101B-9397-08002B2CF9AE}" pid="3" name="MediaServiceImageTags">
    <vt:lpwstr/>
  </property>
</Properties>
</file>