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00B4F" w:rsidRPr="007A5AC7" w14:paraId="7F41E07D" w14:textId="77777777" w:rsidTr="00724B73">
        <w:tc>
          <w:tcPr>
            <w:tcW w:w="9242" w:type="dxa"/>
            <w:tcBorders>
              <w:top w:val="single" w:sz="4" w:space="0" w:color="auto"/>
            </w:tcBorders>
            <w:shd w:val="clear" w:color="auto" w:fill="F2F2F2"/>
          </w:tcPr>
          <w:p w14:paraId="33C3F2AF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24B73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Communication</w:t>
            </w:r>
            <w:r w:rsidRPr="00724B73">
              <w:rPr>
                <w:rFonts w:ascii="Arial" w:hAnsi="Arial" w:cs="Arial"/>
                <w:sz w:val="18"/>
                <w:szCs w:val="18"/>
                <w:lang w:eastAsia="en-GB"/>
              </w:rPr>
              <w:t>: Please comment on use of body language, gesture, eye contact, facial expression, posture, repetition of phrases, any unusual accent, tone, volume, etc.</w:t>
            </w:r>
          </w:p>
        </w:tc>
      </w:tr>
      <w:tr w:rsidR="00400B4F" w:rsidRPr="007A5AC7" w14:paraId="41F32BFA" w14:textId="77777777" w:rsidTr="00724B73">
        <w:tc>
          <w:tcPr>
            <w:tcW w:w="9242" w:type="dxa"/>
            <w:shd w:val="clear" w:color="auto" w:fill="auto"/>
          </w:tcPr>
          <w:p w14:paraId="1D4E0F1A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6A61D4E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DBF1067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5E51BCD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1688641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400B4F" w:rsidRPr="007A5AC7" w14:paraId="58241620" w14:textId="77777777" w:rsidTr="00724B73">
        <w:tc>
          <w:tcPr>
            <w:tcW w:w="9242" w:type="dxa"/>
            <w:shd w:val="clear" w:color="auto" w:fill="F2F2F2"/>
          </w:tcPr>
          <w:p w14:paraId="28EAF0C9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24B73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Relationships</w:t>
            </w:r>
            <w:r w:rsidRPr="00724B73">
              <w:rPr>
                <w:rFonts w:ascii="Arial" w:hAnsi="Arial" w:cs="Arial"/>
                <w:sz w:val="18"/>
                <w:szCs w:val="18"/>
                <w:lang w:eastAsia="en-GB"/>
              </w:rPr>
              <w:t>: How does the young person relate to peers / staff, emotional expression, sharing of materials / resources, reaction to others, reaction to touch or physical contact?</w:t>
            </w:r>
          </w:p>
        </w:tc>
      </w:tr>
      <w:tr w:rsidR="00400B4F" w:rsidRPr="007A5AC7" w14:paraId="03E26F53" w14:textId="77777777" w:rsidTr="00724B73">
        <w:tc>
          <w:tcPr>
            <w:tcW w:w="9242" w:type="dxa"/>
            <w:shd w:val="clear" w:color="auto" w:fill="auto"/>
          </w:tcPr>
          <w:p w14:paraId="7B71B1EC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3C3A4F1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39B9549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2BABBEE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0C86BF5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400B4F" w:rsidRPr="007A5AC7" w14:paraId="356BF03C" w14:textId="77777777" w:rsidTr="00724B73">
        <w:tc>
          <w:tcPr>
            <w:tcW w:w="9242" w:type="dxa"/>
            <w:shd w:val="clear" w:color="auto" w:fill="F2F2F2"/>
          </w:tcPr>
          <w:p w14:paraId="20D5640C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24B73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Behaviour</w:t>
            </w:r>
            <w:r w:rsidRPr="00724B73">
              <w:rPr>
                <w:rFonts w:ascii="Arial" w:hAnsi="Arial" w:cs="Arial"/>
                <w:sz w:val="18"/>
                <w:szCs w:val="18"/>
                <w:lang w:eastAsia="en-GB"/>
              </w:rPr>
              <w:t>: Please note reaction to change of routine / activities, constant or persistent behaviour which cannot be explained, insistence on specific routines, gross and fine motor developments, balance, co-ordination, motor mannerisms (e.g. hand flapping, spinning)?</w:t>
            </w:r>
          </w:p>
        </w:tc>
      </w:tr>
      <w:tr w:rsidR="00400B4F" w:rsidRPr="007A5AC7" w14:paraId="4D5F12AF" w14:textId="77777777" w:rsidTr="00724B73">
        <w:tc>
          <w:tcPr>
            <w:tcW w:w="9242" w:type="dxa"/>
            <w:shd w:val="clear" w:color="auto" w:fill="auto"/>
          </w:tcPr>
          <w:p w14:paraId="08EBF967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5FCBA275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22244BA1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65763342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029947AB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400B4F" w:rsidRPr="007A5AC7" w14:paraId="2285DA64" w14:textId="77777777" w:rsidTr="00724B73">
        <w:tc>
          <w:tcPr>
            <w:tcW w:w="9242" w:type="dxa"/>
            <w:shd w:val="clear" w:color="auto" w:fill="F2F2F2"/>
          </w:tcPr>
          <w:p w14:paraId="535C99D1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24B73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Understanding / Engagement:</w:t>
            </w:r>
            <w:r w:rsidRPr="00724B7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How well does the young person demonstrate understanding of topic / course content, rate of retention, class engagement with topic, level of focus, and understanding of instructions?</w:t>
            </w:r>
          </w:p>
        </w:tc>
      </w:tr>
      <w:tr w:rsidR="00400B4F" w:rsidRPr="00AC6146" w14:paraId="7B11B014" w14:textId="77777777" w:rsidTr="00724B73">
        <w:tc>
          <w:tcPr>
            <w:tcW w:w="9242" w:type="dxa"/>
            <w:shd w:val="clear" w:color="auto" w:fill="auto"/>
          </w:tcPr>
          <w:p w14:paraId="041804A6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877115F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AE244C5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57542E9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E94BC8A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400B4F" w:rsidRPr="007A5AC7" w14:paraId="4E59AED3" w14:textId="77777777" w:rsidTr="00724B73">
        <w:tc>
          <w:tcPr>
            <w:tcW w:w="9242" w:type="dxa"/>
            <w:shd w:val="clear" w:color="auto" w:fill="F2F2F2"/>
          </w:tcPr>
          <w:p w14:paraId="709CE713" w14:textId="77777777" w:rsidR="00400B4F" w:rsidRPr="00724B73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24B73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Organisation:</w:t>
            </w:r>
            <w:r w:rsidRPr="00724B7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Please comment on approaches to homework and preparation for class, general approach to sorting / arranging tasks, routines in the class?</w:t>
            </w:r>
          </w:p>
        </w:tc>
      </w:tr>
      <w:tr w:rsidR="00400B4F" w:rsidRPr="007A5AC7" w14:paraId="655535FF" w14:textId="77777777" w:rsidTr="00724B73">
        <w:tc>
          <w:tcPr>
            <w:tcW w:w="9242" w:type="dxa"/>
            <w:shd w:val="clear" w:color="auto" w:fill="FFFFFF" w:themeFill="background1"/>
          </w:tcPr>
          <w:p w14:paraId="6194B648" w14:textId="77777777" w:rsidR="00400B4F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en-GB"/>
              </w:rPr>
            </w:pPr>
          </w:p>
          <w:p w14:paraId="2121DBFF" w14:textId="77777777" w:rsidR="00400B4F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en-GB"/>
              </w:rPr>
            </w:pPr>
          </w:p>
          <w:p w14:paraId="2B01986F" w14:textId="77777777" w:rsidR="00400B4F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en-GB"/>
              </w:rPr>
            </w:pPr>
          </w:p>
          <w:p w14:paraId="7741A925" w14:textId="77777777" w:rsidR="00400B4F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en-GB"/>
              </w:rPr>
            </w:pPr>
          </w:p>
          <w:p w14:paraId="2D02F3F1" w14:textId="77777777" w:rsidR="00400B4F" w:rsidRPr="007A5AC7" w:rsidRDefault="00400B4F" w:rsidP="0072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en-GB"/>
              </w:rPr>
            </w:pPr>
          </w:p>
        </w:tc>
      </w:tr>
    </w:tbl>
    <w:p w14:paraId="1105627D" w14:textId="77777777" w:rsidR="00724B73" w:rsidRPr="00724B73" w:rsidRDefault="00724B73" w:rsidP="00724B73">
      <w:pPr>
        <w:ind w:left="-142" w:right="43"/>
        <w:jc w:val="center"/>
        <w:rPr>
          <w:rFonts w:ascii="Arial" w:hAnsi="Arial" w:cs="Arial"/>
          <w:b/>
        </w:rPr>
      </w:pPr>
      <w:bookmarkStart w:id="0" w:name="_GoBack"/>
      <w:bookmarkEnd w:id="0"/>
      <w:r w:rsidRPr="00724B73">
        <w:rPr>
          <w:rFonts w:ascii="Arial" w:hAnsi="Arial" w:cs="Arial"/>
          <w:b/>
        </w:rPr>
        <w:t>Request for Pupil Information Update</w:t>
      </w:r>
    </w:p>
    <w:p w14:paraId="16A009A3" w14:textId="77777777" w:rsidR="00724B73" w:rsidRPr="00724B73" w:rsidRDefault="00724B73" w:rsidP="00724B73">
      <w:pPr>
        <w:ind w:left="-142" w:right="43"/>
        <w:jc w:val="center"/>
        <w:rPr>
          <w:rFonts w:ascii="Arial" w:hAnsi="Arial" w:cs="Arial"/>
          <w:sz w:val="20"/>
          <w:szCs w:val="20"/>
        </w:rPr>
      </w:pPr>
      <w:r w:rsidRPr="00724B73">
        <w:rPr>
          <w:rFonts w:ascii="Arial" w:hAnsi="Arial" w:cs="Arial"/>
          <w:sz w:val="20"/>
          <w:szCs w:val="20"/>
        </w:rPr>
        <w:t xml:space="preserve">Please return by  </w:t>
      </w:r>
      <w:r w:rsidRPr="00724B73"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724B73">
        <w:rPr>
          <w:rFonts w:ascii="Arial" w:hAnsi="Arial" w:cs="Arial"/>
          <w:color w:val="FFFFFF"/>
          <w:sz w:val="20"/>
          <w:szCs w:val="20"/>
        </w:rPr>
        <w:t>.</w:t>
      </w:r>
    </w:p>
    <w:p w14:paraId="149E7CD9" w14:textId="77777777" w:rsidR="00724B73" w:rsidRPr="00724B73" w:rsidRDefault="00724B73" w:rsidP="00724B73">
      <w:pPr>
        <w:spacing w:line="360" w:lineRule="auto"/>
        <w:ind w:left="-142" w:right="45"/>
        <w:rPr>
          <w:rFonts w:ascii="Arial" w:hAnsi="Arial" w:cs="Arial"/>
          <w:sz w:val="20"/>
          <w:szCs w:val="20"/>
        </w:rPr>
      </w:pPr>
      <w:r w:rsidRPr="00724B73">
        <w:rPr>
          <w:rFonts w:ascii="Arial" w:hAnsi="Arial" w:cs="Arial"/>
          <w:sz w:val="20"/>
          <w:szCs w:val="20"/>
        </w:rPr>
        <w:t xml:space="preserve">Pupil </w:t>
      </w:r>
      <w:r w:rsidRPr="00724B7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</w:t>
      </w:r>
      <w:r w:rsidRPr="00724B73">
        <w:rPr>
          <w:rFonts w:ascii="Arial" w:hAnsi="Arial" w:cs="Arial"/>
          <w:color w:val="FFFFFF"/>
          <w:sz w:val="20"/>
          <w:szCs w:val="20"/>
        </w:rPr>
        <w:t>.</w:t>
      </w:r>
      <w:r w:rsidRPr="00724B73">
        <w:rPr>
          <w:rFonts w:ascii="Arial" w:hAnsi="Arial" w:cs="Arial"/>
          <w:sz w:val="20"/>
          <w:szCs w:val="20"/>
        </w:rPr>
        <w:t xml:space="preserve"> Date </w:t>
      </w:r>
      <w:r w:rsidRPr="00724B73"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724B73">
        <w:rPr>
          <w:rFonts w:ascii="Arial" w:hAnsi="Arial" w:cs="Arial"/>
          <w:color w:val="FFFFFF"/>
          <w:sz w:val="20"/>
          <w:szCs w:val="20"/>
        </w:rPr>
        <w:t>.</w:t>
      </w:r>
      <w:r w:rsidRPr="00724B73">
        <w:rPr>
          <w:rFonts w:ascii="Arial" w:hAnsi="Arial" w:cs="Arial"/>
          <w:sz w:val="20"/>
          <w:szCs w:val="20"/>
        </w:rPr>
        <w:t xml:space="preserve"> </w:t>
      </w:r>
    </w:p>
    <w:p w14:paraId="1F284103" w14:textId="77777777" w:rsidR="00724B73" w:rsidRPr="00724B73" w:rsidRDefault="00724B73" w:rsidP="00724B73">
      <w:pPr>
        <w:spacing w:line="360" w:lineRule="auto"/>
        <w:ind w:left="-142" w:right="45"/>
        <w:rPr>
          <w:rFonts w:ascii="Arial" w:hAnsi="Arial" w:cs="Arial"/>
          <w:sz w:val="20"/>
          <w:szCs w:val="20"/>
        </w:rPr>
      </w:pPr>
      <w:r w:rsidRPr="00724B73">
        <w:rPr>
          <w:rFonts w:ascii="Arial" w:hAnsi="Arial" w:cs="Arial"/>
          <w:sz w:val="20"/>
          <w:szCs w:val="20"/>
        </w:rPr>
        <w:t>Subject</w:t>
      </w:r>
      <w:r w:rsidRPr="00724B7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</w:t>
      </w:r>
      <w:r w:rsidRPr="00724B73">
        <w:rPr>
          <w:rFonts w:ascii="Arial" w:hAnsi="Arial" w:cs="Arial"/>
          <w:color w:val="FFFFFF"/>
          <w:sz w:val="20"/>
          <w:szCs w:val="20"/>
        </w:rPr>
        <w:t>.</w:t>
      </w:r>
      <w:r w:rsidRPr="00724B73">
        <w:rPr>
          <w:rFonts w:ascii="Arial" w:hAnsi="Arial" w:cs="Arial"/>
          <w:sz w:val="20"/>
          <w:szCs w:val="20"/>
        </w:rPr>
        <w:t xml:space="preserve"> Teacher </w:t>
      </w:r>
      <w:r w:rsidRPr="00724B73">
        <w:rPr>
          <w:rFonts w:ascii="Arial" w:hAnsi="Arial" w:cs="Arial"/>
          <w:sz w:val="20"/>
          <w:szCs w:val="20"/>
          <w:u w:val="single"/>
        </w:rPr>
        <w:t xml:space="preserve">                                             </w:t>
      </w:r>
      <w:r w:rsidRPr="00724B73">
        <w:rPr>
          <w:rFonts w:ascii="Arial" w:hAnsi="Arial" w:cs="Arial"/>
          <w:color w:val="FFFFFF"/>
          <w:sz w:val="20"/>
          <w:szCs w:val="20"/>
        </w:rPr>
        <w:t xml:space="preserve">. </w:t>
      </w:r>
    </w:p>
    <w:p w14:paraId="6652E20F" w14:textId="77777777" w:rsidR="00724B73" w:rsidRDefault="00724B73" w:rsidP="00724B73">
      <w:pPr>
        <w:ind w:left="-142" w:right="43"/>
        <w:jc w:val="center"/>
        <w:rPr>
          <w:rFonts w:ascii="Arial" w:hAnsi="Arial" w:cs="Arial"/>
          <w:b/>
          <w:szCs w:val="32"/>
        </w:rPr>
      </w:pPr>
    </w:p>
    <w:p w14:paraId="14B74EB7" w14:textId="77777777" w:rsidR="00724B73" w:rsidRDefault="00724B73" w:rsidP="00724B73">
      <w:pPr>
        <w:ind w:left="-142" w:right="43"/>
        <w:jc w:val="center"/>
        <w:rPr>
          <w:rFonts w:ascii="Arial" w:hAnsi="Arial" w:cs="Arial"/>
          <w:b/>
          <w:szCs w:val="32"/>
        </w:rPr>
      </w:pPr>
    </w:p>
    <w:p w14:paraId="57538038" w14:textId="77777777" w:rsidR="00724B73" w:rsidRDefault="00724B73" w:rsidP="00724B73">
      <w:pPr>
        <w:ind w:left="-142" w:right="43"/>
        <w:jc w:val="center"/>
        <w:rPr>
          <w:rFonts w:ascii="Arial" w:hAnsi="Arial" w:cs="Arial"/>
          <w:b/>
          <w:szCs w:val="32"/>
        </w:rPr>
      </w:pPr>
    </w:p>
    <w:p w14:paraId="396AD7F5" w14:textId="77777777" w:rsidR="00724B73" w:rsidRPr="00724B73" w:rsidRDefault="00724B73" w:rsidP="00724B73">
      <w:pPr>
        <w:ind w:left="-142" w:right="43"/>
        <w:jc w:val="center"/>
        <w:rPr>
          <w:rFonts w:ascii="Arial" w:hAnsi="Arial" w:cs="Arial"/>
          <w:b/>
          <w:szCs w:val="32"/>
        </w:rPr>
      </w:pPr>
    </w:p>
    <w:p w14:paraId="52EBB642" w14:textId="77777777" w:rsidR="00724B73" w:rsidRDefault="00724B73" w:rsidP="00724B73">
      <w:pPr>
        <w:ind w:left="-142" w:right="43"/>
        <w:jc w:val="center"/>
        <w:rPr>
          <w:rFonts w:ascii="Arial" w:hAnsi="Arial" w:cs="Arial"/>
          <w:sz w:val="28"/>
          <w:szCs w:val="28"/>
        </w:rPr>
      </w:pPr>
    </w:p>
    <w:p w14:paraId="37BBDD2A" w14:textId="77777777" w:rsidR="003B5E89" w:rsidRDefault="003B5E89"/>
    <w:sectPr w:rsidR="003B5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4F"/>
    <w:rsid w:val="003B5E89"/>
    <w:rsid w:val="00400B4F"/>
    <w:rsid w:val="004E7803"/>
    <w:rsid w:val="00724B73"/>
    <w:rsid w:val="008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7254"/>
  <w15:docId w15:val="{DFB7A1B6-DB0F-4417-8BA4-4222097B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B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3D5897CA0341BF4F9F39CC91A0E65D80" ma:contentTypeVersion="3527" ma:contentTypeDescription="" ma:contentTypeScope="" ma:versionID="0e63a4d40901a39f93d3cf6516316dc0">
  <xsd:schema xmlns:xsd="http://www.w3.org/2001/XMLSchema" xmlns:xs="http://www.w3.org/2001/XMLSchema" xmlns:p="http://schemas.microsoft.com/office/2006/metadata/properties" xmlns:ns2="264c5323-e590-4694-88b8-b70f18bb79bc" xmlns:ns3="2ce51df2-8281-4f8c-8fff-fedb91a60da6" targetNamespace="http://schemas.microsoft.com/office/2006/metadata/properties" ma:root="true" ma:fieldsID="cd4af33b5cea575a2a6189f2b2713223" ns2:_="" ns3:_="">
    <xsd:import namespace="264c5323-e590-4694-88b8-b70f18bb79bc"/>
    <xsd:import namespace="2ce51df2-8281-4f8c-8fff-fedb91a60da6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j045cf448dec41ff9e9c928c09c4c7e2" minOccurs="0"/>
                <xsd:element ref="ns2:TaxCatchAll" minOccurs="0"/>
                <xsd:element ref="ns2:TaxCatchAllLabel" minOccurs="0"/>
                <xsd:element ref="ns3:CatRefEPReq"/>
                <xsd:element ref="ns3:DocTypeRefEPReq"/>
                <xsd:element ref="ns3:ItemRefEP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j045cf448dec41ff9e9c928c09c4c7e2" ma:index="9" nillable="true" ma:taxonomy="true" ma:internalName="j045cf448dec41ff9e9c928c09c4c7e2" ma:taxonomyFieldName="YearOpt" ma:displayName="Year" ma:default="" ma:fieldId="{3045cf44-8dec-41ff-9e9c-928c09c4c7e2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0e3239-90c4-40b7-b197-032facf42fb1}" ma:internalName="TaxCatchAll" ma:showField="CatchAllData" ma:web="2ce51df2-8281-4f8c-8fff-fedb91a6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d0e3239-90c4-40b7-b197-032facf42fb1}" ma:internalName="TaxCatchAllLabel" ma:readOnly="true" ma:showField="CatchAllDataLabel" ma:web="2ce51df2-8281-4f8c-8fff-fedb91a6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1df2-8281-4f8c-8fff-fedb91a60da6" elementFormDefault="qualified">
    <xsd:import namespace="http://schemas.microsoft.com/office/2006/documentManagement/types"/>
    <xsd:import namespace="http://schemas.microsoft.com/office/infopath/2007/PartnerControls"/>
    <xsd:element name="CatRefEPReq" ma:index="13" ma:displayName="Cat (Ref EP)*" ma:internalName="CatRefEPReq">
      <xsd:simpleType>
        <xsd:restriction base="dms:Choice">
          <xsd:enumeration value="(ASL) Additional Support for Learning"/>
          <xsd:enumeration value="(ASN) Additional Support Needs"/>
          <xsd:enumeration value="(LAC) Looked After Children"/>
          <xsd:enumeration value="Able and gifted"/>
          <xsd:enumeration value="ADHD"/>
          <xsd:enumeration value="AMG"/>
          <xsd:enumeration value="ASD"/>
          <xsd:enumeration value="ASPEP"/>
          <xsd:enumeration value="Assessment"/>
          <xsd:enumeration value="Attainment"/>
          <xsd:enumeration value="Attendance"/>
          <xsd:enumeration value="Breaking the Cycle"/>
          <xsd:enumeration value="Budget"/>
          <xsd:enumeration value="Child Protection"/>
          <xsd:enumeration value="Children &amp; Young People Act 2014"/>
          <xsd:enumeration value="Children's Hearings"/>
          <xsd:enumeration value="Children's Rights"/>
          <xsd:enumeration value="Children's Services Inspection"/>
          <xsd:enumeration value="Children's Services Plan"/>
          <xsd:enumeration value="CPD"/>
          <xsd:enumeration value="Community Safety"/>
          <xsd:enumeration value="Compliments, Concerns &amp; Complaints"/>
          <xsd:enumeration value="Cool in School"/>
          <xsd:enumeration value="Covid-19"/>
          <xsd:enumeration value="Curriculum for Excellence"/>
          <xsd:enumeration value="Cybersafety"/>
          <xsd:enumeration value="DCD/Dyspraxia"/>
          <xsd:enumeration value="Disabilties and Equalities"/>
          <xsd:enumeration value="EAL"/>
          <xsd:enumeration value="Early Years"/>
          <xsd:enumeration value="Education and Children's Services Directorate"/>
          <xsd:enumeration value="Education Scotland"/>
          <xsd:enumeration value="Effective implementation"/>
          <xsd:enumeration value="Emotional wellbeing"/>
          <xsd:enumeration value="EP Services"/>
          <xsd:enumeration value="EPS Future Planning"/>
          <xsd:enumeration value="Epilepsy"/>
          <xsd:enumeration value="Exclusion"/>
          <xsd:enumeration value="FCEPS management"/>
          <xsd:enumeration value="Fife Parenting &amp; Family Support Strategy"/>
          <xsd:enumeration value="Flexible learning"/>
          <xsd:enumeration value="GIRFEC"/>
          <xsd:enumeration value="Gypsy and Traveller"/>
          <xsd:enumeration value="Head Injury"/>
          <xsd:enumeration value="HMIe"/>
          <xsd:enumeration value="How Nurturing is our School? (HNIOS)"/>
          <xsd:enumeration value="Implementation"/>
          <xsd:enumeration value="Inclusion"/>
          <xsd:enumeration value="Inductees"/>
          <xsd:enumeration value="IT"/>
          <xsd:enumeration value="Language"/>
          <xsd:enumeration value="Leadership"/>
          <xsd:enumeration value="Learning and Teaching"/>
          <xsd:enumeration value="Learning with Care"/>
          <xsd:enumeration value="Legislation (Key docs)"/>
          <xsd:enumeration value="Literacy"/>
          <xsd:enumeration value="Locality Networks"/>
          <xsd:enumeration value="Mistakes Praise and Feedback"/>
          <xsd:enumeration value="National Action Enquiry Research Programme"/>
          <xsd:enumeration value="Neurodiversity"/>
          <xsd:enumeration value="Numeracy"/>
          <xsd:enumeration value="Nurture"/>
          <xsd:enumeration value="Peer support"/>
          <xsd:enumeration value="Person-centred Planning"/>
          <xsd:enumeration value="PEF (Pupil Equity Fund)"/>
          <xsd:enumeration value="PG and Policy papers refresh"/>
          <xsd:enumeration value="Placing Requests"/>
          <xsd:enumeration value="Post-school"/>
          <xsd:enumeration value="PPDG"/>
          <xsd:enumeration value="PSS (Pupil Support Service)"/>
          <xsd:enumeration value="Psypedia"/>
          <xsd:enumeration value="Pupil and parent participation"/>
          <xsd:enumeration value="QEP (Qualification in Educational Psychology)"/>
          <xsd:enumeration value="Quality improvement"/>
          <xsd:enumeration value="Record keeping"/>
          <xsd:enumeration value="Relationships and behaviour"/>
          <xsd:enumeration value="Research and development"/>
          <xsd:enumeration value="Resources"/>
          <xsd:enumeration value="Restorative approaches"/>
          <xsd:enumeration value="Risk"/>
          <xsd:enumeration value="School Nursing"/>
          <xsd:enumeration value="Scottish Govt"/>
          <xsd:enumeration value="Self regulation"/>
          <xsd:enumeration value="Service Administration"/>
          <xsd:enumeration value="Service Delivery"/>
          <xsd:enumeration value="Service Evaluation"/>
          <xsd:enumeration value="Service Improvement Planning"/>
          <xsd:enumeration value="Sleep"/>
          <xsd:enumeration value="SLS (Supporting Learners Service)"/>
          <xsd:enumeration value="Social"/>
          <xsd:enumeration value="Specialist Provision"/>
          <xsd:enumeration value="Staff Wellbeing"/>
          <xsd:enumeration value="Supervision"/>
          <xsd:enumeration value="Supporting Learners Strategy"/>
          <xsd:enumeration value="TEPs (Trainee Educational Psychologists)"/>
          <xsd:enumeration value="Transitions?"/>
          <xsd:enumeration value="Traumatic incidents"/>
          <xsd:enumeration value="Website"/>
          <xsd:enumeration value="Workforce planning"/>
          <xsd:enumeration value="Young Carers"/>
          <xsd:enumeration value="Youth Justice"/>
          <xsd:enumeration value="YPSRAG"/>
        </xsd:restriction>
      </xsd:simpleType>
    </xsd:element>
    <xsd:element name="DocTypeRefEPReq" ma:index="14" ma:displayName="Doc Type (Ref EP)*" ma:format="Dropdown" ma:internalName="DocTypeRefEPReq">
      <xsd:simpleType>
        <xsd:restriction base="dms:Choice">
          <xsd:enumeration value="Article"/>
          <xsd:enumeration value="Assessment"/>
          <xsd:enumeration value="Audit"/>
          <xsd:enumeration value="Communication"/>
          <xsd:enumeration value="Consultation"/>
          <xsd:enumeration value="Data"/>
          <xsd:enumeration value="Evaluation"/>
          <xsd:enumeration value="Framework"/>
          <xsd:enumeration value="Guidance"/>
          <xsd:enumeration value="Infographic"/>
          <xsd:enumeration value="Legislation"/>
          <xsd:enumeration value="Plan"/>
          <xsd:enumeration value="Policy"/>
          <xsd:enumeration value="Practice Guidance"/>
          <xsd:enumeration value="Presentation"/>
          <xsd:enumeration value="Product"/>
          <xsd:enumeration value="Proforma/Template"/>
          <xsd:enumeration value="Reference"/>
          <xsd:enumeration value="Referral"/>
          <xsd:enumeration value="Report"/>
          <xsd:enumeration value="Research"/>
          <xsd:enumeration value="Resource"/>
          <xsd:enumeration value="Strategy"/>
          <xsd:enumeration value="Training"/>
          <xsd:enumeration value="Video"/>
        </xsd:restriction>
      </xsd:simpleType>
    </xsd:element>
    <xsd:element name="ItemRefEPOpt" ma:index="15" nillable="true" ma:displayName="Item (Ref EP)" ma:internalName="ItemRefEPOpt">
      <xsd:simpleType>
        <xsd:restriction base="dms:Choice">
          <xsd:enumeration value="Approved Flexible Packages"/>
          <xsd:enumeration value="DCD (Developmental Co-ordination Difficulties)"/>
          <xsd:enumeration value="Down's Syndrome"/>
          <xsd:enumeration value="Dyscalculia"/>
          <xsd:enumeration value="Dyslexia"/>
          <xsd:enumeration value="Foetal Alcohol Syndrome"/>
          <xsd:enumeration value="Host School Transfers"/>
          <xsd:enumeration value="PANDAS/PANS"/>
          <xsd:enumeration value="Person Centred Planning"/>
          <xsd:enumeration value="Research assistant workload"/>
          <xsd:enumeration value="Severe and complex needs"/>
          <xsd:enumeration value="Specific Learning Difficulties"/>
          <xsd:enumeration value="Tourettes"/>
          <xsd:enumeration value="VSE Fife 2017"/>
          <xsd:enumeration value="Young Car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RefEPReq xmlns="2ce51df2-8281-4f8c-8fff-fedb91a60da6">ASD</CatRefEPReq>
    <DocTypeRefEPReq xmlns="2ce51df2-8281-4f8c-8fff-fedb91a60da6">Referral</DocTypeRefEPReq>
    <ItemRefEPOpt xmlns="2ce51df2-8281-4f8c-8fff-fedb91a60da6" xsi:nil="true"/>
    <j045cf448dec41ff9e9c928c09c4c7e2 xmlns="264c5323-e590-4694-88b8-b70f18bb79bc">
      <Terms xmlns="http://schemas.microsoft.com/office/infopath/2007/PartnerControls"/>
    </j045cf448dec41ff9e9c928c09c4c7e2>
    <TaxCatchAll xmlns="264c5323-e590-4694-88b8-b70f18bb79bc" xsi:nil="true"/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B8538366-7837-4DF1-852D-A074A8120477}"/>
</file>

<file path=customXml/itemProps2.xml><?xml version="1.0" encoding="utf-8"?>
<ds:datastoreItem xmlns:ds="http://schemas.openxmlformats.org/officeDocument/2006/customXml" ds:itemID="{E7F3106C-2F32-4430-AF9F-6A4A310AC0DF}"/>
</file>

<file path=customXml/itemProps3.xml><?xml version="1.0" encoding="utf-8"?>
<ds:datastoreItem xmlns:ds="http://schemas.openxmlformats.org/officeDocument/2006/customXml" ds:itemID="{F96A5D2B-3B36-40FD-9D27-190DC76EC53E}"/>
</file>

<file path=customXml/itemProps4.xml><?xml version="1.0" encoding="utf-8"?>
<ds:datastoreItem xmlns:ds="http://schemas.openxmlformats.org/officeDocument/2006/customXml" ds:itemID="{AF6E6E70-13C6-4609-9EC4-0DAC01FFE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Titley</dc:creator>
  <cp:lastModifiedBy>Morag Docherty</cp:lastModifiedBy>
  <cp:revision>3</cp:revision>
  <dcterms:created xsi:type="dcterms:W3CDTF">2018-10-22T08:42:00Z</dcterms:created>
  <dcterms:modified xsi:type="dcterms:W3CDTF">2020-09-09T11:57:00Z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0x010100A2637EAA83360140BB49E0F830C79BBC01003D5897CA0341BF4F9F39CC91A0E65D80</vt:lpwstr>
  </property>
  <property fmtid="{D5CDD505-2E9C-101B-9397-08002B2CF9AE}" pid="3" name="_dlc_policyId">
    <vt:lpwstr>/sites/edu/pys-dc/ReferenceMaterial</vt:lpwstr>
  </property>
  <property fmtid="{D5CDD505-2E9C-101B-9397-08002B2CF9AE}" pid="6" name="ItemRetentionFormula">
    <vt:lpwstr/>
  </property>
  <property fmtid="{D5CDD505-2E9C-101B-9397-08002B2CF9AE}" pid="7" name="YearOpt">
    <vt:lpwstr/>
  </property>
  <property fmtid="{D5CDD505-2E9C-101B-9397-08002B2CF9AE}" pid="8" name="ecm_ItemDeleteBlockHolders">
    <vt:lpwstr>ecm_InPlaceRecordLock</vt:lpwstr>
  </property>
  <property fmtid="{D5CDD505-2E9C-101B-9397-08002B2CF9AE}" pid="9" name="_vti_ItemDeclaredRecord">
    <vt:filetime>2022-02-20T12:56:48Z</vt:filetime>
  </property>
  <property fmtid="{D5CDD505-2E9C-101B-9397-08002B2CF9AE}" pid="10" name="_vti_ItemHoldRecordStatus">
    <vt:i4>273</vt:i4>
  </property>
  <property fmtid="{D5CDD505-2E9C-101B-9397-08002B2CF9AE}" pid="11" name="IconOverlay">
    <vt:lpwstr>|docx|lockoverlay.png</vt:lpwstr>
  </property>
  <property fmtid="{D5CDD505-2E9C-101B-9397-08002B2CF9AE}" pid="12" name="ecm_RecordRestrictions">
    <vt:lpwstr>BlockDelete, BlockEdit</vt:lpwstr>
  </property>
  <property fmtid="{D5CDD505-2E9C-101B-9397-08002B2CF9AE}" pid="13" name="ecm_ItemLockHolders">
    <vt:lpwstr>ecm_InPlaceRecordLock</vt:lpwstr>
  </property>
  <property fmtid="{D5CDD505-2E9C-101B-9397-08002B2CF9AE}" pid="14" name="_dlc_LastRun">
    <vt:lpwstr>02/20/2022 12:56:48</vt:lpwstr>
  </property>
  <property fmtid="{D5CDD505-2E9C-101B-9397-08002B2CF9AE}" pid="15" name="_dlc_ItemStageId">
    <vt:lpwstr>1</vt:lpwstr>
  </property>
</Properties>
</file>