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3114"/>
        <w:gridCol w:w="2619"/>
        <w:gridCol w:w="2641"/>
        <w:gridCol w:w="2753"/>
      </w:tblGrid>
      <w:tr w:rsidR="00216345" w:rsidRPr="00216345" w14:paraId="3F21C03C" w14:textId="77777777" w:rsidTr="00216345">
        <w:trPr>
          <w:trHeight w:val="40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AB3E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National Improvement Framework Priority: </w:t>
            </w:r>
            <w:r w:rsidRPr="002163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   </w:t>
            </w:r>
          </w:p>
          <w:p w14:paraId="2774AF6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Improvement in children's and young people’s health and wellbeing.  </w:t>
            </w:r>
          </w:p>
          <w:p w14:paraId="4279363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Improvement in employability skills and sustained positive school leaver destinations for all young people. </w:t>
            </w:r>
          </w:p>
        </w:tc>
      </w:tr>
      <w:tr w:rsidR="00216345" w:rsidRPr="00216345" w14:paraId="6C71D78E" w14:textId="77777777" w:rsidTr="00216345">
        <w:trPr>
          <w:trHeight w:val="31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898F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Focused Priority ELC 1: Strengthen partnerships with a focus on equity and wellbeing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6345" w:rsidRPr="00216345" w14:paraId="27962D83" w14:textId="77777777" w:rsidTr="00216345">
        <w:trPr>
          <w:trHeight w:val="40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764E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HGIOSELC Quality Indicators</w:t>
            </w: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6345" w:rsidRPr="00216345" w14:paraId="53E2E477" w14:textId="77777777" w:rsidTr="00216345">
        <w:trPr>
          <w:trHeight w:val="67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CB44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1.3 Leadership of change</w:t>
            </w:r>
            <w:r w:rsidRPr="00216345">
              <w:rPr>
                <w:rFonts w:ascii="Arial" w:eastAsia="Times New Roman" w:hAnsi="Arial" w:cs="Arial"/>
                <w:color w:val="4472C4"/>
                <w:sz w:val="16"/>
                <w:szCs w:val="16"/>
                <w:lang w:eastAsia="en-GB"/>
              </w:rPr>
              <w:t> </w:t>
            </w:r>
          </w:p>
          <w:p w14:paraId="4A7D291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4472C4"/>
                <w:sz w:val="16"/>
                <w:szCs w:val="16"/>
                <w:lang w:eastAsia="en-GB"/>
              </w:rPr>
              <w:t>1.4 Leadership and management of staff</w:t>
            </w:r>
            <w:r w:rsidRPr="00216345">
              <w:rPr>
                <w:rFonts w:ascii="Arial" w:eastAsia="Times New Roman" w:hAnsi="Arial" w:cs="Arial"/>
                <w:color w:val="4472C4"/>
                <w:sz w:val="16"/>
                <w:szCs w:val="16"/>
                <w:lang w:eastAsia="en-GB"/>
              </w:rPr>
              <w:t> </w:t>
            </w:r>
          </w:p>
          <w:p w14:paraId="3E9F1A2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ED7D31"/>
                <w:sz w:val="16"/>
                <w:szCs w:val="16"/>
                <w:lang w:eastAsia="en-GB"/>
              </w:rPr>
              <w:t>2.1 Safeguarding and child protection</w:t>
            </w:r>
            <w:r w:rsidRPr="00216345">
              <w:rPr>
                <w:rFonts w:ascii="Arial" w:eastAsia="Times New Roman" w:hAnsi="Arial" w:cs="Arial"/>
                <w:color w:val="ED7D31"/>
                <w:sz w:val="16"/>
                <w:szCs w:val="16"/>
                <w:lang w:eastAsia="en-GB"/>
              </w:rPr>
              <w:t> </w:t>
            </w:r>
          </w:p>
          <w:p w14:paraId="78BAEAC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ED7D31"/>
                <w:sz w:val="16"/>
                <w:szCs w:val="16"/>
                <w:lang w:eastAsia="en-GB"/>
              </w:rPr>
              <w:t>2.4 Personalised support</w:t>
            </w:r>
            <w:r w:rsidRPr="00216345">
              <w:rPr>
                <w:rFonts w:ascii="Arial" w:eastAsia="Times New Roman" w:hAnsi="Arial" w:cs="Arial"/>
                <w:color w:val="ED7D31"/>
                <w:sz w:val="16"/>
                <w:szCs w:val="16"/>
                <w:lang w:eastAsia="en-GB"/>
              </w:rPr>
              <w:t> </w:t>
            </w:r>
          </w:p>
          <w:p w14:paraId="35CD153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  <w:lang w:eastAsia="en-GB"/>
              </w:rPr>
              <w:t xml:space="preserve">3.1 Ensuring wellbeing, equality and </w:t>
            </w:r>
            <w:proofErr w:type="gramStart"/>
            <w:r w:rsidRPr="00216345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  <w:lang w:eastAsia="en-GB"/>
              </w:rPr>
              <w:t>inclusion</w:t>
            </w:r>
            <w:proofErr w:type="gramEnd"/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216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  <w:p w14:paraId="17B3482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70AD47"/>
                <w:sz w:val="16"/>
                <w:szCs w:val="16"/>
                <w:lang w:eastAsia="en-GB"/>
              </w:rPr>
              <w:t>3.3 Increasing creativity and employability</w:t>
            </w: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    </w:t>
            </w: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       </w:t>
            </w: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6345" w:rsidRPr="00216345" w14:paraId="37E63BCF" w14:textId="77777777" w:rsidTr="00216345">
        <w:trPr>
          <w:trHeight w:val="45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39833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Expected Impact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2B6BF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Strategic Actions Planned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9652D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Responsibilities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B3422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Measure of Success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5BBE372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(Triangulation of Evidence/QI Methodology)</w:t>
            </w: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15492" w14:textId="77777777" w:rsidR="00216345" w:rsidRPr="00216345" w:rsidRDefault="00216345" w:rsidP="002163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Timescales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6345" w:rsidRPr="00216345" w14:paraId="37A0060E" w14:textId="77777777" w:rsidTr="00216345">
        <w:trPr>
          <w:trHeight w:val="432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134B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5BA0130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children in the ELC will benefit from an inclusive learning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approach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14:paraId="270665A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B77AD4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93EB02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targeted ASN pupils will have improved engagement and each individual will be enabled to achieve their personal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4F835E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7138130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Most target families will engage more in the life of the nursery and feel upskilled to support play and learning at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F3E5A4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661AC0F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children will have access to rich and meaningful learning experiences as staff will have improved confidence in using planning and assessment tools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effectively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B6AB0A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370700F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22BC832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34FF77CF" w14:textId="77777777" w:rsidR="00216345" w:rsidRPr="00216345" w:rsidRDefault="00216345" w:rsidP="00216345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47A40C7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B7F7AB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493828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0A02D91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511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3FE61A3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Clear, robust quality assurance calendar </w:t>
            </w:r>
          </w:p>
          <w:p w14:paraId="7987D74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B5A232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nursery team will engage in the Up, UP and Away resource, supported by DHT, ASIST and EP </w:t>
            </w:r>
          </w:p>
          <w:p w14:paraId="7C031B6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E3E497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Planning and target setting to be reviewed and tightened. Universal,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additional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intensive planning formats will take account of all leaners.  </w:t>
            </w:r>
          </w:p>
          <w:p w14:paraId="5694D2A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662905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SLT/SEYO’s/EYO’s to engage in planning and monitoring modules (x10) throughout session to upskill use of data to identify target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groups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E47FF2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1B14085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weekly full team planning meetings with </w:t>
            </w:r>
            <w:proofErr w:type="gramStart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DHT</w:t>
            </w:r>
            <w:proofErr w:type="gramEnd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A9163B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AA9F4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Fortnightly staff planning focus meetings with </w:t>
            </w:r>
            <w:proofErr w:type="gramStart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SEYO’s</w:t>
            </w:r>
            <w:proofErr w:type="gramEnd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ADF53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3EA4E0D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Update/revision of our Getting it right at </w:t>
            </w:r>
            <w:proofErr w:type="spellStart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Anstruther</w:t>
            </w:r>
            <w:proofErr w:type="spellEnd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policy as the work progresses – ensure ELC voice within </w:t>
            </w:r>
            <w:proofErr w:type="gramStart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policy</w:t>
            </w:r>
            <w:proofErr w:type="gramEnd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652C29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FF176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EYO visits to other ELC’s to observe good </w:t>
            </w:r>
            <w:proofErr w:type="gramStart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</w:t>
            </w:r>
            <w:proofErr w:type="gramEnd"/>
            <w:r w:rsidRPr="002163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32C03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14:paraId="0E059F8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workshops: </w:t>
            </w:r>
          </w:p>
          <w:p w14:paraId="08C4EC50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Informal drop in/coffee mornings </w:t>
            </w:r>
          </w:p>
          <w:p w14:paraId="05AA616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ASN </w:t>
            </w:r>
          </w:p>
          <w:p w14:paraId="74666F1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Anxiety </w:t>
            </w:r>
          </w:p>
          <w:p w14:paraId="18C0058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Wellbeing </w:t>
            </w:r>
          </w:p>
          <w:p w14:paraId="19A07C1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 </w:t>
            </w:r>
          </w:p>
          <w:p w14:paraId="3CC5176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01ED7B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Wellbeing Pathway – Staff training. Use framework from wellbeing pathway for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workshops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A45EAB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74A0530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Liaising with other support agencies for targeted pupils as inclusive practice develops. </w:t>
            </w:r>
          </w:p>
          <w:p w14:paraId="0DB5B75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7413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3B9DFF8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 - Sharon Easton, DHT </w:t>
            </w:r>
          </w:p>
          <w:p w14:paraId="37608D0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E0EF4C0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Supported by Cordelia Manson (ASIST) and Pippa San Roman (EP) </w:t>
            </w:r>
          </w:p>
          <w:p w14:paraId="6ED02DD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37C2F0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SEYO’s/DHT/EYO’/Nursery teacher/EYDO </w:t>
            </w:r>
          </w:p>
          <w:p w14:paraId="0E25252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20EAAB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DHT/SEYO’s </w:t>
            </w:r>
          </w:p>
          <w:p w14:paraId="47B944F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997A0E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905A53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89F6E1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74F5D0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EYO’s/SEYO’s </w:t>
            </w:r>
          </w:p>
          <w:p w14:paraId="0AB05B8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AB484F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A5EBF2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EYO’s/SEYO’s/SFL  </w:t>
            </w:r>
          </w:p>
          <w:p w14:paraId="4FD8A59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55685C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357D66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BC9DBF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A08F17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425495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DHT/SEYO’s/EYO’s </w:t>
            </w:r>
          </w:p>
          <w:p w14:paraId="757C3F6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A999C0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20470C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F670B6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F2E814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623816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B280DC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AA48DE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SEYO’s/EYO’s </w:t>
            </w:r>
          </w:p>
          <w:p w14:paraId="15E60E8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5C7F88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39648A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76F1BC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C8A19C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90AE73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255FF1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Area PT/EYDO/SEYO’s </w:t>
            </w:r>
          </w:p>
          <w:p w14:paraId="5828708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271839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7D3346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C8EB58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DHT/SEYO’s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7C38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3575F6A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UP, up </w:t>
            </w:r>
            <w:proofErr w:type="spell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</w:t>
            </w:r>
            <w:proofErr w:type="spell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away  audit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review </w:t>
            </w:r>
          </w:p>
          <w:p w14:paraId="0983426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B96261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A3FB8D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Included in SLT monitoring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calendar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9A3C9D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B82B82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Gathering of pupil views </w:t>
            </w:r>
          </w:p>
          <w:p w14:paraId="20DFD72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64EFB3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Feedback from families </w:t>
            </w:r>
          </w:p>
          <w:p w14:paraId="5F076DD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B0D2E7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Peer, SLT and ELP observations </w:t>
            </w:r>
          </w:p>
          <w:p w14:paraId="03BD4E6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075627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Incident data/records </w:t>
            </w:r>
          </w:p>
          <w:p w14:paraId="0250418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BEEDC5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V&amp;A data </w:t>
            </w:r>
          </w:p>
          <w:p w14:paraId="7588D37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D24B05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Annual surveys </w:t>
            </w:r>
          </w:p>
          <w:p w14:paraId="238D605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1B654B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PLJ’s/Learning walls/ Floor books/Staff focus sheets/ responsive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ADD635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2A38356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964ACFE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views: </w:t>
            </w:r>
          </w:p>
          <w:p w14:paraId="364D758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Check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4A35D9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Debriefs </w:t>
            </w:r>
          </w:p>
          <w:p w14:paraId="1A49581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Exit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interviews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AC66BF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927A56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100A09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D30E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Aug in-service – Staff wellbeing action plan check in.  </w:t>
            </w:r>
          </w:p>
          <w:p w14:paraId="4AE9A6F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 protection training </w:t>
            </w:r>
          </w:p>
          <w:p w14:paraId="00B66A8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Inclusion/equity action plan </w:t>
            </w:r>
          </w:p>
          <w:p w14:paraId="71212EF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113412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action plans review points: </w:t>
            </w:r>
          </w:p>
          <w:p w14:paraId="7AB7339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 – Dec </w:t>
            </w:r>
          </w:p>
          <w:p w14:paraId="6142C0B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 – April  </w:t>
            </w:r>
          </w:p>
          <w:p w14:paraId="58E8AB7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- Aug </w:t>
            </w:r>
          </w:p>
          <w:p w14:paraId="7106AC6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811B44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Each term gathering of children’s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views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A3DEA2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44D86C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August Up,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away audit 1 </w:t>
            </w:r>
          </w:p>
          <w:p w14:paraId="6D38769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A2AEAE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Nov In-service – Planning and assessment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module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B819A2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</w:t>
            </w:r>
            <w:proofErr w:type="spell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away audit 2 </w:t>
            </w:r>
          </w:p>
          <w:p w14:paraId="46045B0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026167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February In service audit 3 </w:t>
            </w:r>
          </w:p>
          <w:p w14:paraId="40384F5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B485EF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Focus of ELP observation (date TBC) </w:t>
            </w:r>
          </w:p>
          <w:p w14:paraId="327144C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E68BF4B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 and May- Parent feedback </w:t>
            </w:r>
          </w:p>
          <w:p w14:paraId="537F65C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97072B6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September and March – Children's feedback </w:t>
            </w:r>
          </w:p>
          <w:p w14:paraId="49ED8DC7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964E71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x learning visits: </w:t>
            </w:r>
          </w:p>
          <w:p w14:paraId="6F01D7A9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Sept/Oct </w:t>
            </w:r>
          </w:p>
          <w:p w14:paraId="34BB4FB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Feb/March </w:t>
            </w:r>
          </w:p>
          <w:p w14:paraId="10EE6A9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May/June </w:t>
            </w:r>
          </w:p>
          <w:p w14:paraId="257CCCEC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FCE42F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August and January – Staff feedback </w:t>
            </w:r>
          </w:p>
          <w:p w14:paraId="66EADCC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B24DE90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 in-service – child protection training </w:t>
            </w:r>
          </w:p>
          <w:p w14:paraId="307B2875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FCBEACA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May-In-service – Planning and assessment </w:t>
            </w:r>
            <w:proofErr w:type="gramStart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module</w:t>
            </w:r>
            <w:proofErr w:type="gramEnd"/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CFB42D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E40FF4F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E8F7088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 Wellbeing focus group – termly </w:t>
            </w:r>
          </w:p>
          <w:p w14:paraId="5FDD14C1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F7219FD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75BCBA4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6345" w:rsidRPr="00216345" w14:paraId="7163A3DD" w14:textId="77777777" w:rsidTr="00216345">
        <w:trPr>
          <w:trHeight w:val="52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518C3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Ongoing Evaluation</w:t>
            </w:r>
            <w:r w:rsidRPr="002163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6345" w:rsidRPr="00216345" w14:paraId="0C77D7F8" w14:textId="77777777" w:rsidTr="00216345">
        <w:trPr>
          <w:trHeight w:val="585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249E0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528E222" w14:textId="77777777" w:rsidR="00216345" w:rsidRPr="00216345" w:rsidRDefault="00216345" w:rsidP="002163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163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This should be updated as part of on-going cycle of self-evaluation</w:t>
            </w:r>
            <w:r w:rsidRPr="002163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</w:tbl>
    <w:p w14:paraId="0BD877C9" w14:textId="77777777" w:rsidR="00216345" w:rsidRDefault="00216345"/>
    <w:sectPr w:rsidR="00216345" w:rsidSect="002163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5"/>
    <w:rsid w:val="002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05E0"/>
  <w15:chartTrackingRefBased/>
  <w15:docId w15:val="{ED86AFE1-1269-48C9-82B1-50672B1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6345"/>
  </w:style>
  <w:style w:type="character" w:customStyle="1" w:styleId="eop">
    <w:name w:val="eop"/>
    <w:basedOn w:val="DefaultParagraphFont"/>
    <w:rsid w:val="0021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>Fife Council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Easton</dc:creator>
  <cp:keywords/>
  <dc:description/>
  <cp:lastModifiedBy>Sharon Easton</cp:lastModifiedBy>
  <cp:revision>1</cp:revision>
  <dcterms:created xsi:type="dcterms:W3CDTF">2023-08-30T13:08:00Z</dcterms:created>
  <dcterms:modified xsi:type="dcterms:W3CDTF">2023-08-30T13:09:00Z</dcterms:modified>
</cp:coreProperties>
</file>