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992"/>
        <w:gridCol w:w="993"/>
        <w:gridCol w:w="1134"/>
        <w:gridCol w:w="1332"/>
        <w:gridCol w:w="1503"/>
      </w:tblGrid>
      <w:tr w:rsidR="000C718B" w14:paraId="495A33C7" w14:textId="77777777" w:rsidTr="00AA53A6">
        <w:trPr>
          <w:trHeight w:val="718"/>
        </w:trPr>
        <w:tc>
          <w:tcPr>
            <w:tcW w:w="3119" w:type="dxa"/>
            <w:shd w:val="clear" w:color="auto" w:fill="C5E0B3" w:themeFill="accent6" w:themeFillTint="66"/>
          </w:tcPr>
          <w:p w14:paraId="15C665B9" w14:textId="5D008019" w:rsidR="000C718B" w:rsidRDefault="00F802B2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03DB60A9" w:rsidR="00E37642" w:rsidRDefault="002E241A" w:rsidP="0043140F">
            <w:r w:rsidRPr="001E1F4D">
              <w:rPr>
                <w:sz w:val="24"/>
                <w:szCs w:val="24"/>
              </w:rPr>
              <w:t xml:space="preserve">Primary </w:t>
            </w:r>
            <w:r w:rsidR="00F802B2">
              <w:rPr>
                <w:sz w:val="24"/>
                <w:szCs w:val="24"/>
              </w:rPr>
              <w:t>5</w:t>
            </w:r>
            <w:r w:rsidR="00E37642">
              <w:rPr>
                <w:sz w:val="24"/>
                <w:szCs w:val="24"/>
              </w:rPr>
              <w:t xml:space="preserve">, </w:t>
            </w:r>
            <w:r w:rsidR="00F802B2">
              <w:rPr>
                <w:sz w:val="24"/>
                <w:szCs w:val="24"/>
              </w:rPr>
              <w:t>6</w:t>
            </w:r>
            <w:r w:rsidR="0043140F">
              <w:rPr>
                <w:sz w:val="24"/>
                <w:szCs w:val="24"/>
              </w:rPr>
              <w:t xml:space="preserve"> &amp; </w:t>
            </w:r>
            <w:r w:rsidR="00F802B2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399C449A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097EA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097EA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GLOBAL CITIZENSHIP &amp; INTERNATIONAL EDUCATION</w:t>
            </w:r>
          </w:p>
        </w:tc>
      </w:tr>
      <w:tr w:rsidR="00097EAB" w14:paraId="3828DEEF" w14:textId="77777777" w:rsidTr="00AA53A6">
        <w:trPr>
          <w:trHeight w:val="1664"/>
        </w:trPr>
        <w:tc>
          <w:tcPr>
            <w:tcW w:w="3119" w:type="dxa"/>
            <w:vMerge w:val="restart"/>
          </w:tcPr>
          <w:p w14:paraId="24814352" w14:textId="3C6DEB37" w:rsidR="00097EAB" w:rsidRDefault="003C597B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17A8371B" wp14:editId="43FE539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175895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9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5BA26" id="5-Point Star 6" o:spid="_x0000_s1026" style="position:absolute;margin-left:4.45pt;margin-top:13.85pt;width:36.45pt;height:30.85pt;z-index:-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Ri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07D8" id="5-Point Star 6" o:spid="_x0000_s1026" style="position:absolute;margin-left:.95pt;margin-top:77.55pt;width:36.45pt;height:30.8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3F6C" id="5-Point Star 5" o:spid="_x0000_s1026" style="position:absolute;margin-left:99.3pt;margin-top:68.6pt;width:36.45pt;height:2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97EAB"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0C9E" id="5-Point Star 4" o:spid="_x0000_s1026" style="position:absolute;margin-left:100.2pt;margin-top:.35pt;width:36.45pt;height:2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3130E92B" w:rsidR="00097EAB" w:rsidRDefault="00097EAB" w:rsidP="00941A81">
            <w:pPr>
              <w:pStyle w:val="ListParagraph"/>
              <w:ind w:left="1016"/>
            </w:pPr>
            <w:r>
              <w:t>Indicates which of the contexts   this plan addresses</w:t>
            </w:r>
          </w:p>
        </w:tc>
        <w:tc>
          <w:tcPr>
            <w:tcW w:w="4820" w:type="dxa"/>
            <w:gridSpan w:val="5"/>
          </w:tcPr>
          <w:p w14:paraId="020F7711" w14:textId="68B4DA88" w:rsidR="00097EAB" w:rsidRDefault="00097EA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60F091F4" wp14:editId="49C8D1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69B6">
              <w:rPr>
                <w:sz w:val="20"/>
                <w:szCs w:val="20"/>
              </w:rPr>
              <w:t xml:space="preserve">Depending on your focus, this plan could link to some or </w:t>
            </w:r>
            <w:proofErr w:type="gramStart"/>
            <w:r w:rsidRPr="00DC69B6">
              <w:rPr>
                <w:sz w:val="20"/>
                <w:szCs w:val="20"/>
              </w:rPr>
              <w:t>all of</w:t>
            </w:r>
            <w:proofErr w:type="gramEnd"/>
            <w:r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332" w:type="dxa"/>
          </w:tcPr>
          <w:p w14:paraId="26577329" w14:textId="66A3CAE1" w:rsidR="00097EAB" w:rsidRDefault="00097EAB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7328" behindDoc="1" locked="0" layoutInCell="1" allowOverlap="1" wp14:anchorId="7D051DEB" wp14:editId="53171D55">
                  <wp:simplePos x="0" y="0"/>
                  <wp:positionH relativeFrom="column">
                    <wp:posOffset>233490</wp:posOffset>
                  </wp:positionH>
                  <wp:positionV relativeFrom="paragraph">
                    <wp:posOffset>463863</wp:posOffset>
                  </wp:positionV>
                  <wp:extent cx="498764" cy="498764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637" y="20637"/>
                      <wp:lineTo x="2063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75BA92A4" wp14:editId="501DEF94">
                  <wp:simplePos x="0" y="0"/>
                  <wp:positionH relativeFrom="column">
                    <wp:posOffset>-26290</wp:posOffset>
                  </wp:positionH>
                  <wp:positionV relativeFrom="paragraph">
                    <wp:posOffset>42760</wp:posOffset>
                  </wp:positionV>
                  <wp:extent cx="528955" cy="534035"/>
                  <wp:effectExtent l="0" t="0" r="4445" b="0"/>
                  <wp:wrapTight wrapText="bothSides">
                    <wp:wrapPolygon edited="0">
                      <wp:start x="0" y="0"/>
                      <wp:lineTo x="0" y="20804"/>
                      <wp:lineTo x="21004" y="20804"/>
                      <wp:lineTo x="2100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3" w:type="dxa"/>
          </w:tcPr>
          <w:p w14:paraId="03E9B747" w14:textId="03F6E330" w:rsidR="00097EAB" w:rsidRDefault="00097EAB" w:rsidP="008751A5">
            <w:pPr>
              <w:jc w:val="center"/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8352" behindDoc="1" locked="0" layoutInCell="1" allowOverlap="1" wp14:anchorId="2664B651" wp14:editId="2362518F">
                  <wp:simplePos x="0" y="0"/>
                  <wp:positionH relativeFrom="column">
                    <wp:posOffset>262370</wp:posOffset>
                  </wp:positionH>
                  <wp:positionV relativeFrom="paragraph">
                    <wp:posOffset>30859</wp:posOffset>
                  </wp:positionV>
                  <wp:extent cx="513015" cy="522514"/>
                  <wp:effectExtent l="0" t="0" r="1905" b="0"/>
                  <wp:wrapTight wrapText="bothSides">
                    <wp:wrapPolygon edited="0">
                      <wp:start x="0" y="0"/>
                      <wp:lineTo x="0" y="20496"/>
                      <wp:lineTo x="20877" y="20496"/>
                      <wp:lineTo x="2087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15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9376" behindDoc="1" locked="0" layoutInCell="1" allowOverlap="1" wp14:anchorId="78815509" wp14:editId="10E8390A">
                  <wp:simplePos x="0" y="0"/>
                  <wp:positionH relativeFrom="column">
                    <wp:posOffset>-28913</wp:posOffset>
                  </wp:positionH>
                  <wp:positionV relativeFrom="paragraph">
                    <wp:posOffset>458115</wp:posOffset>
                  </wp:positionV>
                  <wp:extent cx="512445" cy="512445"/>
                  <wp:effectExtent l="0" t="0" r="1905" b="1905"/>
                  <wp:wrapTight wrapText="bothSides">
                    <wp:wrapPolygon edited="0">
                      <wp:start x="0" y="0"/>
                      <wp:lineTo x="0" y="20877"/>
                      <wp:lineTo x="20877" y="20877"/>
                      <wp:lineTo x="2087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3AFD" w14:paraId="3B71EDA7" w14:textId="77777777" w:rsidTr="00AA53A6">
        <w:trPr>
          <w:trHeight w:val="1312"/>
        </w:trPr>
        <w:tc>
          <w:tcPr>
            <w:tcW w:w="3119" w:type="dxa"/>
            <w:vMerge/>
          </w:tcPr>
          <w:p w14:paraId="12FD3CE3" w14:textId="77777777" w:rsidR="00383AFD" w:rsidRDefault="00383AFD" w:rsidP="001F29C1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</w:tcPr>
          <w:p w14:paraId="18157D93" w14:textId="16DBAC64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8592" behindDoc="1" locked="0" layoutInCell="1" allowOverlap="1" wp14:anchorId="047134A6" wp14:editId="44FDD29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29845</wp:posOffset>
                  </wp:positionV>
                  <wp:extent cx="501650" cy="498475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06" y="20637"/>
                      <wp:lineTo x="2050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0B7F3138" w14:textId="3FB68393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9616" behindDoc="1" locked="0" layoutInCell="1" allowOverlap="1" wp14:anchorId="57E28401" wp14:editId="4C67AA1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30224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D85F6F" w14:textId="77777777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0640" behindDoc="1" locked="0" layoutInCell="1" allowOverlap="1" wp14:anchorId="70CEB087" wp14:editId="2E81A3F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41910</wp:posOffset>
                  </wp:positionV>
                  <wp:extent cx="5073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086" y="20955"/>
                      <wp:lineTo x="2108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18BEAB0B" w14:textId="12C9B652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1664" behindDoc="1" locked="0" layoutInCell="1" allowOverlap="1" wp14:anchorId="5F64156B" wp14:editId="035ABA21">
                  <wp:simplePos x="0" y="0"/>
                  <wp:positionH relativeFrom="column">
                    <wp:posOffset>-22102</wp:posOffset>
                  </wp:positionH>
                  <wp:positionV relativeFrom="paragraph">
                    <wp:posOffset>41910</wp:posOffset>
                  </wp:positionV>
                  <wp:extent cx="527685" cy="508635"/>
                  <wp:effectExtent l="0" t="0" r="5715" b="5715"/>
                  <wp:wrapTight wrapText="bothSides">
                    <wp:wrapPolygon edited="0">
                      <wp:start x="0" y="0"/>
                      <wp:lineTo x="0" y="21034"/>
                      <wp:lineTo x="21054" y="21034"/>
                      <wp:lineTo x="21054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0F97613" w14:textId="262EC156" w:rsidR="00383AFD" w:rsidRDefault="00383AFD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2688" behindDoc="1" locked="0" layoutInCell="1" allowOverlap="1" wp14:anchorId="6ABBB6B6" wp14:editId="10E524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24130</wp:posOffset>
                  </wp:positionV>
                  <wp:extent cx="50355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0429" y="20723"/>
                      <wp:lineTo x="2042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47EA3185" w:rsidR="00383AFD" w:rsidRDefault="00383AFD"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63712" behindDoc="1" locked="0" layoutInCell="1" allowOverlap="1" wp14:anchorId="6FF5ED81" wp14:editId="5AAEFBE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531495" cy="528320"/>
                  <wp:effectExtent l="0" t="0" r="1905" b="5080"/>
                  <wp:wrapTight wrapText="bothSides">
                    <wp:wrapPolygon edited="0">
                      <wp:start x="0" y="0"/>
                      <wp:lineTo x="0" y="21029"/>
                      <wp:lineTo x="20903" y="21029"/>
                      <wp:lineTo x="2090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149A175C" w:rsidR="00383AFD" w:rsidRDefault="00383AFD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64736" behindDoc="1" locked="0" layoutInCell="1" allowOverlap="1" wp14:anchorId="4B101ACA" wp14:editId="2CB868F2">
                  <wp:simplePos x="0" y="0"/>
                  <wp:positionH relativeFrom="column">
                    <wp:posOffset>-65380</wp:posOffset>
                  </wp:positionH>
                  <wp:positionV relativeFrom="paragraph">
                    <wp:posOffset>284851</wp:posOffset>
                  </wp:positionV>
                  <wp:extent cx="511810" cy="511810"/>
                  <wp:effectExtent l="0" t="0" r="2540" b="254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56544" behindDoc="1" locked="0" layoutInCell="1" allowOverlap="1" wp14:anchorId="4095A6D1" wp14:editId="4D690489">
                  <wp:simplePos x="0" y="0"/>
                  <wp:positionH relativeFrom="column">
                    <wp:posOffset>406746</wp:posOffset>
                  </wp:positionH>
                  <wp:positionV relativeFrom="paragraph">
                    <wp:posOffset>30815</wp:posOffset>
                  </wp:positionV>
                  <wp:extent cx="469149" cy="475013"/>
                  <wp:effectExtent l="0" t="0" r="7620" b="1270"/>
                  <wp:wrapTight wrapText="bothSides">
                    <wp:wrapPolygon edited="0">
                      <wp:start x="0" y="0"/>
                      <wp:lineTo x="0" y="20791"/>
                      <wp:lineTo x="21073" y="20791"/>
                      <wp:lineTo x="2107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17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9" cy="47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254D4B10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1E7E3D">
              <w:rPr>
                <w:b/>
                <w:sz w:val="20"/>
                <w:szCs w:val="20"/>
              </w:rPr>
              <w:t>fair trade, learning for a better world, ethical issues, human rights, children’s rights, school linking, links between environment and economy</w:t>
            </w:r>
          </w:p>
        </w:tc>
      </w:tr>
      <w:tr w:rsidR="00885A6D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227CD549" w:rsidR="00885A6D" w:rsidRPr="00AA28FD" w:rsidRDefault="0013374D" w:rsidP="00C2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="00885A6D"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="00885A6D" w:rsidRPr="00AA28FD">
              <w:rPr>
                <w:b/>
                <w:sz w:val="20"/>
                <w:szCs w:val="20"/>
              </w:rPr>
              <w:t xml:space="preserve"> THE </w:t>
            </w:r>
            <w:r w:rsidRPr="00AA28FD">
              <w:rPr>
                <w:b/>
                <w:sz w:val="20"/>
                <w:szCs w:val="20"/>
              </w:rPr>
              <w:t>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0C718B"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="000C718B"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AA53A6">
        <w:trPr>
          <w:trHeight w:val="5477"/>
        </w:trPr>
        <w:tc>
          <w:tcPr>
            <w:tcW w:w="3119" w:type="dxa"/>
            <w:tcBorders>
              <w:bottom w:val="single" w:sz="4" w:space="0" w:color="auto"/>
            </w:tcBorders>
          </w:tcPr>
          <w:p w14:paraId="60F6530C" w14:textId="1AF181B4" w:rsidR="003C597B" w:rsidRPr="00CE37EB" w:rsidRDefault="003C597B" w:rsidP="003C597B">
            <w:pPr>
              <w:spacing w:line="240" w:lineRule="atLeast"/>
              <w:rPr>
                <w:rFonts w:cstheme="minorHAnsi"/>
                <w:b/>
                <w:bCs/>
                <w:color w:val="E709B7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Social Studies - People, society, </w:t>
            </w:r>
            <w:proofErr w:type="gramStart"/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economy</w:t>
            </w:r>
            <w:proofErr w:type="gramEnd"/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 and business</w:t>
            </w:r>
          </w:p>
          <w:p w14:paraId="71F5ED2E" w14:textId="105D28E3" w:rsidR="003C597B" w:rsidRPr="00CE37EB" w:rsidRDefault="003C597B" w:rsidP="003C597B">
            <w:pPr>
              <w:spacing w:line="240" w:lineRule="atLeast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2-15a - </w:t>
            </w:r>
            <w:r w:rsidRPr="00CE37EB">
              <w:rPr>
                <w:rFonts w:cstheme="minorHAnsi"/>
                <w:sz w:val="20"/>
                <w:szCs w:val="20"/>
              </w:rPr>
              <w:t xml:space="preserve">I can use evidence selectively to research current social, </w:t>
            </w:r>
            <w:proofErr w:type="gramStart"/>
            <w:r w:rsidRPr="00CE37EB"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 w:rsidRPr="00CE37EB">
              <w:rPr>
                <w:rFonts w:cstheme="minorHAnsi"/>
                <w:sz w:val="20"/>
                <w:szCs w:val="20"/>
              </w:rPr>
              <w:t xml:space="preserve"> or economic issues. </w:t>
            </w:r>
          </w:p>
          <w:p w14:paraId="0298F1EE" w14:textId="4373008E" w:rsidR="003C597B" w:rsidRPr="00CE37EB" w:rsidRDefault="003C597B" w:rsidP="003C597B">
            <w:pPr>
              <w:spacing w:line="240" w:lineRule="atLeast"/>
              <w:rPr>
                <w:rFonts w:cstheme="minorHAnsi"/>
                <w:color w:val="E709B7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2-16a</w:t>
            </w:r>
            <w:r w:rsidRPr="00CE37EB">
              <w:rPr>
                <w:rFonts w:cstheme="minorHAnsi"/>
                <w:sz w:val="20"/>
                <w:szCs w:val="20"/>
              </w:rPr>
              <w:t xml:space="preserve"> - I can explain how the needs of a group in my local community are supported.  </w:t>
            </w:r>
          </w:p>
          <w:p w14:paraId="4085E072" w14:textId="42C1643B" w:rsidR="003C597B" w:rsidRPr="00CE37EB" w:rsidRDefault="003C597B" w:rsidP="003C597B">
            <w:pPr>
              <w:spacing w:line="240" w:lineRule="atLeast"/>
              <w:rPr>
                <w:rFonts w:cstheme="minorHAnsi"/>
                <w:color w:val="E709B7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2-16b</w:t>
            </w:r>
            <w:r w:rsidRPr="00CE37EB">
              <w:rPr>
                <w:rFonts w:cstheme="minorHAnsi"/>
                <w:sz w:val="20"/>
                <w:szCs w:val="20"/>
              </w:rPr>
              <w:t xml:space="preserve"> - I can gather and use information about forms of discrimination against people in societies and consider the impact this has on people’s lives </w:t>
            </w:r>
          </w:p>
          <w:p w14:paraId="6B005CF7" w14:textId="78CF8E25" w:rsidR="003C597B" w:rsidRPr="00CE37EB" w:rsidRDefault="003C597B" w:rsidP="003C597B">
            <w:pPr>
              <w:spacing w:line="240" w:lineRule="atLeast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 xml:space="preserve">SOC 16c - </w:t>
            </w:r>
            <w:r w:rsidRPr="00CE37EB">
              <w:rPr>
                <w:rFonts w:cstheme="minorHAnsi"/>
                <w:sz w:val="20"/>
                <w:szCs w:val="20"/>
              </w:rPr>
              <w:t xml:space="preserve">I can discuss issues of the diversity of cultures, values and customs in our </w:t>
            </w:r>
            <w:proofErr w:type="gramStart"/>
            <w:r w:rsidRPr="00CE37EB">
              <w:rPr>
                <w:rFonts w:cstheme="minorHAnsi"/>
                <w:sz w:val="20"/>
                <w:szCs w:val="20"/>
              </w:rPr>
              <w:t>society</w:t>
            </w:r>
            <w:proofErr w:type="gramEnd"/>
            <w:r w:rsidRPr="00CE37E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C7B058" w14:textId="745FD1F0" w:rsidR="007E2362" w:rsidRPr="003C597B" w:rsidRDefault="003C597B" w:rsidP="00AA53A6">
            <w:pPr>
              <w:spacing w:line="240" w:lineRule="atLeast"/>
              <w:rPr>
                <w:b/>
                <w:bCs/>
              </w:rPr>
            </w:pPr>
            <w:r w:rsidRPr="00CE37EB">
              <w:rPr>
                <w:rFonts w:cstheme="minorHAnsi"/>
                <w:b/>
                <w:bCs/>
                <w:color w:val="E709B7"/>
                <w:sz w:val="20"/>
                <w:szCs w:val="20"/>
              </w:rPr>
              <w:t>SOC 2-20a</w:t>
            </w:r>
            <w:r w:rsidRPr="00CE37EB">
              <w:rPr>
                <w:rFonts w:cstheme="minorHAnsi"/>
                <w:sz w:val="20"/>
                <w:szCs w:val="20"/>
              </w:rPr>
              <w:t xml:space="preserve"> - Through exploring ethical trading, I can understand how people’s basic needs are the same around the world, discussing why some societies are more able to meet these needs than others.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17C4FC0F" w14:textId="4C5D90C6" w:rsidR="007E2362" w:rsidRDefault="00E3211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1D9D68EB" wp14:editId="14D2558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2036445</wp:posOffset>
                      </wp:positionV>
                      <wp:extent cx="2838450" cy="323850"/>
                      <wp:effectExtent l="0" t="0" r="19050" b="1905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F47C5" w14:textId="77777777" w:rsidR="00E32112" w:rsidRPr="00CE37EB" w:rsidRDefault="00E32112" w:rsidP="00E3211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E37EB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RELIGIOUS &amp; MORAL 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D68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1pt;margin-top:160.35pt;width:223.5pt;height:25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+9DQIAAB8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">
                      <v:textbox>
                        <w:txbxContent>
                          <w:p w14:paraId="343F47C5" w14:textId="77777777" w:rsidR="00E32112" w:rsidRPr="00CE37EB" w:rsidRDefault="00E32112" w:rsidP="00E32112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37E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RELIGIOUS &amp; MORAL 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0880" behindDoc="1" locked="0" layoutInCell="1" allowOverlap="1" wp14:anchorId="68C8B056" wp14:editId="5023F6D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1426845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637B9" w14:textId="77777777" w:rsidR="00146B47" w:rsidRPr="00CE37EB" w:rsidRDefault="00146B47" w:rsidP="00146B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E37EB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SOCIAL STUDIES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B056" id="_x0000_s1027" type="#_x0000_t202" style="position:absolute;margin-left:1.65pt;margin-top:112.35pt;width:108.75pt;height:27.7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">
                      <v:textbox>
                        <w:txbxContent>
                          <w:p w14:paraId="3F6637B9" w14:textId="77777777" w:rsidR="00146B47" w:rsidRPr="00CE37EB" w:rsidRDefault="00146B47" w:rsidP="00146B47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37E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SOCIAL STUDIES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4BA70A0" wp14:editId="41D46B54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1341120</wp:posOffset>
                      </wp:positionV>
                      <wp:extent cx="1114425" cy="5524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6F11E" w14:textId="77777777" w:rsidR="00146B47" w:rsidRPr="00CE37EB" w:rsidRDefault="00146B47" w:rsidP="00146B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E37EB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HEALTH &amp; WELLBEING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70A0" id="_x0000_s1028" type="#_x0000_t202" style="position:absolute;margin-left:139.65pt;margin-top:105.6pt;width:87.75pt;height:43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">
                      <v:textbox>
                        <w:txbxContent>
                          <w:p w14:paraId="7E46F11E" w14:textId="77777777" w:rsidR="00146B47" w:rsidRPr="00CE37EB" w:rsidRDefault="00146B47" w:rsidP="00146B47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37E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HEALTH &amp; WELLBEING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E2362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A78010" wp14:editId="1E042784">
                  <wp:simplePos x="0" y="0"/>
                  <wp:positionH relativeFrom="column">
                    <wp:posOffset>-55996</wp:posOffset>
                  </wp:positionH>
                  <wp:positionV relativeFrom="paragraph">
                    <wp:posOffset>199530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400C5873" w14:textId="77777777" w:rsidR="00AA53A6" w:rsidRPr="00CE37EB" w:rsidRDefault="00AA53A6" w:rsidP="00AA53A6">
            <w:pPr>
              <w:spacing w:line="240" w:lineRule="atLeast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E37EB">
              <w:rPr>
                <w:rFonts w:cstheme="minorHAnsi"/>
                <w:b/>
                <w:color w:val="00B050"/>
                <w:sz w:val="20"/>
                <w:szCs w:val="20"/>
              </w:rPr>
              <w:t xml:space="preserve">Health and Wellbeing – Mental, emotional, </w:t>
            </w:r>
            <w:proofErr w:type="gramStart"/>
            <w:r w:rsidRPr="00CE37EB">
              <w:rPr>
                <w:rFonts w:cstheme="minorHAnsi"/>
                <w:b/>
                <w:color w:val="00B050"/>
                <w:sz w:val="20"/>
                <w:szCs w:val="20"/>
              </w:rPr>
              <w:t>social</w:t>
            </w:r>
            <w:proofErr w:type="gramEnd"/>
            <w:r w:rsidRPr="00CE37EB">
              <w:rPr>
                <w:rFonts w:cstheme="minorHAnsi"/>
                <w:b/>
                <w:color w:val="00B050"/>
                <w:sz w:val="20"/>
                <w:szCs w:val="20"/>
              </w:rPr>
              <w:t xml:space="preserve"> and physical wellbeing - Social Wellbeing</w:t>
            </w:r>
          </w:p>
          <w:p w14:paraId="34AA006E" w14:textId="461F8304" w:rsidR="00AA53A6" w:rsidRPr="00CE37EB" w:rsidRDefault="00AA53A6" w:rsidP="00AA53A6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2-09a</w:t>
            </w:r>
            <w:r w:rsidRPr="00CE37EB">
              <w:rPr>
                <w:rFonts w:cstheme="minorHAnsi"/>
                <w:sz w:val="20"/>
                <w:szCs w:val="20"/>
              </w:rPr>
              <w:t xml:space="preserve"> - As I explore the rights to which I and others are entitled, I </w:t>
            </w:r>
            <w:proofErr w:type="gramStart"/>
            <w:r w:rsidRPr="00CE37EB">
              <w:rPr>
                <w:rFonts w:cstheme="minorHAnsi"/>
                <w:sz w:val="20"/>
                <w:szCs w:val="20"/>
              </w:rPr>
              <w:t>am able to</w:t>
            </w:r>
            <w:proofErr w:type="gramEnd"/>
            <w:r w:rsidRPr="00CE37EB">
              <w:rPr>
                <w:rFonts w:cstheme="minorHAnsi"/>
                <w:sz w:val="20"/>
                <w:szCs w:val="20"/>
              </w:rPr>
              <w:t xml:space="preserve"> exercise these rights appropriately and accept the responsibilities that go with them. I show respect for the rights of others. </w:t>
            </w:r>
          </w:p>
          <w:p w14:paraId="78DF4ED4" w14:textId="558563C6" w:rsidR="00AA53A6" w:rsidRPr="00CE37EB" w:rsidRDefault="00AA53A6" w:rsidP="00AA53A6">
            <w:pPr>
              <w:spacing w:line="240" w:lineRule="atLeast"/>
              <w:rPr>
                <w:rFonts w:cstheme="minorHAnsi"/>
                <w:color w:val="00B050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2-12a</w:t>
            </w:r>
            <w:r w:rsidRPr="00CE37EB">
              <w:rPr>
                <w:rFonts w:cstheme="minorHAnsi"/>
                <w:sz w:val="20"/>
                <w:szCs w:val="20"/>
              </w:rPr>
              <w:t xml:space="preserve"> - Representing my class, school and/or wider community encourages my self-worth and confidence and allows me to contribute to and participate in society. </w:t>
            </w:r>
          </w:p>
          <w:p w14:paraId="7B0687FD" w14:textId="3271EAF4" w:rsidR="00941A81" w:rsidRPr="00131653" w:rsidRDefault="00AA53A6" w:rsidP="00AA53A6">
            <w:pPr>
              <w:rPr>
                <w:b/>
                <w:color w:val="006699"/>
              </w:rPr>
            </w:pPr>
            <w:r w:rsidRPr="00CE37E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HWB 2-13a</w:t>
            </w:r>
            <w:r w:rsidRPr="00CE37EB">
              <w:rPr>
                <w:rFonts w:cstheme="minorHAnsi"/>
                <w:sz w:val="20"/>
                <w:szCs w:val="20"/>
              </w:rPr>
              <w:t xml:space="preserve"> - Through contributing my views, </w:t>
            </w:r>
            <w:proofErr w:type="gramStart"/>
            <w:r w:rsidRPr="00CE37EB">
              <w:rPr>
                <w:rFonts w:cstheme="minorHAnsi"/>
                <w:sz w:val="20"/>
                <w:szCs w:val="20"/>
              </w:rPr>
              <w:t>time</w:t>
            </w:r>
            <w:proofErr w:type="gramEnd"/>
            <w:r w:rsidRPr="00CE37EB">
              <w:rPr>
                <w:rFonts w:cstheme="minorHAnsi"/>
                <w:sz w:val="20"/>
                <w:szCs w:val="20"/>
              </w:rPr>
              <w:t xml:space="preserve"> and talents, I play a part in bringing about positive change in my school and wider community</w:t>
            </w:r>
            <w:r w:rsidRPr="00515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362" w14:paraId="14C79C0F" w14:textId="77777777" w:rsidTr="00DC69B6">
        <w:trPr>
          <w:trHeight w:val="940"/>
        </w:trPr>
        <w:tc>
          <w:tcPr>
            <w:tcW w:w="7939" w:type="dxa"/>
            <w:gridSpan w:val="6"/>
          </w:tcPr>
          <w:p w14:paraId="03F31CFD" w14:textId="77777777" w:rsidR="00AA53A6" w:rsidRPr="00CE37EB" w:rsidRDefault="00AA53A6" w:rsidP="00AA53A6">
            <w:pPr>
              <w:spacing w:line="240" w:lineRule="atLeast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CE37EB">
              <w:rPr>
                <w:rFonts w:cstheme="minorHAnsi"/>
                <w:b/>
                <w:color w:val="7030A0"/>
                <w:sz w:val="20"/>
                <w:szCs w:val="20"/>
              </w:rPr>
              <w:t>Religious and Moral Education – Development of beliefs and values</w:t>
            </w:r>
          </w:p>
          <w:p w14:paraId="20ABC8F0" w14:textId="0AE57455" w:rsidR="00AA53A6" w:rsidRPr="00CE37EB" w:rsidRDefault="00AA53A6" w:rsidP="00AA53A6">
            <w:pPr>
              <w:spacing w:line="240" w:lineRule="atLeast"/>
              <w:rPr>
                <w:rFonts w:cstheme="minorHAnsi"/>
                <w:color w:val="7030A0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RME 2-07a</w:t>
            </w:r>
            <w:r w:rsidRPr="00CE37EB">
              <w:rPr>
                <w:rFonts w:cstheme="minorHAnsi"/>
                <w:sz w:val="20"/>
                <w:szCs w:val="20"/>
              </w:rPr>
              <w:t xml:space="preserve"> - I am developing respect for others and my understanding of their beliefs and values </w:t>
            </w:r>
          </w:p>
          <w:p w14:paraId="79486D69" w14:textId="23D0E892" w:rsidR="00AA53A6" w:rsidRPr="00CE37EB" w:rsidRDefault="00AA53A6" w:rsidP="00AA53A6">
            <w:pPr>
              <w:spacing w:line="240" w:lineRule="atLeast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RME 2-09a - </w:t>
            </w:r>
            <w:r w:rsidRPr="00CE37EB">
              <w:rPr>
                <w:rFonts w:cstheme="minorHAnsi"/>
                <w:sz w:val="20"/>
                <w:szCs w:val="20"/>
              </w:rPr>
              <w:t>I am increasing my understanding of how people come to have their beliefs, and further developing my awareness that there is a diversity of belief in modern Scotland</w:t>
            </w:r>
            <w:r w:rsidRPr="00CE37EB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</w:p>
          <w:p w14:paraId="66A78136" w14:textId="1B05E07F" w:rsidR="007E2362" w:rsidRPr="007F2327" w:rsidRDefault="00AA53A6" w:rsidP="00AA53A6">
            <w:pPr>
              <w:spacing w:line="240" w:lineRule="atLeast"/>
              <w:rPr>
                <w:sz w:val="20"/>
                <w:szCs w:val="20"/>
              </w:rPr>
            </w:pPr>
            <w:r w:rsidRPr="00CE37EB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RME 2-09b</w:t>
            </w:r>
            <w:r w:rsidRPr="00CE37EB">
              <w:rPr>
                <w:rFonts w:cstheme="minorHAnsi"/>
                <w:sz w:val="20"/>
                <w:szCs w:val="20"/>
              </w:rPr>
              <w:t xml:space="preserve"> - I am developing my understanding that people have beliefs and values based upon religious or other positions.</w:t>
            </w:r>
            <w:r w:rsidRPr="00CE37EB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0E384D7C" w14:textId="77777777" w:rsidR="00AF7370" w:rsidRDefault="00AF7370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AC1D9B" w:rsidRPr="00AA1ABD" w14:paraId="6F6B51A9" w14:textId="77777777" w:rsidTr="0013374D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AC1D9B" w:rsidRPr="00AA1ABD" w:rsidRDefault="00AC1D9B" w:rsidP="00AC1D9B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66784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18A0D0B0" w:rsidR="00AC1D9B" w:rsidRPr="00AA1ABD" w:rsidRDefault="00CE37EB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AC1D9B" w:rsidRPr="00AA1ABD" w14:paraId="186FF564" w14:textId="77777777" w:rsidTr="0013374D">
        <w:trPr>
          <w:trHeight w:val="635"/>
        </w:trPr>
        <w:tc>
          <w:tcPr>
            <w:tcW w:w="2761" w:type="dxa"/>
            <w:vMerge/>
          </w:tcPr>
          <w:p w14:paraId="0328B4B0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0E9D9695" w14:textId="77777777" w:rsidR="00AA53A6" w:rsidRPr="00867869" w:rsidRDefault="00AA53A6" w:rsidP="00AA53A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our research skills</w:t>
            </w:r>
          </w:p>
          <w:p w14:paraId="4EA69C02" w14:textId="1299672F" w:rsidR="00AA53A6" w:rsidRPr="00867869" w:rsidRDefault="00AA53A6" w:rsidP="00AA53A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 xml:space="preserve">We are learning about how our needs and wants are met in our </w:t>
            </w:r>
            <w:r w:rsidR="00327AA0">
              <w:rPr>
                <w:rFonts w:cstheme="minorHAnsi"/>
                <w:sz w:val="20"/>
                <w:szCs w:val="20"/>
              </w:rPr>
              <w:t>country and beyond</w:t>
            </w:r>
          </w:p>
          <w:p w14:paraId="68BBD64F" w14:textId="77777777" w:rsidR="00AA53A6" w:rsidRPr="00867869" w:rsidRDefault="00AA53A6" w:rsidP="00AA53A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values such as tolerance and respect</w:t>
            </w:r>
          </w:p>
          <w:p w14:paraId="09198FE3" w14:textId="77777777" w:rsidR="00AA53A6" w:rsidRPr="00867869" w:rsidRDefault="00AA53A6" w:rsidP="00AA53A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developing our understanding of what a community is and how it works</w:t>
            </w:r>
          </w:p>
          <w:p w14:paraId="4BA873D1" w14:textId="34B19C41" w:rsidR="00AC1D9B" w:rsidRPr="00AA1ABD" w:rsidRDefault="00AA53A6" w:rsidP="00AA53A6">
            <w:pPr>
              <w:rPr>
                <w:rFonts w:cstheme="minorHAnsi"/>
                <w:sz w:val="20"/>
                <w:szCs w:val="20"/>
              </w:rPr>
            </w:pPr>
            <w:r w:rsidRPr="00867869">
              <w:rPr>
                <w:rFonts w:cstheme="minorHAnsi"/>
                <w:sz w:val="20"/>
                <w:szCs w:val="20"/>
              </w:rPr>
              <w:t>We are learning how to be effective contributors to our community</w:t>
            </w:r>
          </w:p>
        </w:tc>
      </w:tr>
      <w:tr w:rsidR="00AC1D9B" w:rsidRPr="00AA1ABD" w14:paraId="1567FCE1" w14:textId="77777777" w:rsidTr="0013374D">
        <w:trPr>
          <w:trHeight w:val="635"/>
        </w:trPr>
        <w:tc>
          <w:tcPr>
            <w:tcW w:w="2761" w:type="dxa"/>
            <w:vMerge/>
          </w:tcPr>
          <w:p w14:paraId="1A25CD5B" w14:textId="77777777" w:rsidR="00AC1D9B" w:rsidRPr="00AA1ABD" w:rsidRDefault="00AC1D9B" w:rsidP="00AC1D9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4743DB3A" w:rsidR="00AC1D9B" w:rsidRPr="00AA1ABD" w:rsidRDefault="00CE37EB" w:rsidP="00AC1D9B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ED4327" w:rsidRPr="00AA1ABD" w14:paraId="0A10A737" w14:textId="77777777" w:rsidTr="0013374D">
        <w:tc>
          <w:tcPr>
            <w:tcW w:w="4395" w:type="dxa"/>
            <w:gridSpan w:val="2"/>
          </w:tcPr>
          <w:p w14:paraId="515D1077" w14:textId="22AF4B6B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are current social, </w:t>
            </w:r>
            <w:proofErr w:type="gramStart"/>
            <w:r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or economic issues? </w:t>
            </w:r>
          </w:p>
        </w:tc>
        <w:tc>
          <w:tcPr>
            <w:tcW w:w="6379" w:type="dxa"/>
          </w:tcPr>
          <w:p w14:paraId="7A4D7F11" w14:textId="7100A599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diverse are other countries and how do they meet the needs of their citizens?</w:t>
            </w:r>
          </w:p>
        </w:tc>
      </w:tr>
      <w:tr w:rsidR="00ED4327" w:rsidRPr="00AA1ABD" w14:paraId="1F861E2D" w14:textId="77777777" w:rsidTr="0013374D">
        <w:tc>
          <w:tcPr>
            <w:tcW w:w="4395" w:type="dxa"/>
            <w:gridSpan w:val="2"/>
          </w:tcPr>
          <w:p w14:paraId="3BEB9C28" w14:textId="4B8B3497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local community groups who need our support?</w:t>
            </w:r>
          </w:p>
        </w:tc>
        <w:tc>
          <w:tcPr>
            <w:tcW w:w="6379" w:type="dxa"/>
          </w:tcPr>
          <w:p w14:paraId="58D286B1" w14:textId="049C4CE3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ethical trading?</w:t>
            </w:r>
          </w:p>
        </w:tc>
      </w:tr>
      <w:tr w:rsidR="00ED4327" w:rsidRPr="00AA1ABD" w14:paraId="484EADC5" w14:textId="77777777" w:rsidTr="0013374D">
        <w:tc>
          <w:tcPr>
            <w:tcW w:w="4395" w:type="dxa"/>
            <w:gridSpan w:val="2"/>
          </w:tcPr>
          <w:p w14:paraId="77407112" w14:textId="267FA0D0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discrimination?</w:t>
            </w:r>
          </w:p>
        </w:tc>
        <w:tc>
          <w:tcPr>
            <w:tcW w:w="6379" w:type="dxa"/>
          </w:tcPr>
          <w:p w14:paraId="7E3EBFBD" w14:textId="45737584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26184A">
              <w:rPr>
                <w:rFonts w:cstheme="minorHAnsi"/>
                <w:sz w:val="20"/>
                <w:szCs w:val="20"/>
              </w:rPr>
              <w:t>does international trade and business affect the lives of citizens of the world?</w:t>
            </w:r>
          </w:p>
        </w:tc>
      </w:tr>
      <w:tr w:rsidR="00ED4327" w:rsidRPr="00AA1ABD" w14:paraId="090704EA" w14:textId="77777777" w:rsidTr="0013374D">
        <w:tc>
          <w:tcPr>
            <w:tcW w:w="4395" w:type="dxa"/>
            <w:gridSpan w:val="2"/>
          </w:tcPr>
          <w:p w14:paraId="0D6D3F01" w14:textId="6774D72E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impact does discrimination have in our society?</w:t>
            </w:r>
          </w:p>
        </w:tc>
        <w:tc>
          <w:tcPr>
            <w:tcW w:w="6379" w:type="dxa"/>
          </w:tcPr>
          <w:p w14:paraId="3316B413" w14:textId="1AECDB68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Which current social, </w:t>
            </w:r>
            <w:proofErr w:type="gramStart"/>
            <w:r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or economic issues do we care about?</w:t>
            </w:r>
          </w:p>
        </w:tc>
      </w:tr>
      <w:tr w:rsidR="00ED4327" w:rsidRPr="00AA1ABD" w14:paraId="22BC8D21" w14:textId="77777777" w:rsidTr="0013374D">
        <w:tc>
          <w:tcPr>
            <w:tcW w:w="4395" w:type="dxa"/>
            <w:gridSpan w:val="2"/>
          </w:tcPr>
          <w:p w14:paraId="6D542779" w14:textId="5A9C6C63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does discrimination affect people’s lives?</w:t>
            </w:r>
          </w:p>
        </w:tc>
        <w:tc>
          <w:tcPr>
            <w:tcW w:w="6379" w:type="dxa"/>
          </w:tcPr>
          <w:p w14:paraId="507B3C13" w14:textId="0BA9EAB1" w:rsidR="00ED4327" w:rsidRPr="00AA1ABD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should we research these issues to ensure we find reliable evidence?</w:t>
            </w:r>
          </w:p>
        </w:tc>
      </w:tr>
      <w:tr w:rsidR="00ED4327" w:rsidRPr="00AA1ABD" w14:paraId="2BBC7468" w14:textId="77777777" w:rsidTr="0013374D">
        <w:tc>
          <w:tcPr>
            <w:tcW w:w="4395" w:type="dxa"/>
            <w:gridSpan w:val="2"/>
          </w:tcPr>
          <w:p w14:paraId="386BF771" w14:textId="66EAD454" w:rsidR="00ED4327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are the cultures, </w:t>
            </w:r>
            <w:proofErr w:type="gramStart"/>
            <w:r>
              <w:rPr>
                <w:rFonts w:cstheme="minorHAnsi"/>
                <w:sz w:val="20"/>
                <w:szCs w:val="20"/>
              </w:rPr>
              <w:t>values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customs of Scotland? How diverse is our Scottish culture?</w:t>
            </w:r>
          </w:p>
        </w:tc>
        <w:tc>
          <w:tcPr>
            <w:tcW w:w="6379" w:type="dxa"/>
          </w:tcPr>
          <w:p w14:paraId="2100835E" w14:textId="005FABAF" w:rsidR="00ED4327" w:rsidRDefault="00ED4327" w:rsidP="00ED4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make our community</w:t>
            </w:r>
            <w:r w:rsidR="0026184A">
              <w:rPr>
                <w:rFonts w:cstheme="minorHAnsi"/>
                <w:sz w:val="20"/>
                <w:szCs w:val="20"/>
              </w:rPr>
              <w:t>/country/other country</w:t>
            </w:r>
            <w:r>
              <w:rPr>
                <w:rFonts w:cstheme="minorHAnsi"/>
                <w:sz w:val="20"/>
                <w:szCs w:val="20"/>
              </w:rPr>
              <w:t xml:space="preserve"> even better?</w:t>
            </w:r>
          </w:p>
        </w:tc>
      </w:tr>
      <w:tr w:rsidR="000F42A2" w:rsidRPr="00AA1ABD" w14:paraId="2941231A" w14:textId="77777777" w:rsidTr="0013374D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38A8DB11" w:rsidR="000F42A2" w:rsidRPr="00CE37EB" w:rsidRDefault="00C21AE5">
            <w:pPr>
              <w:rPr>
                <w:rFonts w:cstheme="minorHAnsi"/>
                <w:b/>
              </w:rPr>
            </w:pPr>
            <w:r w:rsidRPr="00CE37EB">
              <w:rPr>
                <w:rFonts w:cstheme="minorHAnsi"/>
                <w:b/>
              </w:rPr>
              <w:t xml:space="preserve">Focus </w:t>
            </w:r>
            <w:r w:rsidR="000F42A2" w:rsidRPr="00CE37EB">
              <w:rPr>
                <w:rFonts w:cstheme="minorHAnsi"/>
                <w:b/>
              </w:rPr>
              <w:t xml:space="preserve">Skills/Benchmarks </w:t>
            </w:r>
            <w:r w:rsidR="0013374D" w:rsidRPr="00CE37EB">
              <w:rPr>
                <w:rFonts w:cstheme="minorHAnsi"/>
                <w:b/>
              </w:rPr>
              <w:t>you want to a</w:t>
            </w:r>
            <w:r w:rsidR="000F42A2" w:rsidRPr="00CE37EB">
              <w:rPr>
                <w:rFonts w:cstheme="minorHAnsi"/>
                <w:b/>
              </w:rPr>
              <w:t>ss</w:t>
            </w:r>
            <w:r w:rsidRPr="00CE37EB">
              <w:rPr>
                <w:rFonts w:cstheme="minorHAnsi"/>
                <w:b/>
              </w:rPr>
              <w:t xml:space="preserve">ess through this plan of work </w:t>
            </w:r>
          </w:p>
        </w:tc>
      </w:tr>
      <w:tr w:rsidR="00327AA0" w:rsidRPr="00AA1ABD" w14:paraId="15E4CEB3" w14:textId="77777777" w:rsidTr="0013374D">
        <w:tc>
          <w:tcPr>
            <w:tcW w:w="10774" w:type="dxa"/>
            <w:gridSpan w:val="3"/>
          </w:tcPr>
          <w:p w14:paraId="1148189C" w14:textId="2D8213D1" w:rsidR="00A13663" w:rsidRPr="00A13663" w:rsidRDefault="00327AA0" w:rsidP="00CE37EB">
            <w:pPr>
              <w:rPr>
                <w:rFonts w:cstheme="minorHAnsi"/>
                <w:b/>
                <w:bCs/>
                <w:color w:val="FF00FF"/>
                <w:sz w:val="20"/>
                <w:szCs w:val="20"/>
              </w:rPr>
            </w:pPr>
            <w:r w:rsidRPr="00436468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Social studies Benchmarks</w:t>
            </w:r>
          </w:p>
        </w:tc>
      </w:tr>
      <w:tr w:rsidR="00C21AE5" w:rsidRPr="00AA1ABD" w14:paraId="019741D2" w14:textId="77777777" w:rsidTr="0013374D">
        <w:tc>
          <w:tcPr>
            <w:tcW w:w="10774" w:type="dxa"/>
            <w:gridSpan w:val="3"/>
          </w:tcPr>
          <w:p w14:paraId="6BF2663D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 xml:space="preserve">Selects appropriate evidence and uses it to research a social, </w:t>
            </w:r>
            <w:proofErr w:type="gramStart"/>
            <w:r w:rsidRPr="00362B11"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 w:rsidRPr="00362B11">
              <w:rPr>
                <w:rFonts w:cstheme="minorHAnsi"/>
                <w:sz w:val="20"/>
                <w:szCs w:val="20"/>
              </w:rPr>
              <w:t xml:space="preserve"> or economic issue.</w:t>
            </w:r>
          </w:p>
          <w:p w14:paraId="4D491D4F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>Provides a basic explanation as to how the needs of a particular group within the local community can be supported, using relevant examples.</w:t>
            </w:r>
          </w:p>
          <w:p w14:paraId="08F62FF3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>Uses evidence to form a valid opinion of the impact of discrimination or prejudice on people’s lives, for example, racism or the effect of immigration.</w:t>
            </w:r>
          </w:p>
          <w:p w14:paraId="679A455B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 xml:space="preserve">Discusses in any form at least three issues related to cultures, </w:t>
            </w:r>
            <w:proofErr w:type="gramStart"/>
            <w:r w:rsidRPr="00362B11">
              <w:rPr>
                <w:rFonts w:cstheme="minorHAnsi"/>
                <w:sz w:val="20"/>
                <w:szCs w:val="20"/>
              </w:rPr>
              <w:t>values</w:t>
            </w:r>
            <w:proofErr w:type="gramEnd"/>
            <w:r w:rsidRPr="00362B11">
              <w:rPr>
                <w:rFonts w:cstheme="minorHAnsi"/>
                <w:sz w:val="20"/>
                <w:szCs w:val="20"/>
              </w:rPr>
              <w:t xml:space="preserve"> and customs in our society, for example, the role of family, traditions and gender stereotyping.</w:t>
            </w:r>
          </w:p>
          <w:p w14:paraId="2463AA39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 xml:space="preserve">Describes the basic needs of human beings. </w:t>
            </w:r>
          </w:p>
          <w:p w14:paraId="1E861158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>Draws valid conclusions as to why some countries can meet these needs better than others.</w:t>
            </w:r>
          </w:p>
          <w:p w14:paraId="18541F22" w14:textId="77777777" w:rsidR="00A13663" w:rsidRPr="00362B11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>Identifies which goods and services would be essential in society</w:t>
            </w:r>
          </w:p>
          <w:p w14:paraId="42EC62CE" w14:textId="6E3B1DBC" w:rsidR="004331A0" w:rsidRPr="004331A0" w:rsidRDefault="00A13663" w:rsidP="00A136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62B11">
              <w:rPr>
                <w:rFonts w:cstheme="minorHAnsi"/>
                <w:sz w:val="20"/>
                <w:szCs w:val="20"/>
              </w:rPr>
              <w:t>Describes and pros and cons of using Fairtrade products and community service providers such as credit unions.</w:t>
            </w:r>
          </w:p>
        </w:tc>
      </w:tr>
      <w:tr w:rsidR="00327AA0" w:rsidRPr="00AA1ABD" w14:paraId="48E52749" w14:textId="77777777" w:rsidTr="0013374D">
        <w:tc>
          <w:tcPr>
            <w:tcW w:w="10774" w:type="dxa"/>
            <w:gridSpan w:val="3"/>
          </w:tcPr>
          <w:p w14:paraId="7A7B894D" w14:textId="77777777" w:rsidR="00327AA0" w:rsidRDefault="00327AA0" w:rsidP="00327AA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There are no benchmarks for the </w:t>
            </w:r>
            <w:r w:rsidRPr="00436468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Religious and Moral Education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experiences and outcomes in this plan</w:t>
            </w:r>
          </w:p>
          <w:p w14:paraId="05C3F044" w14:textId="0D1BC911" w:rsidR="00327AA0" w:rsidRPr="00327AA0" w:rsidRDefault="00327AA0" w:rsidP="00327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AA0" w:rsidRPr="00AA1ABD" w14:paraId="556ED16C" w14:textId="77777777" w:rsidTr="00327AA0">
        <w:trPr>
          <w:trHeight w:val="512"/>
        </w:trPr>
        <w:tc>
          <w:tcPr>
            <w:tcW w:w="10774" w:type="dxa"/>
            <w:gridSpan w:val="3"/>
          </w:tcPr>
          <w:p w14:paraId="704F5132" w14:textId="77777777" w:rsidR="00327AA0" w:rsidRDefault="00327AA0" w:rsidP="00327AA0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There are no benchmarks for the </w:t>
            </w:r>
            <w:r w:rsidRPr="001664EE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Health and Wellbeing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experiences and outcome in this plan</w:t>
            </w:r>
          </w:p>
          <w:p w14:paraId="4D587434" w14:textId="5962CF9E" w:rsidR="00327AA0" w:rsidRPr="00327AA0" w:rsidRDefault="00327AA0" w:rsidP="00327A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D85190" w14:textId="77777777" w:rsidR="006B6EA4" w:rsidRDefault="006B6EA4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12DBA" w:rsidRPr="00AA1ABD" w14:paraId="3625AD3F" w14:textId="77777777" w:rsidTr="00CE37EB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0EDDBA93" w:rsidR="00412DBA" w:rsidRPr="00AA1ABD" w:rsidRDefault="00CE37EB" w:rsidP="00CE37EB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43140F" w:rsidRPr="00AA1ABD" w14:paraId="7558F451" w14:textId="77777777" w:rsidTr="0013374D">
        <w:tc>
          <w:tcPr>
            <w:tcW w:w="4253" w:type="dxa"/>
          </w:tcPr>
          <w:p w14:paraId="5E7419E9" w14:textId="3FF7B144" w:rsidR="0043140F" w:rsidRPr="00AA1ABD" w:rsidRDefault="00A3700A" w:rsidP="0043140F">
            <w:pPr>
              <w:rPr>
                <w:rFonts w:cstheme="minorHAnsi"/>
                <w:sz w:val="20"/>
                <w:szCs w:val="20"/>
              </w:rPr>
            </w:pPr>
            <w:r>
              <w:pict w14:anchorId="6A00E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23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2712D930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140F" w:rsidRPr="00AA1ABD" w14:paraId="6F710DC5" w14:textId="77777777" w:rsidTr="0013374D">
        <w:tc>
          <w:tcPr>
            <w:tcW w:w="4253" w:type="dxa"/>
          </w:tcPr>
          <w:p w14:paraId="70A1CEAB" w14:textId="04513F1A" w:rsidR="0043140F" w:rsidRPr="00AA1ABD" w:rsidRDefault="00A3700A" w:rsidP="0043140F">
            <w:pPr>
              <w:rPr>
                <w:rFonts w:cstheme="minorHAnsi"/>
                <w:sz w:val="20"/>
                <w:szCs w:val="20"/>
              </w:rPr>
            </w:pPr>
            <w:r>
              <w:pict w14:anchorId="1C5858BE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4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6521" w:type="dxa"/>
          </w:tcPr>
          <w:p w14:paraId="0A827115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140F" w:rsidRPr="00AA1ABD" w14:paraId="238FCE81" w14:textId="77777777" w:rsidTr="0013374D">
        <w:tc>
          <w:tcPr>
            <w:tcW w:w="4253" w:type="dxa"/>
          </w:tcPr>
          <w:p w14:paraId="5F2A3F97" w14:textId="48A18C8F" w:rsidR="0043140F" w:rsidRPr="00AA1ABD" w:rsidRDefault="00A3700A" w:rsidP="0043140F">
            <w:pPr>
              <w:rPr>
                <w:rFonts w:cstheme="minorHAnsi"/>
                <w:sz w:val="20"/>
                <w:szCs w:val="20"/>
              </w:rPr>
            </w:pPr>
            <w:r>
              <w:pict w14:anchorId="3BEE8643">
                <v:shape id="Picture 23" o:spid="_x0000_s1028" type="#_x0000_t75" alt="Graphical user interface, application&#10;&#10;Description automatically generated" style="position:absolute;margin-left:-2.85pt;margin-top:2.8pt;width:166.2pt;height:52.3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5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6521" w:type="dxa"/>
          </w:tcPr>
          <w:p w14:paraId="72D67BF6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43140F" w:rsidRPr="00AA1ABD" w:rsidRDefault="0043140F" w:rsidP="004314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DBA" w:rsidRPr="00AA1ABD" w14:paraId="08274F2D" w14:textId="77777777" w:rsidTr="0013374D">
        <w:tc>
          <w:tcPr>
            <w:tcW w:w="4253" w:type="dxa"/>
          </w:tcPr>
          <w:p w14:paraId="5EF1F0EB" w14:textId="371D0593" w:rsidR="00412DBA" w:rsidRPr="00570B39" w:rsidRDefault="00570B39" w:rsidP="003A6F18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412DBA" w:rsidRPr="00AA1ABD" w:rsidRDefault="00412DBA" w:rsidP="003A6F18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412DBA" w:rsidRPr="00AA1ABD" w:rsidRDefault="00412DBA" w:rsidP="003A6F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1EF76F9" w14:textId="77777777" w:rsidR="006B6EA4" w:rsidRDefault="006B6EA4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363148" w:rsidRPr="00AA1ABD" w14:paraId="5E83601D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136063E9" w14:textId="5EBDC9B1" w:rsidR="00363148" w:rsidRPr="00A3700A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A3700A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6B6CE569" w14:textId="77777777" w:rsidR="00CE37EB" w:rsidRPr="00EF2303" w:rsidRDefault="00CE37EB" w:rsidP="00CE37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4BA9D226" w:rsidR="00363148" w:rsidRPr="00AA1ABD" w:rsidRDefault="00CE37EB" w:rsidP="00CE37EB">
            <w:pPr>
              <w:rPr>
                <w:rFonts w:cstheme="minorHAnsi"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3AA9F731" w14:textId="77777777" w:rsidTr="00AF7370">
        <w:tc>
          <w:tcPr>
            <w:tcW w:w="10774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257CEE71" w14:textId="77777777" w:rsidR="00363148" w:rsidRPr="00A3700A" w:rsidRDefault="00363148" w:rsidP="00363148">
            <w:pPr>
              <w:rPr>
                <w:b/>
                <w:sz w:val="24"/>
                <w:szCs w:val="24"/>
              </w:rPr>
            </w:pPr>
            <w:r w:rsidRPr="00A3700A">
              <w:rPr>
                <w:b/>
                <w:sz w:val="24"/>
                <w:szCs w:val="24"/>
              </w:rPr>
              <w:t xml:space="preserve">Assessment Approaches </w:t>
            </w:r>
            <w:proofErr w:type="gramStart"/>
            <w:r w:rsidRPr="00A3700A">
              <w:rPr>
                <w:b/>
                <w:sz w:val="24"/>
                <w:szCs w:val="24"/>
              </w:rPr>
              <w:t>used</w:t>
            </w:r>
            <w:proofErr w:type="gramEnd"/>
            <w:r w:rsidRPr="00A3700A">
              <w:rPr>
                <w:b/>
                <w:sz w:val="24"/>
                <w:szCs w:val="24"/>
              </w:rPr>
              <w:t xml:space="preserve">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A3700A">
              <w:rPr>
                <w:b/>
                <w:sz w:val="24"/>
                <w:szCs w:val="24"/>
              </w:rPr>
              <w:t>&amp;</w:t>
            </w:r>
            <w:r w:rsidR="00363148" w:rsidRPr="00A3700A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18955B05" w14:textId="12BE8F7C" w:rsidR="00363148" w:rsidRPr="00CE37EB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CE37EB">
              <w:rPr>
                <w:b/>
                <w:bCs/>
                <w:sz w:val="20"/>
                <w:szCs w:val="20"/>
              </w:rPr>
              <w:t xml:space="preserve">This will be a blend of formative and summative, formal </w:t>
            </w:r>
            <w:r w:rsidR="0013374D" w:rsidRPr="00CE37EB">
              <w:rPr>
                <w:b/>
                <w:bCs/>
                <w:sz w:val="20"/>
                <w:szCs w:val="20"/>
              </w:rPr>
              <w:t>&amp;</w:t>
            </w:r>
            <w:r w:rsidRPr="00CE37EB">
              <w:rPr>
                <w:b/>
                <w:bCs/>
                <w:sz w:val="20"/>
                <w:szCs w:val="20"/>
              </w:rPr>
              <w:t xml:space="preserve"> informal assessment &amp; feedback</w:t>
            </w:r>
            <w:r w:rsidR="00993864" w:rsidRPr="00CE37EB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AF7370">
        <w:tc>
          <w:tcPr>
            <w:tcW w:w="10774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AF7370">
        <w:tc>
          <w:tcPr>
            <w:tcW w:w="2552" w:type="dxa"/>
            <w:shd w:val="clear" w:color="auto" w:fill="A8D08D" w:themeFill="accent6" w:themeFillTint="99"/>
          </w:tcPr>
          <w:p w14:paraId="3A8CBC6C" w14:textId="77777777" w:rsidR="00993864" w:rsidRPr="00A3700A" w:rsidRDefault="00993864">
            <w:pPr>
              <w:rPr>
                <w:b/>
                <w:sz w:val="24"/>
                <w:szCs w:val="24"/>
              </w:rPr>
            </w:pPr>
            <w:r w:rsidRPr="00A3700A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14:paraId="44255D9E" w14:textId="77777777" w:rsidR="00993864" w:rsidRPr="00CE37EB" w:rsidRDefault="00993864">
            <w:pPr>
              <w:rPr>
                <w:b/>
                <w:bCs/>
                <w:sz w:val="20"/>
                <w:szCs w:val="20"/>
              </w:rPr>
            </w:pPr>
            <w:r w:rsidRPr="00CE37EB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AF7370">
        <w:tc>
          <w:tcPr>
            <w:tcW w:w="10774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6"/>
      <w:footerReference w:type="default" r:id="rId27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60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3A970" w14:textId="05DF8149" w:rsidR="00CE37EB" w:rsidRDefault="00CE3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ED09" w14:textId="576F74E0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202797"/>
    <w:multiLevelType w:val="hybridMultilevel"/>
    <w:tmpl w:val="2976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1401">
    <w:abstractNumId w:val="2"/>
  </w:num>
  <w:num w:numId="2" w16cid:durableId="1539314944">
    <w:abstractNumId w:val="7"/>
  </w:num>
  <w:num w:numId="3" w16cid:durableId="1757047543">
    <w:abstractNumId w:val="4"/>
  </w:num>
  <w:num w:numId="4" w16cid:durableId="1701740060">
    <w:abstractNumId w:val="6"/>
  </w:num>
  <w:num w:numId="5" w16cid:durableId="1498840330">
    <w:abstractNumId w:val="0"/>
  </w:num>
  <w:num w:numId="6" w16cid:durableId="586232898">
    <w:abstractNumId w:val="3"/>
  </w:num>
  <w:num w:numId="7" w16cid:durableId="677074173">
    <w:abstractNumId w:val="1"/>
  </w:num>
  <w:num w:numId="8" w16cid:durableId="993797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97EAB"/>
    <w:rsid w:val="000B7F32"/>
    <w:rsid w:val="000C718B"/>
    <w:rsid w:val="000F42A2"/>
    <w:rsid w:val="00131653"/>
    <w:rsid w:val="0013374D"/>
    <w:rsid w:val="00146B47"/>
    <w:rsid w:val="001E7E3D"/>
    <w:rsid w:val="001F1B11"/>
    <w:rsid w:val="001F29C1"/>
    <w:rsid w:val="0026184A"/>
    <w:rsid w:val="0029360E"/>
    <w:rsid w:val="002C712F"/>
    <w:rsid w:val="002D43B4"/>
    <w:rsid w:val="002E241A"/>
    <w:rsid w:val="002F45F3"/>
    <w:rsid w:val="003144D7"/>
    <w:rsid w:val="00327AA0"/>
    <w:rsid w:val="00362B11"/>
    <w:rsid w:val="00363148"/>
    <w:rsid w:val="00383AFD"/>
    <w:rsid w:val="003C597B"/>
    <w:rsid w:val="003E26B5"/>
    <w:rsid w:val="003E79D6"/>
    <w:rsid w:val="00407F79"/>
    <w:rsid w:val="00412DBA"/>
    <w:rsid w:val="0043140F"/>
    <w:rsid w:val="004331A0"/>
    <w:rsid w:val="005242FC"/>
    <w:rsid w:val="00545EDA"/>
    <w:rsid w:val="00570B39"/>
    <w:rsid w:val="005942E7"/>
    <w:rsid w:val="00594D96"/>
    <w:rsid w:val="006320DA"/>
    <w:rsid w:val="00672BB5"/>
    <w:rsid w:val="006A246B"/>
    <w:rsid w:val="006A5A77"/>
    <w:rsid w:val="006B6EA4"/>
    <w:rsid w:val="006C65C9"/>
    <w:rsid w:val="006F0D4A"/>
    <w:rsid w:val="0070505D"/>
    <w:rsid w:val="007977E3"/>
    <w:rsid w:val="007A7F5A"/>
    <w:rsid w:val="007B3A15"/>
    <w:rsid w:val="007E09D9"/>
    <w:rsid w:val="007E2362"/>
    <w:rsid w:val="007F197E"/>
    <w:rsid w:val="007F2327"/>
    <w:rsid w:val="008751A5"/>
    <w:rsid w:val="00880079"/>
    <w:rsid w:val="00885A6D"/>
    <w:rsid w:val="008D2B64"/>
    <w:rsid w:val="009210FB"/>
    <w:rsid w:val="00941A81"/>
    <w:rsid w:val="009704AE"/>
    <w:rsid w:val="00993864"/>
    <w:rsid w:val="00A13663"/>
    <w:rsid w:val="00A3700A"/>
    <w:rsid w:val="00A55354"/>
    <w:rsid w:val="00A9738F"/>
    <w:rsid w:val="00AA1ABD"/>
    <w:rsid w:val="00AA28FD"/>
    <w:rsid w:val="00AA29B8"/>
    <w:rsid w:val="00AA53A6"/>
    <w:rsid w:val="00AC1D9B"/>
    <w:rsid w:val="00AC4D3E"/>
    <w:rsid w:val="00AC56B5"/>
    <w:rsid w:val="00AE58A7"/>
    <w:rsid w:val="00AF7370"/>
    <w:rsid w:val="00AF7B07"/>
    <w:rsid w:val="00B3289D"/>
    <w:rsid w:val="00B92CF0"/>
    <w:rsid w:val="00BD32B6"/>
    <w:rsid w:val="00C02FB1"/>
    <w:rsid w:val="00C21AE5"/>
    <w:rsid w:val="00C23B23"/>
    <w:rsid w:val="00C47D39"/>
    <w:rsid w:val="00C65DEF"/>
    <w:rsid w:val="00CE37EB"/>
    <w:rsid w:val="00D41C5E"/>
    <w:rsid w:val="00DC69B6"/>
    <w:rsid w:val="00DD0C8B"/>
    <w:rsid w:val="00DF3CDC"/>
    <w:rsid w:val="00DF62AF"/>
    <w:rsid w:val="00E32112"/>
    <w:rsid w:val="00E37642"/>
    <w:rsid w:val="00ED4327"/>
    <w:rsid w:val="00F30958"/>
    <w:rsid w:val="00F802B2"/>
    <w:rsid w:val="00F91BC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16</cp:revision>
  <dcterms:created xsi:type="dcterms:W3CDTF">2021-07-14T09:09:00Z</dcterms:created>
  <dcterms:modified xsi:type="dcterms:W3CDTF">2023-08-07T13:18:00Z</dcterms:modified>
</cp:coreProperties>
</file>