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08"/>
        <w:gridCol w:w="1221"/>
        <w:gridCol w:w="1221"/>
        <w:gridCol w:w="1221"/>
        <w:gridCol w:w="1221"/>
        <w:gridCol w:w="1332"/>
        <w:gridCol w:w="1332"/>
      </w:tblGrid>
      <w:tr w:rsidR="000C718B" w14:paraId="495A33C7" w14:textId="77777777" w:rsidTr="000C718B">
        <w:tc>
          <w:tcPr>
            <w:tcW w:w="2908" w:type="dxa"/>
            <w:shd w:val="clear" w:color="auto" w:fill="C5E0B3" w:themeFill="accent6" w:themeFillTint="66"/>
          </w:tcPr>
          <w:p w14:paraId="15C665B9" w14:textId="0E0334AF" w:rsidR="000C718B" w:rsidRDefault="001F1B11" w:rsidP="000C71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THIRD</w:t>
            </w:r>
            <w:r w:rsidR="000C718B" w:rsidRPr="008751A5">
              <w:rPr>
                <w:b/>
                <w:sz w:val="28"/>
                <w:szCs w:val="28"/>
              </w:rPr>
              <w:t xml:space="preserve"> LEVEL</w:t>
            </w:r>
          </w:p>
          <w:p w14:paraId="10D35893" w14:textId="3061D24C" w:rsidR="000C718B" w:rsidRDefault="001F1B11" w:rsidP="00691F3C">
            <w:r>
              <w:rPr>
                <w:sz w:val="28"/>
                <w:szCs w:val="28"/>
              </w:rPr>
              <w:t>S</w:t>
            </w:r>
            <w:r w:rsidR="00691F3C">
              <w:rPr>
                <w:sz w:val="28"/>
                <w:szCs w:val="28"/>
              </w:rPr>
              <w:t xml:space="preserve">econdary </w:t>
            </w:r>
            <w:r>
              <w:rPr>
                <w:sz w:val="28"/>
                <w:szCs w:val="28"/>
              </w:rPr>
              <w:t xml:space="preserve">1 </w:t>
            </w:r>
            <w:r w:rsidR="00691F3C">
              <w:rPr>
                <w:sz w:val="28"/>
                <w:szCs w:val="28"/>
              </w:rPr>
              <w:t xml:space="preserve">&amp;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548" w:type="dxa"/>
            <w:gridSpan w:val="6"/>
            <w:shd w:val="clear" w:color="auto" w:fill="C5E0B3" w:themeFill="accent6" w:themeFillTint="66"/>
          </w:tcPr>
          <w:p w14:paraId="05B4A361" w14:textId="77777777" w:rsidR="000C718B" w:rsidRPr="000C718B" w:rsidRDefault="000C718B" w:rsidP="006320DA">
            <w:pPr>
              <w:jc w:val="center"/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718B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LEARNING FOR SUSTAINABILITY </w:t>
            </w:r>
          </w:p>
          <w:p w14:paraId="73B03124" w14:textId="2CE57710" w:rsidR="000C718B" w:rsidRDefault="000C718B" w:rsidP="00B92CF0">
            <w:pPr>
              <w:jc w:val="center"/>
            </w:pPr>
            <w:r w:rsidRPr="000C718B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BUNDLE 1</w:t>
            </w:r>
            <w:r w:rsidRPr="008751A5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EXPLORING SUSTAINABLE PRACTICES</w:t>
            </w:r>
          </w:p>
        </w:tc>
      </w:tr>
      <w:tr w:rsidR="000C718B" w14:paraId="3828DEEF" w14:textId="77777777" w:rsidTr="006E6056">
        <w:trPr>
          <w:trHeight w:val="1313"/>
        </w:trPr>
        <w:tc>
          <w:tcPr>
            <w:tcW w:w="2908" w:type="dxa"/>
            <w:vMerge w:val="restart"/>
          </w:tcPr>
          <w:p w14:paraId="24814352" w14:textId="77777777" w:rsidR="000C718B" w:rsidRDefault="000C718B" w:rsidP="001F29C1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AA19E3" wp14:editId="4EAFD5DB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871220</wp:posOffset>
                      </wp:positionV>
                      <wp:extent cx="463138" cy="344384"/>
                      <wp:effectExtent l="38100" t="19050" r="32385" b="36830"/>
                      <wp:wrapNone/>
                      <wp:docPr id="5" name="5-Point Sta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344384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812696" id="5-Point Star 5" o:spid="_x0000_s1026" style="position:absolute;margin-left:99.3pt;margin-top:68.6pt;width:36.45pt;height:27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3138,34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" path="m,131543r176904,1l231569,r54665,131544l463138,131543,320019,212840r54667,131543l231569,263084,88452,344383,143119,212840,,131543xe" fillcolor="red" strokecolor="#1f4d78 [1604]" strokeweight="1pt">
                      <v:stroke joinstyle="miter"/>
                      <v:path arrowok="t" o:connecttype="custom" o:connectlocs="0,131543;176904,131544;231569,0;286234,131544;463138,131543;320019,212840;374686,344383;231569,263084;88452,344383;143119,212840;0,131543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4AAC1BD5" wp14:editId="47B49C16">
                  <wp:simplePos x="0" y="0"/>
                  <wp:positionH relativeFrom="column">
                    <wp:posOffset>156845</wp:posOffset>
                  </wp:positionH>
                  <wp:positionV relativeFrom="page">
                    <wp:posOffset>236220</wp:posOffset>
                  </wp:positionV>
                  <wp:extent cx="1285240" cy="861060"/>
                  <wp:effectExtent l="0" t="0" r="0" b="0"/>
                  <wp:wrapTight wrapText="bothSides">
                    <wp:wrapPolygon edited="0">
                      <wp:start x="0" y="0"/>
                      <wp:lineTo x="0" y="21027"/>
                      <wp:lineTo x="21130" y="21027"/>
                      <wp:lineTo x="2113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 context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24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D4CC6F" wp14:editId="5CB3B35C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4445</wp:posOffset>
                      </wp:positionV>
                      <wp:extent cx="463138" cy="344384"/>
                      <wp:effectExtent l="38100" t="19050" r="32385" b="36830"/>
                      <wp:wrapNone/>
                      <wp:docPr id="4" name="5-Point St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344384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EA0E9C" id="5-Point Star 4" o:spid="_x0000_s1026" style="position:absolute;margin-left:100.2pt;margin-top:.35pt;width:36.45pt;height:27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3138,34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" path="m,131543r176904,1l231569,r54665,131544l463138,131543,320019,212840r54667,131543l231569,263084,88452,344383,143119,212840,,131543xe" fillcolor="red" strokecolor="#1f4d78 [1604]" strokeweight="1pt">
                      <v:stroke joinstyle="miter"/>
                      <v:path arrowok="t" o:connecttype="custom" o:connectlocs="0,131543;176904,131544;231569,0;286234,131544;463138,131543;320019,212840;374686,344383;231569,263084;88452,344383;143119,212840;0,131543" o:connectangles="0,0,0,0,0,0,0,0,0,0,0"/>
                    </v:shape>
                  </w:pict>
                </mc:Fallback>
              </mc:AlternateContent>
            </w:r>
          </w:p>
          <w:p w14:paraId="0E005518" w14:textId="77777777" w:rsidR="000C718B" w:rsidRDefault="000C718B" w:rsidP="000C718B">
            <w:pPr>
              <w:pStyle w:val="ListParagraph"/>
              <w:ind w:left="1318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74F4C622" wp14:editId="6D61EDE6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1176020</wp:posOffset>
                      </wp:positionV>
                      <wp:extent cx="463138" cy="391671"/>
                      <wp:effectExtent l="38100" t="38100" r="13335" b="46990"/>
                      <wp:wrapTight wrapText="bothSides">
                        <wp:wrapPolygon edited="0">
                          <wp:start x="8889" y="-2104"/>
                          <wp:lineTo x="-1778" y="0"/>
                          <wp:lineTo x="-1778" y="16831"/>
                          <wp:lineTo x="3556" y="16831"/>
                          <wp:lineTo x="1778" y="23143"/>
                          <wp:lineTo x="19556" y="23143"/>
                          <wp:lineTo x="17778" y="16831"/>
                          <wp:lineTo x="21333" y="10519"/>
                          <wp:lineTo x="20444" y="6312"/>
                          <wp:lineTo x="13333" y="-2104"/>
                          <wp:lineTo x="8889" y="-2104"/>
                        </wp:wrapPolygon>
                      </wp:wrapTight>
                      <wp:docPr id="6" name="5-Point St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391671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D48F2" id="5-Point Star 6" o:spid="_x0000_s1026" style="position:absolute;margin-left:19.2pt;margin-top:92.6pt;width:36.45pt;height:30.85pt;z-index:-251615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63138,391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" path="m,149605r176904,1l231569,r54665,149606l463138,149605,320019,242065r54667,149605l231569,299208,88452,391670,143119,242065,,149605xe" fillcolor="red" strokecolor="#1f4d78 [1604]" strokeweight="1pt">
                      <v:stroke joinstyle="miter"/>
                      <v:path arrowok="t" o:connecttype="custom" o:connectlocs="0,149605;176904,149606;231569,0;286234,149606;463138,149605;320019,242065;374686,391670;231569,299208;88452,391670;143119,242065;0,149605" o:connectangles="0,0,0,0,0,0,0,0,0,0,0"/>
                      <w10:wrap type="tight"/>
                    </v:shape>
                  </w:pict>
                </mc:Fallback>
              </mc:AlternateContent>
            </w:r>
            <w:r>
              <w:t>Indicates which of the contexts   this plan addresses</w:t>
            </w:r>
          </w:p>
        </w:tc>
        <w:tc>
          <w:tcPr>
            <w:tcW w:w="4884" w:type="dxa"/>
            <w:gridSpan w:val="4"/>
          </w:tcPr>
          <w:p w14:paraId="3DCD24F4" w14:textId="77777777" w:rsidR="002F45F3" w:rsidRDefault="000C718B" w:rsidP="002F45F3">
            <w:pPr>
              <w:jc w:val="center"/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02272" behindDoc="1" locked="0" layoutInCell="1" allowOverlap="1" wp14:anchorId="60F091F4" wp14:editId="081C3228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124322</wp:posOffset>
                  </wp:positionV>
                  <wp:extent cx="2981325" cy="364490"/>
                  <wp:effectExtent l="0" t="0" r="9525" b="0"/>
                  <wp:wrapTight wrapText="bothSides">
                    <wp:wrapPolygon edited="0">
                      <wp:start x="0" y="0"/>
                      <wp:lineTo x="0" y="20321"/>
                      <wp:lineTo x="21531" y="20321"/>
                      <wp:lineTo x="21531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DG banne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36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45F3">
              <w:t xml:space="preserve"> Depending on your focus, this plan could</w:t>
            </w:r>
          </w:p>
          <w:p w14:paraId="020F7711" w14:textId="77777777" w:rsidR="000C718B" w:rsidRDefault="002F45F3" w:rsidP="002F45F3">
            <w:pPr>
              <w:jc w:val="center"/>
            </w:pPr>
            <w:r>
              <w:t xml:space="preserve"> link to some or all of these SDGs</w:t>
            </w:r>
          </w:p>
        </w:tc>
        <w:tc>
          <w:tcPr>
            <w:tcW w:w="1332" w:type="dxa"/>
          </w:tcPr>
          <w:p w14:paraId="26577329" w14:textId="77777777" w:rsidR="000C718B" w:rsidRDefault="000C718B">
            <w:r>
              <w:rPr>
                <w:noProof/>
                <w:lang w:eastAsia="en-GB"/>
              </w:rPr>
              <w:drawing>
                <wp:anchor distT="0" distB="0" distL="114300" distR="114300" simplePos="0" relativeHeight="251707392" behindDoc="1" locked="0" layoutInCell="1" allowOverlap="1" wp14:anchorId="3CBCED51" wp14:editId="36E90C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</wp:posOffset>
                  </wp:positionV>
                  <wp:extent cx="708660" cy="726440"/>
                  <wp:effectExtent l="0" t="0" r="0" b="0"/>
                  <wp:wrapTight wrapText="bothSides">
                    <wp:wrapPolygon edited="0">
                      <wp:start x="0" y="0"/>
                      <wp:lineTo x="0" y="20958"/>
                      <wp:lineTo x="20903" y="20958"/>
                      <wp:lineTo x="20903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SDG1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72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2" w:type="dxa"/>
          </w:tcPr>
          <w:p w14:paraId="03E9B747" w14:textId="77777777" w:rsidR="000C718B" w:rsidRDefault="000C718B" w:rsidP="008751A5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8416" behindDoc="1" locked="0" layoutInCell="1" allowOverlap="1" wp14:anchorId="25925130" wp14:editId="7941767A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85725</wp:posOffset>
                  </wp:positionV>
                  <wp:extent cx="708660" cy="704215"/>
                  <wp:effectExtent l="0" t="0" r="0" b="635"/>
                  <wp:wrapTight wrapText="bothSides">
                    <wp:wrapPolygon edited="0">
                      <wp:start x="0" y="0"/>
                      <wp:lineTo x="0" y="21035"/>
                      <wp:lineTo x="20903" y="21035"/>
                      <wp:lineTo x="20903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DG1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7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C718B" w14:paraId="3B71EDA7" w14:textId="77777777" w:rsidTr="006E6056">
        <w:trPr>
          <w:trHeight w:val="1312"/>
        </w:trPr>
        <w:tc>
          <w:tcPr>
            <w:tcW w:w="2908" w:type="dxa"/>
            <w:vMerge/>
          </w:tcPr>
          <w:p w14:paraId="12FD3CE3" w14:textId="77777777" w:rsidR="000C718B" w:rsidRDefault="000C718B" w:rsidP="001F29C1">
            <w:pPr>
              <w:rPr>
                <w:noProof/>
                <w:lang w:eastAsia="en-GB"/>
              </w:rPr>
            </w:pPr>
          </w:p>
        </w:tc>
        <w:tc>
          <w:tcPr>
            <w:tcW w:w="1221" w:type="dxa"/>
          </w:tcPr>
          <w:p w14:paraId="18157D93" w14:textId="77777777" w:rsidR="000C718B" w:rsidRDefault="000C718B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3296" behindDoc="1" locked="0" layoutInCell="1" allowOverlap="1" wp14:anchorId="5F6B1091" wp14:editId="29677A65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55880</wp:posOffset>
                  </wp:positionV>
                  <wp:extent cx="685800" cy="673100"/>
                  <wp:effectExtent l="0" t="0" r="0" b="0"/>
                  <wp:wrapTight wrapText="bothSides">
                    <wp:wrapPolygon edited="0">
                      <wp:start x="0" y="0"/>
                      <wp:lineTo x="0" y="20785"/>
                      <wp:lineTo x="21000" y="20785"/>
                      <wp:lineTo x="21000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DG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1" w:type="dxa"/>
          </w:tcPr>
          <w:p w14:paraId="0B7F3138" w14:textId="77777777" w:rsidR="000C718B" w:rsidRDefault="000C718B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drawing>
                <wp:anchor distT="0" distB="0" distL="114300" distR="114300" simplePos="0" relativeHeight="251704320" behindDoc="1" locked="0" layoutInCell="1" allowOverlap="1" wp14:anchorId="01CF47DE" wp14:editId="0804B498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70485</wp:posOffset>
                  </wp:positionV>
                  <wp:extent cx="638175" cy="638175"/>
                  <wp:effectExtent l="0" t="0" r="9525" b="9525"/>
                  <wp:wrapTight wrapText="bothSides">
                    <wp:wrapPolygon edited="0">
                      <wp:start x="0" y="0"/>
                      <wp:lineTo x="0" y="21278"/>
                      <wp:lineTo x="21278" y="21278"/>
                      <wp:lineTo x="21278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DG6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1" w:type="dxa"/>
          </w:tcPr>
          <w:p w14:paraId="298FE964" w14:textId="77777777" w:rsidR="000C718B" w:rsidRDefault="000C718B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drawing>
                <wp:anchor distT="0" distB="0" distL="114300" distR="114300" simplePos="0" relativeHeight="251705344" behindDoc="1" locked="0" layoutInCell="1" allowOverlap="1" wp14:anchorId="3790CD64" wp14:editId="4924393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90170</wp:posOffset>
                  </wp:positionV>
                  <wp:extent cx="638175" cy="634365"/>
                  <wp:effectExtent l="0" t="0" r="9525" b="0"/>
                  <wp:wrapTight wrapText="bothSides">
                    <wp:wrapPolygon edited="0">
                      <wp:start x="0" y="0"/>
                      <wp:lineTo x="0" y="20757"/>
                      <wp:lineTo x="21278" y="20757"/>
                      <wp:lineTo x="21278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DG7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3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1" w:type="dxa"/>
          </w:tcPr>
          <w:p w14:paraId="10F97613" w14:textId="77777777" w:rsidR="000C718B" w:rsidRDefault="000C718B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drawing>
                <wp:anchor distT="0" distB="0" distL="114300" distR="114300" simplePos="0" relativeHeight="251706368" behindDoc="1" locked="0" layoutInCell="1" allowOverlap="1" wp14:anchorId="0DB3602D" wp14:editId="357D617C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81915</wp:posOffset>
                  </wp:positionV>
                  <wp:extent cx="638175" cy="641985"/>
                  <wp:effectExtent l="0" t="0" r="9525" b="5715"/>
                  <wp:wrapTight wrapText="bothSides">
                    <wp:wrapPolygon edited="0">
                      <wp:start x="0" y="0"/>
                      <wp:lineTo x="0" y="21151"/>
                      <wp:lineTo x="21278" y="21151"/>
                      <wp:lineTo x="21278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DG8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2" w:type="dxa"/>
          </w:tcPr>
          <w:p w14:paraId="4D337B16" w14:textId="77777777" w:rsidR="000C718B" w:rsidRDefault="000C718B">
            <w:r>
              <w:rPr>
                <w:noProof/>
                <w:lang w:eastAsia="en-GB"/>
              </w:rPr>
              <w:drawing>
                <wp:anchor distT="0" distB="0" distL="114300" distR="114300" simplePos="0" relativeHeight="251709440" behindDoc="1" locked="0" layoutInCell="1" allowOverlap="1" wp14:anchorId="2611A24C" wp14:editId="0D8C05B2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85725</wp:posOffset>
                  </wp:positionV>
                  <wp:extent cx="708660" cy="691515"/>
                  <wp:effectExtent l="0" t="0" r="0" b="0"/>
                  <wp:wrapTight wrapText="bothSides">
                    <wp:wrapPolygon edited="0">
                      <wp:start x="0" y="0"/>
                      <wp:lineTo x="0" y="20826"/>
                      <wp:lineTo x="20903" y="20826"/>
                      <wp:lineTo x="20903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SDG13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2" w:type="dxa"/>
          </w:tcPr>
          <w:p w14:paraId="4B05E012" w14:textId="77777777" w:rsidR="000C718B" w:rsidRDefault="000C718B">
            <w:r>
              <w:rPr>
                <w:noProof/>
                <w:lang w:eastAsia="en-GB"/>
              </w:rPr>
              <w:drawing>
                <wp:anchor distT="0" distB="0" distL="114300" distR="114300" simplePos="0" relativeHeight="251710464" behindDoc="1" locked="0" layoutInCell="1" allowOverlap="1" wp14:anchorId="4FC32719" wp14:editId="0CBFD51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85725</wp:posOffset>
                  </wp:positionV>
                  <wp:extent cx="708660" cy="70866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DG14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751A5" w14:paraId="1816F4F2" w14:textId="77777777" w:rsidTr="000C718B">
        <w:tc>
          <w:tcPr>
            <w:tcW w:w="10456" w:type="dxa"/>
            <w:gridSpan w:val="7"/>
            <w:shd w:val="clear" w:color="auto" w:fill="C5E0B3" w:themeFill="accent6" w:themeFillTint="66"/>
          </w:tcPr>
          <w:p w14:paraId="31D6CA2D" w14:textId="1CEC6E29" w:rsidR="007A7F5A" w:rsidRDefault="00AC56B5" w:rsidP="006044E2">
            <w:r w:rsidRPr="00AC56B5">
              <w:rPr>
                <w:b/>
              </w:rPr>
              <w:t xml:space="preserve">This plan is designed to develop pupil understanding </w:t>
            </w:r>
            <w:r w:rsidR="007977E3">
              <w:rPr>
                <w:b/>
              </w:rPr>
              <w:t xml:space="preserve">of </w:t>
            </w:r>
            <w:r w:rsidRPr="00AC56B5">
              <w:rPr>
                <w:b/>
              </w:rPr>
              <w:t>the following elements of Learning for Sustainability:   waste reduction, recycling, sustainable energy and water use, protecting biodiversity, responsible use of the planet’s resources, growing food and tackling climate change</w:t>
            </w:r>
          </w:p>
        </w:tc>
      </w:tr>
      <w:tr w:rsidR="00885A6D" w14:paraId="29237837" w14:textId="77777777" w:rsidTr="007A7F5A">
        <w:tc>
          <w:tcPr>
            <w:tcW w:w="10456" w:type="dxa"/>
            <w:gridSpan w:val="7"/>
            <w:shd w:val="clear" w:color="auto" w:fill="FBE4D5" w:themeFill="accent2" w:themeFillTint="33"/>
          </w:tcPr>
          <w:p w14:paraId="43BF9E2A" w14:textId="516E1F0F" w:rsidR="00885A6D" w:rsidRDefault="00885A6D" w:rsidP="007A7F5A">
            <w:pPr>
              <w:jc w:val="center"/>
            </w:pPr>
            <w:r w:rsidRPr="00F30958">
              <w:rPr>
                <w:b/>
              </w:rPr>
              <w:t xml:space="preserve">THIS PLAN BUNDLES THE FOLLOWING </w:t>
            </w:r>
            <w:r w:rsidR="000C718B">
              <w:rPr>
                <w:b/>
              </w:rPr>
              <w:t xml:space="preserve">EXPERIENCES AND OUTCOMES, </w:t>
            </w:r>
            <w:r w:rsidRPr="00F30958">
              <w:rPr>
                <w:b/>
              </w:rPr>
              <w:t>SUBJECT AREAS</w:t>
            </w:r>
            <w:r w:rsidR="000C718B">
              <w:rPr>
                <w:b/>
              </w:rPr>
              <w:t xml:space="preserve"> &amp; ORGANISERS</w:t>
            </w:r>
          </w:p>
        </w:tc>
      </w:tr>
      <w:tr w:rsidR="003E4960" w14:paraId="449BEC1F" w14:textId="77777777" w:rsidTr="00990737">
        <w:trPr>
          <w:trHeight w:val="4963"/>
        </w:trPr>
        <w:tc>
          <w:tcPr>
            <w:tcW w:w="2908" w:type="dxa"/>
            <w:tcBorders>
              <w:bottom w:val="single" w:sz="4" w:space="0" w:color="auto"/>
            </w:tcBorders>
          </w:tcPr>
          <w:p w14:paraId="21D062DE" w14:textId="77777777" w:rsidR="003E4960" w:rsidRPr="006044E2" w:rsidRDefault="003E4960">
            <w:pPr>
              <w:rPr>
                <w:b/>
                <w:sz w:val="20"/>
                <w:szCs w:val="20"/>
              </w:rPr>
            </w:pPr>
            <w:r w:rsidRPr="006044E2">
              <w:rPr>
                <w:b/>
                <w:color w:val="2E74B5" w:themeColor="accent1" w:themeShade="BF"/>
                <w:sz w:val="20"/>
                <w:szCs w:val="20"/>
              </w:rPr>
              <w:t>Science – Planet Earth -</w:t>
            </w:r>
          </w:p>
          <w:p w14:paraId="526DB005" w14:textId="77777777" w:rsidR="003E4960" w:rsidRPr="006044E2" w:rsidRDefault="003E4960" w:rsidP="00131653">
            <w:pPr>
              <w:rPr>
                <w:color w:val="2E74B5" w:themeColor="accent1" w:themeShade="BF"/>
                <w:sz w:val="20"/>
                <w:szCs w:val="20"/>
              </w:rPr>
            </w:pPr>
            <w:r w:rsidRPr="006044E2">
              <w:rPr>
                <w:b/>
                <w:color w:val="2E74B5" w:themeColor="accent1" w:themeShade="BF"/>
                <w:sz w:val="20"/>
                <w:szCs w:val="20"/>
              </w:rPr>
              <w:t>Biodiversity and interdependence</w:t>
            </w:r>
            <w:r w:rsidRPr="006044E2">
              <w:rPr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550693B2" w14:textId="77777777" w:rsidR="003E4960" w:rsidRPr="006044E2" w:rsidRDefault="003E4960" w:rsidP="00131653">
            <w:pPr>
              <w:rPr>
                <w:sz w:val="20"/>
                <w:szCs w:val="20"/>
              </w:rPr>
            </w:pPr>
            <w:r w:rsidRPr="006044E2">
              <w:rPr>
                <w:b/>
                <w:bCs/>
                <w:color w:val="2E74B5" w:themeColor="accent1" w:themeShade="BF"/>
                <w:sz w:val="20"/>
                <w:szCs w:val="20"/>
              </w:rPr>
              <w:t>SCN 3-01a</w:t>
            </w:r>
            <w:r w:rsidRPr="006044E2">
              <w:rPr>
                <w:color w:val="2E74B5" w:themeColor="accent1" w:themeShade="BF"/>
                <w:sz w:val="20"/>
                <w:szCs w:val="20"/>
              </w:rPr>
              <w:t xml:space="preserve"> </w:t>
            </w:r>
            <w:r w:rsidRPr="006044E2">
              <w:rPr>
                <w:sz w:val="20"/>
                <w:szCs w:val="20"/>
              </w:rPr>
              <w:t xml:space="preserve">- I can sample &amp; identify living from different habitats to compare their biodiversity &amp; can suggest reasons for their distribution. </w:t>
            </w:r>
          </w:p>
          <w:p w14:paraId="785CF25F" w14:textId="77777777" w:rsidR="003E4960" w:rsidRPr="006044E2" w:rsidRDefault="003E4960" w:rsidP="00131653">
            <w:pPr>
              <w:rPr>
                <w:sz w:val="20"/>
                <w:szCs w:val="20"/>
              </w:rPr>
            </w:pPr>
          </w:p>
          <w:p w14:paraId="50C7B058" w14:textId="20CB1722" w:rsidR="003E4960" w:rsidRPr="006044E2" w:rsidRDefault="003E4960" w:rsidP="00131653">
            <w:pPr>
              <w:rPr>
                <w:b/>
                <w:sz w:val="20"/>
                <w:szCs w:val="20"/>
              </w:rPr>
            </w:pPr>
            <w:r w:rsidRPr="006044E2">
              <w:rPr>
                <w:b/>
                <w:bCs/>
                <w:color w:val="2E74B5" w:themeColor="accent1" w:themeShade="BF"/>
                <w:sz w:val="20"/>
                <w:szCs w:val="20"/>
              </w:rPr>
              <w:t>SCN 3-02a</w:t>
            </w:r>
            <w:r w:rsidRPr="006044E2">
              <w:rPr>
                <w:color w:val="2E74B5" w:themeColor="accent1" w:themeShade="BF"/>
                <w:sz w:val="20"/>
                <w:szCs w:val="20"/>
              </w:rPr>
              <w:t xml:space="preserve"> </w:t>
            </w:r>
            <w:r w:rsidRPr="006044E2">
              <w:rPr>
                <w:sz w:val="20"/>
                <w:szCs w:val="20"/>
              </w:rPr>
              <w:t>I have collaborated on investigations into the process of photosynthesis &amp; I can demonstrate my understanding of why plants are vital to sustaining life on Earth.</w:t>
            </w:r>
          </w:p>
        </w:tc>
        <w:tc>
          <w:tcPr>
            <w:tcW w:w="4884" w:type="dxa"/>
            <w:gridSpan w:val="4"/>
            <w:tcBorders>
              <w:bottom w:val="single" w:sz="4" w:space="0" w:color="auto"/>
            </w:tcBorders>
          </w:tcPr>
          <w:p w14:paraId="17C4FC0F" w14:textId="33D50DE1" w:rsidR="003E4960" w:rsidRDefault="003E496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34016" behindDoc="1" locked="0" layoutInCell="1" allowOverlap="1" wp14:anchorId="65C42DA4" wp14:editId="2F71EC00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686435</wp:posOffset>
                      </wp:positionV>
                      <wp:extent cx="1381125" cy="35242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184"/>
                          <wp:lineTo x="21749" y="22184"/>
                          <wp:lineTo x="21749" y="0"/>
                          <wp:lineTo x="0" y="0"/>
                        </wp:wrapPolygon>
                      </wp:wrapTight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145B32" w14:textId="77777777" w:rsidR="003E4960" w:rsidRPr="00F30958" w:rsidRDefault="003E4960" w:rsidP="00885A6D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TECHNOLOGIES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C42D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45pt;margin-top:54.05pt;width:108.75pt;height:27.75pt;z-index:-251582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">
                      <v:textbox>
                        <w:txbxContent>
                          <w:p w14:paraId="19145B32" w14:textId="77777777" w:rsidR="003E4960" w:rsidRPr="00F30958" w:rsidRDefault="003E4960" w:rsidP="00885A6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TECHNOLOGIES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 wp14:anchorId="365E48CB" wp14:editId="7F84CEE2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1105535</wp:posOffset>
                      </wp:positionV>
                      <wp:extent cx="838200" cy="32385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30083A" w14:textId="77777777" w:rsidR="003E4960" w:rsidRPr="00F30958" w:rsidRDefault="003E4960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3095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SCIENCE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E48CB" id="_x0000_s1027" type="#_x0000_t202" style="position:absolute;margin-left:1.2pt;margin-top:87.05pt;width:66pt;height:25.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">
                      <v:textbox>
                        <w:txbxContent>
                          <w:p w14:paraId="6030083A" w14:textId="77777777" w:rsidR="003E4960" w:rsidRPr="00F30958" w:rsidRDefault="003E496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30958">
                              <w:rPr>
                                <w:b/>
                                <w:sz w:val="28"/>
                                <w:szCs w:val="28"/>
                              </w:rPr>
                              <w:t>SCIENCE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31968" behindDoc="1" locked="0" layoutInCell="1" allowOverlap="1" wp14:anchorId="58A78010" wp14:editId="7726DF06">
                  <wp:simplePos x="0" y="0"/>
                  <wp:positionH relativeFrom="column">
                    <wp:posOffset>-55996</wp:posOffset>
                  </wp:positionH>
                  <wp:positionV relativeFrom="paragraph">
                    <wp:posOffset>199530</wp:posOffset>
                  </wp:positionV>
                  <wp:extent cx="3076575" cy="2980055"/>
                  <wp:effectExtent l="0" t="0" r="9525" b="0"/>
                  <wp:wrapTight wrapText="bothSides">
                    <wp:wrapPolygon edited="0">
                      <wp:start x="0" y="0"/>
                      <wp:lineTo x="0" y="21402"/>
                      <wp:lineTo x="21533" y="21402"/>
                      <wp:lineTo x="21533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298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64" w:type="dxa"/>
            <w:gridSpan w:val="2"/>
            <w:vMerge w:val="restart"/>
            <w:tcBorders>
              <w:bottom w:val="single" w:sz="4" w:space="0" w:color="auto"/>
            </w:tcBorders>
          </w:tcPr>
          <w:p w14:paraId="3D71EBB6" w14:textId="77777777" w:rsidR="003E4960" w:rsidRPr="006044E2" w:rsidRDefault="003E4960">
            <w:pPr>
              <w:rPr>
                <w:b/>
                <w:color w:val="006699"/>
                <w:sz w:val="20"/>
                <w:szCs w:val="20"/>
              </w:rPr>
            </w:pPr>
            <w:r w:rsidRPr="006044E2">
              <w:rPr>
                <w:b/>
                <w:color w:val="006699"/>
                <w:sz w:val="20"/>
                <w:szCs w:val="20"/>
              </w:rPr>
              <w:t>Technologies – Impact, contribution, and relationship of technologies on business, the economy, politics and the environment</w:t>
            </w:r>
          </w:p>
          <w:p w14:paraId="566C70B8" w14:textId="77777777" w:rsidR="003E4960" w:rsidRPr="006044E2" w:rsidRDefault="003E4960">
            <w:pPr>
              <w:rPr>
                <w:sz w:val="20"/>
                <w:szCs w:val="20"/>
              </w:rPr>
            </w:pPr>
            <w:r w:rsidRPr="006044E2">
              <w:rPr>
                <w:b/>
                <w:color w:val="0070C0"/>
                <w:sz w:val="20"/>
                <w:szCs w:val="20"/>
              </w:rPr>
              <w:t>TCH 3-06a –</w:t>
            </w:r>
            <w:r w:rsidRPr="006044E2">
              <w:rPr>
                <w:color w:val="0070C0"/>
                <w:sz w:val="20"/>
                <w:szCs w:val="20"/>
              </w:rPr>
              <w:t xml:space="preserve"> </w:t>
            </w:r>
            <w:r w:rsidRPr="006044E2">
              <w:rPr>
                <w:sz w:val="20"/>
                <w:szCs w:val="20"/>
              </w:rPr>
              <w:t>I can evaluate the implications for individuals &amp; societies of the ethical issues arising from technological developments</w:t>
            </w:r>
          </w:p>
          <w:p w14:paraId="192D2740" w14:textId="77777777" w:rsidR="003E4960" w:rsidRPr="006044E2" w:rsidRDefault="003E4960">
            <w:pPr>
              <w:rPr>
                <w:sz w:val="20"/>
                <w:szCs w:val="20"/>
              </w:rPr>
            </w:pPr>
            <w:r w:rsidRPr="006044E2">
              <w:rPr>
                <w:b/>
                <w:color w:val="0070C0"/>
                <w:sz w:val="20"/>
                <w:szCs w:val="20"/>
              </w:rPr>
              <w:t xml:space="preserve">TCH 3-07a – </w:t>
            </w:r>
            <w:r w:rsidRPr="006044E2">
              <w:rPr>
                <w:sz w:val="20"/>
                <w:szCs w:val="20"/>
              </w:rPr>
              <w:t>I can identify the costs &amp; benefits of using technologies to reduce the impact of our activities on the environment &amp; business.</w:t>
            </w:r>
          </w:p>
          <w:p w14:paraId="7B0687FD" w14:textId="74478502" w:rsidR="003E4960" w:rsidRPr="00131653" w:rsidRDefault="003E4960" w:rsidP="00990737">
            <w:pPr>
              <w:rPr>
                <w:b/>
                <w:color w:val="006699"/>
              </w:rPr>
            </w:pPr>
            <w:r w:rsidRPr="006044E2">
              <w:rPr>
                <w:b/>
                <w:color w:val="0070C0"/>
                <w:sz w:val="20"/>
                <w:szCs w:val="20"/>
              </w:rPr>
              <w:t xml:space="preserve">TCH 3-08a - </w:t>
            </w:r>
            <w:r w:rsidRPr="006044E2">
              <w:rPr>
                <w:sz w:val="20"/>
                <w:szCs w:val="20"/>
              </w:rPr>
              <w:t>I can explore the impact, contribution &amp; use of various software applications &amp; emerging hardware in business.</w:t>
            </w:r>
          </w:p>
        </w:tc>
      </w:tr>
      <w:tr w:rsidR="003E4960" w14:paraId="14C79C0F" w14:textId="77777777" w:rsidTr="00885A6D">
        <w:trPr>
          <w:trHeight w:val="940"/>
        </w:trPr>
        <w:tc>
          <w:tcPr>
            <w:tcW w:w="2908" w:type="dxa"/>
          </w:tcPr>
          <w:p w14:paraId="7B0CF8DE" w14:textId="77777777" w:rsidR="003E4960" w:rsidRPr="006044E2" w:rsidRDefault="003E4960">
            <w:pPr>
              <w:rPr>
                <w:b/>
                <w:color w:val="2E74B5" w:themeColor="accent1" w:themeShade="BF"/>
                <w:sz w:val="20"/>
                <w:szCs w:val="20"/>
              </w:rPr>
            </w:pPr>
            <w:r w:rsidRPr="006044E2">
              <w:rPr>
                <w:b/>
                <w:color w:val="2E74B5" w:themeColor="accent1" w:themeShade="BF"/>
                <w:sz w:val="20"/>
                <w:szCs w:val="20"/>
              </w:rPr>
              <w:t>Science – Planet Earth – Energy sources &amp; sustainability</w:t>
            </w:r>
          </w:p>
          <w:p w14:paraId="6B400A0D" w14:textId="3BB448EC" w:rsidR="003E4960" w:rsidRPr="006044E2" w:rsidRDefault="003E4960">
            <w:pPr>
              <w:rPr>
                <w:sz w:val="20"/>
                <w:szCs w:val="20"/>
              </w:rPr>
            </w:pPr>
            <w:r w:rsidRPr="006044E2">
              <w:rPr>
                <w:b/>
                <w:color w:val="2E74B5" w:themeColor="accent1" w:themeShade="BF"/>
                <w:sz w:val="20"/>
                <w:szCs w:val="20"/>
              </w:rPr>
              <w:t>SCN 3-04a</w:t>
            </w:r>
            <w:r w:rsidRPr="006044E2">
              <w:rPr>
                <w:color w:val="2E74B5" w:themeColor="accent1" w:themeShade="BF"/>
                <w:sz w:val="20"/>
                <w:szCs w:val="20"/>
              </w:rPr>
              <w:t xml:space="preserve"> -</w:t>
            </w:r>
            <w:r w:rsidRPr="006044E2">
              <w:rPr>
                <w:sz w:val="20"/>
                <w:szCs w:val="20"/>
              </w:rPr>
              <w:t xml:space="preserve"> I can use my knowledge of the different ways in which heat is transferred between hot &amp; cold objects &amp; the thermal conductivity of materials to improve energy efficiency in building or other systems.</w:t>
            </w:r>
          </w:p>
          <w:p w14:paraId="18E00EE1" w14:textId="35D4A997" w:rsidR="003E4960" w:rsidRPr="006044E2" w:rsidRDefault="003E4960">
            <w:pPr>
              <w:rPr>
                <w:sz w:val="20"/>
                <w:szCs w:val="20"/>
              </w:rPr>
            </w:pPr>
            <w:r w:rsidRPr="006044E2">
              <w:rPr>
                <w:b/>
                <w:color w:val="2E74B5" w:themeColor="accent1" w:themeShade="BF"/>
                <w:sz w:val="20"/>
                <w:szCs w:val="20"/>
              </w:rPr>
              <w:t xml:space="preserve">SCN 3-04b </w:t>
            </w:r>
            <w:r w:rsidRPr="006044E2">
              <w:rPr>
                <w:bCs/>
                <w:sz w:val="20"/>
                <w:szCs w:val="20"/>
              </w:rPr>
              <w:t>By investigating renewable energy sources &amp; taking part in practical activities to harness them, I can discuss their benefits &amp; potential problems.</w:t>
            </w:r>
          </w:p>
        </w:tc>
        <w:tc>
          <w:tcPr>
            <w:tcW w:w="4884" w:type="dxa"/>
            <w:gridSpan w:val="4"/>
          </w:tcPr>
          <w:p w14:paraId="11A1FE4A" w14:textId="77777777" w:rsidR="003E4960" w:rsidRPr="00B92CF0" w:rsidRDefault="003E4960">
            <w:pPr>
              <w:rPr>
                <w:b/>
                <w:color w:val="2E74B5" w:themeColor="accent1" w:themeShade="BF"/>
                <w:sz w:val="20"/>
                <w:szCs w:val="20"/>
              </w:rPr>
            </w:pPr>
            <w:r w:rsidRPr="00B92CF0">
              <w:rPr>
                <w:b/>
                <w:color w:val="2E74B5" w:themeColor="accent1" w:themeShade="BF"/>
                <w:sz w:val="20"/>
                <w:szCs w:val="20"/>
              </w:rPr>
              <w:t>Science – Planet Earth – Processes of the planet</w:t>
            </w:r>
          </w:p>
          <w:p w14:paraId="4F6E8B23" w14:textId="77777777" w:rsidR="003E4960" w:rsidRPr="00B92CF0" w:rsidRDefault="003E4960">
            <w:pPr>
              <w:rPr>
                <w:sz w:val="20"/>
                <w:szCs w:val="20"/>
              </w:rPr>
            </w:pPr>
            <w:r w:rsidRPr="00B92CF0">
              <w:rPr>
                <w:b/>
                <w:color w:val="2E74B5" w:themeColor="accent1" w:themeShade="BF"/>
                <w:sz w:val="20"/>
                <w:szCs w:val="20"/>
              </w:rPr>
              <w:t>SCN 3-05a</w:t>
            </w:r>
            <w:r w:rsidRPr="00B92CF0">
              <w:rPr>
                <w:color w:val="2E74B5" w:themeColor="accent1" w:themeShade="BF"/>
                <w:sz w:val="20"/>
                <w:szCs w:val="20"/>
              </w:rPr>
              <w:t xml:space="preserve"> - </w:t>
            </w:r>
            <w:r w:rsidRPr="00B92CF0">
              <w:rPr>
                <w:sz w:val="20"/>
                <w:szCs w:val="20"/>
              </w:rPr>
              <w:t>By contributing to experiments &amp; investigations, I can develop my understanding of models of matter &amp; can apply this to changes of state &amp; the energy involved as they occur in nature.</w:t>
            </w:r>
          </w:p>
          <w:p w14:paraId="66A78136" w14:textId="5C47BA50" w:rsidR="003E4960" w:rsidRDefault="003E4960">
            <w:pPr>
              <w:rPr>
                <w:noProof/>
                <w:lang w:eastAsia="en-GB"/>
              </w:rPr>
            </w:pPr>
            <w:r w:rsidRPr="00B92CF0">
              <w:rPr>
                <w:b/>
                <w:color w:val="2E74B5" w:themeColor="accent1" w:themeShade="BF"/>
                <w:sz w:val="20"/>
                <w:szCs w:val="20"/>
              </w:rPr>
              <w:t xml:space="preserve">SCN 3-05b - </w:t>
            </w:r>
            <w:r w:rsidRPr="00B92CF0">
              <w:rPr>
                <w:bCs/>
                <w:sz w:val="20"/>
                <w:szCs w:val="20"/>
              </w:rPr>
              <w:t>I can explain some of the processes which contribute to climate change &amp; discuss the possible impac</w:t>
            </w:r>
            <w:r>
              <w:rPr>
                <w:bCs/>
                <w:sz w:val="20"/>
                <w:szCs w:val="20"/>
              </w:rPr>
              <w:t>t</w:t>
            </w:r>
            <w:r w:rsidRPr="00B92CF0">
              <w:rPr>
                <w:bCs/>
                <w:sz w:val="20"/>
                <w:szCs w:val="20"/>
              </w:rPr>
              <w:t xml:space="preserve"> of atmospheric change on the survival of living things.</w:t>
            </w:r>
          </w:p>
        </w:tc>
        <w:tc>
          <w:tcPr>
            <w:tcW w:w="2664" w:type="dxa"/>
            <w:gridSpan w:val="2"/>
            <w:vMerge/>
          </w:tcPr>
          <w:p w14:paraId="4314ECA7" w14:textId="77777777" w:rsidR="003E4960" w:rsidRDefault="003E4960"/>
        </w:tc>
      </w:tr>
    </w:tbl>
    <w:p w14:paraId="0E722561" w14:textId="77777777" w:rsidR="007A7F5A" w:rsidRDefault="007A7F5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1634"/>
        <w:gridCol w:w="6208"/>
      </w:tblGrid>
      <w:tr w:rsidR="00545EDA" w:rsidRPr="00AA1ABD" w14:paraId="6F6B51A9" w14:textId="77777777" w:rsidTr="000F42A2">
        <w:trPr>
          <w:trHeight w:val="635"/>
        </w:trPr>
        <w:tc>
          <w:tcPr>
            <w:tcW w:w="2614" w:type="dxa"/>
            <w:vMerge w:val="restart"/>
          </w:tcPr>
          <w:p w14:paraId="36A305A1" w14:textId="77777777" w:rsidR="00545EDA" w:rsidRPr="00AA1ABD" w:rsidRDefault="00545EDA">
            <w:pPr>
              <w:rPr>
                <w:rFonts w:cstheme="minorHAnsi"/>
                <w:sz w:val="20"/>
                <w:szCs w:val="20"/>
              </w:rPr>
            </w:pPr>
            <w:r w:rsidRPr="00AA1ABD">
              <w:rPr>
                <w:rFonts w:cstheme="minorHAnsi"/>
                <w:noProof/>
                <w:sz w:val="20"/>
                <w:szCs w:val="20"/>
                <w:lang w:eastAsia="en-GB"/>
              </w:rPr>
              <w:lastRenderedPageBreak/>
              <w:drawing>
                <wp:anchor distT="0" distB="0" distL="114300" distR="114300" simplePos="0" relativeHeight="251714560" behindDoc="1" locked="0" layoutInCell="1" allowOverlap="1" wp14:anchorId="7A26C327" wp14:editId="3C19AB8D">
                  <wp:simplePos x="0" y="0"/>
                  <wp:positionH relativeFrom="column">
                    <wp:posOffset>185116</wp:posOffset>
                  </wp:positionH>
                  <wp:positionV relativeFrom="line">
                    <wp:posOffset>59966</wp:posOffset>
                  </wp:positionV>
                  <wp:extent cx="1126800" cy="1148400"/>
                  <wp:effectExtent l="0" t="0" r="0" b="0"/>
                  <wp:wrapTight wrapText="bothSides">
                    <wp:wrapPolygon edited="0">
                      <wp:start x="0" y="0"/>
                      <wp:lineTo x="0" y="21146"/>
                      <wp:lineTo x="21186" y="21146"/>
                      <wp:lineTo x="21186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 capacities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800" cy="114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42" w:type="dxa"/>
            <w:gridSpan w:val="2"/>
            <w:shd w:val="clear" w:color="auto" w:fill="A8D08D" w:themeFill="accent6" w:themeFillTint="99"/>
          </w:tcPr>
          <w:p w14:paraId="271BC543" w14:textId="24859F18" w:rsidR="00545EDA" w:rsidRPr="00AA1ABD" w:rsidRDefault="006044E2" w:rsidP="00545EDA">
            <w:pPr>
              <w:rPr>
                <w:rFonts w:cstheme="minorHAnsi"/>
                <w:b/>
                <w:sz w:val="20"/>
                <w:szCs w:val="20"/>
              </w:rPr>
            </w:pPr>
            <w:r w:rsidRPr="00B16635">
              <w:rPr>
                <w:b/>
                <w:sz w:val="20"/>
                <w:szCs w:val="20"/>
              </w:rPr>
              <w:t xml:space="preserve">The </w:t>
            </w:r>
            <w:r>
              <w:rPr>
                <w:b/>
                <w:sz w:val="20"/>
                <w:szCs w:val="20"/>
              </w:rPr>
              <w:t xml:space="preserve">over-arching learning </w:t>
            </w:r>
            <w:r w:rsidRPr="00B16635">
              <w:rPr>
                <w:b/>
                <w:sz w:val="20"/>
                <w:szCs w:val="20"/>
              </w:rPr>
              <w:t xml:space="preserve">purposes of this plan are broad and you will want to focus your teaching to make it more coherent for your learners. Here are examples of </w:t>
            </w:r>
            <w:r>
              <w:rPr>
                <w:b/>
                <w:sz w:val="20"/>
                <w:szCs w:val="20"/>
              </w:rPr>
              <w:t>possible</w:t>
            </w:r>
            <w:r w:rsidRPr="00B16635">
              <w:rPr>
                <w:b/>
                <w:sz w:val="20"/>
                <w:szCs w:val="20"/>
              </w:rPr>
              <w:t xml:space="preserve">, interdisciplinary learning intentions for this plan. You may </w:t>
            </w:r>
            <w:r>
              <w:rPr>
                <w:b/>
                <w:sz w:val="20"/>
                <w:szCs w:val="20"/>
              </w:rPr>
              <w:t>choose</w:t>
            </w:r>
            <w:r w:rsidRPr="00B16635">
              <w:rPr>
                <w:b/>
                <w:sz w:val="20"/>
                <w:szCs w:val="20"/>
              </w:rPr>
              <w:t xml:space="preserve"> alternatives which derive from your pupils’ progress, needs and interests.</w:t>
            </w:r>
          </w:p>
        </w:tc>
      </w:tr>
      <w:tr w:rsidR="00545EDA" w:rsidRPr="00AA1ABD" w14:paraId="186FF564" w14:textId="77777777" w:rsidTr="00BA7145">
        <w:trPr>
          <w:trHeight w:val="635"/>
        </w:trPr>
        <w:tc>
          <w:tcPr>
            <w:tcW w:w="2614" w:type="dxa"/>
            <w:vMerge/>
          </w:tcPr>
          <w:p w14:paraId="0328B4B0" w14:textId="77777777" w:rsidR="00545EDA" w:rsidRPr="00AA1ABD" w:rsidRDefault="00545EDA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7842" w:type="dxa"/>
            <w:gridSpan w:val="2"/>
          </w:tcPr>
          <w:p w14:paraId="4FFBADF9" w14:textId="77777777" w:rsidR="00A17956" w:rsidRPr="006044E2" w:rsidRDefault="00A17956" w:rsidP="00A17956">
            <w:pPr>
              <w:rPr>
                <w:rFonts w:cstheme="minorHAnsi"/>
                <w:sz w:val="20"/>
                <w:szCs w:val="20"/>
              </w:rPr>
            </w:pPr>
            <w:r w:rsidRPr="006044E2">
              <w:rPr>
                <w:rFonts w:cstheme="minorHAnsi"/>
                <w:sz w:val="20"/>
                <w:szCs w:val="20"/>
              </w:rPr>
              <w:t>We are learning about diversity.</w:t>
            </w:r>
          </w:p>
          <w:p w14:paraId="054E00E7" w14:textId="77777777" w:rsidR="00A17956" w:rsidRPr="006044E2" w:rsidRDefault="00A17956" w:rsidP="00A17956">
            <w:pPr>
              <w:rPr>
                <w:rFonts w:cstheme="minorHAnsi"/>
                <w:sz w:val="20"/>
                <w:szCs w:val="20"/>
              </w:rPr>
            </w:pPr>
            <w:r w:rsidRPr="006044E2">
              <w:rPr>
                <w:rFonts w:cstheme="minorHAnsi"/>
                <w:sz w:val="20"/>
                <w:szCs w:val="20"/>
              </w:rPr>
              <w:t>We are developing our ability to understand &amp; build on concepts &amp; ideas</w:t>
            </w:r>
          </w:p>
          <w:p w14:paraId="4BA873D1" w14:textId="1C85506C" w:rsidR="00545EDA" w:rsidRPr="00AA1ABD" w:rsidRDefault="00A17956" w:rsidP="00A17956">
            <w:pPr>
              <w:rPr>
                <w:rFonts w:cstheme="minorHAnsi"/>
                <w:sz w:val="20"/>
                <w:szCs w:val="20"/>
              </w:rPr>
            </w:pPr>
            <w:r w:rsidRPr="006044E2">
              <w:rPr>
                <w:rFonts w:cstheme="minorHAnsi"/>
                <w:sz w:val="20"/>
                <w:szCs w:val="20"/>
              </w:rPr>
              <w:t>We are learning about interdependence and consequences</w:t>
            </w:r>
          </w:p>
        </w:tc>
      </w:tr>
      <w:tr w:rsidR="00545EDA" w:rsidRPr="00AA1ABD" w14:paraId="1567FCE1" w14:textId="77777777" w:rsidTr="000F42A2">
        <w:trPr>
          <w:trHeight w:val="635"/>
        </w:trPr>
        <w:tc>
          <w:tcPr>
            <w:tcW w:w="2614" w:type="dxa"/>
            <w:vMerge/>
          </w:tcPr>
          <w:p w14:paraId="1A25CD5B" w14:textId="77777777" w:rsidR="00545EDA" w:rsidRPr="00AA1ABD" w:rsidRDefault="00545EDA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7842" w:type="dxa"/>
            <w:gridSpan w:val="2"/>
            <w:shd w:val="clear" w:color="auto" w:fill="A8D08D" w:themeFill="accent6" w:themeFillTint="99"/>
          </w:tcPr>
          <w:p w14:paraId="3F720CF6" w14:textId="5DCB0ABE" w:rsidR="00545EDA" w:rsidRPr="00AA1ABD" w:rsidRDefault="006044E2" w:rsidP="00545EDA">
            <w:pPr>
              <w:rPr>
                <w:rFonts w:cstheme="minorHAnsi"/>
                <w:b/>
                <w:sz w:val="20"/>
                <w:szCs w:val="20"/>
              </w:rPr>
            </w:pPr>
            <w:r w:rsidRPr="00433D74">
              <w:rPr>
                <w:b/>
                <w:sz w:val="20"/>
                <w:szCs w:val="20"/>
              </w:rPr>
              <w:t xml:space="preserve">The key questions below are examples of how you could </w:t>
            </w:r>
            <w:r>
              <w:rPr>
                <w:b/>
                <w:sz w:val="20"/>
                <w:szCs w:val="20"/>
              </w:rPr>
              <w:t>meet the above learning intentions and structure your teaching of</w:t>
            </w:r>
            <w:r w:rsidRPr="00433D74">
              <w:rPr>
                <w:b/>
                <w:sz w:val="20"/>
                <w:szCs w:val="20"/>
              </w:rPr>
              <w:t xml:space="preserve"> the knowledge, skills and attitudes in </w:t>
            </w:r>
            <w:r>
              <w:rPr>
                <w:b/>
                <w:sz w:val="20"/>
                <w:szCs w:val="20"/>
              </w:rPr>
              <w:t>selected</w:t>
            </w:r>
            <w:r w:rsidRPr="00433D74">
              <w:rPr>
                <w:b/>
                <w:sz w:val="20"/>
                <w:szCs w:val="20"/>
              </w:rPr>
              <w:t xml:space="preserve"> E s &amp; O s </w:t>
            </w:r>
            <w:r>
              <w:rPr>
                <w:b/>
                <w:sz w:val="20"/>
                <w:szCs w:val="20"/>
              </w:rPr>
              <w:t xml:space="preserve">from </w:t>
            </w:r>
            <w:r w:rsidRPr="00433D74">
              <w:rPr>
                <w:b/>
                <w:sz w:val="20"/>
                <w:szCs w:val="20"/>
              </w:rPr>
              <w:t xml:space="preserve">this bundle. </w:t>
            </w:r>
            <w:r>
              <w:rPr>
                <w:b/>
                <w:sz w:val="20"/>
                <w:szCs w:val="20"/>
              </w:rPr>
              <w:t>As above, y</w:t>
            </w:r>
            <w:r w:rsidRPr="00B16635">
              <w:rPr>
                <w:b/>
                <w:sz w:val="20"/>
                <w:szCs w:val="20"/>
              </w:rPr>
              <w:t xml:space="preserve">ou may </w:t>
            </w:r>
            <w:r>
              <w:rPr>
                <w:b/>
                <w:sz w:val="20"/>
                <w:szCs w:val="20"/>
              </w:rPr>
              <w:t>choose</w:t>
            </w:r>
            <w:r w:rsidRPr="00B16635">
              <w:rPr>
                <w:b/>
                <w:sz w:val="20"/>
                <w:szCs w:val="20"/>
              </w:rPr>
              <w:t xml:space="preserve"> alternatives which derive from your pupils’ progress, needs and interests.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Our suite of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Falkirk Council Progression Pathways will help you differentiate </w:t>
            </w:r>
            <w:r>
              <w:rPr>
                <w:rFonts w:cstheme="minorHAnsi"/>
                <w:b/>
                <w:sz w:val="20"/>
                <w:szCs w:val="20"/>
              </w:rPr>
              <w:t>your teaching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to ensure appropriate pace and challenge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6320DA" w:rsidRPr="00AA1ABD" w14:paraId="0A10A737" w14:textId="77777777" w:rsidTr="00AA1ABD">
        <w:tc>
          <w:tcPr>
            <w:tcW w:w="4248" w:type="dxa"/>
            <w:gridSpan w:val="2"/>
          </w:tcPr>
          <w:p w14:paraId="515D1077" w14:textId="17D09025" w:rsidR="006320DA" w:rsidRPr="00AA1ABD" w:rsidRDefault="00B3289D">
            <w:pPr>
              <w:rPr>
                <w:rFonts w:cstheme="minorHAnsi"/>
                <w:sz w:val="20"/>
                <w:szCs w:val="20"/>
              </w:rPr>
            </w:pPr>
            <w:r w:rsidRPr="00AA1ABD">
              <w:rPr>
                <w:rFonts w:cstheme="minorHAnsi"/>
                <w:sz w:val="20"/>
                <w:szCs w:val="20"/>
              </w:rPr>
              <w:t xml:space="preserve">What </w:t>
            </w:r>
            <w:r w:rsidR="003E26B5" w:rsidRPr="00AA1ABD">
              <w:rPr>
                <w:rFonts w:cstheme="minorHAnsi"/>
                <w:sz w:val="20"/>
                <w:szCs w:val="20"/>
              </w:rPr>
              <w:t>is biodiversity</w:t>
            </w:r>
            <w:r w:rsidRPr="00AA1ABD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6208" w:type="dxa"/>
          </w:tcPr>
          <w:p w14:paraId="7A4D7F11" w14:textId="35D662C7" w:rsidR="006320DA" w:rsidRPr="00AA1ABD" w:rsidRDefault="003E26B5">
            <w:pPr>
              <w:rPr>
                <w:rFonts w:cstheme="minorHAnsi"/>
                <w:sz w:val="20"/>
                <w:szCs w:val="20"/>
              </w:rPr>
            </w:pPr>
            <w:r w:rsidRPr="00AA1ABD">
              <w:rPr>
                <w:rFonts w:cstheme="minorHAnsi"/>
                <w:sz w:val="20"/>
                <w:szCs w:val="20"/>
              </w:rPr>
              <w:t>What can we discover about heating &amp; cooling our homes &amp; workplaces</w:t>
            </w:r>
            <w:r w:rsidR="0029360E" w:rsidRPr="00AA1ABD">
              <w:rPr>
                <w:rFonts w:cstheme="minorHAnsi"/>
                <w:sz w:val="20"/>
                <w:szCs w:val="20"/>
              </w:rPr>
              <w:t>?</w:t>
            </w:r>
          </w:p>
        </w:tc>
      </w:tr>
      <w:tr w:rsidR="006320DA" w:rsidRPr="00AA1ABD" w14:paraId="1F861E2D" w14:textId="77777777" w:rsidTr="00AA1ABD">
        <w:tc>
          <w:tcPr>
            <w:tcW w:w="4248" w:type="dxa"/>
            <w:gridSpan w:val="2"/>
          </w:tcPr>
          <w:p w14:paraId="3BEB9C28" w14:textId="3FEF7852" w:rsidR="006320DA" w:rsidRPr="00AA1ABD" w:rsidRDefault="003E26B5">
            <w:pPr>
              <w:rPr>
                <w:rFonts w:cstheme="minorHAnsi"/>
                <w:sz w:val="20"/>
                <w:szCs w:val="20"/>
              </w:rPr>
            </w:pPr>
            <w:r w:rsidRPr="00AA1ABD">
              <w:rPr>
                <w:rFonts w:cstheme="minorHAnsi"/>
                <w:sz w:val="20"/>
                <w:szCs w:val="20"/>
              </w:rPr>
              <w:t>How can we check or measure biodiversity</w:t>
            </w:r>
            <w:r w:rsidR="00B3289D" w:rsidRPr="00AA1ABD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6208" w:type="dxa"/>
          </w:tcPr>
          <w:p w14:paraId="58D286B1" w14:textId="64E36FF8" w:rsidR="006320DA" w:rsidRPr="00AA1ABD" w:rsidRDefault="003E26B5">
            <w:pPr>
              <w:rPr>
                <w:rFonts w:cstheme="minorHAnsi"/>
                <w:sz w:val="20"/>
                <w:szCs w:val="20"/>
              </w:rPr>
            </w:pPr>
            <w:r w:rsidRPr="00AA1ABD">
              <w:rPr>
                <w:rFonts w:cstheme="minorHAnsi"/>
                <w:sz w:val="20"/>
                <w:szCs w:val="20"/>
              </w:rPr>
              <w:t>Which materials retain heat</w:t>
            </w:r>
            <w:r w:rsidR="0029360E" w:rsidRPr="00AA1ABD">
              <w:rPr>
                <w:rFonts w:cstheme="minorHAnsi"/>
                <w:sz w:val="20"/>
                <w:szCs w:val="20"/>
              </w:rPr>
              <w:t>?</w:t>
            </w:r>
            <w:r w:rsidRPr="00AA1ABD">
              <w:rPr>
                <w:rFonts w:cstheme="minorHAnsi"/>
                <w:sz w:val="20"/>
                <w:szCs w:val="20"/>
              </w:rPr>
              <w:t xml:space="preserve"> How is heat lost?</w:t>
            </w:r>
          </w:p>
        </w:tc>
      </w:tr>
      <w:tr w:rsidR="006320DA" w:rsidRPr="00AA1ABD" w14:paraId="484EADC5" w14:textId="77777777" w:rsidTr="00AA1ABD">
        <w:tc>
          <w:tcPr>
            <w:tcW w:w="4248" w:type="dxa"/>
            <w:gridSpan w:val="2"/>
          </w:tcPr>
          <w:p w14:paraId="77407112" w14:textId="4CED826B" w:rsidR="006320DA" w:rsidRPr="00AA1ABD" w:rsidRDefault="00B3289D">
            <w:pPr>
              <w:rPr>
                <w:rFonts w:cstheme="minorHAnsi"/>
                <w:sz w:val="20"/>
                <w:szCs w:val="20"/>
              </w:rPr>
            </w:pPr>
            <w:r w:rsidRPr="00AA1ABD">
              <w:rPr>
                <w:rFonts w:cstheme="minorHAnsi"/>
                <w:sz w:val="20"/>
                <w:szCs w:val="20"/>
              </w:rPr>
              <w:t xml:space="preserve">What </w:t>
            </w:r>
            <w:r w:rsidR="003E26B5" w:rsidRPr="00AA1ABD">
              <w:rPr>
                <w:rFonts w:cstheme="minorHAnsi"/>
                <w:sz w:val="20"/>
                <w:szCs w:val="20"/>
              </w:rPr>
              <w:t>does sampling involve</w:t>
            </w:r>
            <w:r w:rsidRPr="00AA1ABD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6208" w:type="dxa"/>
          </w:tcPr>
          <w:p w14:paraId="7E3EBFBD" w14:textId="798EF3C4" w:rsidR="006320DA" w:rsidRPr="00AA1ABD" w:rsidRDefault="00F91D6A">
            <w:pPr>
              <w:rPr>
                <w:rFonts w:cstheme="minorHAnsi"/>
                <w:sz w:val="20"/>
                <w:szCs w:val="20"/>
              </w:rPr>
            </w:pPr>
            <w:r w:rsidRPr="00AA1ABD">
              <w:rPr>
                <w:rFonts w:cstheme="minorHAnsi"/>
                <w:sz w:val="20"/>
                <w:szCs w:val="20"/>
              </w:rPr>
              <w:t>How is this knowledge useful in the design of homes &amp; workplaces</w:t>
            </w:r>
            <w:r w:rsidR="0029360E" w:rsidRPr="00AA1ABD">
              <w:rPr>
                <w:rFonts w:cstheme="minorHAnsi"/>
                <w:sz w:val="20"/>
                <w:szCs w:val="20"/>
              </w:rPr>
              <w:t>?</w:t>
            </w:r>
          </w:p>
        </w:tc>
      </w:tr>
      <w:tr w:rsidR="006320DA" w:rsidRPr="00AA1ABD" w14:paraId="090704EA" w14:textId="77777777" w:rsidTr="00AA1ABD">
        <w:tc>
          <w:tcPr>
            <w:tcW w:w="4248" w:type="dxa"/>
            <w:gridSpan w:val="2"/>
          </w:tcPr>
          <w:p w14:paraId="0D6D3F01" w14:textId="72897F0F" w:rsidR="006320DA" w:rsidRPr="00AA1ABD" w:rsidRDefault="00B3289D">
            <w:pPr>
              <w:rPr>
                <w:rFonts w:cstheme="minorHAnsi"/>
                <w:sz w:val="20"/>
                <w:szCs w:val="20"/>
              </w:rPr>
            </w:pPr>
            <w:r w:rsidRPr="00AA1ABD">
              <w:rPr>
                <w:rFonts w:cstheme="minorHAnsi"/>
                <w:sz w:val="20"/>
                <w:szCs w:val="20"/>
              </w:rPr>
              <w:t xml:space="preserve">What </w:t>
            </w:r>
            <w:r w:rsidR="003E26B5" w:rsidRPr="00AA1ABD">
              <w:rPr>
                <w:rFonts w:cstheme="minorHAnsi"/>
                <w:sz w:val="20"/>
                <w:szCs w:val="20"/>
              </w:rPr>
              <w:t>is a habitat</w:t>
            </w:r>
            <w:r w:rsidRPr="00AA1ABD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6208" w:type="dxa"/>
          </w:tcPr>
          <w:p w14:paraId="3316B413" w14:textId="628E1A04" w:rsidR="006320DA" w:rsidRPr="00AA1ABD" w:rsidRDefault="00C02FB1">
            <w:pPr>
              <w:rPr>
                <w:rFonts w:cstheme="minorHAnsi"/>
                <w:sz w:val="20"/>
                <w:szCs w:val="20"/>
              </w:rPr>
            </w:pPr>
            <w:r w:rsidRPr="00AA1ABD">
              <w:rPr>
                <w:rFonts w:cstheme="minorHAnsi"/>
                <w:sz w:val="20"/>
                <w:szCs w:val="20"/>
              </w:rPr>
              <w:t>What is renewable energy</w:t>
            </w:r>
            <w:r w:rsidR="0029360E" w:rsidRPr="00AA1ABD">
              <w:rPr>
                <w:rFonts w:cstheme="minorHAnsi"/>
                <w:sz w:val="20"/>
                <w:szCs w:val="20"/>
              </w:rPr>
              <w:t>?</w:t>
            </w:r>
            <w:r w:rsidRPr="00AA1ABD">
              <w:rPr>
                <w:rFonts w:cstheme="minorHAnsi"/>
                <w:sz w:val="20"/>
                <w:szCs w:val="20"/>
              </w:rPr>
              <w:t xml:space="preserve"> How could it contribute to heating our homes &amp; work places?</w:t>
            </w:r>
          </w:p>
        </w:tc>
      </w:tr>
      <w:tr w:rsidR="006320DA" w:rsidRPr="00AA1ABD" w14:paraId="22BC8D21" w14:textId="77777777" w:rsidTr="00AA1ABD">
        <w:tc>
          <w:tcPr>
            <w:tcW w:w="4248" w:type="dxa"/>
            <w:gridSpan w:val="2"/>
          </w:tcPr>
          <w:p w14:paraId="6D542779" w14:textId="394F121F" w:rsidR="006320DA" w:rsidRPr="00AA1ABD" w:rsidRDefault="003E26B5">
            <w:pPr>
              <w:rPr>
                <w:rFonts w:cstheme="minorHAnsi"/>
                <w:sz w:val="20"/>
                <w:szCs w:val="20"/>
              </w:rPr>
            </w:pPr>
            <w:r w:rsidRPr="00AA1ABD">
              <w:rPr>
                <w:rFonts w:cstheme="minorHAnsi"/>
                <w:sz w:val="20"/>
                <w:szCs w:val="20"/>
              </w:rPr>
              <w:t>How can we check and describe distribution</w:t>
            </w:r>
            <w:r w:rsidR="0029360E" w:rsidRPr="00AA1ABD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6208" w:type="dxa"/>
          </w:tcPr>
          <w:p w14:paraId="507B3C13" w14:textId="63EE6C10" w:rsidR="006320DA" w:rsidRPr="00AA1ABD" w:rsidRDefault="006A246B">
            <w:pPr>
              <w:rPr>
                <w:rFonts w:cstheme="minorHAnsi"/>
                <w:sz w:val="20"/>
                <w:szCs w:val="20"/>
              </w:rPr>
            </w:pPr>
            <w:r w:rsidRPr="00AA1ABD">
              <w:rPr>
                <w:rFonts w:cstheme="minorHAnsi"/>
                <w:sz w:val="20"/>
                <w:szCs w:val="20"/>
              </w:rPr>
              <w:t>How can we use the processes of our planet to give us useful energy?</w:t>
            </w:r>
            <w:r w:rsidR="0029360E" w:rsidRPr="00AA1ABD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320DA" w:rsidRPr="00AA1ABD" w14:paraId="1EB64C3F" w14:textId="77777777" w:rsidTr="00AA1ABD">
        <w:tc>
          <w:tcPr>
            <w:tcW w:w="4248" w:type="dxa"/>
            <w:gridSpan w:val="2"/>
          </w:tcPr>
          <w:p w14:paraId="367EF7DE" w14:textId="43F44108" w:rsidR="006320DA" w:rsidRPr="00AA1ABD" w:rsidRDefault="003E26B5">
            <w:pPr>
              <w:rPr>
                <w:rFonts w:cstheme="minorHAnsi"/>
                <w:sz w:val="20"/>
                <w:szCs w:val="20"/>
              </w:rPr>
            </w:pPr>
            <w:r w:rsidRPr="00AA1ABD">
              <w:rPr>
                <w:rFonts w:cstheme="minorHAnsi"/>
                <w:sz w:val="20"/>
                <w:szCs w:val="20"/>
              </w:rPr>
              <w:t>How do plants grow? Where does their energy come from</w:t>
            </w:r>
            <w:r w:rsidR="0029360E" w:rsidRPr="00AA1ABD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6208" w:type="dxa"/>
          </w:tcPr>
          <w:p w14:paraId="3FF7C110" w14:textId="109237E6" w:rsidR="006320DA" w:rsidRPr="00AA1ABD" w:rsidRDefault="006A246B">
            <w:pPr>
              <w:rPr>
                <w:rFonts w:cstheme="minorHAnsi"/>
                <w:sz w:val="20"/>
                <w:szCs w:val="20"/>
              </w:rPr>
            </w:pPr>
            <w:r w:rsidRPr="00AA1ABD">
              <w:rPr>
                <w:rFonts w:cstheme="minorHAnsi"/>
                <w:sz w:val="20"/>
                <w:szCs w:val="20"/>
              </w:rPr>
              <w:t>How does our use of energy harm planet Earth</w:t>
            </w:r>
            <w:r w:rsidR="0029360E" w:rsidRPr="00AA1ABD">
              <w:rPr>
                <w:rFonts w:cstheme="minorHAnsi"/>
                <w:sz w:val="20"/>
                <w:szCs w:val="20"/>
              </w:rPr>
              <w:t>?</w:t>
            </w:r>
          </w:p>
        </w:tc>
      </w:tr>
      <w:tr w:rsidR="006320DA" w:rsidRPr="00AA1ABD" w14:paraId="477BE675" w14:textId="77777777" w:rsidTr="00AA1ABD">
        <w:tc>
          <w:tcPr>
            <w:tcW w:w="4248" w:type="dxa"/>
            <w:gridSpan w:val="2"/>
          </w:tcPr>
          <w:p w14:paraId="5297C0A9" w14:textId="6C26C866" w:rsidR="006320DA" w:rsidRPr="00AA1ABD" w:rsidRDefault="0029360E">
            <w:pPr>
              <w:rPr>
                <w:rFonts w:cstheme="minorHAnsi"/>
                <w:sz w:val="20"/>
                <w:szCs w:val="20"/>
              </w:rPr>
            </w:pPr>
            <w:r w:rsidRPr="00AA1ABD">
              <w:rPr>
                <w:rFonts w:cstheme="minorHAnsi"/>
                <w:sz w:val="20"/>
                <w:szCs w:val="20"/>
              </w:rPr>
              <w:t xml:space="preserve">How </w:t>
            </w:r>
            <w:r w:rsidR="003E26B5" w:rsidRPr="00AA1ABD">
              <w:rPr>
                <w:rFonts w:cstheme="minorHAnsi"/>
                <w:sz w:val="20"/>
                <w:szCs w:val="20"/>
              </w:rPr>
              <w:t>important are plants in our world</w:t>
            </w:r>
            <w:r w:rsidRPr="00AA1ABD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6208" w:type="dxa"/>
          </w:tcPr>
          <w:p w14:paraId="22C700F1" w14:textId="58726F02" w:rsidR="006320DA" w:rsidRPr="00AA1ABD" w:rsidRDefault="0029360E">
            <w:pPr>
              <w:rPr>
                <w:rFonts w:cstheme="minorHAnsi"/>
                <w:sz w:val="20"/>
                <w:szCs w:val="20"/>
              </w:rPr>
            </w:pPr>
            <w:r w:rsidRPr="00AA1ABD">
              <w:rPr>
                <w:rFonts w:cstheme="minorHAnsi"/>
                <w:sz w:val="20"/>
                <w:szCs w:val="20"/>
              </w:rPr>
              <w:t xml:space="preserve">How </w:t>
            </w:r>
            <w:r w:rsidR="006A246B" w:rsidRPr="00AA1ABD">
              <w:rPr>
                <w:rFonts w:cstheme="minorHAnsi"/>
                <w:sz w:val="20"/>
                <w:szCs w:val="20"/>
              </w:rPr>
              <w:t xml:space="preserve">do our actions affect the </w:t>
            </w:r>
            <w:r w:rsidRPr="00AA1ABD">
              <w:rPr>
                <w:rFonts w:cstheme="minorHAnsi"/>
                <w:sz w:val="20"/>
                <w:szCs w:val="20"/>
              </w:rPr>
              <w:t>diversity</w:t>
            </w:r>
            <w:r w:rsidR="006A246B" w:rsidRPr="00AA1ABD">
              <w:rPr>
                <w:rFonts w:cstheme="minorHAnsi"/>
                <w:sz w:val="20"/>
                <w:szCs w:val="20"/>
              </w:rPr>
              <w:t xml:space="preserve"> of living things on Planet Earth</w:t>
            </w:r>
            <w:r w:rsidRPr="00AA1ABD">
              <w:rPr>
                <w:rFonts w:cstheme="minorHAnsi"/>
                <w:sz w:val="20"/>
                <w:szCs w:val="20"/>
              </w:rPr>
              <w:t>?</w:t>
            </w:r>
          </w:p>
        </w:tc>
      </w:tr>
      <w:tr w:rsidR="000F42A2" w:rsidRPr="00AA1ABD" w14:paraId="2941231A" w14:textId="77777777" w:rsidTr="000F42A2">
        <w:tc>
          <w:tcPr>
            <w:tcW w:w="10456" w:type="dxa"/>
            <w:gridSpan w:val="3"/>
            <w:shd w:val="clear" w:color="auto" w:fill="A8D08D" w:themeFill="accent6" w:themeFillTint="99"/>
          </w:tcPr>
          <w:p w14:paraId="7744E639" w14:textId="77777777" w:rsidR="000F42A2" w:rsidRPr="006044E2" w:rsidRDefault="00C21AE5">
            <w:pPr>
              <w:rPr>
                <w:rFonts w:cstheme="minorHAnsi"/>
                <w:b/>
              </w:rPr>
            </w:pPr>
            <w:r w:rsidRPr="006044E2">
              <w:rPr>
                <w:rFonts w:cstheme="minorHAnsi"/>
                <w:b/>
              </w:rPr>
              <w:t xml:space="preserve">Focus </w:t>
            </w:r>
            <w:r w:rsidR="000F42A2" w:rsidRPr="006044E2">
              <w:rPr>
                <w:rFonts w:cstheme="minorHAnsi"/>
                <w:b/>
              </w:rPr>
              <w:t>Skills/Benchmarks Ass</w:t>
            </w:r>
            <w:r w:rsidRPr="006044E2">
              <w:rPr>
                <w:rFonts w:cstheme="minorHAnsi"/>
                <w:b/>
              </w:rPr>
              <w:t>essed through this plan of work – tick or highlight</w:t>
            </w:r>
          </w:p>
        </w:tc>
      </w:tr>
      <w:tr w:rsidR="00C21AE5" w:rsidRPr="00AA1ABD" w14:paraId="019741D2" w14:textId="77777777" w:rsidTr="00BA73B1">
        <w:tc>
          <w:tcPr>
            <w:tcW w:w="10456" w:type="dxa"/>
            <w:gridSpan w:val="3"/>
          </w:tcPr>
          <w:p w14:paraId="42EC62CE" w14:textId="77777777" w:rsidR="00C21AE5" w:rsidRPr="00AA1ABD" w:rsidRDefault="00C21AE5">
            <w:pPr>
              <w:rPr>
                <w:rFonts w:cstheme="minorHAnsi"/>
                <w:sz w:val="20"/>
                <w:szCs w:val="20"/>
              </w:rPr>
            </w:pPr>
            <w:r w:rsidRPr="00AA1ABD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Science Skills</w:t>
            </w:r>
          </w:p>
        </w:tc>
      </w:tr>
      <w:tr w:rsidR="00C21AE5" w:rsidRPr="00AA1ABD" w14:paraId="2E0B5656" w14:textId="77777777" w:rsidTr="00C260D8">
        <w:tc>
          <w:tcPr>
            <w:tcW w:w="10456" w:type="dxa"/>
            <w:gridSpan w:val="3"/>
          </w:tcPr>
          <w:p w14:paraId="71DE1E4E" w14:textId="1022241F" w:rsidR="00AA1ABD" w:rsidRPr="00AA1ABD" w:rsidRDefault="00AA1ABD" w:rsidP="00AA1ABD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rFonts w:cstheme="minorHAnsi"/>
                <w:sz w:val="20"/>
                <w:szCs w:val="20"/>
              </w:rPr>
            </w:pPr>
            <w:r w:rsidRPr="00AA1ABD">
              <w:rPr>
                <w:rFonts w:cstheme="minorHAnsi"/>
                <w:sz w:val="20"/>
                <w:szCs w:val="20"/>
              </w:rPr>
              <w:t xml:space="preserve">Plans and designs scientific investigations and enquiries </w:t>
            </w:r>
          </w:p>
          <w:p w14:paraId="2DB3A0F0" w14:textId="77777777" w:rsidR="00C21AE5" w:rsidRPr="00AA1ABD" w:rsidRDefault="00AA1ABD" w:rsidP="00C21AE5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rFonts w:cstheme="minorHAnsi"/>
                <w:sz w:val="20"/>
                <w:szCs w:val="20"/>
              </w:rPr>
            </w:pPr>
            <w:r w:rsidRPr="00AA1ABD">
              <w:rPr>
                <w:rFonts w:cstheme="minorHAnsi"/>
                <w:sz w:val="20"/>
                <w:szCs w:val="20"/>
              </w:rPr>
              <w:t>Carries out practical activities within a variety of learning environments</w:t>
            </w:r>
          </w:p>
          <w:p w14:paraId="6A5AC4D1" w14:textId="77777777" w:rsidR="00AA1ABD" w:rsidRPr="00AA1ABD" w:rsidRDefault="00AA1ABD" w:rsidP="00C21AE5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rFonts w:cstheme="minorHAnsi"/>
                <w:sz w:val="20"/>
                <w:szCs w:val="20"/>
              </w:rPr>
            </w:pPr>
            <w:r w:rsidRPr="00AA1ABD">
              <w:rPr>
                <w:rFonts w:cstheme="minorHAnsi"/>
                <w:sz w:val="20"/>
                <w:szCs w:val="20"/>
              </w:rPr>
              <w:t>Analyses, interprets and evaluates scientific findings</w:t>
            </w:r>
          </w:p>
          <w:p w14:paraId="332037A1" w14:textId="77777777" w:rsidR="00AA1ABD" w:rsidRPr="00AA1ABD" w:rsidRDefault="00AA1ABD" w:rsidP="00C21AE5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rFonts w:cstheme="minorHAnsi"/>
                <w:sz w:val="20"/>
                <w:szCs w:val="20"/>
              </w:rPr>
            </w:pPr>
            <w:r w:rsidRPr="00AA1ABD">
              <w:rPr>
                <w:rFonts w:cstheme="minorHAnsi"/>
                <w:sz w:val="20"/>
                <w:szCs w:val="20"/>
              </w:rPr>
              <w:t>Presents scientific findings</w:t>
            </w:r>
          </w:p>
          <w:p w14:paraId="2DA8B9D3" w14:textId="77777777" w:rsidR="00AA1ABD" w:rsidRDefault="00AA1ABD" w:rsidP="00C21AE5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rFonts w:cstheme="minorHAnsi"/>
                <w:sz w:val="20"/>
                <w:szCs w:val="20"/>
              </w:rPr>
            </w:pPr>
            <w:r w:rsidRPr="00AA1ABD">
              <w:rPr>
                <w:rFonts w:cstheme="minorHAnsi"/>
                <w:sz w:val="20"/>
                <w:szCs w:val="20"/>
              </w:rPr>
              <w:t>Applies scientific analytical thinking skills, with increasing independence, working with less familiar and more complex contexts.</w:t>
            </w:r>
          </w:p>
          <w:p w14:paraId="48997B08" w14:textId="7B816265" w:rsidR="00AA1ABD" w:rsidRPr="00AA1ABD" w:rsidRDefault="00AA1ABD" w:rsidP="00C21AE5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rFonts w:cstheme="minorHAnsi"/>
                <w:sz w:val="20"/>
                <w:szCs w:val="20"/>
              </w:rPr>
            </w:pPr>
            <w:r w:rsidRPr="00AA1ABD">
              <w:rPr>
                <w:rFonts w:cstheme="minorHAnsi"/>
                <w:sz w:val="20"/>
                <w:szCs w:val="20"/>
              </w:rPr>
              <w:t xml:space="preserve">Applies understanding of an increasing range of science concepts to solve problems and provide solutions. – </w:t>
            </w:r>
          </w:p>
          <w:p w14:paraId="7E470597" w14:textId="77777777" w:rsidR="00AA1ABD" w:rsidRPr="00AA1ABD" w:rsidRDefault="00AA1ABD" w:rsidP="00C21AE5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rFonts w:cstheme="minorHAnsi"/>
                <w:sz w:val="20"/>
                <w:szCs w:val="20"/>
              </w:rPr>
            </w:pPr>
            <w:r w:rsidRPr="00AA1ABD">
              <w:rPr>
                <w:rFonts w:cstheme="minorHAnsi"/>
                <w:sz w:val="20"/>
                <w:szCs w:val="20"/>
              </w:rPr>
              <w:t>Demonstrates further development of creative thinking including through the engineering processes of design, construction, testing and modification</w:t>
            </w:r>
          </w:p>
          <w:p w14:paraId="71673BBF" w14:textId="67F4FC97" w:rsidR="00AA1ABD" w:rsidRPr="00AA1ABD" w:rsidRDefault="00AA1ABD" w:rsidP="00C21AE5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rFonts w:cstheme="minorHAnsi"/>
                <w:sz w:val="20"/>
                <w:szCs w:val="20"/>
              </w:rPr>
            </w:pPr>
            <w:r w:rsidRPr="00AA1ABD">
              <w:rPr>
                <w:rFonts w:cstheme="minorHAnsi"/>
                <w:sz w:val="20"/>
                <w:szCs w:val="20"/>
              </w:rPr>
              <w:t xml:space="preserve">Demonstrates understanding of the impact of science on society and debates and discusses the moral and ethical implications of some scientific developments, demonstrating respect for the views of others. – </w:t>
            </w:r>
          </w:p>
          <w:p w14:paraId="28D27CD2" w14:textId="04CE1779" w:rsidR="00AA1ABD" w:rsidRPr="00AA1ABD" w:rsidRDefault="00AA1ABD" w:rsidP="00C21AE5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rFonts w:cstheme="minorHAnsi"/>
                <w:sz w:val="20"/>
                <w:szCs w:val="20"/>
              </w:rPr>
            </w:pPr>
            <w:r w:rsidRPr="00AA1ABD">
              <w:rPr>
                <w:rFonts w:cstheme="minorHAnsi"/>
                <w:sz w:val="20"/>
                <w:szCs w:val="20"/>
              </w:rPr>
              <w:t>Expresses informed views about topical scientific issues, including those featured in the media, based on evidence and demonstrating understanding of underlying scientific concepts</w:t>
            </w:r>
          </w:p>
        </w:tc>
      </w:tr>
      <w:tr w:rsidR="006A246B" w:rsidRPr="00AA1ABD" w14:paraId="48E52749" w14:textId="77777777" w:rsidTr="008F71E8">
        <w:tc>
          <w:tcPr>
            <w:tcW w:w="10456" w:type="dxa"/>
            <w:gridSpan w:val="3"/>
          </w:tcPr>
          <w:p w14:paraId="0435C64D" w14:textId="77777777" w:rsidR="006A246B" w:rsidRPr="00AA1ABD" w:rsidRDefault="006A246B" w:rsidP="000F42A2">
            <w:pPr>
              <w:rPr>
                <w:rFonts w:cstheme="minorHAnsi"/>
                <w:sz w:val="20"/>
                <w:szCs w:val="20"/>
              </w:rPr>
            </w:pPr>
            <w:r w:rsidRPr="00AA1ABD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Science Benchmarks</w:t>
            </w:r>
          </w:p>
          <w:p w14:paraId="52D266BB" w14:textId="31722D04" w:rsidR="006A246B" w:rsidRPr="00AA1ABD" w:rsidRDefault="006A246B" w:rsidP="00A06179">
            <w:pPr>
              <w:pStyle w:val="ListParagraph"/>
              <w:numPr>
                <w:ilvl w:val="0"/>
                <w:numId w:val="3"/>
              </w:numPr>
              <w:ind w:left="306" w:hanging="306"/>
              <w:rPr>
                <w:rFonts w:cstheme="minorHAnsi"/>
                <w:sz w:val="20"/>
                <w:szCs w:val="20"/>
              </w:rPr>
            </w:pPr>
            <w:r w:rsidRPr="00AA1ABD">
              <w:rPr>
                <w:rFonts w:cstheme="minorHAnsi"/>
                <w:sz w:val="20"/>
                <w:szCs w:val="20"/>
              </w:rPr>
              <w:t xml:space="preserve">Identifies living things using biological keys. </w:t>
            </w:r>
          </w:p>
          <w:p w14:paraId="68224528" w14:textId="76898EA3" w:rsidR="006A246B" w:rsidRPr="00AA1ABD" w:rsidRDefault="006A246B" w:rsidP="00A06179">
            <w:pPr>
              <w:pStyle w:val="ListParagraph"/>
              <w:numPr>
                <w:ilvl w:val="0"/>
                <w:numId w:val="3"/>
              </w:numPr>
              <w:ind w:left="306" w:hanging="306"/>
              <w:rPr>
                <w:rFonts w:cstheme="minorHAnsi"/>
                <w:sz w:val="20"/>
                <w:szCs w:val="20"/>
              </w:rPr>
            </w:pPr>
            <w:r w:rsidRPr="00AA1ABD">
              <w:rPr>
                <w:rFonts w:cstheme="minorHAnsi"/>
                <w:sz w:val="20"/>
                <w:szCs w:val="20"/>
              </w:rPr>
              <w:t>Collects and analyses increasingly complex data and information, for example, temperature and light intensity, to suggest reasons for the distribution of organisms within different habitats.</w:t>
            </w:r>
          </w:p>
          <w:p w14:paraId="20A78E54" w14:textId="77777777" w:rsidR="006A246B" w:rsidRPr="00AA1ABD" w:rsidRDefault="006A246B" w:rsidP="00A06179">
            <w:pPr>
              <w:pStyle w:val="ListParagraph"/>
              <w:numPr>
                <w:ilvl w:val="0"/>
                <w:numId w:val="3"/>
              </w:numPr>
              <w:ind w:left="306" w:hanging="306"/>
              <w:rPr>
                <w:rFonts w:cstheme="minorHAnsi"/>
                <w:sz w:val="20"/>
                <w:szCs w:val="20"/>
              </w:rPr>
            </w:pPr>
            <w:r w:rsidRPr="00AA1ABD">
              <w:rPr>
                <w:rFonts w:cstheme="minorHAnsi"/>
                <w:sz w:val="20"/>
                <w:szCs w:val="20"/>
              </w:rPr>
              <w:t xml:space="preserve">Describes the process of photosynthesis (using the word equation) in terms of reactants (raw materials) and products. </w:t>
            </w:r>
          </w:p>
          <w:p w14:paraId="17AC334D" w14:textId="570BEDDA" w:rsidR="006A246B" w:rsidRPr="00AA1ABD" w:rsidRDefault="006A246B" w:rsidP="00A06179">
            <w:pPr>
              <w:pStyle w:val="ListParagraph"/>
              <w:numPr>
                <w:ilvl w:val="0"/>
                <w:numId w:val="3"/>
              </w:numPr>
              <w:ind w:left="306" w:hanging="306"/>
              <w:rPr>
                <w:rFonts w:cstheme="minorHAnsi"/>
                <w:sz w:val="20"/>
                <w:szCs w:val="20"/>
              </w:rPr>
            </w:pPr>
            <w:r w:rsidRPr="00AA1ABD">
              <w:rPr>
                <w:rFonts w:cstheme="minorHAnsi"/>
                <w:sz w:val="20"/>
                <w:szCs w:val="20"/>
              </w:rPr>
              <w:t xml:space="preserve"> Applies knowledge gained from practical investigations to explain how green plants make their own food in the form of sugars and store this as starch. </w:t>
            </w:r>
          </w:p>
          <w:p w14:paraId="1631EE84" w14:textId="1E053544" w:rsidR="006A246B" w:rsidRPr="00AA1ABD" w:rsidRDefault="006A246B" w:rsidP="00A06179">
            <w:pPr>
              <w:pStyle w:val="ListParagraph"/>
              <w:numPr>
                <w:ilvl w:val="0"/>
                <w:numId w:val="3"/>
              </w:numPr>
              <w:ind w:left="306" w:hanging="306"/>
              <w:rPr>
                <w:rFonts w:cstheme="minorHAnsi"/>
                <w:sz w:val="20"/>
                <w:szCs w:val="20"/>
              </w:rPr>
            </w:pPr>
            <w:r w:rsidRPr="00AA1ABD">
              <w:rPr>
                <w:rFonts w:cstheme="minorHAnsi"/>
                <w:sz w:val="20"/>
                <w:szCs w:val="20"/>
              </w:rPr>
              <w:t>Investigates and presents information on how plants help to sustain life, for example, by providing oxygen, food, habitat, raw materials and medicines</w:t>
            </w:r>
          </w:p>
          <w:p w14:paraId="21A771C3" w14:textId="10E0B4D2" w:rsidR="00AA1ABD" w:rsidRPr="00AA1ABD" w:rsidRDefault="006A246B" w:rsidP="00A06179">
            <w:pPr>
              <w:pStyle w:val="ListParagraph"/>
              <w:numPr>
                <w:ilvl w:val="0"/>
                <w:numId w:val="3"/>
              </w:numPr>
              <w:ind w:left="306" w:hanging="306"/>
              <w:rPr>
                <w:rFonts w:cstheme="minorHAnsi"/>
                <w:sz w:val="20"/>
                <w:szCs w:val="20"/>
              </w:rPr>
            </w:pPr>
            <w:r w:rsidRPr="00AA1ABD">
              <w:rPr>
                <w:rFonts w:cstheme="minorHAnsi"/>
                <w:sz w:val="20"/>
                <w:szCs w:val="20"/>
              </w:rPr>
              <w:t xml:space="preserve">Applies knowledge from practical investigations to explain how heat is transferred by conduction, convection and radiation. </w:t>
            </w:r>
          </w:p>
          <w:p w14:paraId="0B82EE86" w14:textId="77777777" w:rsidR="00AA1ABD" w:rsidRPr="00AA1ABD" w:rsidRDefault="006A246B" w:rsidP="00A06179">
            <w:pPr>
              <w:pStyle w:val="ListParagraph"/>
              <w:numPr>
                <w:ilvl w:val="0"/>
                <w:numId w:val="3"/>
              </w:numPr>
              <w:ind w:left="306" w:hanging="306"/>
              <w:rPr>
                <w:rFonts w:cstheme="minorHAnsi"/>
                <w:sz w:val="20"/>
                <w:szCs w:val="20"/>
              </w:rPr>
            </w:pPr>
            <w:r w:rsidRPr="00AA1ABD">
              <w:rPr>
                <w:rFonts w:cstheme="minorHAnsi"/>
                <w:sz w:val="20"/>
                <w:szCs w:val="20"/>
              </w:rPr>
              <w:t xml:space="preserve">Establishes a link between heat loss in buildings and the temperature difference between the inside and outside of the building. </w:t>
            </w:r>
          </w:p>
          <w:p w14:paraId="48D93B82" w14:textId="390550AA" w:rsidR="006A246B" w:rsidRPr="00AA1ABD" w:rsidRDefault="006A246B" w:rsidP="00A06179">
            <w:pPr>
              <w:pStyle w:val="ListParagraph"/>
              <w:numPr>
                <w:ilvl w:val="0"/>
                <w:numId w:val="3"/>
              </w:numPr>
              <w:ind w:left="306" w:hanging="306"/>
              <w:rPr>
                <w:rFonts w:cstheme="minorHAnsi"/>
                <w:sz w:val="20"/>
                <w:szCs w:val="20"/>
              </w:rPr>
            </w:pPr>
            <w:r w:rsidRPr="00AA1ABD">
              <w:rPr>
                <w:rFonts w:cstheme="minorHAnsi"/>
                <w:sz w:val="20"/>
                <w:szCs w:val="20"/>
              </w:rPr>
              <w:t>Applies understanding of thermal energy efficiency, conductors and insulators to explain how materials can be used in building design to reduce heat loss, for example, in double and triple glazing</w:t>
            </w:r>
          </w:p>
          <w:p w14:paraId="1BF45643" w14:textId="11DACCC7" w:rsidR="00AA1ABD" w:rsidRPr="00AA1ABD" w:rsidRDefault="00AA1ABD" w:rsidP="00A06179">
            <w:pPr>
              <w:pStyle w:val="ListParagraph"/>
              <w:numPr>
                <w:ilvl w:val="0"/>
                <w:numId w:val="3"/>
              </w:numPr>
              <w:ind w:left="306" w:hanging="306"/>
              <w:rPr>
                <w:rFonts w:cstheme="minorHAnsi"/>
                <w:sz w:val="20"/>
                <w:szCs w:val="20"/>
              </w:rPr>
            </w:pPr>
            <w:r w:rsidRPr="00AA1ABD">
              <w:rPr>
                <w:rFonts w:cstheme="minorHAnsi"/>
                <w:sz w:val="20"/>
                <w:szCs w:val="20"/>
              </w:rPr>
              <w:t>Presents research findings on the advantages and disadvantages associated with the use of renewable energy sources and their impact on society, demonstrating an informed view based on evidence.</w:t>
            </w:r>
          </w:p>
          <w:p w14:paraId="6CADCA33" w14:textId="77777777" w:rsidR="00AA1ABD" w:rsidRPr="00AA1ABD" w:rsidRDefault="00AA1ABD" w:rsidP="00A06179">
            <w:pPr>
              <w:pStyle w:val="ListParagraph"/>
              <w:numPr>
                <w:ilvl w:val="0"/>
                <w:numId w:val="3"/>
              </w:numPr>
              <w:ind w:left="306" w:hanging="306"/>
              <w:rPr>
                <w:rFonts w:cstheme="minorHAnsi"/>
                <w:sz w:val="20"/>
                <w:szCs w:val="20"/>
              </w:rPr>
            </w:pPr>
            <w:r w:rsidRPr="00AA1ABD">
              <w:rPr>
                <w:rFonts w:cstheme="minorHAnsi"/>
                <w:sz w:val="20"/>
                <w:szCs w:val="20"/>
              </w:rPr>
              <w:t xml:space="preserve">Describes, using particle models and diagrams, the properties of solids, liquids and gases and applies this knowledge to identify and classify unknown substances. </w:t>
            </w:r>
          </w:p>
          <w:p w14:paraId="11EEB04F" w14:textId="6232F5B8" w:rsidR="00AA1ABD" w:rsidRPr="00AA1ABD" w:rsidRDefault="00AA1ABD" w:rsidP="00A06179">
            <w:pPr>
              <w:pStyle w:val="ListParagraph"/>
              <w:numPr>
                <w:ilvl w:val="0"/>
                <w:numId w:val="3"/>
              </w:numPr>
              <w:ind w:left="306" w:hanging="306"/>
              <w:rPr>
                <w:rFonts w:cstheme="minorHAnsi"/>
                <w:sz w:val="20"/>
                <w:szCs w:val="20"/>
              </w:rPr>
            </w:pPr>
            <w:r w:rsidRPr="00AA1ABD">
              <w:rPr>
                <w:rFonts w:cstheme="minorHAnsi"/>
                <w:sz w:val="20"/>
                <w:szCs w:val="20"/>
              </w:rPr>
              <w:t>Applies understanding of models of matter to explain changes of state in terms of energy being gained or lost by a substance</w:t>
            </w:r>
          </w:p>
          <w:p w14:paraId="44F1B6AE" w14:textId="77777777" w:rsidR="00AA1ABD" w:rsidRPr="00AA1ABD" w:rsidRDefault="00AA1ABD" w:rsidP="00A06179">
            <w:pPr>
              <w:pStyle w:val="ListParagraph"/>
              <w:numPr>
                <w:ilvl w:val="0"/>
                <w:numId w:val="3"/>
              </w:numPr>
              <w:ind w:left="306" w:hanging="306"/>
              <w:rPr>
                <w:rFonts w:cstheme="minorHAnsi"/>
                <w:sz w:val="20"/>
                <w:szCs w:val="20"/>
              </w:rPr>
            </w:pPr>
            <w:r w:rsidRPr="00AA1ABD">
              <w:rPr>
                <w:rFonts w:cstheme="minorHAnsi"/>
                <w:sz w:val="20"/>
                <w:szCs w:val="20"/>
              </w:rPr>
              <w:lastRenderedPageBreak/>
              <w:t xml:space="preserve">Explains how the levels of carbon dioxide in the atmosphere have increased over time, for example, through respiration of organisms, deforestation and increased combustion of fuels. </w:t>
            </w:r>
          </w:p>
          <w:p w14:paraId="580982F6" w14:textId="1917E67B" w:rsidR="00AA1ABD" w:rsidRPr="00AA1ABD" w:rsidRDefault="00AA1ABD" w:rsidP="00A06179">
            <w:pPr>
              <w:pStyle w:val="ListParagraph"/>
              <w:numPr>
                <w:ilvl w:val="0"/>
                <w:numId w:val="3"/>
              </w:numPr>
              <w:ind w:left="306" w:hanging="306"/>
              <w:rPr>
                <w:rFonts w:cstheme="minorHAnsi"/>
                <w:sz w:val="20"/>
                <w:szCs w:val="20"/>
              </w:rPr>
            </w:pPr>
            <w:r w:rsidRPr="00AA1ABD">
              <w:rPr>
                <w:rFonts w:cstheme="minorHAnsi"/>
                <w:sz w:val="20"/>
                <w:szCs w:val="20"/>
              </w:rPr>
              <w:t>Draws on supporting evidence, quotes and sources to demonstrate an association between carbon dioxide in the atmosphere and increasing global temperatures as a result of the greenhouse effect.</w:t>
            </w:r>
          </w:p>
          <w:p w14:paraId="05C3F044" w14:textId="77777777" w:rsidR="006A246B" w:rsidRPr="00AA1ABD" w:rsidRDefault="006A24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21AE5" w:rsidRPr="00AA1ABD" w14:paraId="556ED16C" w14:textId="77777777" w:rsidTr="00487191">
        <w:tc>
          <w:tcPr>
            <w:tcW w:w="10456" w:type="dxa"/>
            <w:gridSpan w:val="3"/>
          </w:tcPr>
          <w:p w14:paraId="4D587434" w14:textId="77777777" w:rsidR="00C21AE5" w:rsidRPr="00AA1ABD" w:rsidRDefault="00C21AE5">
            <w:pPr>
              <w:rPr>
                <w:rFonts w:cstheme="minorHAnsi"/>
                <w:sz w:val="20"/>
                <w:szCs w:val="20"/>
              </w:rPr>
            </w:pPr>
            <w:r w:rsidRPr="00AA1ABD">
              <w:rPr>
                <w:rFonts w:cstheme="minorHAnsi"/>
                <w:b/>
                <w:color w:val="006699"/>
                <w:sz w:val="20"/>
                <w:szCs w:val="20"/>
              </w:rPr>
              <w:lastRenderedPageBreak/>
              <w:t>Technologies Skills</w:t>
            </w:r>
          </w:p>
        </w:tc>
      </w:tr>
      <w:tr w:rsidR="00C21AE5" w:rsidRPr="00AA1ABD" w14:paraId="194AA494" w14:textId="77777777" w:rsidTr="00983020">
        <w:tc>
          <w:tcPr>
            <w:tcW w:w="10456" w:type="dxa"/>
            <w:gridSpan w:val="3"/>
          </w:tcPr>
          <w:p w14:paraId="1764F09B" w14:textId="77777777" w:rsidR="00C21AE5" w:rsidRPr="00722D73" w:rsidRDefault="007F197E" w:rsidP="00722D73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rFonts w:cstheme="minorHAnsi"/>
                <w:sz w:val="20"/>
                <w:szCs w:val="20"/>
              </w:rPr>
            </w:pPr>
            <w:r w:rsidRPr="00722D73">
              <w:rPr>
                <w:rFonts w:cstheme="minorHAnsi"/>
                <w:sz w:val="20"/>
                <w:szCs w:val="20"/>
              </w:rPr>
              <w:t>Higher order thinking – observing and interpreting information, analysing and evaluating, making decisions</w:t>
            </w:r>
          </w:p>
          <w:p w14:paraId="166F3205" w14:textId="77777777" w:rsidR="007F197E" w:rsidRPr="00722D73" w:rsidRDefault="009210FB" w:rsidP="00722D73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rFonts w:cstheme="minorHAnsi"/>
                <w:sz w:val="20"/>
                <w:szCs w:val="20"/>
              </w:rPr>
            </w:pPr>
            <w:r w:rsidRPr="00722D73">
              <w:rPr>
                <w:rFonts w:cstheme="minorHAnsi"/>
                <w:sz w:val="20"/>
                <w:szCs w:val="20"/>
              </w:rPr>
              <w:t xml:space="preserve">Exploring ideas with creativity </w:t>
            </w:r>
          </w:p>
          <w:p w14:paraId="42DE96C6" w14:textId="77777777" w:rsidR="009210FB" w:rsidRPr="00722D73" w:rsidRDefault="009210FB" w:rsidP="00722D73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rFonts w:cstheme="minorHAnsi"/>
                <w:sz w:val="20"/>
                <w:szCs w:val="20"/>
              </w:rPr>
            </w:pPr>
            <w:r w:rsidRPr="00722D73">
              <w:rPr>
                <w:rFonts w:cstheme="minorHAnsi"/>
                <w:sz w:val="20"/>
                <w:szCs w:val="20"/>
              </w:rPr>
              <w:t>Maintaining focus on the purpose &amp; constraints of a task/project</w:t>
            </w:r>
          </w:p>
          <w:p w14:paraId="704B032B" w14:textId="77777777" w:rsidR="009210FB" w:rsidRPr="00722D73" w:rsidRDefault="009210FB" w:rsidP="00722D73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rFonts w:cstheme="minorHAnsi"/>
                <w:sz w:val="20"/>
                <w:szCs w:val="20"/>
              </w:rPr>
            </w:pPr>
            <w:r w:rsidRPr="00722D73">
              <w:rPr>
                <w:rFonts w:cstheme="minorHAnsi"/>
                <w:sz w:val="20"/>
                <w:szCs w:val="20"/>
              </w:rPr>
              <w:t>Creating solutions to problems in 2 or 3 dimensions</w:t>
            </w:r>
          </w:p>
          <w:p w14:paraId="08C56F47" w14:textId="77777777" w:rsidR="009210FB" w:rsidRPr="00722D73" w:rsidRDefault="009210FB" w:rsidP="00722D73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rFonts w:cstheme="minorHAnsi"/>
                <w:sz w:val="20"/>
                <w:szCs w:val="20"/>
              </w:rPr>
            </w:pPr>
            <w:r w:rsidRPr="00722D73">
              <w:rPr>
                <w:rFonts w:cstheme="minorHAnsi"/>
                <w:sz w:val="20"/>
                <w:szCs w:val="20"/>
              </w:rPr>
              <w:t>Using materials in sustainable ways – reducing waste, thinking of ways to re-use or upcycle materials/objects</w:t>
            </w:r>
          </w:p>
        </w:tc>
      </w:tr>
      <w:tr w:rsidR="00AE58A7" w:rsidRPr="00AA1ABD" w14:paraId="3C2B23FD" w14:textId="77777777" w:rsidTr="004F5D06">
        <w:tc>
          <w:tcPr>
            <w:tcW w:w="10456" w:type="dxa"/>
            <w:gridSpan w:val="3"/>
          </w:tcPr>
          <w:p w14:paraId="679E9D22" w14:textId="77777777" w:rsidR="00AE58A7" w:rsidRPr="00AA1ABD" w:rsidRDefault="00AE58A7" w:rsidP="000F42A2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  <w:r w:rsidRPr="00AA1ABD">
              <w:rPr>
                <w:rFonts w:cstheme="minorHAnsi"/>
                <w:b/>
                <w:color w:val="006699"/>
                <w:sz w:val="20"/>
                <w:szCs w:val="20"/>
              </w:rPr>
              <w:t>Technologies Benchmarks</w:t>
            </w:r>
          </w:p>
          <w:p w14:paraId="65F78FB6" w14:textId="7544B347" w:rsidR="00AE58A7" w:rsidRPr="00AE58A7" w:rsidRDefault="00AE58A7" w:rsidP="00722D73">
            <w:pPr>
              <w:pStyle w:val="ListParagraph"/>
              <w:numPr>
                <w:ilvl w:val="0"/>
                <w:numId w:val="4"/>
              </w:numPr>
              <w:ind w:left="306" w:hanging="284"/>
              <w:rPr>
                <w:rFonts w:cstheme="minorHAnsi"/>
                <w:sz w:val="20"/>
                <w:szCs w:val="20"/>
              </w:rPr>
            </w:pPr>
            <w:r w:rsidRPr="00AE58A7">
              <w:rPr>
                <w:sz w:val="20"/>
                <w:szCs w:val="20"/>
              </w:rPr>
              <w:t xml:space="preserve">Demonstrate an awareness of ethical issues around product development </w:t>
            </w:r>
          </w:p>
          <w:p w14:paraId="7AC6E555" w14:textId="77777777" w:rsidR="00AE58A7" w:rsidRPr="00AE58A7" w:rsidRDefault="00AE58A7" w:rsidP="00722D73">
            <w:pPr>
              <w:pStyle w:val="ListParagraph"/>
              <w:numPr>
                <w:ilvl w:val="0"/>
                <w:numId w:val="4"/>
              </w:numPr>
              <w:ind w:left="306" w:hanging="284"/>
              <w:rPr>
                <w:rFonts w:cstheme="minorHAnsi"/>
                <w:sz w:val="20"/>
                <w:szCs w:val="20"/>
              </w:rPr>
            </w:pPr>
            <w:r w:rsidRPr="00AE58A7">
              <w:rPr>
                <w:sz w:val="20"/>
                <w:szCs w:val="20"/>
              </w:rPr>
              <w:t xml:space="preserve">Demonstrates an understanding of the impact of technologies on the environment and business </w:t>
            </w:r>
          </w:p>
          <w:p w14:paraId="41DFA78A" w14:textId="4295756E" w:rsidR="00AE58A7" w:rsidRPr="00AA1ABD" w:rsidRDefault="00AE58A7" w:rsidP="00722D73">
            <w:pPr>
              <w:pStyle w:val="ListParagraph"/>
              <w:numPr>
                <w:ilvl w:val="0"/>
                <w:numId w:val="4"/>
              </w:numPr>
              <w:ind w:left="306" w:hanging="284"/>
              <w:rPr>
                <w:rFonts w:cstheme="minorHAnsi"/>
                <w:sz w:val="20"/>
                <w:szCs w:val="20"/>
              </w:rPr>
            </w:pPr>
            <w:r w:rsidRPr="00AE58A7">
              <w:rPr>
                <w:sz w:val="20"/>
                <w:szCs w:val="20"/>
              </w:rPr>
              <w:t>Searches, edits and manipulates text and numbers using appropriate hardware and software</w:t>
            </w:r>
          </w:p>
        </w:tc>
      </w:tr>
    </w:tbl>
    <w:p w14:paraId="4938B8CE" w14:textId="77777777" w:rsidR="0044707B" w:rsidRDefault="004470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412DBA" w:rsidRPr="00AA1ABD" w14:paraId="3625AD3F" w14:textId="77777777" w:rsidTr="006044E2">
        <w:tc>
          <w:tcPr>
            <w:tcW w:w="10456" w:type="dxa"/>
            <w:gridSpan w:val="2"/>
            <w:shd w:val="clear" w:color="auto" w:fill="A8D08D" w:themeFill="accent6" w:themeFillTint="99"/>
          </w:tcPr>
          <w:p w14:paraId="5E1065FE" w14:textId="5BE634FE" w:rsidR="00412DBA" w:rsidRPr="00AA1ABD" w:rsidRDefault="006044E2" w:rsidP="006044E2">
            <w:pPr>
              <w:rPr>
                <w:rFonts w:cstheme="minorHAnsi"/>
                <w:b/>
                <w:sz w:val="20"/>
                <w:szCs w:val="20"/>
              </w:rPr>
            </w:pPr>
            <w:r w:rsidRPr="00AA1ABD">
              <w:rPr>
                <w:rFonts w:cstheme="minorHAnsi"/>
                <w:b/>
                <w:sz w:val="20"/>
                <w:szCs w:val="20"/>
              </w:rPr>
              <w:t xml:space="preserve">Use the boxes below to </w:t>
            </w:r>
            <w:r>
              <w:rPr>
                <w:rFonts w:cstheme="minorHAnsi"/>
                <w:b/>
                <w:sz w:val="20"/>
                <w:szCs w:val="20"/>
              </w:rPr>
              <w:t>capture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Literacy, Numeracy and Health and Wellbeing E s &amp; O s which </w:t>
            </w:r>
            <w:r>
              <w:rPr>
                <w:rFonts w:cstheme="minorHAnsi"/>
                <w:b/>
                <w:sz w:val="20"/>
                <w:szCs w:val="20"/>
              </w:rPr>
              <w:t>fit well with the purpose of this plan. Consider whether this learning context offers opportunities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for your pupils</w:t>
            </w:r>
            <w:r>
              <w:rPr>
                <w:rFonts w:cstheme="minorHAnsi"/>
                <w:b/>
                <w:sz w:val="20"/>
                <w:szCs w:val="20"/>
              </w:rPr>
              <w:t xml:space="preserve"> to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develop and/or apply</w:t>
            </w:r>
            <w:r>
              <w:rPr>
                <w:rFonts w:cstheme="minorHAnsi"/>
                <w:b/>
                <w:sz w:val="20"/>
                <w:szCs w:val="20"/>
              </w:rPr>
              <w:t xml:space="preserve"> skills and knowledge within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these E s &amp; O s.</w:t>
            </w:r>
          </w:p>
        </w:tc>
      </w:tr>
      <w:tr w:rsidR="00AC6180" w:rsidRPr="00AA1ABD" w14:paraId="7558F451" w14:textId="77777777" w:rsidTr="00570B39">
        <w:tc>
          <w:tcPr>
            <w:tcW w:w="4106" w:type="dxa"/>
          </w:tcPr>
          <w:p w14:paraId="5E7419E9" w14:textId="431EFE8E" w:rsidR="00AC6180" w:rsidRPr="00AA1ABD" w:rsidRDefault="0044707B" w:rsidP="00AC6180">
            <w:pPr>
              <w:rPr>
                <w:rFonts w:cstheme="minorHAnsi"/>
                <w:sz w:val="20"/>
                <w:szCs w:val="20"/>
              </w:rPr>
            </w:pPr>
            <w:r>
              <w:pict w14:anchorId="742178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6" type="#_x0000_t75" alt="A picture containing graphical user interface&#10;&#10;Description automatically generated" style="position:absolute;margin-left:-1.95pt;margin-top:4.2pt;width:158pt;height:49.7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wrapcoords="-102 0 -102 21273 21600 21273 21600 0 -102 0">
                  <v:imagedata r:id="rId19" o:title="A picture containing graphical user interface&#10;&#10;Description automatically generated"/>
                  <w10:wrap type="tight"/>
                </v:shape>
              </w:pict>
            </w:r>
          </w:p>
        </w:tc>
        <w:tc>
          <w:tcPr>
            <w:tcW w:w="6350" w:type="dxa"/>
          </w:tcPr>
          <w:p w14:paraId="2712D930" w14:textId="77777777" w:rsidR="00AC6180" w:rsidRPr="00AA1ABD" w:rsidRDefault="00AC6180" w:rsidP="00AC6180">
            <w:pPr>
              <w:rPr>
                <w:rFonts w:cstheme="minorHAnsi"/>
                <w:sz w:val="20"/>
                <w:szCs w:val="20"/>
              </w:rPr>
            </w:pPr>
          </w:p>
          <w:p w14:paraId="1922BC3D" w14:textId="77777777" w:rsidR="00AC6180" w:rsidRPr="00AA1ABD" w:rsidRDefault="00AC6180" w:rsidP="00AC6180">
            <w:pPr>
              <w:rPr>
                <w:rFonts w:cstheme="minorHAnsi"/>
                <w:sz w:val="20"/>
                <w:szCs w:val="20"/>
              </w:rPr>
            </w:pPr>
          </w:p>
          <w:p w14:paraId="649C33AB" w14:textId="77777777" w:rsidR="00AC6180" w:rsidRPr="00AA1ABD" w:rsidRDefault="00AC6180" w:rsidP="00AC6180">
            <w:pPr>
              <w:rPr>
                <w:rFonts w:cstheme="minorHAnsi"/>
                <w:sz w:val="20"/>
                <w:szCs w:val="20"/>
              </w:rPr>
            </w:pPr>
          </w:p>
          <w:p w14:paraId="0E35512E" w14:textId="77777777" w:rsidR="00AC6180" w:rsidRPr="00AA1ABD" w:rsidRDefault="00AC6180" w:rsidP="00AC6180">
            <w:pPr>
              <w:rPr>
                <w:rFonts w:cstheme="minorHAnsi"/>
                <w:sz w:val="20"/>
                <w:szCs w:val="20"/>
              </w:rPr>
            </w:pPr>
          </w:p>
          <w:p w14:paraId="2E7804BD" w14:textId="77777777" w:rsidR="00AC6180" w:rsidRPr="00AA1ABD" w:rsidRDefault="00AC6180" w:rsidP="00AC6180">
            <w:pPr>
              <w:rPr>
                <w:rFonts w:cstheme="minorHAnsi"/>
                <w:sz w:val="20"/>
                <w:szCs w:val="20"/>
              </w:rPr>
            </w:pPr>
          </w:p>
          <w:p w14:paraId="4D5A94E3" w14:textId="77777777" w:rsidR="00AC6180" w:rsidRPr="00AA1ABD" w:rsidRDefault="00AC6180" w:rsidP="00AC6180">
            <w:pPr>
              <w:rPr>
                <w:rFonts w:cstheme="minorHAnsi"/>
                <w:sz w:val="20"/>
                <w:szCs w:val="20"/>
              </w:rPr>
            </w:pPr>
          </w:p>
          <w:p w14:paraId="270E9438" w14:textId="77777777" w:rsidR="00AC6180" w:rsidRPr="00AA1ABD" w:rsidRDefault="00AC6180" w:rsidP="00AC618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C6180" w:rsidRPr="00AA1ABD" w14:paraId="6F710DC5" w14:textId="77777777" w:rsidTr="00570B39">
        <w:tc>
          <w:tcPr>
            <w:tcW w:w="4106" w:type="dxa"/>
          </w:tcPr>
          <w:p w14:paraId="70A1CEAB" w14:textId="1CC92358" w:rsidR="00AC6180" w:rsidRPr="00AA1ABD" w:rsidRDefault="0044707B" w:rsidP="00AC6180">
            <w:pPr>
              <w:rPr>
                <w:rFonts w:cstheme="minorHAnsi"/>
                <w:sz w:val="20"/>
                <w:szCs w:val="20"/>
              </w:rPr>
            </w:pPr>
            <w:r>
              <w:pict w14:anchorId="17185D8A">
                <v:shape id="Picture 22" o:spid="_x0000_s1027" type="#_x0000_t75" alt="Graphical user interface&#10;&#10;Description automatically generated with low confidence" style="position:absolute;margin-left:-1pt;margin-top:3.25pt;width:158.95pt;height:50.0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wrapcoords="-102 0 -102 21278 21600 21278 21600 0 -102 0">
                  <v:imagedata r:id="rId20" o:title="Graphical user interface&#10;&#10;Description automatically generated with low confidence"/>
                  <w10:wrap type="tight"/>
                </v:shape>
              </w:pict>
            </w:r>
          </w:p>
        </w:tc>
        <w:tc>
          <w:tcPr>
            <w:tcW w:w="6350" w:type="dxa"/>
          </w:tcPr>
          <w:p w14:paraId="0A827115" w14:textId="77777777" w:rsidR="00AC6180" w:rsidRPr="00AA1ABD" w:rsidRDefault="00AC6180" w:rsidP="00AC6180">
            <w:pPr>
              <w:rPr>
                <w:rFonts w:cstheme="minorHAnsi"/>
                <w:sz w:val="20"/>
                <w:szCs w:val="20"/>
              </w:rPr>
            </w:pPr>
          </w:p>
          <w:p w14:paraId="68FBDEEB" w14:textId="77777777" w:rsidR="00AC6180" w:rsidRPr="00AA1ABD" w:rsidRDefault="00AC6180" w:rsidP="00AC6180">
            <w:pPr>
              <w:rPr>
                <w:rFonts w:cstheme="minorHAnsi"/>
                <w:sz w:val="20"/>
                <w:szCs w:val="20"/>
              </w:rPr>
            </w:pPr>
          </w:p>
          <w:p w14:paraId="21A3B9D6" w14:textId="77777777" w:rsidR="00AC6180" w:rsidRPr="00AA1ABD" w:rsidRDefault="00AC6180" w:rsidP="00AC6180">
            <w:pPr>
              <w:rPr>
                <w:rFonts w:cstheme="minorHAnsi"/>
                <w:sz w:val="20"/>
                <w:szCs w:val="20"/>
              </w:rPr>
            </w:pPr>
          </w:p>
          <w:p w14:paraId="211CFFC4" w14:textId="77777777" w:rsidR="00AC6180" w:rsidRPr="00AA1ABD" w:rsidRDefault="00AC6180" w:rsidP="00AC6180">
            <w:pPr>
              <w:rPr>
                <w:rFonts w:cstheme="minorHAnsi"/>
                <w:sz w:val="20"/>
                <w:szCs w:val="20"/>
              </w:rPr>
            </w:pPr>
          </w:p>
          <w:p w14:paraId="708CBE71" w14:textId="77777777" w:rsidR="00AC6180" w:rsidRPr="00AA1ABD" w:rsidRDefault="00AC6180" w:rsidP="00AC6180">
            <w:pPr>
              <w:rPr>
                <w:rFonts w:cstheme="minorHAnsi"/>
                <w:sz w:val="20"/>
                <w:szCs w:val="20"/>
              </w:rPr>
            </w:pPr>
          </w:p>
          <w:p w14:paraId="6272F6C0" w14:textId="77777777" w:rsidR="00AC6180" w:rsidRPr="00AA1ABD" w:rsidRDefault="00AC6180" w:rsidP="00AC618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C6180" w:rsidRPr="00AA1ABD" w14:paraId="238FCE81" w14:textId="77777777" w:rsidTr="00570B39">
        <w:tc>
          <w:tcPr>
            <w:tcW w:w="4106" w:type="dxa"/>
          </w:tcPr>
          <w:p w14:paraId="5F2A3F97" w14:textId="01F20DF8" w:rsidR="00AC6180" w:rsidRPr="00AA1ABD" w:rsidRDefault="0044707B" w:rsidP="00AC6180">
            <w:pPr>
              <w:rPr>
                <w:rFonts w:cstheme="minorHAnsi"/>
                <w:sz w:val="20"/>
                <w:szCs w:val="20"/>
              </w:rPr>
            </w:pPr>
            <w:r>
              <w:pict w14:anchorId="6B5DA0E3">
                <v:shape id="Picture 23" o:spid="_x0000_s1028" type="#_x0000_t75" alt="Graphical user interface, application&#10;&#10;Description automatically generated" style="position:absolute;margin-left:-2.85pt;margin-top:2.8pt;width:166.2pt;height:52.3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wrapcoords="-97 0 -97 21291 21600 21291 21600 0 -97 0">
                  <v:imagedata r:id="rId21" o:title="Graphical user interface, application&#10;&#10;Description automatically generated"/>
                  <w10:wrap type="tight"/>
                </v:shape>
              </w:pict>
            </w:r>
          </w:p>
        </w:tc>
        <w:tc>
          <w:tcPr>
            <w:tcW w:w="6350" w:type="dxa"/>
          </w:tcPr>
          <w:p w14:paraId="72D67BF6" w14:textId="77777777" w:rsidR="00AC6180" w:rsidRPr="00AA1ABD" w:rsidRDefault="00AC6180" w:rsidP="00AC6180">
            <w:pPr>
              <w:rPr>
                <w:rFonts w:cstheme="minorHAnsi"/>
                <w:sz w:val="20"/>
                <w:szCs w:val="20"/>
              </w:rPr>
            </w:pPr>
          </w:p>
          <w:p w14:paraId="53BA71BC" w14:textId="77777777" w:rsidR="00AC6180" w:rsidRPr="00AA1ABD" w:rsidRDefault="00AC6180" w:rsidP="00AC6180">
            <w:pPr>
              <w:rPr>
                <w:rFonts w:cstheme="minorHAnsi"/>
                <w:sz w:val="20"/>
                <w:szCs w:val="20"/>
              </w:rPr>
            </w:pPr>
          </w:p>
          <w:p w14:paraId="32AA1FE0" w14:textId="77777777" w:rsidR="00AC6180" w:rsidRPr="00AA1ABD" w:rsidRDefault="00AC6180" w:rsidP="00AC6180">
            <w:pPr>
              <w:rPr>
                <w:rFonts w:cstheme="minorHAnsi"/>
                <w:sz w:val="20"/>
                <w:szCs w:val="20"/>
              </w:rPr>
            </w:pPr>
          </w:p>
          <w:p w14:paraId="4395A167" w14:textId="77777777" w:rsidR="00AC6180" w:rsidRPr="00AA1ABD" w:rsidRDefault="00AC6180" w:rsidP="00AC6180">
            <w:pPr>
              <w:rPr>
                <w:rFonts w:cstheme="minorHAnsi"/>
                <w:sz w:val="20"/>
                <w:szCs w:val="20"/>
              </w:rPr>
            </w:pPr>
          </w:p>
          <w:p w14:paraId="5E5DBBC4" w14:textId="77777777" w:rsidR="00AC6180" w:rsidRPr="00AA1ABD" w:rsidRDefault="00AC6180" w:rsidP="00AC6180">
            <w:pPr>
              <w:rPr>
                <w:rFonts w:cstheme="minorHAnsi"/>
                <w:sz w:val="20"/>
                <w:szCs w:val="20"/>
              </w:rPr>
            </w:pPr>
          </w:p>
          <w:p w14:paraId="4CF935C1" w14:textId="77777777" w:rsidR="00AC6180" w:rsidRPr="00AA1ABD" w:rsidRDefault="00AC6180" w:rsidP="00AC6180">
            <w:pPr>
              <w:rPr>
                <w:rFonts w:cstheme="minorHAnsi"/>
                <w:sz w:val="20"/>
                <w:szCs w:val="20"/>
              </w:rPr>
            </w:pPr>
          </w:p>
          <w:p w14:paraId="0F900801" w14:textId="77777777" w:rsidR="00AC6180" w:rsidRPr="00AA1ABD" w:rsidRDefault="00AC6180" w:rsidP="00AC618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2DBA" w:rsidRPr="00AA1ABD" w14:paraId="08274F2D" w14:textId="77777777" w:rsidTr="00570B39">
        <w:tc>
          <w:tcPr>
            <w:tcW w:w="4106" w:type="dxa"/>
          </w:tcPr>
          <w:p w14:paraId="5EF1F0EB" w14:textId="371D0593" w:rsidR="00412DBA" w:rsidRPr="00570B39" w:rsidRDefault="00570B39" w:rsidP="003A6F18">
            <w:pPr>
              <w:rPr>
                <w:rFonts w:cstheme="minorHAnsi"/>
                <w:b/>
                <w:bCs/>
                <w:noProof/>
                <w:sz w:val="20"/>
                <w:szCs w:val="20"/>
                <w:lang w:eastAsia="en-GB"/>
              </w:rPr>
            </w:pPr>
            <w:r w:rsidRPr="00570B39">
              <w:rPr>
                <w:rFonts w:cstheme="minorHAnsi"/>
                <w:b/>
                <w:bCs/>
                <w:noProof/>
                <w:sz w:val="20"/>
                <w:szCs w:val="20"/>
                <w:lang w:eastAsia="en-GB"/>
              </w:rPr>
              <w:t>Other subject area?</w:t>
            </w:r>
          </w:p>
          <w:p w14:paraId="02B46135" w14:textId="77777777" w:rsidR="00412DBA" w:rsidRPr="00AA1ABD" w:rsidRDefault="00412DBA" w:rsidP="003A6F18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5D01EF11" w14:textId="77777777" w:rsidR="00412DBA" w:rsidRPr="00AA1ABD" w:rsidRDefault="00412DBA" w:rsidP="003A6F18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2E3D3D97" w14:textId="77777777" w:rsidR="00412DBA" w:rsidRPr="00AA1ABD" w:rsidRDefault="00412DBA" w:rsidP="003A6F18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7E708F3C" w14:textId="77777777" w:rsidR="00412DBA" w:rsidRPr="00AA1ABD" w:rsidRDefault="00412DBA" w:rsidP="003A6F18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3F33F8A4" w14:textId="77777777" w:rsidR="00412DBA" w:rsidRPr="00AA1ABD" w:rsidRDefault="00412DBA" w:rsidP="003A6F18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47D6918E" w14:textId="77777777" w:rsidR="00412DBA" w:rsidRPr="00AA1ABD" w:rsidRDefault="00412DBA" w:rsidP="003A6F18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350" w:type="dxa"/>
          </w:tcPr>
          <w:p w14:paraId="0D9AD698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7152F89" w14:textId="77777777" w:rsidR="00412DBA" w:rsidRPr="00AA1ABD" w:rsidRDefault="00412DBA">
      <w:pPr>
        <w:rPr>
          <w:rFonts w:cstheme="minorHAnsi"/>
          <w:sz w:val="20"/>
          <w:szCs w:val="20"/>
        </w:rPr>
      </w:pPr>
    </w:p>
    <w:p w14:paraId="32CD91D5" w14:textId="77777777" w:rsidR="00412DBA" w:rsidRPr="00AA1ABD" w:rsidRDefault="00412DBA">
      <w:pPr>
        <w:rPr>
          <w:rFonts w:cstheme="minorHAnsi"/>
          <w:sz w:val="20"/>
          <w:szCs w:val="20"/>
        </w:rPr>
      </w:pPr>
      <w:r w:rsidRPr="00AA1ABD">
        <w:rPr>
          <w:rFonts w:cstheme="minorHAnsi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363148" w:rsidRPr="00AA1ABD" w14:paraId="5E83601D" w14:textId="77777777" w:rsidTr="00993864">
        <w:tc>
          <w:tcPr>
            <w:tcW w:w="2405" w:type="dxa"/>
            <w:shd w:val="clear" w:color="auto" w:fill="A8D08D" w:themeFill="accent6" w:themeFillTint="99"/>
          </w:tcPr>
          <w:p w14:paraId="136063E9" w14:textId="77777777" w:rsidR="00363148" w:rsidRPr="007977E3" w:rsidRDefault="00363148">
            <w:pPr>
              <w:rPr>
                <w:rFonts w:cstheme="minorHAnsi"/>
                <w:b/>
                <w:sz w:val="24"/>
                <w:szCs w:val="24"/>
              </w:rPr>
            </w:pPr>
            <w:r w:rsidRPr="007977E3">
              <w:rPr>
                <w:rFonts w:cstheme="minorHAnsi"/>
                <w:b/>
                <w:sz w:val="24"/>
                <w:szCs w:val="24"/>
              </w:rPr>
              <w:lastRenderedPageBreak/>
              <w:t xml:space="preserve">Quality Learning Experiences </w:t>
            </w:r>
          </w:p>
        </w:tc>
        <w:tc>
          <w:tcPr>
            <w:tcW w:w="8051" w:type="dxa"/>
            <w:shd w:val="clear" w:color="auto" w:fill="A8D08D" w:themeFill="accent6" w:themeFillTint="99"/>
          </w:tcPr>
          <w:p w14:paraId="3A01BB5F" w14:textId="77777777" w:rsidR="006044E2" w:rsidRPr="00EF2303" w:rsidRDefault="006044E2" w:rsidP="006044E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F2303">
              <w:rPr>
                <w:rFonts w:cstheme="minorHAnsi"/>
                <w:b/>
                <w:bCs/>
                <w:sz w:val="20"/>
                <w:szCs w:val="20"/>
              </w:rPr>
              <w:t>Use this space to record the learning experiences you plan with and for your pupils. These should include opportunities for pedagogy which is playful, active and inquiry-based. You may also want to create a learning plan, wall or floor book with you pupils.</w:t>
            </w:r>
          </w:p>
          <w:p w14:paraId="4A2091BA" w14:textId="6F7DEC2C" w:rsidR="00363148" w:rsidRPr="00AA1ABD" w:rsidRDefault="006044E2" w:rsidP="006044E2">
            <w:pPr>
              <w:rPr>
                <w:rFonts w:cstheme="minorHAnsi"/>
                <w:sz w:val="20"/>
                <w:szCs w:val="20"/>
              </w:rPr>
            </w:pPr>
            <w:r w:rsidRPr="00EF2303">
              <w:rPr>
                <w:rFonts w:cstheme="minorHAnsi"/>
                <w:b/>
                <w:bCs/>
                <w:sz w:val="20"/>
                <w:szCs w:val="20"/>
              </w:rPr>
              <w:t>These experiences should take account of whether the indoor or outdoor environment is best suited for this learning.</w:t>
            </w:r>
          </w:p>
        </w:tc>
      </w:tr>
      <w:tr w:rsidR="00363148" w14:paraId="3AA9F731" w14:textId="77777777" w:rsidTr="00363148">
        <w:tc>
          <w:tcPr>
            <w:tcW w:w="10456" w:type="dxa"/>
            <w:gridSpan w:val="2"/>
          </w:tcPr>
          <w:p w14:paraId="710B26AD" w14:textId="77777777" w:rsidR="00363148" w:rsidRDefault="00363148"/>
          <w:p w14:paraId="53D7BB80" w14:textId="77777777" w:rsidR="00363148" w:rsidRDefault="00363148"/>
          <w:p w14:paraId="1640F2B2" w14:textId="77777777" w:rsidR="00363148" w:rsidRDefault="00363148"/>
          <w:p w14:paraId="54AB5E4B" w14:textId="77777777" w:rsidR="00363148" w:rsidRDefault="00363148"/>
          <w:p w14:paraId="4D4D55F6" w14:textId="77777777" w:rsidR="00363148" w:rsidRDefault="00363148"/>
          <w:p w14:paraId="2AE79BBB" w14:textId="77777777" w:rsidR="00363148" w:rsidRDefault="00363148"/>
          <w:p w14:paraId="124E14DA" w14:textId="77777777" w:rsidR="00363148" w:rsidRDefault="00363148"/>
          <w:p w14:paraId="5882A059" w14:textId="77777777" w:rsidR="00363148" w:rsidRDefault="00363148"/>
          <w:p w14:paraId="264E562B" w14:textId="77777777" w:rsidR="00363148" w:rsidRDefault="00363148"/>
          <w:p w14:paraId="264C6F50" w14:textId="77777777" w:rsidR="00363148" w:rsidRDefault="00363148"/>
          <w:p w14:paraId="5D5712AC" w14:textId="77777777" w:rsidR="00363148" w:rsidRDefault="00363148"/>
          <w:p w14:paraId="70743CAE" w14:textId="77777777" w:rsidR="00363148" w:rsidRDefault="00363148"/>
          <w:p w14:paraId="3648C424" w14:textId="77777777" w:rsidR="00363148" w:rsidRDefault="00363148"/>
          <w:p w14:paraId="20996655" w14:textId="77777777" w:rsidR="00363148" w:rsidRDefault="00363148"/>
          <w:p w14:paraId="37F788C5" w14:textId="77777777" w:rsidR="00363148" w:rsidRDefault="00363148"/>
          <w:p w14:paraId="6C90701F" w14:textId="77777777" w:rsidR="00363148" w:rsidRDefault="00363148"/>
          <w:p w14:paraId="7C2A578F" w14:textId="77777777" w:rsidR="00363148" w:rsidRDefault="00363148"/>
          <w:p w14:paraId="7F6E045A" w14:textId="77777777" w:rsidR="00363148" w:rsidRDefault="00363148"/>
        </w:tc>
      </w:tr>
      <w:tr w:rsidR="00363148" w14:paraId="34D17FAC" w14:textId="77777777" w:rsidTr="00993864">
        <w:tc>
          <w:tcPr>
            <w:tcW w:w="2405" w:type="dxa"/>
            <w:shd w:val="clear" w:color="auto" w:fill="A8D08D" w:themeFill="accent6" w:themeFillTint="99"/>
          </w:tcPr>
          <w:p w14:paraId="257CEE71" w14:textId="77777777" w:rsidR="00363148" w:rsidRPr="007977E3" w:rsidRDefault="00363148" w:rsidP="00363148">
            <w:pPr>
              <w:rPr>
                <w:b/>
                <w:sz w:val="24"/>
                <w:szCs w:val="24"/>
              </w:rPr>
            </w:pPr>
            <w:r w:rsidRPr="007977E3">
              <w:rPr>
                <w:b/>
                <w:sz w:val="24"/>
                <w:szCs w:val="24"/>
              </w:rPr>
              <w:t xml:space="preserve">Assessment Approaches used </w:t>
            </w:r>
          </w:p>
          <w:p w14:paraId="44D41E25" w14:textId="003AD4A4" w:rsidR="00363148" w:rsidRPr="00363148" w:rsidRDefault="007977E3" w:rsidP="00363148">
            <w:pPr>
              <w:rPr>
                <w:sz w:val="28"/>
                <w:szCs w:val="28"/>
              </w:rPr>
            </w:pPr>
            <w:r w:rsidRPr="007977E3">
              <w:rPr>
                <w:b/>
                <w:sz w:val="24"/>
                <w:szCs w:val="24"/>
              </w:rPr>
              <w:t>&amp;</w:t>
            </w:r>
            <w:r w:rsidR="00363148" w:rsidRPr="007977E3">
              <w:rPr>
                <w:b/>
                <w:sz w:val="24"/>
                <w:szCs w:val="24"/>
              </w:rPr>
              <w:t xml:space="preserve"> evidence generated</w:t>
            </w:r>
            <w:r w:rsidR="00363148" w:rsidRPr="003631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051" w:type="dxa"/>
            <w:shd w:val="clear" w:color="auto" w:fill="A8D08D" w:themeFill="accent6" w:themeFillTint="99"/>
          </w:tcPr>
          <w:p w14:paraId="18955B05" w14:textId="77777777" w:rsidR="00363148" w:rsidRPr="006044E2" w:rsidRDefault="00363148" w:rsidP="00993864">
            <w:pPr>
              <w:rPr>
                <w:b/>
                <w:bCs/>
                <w:sz w:val="20"/>
                <w:szCs w:val="20"/>
              </w:rPr>
            </w:pPr>
            <w:r w:rsidRPr="006044E2">
              <w:rPr>
                <w:b/>
                <w:bCs/>
                <w:sz w:val="20"/>
                <w:szCs w:val="20"/>
              </w:rPr>
              <w:t>This will be a blend of formative and summative, formal and more informal assessment &amp; feedback</w:t>
            </w:r>
            <w:r w:rsidR="00993864" w:rsidRPr="006044E2">
              <w:rPr>
                <w:b/>
                <w:bCs/>
                <w:sz w:val="20"/>
                <w:szCs w:val="20"/>
              </w:rPr>
              <w:t>. This may include checking achievement of a level through a task which results in formal evidence of application of learning within an unfamiliar context.</w:t>
            </w:r>
          </w:p>
        </w:tc>
      </w:tr>
      <w:tr w:rsidR="00363148" w14:paraId="7E5268D5" w14:textId="77777777" w:rsidTr="00363148">
        <w:tc>
          <w:tcPr>
            <w:tcW w:w="10456" w:type="dxa"/>
            <w:gridSpan w:val="2"/>
          </w:tcPr>
          <w:p w14:paraId="641BAD71" w14:textId="77777777" w:rsidR="00363148" w:rsidRDefault="00363148"/>
          <w:p w14:paraId="14D9BE97" w14:textId="77777777" w:rsidR="00993864" w:rsidRDefault="00993864"/>
          <w:p w14:paraId="007167F9" w14:textId="77777777" w:rsidR="00993864" w:rsidRDefault="00993864"/>
          <w:p w14:paraId="19AE6904" w14:textId="77777777" w:rsidR="00993864" w:rsidRDefault="00993864"/>
          <w:p w14:paraId="52FF82B7" w14:textId="77777777" w:rsidR="00993864" w:rsidRDefault="00993864"/>
          <w:p w14:paraId="2F4677AB" w14:textId="77777777" w:rsidR="00993864" w:rsidRDefault="00993864"/>
          <w:p w14:paraId="3D699A5C" w14:textId="77777777" w:rsidR="00993864" w:rsidRDefault="00993864"/>
          <w:p w14:paraId="1753A0F4" w14:textId="77777777" w:rsidR="00993864" w:rsidRDefault="00993864"/>
        </w:tc>
      </w:tr>
      <w:tr w:rsidR="00993864" w14:paraId="68853CD4" w14:textId="77777777" w:rsidTr="007977E3">
        <w:tc>
          <w:tcPr>
            <w:tcW w:w="2405" w:type="dxa"/>
            <w:shd w:val="clear" w:color="auto" w:fill="A8D08D" w:themeFill="accent6" w:themeFillTint="99"/>
          </w:tcPr>
          <w:p w14:paraId="3A8CBC6C" w14:textId="77777777" w:rsidR="00993864" w:rsidRPr="007977E3" w:rsidRDefault="00993864">
            <w:pPr>
              <w:rPr>
                <w:b/>
                <w:sz w:val="24"/>
                <w:szCs w:val="24"/>
              </w:rPr>
            </w:pPr>
            <w:r w:rsidRPr="007977E3">
              <w:rPr>
                <w:b/>
                <w:sz w:val="24"/>
                <w:szCs w:val="24"/>
              </w:rPr>
              <w:t>Evaluation</w:t>
            </w:r>
          </w:p>
        </w:tc>
        <w:tc>
          <w:tcPr>
            <w:tcW w:w="8051" w:type="dxa"/>
            <w:shd w:val="clear" w:color="auto" w:fill="A8D08D" w:themeFill="accent6" w:themeFillTint="99"/>
          </w:tcPr>
          <w:p w14:paraId="44255D9E" w14:textId="77777777" w:rsidR="00993864" w:rsidRPr="006044E2" w:rsidRDefault="00993864">
            <w:pPr>
              <w:rPr>
                <w:b/>
                <w:bCs/>
                <w:sz w:val="20"/>
                <w:szCs w:val="20"/>
              </w:rPr>
            </w:pPr>
            <w:r w:rsidRPr="006044E2">
              <w:rPr>
                <w:b/>
                <w:bCs/>
                <w:sz w:val="20"/>
                <w:szCs w:val="20"/>
              </w:rPr>
              <w:t>Recording your reflections on this learning will guide subsequent teaching and learning for you and the next teacher of this class/group. It may help you identify evidence for a practitioner enquiry, or small test of change to help you manage your own ongoing improvement. You may also want to capture pupil feedback on this block of learning</w:t>
            </w:r>
          </w:p>
        </w:tc>
      </w:tr>
      <w:tr w:rsidR="00363148" w14:paraId="55AEE67E" w14:textId="77777777" w:rsidTr="00363148">
        <w:tc>
          <w:tcPr>
            <w:tcW w:w="10456" w:type="dxa"/>
            <w:gridSpan w:val="2"/>
          </w:tcPr>
          <w:p w14:paraId="5A7B8753" w14:textId="77777777" w:rsidR="00363148" w:rsidRDefault="00363148"/>
          <w:p w14:paraId="50037416" w14:textId="77777777" w:rsidR="00993864" w:rsidRDefault="00993864"/>
          <w:p w14:paraId="2F895047" w14:textId="77777777" w:rsidR="00993864" w:rsidRDefault="00993864"/>
          <w:p w14:paraId="41D976EE" w14:textId="77777777" w:rsidR="00993864" w:rsidRDefault="00993864"/>
          <w:p w14:paraId="4EB458B5" w14:textId="77777777" w:rsidR="00993864" w:rsidRDefault="00993864"/>
          <w:p w14:paraId="77BC0632" w14:textId="77777777" w:rsidR="00993864" w:rsidRDefault="00993864"/>
          <w:p w14:paraId="0346A254" w14:textId="77777777" w:rsidR="00993864" w:rsidRDefault="00993864"/>
          <w:p w14:paraId="47CE353A" w14:textId="77777777" w:rsidR="00993864" w:rsidRDefault="00993864"/>
          <w:p w14:paraId="4CDCBB34" w14:textId="77777777" w:rsidR="00993864" w:rsidRDefault="00993864"/>
          <w:p w14:paraId="4B068F29" w14:textId="77777777" w:rsidR="00993864" w:rsidRDefault="00993864"/>
        </w:tc>
      </w:tr>
    </w:tbl>
    <w:p w14:paraId="31CD5E5E" w14:textId="77777777" w:rsidR="007A7F5A" w:rsidRDefault="007A7F5A"/>
    <w:sectPr w:rsidR="007A7F5A" w:rsidSect="00DF62AF">
      <w:headerReference w:type="default" r:id="rId22"/>
      <w:footerReference w:type="default" r:id="rId23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955E7" w14:textId="77777777" w:rsidR="001F29C1" w:rsidRDefault="001F29C1" w:rsidP="001F29C1">
      <w:pPr>
        <w:spacing w:after="0" w:line="240" w:lineRule="auto"/>
      </w:pPr>
      <w:r>
        <w:separator/>
      </w:r>
    </w:p>
  </w:endnote>
  <w:endnote w:type="continuationSeparator" w:id="0">
    <w:p w14:paraId="0980DC18" w14:textId="77777777" w:rsidR="001F29C1" w:rsidRDefault="001F29C1" w:rsidP="001F2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952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D23477" w14:textId="24C3371E" w:rsidR="006044E2" w:rsidRDefault="006044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26ED09" w14:textId="6CDCAC7D" w:rsidR="00DF62AF" w:rsidRPr="00DF62AF" w:rsidRDefault="00DF62A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A6E1F" w14:textId="77777777" w:rsidR="001F29C1" w:rsidRDefault="001F29C1" w:rsidP="001F29C1">
      <w:pPr>
        <w:spacing w:after="0" w:line="240" w:lineRule="auto"/>
      </w:pPr>
      <w:r>
        <w:separator/>
      </w:r>
    </w:p>
  </w:footnote>
  <w:footnote w:type="continuationSeparator" w:id="0">
    <w:p w14:paraId="5954A1D1" w14:textId="77777777" w:rsidR="001F29C1" w:rsidRDefault="001F29C1" w:rsidP="001F2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0254F" w14:textId="77777777" w:rsidR="0070505D" w:rsidRPr="0070505D" w:rsidRDefault="0070505D" w:rsidP="0070505D">
    <w:pPr>
      <w:jc w:val="center"/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70505D">
      <w:rPr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 wp14:anchorId="2DD071D9" wp14:editId="30AC61C8">
          <wp:simplePos x="0" y="0"/>
          <wp:positionH relativeFrom="margin">
            <wp:posOffset>-255905</wp:posOffset>
          </wp:positionH>
          <wp:positionV relativeFrom="paragraph">
            <wp:posOffset>-295275</wp:posOffset>
          </wp:positionV>
          <wp:extent cx="1234440" cy="548005"/>
          <wp:effectExtent l="0" t="0" r="3810" b="4445"/>
          <wp:wrapTight wrapText="bothSides">
            <wp:wrapPolygon edited="0">
              <wp:start x="0" y="0"/>
              <wp:lineTo x="0" y="21024"/>
              <wp:lineTo x="21333" y="21024"/>
              <wp:lineTo x="2133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n's service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505D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FALKIRK CHILDREN’S SERVICES INTERDISCIPLINARY LEARNING PLAN</w:t>
    </w:r>
  </w:p>
  <w:p w14:paraId="240406F1" w14:textId="77777777" w:rsidR="001F29C1" w:rsidRDefault="001F29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307B"/>
    <w:multiLevelType w:val="hybridMultilevel"/>
    <w:tmpl w:val="59D80D9A"/>
    <w:lvl w:ilvl="0" w:tplc="080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 w15:restartNumberingAfterBreak="0">
    <w:nsid w:val="19ED50BE"/>
    <w:multiLevelType w:val="hybridMultilevel"/>
    <w:tmpl w:val="B8CA9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D76E5"/>
    <w:multiLevelType w:val="hybridMultilevel"/>
    <w:tmpl w:val="20CC9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C560B"/>
    <w:multiLevelType w:val="hybridMultilevel"/>
    <w:tmpl w:val="64E86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113BD"/>
    <w:multiLevelType w:val="hybridMultilevel"/>
    <w:tmpl w:val="E752F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004503">
    <w:abstractNumId w:val="0"/>
  </w:num>
  <w:num w:numId="2" w16cid:durableId="513540932">
    <w:abstractNumId w:val="4"/>
  </w:num>
  <w:num w:numId="3" w16cid:durableId="681129359">
    <w:abstractNumId w:val="2"/>
  </w:num>
  <w:num w:numId="4" w16cid:durableId="650983505">
    <w:abstractNumId w:val="3"/>
  </w:num>
  <w:num w:numId="5" w16cid:durableId="1529444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C1"/>
    <w:rsid w:val="00081EE0"/>
    <w:rsid w:val="000C718B"/>
    <w:rsid w:val="000F42A2"/>
    <w:rsid w:val="00131653"/>
    <w:rsid w:val="001F1B11"/>
    <w:rsid w:val="001F29C1"/>
    <w:rsid w:val="0029360E"/>
    <w:rsid w:val="002F45F3"/>
    <w:rsid w:val="003144D7"/>
    <w:rsid w:val="00363148"/>
    <w:rsid w:val="003E26B5"/>
    <w:rsid w:val="003E4960"/>
    <w:rsid w:val="00407F79"/>
    <w:rsid w:val="00412DBA"/>
    <w:rsid w:val="0044707B"/>
    <w:rsid w:val="005242FC"/>
    <w:rsid w:val="00545EDA"/>
    <w:rsid w:val="00570B39"/>
    <w:rsid w:val="005942E7"/>
    <w:rsid w:val="006044E2"/>
    <w:rsid w:val="006320DA"/>
    <w:rsid w:val="00672BB5"/>
    <w:rsid w:val="00691F3C"/>
    <w:rsid w:val="006962BF"/>
    <w:rsid w:val="006A246B"/>
    <w:rsid w:val="006A5A77"/>
    <w:rsid w:val="006C65C9"/>
    <w:rsid w:val="006F0D4A"/>
    <w:rsid w:val="0070505D"/>
    <w:rsid w:val="00722D73"/>
    <w:rsid w:val="007977E3"/>
    <w:rsid w:val="007A7F5A"/>
    <w:rsid w:val="007F197E"/>
    <w:rsid w:val="008751A5"/>
    <w:rsid w:val="00885A6D"/>
    <w:rsid w:val="009210FB"/>
    <w:rsid w:val="00993864"/>
    <w:rsid w:val="00A06179"/>
    <w:rsid w:val="00A17956"/>
    <w:rsid w:val="00A55354"/>
    <w:rsid w:val="00A9738F"/>
    <w:rsid w:val="00AA1ABD"/>
    <w:rsid w:val="00AA29B8"/>
    <w:rsid w:val="00AC56B5"/>
    <w:rsid w:val="00AC6180"/>
    <w:rsid w:val="00AE58A7"/>
    <w:rsid w:val="00AF7B07"/>
    <w:rsid w:val="00B3289D"/>
    <w:rsid w:val="00B92CF0"/>
    <w:rsid w:val="00C02FB1"/>
    <w:rsid w:val="00C21AE5"/>
    <w:rsid w:val="00DF62AF"/>
    <w:rsid w:val="00F30958"/>
    <w:rsid w:val="00F9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B39ECAB"/>
  <w15:chartTrackingRefBased/>
  <w15:docId w15:val="{A9B211D4-D495-4203-82DA-B4AA963C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9C1"/>
  </w:style>
  <w:style w:type="paragraph" w:styleId="Footer">
    <w:name w:val="footer"/>
    <w:basedOn w:val="Normal"/>
    <w:link w:val="FooterChar"/>
    <w:uiPriority w:val="99"/>
    <w:unhideWhenUsed/>
    <w:rsid w:val="001F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9C1"/>
  </w:style>
  <w:style w:type="paragraph" w:styleId="ListParagraph">
    <w:name w:val="List Paragraph"/>
    <w:basedOn w:val="Normal"/>
    <w:uiPriority w:val="34"/>
    <w:qFormat/>
    <w:rsid w:val="007050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09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3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McBlain</dc:creator>
  <cp:keywords/>
  <dc:description/>
  <cp:lastModifiedBy>Yvonne McBlain</cp:lastModifiedBy>
  <cp:revision>18</cp:revision>
  <dcterms:created xsi:type="dcterms:W3CDTF">2021-02-19T10:47:00Z</dcterms:created>
  <dcterms:modified xsi:type="dcterms:W3CDTF">2023-08-07T12:50:00Z</dcterms:modified>
</cp:coreProperties>
</file>