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3E68B" w14:textId="22B6F96C" w:rsidR="00A46CEE" w:rsidRPr="009B1F91" w:rsidRDefault="00B16FA6" w:rsidP="009B1F9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14:paraId="59A09C40" w14:textId="7F683E53" w:rsidR="007545C9" w:rsidRPr="007545C9" w:rsidRDefault="009B1F91" w:rsidP="00CF6BA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line with Scottish Government requirements in managing the response to the on-going COVID-19 pandemic situation, s</w:t>
      </w:r>
      <w:r w:rsidR="007545C9" w:rsidRPr="007545C9">
        <w:rPr>
          <w:rFonts w:ascii="Arial" w:hAnsi="Arial" w:cs="Arial"/>
          <w:bCs/>
        </w:rPr>
        <w:t xml:space="preserve">chools and nurseries </w:t>
      </w:r>
      <w:r>
        <w:rPr>
          <w:rFonts w:ascii="Arial" w:hAnsi="Arial" w:cs="Arial"/>
          <w:bCs/>
        </w:rPr>
        <w:t>will operate blended learning for almost all pupils from the beginning of new term at least until the 1</w:t>
      </w:r>
      <w:r w:rsidR="007545C9" w:rsidRPr="007545C9">
        <w:rPr>
          <w:rFonts w:ascii="Arial" w:hAnsi="Arial" w:cs="Arial"/>
          <w:bCs/>
        </w:rPr>
        <w:t>8</w:t>
      </w:r>
      <w:r w:rsidR="007545C9" w:rsidRPr="007545C9">
        <w:rPr>
          <w:rFonts w:ascii="Arial" w:hAnsi="Arial" w:cs="Arial"/>
          <w:bCs/>
          <w:vertAlign w:val="superscript"/>
        </w:rPr>
        <w:t>th</w:t>
      </w:r>
      <w:r w:rsidR="007545C9" w:rsidRPr="007545C9">
        <w:rPr>
          <w:rFonts w:ascii="Arial" w:hAnsi="Arial" w:cs="Arial"/>
          <w:bCs/>
        </w:rPr>
        <w:t xml:space="preserve"> January</w:t>
      </w:r>
      <w:r>
        <w:rPr>
          <w:rFonts w:ascii="Arial" w:hAnsi="Arial" w:cs="Arial"/>
          <w:bCs/>
        </w:rPr>
        <w:t>, whereupon this will be reviewed.</w:t>
      </w:r>
    </w:p>
    <w:p w14:paraId="0620BB21" w14:textId="31326882" w:rsidR="007545C9" w:rsidRDefault="009B1F91" w:rsidP="00CF6BA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smaller than usual number of children / young people are permitted to be taught in-school</w:t>
      </w:r>
      <w:r w:rsidRPr="009B1F9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during this time, in the educational establishment that they would normally attend, should parents meet</w:t>
      </w:r>
      <w:r w:rsidR="006718D4">
        <w:rPr>
          <w:rFonts w:ascii="Arial" w:hAnsi="Arial" w:cs="Arial"/>
          <w:bCs/>
        </w:rPr>
        <w:t xml:space="preserve"> a set of identified</w:t>
      </w:r>
      <w:r>
        <w:rPr>
          <w:rFonts w:ascii="Arial" w:hAnsi="Arial" w:cs="Arial"/>
          <w:bCs/>
        </w:rPr>
        <w:t xml:space="preserve"> criteria. </w:t>
      </w:r>
      <w:r w:rsidR="007545C9">
        <w:rPr>
          <w:rFonts w:ascii="Arial" w:hAnsi="Arial" w:cs="Arial"/>
          <w:bCs/>
        </w:rPr>
        <w:t xml:space="preserve">This </w:t>
      </w:r>
      <w:r>
        <w:rPr>
          <w:rFonts w:ascii="Arial" w:hAnsi="Arial" w:cs="Arial"/>
          <w:bCs/>
        </w:rPr>
        <w:t xml:space="preserve">approach </w:t>
      </w:r>
      <w:r w:rsidR="007545C9">
        <w:rPr>
          <w:rFonts w:ascii="Arial" w:hAnsi="Arial" w:cs="Arial"/>
          <w:bCs/>
        </w:rPr>
        <w:t>is aimed at supporting keyworkers to continue to attend work during the normal school day.</w:t>
      </w:r>
    </w:p>
    <w:p w14:paraId="4C0DF836" w14:textId="3930AA46" w:rsidR="007545C9" w:rsidRDefault="007545C9" w:rsidP="00CF6BAD">
      <w:pPr>
        <w:rPr>
          <w:rFonts w:ascii="Arial" w:hAnsi="Arial" w:cs="Arial"/>
        </w:rPr>
      </w:pPr>
    </w:p>
    <w:p w14:paraId="33940971" w14:textId="2CEFC2A7" w:rsidR="006F4E59" w:rsidRPr="00D02CFE" w:rsidRDefault="006F4E59" w:rsidP="006F4E59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D02CFE">
        <w:rPr>
          <w:rFonts w:ascii="Arial" w:hAnsi="Arial" w:cs="Arial"/>
          <w:b/>
          <w:bCs/>
        </w:rPr>
        <w:t>Key worker Criteria</w:t>
      </w:r>
    </w:p>
    <w:p w14:paraId="5F68CE54" w14:textId="77777777" w:rsidR="006F4E59" w:rsidRPr="00D02CFE" w:rsidRDefault="006F4E59" w:rsidP="006F4E59">
      <w:pPr>
        <w:rPr>
          <w:rFonts w:ascii="Arial" w:hAnsi="Arial" w:cs="Arial"/>
          <w:color w:val="000000"/>
        </w:rPr>
      </w:pPr>
      <w:r w:rsidRPr="00D02CFE">
        <w:rPr>
          <w:rFonts w:ascii="Arial" w:hAnsi="Arial" w:cs="Arial"/>
          <w:color w:val="000000"/>
        </w:rPr>
        <w:t xml:space="preserve">Parents are eligible to apply for a place where </w:t>
      </w:r>
      <w:r w:rsidRPr="00D02CFE">
        <w:rPr>
          <w:rFonts w:ascii="Arial" w:hAnsi="Arial" w:cs="Arial"/>
          <w:b/>
          <w:bCs/>
          <w:color w:val="000000"/>
        </w:rPr>
        <w:t>all</w:t>
      </w:r>
      <w:r w:rsidRPr="00D02CFE">
        <w:rPr>
          <w:rFonts w:ascii="Arial" w:hAnsi="Arial" w:cs="Arial"/>
          <w:color w:val="000000"/>
        </w:rPr>
        <w:t xml:space="preserve"> of the following is the case:</w:t>
      </w:r>
    </w:p>
    <w:p w14:paraId="52C05DE2" w14:textId="77777777" w:rsidR="006F4E59" w:rsidRPr="00D02CFE" w:rsidRDefault="006F4E59" w:rsidP="006F4E59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02CFE">
        <w:rPr>
          <w:rFonts w:ascii="Arial" w:eastAsia="Times New Roman" w:hAnsi="Arial" w:cs="Arial"/>
          <w:b/>
          <w:bCs/>
          <w:color w:val="000000"/>
        </w:rPr>
        <w:t>Both</w:t>
      </w:r>
      <w:r w:rsidRPr="00D02CFE">
        <w:rPr>
          <w:rFonts w:ascii="Arial" w:eastAsia="Times New Roman" w:hAnsi="Arial" w:cs="Arial"/>
          <w:color w:val="000000"/>
        </w:rPr>
        <w:t xml:space="preserve"> parents’ employment meets the further criteria listed below.</w:t>
      </w:r>
    </w:p>
    <w:p w14:paraId="38DE7A1F" w14:textId="77777777" w:rsidR="006F4E59" w:rsidRPr="00D02CFE" w:rsidRDefault="006F4E59" w:rsidP="006F4E59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02CFE">
        <w:rPr>
          <w:rFonts w:ascii="Arial" w:eastAsia="Times New Roman" w:hAnsi="Arial" w:cs="Arial"/>
          <w:b/>
          <w:bCs/>
          <w:color w:val="000000"/>
        </w:rPr>
        <w:t>Both</w:t>
      </w:r>
      <w:r w:rsidRPr="00D02CFE">
        <w:rPr>
          <w:rFonts w:ascii="Arial" w:eastAsia="Times New Roman" w:hAnsi="Arial" w:cs="Arial"/>
          <w:color w:val="000000"/>
        </w:rPr>
        <w:t xml:space="preserve"> parents are unable to work from home.</w:t>
      </w:r>
    </w:p>
    <w:p w14:paraId="49FFDAFE" w14:textId="77777777" w:rsidR="006F4E59" w:rsidRPr="00D02CFE" w:rsidRDefault="006F4E59" w:rsidP="006F4E59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trike/>
          <w:color w:val="FF0000"/>
        </w:rPr>
      </w:pPr>
      <w:r w:rsidRPr="00D02CFE">
        <w:rPr>
          <w:rFonts w:ascii="Arial" w:eastAsia="Times New Roman" w:hAnsi="Arial" w:cs="Arial"/>
          <w:color w:val="000000"/>
        </w:rPr>
        <w:t>There are no other adults within your household who can provide supervision of children during the school day.</w:t>
      </w:r>
      <w:r w:rsidRPr="00D02CFE">
        <w:rPr>
          <w:rFonts w:ascii="Arial" w:eastAsia="Times New Roman" w:hAnsi="Arial" w:cs="Arial"/>
          <w:strike/>
          <w:color w:val="000000"/>
        </w:rPr>
        <w:t xml:space="preserve"> </w:t>
      </w:r>
    </w:p>
    <w:p w14:paraId="7781130B" w14:textId="77777777" w:rsidR="006F4E59" w:rsidRPr="00D02CFE" w:rsidRDefault="006F4E59" w:rsidP="006F4E59">
      <w:pPr>
        <w:pStyle w:val="ListParagraph"/>
        <w:spacing w:after="0" w:line="240" w:lineRule="auto"/>
        <w:rPr>
          <w:rFonts w:ascii="Arial" w:hAnsi="Arial" w:cs="Arial"/>
        </w:rPr>
      </w:pPr>
    </w:p>
    <w:p w14:paraId="2DC485DB" w14:textId="77777777" w:rsidR="006F4E59" w:rsidRPr="00D02CFE" w:rsidRDefault="006F4E59" w:rsidP="006F4E59">
      <w:pPr>
        <w:rPr>
          <w:rFonts w:ascii="Arial" w:hAnsi="Arial" w:cs="Arial"/>
          <w:b/>
          <w:bCs/>
        </w:rPr>
      </w:pPr>
      <w:r w:rsidRPr="00D02CFE">
        <w:rPr>
          <w:rFonts w:ascii="Arial" w:hAnsi="Arial" w:cs="Arial"/>
        </w:rPr>
        <w:t xml:space="preserve">Places will be allocated </w:t>
      </w:r>
      <w:r w:rsidRPr="00D02CFE">
        <w:rPr>
          <w:rFonts w:ascii="Arial" w:hAnsi="Arial" w:cs="Arial"/>
          <w:b/>
          <w:bCs/>
        </w:rPr>
        <w:t>only where each parent meets one of the following criteria; and, where working from home is not possible.  Please note that for key workers existing childcare arrangements can continue to be used.</w:t>
      </w:r>
    </w:p>
    <w:p w14:paraId="674FFBF2" w14:textId="77777777" w:rsidR="006F4E59" w:rsidRPr="00D02CFE" w:rsidRDefault="006F4E59" w:rsidP="006F4E59">
      <w:pPr>
        <w:pStyle w:val="Default"/>
        <w:rPr>
          <w:sz w:val="22"/>
          <w:szCs w:val="22"/>
        </w:rPr>
      </w:pPr>
    </w:p>
    <w:p w14:paraId="02816782" w14:textId="1643DB0B" w:rsidR="006F4E59" w:rsidRPr="00D02CFE" w:rsidRDefault="006F4E59" w:rsidP="006F4E59">
      <w:pPr>
        <w:pStyle w:val="Default"/>
        <w:numPr>
          <w:ilvl w:val="1"/>
          <w:numId w:val="19"/>
        </w:numPr>
        <w:rPr>
          <w:rFonts w:eastAsia="Times New Roman"/>
          <w:color w:val="auto"/>
          <w:sz w:val="22"/>
          <w:szCs w:val="22"/>
        </w:rPr>
      </w:pPr>
      <w:r w:rsidRPr="00D02CFE">
        <w:rPr>
          <w:rFonts w:eastAsia="Times New Roman"/>
          <w:color w:val="auto"/>
          <w:sz w:val="22"/>
          <w:szCs w:val="22"/>
        </w:rPr>
        <w:t>Health and Care workers directly supporting COVID-19 response, and associated staff</w:t>
      </w:r>
    </w:p>
    <w:p w14:paraId="396C8B9E" w14:textId="2EFC26EF" w:rsidR="006F4E59" w:rsidRPr="00D02CFE" w:rsidRDefault="006F4E59" w:rsidP="006F4E59">
      <w:pPr>
        <w:pStyle w:val="Default"/>
        <w:numPr>
          <w:ilvl w:val="1"/>
          <w:numId w:val="19"/>
        </w:numPr>
        <w:rPr>
          <w:rFonts w:eastAsia="Times New Roman"/>
          <w:color w:val="auto"/>
          <w:sz w:val="22"/>
          <w:szCs w:val="22"/>
        </w:rPr>
      </w:pPr>
      <w:r w:rsidRPr="00D02CFE">
        <w:rPr>
          <w:rFonts w:eastAsia="Times New Roman"/>
          <w:color w:val="auto"/>
          <w:sz w:val="22"/>
          <w:szCs w:val="22"/>
        </w:rPr>
        <w:t>Health and Care workers supporting life threatening emergency work, as well as critical primary and community care provision</w:t>
      </w:r>
    </w:p>
    <w:p w14:paraId="1434F862" w14:textId="7C826A68" w:rsidR="006F4E59" w:rsidRPr="00D02CFE" w:rsidRDefault="00D02CFE" w:rsidP="006F4E59">
      <w:pPr>
        <w:pStyle w:val="Default"/>
        <w:numPr>
          <w:ilvl w:val="1"/>
          <w:numId w:val="19"/>
        </w:numPr>
        <w:rPr>
          <w:rFonts w:eastAsia="Times New Roman"/>
          <w:color w:val="auto"/>
          <w:sz w:val="22"/>
          <w:szCs w:val="22"/>
        </w:rPr>
      </w:pPr>
      <w:r w:rsidRPr="00D02CFE">
        <w:rPr>
          <w:rFonts w:eastAsia="Times New Roman"/>
          <w:color w:val="auto"/>
          <w:sz w:val="22"/>
          <w:szCs w:val="22"/>
        </w:rPr>
        <w:t>A</w:t>
      </w:r>
      <w:r w:rsidR="006F4E59" w:rsidRPr="00D02CFE">
        <w:rPr>
          <w:rFonts w:eastAsia="Times New Roman"/>
          <w:color w:val="auto"/>
          <w:sz w:val="22"/>
          <w:szCs w:val="22"/>
        </w:rPr>
        <w:t xml:space="preserve">ll Early Learning and Childcare and  school staff </w:t>
      </w:r>
    </w:p>
    <w:p w14:paraId="4F2972C2" w14:textId="4436EF5E" w:rsidR="006F4E59" w:rsidRPr="00D02CFE" w:rsidRDefault="006F4E59" w:rsidP="006F4E59">
      <w:pPr>
        <w:pStyle w:val="Default"/>
        <w:numPr>
          <w:ilvl w:val="1"/>
          <w:numId w:val="19"/>
        </w:numPr>
        <w:rPr>
          <w:rFonts w:eastAsia="Times New Roman"/>
          <w:color w:val="auto"/>
          <w:sz w:val="22"/>
          <w:szCs w:val="22"/>
        </w:rPr>
      </w:pPr>
      <w:r w:rsidRPr="00D02CFE">
        <w:rPr>
          <w:rFonts w:eastAsia="Times New Roman"/>
          <w:color w:val="auto"/>
          <w:sz w:val="22"/>
          <w:szCs w:val="22"/>
        </w:rPr>
        <w:t>All other Health and Care workers, and wider public sector workers providing emergency/critical welfare services (for example: fire, police, prisons, social workers), as well as those supporting our Critical National Infrastructure, without whom serious damage to the welfare of the people of Scotland could be caused</w:t>
      </w:r>
    </w:p>
    <w:p w14:paraId="04246E4C" w14:textId="77777777" w:rsidR="006F4E59" w:rsidRPr="00D02CFE" w:rsidRDefault="006F4E59" w:rsidP="006F4E59">
      <w:pPr>
        <w:pStyle w:val="Default"/>
        <w:rPr>
          <w:color w:val="auto"/>
          <w:sz w:val="22"/>
          <w:szCs w:val="22"/>
        </w:rPr>
      </w:pPr>
    </w:p>
    <w:p w14:paraId="04A809B8" w14:textId="77777777" w:rsidR="006F4E59" w:rsidRPr="00D02CFE" w:rsidRDefault="006F4E59" w:rsidP="006F4E59">
      <w:pPr>
        <w:pStyle w:val="Default"/>
        <w:numPr>
          <w:ilvl w:val="1"/>
          <w:numId w:val="19"/>
        </w:numPr>
        <w:rPr>
          <w:rFonts w:eastAsia="Times New Roman"/>
          <w:color w:val="auto"/>
          <w:sz w:val="22"/>
          <w:szCs w:val="22"/>
        </w:rPr>
      </w:pPr>
      <w:r w:rsidRPr="00D02CFE">
        <w:rPr>
          <w:rFonts w:eastAsia="Times New Roman"/>
          <w:color w:val="auto"/>
          <w:sz w:val="22"/>
          <w:szCs w:val="22"/>
        </w:rPr>
        <w:t>Private, public or third sector employees without whom there could be a significant impact on infrastructure and energy supply</w:t>
      </w:r>
    </w:p>
    <w:p w14:paraId="25FD9902" w14:textId="77777777" w:rsidR="00D02CFE" w:rsidRPr="00D02CFE" w:rsidRDefault="00D02CFE" w:rsidP="00D02CFE">
      <w:pPr>
        <w:rPr>
          <w:rFonts w:ascii="Arial" w:hAnsi="Arial" w:cs="Arial"/>
          <w:b/>
        </w:rPr>
      </w:pPr>
    </w:p>
    <w:p w14:paraId="12D6F272" w14:textId="4E38DE1B" w:rsidR="00D02CFE" w:rsidRDefault="00D02CFE" w:rsidP="00D02CFE">
      <w:pPr>
        <w:rPr>
          <w:rFonts w:ascii="Arial" w:hAnsi="Arial" w:cs="Arial"/>
          <w:b/>
        </w:rPr>
      </w:pPr>
    </w:p>
    <w:p w14:paraId="76AD7E28" w14:textId="77777777" w:rsidR="00D02CFE" w:rsidRPr="00D02CFE" w:rsidRDefault="00D02CFE" w:rsidP="00D02CFE">
      <w:pPr>
        <w:rPr>
          <w:rFonts w:ascii="Arial" w:hAnsi="Arial" w:cs="Arial"/>
          <w:b/>
        </w:rPr>
      </w:pPr>
    </w:p>
    <w:p w14:paraId="68AEB70D" w14:textId="77777777" w:rsidR="00D02CFE" w:rsidRPr="00D02CFE" w:rsidRDefault="00D02CFE" w:rsidP="00D02CFE">
      <w:pPr>
        <w:rPr>
          <w:rFonts w:ascii="Arial" w:hAnsi="Arial" w:cs="Arial"/>
          <w:b/>
        </w:rPr>
      </w:pPr>
    </w:p>
    <w:p w14:paraId="70FD59E3" w14:textId="11B163E3" w:rsidR="009B1F91" w:rsidRDefault="003F1F26" w:rsidP="009B1F9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Submitting your details</w:t>
      </w:r>
    </w:p>
    <w:p w14:paraId="076349B4" w14:textId="7EC20A8B" w:rsidR="007B7AD0" w:rsidRDefault="00B16FA6" w:rsidP="00B16FA6">
      <w:pPr>
        <w:rPr>
          <w:rFonts w:ascii="Arial" w:hAnsi="Arial" w:cs="Arial"/>
          <w:bCs/>
        </w:rPr>
      </w:pPr>
      <w:r w:rsidRPr="00B16FA6">
        <w:rPr>
          <w:rFonts w:ascii="Arial" w:hAnsi="Arial" w:cs="Arial"/>
          <w:bCs/>
        </w:rPr>
        <w:t xml:space="preserve">If you </w:t>
      </w:r>
      <w:r>
        <w:rPr>
          <w:rFonts w:ascii="Arial" w:hAnsi="Arial" w:cs="Arial"/>
          <w:bCs/>
        </w:rPr>
        <w:t xml:space="preserve">are satisfied that you </w:t>
      </w:r>
      <w:r w:rsidRPr="00B16FA6">
        <w:rPr>
          <w:rFonts w:ascii="Arial" w:hAnsi="Arial" w:cs="Arial"/>
          <w:bCs/>
        </w:rPr>
        <w:t xml:space="preserve">meet the above criteria and </w:t>
      </w:r>
      <w:r>
        <w:rPr>
          <w:rFonts w:ascii="Arial" w:hAnsi="Arial" w:cs="Arial"/>
          <w:bCs/>
        </w:rPr>
        <w:t xml:space="preserve">you </w:t>
      </w:r>
      <w:r w:rsidRPr="00B16FA6">
        <w:rPr>
          <w:rFonts w:ascii="Arial" w:hAnsi="Arial" w:cs="Arial"/>
          <w:bCs/>
        </w:rPr>
        <w:t>wish to</w:t>
      </w:r>
      <w:r w:rsidR="00002ED8">
        <w:rPr>
          <w:rFonts w:ascii="Arial" w:hAnsi="Arial" w:cs="Arial"/>
          <w:bCs/>
        </w:rPr>
        <w:t xml:space="preserve"> apply</w:t>
      </w:r>
      <w:r w:rsidRPr="00B16FA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you can do so via this form</w:t>
      </w:r>
      <w:r w:rsidR="00091DB5">
        <w:rPr>
          <w:rFonts w:ascii="Arial" w:hAnsi="Arial" w:cs="Arial"/>
          <w:bCs/>
        </w:rPr>
        <w:t xml:space="preserve"> and return it to the relevant ELC or school establishment that your child(ren) attend.  You can do this by emailing the </w:t>
      </w:r>
      <w:r w:rsidR="00091DB5" w:rsidRPr="00091DB5">
        <w:rPr>
          <w:rFonts w:ascii="Arial" w:hAnsi="Arial" w:cs="Arial"/>
          <w:bCs/>
          <w:color w:val="FF0000"/>
        </w:rPr>
        <w:t>generic</w:t>
      </w:r>
      <w:r w:rsidR="005B0426">
        <w:rPr>
          <w:rFonts w:ascii="Arial" w:hAnsi="Arial" w:cs="Arial"/>
          <w:bCs/>
          <w:color w:val="FF0000"/>
        </w:rPr>
        <w:t xml:space="preserve"> ELC/</w:t>
      </w:r>
      <w:r w:rsidR="00091DB5" w:rsidRPr="00091DB5">
        <w:rPr>
          <w:rFonts w:ascii="Arial" w:hAnsi="Arial" w:cs="Arial"/>
          <w:bCs/>
          <w:color w:val="FF0000"/>
        </w:rPr>
        <w:t xml:space="preserve"> school email address</w:t>
      </w:r>
      <w:r w:rsidR="00091DB5">
        <w:rPr>
          <w:rFonts w:ascii="Arial" w:hAnsi="Arial" w:cs="Arial"/>
          <w:bCs/>
        </w:rPr>
        <w:t>.</w:t>
      </w:r>
    </w:p>
    <w:p w14:paraId="42DD7446" w14:textId="77777777" w:rsidR="007B7AD0" w:rsidRDefault="007B7AD0" w:rsidP="00B16FA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note:</w:t>
      </w:r>
    </w:p>
    <w:p w14:paraId="4CE869F1" w14:textId="72116DFB" w:rsidR="00B16FA6" w:rsidRPr="007B7AD0" w:rsidRDefault="007B7AD0" w:rsidP="007B7AD0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7B7AD0">
        <w:rPr>
          <w:rFonts w:ascii="Arial" w:hAnsi="Arial" w:cs="Arial"/>
          <w:bCs/>
        </w:rPr>
        <w:t>You will be asked to provide details of your employer.</w:t>
      </w:r>
    </w:p>
    <w:p w14:paraId="2F522339" w14:textId="11C5E170" w:rsidR="00B16FA6" w:rsidRPr="007B7AD0" w:rsidRDefault="007B7AD0" w:rsidP="007B7AD0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7B7AD0">
        <w:rPr>
          <w:rFonts w:ascii="Arial" w:hAnsi="Arial" w:cs="Arial"/>
          <w:bCs/>
        </w:rPr>
        <w:t>I</w:t>
      </w:r>
      <w:r w:rsidR="00B16FA6" w:rsidRPr="007B7AD0">
        <w:rPr>
          <w:rFonts w:ascii="Arial" w:hAnsi="Arial" w:cs="Arial"/>
          <w:bCs/>
        </w:rPr>
        <w:t>f you have other child(ren) at another Falkirk school or nursery, you should apply for a place via that setting.</w:t>
      </w:r>
    </w:p>
    <w:p w14:paraId="1C9F7BDB" w14:textId="2D5F36BC" w:rsidR="00B16FA6" w:rsidRDefault="00B16FA6" w:rsidP="007545C9">
      <w:pPr>
        <w:rPr>
          <w:rFonts w:ascii="Arial" w:hAnsi="Arial" w:cs="Arial"/>
          <w:b/>
          <w:sz w:val="28"/>
        </w:rPr>
      </w:pPr>
    </w:p>
    <w:p w14:paraId="3A40BC51" w14:textId="75B9D9B9" w:rsidR="009B1F91" w:rsidRPr="007A164A" w:rsidRDefault="009B1F91" w:rsidP="007A164A">
      <w:pPr>
        <w:rPr>
          <w:rFonts w:ascii="Arial" w:hAnsi="Arial" w:cs="Arial"/>
          <w:b/>
          <w:sz w:val="28"/>
        </w:rPr>
      </w:pPr>
      <w:r w:rsidRPr="007A164A">
        <w:rPr>
          <w:rFonts w:ascii="Arial" w:hAnsi="Arial" w:cs="Arial"/>
          <w:b/>
          <w:sz w:val="28"/>
        </w:rPr>
        <w:t>Parent/Carer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1F91" w:rsidRPr="00D02CFE" w14:paraId="2E238C5B" w14:textId="77777777" w:rsidTr="009B1F91">
        <w:tc>
          <w:tcPr>
            <w:tcW w:w="4508" w:type="dxa"/>
          </w:tcPr>
          <w:p w14:paraId="1492E128" w14:textId="16C31CB5" w:rsidR="009B1F91" w:rsidRPr="00D02CFE" w:rsidRDefault="009B1F91" w:rsidP="009B1F91">
            <w:pPr>
              <w:jc w:val="center"/>
              <w:rPr>
                <w:rFonts w:ascii="Arial" w:hAnsi="Arial" w:cs="Arial"/>
                <w:b/>
              </w:rPr>
            </w:pPr>
            <w:r w:rsidRPr="00D02CFE">
              <w:rPr>
                <w:rFonts w:ascii="Arial" w:hAnsi="Arial" w:cs="Arial"/>
                <w:b/>
              </w:rPr>
              <w:t>Parent/Carer 1</w:t>
            </w:r>
          </w:p>
        </w:tc>
        <w:tc>
          <w:tcPr>
            <w:tcW w:w="4508" w:type="dxa"/>
          </w:tcPr>
          <w:p w14:paraId="61D471ED" w14:textId="4292A8E9" w:rsidR="009B1F91" w:rsidRPr="00D02CFE" w:rsidRDefault="009B1F91" w:rsidP="009B1F91">
            <w:pPr>
              <w:jc w:val="center"/>
              <w:rPr>
                <w:rFonts w:ascii="Arial" w:hAnsi="Arial" w:cs="Arial"/>
                <w:b/>
              </w:rPr>
            </w:pPr>
            <w:r w:rsidRPr="00D02CFE">
              <w:rPr>
                <w:rFonts w:ascii="Arial" w:hAnsi="Arial" w:cs="Arial"/>
                <w:b/>
              </w:rPr>
              <w:t>Parent/Carer 2</w:t>
            </w:r>
          </w:p>
        </w:tc>
      </w:tr>
      <w:tr w:rsidR="009B1F91" w:rsidRPr="00D02CFE" w14:paraId="0B2D8CBA" w14:textId="77777777" w:rsidTr="009B1F91">
        <w:tc>
          <w:tcPr>
            <w:tcW w:w="4508" w:type="dxa"/>
          </w:tcPr>
          <w:p w14:paraId="24CC512F" w14:textId="5AE4BE51" w:rsidR="009B1F91" w:rsidRPr="00D02CFE" w:rsidRDefault="009B1F91" w:rsidP="007545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2CFE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4508" w:type="dxa"/>
          </w:tcPr>
          <w:p w14:paraId="4D532E8C" w14:textId="4CC1E24E" w:rsidR="009B1F91" w:rsidRPr="00D02CFE" w:rsidRDefault="009B1F91" w:rsidP="007545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2CFE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</w:tr>
      <w:tr w:rsidR="009B1F91" w:rsidRPr="00D02CFE" w14:paraId="31023E92" w14:textId="77777777" w:rsidTr="009B1F91">
        <w:tc>
          <w:tcPr>
            <w:tcW w:w="4508" w:type="dxa"/>
          </w:tcPr>
          <w:p w14:paraId="2DA46EBD" w14:textId="77777777" w:rsidR="009B1F91" w:rsidRPr="00D02CFE" w:rsidRDefault="009B1F91" w:rsidP="007545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2CFE">
              <w:rPr>
                <w:rFonts w:ascii="Arial" w:hAnsi="Arial" w:cs="Arial"/>
                <w:bCs/>
                <w:sz w:val="20"/>
                <w:szCs w:val="20"/>
              </w:rPr>
              <w:t>Home address</w:t>
            </w:r>
          </w:p>
          <w:p w14:paraId="5FC2BEA4" w14:textId="77777777" w:rsidR="00E24787" w:rsidRPr="00D02CFE" w:rsidRDefault="00E24787" w:rsidP="00754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7C6334" w14:textId="18390D5F" w:rsidR="00E24787" w:rsidRPr="00D02CFE" w:rsidRDefault="00E24787" w:rsidP="00754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57F6C577" w14:textId="53EA99B8" w:rsidR="009B1F91" w:rsidRPr="00D02CFE" w:rsidRDefault="009B1F91" w:rsidP="007545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2CFE">
              <w:rPr>
                <w:rFonts w:ascii="Arial" w:hAnsi="Arial" w:cs="Arial"/>
                <w:bCs/>
                <w:sz w:val="20"/>
                <w:szCs w:val="20"/>
              </w:rPr>
              <w:t>Home address</w:t>
            </w:r>
          </w:p>
        </w:tc>
      </w:tr>
      <w:tr w:rsidR="009B1F91" w:rsidRPr="00D02CFE" w14:paraId="3B52FD78" w14:textId="77777777" w:rsidTr="009B1F91">
        <w:tc>
          <w:tcPr>
            <w:tcW w:w="4508" w:type="dxa"/>
          </w:tcPr>
          <w:p w14:paraId="77C80ABA" w14:textId="593EC70D" w:rsidR="009B1F91" w:rsidRPr="00D02CFE" w:rsidRDefault="009B1F91" w:rsidP="007545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2CFE">
              <w:rPr>
                <w:rFonts w:ascii="Arial" w:hAnsi="Arial" w:cs="Arial"/>
                <w:bCs/>
                <w:sz w:val="20"/>
                <w:szCs w:val="20"/>
              </w:rPr>
              <w:t>Telephone</w:t>
            </w:r>
          </w:p>
        </w:tc>
        <w:tc>
          <w:tcPr>
            <w:tcW w:w="4508" w:type="dxa"/>
          </w:tcPr>
          <w:p w14:paraId="50508033" w14:textId="4E66E6EE" w:rsidR="009B1F91" w:rsidRPr="00D02CFE" w:rsidRDefault="009B1F91" w:rsidP="007545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2CFE">
              <w:rPr>
                <w:rFonts w:ascii="Arial" w:hAnsi="Arial" w:cs="Arial"/>
                <w:bCs/>
                <w:sz w:val="20"/>
                <w:szCs w:val="20"/>
              </w:rPr>
              <w:t>Telephone</w:t>
            </w:r>
          </w:p>
        </w:tc>
      </w:tr>
      <w:tr w:rsidR="009B1F91" w:rsidRPr="00D02CFE" w14:paraId="19052F56" w14:textId="77777777" w:rsidTr="009B1F91">
        <w:tc>
          <w:tcPr>
            <w:tcW w:w="4508" w:type="dxa"/>
          </w:tcPr>
          <w:p w14:paraId="2C68856F" w14:textId="21298CFA" w:rsidR="009B1F91" w:rsidRPr="00D02CFE" w:rsidRDefault="009B1F91" w:rsidP="007545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2CFE">
              <w:rPr>
                <w:rFonts w:ascii="Arial" w:hAnsi="Arial" w:cs="Arial"/>
                <w:bCs/>
                <w:sz w:val="20"/>
                <w:szCs w:val="20"/>
              </w:rPr>
              <w:t>Email address</w:t>
            </w:r>
          </w:p>
        </w:tc>
        <w:tc>
          <w:tcPr>
            <w:tcW w:w="4508" w:type="dxa"/>
          </w:tcPr>
          <w:p w14:paraId="40D3D0FC" w14:textId="1D41711E" w:rsidR="009B1F91" w:rsidRPr="00D02CFE" w:rsidRDefault="009B1F91" w:rsidP="007545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2CFE">
              <w:rPr>
                <w:rFonts w:ascii="Arial" w:hAnsi="Arial" w:cs="Arial"/>
                <w:bCs/>
                <w:sz w:val="20"/>
                <w:szCs w:val="20"/>
              </w:rPr>
              <w:t>Email address</w:t>
            </w:r>
          </w:p>
        </w:tc>
      </w:tr>
    </w:tbl>
    <w:p w14:paraId="3AAEA721" w14:textId="77777777" w:rsidR="009B1F91" w:rsidRDefault="009B1F91" w:rsidP="007545C9">
      <w:pPr>
        <w:rPr>
          <w:rFonts w:ascii="Arial" w:hAnsi="Arial" w:cs="Arial"/>
          <w:b/>
          <w:sz w:val="28"/>
        </w:rPr>
      </w:pPr>
    </w:p>
    <w:p w14:paraId="398CC527" w14:textId="4D1CCBD3" w:rsidR="00EF7353" w:rsidRPr="007A164A" w:rsidRDefault="006718D4" w:rsidP="007A164A">
      <w:pPr>
        <w:rPr>
          <w:rFonts w:ascii="Arial" w:hAnsi="Arial" w:cs="Arial"/>
          <w:b/>
          <w:sz w:val="28"/>
        </w:rPr>
      </w:pPr>
      <w:r w:rsidRPr="007A164A">
        <w:rPr>
          <w:rFonts w:ascii="Arial" w:hAnsi="Arial" w:cs="Arial"/>
          <w:b/>
          <w:sz w:val="28"/>
        </w:rPr>
        <w:t>C</w:t>
      </w:r>
      <w:r w:rsidR="00EF7353" w:rsidRPr="007A164A">
        <w:rPr>
          <w:rFonts w:ascii="Arial" w:hAnsi="Arial" w:cs="Arial"/>
          <w:b/>
          <w:sz w:val="28"/>
        </w:rPr>
        <w:t>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1039"/>
        <w:gridCol w:w="4497"/>
      </w:tblGrid>
      <w:tr w:rsidR="00EF7353" w:rsidRPr="00D02CFE" w14:paraId="3324F83B" w14:textId="77777777" w:rsidTr="00EF7353">
        <w:tc>
          <w:tcPr>
            <w:tcW w:w="4519" w:type="dxa"/>
            <w:gridSpan w:val="2"/>
          </w:tcPr>
          <w:p w14:paraId="640D47B3" w14:textId="77777777" w:rsidR="00EF7353" w:rsidRPr="00D02CFE" w:rsidRDefault="00EF7353" w:rsidP="003E0A75">
            <w:pPr>
              <w:jc w:val="center"/>
              <w:rPr>
                <w:rFonts w:ascii="Arial" w:hAnsi="Arial" w:cs="Arial"/>
                <w:b/>
              </w:rPr>
            </w:pPr>
            <w:r w:rsidRPr="00D02CFE">
              <w:rPr>
                <w:rFonts w:ascii="Arial" w:hAnsi="Arial" w:cs="Arial"/>
                <w:b/>
              </w:rPr>
              <w:t>Parent/Carer 1</w:t>
            </w:r>
          </w:p>
        </w:tc>
        <w:tc>
          <w:tcPr>
            <w:tcW w:w="4497" w:type="dxa"/>
          </w:tcPr>
          <w:p w14:paraId="6C848666" w14:textId="2BC189C5" w:rsidR="00EF7353" w:rsidRPr="00D02CFE" w:rsidRDefault="005B0426" w:rsidP="003E0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job title, n</w:t>
            </w:r>
            <w:r w:rsidR="00EF7353" w:rsidRPr="00D02CFE">
              <w:rPr>
                <w:rFonts w:ascii="Arial" w:hAnsi="Arial" w:cs="Arial"/>
                <w:b/>
              </w:rPr>
              <w:t xml:space="preserve">ame and address </w:t>
            </w:r>
            <w:r w:rsidR="007B7AD0" w:rsidRPr="00D02CFE">
              <w:rPr>
                <w:rFonts w:ascii="Arial" w:hAnsi="Arial" w:cs="Arial"/>
                <w:b/>
              </w:rPr>
              <w:t xml:space="preserve">and telephone number </w:t>
            </w:r>
            <w:r w:rsidR="00EF7353" w:rsidRPr="00D02CFE">
              <w:rPr>
                <w:rFonts w:ascii="Arial" w:hAnsi="Arial" w:cs="Arial"/>
                <w:b/>
              </w:rPr>
              <w:t xml:space="preserve">of </w:t>
            </w:r>
            <w:r>
              <w:rPr>
                <w:rFonts w:ascii="Arial" w:hAnsi="Arial" w:cs="Arial"/>
                <w:b/>
              </w:rPr>
              <w:t xml:space="preserve"> your </w:t>
            </w:r>
            <w:r w:rsidR="00EF7353" w:rsidRPr="00D02CFE">
              <w:rPr>
                <w:rFonts w:ascii="Arial" w:hAnsi="Arial" w:cs="Arial"/>
                <w:b/>
              </w:rPr>
              <w:t>employer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F7353" w:rsidRPr="00D02CFE" w14:paraId="4557B286" w14:textId="77777777" w:rsidTr="00EF7353">
        <w:trPr>
          <w:trHeight w:val="859"/>
        </w:trPr>
        <w:tc>
          <w:tcPr>
            <w:tcW w:w="4519" w:type="dxa"/>
            <w:gridSpan w:val="2"/>
          </w:tcPr>
          <w:p w14:paraId="3806254F" w14:textId="5C08999B" w:rsidR="00EF7353" w:rsidRPr="00D02CFE" w:rsidRDefault="00EF7353" w:rsidP="00EF735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2CF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I confirm that my work is critical to the coronavirus (COVID-19) response (tick one box</w:t>
            </w:r>
            <w:r w:rsidR="005B0426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 below</w:t>
            </w:r>
            <w:r w:rsidRPr="00D02CF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)</w:t>
            </w:r>
          </w:p>
          <w:p w14:paraId="1075D4F4" w14:textId="0525783E" w:rsidR="00EF7353" w:rsidRPr="00D02CFE" w:rsidRDefault="00EF7353" w:rsidP="003E0A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97" w:type="dxa"/>
          </w:tcPr>
          <w:p w14:paraId="2637CA46" w14:textId="6B68A9C8" w:rsidR="00EF7353" w:rsidRPr="00D02CFE" w:rsidRDefault="00EF7353" w:rsidP="003E0A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7353" w:rsidRPr="00D02CFE" w14:paraId="5E7B405C" w14:textId="77777777" w:rsidTr="00EF7353">
        <w:trPr>
          <w:trHeight w:val="1605"/>
        </w:trPr>
        <w:tc>
          <w:tcPr>
            <w:tcW w:w="3480" w:type="dxa"/>
          </w:tcPr>
          <w:p w14:paraId="4ACF4C8F" w14:textId="16E8146B" w:rsidR="00D02CFE" w:rsidRPr="00D02CFE" w:rsidRDefault="00D02CFE" w:rsidP="00D02CFE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D02CFE">
              <w:rPr>
                <w:rFonts w:eastAsia="Times New Roman"/>
                <w:color w:val="auto"/>
                <w:sz w:val="20"/>
                <w:szCs w:val="20"/>
              </w:rPr>
              <w:t>Health and Care workers directly supporting COVID-19 response, and associated staff</w:t>
            </w:r>
          </w:p>
          <w:p w14:paraId="2A49477B" w14:textId="1595887A" w:rsidR="00EF7353" w:rsidRPr="00D02CFE" w:rsidRDefault="00EF7353" w:rsidP="00EF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74DFD5B3" w14:textId="77777777" w:rsidR="00EF7353" w:rsidRPr="00D02CFE" w:rsidRDefault="00EF7353" w:rsidP="00EF7353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97" w:type="dxa"/>
          </w:tcPr>
          <w:p w14:paraId="58480882" w14:textId="1A6D79A1" w:rsidR="00EF7353" w:rsidRPr="00D02CFE" w:rsidRDefault="00EF7353" w:rsidP="003E0A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7353" w:rsidRPr="00D02CFE" w14:paraId="1270A56F" w14:textId="77777777" w:rsidTr="00EF7353">
        <w:trPr>
          <w:trHeight w:val="1110"/>
        </w:trPr>
        <w:tc>
          <w:tcPr>
            <w:tcW w:w="3480" w:type="dxa"/>
          </w:tcPr>
          <w:p w14:paraId="1B0B3224" w14:textId="7B567AFF" w:rsidR="00EF7353" w:rsidRPr="00D02CFE" w:rsidRDefault="00D02CFE" w:rsidP="00D02CFE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D02CFE">
              <w:rPr>
                <w:rFonts w:eastAsia="Times New Roman"/>
                <w:color w:val="auto"/>
                <w:sz w:val="20"/>
                <w:szCs w:val="20"/>
              </w:rPr>
              <w:t>Health and Care workers supporting life threatening emergency work, as well as critical primary and community care provision</w:t>
            </w:r>
          </w:p>
        </w:tc>
        <w:tc>
          <w:tcPr>
            <w:tcW w:w="1039" w:type="dxa"/>
          </w:tcPr>
          <w:p w14:paraId="178F615A" w14:textId="77777777" w:rsidR="00EF7353" w:rsidRPr="00D02CFE" w:rsidRDefault="00EF7353" w:rsidP="003E0A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97" w:type="dxa"/>
          </w:tcPr>
          <w:p w14:paraId="72967E1A" w14:textId="77777777" w:rsidR="00EF7353" w:rsidRPr="00D02CFE" w:rsidRDefault="00EF7353" w:rsidP="003E0A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7353" w:rsidRPr="00D02CFE" w14:paraId="0FA657FA" w14:textId="77777777" w:rsidTr="00EF7353">
        <w:trPr>
          <w:trHeight w:val="1365"/>
        </w:trPr>
        <w:tc>
          <w:tcPr>
            <w:tcW w:w="3480" w:type="dxa"/>
          </w:tcPr>
          <w:p w14:paraId="5276DA6F" w14:textId="77777777" w:rsidR="00D02CFE" w:rsidRPr="00D02CFE" w:rsidRDefault="00D02CFE" w:rsidP="00D02CFE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D02CFE">
              <w:rPr>
                <w:rFonts w:eastAsia="Times New Roman"/>
                <w:color w:val="auto"/>
                <w:sz w:val="20"/>
                <w:szCs w:val="20"/>
              </w:rPr>
              <w:lastRenderedPageBreak/>
              <w:t xml:space="preserve">All Early Learning and Childcare and  school staff </w:t>
            </w:r>
          </w:p>
          <w:p w14:paraId="5F9CE2C8" w14:textId="6169E778" w:rsidR="002B3BF0" w:rsidRPr="00D02CFE" w:rsidRDefault="002B3BF0" w:rsidP="00EA5D22">
            <w:pPr>
              <w:pStyle w:val="ListParagraph"/>
              <w:ind w:left="28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20B4FCAF" w14:textId="77777777" w:rsidR="00EF7353" w:rsidRPr="00D02CFE" w:rsidRDefault="00EF7353" w:rsidP="003E0A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97" w:type="dxa"/>
          </w:tcPr>
          <w:p w14:paraId="5A4E79DF" w14:textId="77777777" w:rsidR="00EF7353" w:rsidRPr="00D02CFE" w:rsidRDefault="00EF7353" w:rsidP="003E0A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7353" w:rsidRPr="00D02CFE" w14:paraId="1216C617" w14:textId="77777777" w:rsidTr="00EF7353">
        <w:trPr>
          <w:trHeight w:val="705"/>
        </w:trPr>
        <w:tc>
          <w:tcPr>
            <w:tcW w:w="3480" w:type="dxa"/>
          </w:tcPr>
          <w:p w14:paraId="0F7ABB87" w14:textId="07D2B2F3" w:rsidR="00EF7353" w:rsidRPr="00D02CFE" w:rsidRDefault="00D02CFE" w:rsidP="00D02CFE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D02CFE">
              <w:rPr>
                <w:rFonts w:ascii="Arial" w:eastAsia="Times New Roman" w:hAnsi="Arial" w:cs="Arial"/>
                <w:sz w:val="20"/>
                <w:szCs w:val="20"/>
              </w:rPr>
              <w:t>All other Health and Care workers, and wider public sector workers providing emergency/critical welfare services (for example: fire, police, prisons, social workers), as well as those supporting our Critical National Infrastructure, without whom serious damage to the welfare of the people of Scotland could be caused</w:t>
            </w:r>
          </w:p>
        </w:tc>
        <w:tc>
          <w:tcPr>
            <w:tcW w:w="1039" w:type="dxa"/>
          </w:tcPr>
          <w:p w14:paraId="7278ED7A" w14:textId="77777777" w:rsidR="00EF7353" w:rsidRPr="00D02CFE" w:rsidRDefault="00EF7353" w:rsidP="003E0A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97" w:type="dxa"/>
          </w:tcPr>
          <w:p w14:paraId="243B4D72" w14:textId="77777777" w:rsidR="00EF7353" w:rsidRPr="00D02CFE" w:rsidRDefault="00EF7353" w:rsidP="003E0A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4A0" w:rsidRPr="00D02CFE" w14:paraId="1FCEA94A" w14:textId="77777777" w:rsidTr="00EF7353">
        <w:trPr>
          <w:trHeight w:val="705"/>
        </w:trPr>
        <w:tc>
          <w:tcPr>
            <w:tcW w:w="3480" w:type="dxa"/>
          </w:tcPr>
          <w:p w14:paraId="0806209F" w14:textId="77777777" w:rsidR="00D02CFE" w:rsidRPr="00D02CFE" w:rsidRDefault="00D02CFE" w:rsidP="00D02CFE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D02CFE">
              <w:rPr>
                <w:rFonts w:eastAsia="Times New Roman"/>
                <w:color w:val="auto"/>
                <w:sz w:val="20"/>
                <w:szCs w:val="20"/>
              </w:rPr>
              <w:t>Private, public or third sector employees without whom there could be a significant impact on infrastructure and energy supply</w:t>
            </w:r>
          </w:p>
          <w:p w14:paraId="5BCD3E95" w14:textId="77777777" w:rsidR="00A464A0" w:rsidRPr="00D02CFE" w:rsidRDefault="00A464A0" w:rsidP="00D02CFE">
            <w:pPr>
              <w:pStyle w:val="ListParagraph"/>
              <w:ind w:left="30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</w:tcPr>
          <w:p w14:paraId="6BE6C978" w14:textId="77777777" w:rsidR="00A464A0" w:rsidRPr="00D02CFE" w:rsidRDefault="00A464A0" w:rsidP="003E0A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97" w:type="dxa"/>
          </w:tcPr>
          <w:p w14:paraId="0FCBFDA7" w14:textId="77777777" w:rsidR="00A464A0" w:rsidRPr="00D02CFE" w:rsidRDefault="00A464A0" w:rsidP="003E0A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D403A67" w14:textId="12B93FE4" w:rsidR="00EF7353" w:rsidRPr="005B0426" w:rsidRDefault="00EF7353" w:rsidP="00EF7353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1039"/>
        <w:gridCol w:w="4497"/>
      </w:tblGrid>
      <w:tr w:rsidR="00D02CFE" w:rsidRPr="00D02CFE" w14:paraId="313460E1" w14:textId="77777777" w:rsidTr="00046724">
        <w:tc>
          <w:tcPr>
            <w:tcW w:w="4519" w:type="dxa"/>
            <w:gridSpan w:val="2"/>
          </w:tcPr>
          <w:p w14:paraId="4A0F3C4B" w14:textId="12A753E9" w:rsidR="00D02CFE" w:rsidRPr="00D02CFE" w:rsidRDefault="00D02CFE" w:rsidP="00046724">
            <w:pPr>
              <w:jc w:val="center"/>
              <w:rPr>
                <w:rFonts w:ascii="Arial" w:hAnsi="Arial" w:cs="Arial"/>
                <w:b/>
              </w:rPr>
            </w:pPr>
            <w:r w:rsidRPr="00D02CFE">
              <w:rPr>
                <w:rFonts w:ascii="Arial" w:hAnsi="Arial" w:cs="Arial"/>
                <w:b/>
              </w:rPr>
              <w:t>Parent/Carer 2</w:t>
            </w:r>
          </w:p>
        </w:tc>
        <w:tc>
          <w:tcPr>
            <w:tcW w:w="4497" w:type="dxa"/>
          </w:tcPr>
          <w:p w14:paraId="4588EE8D" w14:textId="132997B5" w:rsidR="00D02CFE" w:rsidRPr="00D02CFE" w:rsidRDefault="005B0426" w:rsidP="000467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job title, n</w:t>
            </w:r>
            <w:r w:rsidR="00D02CFE" w:rsidRPr="00D02CFE">
              <w:rPr>
                <w:rFonts w:ascii="Arial" w:hAnsi="Arial" w:cs="Arial"/>
                <w:b/>
              </w:rPr>
              <w:t xml:space="preserve">ame and address and telephone number of </w:t>
            </w:r>
            <w:r>
              <w:rPr>
                <w:rFonts w:ascii="Arial" w:hAnsi="Arial" w:cs="Arial"/>
                <w:b/>
              </w:rPr>
              <w:t xml:space="preserve"> your </w:t>
            </w:r>
            <w:r w:rsidR="00D02CFE" w:rsidRPr="00D02CFE">
              <w:rPr>
                <w:rFonts w:ascii="Arial" w:hAnsi="Arial" w:cs="Arial"/>
                <w:b/>
              </w:rPr>
              <w:t>employer</w:t>
            </w:r>
          </w:p>
        </w:tc>
      </w:tr>
      <w:tr w:rsidR="00D02CFE" w:rsidRPr="00D02CFE" w14:paraId="77EC550E" w14:textId="77777777" w:rsidTr="00046724">
        <w:trPr>
          <w:trHeight w:val="859"/>
        </w:trPr>
        <w:tc>
          <w:tcPr>
            <w:tcW w:w="4519" w:type="dxa"/>
            <w:gridSpan w:val="2"/>
          </w:tcPr>
          <w:p w14:paraId="4175606B" w14:textId="381AFB4C" w:rsidR="00D02CFE" w:rsidRPr="00D02CFE" w:rsidRDefault="00D02CFE" w:rsidP="000467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2CF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I confirm that my work is critical to the coronavirus (COVID-19) response (tick one box</w:t>
            </w:r>
            <w:r w:rsidR="005B0426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 below</w:t>
            </w:r>
            <w:r w:rsidRPr="00D02CF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)</w:t>
            </w:r>
          </w:p>
          <w:p w14:paraId="4F00CA0D" w14:textId="77777777" w:rsidR="00D02CFE" w:rsidRPr="00D02CFE" w:rsidRDefault="00D02CFE" w:rsidP="000467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97" w:type="dxa"/>
          </w:tcPr>
          <w:p w14:paraId="6C54451D" w14:textId="77777777" w:rsidR="00D02CFE" w:rsidRPr="00D02CFE" w:rsidRDefault="00D02CFE" w:rsidP="000467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2CFE" w:rsidRPr="00D02CFE" w14:paraId="5803AA5F" w14:textId="77777777" w:rsidTr="00046724">
        <w:trPr>
          <w:trHeight w:val="1605"/>
        </w:trPr>
        <w:tc>
          <w:tcPr>
            <w:tcW w:w="3480" w:type="dxa"/>
          </w:tcPr>
          <w:p w14:paraId="4087ED1A" w14:textId="77777777" w:rsidR="00D02CFE" w:rsidRPr="00D02CFE" w:rsidRDefault="00D02CFE" w:rsidP="00046724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D02CFE">
              <w:rPr>
                <w:rFonts w:eastAsia="Times New Roman"/>
                <w:color w:val="auto"/>
                <w:sz w:val="20"/>
                <w:szCs w:val="20"/>
              </w:rPr>
              <w:t>Health and Care workers directly supporting COVID-19 response, and associated staff</w:t>
            </w:r>
          </w:p>
          <w:p w14:paraId="399FD164" w14:textId="77777777" w:rsidR="00D02CFE" w:rsidRPr="00D02CFE" w:rsidRDefault="00D02CFE" w:rsidP="00046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4330C617" w14:textId="77777777" w:rsidR="00D02CFE" w:rsidRPr="00D02CFE" w:rsidRDefault="00D02CFE" w:rsidP="00046724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97" w:type="dxa"/>
          </w:tcPr>
          <w:p w14:paraId="412C3540" w14:textId="77777777" w:rsidR="00D02CFE" w:rsidRPr="00D02CFE" w:rsidRDefault="00D02CFE" w:rsidP="000467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2CFE" w:rsidRPr="00D02CFE" w14:paraId="43A94D78" w14:textId="77777777" w:rsidTr="00046724">
        <w:trPr>
          <w:trHeight w:val="1110"/>
        </w:trPr>
        <w:tc>
          <w:tcPr>
            <w:tcW w:w="3480" w:type="dxa"/>
          </w:tcPr>
          <w:p w14:paraId="1FABDB5A" w14:textId="77777777" w:rsidR="00D02CFE" w:rsidRPr="00D02CFE" w:rsidRDefault="00D02CFE" w:rsidP="00046724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D02CFE">
              <w:rPr>
                <w:rFonts w:eastAsia="Times New Roman"/>
                <w:color w:val="auto"/>
                <w:sz w:val="20"/>
                <w:szCs w:val="20"/>
              </w:rPr>
              <w:t>Health and Care workers supporting life threatening emergency work, as well as critical primary and community care provision</w:t>
            </w:r>
          </w:p>
        </w:tc>
        <w:tc>
          <w:tcPr>
            <w:tcW w:w="1039" w:type="dxa"/>
          </w:tcPr>
          <w:p w14:paraId="1F0AC132" w14:textId="77777777" w:rsidR="00D02CFE" w:rsidRPr="00D02CFE" w:rsidRDefault="00D02CFE" w:rsidP="000467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97" w:type="dxa"/>
          </w:tcPr>
          <w:p w14:paraId="7AA26929" w14:textId="77777777" w:rsidR="00D02CFE" w:rsidRPr="00D02CFE" w:rsidRDefault="00D02CFE" w:rsidP="000467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2CFE" w:rsidRPr="00D02CFE" w14:paraId="4377ACF0" w14:textId="77777777" w:rsidTr="00046724">
        <w:trPr>
          <w:trHeight w:val="1365"/>
        </w:trPr>
        <w:tc>
          <w:tcPr>
            <w:tcW w:w="3480" w:type="dxa"/>
          </w:tcPr>
          <w:p w14:paraId="510DCCEF" w14:textId="77777777" w:rsidR="00D02CFE" w:rsidRPr="00D02CFE" w:rsidRDefault="00D02CFE" w:rsidP="00046724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D02CFE">
              <w:rPr>
                <w:rFonts w:eastAsia="Times New Roman"/>
                <w:color w:val="auto"/>
                <w:sz w:val="20"/>
                <w:szCs w:val="20"/>
              </w:rPr>
              <w:t xml:space="preserve">All Early Learning and Childcare and  school staff </w:t>
            </w:r>
          </w:p>
          <w:p w14:paraId="197BCC96" w14:textId="77777777" w:rsidR="00D02CFE" w:rsidRPr="00D02CFE" w:rsidRDefault="00D02CFE" w:rsidP="00046724">
            <w:pPr>
              <w:pStyle w:val="ListParagraph"/>
              <w:ind w:left="28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3D644F37" w14:textId="77777777" w:rsidR="00D02CFE" w:rsidRPr="00D02CFE" w:rsidRDefault="00D02CFE" w:rsidP="000467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97" w:type="dxa"/>
          </w:tcPr>
          <w:p w14:paraId="4C3FB7B6" w14:textId="77777777" w:rsidR="00D02CFE" w:rsidRPr="00D02CFE" w:rsidRDefault="00D02CFE" w:rsidP="000467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2CFE" w:rsidRPr="00D02CFE" w14:paraId="5C3C4C46" w14:textId="77777777" w:rsidTr="00046724">
        <w:trPr>
          <w:trHeight w:val="705"/>
        </w:trPr>
        <w:tc>
          <w:tcPr>
            <w:tcW w:w="3480" w:type="dxa"/>
          </w:tcPr>
          <w:p w14:paraId="61325BA3" w14:textId="77777777" w:rsidR="00D02CFE" w:rsidRPr="00D02CFE" w:rsidRDefault="00D02CFE" w:rsidP="00046724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D02CFE">
              <w:rPr>
                <w:rFonts w:ascii="Arial" w:eastAsia="Times New Roman" w:hAnsi="Arial" w:cs="Arial"/>
                <w:sz w:val="20"/>
                <w:szCs w:val="20"/>
              </w:rPr>
              <w:t xml:space="preserve">All other Health and Care workers, and wider public sector workers providing emergency/critical welfare services (for example: fire, police, prisons, social workers), as well as </w:t>
            </w:r>
            <w:r w:rsidRPr="00D02C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those supporting our Critical National Infrastructure, without whom serious damage to the welfare of the people of Scotland could be caused</w:t>
            </w:r>
          </w:p>
        </w:tc>
        <w:tc>
          <w:tcPr>
            <w:tcW w:w="1039" w:type="dxa"/>
          </w:tcPr>
          <w:p w14:paraId="63F25DFF" w14:textId="77777777" w:rsidR="00D02CFE" w:rsidRPr="00D02CFE" w:rsidRDefault="00D02CFE" w:rsidP="000467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97" w:type="dxa"/>
          </w:tcPr>
          <w:p w14:paraId="640CDB0C" w14:textId="77777777" w:rsidR="00D02CFE" w:rsidRPr="00D02CFE" w:rsidRDefault="00D02CFE" w:rsidP="000467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2CFE" w:rsidRPr="00D02CFE" w14:paraId="2EDD2868" w14:textId="77777777" w:rsidTr="00046724">
        <w:trPr>
          <w:trHeight w:val="705"/>
        </w:trPr>
        <w:tc>
          <w:tcPr>
            <w:tcW w:w="3480" w:type="dxa"/>
          </w:tcPr>
          <w:p w14:paraId="10470F5F" w14:textId="77777777" w:rsidR="00D02CFE" w:rsidRPr="00D02CFE" w:rsidRDefault="00D02CFE" w:rsidP="00046724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D02CFE">
              <w:rPr>
                <w:rFonts w:eastAsia="Times New Roman"/>
                <w:color w:val="auto"/>
                <w:sz w:val="20"/>
                <w:szCs w:val="20"/>
              </w:rPr>
              <w:t>Private, public or third sector employees without whom there could be a significant impact on infrastructure and energy supply</w:t>
            </w:r>
          </w:p>
          <w:p w14:paraId="11255F3F" w14:textId="77777777" w:rsidR="00D02CFE" w:rsidRPr="00D02CFE" w:rsidRDefault="00D02CFE" w:rsidP="00046724">
            <w:pPr>
              <w:pStyle w:val="ListParagraph"/>
              <w:ind w:left="30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</w:tcPr>
          <w:p w14:paraId="61C39C0C" w14:textId="77777777" w:rsidR="00D02CFE" w:rsidRPr="00D02CFE" w:rsidRDefault="00D02CFE" w:rsidP="000467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97" w:type="dxa"/>
          </w:tcPr>
          <w:p w14:paraId="28465FFD" w14:textId="77777777" w:rsidR="00D02CFE" w:rsidRPr="00D02CFE" w:rsidRDefault="00D02CFE" w:rsidP="000467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7D4BA8F" w14:textId="6705EAA5" w:rsidR="00CE436B" w:rsidRPr="005B0426" w:rsidRDefault="00CE436B" w:rsidP="00EF7353">
      <w:pPr>
        <w:rPr>
          <w:rFonts w:ascii="Arial" w:hAnsi="Arial" w:cs="Arial"/>
          <w:b/>
          <w:sz w:val="10"/>
          <w:szCs w:val="10"/>
        </w:rPr>
      </w:pPr>
    </w:p>
    <w:p w14:paraId="292C9012" w14:textId="6D4075BC" w:rsidR="00B16FA6" w:rsidRPr="007A164A" w:rsidRDefault="00B16FA6" w:rsidP="00B16FA6">
      <w:pPr>
        <w:rPr>
          <w:rFonts w:ascii="Arial" w:hAnsi="Arial" w:cs="Arial"/>
          <w:b/>
          <w:sz w:val="28"/>
          <w:szCs w:val="28"/>
        </w:rPr>
      </w:pPr>
      <w:r w:rsidRPr="007A164A">
        <w:rPr>
          <w:rFonts w:ascii="Arial" w:hAnsi="Arial" w:cs="Arial"/>
          <w:b/>
          <w:sz w:val="28"/>
          <w:szCs w:val="28"/>
        </w:rPr>
        <w:t>Child(ren) Details</w:t>
      </w:r>
    </w:p>
    <w:p w14:paraId="10878F09" w14:textId="575E3797" w:rsidR="007B7AD0" w:rsidRDefault="007B7AD0" w:rsidP="00CF6BAD">
      <w:pPr>
        <w:rPr>
          <w:rFonts w:ascii="Arial" w:hAnsi="Arial" w:cs="Arial"/>
        </w:rPr>
      </w:pPr>
      <w:r>
        <w:rPr>
          <w:rFonts w:ascii="Arial" w:hAnsi="Arial" w:cs="Arial"/>
        </w:rPr>
        <w:t>Please enter details for all children who attend this establishment</w:t>
      </w:r>
    </w:p>
    <w:p w14:paraId="6D384440" w14:textId="41E886C8" w:rsidR="00CF6BAD" w:rsidRDefault="00CF6BAD" w:rsidP="00CF6BAD">
      <w:pPr>
        <w:rPr>
          <w:rFonts w:ascii="Arial" w:hAnsi="Arial" w:cs="Arial"/>
        </w:rPr>
      </w:pPr>
      <w:r w:rsidRPr="008434E7">
        <w:rPr>
          <w:rFonts w:ascii="Arial" w:hAnsi="Arial" w:cs="Arial"/>
        </w:rPr>
        <w:t>Name:</w:t>
      </w:r>
    </w:p>
    <w:p w14:paraId="05401E00" w14:textId="73CFB8D3" w:rsidR="008434E7" w:rsidRDefault="00EF7353" w:rsidP="00CF6BAD">
      <w:pPr>
        <w:rPr>
          <w:rFonts w:ascii="Arial" w:hAnsi="Arial" w:cs="Arial"/>
        </w:rPr>
      </w:pPr>
      <w:r>
        <w:rPr>
          <w:rFonts w:ascii="Arial" w:hAnsi="Arial" w:cs="Arial"/>
        </w:rPr>
        <w:t>Stage:</w:t>
      </w:r>
    </w:p>
    <w:p w14:paraId="7C69D8C8" w14:textId="77777777" w:rsidR="007B7AD0" w:rsidRDefault="007B7AD0" w:rsidP="007B7AD0">
      <w:pPr>
        <w:rPr>
          <w:rFonts w:ascii="Arial" w:hAnsi="Arial" w:cs="Arial"/>
        </w:rPr>
      </w:pPr>
    </w:p>
    <w:p w14:paraId="5FDFA438" w14:textId="05D5F6CD" w:rsidR="007B7AD0" w:rsidRDefault="007B7AD0" w:rsidP="007B7AD0">
      <w:pPr>
        <w:rPr>
          <w:rFonts w:ascii="Arial" w:hAnsi="Arial" w:cs="Arial"/>
        </w:rPr>
      </w:pPr>
      <w:r w:rsidRPr="008434E7">
        <w:rPr>
          <w:rFonts w:ascii="Arial" w:hAnsi="Arial" w:cs="Arial"/>
        </w:rPr>
        <w:t>Name:</w:t>
      </w:r>
    </w:p>
    <w:p w14:paraId="21ABDEC6" w14:textId="77777777" w:rsidR="007B7AD0" w:rsidRDefault="007B7AD0" w:rsidP="007B7AD0">
      <w:pPr>
        <w:rPr>
          <w:rFonts w:ascii="Arial" w:hAnsi="Arial" w:cs="Arial"/>
        </w:rPr>
      </w:pPr>
      <w:r>
        <w:rPr>
          <w:rFonts w:ascii="Arial" w:hAnsi="Arial" w:cs="Arial"/>
        </w:rPr>
        <w:t>Stage:</w:t>
      </w:r>
    </w:p>
    <w:p w14:paraId="54BF6A04" w14:textId="77777777" w:rsidR="007B7AD0" w:rsidRDefault="007B7AD0" w:rsidP="007B7AD0">
      <w:pPr>
        <w:rPr>
          <w:rFonts w:ascii="Arial" w:hAnsi="Arial" w:cs="Arial"/>
        </w:rPr>
      </w:pPr>
    </w:p>
    <w:p w14:paraId="598E1105" w14:textId="03AE6759" w:rsidR="007B7AD0" w:rsidRDefault="007B7AD0" w:rsidP="007B7AD0">
      <w:pPr>
        <w:rPr>
          <w:rFonts w:ascii="Arial" w:hAnsi="Arial" w:cs="Arial"/>
        </w:rPr>
      </w:pPr>
      <w:r w:rsidRPr="008434E7">
        <w:rPr>
          <w:rFonts w:ascii="Arial" w:hAnsi="Arial" w:cs="Arial"/>
        </w:rPr>
        <w:t>Name:</w:t>
      </w:r>
    </w:p>
    <w:p w14:paraId="3A2FC469" w14:textId="77777777" w:rsidR="007B7AD0" w:rsidRDefault="007B7AD0" w:rsidP="007B7AD0">
      <w:pPr>
        <w:rPr>
          <w:rFonts w:ascii="Arial" w:hAnsi="Arial" w:cs="Arial"/>
        </w:rPr>
      </w:pPr>
      <w:r>
        <w:rPr>
          <w:rFonts w:ascii="Arial" w:hAnsi="Arial" w:cs="Arial"/>
        </w:rPr>
        <w:t>Stage:</w:t>
      </w:r>
    </w:p>
    <w:p w14:paraId="02F265ED" w14:textId="4E530D7E" w:rsidR="00B16FA6" w:rsidRDefault="00B16FA6" w:rsidP="00CF6BAD">
      <w:pPr>
        <w:rPr>
          <w:rFonts w:ascii="Arial" w:hAnsi="Arial" w:cs="Arial"/>
        </w:rPr>
      </w:pPr>
    </w:p>
    <w:p w14:paraId="7811C2FB" w14:textId="42A812D2" w:rsidR="007B7AD0" w:rsidRDefault="007B7AD0" w:rsidP="00CF6BAD">
      <w:pPr>
        <w:rPr>
          <w:rFonts w:ascii="Arial" w:hAnsi="Arial" w:cs="Arial"/>
        </w:rPr>
      </w:pPr>
      <w:r>
        <w:rPr>
          <w:rFonts w:ascii="Arial" w:hAnsi="Arial" w:cs="Arial"/>
        </w:rPr>
        <w:t>Do you have a child at another Falkirk school or nursery? Yes / No</w:t>
      </w:r>
    </w:p>
    <w:p w14:paraId="44E6D576" w14:textId="78B75C63" w:rsidR="007B7AD0" w:rsidRDefault="007B7AD0" w:rsidP="00CF6BAD">
      <w:pPr>
        <w:rPr>
          <w:rFonts w:ascii="Arial" w:hAnsi="Arial" w:cs="Arial"/>
        </w:rPr>
      </w:pPr>
      <w:r>
        <w:rPr>
          <w:rFonts w:ascii="Arial" w:hAnsi="Arial" w:cs="Arial"/>
        </w:rPr>
        <w:t>If yes, please give name and setting:</w:t>
      </w:r>
    </w:p>
    <w:p w14:paraId="2D602B8A" w14:textId="1248B471" w:rsidR="007B7AD0" w:rsidRDefault="007B7AD0" w:rsidP="00CF6BAD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0A3F02C9" w14:textId="68F9E56F" w:rsidR="007B7AD0" w:rsidRDefault="007B7AD0" w:rsidP="00CF6BAD">
      <w:pPr>
        <w:rPr>
          <w:rFonts w:ascii="Arial" w:hAnsi="Arial" w:cs="Arial"/>
        </w:rPr>
      </w:pPr>
      <w:r>
        <w:rPr>
          <w:rFonts w:ascii="Arial" w:hAnsi="Arial" w:cs="Arial"/>
        </w:rPr>
        <w:t>Setting</w:t>
      </w:r>
    </w:p>
    <w:p w14:paraId="55E3BCD2" w14:textId="1CCFBAE7" w:rsidR="007B7AD0" w:rsidRDefault="007B7AD0" w:rsidP="00CF6BAD">
      <w:pPr>
        <w:rPr>
          <w:rFonts w:ascii="Arial" w:hAnsi="Arial" w:cs="Arial"/>
        </w:rPr>
      </w:pPr>
    </w:p>
    <w:p w14:paraId="586EE443" w14:textId="77777777" w:rsidR="007B7AD0" w:rsidRDefault="007B7AD0" w:rsidP="00CF6BAD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6841F7FF" w14:textId="4AF29C9C" w:rsidR="007B7AD0" w:rsidRDefault="007B7AD0" w:rsidP="00CF6BAD">
      <w:pPr>
        <w:rPr>
          <w:rFonts w:ascii="Arial" w:hAnsi="Arial" w:cs="Arial"/>
        </w:rPr>
      </w:pPr>
      <w:r>
        <w:rPr>
          <w:rFonts w:ascii="Arial" w:hAnsi="Arial" w:cs="Arial"/>
        </w:rPr>
        <w:t>Setting</w:t>
      </w:r>
    </w:p>
    <w:p w14:paraId="1F074522" w14:textId="3ACF0922" w:rsidR="007B7AD0" w:rsidRDefault="007B7AD0" w:rsidP="00CF6BAD">
      <w:pPr>
        <w:rPr>
          <w:rFonts w:ascii="Arial" w:hAnsi="Arial" w:cs="Arial"/>
        </w:rPr>
      </w:pPr>
    </w:p>
    <w:p w14:paraId="339E2A87" w14:textId="0660D9F8" w:rsidR="005B0426" w:rsidRPr="005B0426" w:rsidRDefault="005B0426" w:rsidP="00CF6BAD">
      <w:pPr>
        <w:rPr>
          <w:rFonts w:ascii="Arial" w:hAnsi="Arial" w:cs="Arial"/>
          <w:color w:val="FF0000"/>
        </w:rPr>
      </w:pPr>
      <w:r w:rsidRPr="005B0426">
        <w:rPr>
          <w:rFonts w:ascii="Arial" w:hAnsi="Arial" w:cs="Arial"/>
          <w:color w:val="FF0000"/>
        </w:rPr>
        <w:t>Completed applications should be emailed to the ELC / school generic email address by 10.3</w:t>
      </w:r>
      <w:r w:rsidR="00A04FAD">
        <w:rPr>
          <w:rFonts w:ascii="Arial" w:hAnsi="Arial" w:cs="Arial"/>
          <w:color w:val="FF0000"/>
        </w:rPr>
        <w:t xml:space="preserve">0 </w:t>
      </w:r>
      <w:r w:rsidRPr="005B0426">
        <w:rPr>
          <w:rFonts w:ascii="Arial" w:hAnsi="Arial" w:cs="Arial"/>
          <w:color w:val="FF0000"/>
        </w:rPr>
        <w:t>am 23</w:t>
      </w:r>
      <w:r w:rsidRPr="005B0426">
        <w:rPr>
          <w:rFonts w:ascii="Arial" w:hAnsi="Arial" w:cs="Arial"/>
          <w:color w:val="FF0000"/>
          <w:vertAlign w:val="superscript"/>
        </w:rPr>
        <w:t>rd</w:t>
      </w:r>
      <w:r w:rsidRPr="005B0426">
        <w:rPr>
          <w:rFonts w:ascii="Arial" w:hAnsi="Arial" w:cs="Arial"/>
          <w:color w:val="FF0000"/>
        </w:rPr>
        <w:t xml:space="preserve"> December. </w:t>
      </w:r>
    </w:p>
    <w:sectPr w:rsidR="005B0426" w:rsidRPr="005B042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D55F9" w14:textId="77777777" w:rsidR="004A41B6" w:rsidRDefault="004A41B6" w:rsidP="00EF7353">
      <w:pPr>
        <w:spacing w:after="0" w:line="240" w:lineRule="auto"/>
      </w:pPr>
      <w:r>
        <w:separator/>
      </w:r>
    </w:p>
  </w:endnote>
  <w:endnote w:type="continuationSeparator" w:id="0">
    <w:p w14:paraId="536FC866" w14:textId="77777777" w:rsidR="004A41B6" w:rsidRDefault="004A41B6" w:rsidP="00EF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CFFF2" w14:textId="77777777" w:rsidR="004A41B6" w:rsidRDefault="004A41B6" w:rsidP="00EF7353">
      <w:pPr>
        <w:spacing w:after="0" w:line="240" w:lineRule="auto"/>
      </w:pPr>
      <w:r>
        <w:separator/>
      </w:r>
    </w:p>
  </w:footnote>
  <w:footnote w:type="continuationSeparator" w:id="0">
    <w:p w14:paraId="7B591D56" w14:textId="77777777" w:rsidR="004A41B6" w:rsidRDefault="004A41B6" w:rsidP="00EF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4EF6F" w14:textId="77777777" w:rsidR="00EF7353" w:rsidRDefault="00EF7353" w:rsidP="00EF7353">
    <w:pPr>
      <w:pStyle w:val="Header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inline distT="0" distB="0" distL="0" distR="0" wp14:anchorId="2902009A" wp14:editId="75D88573">
          <wp:extent cx="766026" cy="657225"/>
          <wp:effectExtent l="0" t="0" r="0" b="0"/>
          <wp:docPr id="1" name="Picture 1" descr="Children's Services | Heathrigg Nursery Rainbow Ro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ldren's Services | Heathrigg Nursery Rainbow Ro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71" cy="672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17926" w14:textId="61C97107" w:rsidR="00EF7353" w:rsidRDefault="00EF7353" w:rsidP="00EF7353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Falkirk Council – Children’s Services</w:t>
    </w:r>
  </w:p>
  <w:p w14:paraId="0801F7A8" w14:textId="4E86A0E7" w:rsidR="00B16FA6" w:rsidRDefault="00B16FA6" w:rsidP="00EF7353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  <w:p w14:paraId="1FD0E0C3" w14:textId="4C69808E" w:rsidR="00EF7353" w:rsidRDefault="00B16FA6" w:rsidP="00EF7353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COVID-19: </w:t>
    </w:r>
    <w:r w:rsidR="00EF7353" w:rsidRPr="00EF7353">
      <w:rPr>
        <w:rFonts w:ascii="Arial" w:hAnsi="Arial" w:cs="Arial"/>
        <w:b/>
        <w:bCs/>
        <w:sz w:val="24"/>
        <w:szCs w:val="24"/>
      </w:rPr>
      <w:t>Arrangements for Allocation of Keyworker Places</w:t>
    </w:r>
  </w:p>
  <w:p w14:paraId="0A80D4A2" w14:textId="78927DB5" w:rsidR="00EF7353" w:rsidRDefault="00EF7353" w:rsidP="00EF7353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  <w:p w14:paraId="26ED8F41" w14:textId="06C55E41" w:rsidR="00B16FA6" w:rsidRDefault="00B16FA6" w:rsidP="00EF7353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January 202</w:t>
    </w:r>
    <w:r w:rsidR="001314C3">
      <w:rPr>
        <w:rFonts w:ascii="Arial" w:hAnsi="Arial" w:cs="Arial"/>
        <w:b/>
        <w:bCs/>
        <w:sz w:val="24"/>
        <w:szCs w:val="24"/>
      </w:rPr>
      <w:t>1</w:t>
    </w:r>
  </w:p>
  <w:p w14:paraId="3F635BE7" w14:textId="77777777" w:rsidR="00B16FA6" w:rsidRPr="00EF7353" w:rsidRDefault="00B16FA6" w:rsidP="005B0426">
    <w:pPr>
      <w:pStyle w:val="Head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4EB0"/>
    <w:multiLevelType w:val="hybridMultilevel"/>
    <w:tmpl w:val="080E6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D23FC"/>
    <w:multiLevelType w:val="hybridMultilevel"/>
    <w:tmpl w:val="7B4C977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415E8C"/>
    <w:multiLevelType w:val="hybridMultilevel"/>
    <w:tmpl w:val="E6AA8E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E5678"/>
    <w:multiLevelType w:val="hybridMultilevel"/>
    <w:tmpl w:val="8BDABBD6"/>
    <w:lvl w:ilvl="0" w:tplc="9F040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31F6E"/>
    <w:multiLevelType w:val="hybridMultilevel"/>
    <w:tmpl w:val="E8709E96"/>
    <w:lvl w:ilvl="0" w:tplc="682237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57D8"/>
    <w:multiLevelType w:val="hybridMultilevel"/>
    <w:tmpl w:val="A4AA76D8"/>
    <w:lvl w:ilvl="0" w:tplc="9F040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D4007"/>
    <w:multiLevelType w:val="hybridMultilevel"/>
    <w:tmpl w:val="68F8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618C1"/>
    <w:multiLevelType w:val="hybridMultilevel"/>
    <w:tmpl w:val="A7C24416"/>
    <w:lvl w:ilvl="0" w:tplc="5F581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902CB"/>
    <w:multiLevelType w:val="hybridMultilevel"/>
    <w:tmpl w:val="42E23448"/>
    <w:lvl w:ilvl="0" w:tplc="27184ED4">
      <w:start w:val="1"/>
      <w:numFmt w:val="lowerRoman"/>
      <w:lvlText w:val="%1."/>
      <w:lvlJc w:val="right"/>
      <w:pPr>
        <w:ind w:left="2160" w:hanging="18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95D26"/>
    <w:multiLevelType w:val="multilevel"/>
    <w:tmpl w:val="7188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C94CDD"/>
    <w:multiLevelType w:val="hybridMultilevel"/>
    <w:tmpl w:val="5CF6BFE2"/>
    <w:lvl w:ilvl="0" w:tplc="7EBC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C247A"/>
    <w:multiLevelType w:val="hybridMultilevel"/>
    <w:tmpl w:val="7AB8863A"/>
    <w:lvl w:ilvl="0" w:tplc="682237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C58A8"/>
    <w:multiLevelType w:val="hybridMultilevel"/>
    <w:tmpl w:val="BF3AC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E019B"/>
    <w:multiLevelType w:val="hybridMultilevel"/>
    <w:tmpl w:val="BD609670"/>
    <w:lvl w:ilvl="0" w:tplc="682237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4E8BD82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C50A4"/>
    <w:multiLevelType w:val="hybridMultilevel"/>
    <w:tmpl w:val="88303510"/>
    <w:lvl w:ilvl="0" w:tplc="B6D6D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53F2C"/>
    <w:multiLevelType w:val="hybridMultilevel"/>
    <w:tmpl w:val="930CC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E2318"/>
    <w:multiLevelType w:val="hybridMultilevel"/>
    <w:tmpl w:val="EDCAF618"/>
    <w:lvl w:ilvl="0" w:tplc="682237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10B4A"/>
    <w:multiLevelType w:val="hybridMultilevel"/>
    <w:tmpl w:val="439C3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1"/>
  </w:num>
  <w:num w:numId="5">
    <w:abstractNumId w:val="2"/>
  </w:num>
  <w:num w:numId="6">
    <w:abstractNumId w:val="13"/>
  </w:num>
  <w:num w:numId="7">
    <w:abstractNumId w:val="17"/>
  </w:num>
  <w:num w:numId="8">
    <w:abstractNumId w:val="8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16"/>
  </w:num>
  <w:num w:numId="14">
    <w:abstractNumId w:val="7"/>
  </w:num>
  <w:num w:numId="15">
    <w:abstractNumId w:val="0"/>
  </w:num>
  <w:num w:numId="16">
    <w:abstractNumId w:val="9"/>
  </w:num>
  <w:num w:numId="17">
    <w:abstractNumId w:val="1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BAD"/>
    <w:rsid w:val="00002ED8"/>
    <w:rsid w:val="00091DB5"/>
    <w:rsid w:val="000B0CCF"/>
    <w:rsid w:val="001314C3"/>
    <w:rsid w:val="00170454"/>
    <w:rsid w:val="002045FF"/>
    <w:rsid w:val="00252A87"/>
    <w:rsid w:val="002B3BF0"/>
    <w:rsid w:val="002E0B7A"/>
    <w:rsid w:val="003F1F26"/>
    <w:rsid w:val="004A41B6"/>
    <w:rsid w:val="0054738C"/>
    <w:rsid w:val="005B0426"/>
    <w:rsid w:val="005E4F6D"/>
    <w:rsid w:val="006718D4"/>
    <w:rsid w:val="0067543B"/>
    <w:rsid w:val="006F4E59"/>
    <w:rsid w:val="007545C9"/>
    <w:rsid w:val="0076103C"/>
    <w:rsid w:val="007A164A"/>
    <w:rsid w:val="007B7AD0"/>
    <w:rsid w:val="007E73D8"/>
    <w:rsid w:val="0081592A"/>
    <w:rsid w:val="008434E7"/>
    <w:rsid w:val="00852303"/>
    <w:rsid w:val="008567A3"/>
    <w:rsid w:val="009A7647"/>
    <w:rsid w:val="009B1F91"/>
    <w:rsid w:val="009D5822"/>
    <w:rsid w:val="00A04FAD"/>
    <w:rsid w:val="00A464A0"/>
    <w:rsid w:val="00A46CEE"/>
    <w:rsid w:val="00AC70AA"/>
    <w:rsid w:val="00B16FA6"/>
    <w:rsid w:val="00B643CE"/>
    <w:rsid w:val="00B92335"/>
    <w:rsid w:val="00C8308A"/>
    <w:rsid w:val="00CB3E3A"/>
    <w:rsid w:val="00CE436B"/>
    <w:rsid w:val="00CF6BAD"/>
    <w:rsid w:val="00D02CFE"/>
    <w:rsid w:val="00DA2F53"/>
    <w:rsid w:val="00E24787"/>
    <w:rsid w:val="00E9632B"/>
    <w:rsid w:val="00EA5D22"/>
    <w:rsid w:val="00EF7353"/>
    <w:rsid w:val="00F2350E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6243"/>
  <w15:chartTrackingRefBased/>
  <w15:docId w15:val="{FF283683-7166-4D0E-9F18-1FCF357D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53"/>
  </w:style>
  <w:style w:type="paragraph" w:styleId="Footer">
    <w:name w:val="footer"/>
    <w:basedOn w:val="Normal"/>
    <w:link w:val="FooterChar"/>
    <w:uiPriority w:val="99"/>
    <w:unhideWhenUsed/>
    <w:rsid w:val="00EF7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53"/>
  </w:style>
  <w:style w:type="paragraph" w:styleId="NormalWeb">
    <w:name w:val="Normal (Web)"/>
    <w:basedOn w:val="Normal"/>
    <w:uiPriority w:val="99"/>
    <w:semiHidden/>
    <w:unhideWhenUsed/>
    <w:rsid w:val="0054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basedOn w:val="Normal"/>
    <w:rsid w:val="006F4E5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0FD6E904AF3488A059DAA03560FB1" ma:contentTypeVersion="6" ma:contentTypeDescription="Create a new document." ma:contentTypeScope="" ma:versionID="8d59ea2cf8f7f1a0d649daee3b98add3">
  <xsd:schema xmlns:xsd="http://www.w3.org/2001/XMLSchema" xmlns:xs="http://www.w3.org/2001/XMLSchema" xmlns:p="http://schemas.microsoft.com/office/2006/metadata/properties" xmlns:ns2="0e8638d7-367d-4615-8d0f-214f896efa49" xmlns:ns3="ce259c9c-e7da-4385-8500-9dcbba795f6b" targetNamespace="http://schemas.microsoft.com/office/2006/metadata/properties" ma:root="true" ma:fieldsID="7a2c3f35132ab1e20524b753e0831827" ns2:_="" ns3:_="">
    <xsd:import namespace="0e8638d7-367d-4615-8d0f-214f896efa49"/>
    <xsd:import namespace="ce259c9c-e7da-4385-8500-9dcbba795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638d7-367d-4615-8d0f-214f896ef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59c9c-e7da-4385-8500-9dcbba795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3EA30-0A9E-441C-9FCC-6A5FC60CF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2F2014-C2A7-4EE8-9ECE-4E6821D61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CA44B-868D-45C7-B3CA-D22932403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638d7-367d-4615-8d0f-214f896efa49"/>
    <ds:schemaRef ds:uri="ce259c9c-e7da-4385-8500-9dcbba795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Services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Mccabe</dc:creator>
  <cp:keywords/>
  <dc:description/>
  <cp:lastModifiedBy>Rhona Jay</cp:lastModifiedBy>
  <cp:revision>21</cp:revision>
  <cp:lastPrinted>2020-03-19T15:00:00Z</cp:lastPrinted>
  <dcterms:created xsi:type="dcterms:W3CDTF">2020-12-21T16:13:00Z</dcterms:created>
  <dcterms:modified xsi:type="dcterms:W3CDTF">2020-12-22T12:06:00Z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0x0101009EB0FD6E904AF3488A059DAA03560FB1</vt:lpwstr>
  </property>
</Properties>
</file>