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649" w:type="dxa"/>
        <w:tblInd w:w="-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49"/>
      </w:tblGrid>
      <w:tr w:rsidR="00371568" w:rsidTr="009656F2">
        <w:trPr>
          <w:trHeight w:val="2144"/>
        </w:trPr>
        <w:tc>
          <w:tcPr>
            <w:tcW w:w="10649" w:type="dxa"/>
            <w:tcBorders>
              <w:top w:val="threeDEngrave" w:sz="24" w:space="0" w:color="000000" w:themeColor="text1"/>
              <w:left w:val="threeDEngrave" w:sz="24" w:space="0" w:color="000000" w:themeColor="text1"/>
              <w:bottom w:val="threeDEmboss" w:sz="24" w:space="0" w:color="000000" w:themeColor="text1"/>
              <w:right w:val="threeDEmboss" w:sz="24" w:space="0" w:color="000000" w:themeColor="text1"/>
            </w:tcBorders>
            <w:shd w:val="clear" w:color="auto" w:fill="auto"/>
            <w:vAlign w:val="center"/>
          </w:tcPr>
          <w:p w:rsidR="00371568" w:rsidRDefault="00371568" w:rsidP="009656F2">
            <w:pPr>
              <w:rPr>
                <w:b/>
                <w:sz w:val="44"/>
                <w:szCs w:val="44"/>
              </w:rPr>
            </w:pPr>
          </w:p>
          <w:p w:rsidR="00371568" w:rsidRDefault="00677018" w:rsidP="009656F2">
            <w:pPr>
              <w:jc w:val="center"/>
              <w:rPr>
                <w:b/>
                <w:sz w:val="44"/>
                <w:szCs w:val="44"/>
              </w:rPr>
            </w:pPr>
            <w:r>
              <w:rPr>
                <w:b/>
                <w:sz w:val="44"/>
                <w:szCs w:val="44"/>
              </w:rPr>
              <w:t>Service Guidelines for Partners and Schools</w:t>
            </w:r>
          </w:p>
          <w:p w:rsidR="00371568" w:rsidRDefault="00371568" w:rsidP="009656F2">
            <w:pPr>
              <w:jc w:val="center"/>
              <w:rPr>
                <w:b/>
                <w:sz w:val="44"/>
                <w:szCs w:val="44"/>
              </w:rPr>
            </w:pPr>
            <w:r>
              <w:rPr>
                <w:b/>
                <w:sz w:val="44"/>
                <w:szCs w:val="44"/>
              </w:rPr>
              <w:t>Inclusion and Wellbeing Service 3-18</w:t>
            </w:r>
          </w:p>
          <w:p w:rsidR="00371568" w:rsidRDefault="00371568" w:rsidP="009656F2">
            <w:pPr>
              <w:jc w:val="center"/>
            </w:pPr>
            <w:r>
              <w:rPr>
                <w:b/>
                <w:sz w:val="44"/>
                <w:szCs w:val="44"/>
              </w:rPr>
              <w:t>2018-2019</w:t>
            </w:r>
          </w:p>
          <w:p w:rsidR="00371568" w:rsidRDefault="00371568" w:rsidP="009656F2">
            <w:pPr>
              <w:jc w:val="center"/>
            </w:pPr>
          </w:p>
        </w:tc>
      </w:tr>
      <w:tr w:rsidR="00371568" w:rsidRPr="005B7DF9" w:rsidTr="009656F2">
        <w:trPr>
          <w:trHeight w:val="8796"/>
        </w:trPr>
        <w:tc>
          <w:tcPr>
            <w:tcW w:w="10649" w:type="dxa"/>
            <w:tcBorders>
              <w:top w:val="threeDEmboss" w:sz="24" w:space="0" w:color="000000" w:themeColor="text1"/>
              <w:left w:val="nil"/>
              <w:bottom w:val="nil"/>
              <w:right w:val="nil"/>
            </w:tcBorders>
            <w:shd w:val="clear" w:color="auto" w:fill="auto"/>
            <w:vAlign w:val="center"/>
          </w:tcPr>
          <w:p w:rsidR="00371568" w:rsidRDefault="00371568" w:rsidP="009656F2">
            <w:pPr>
              <w:jc w:val="center"/>
            </w:pPr>
          </w:p>
          <w:p w:rsidR="00371568" w:rsidRDefault="00371568" w:rsidP="009656F2">
            <w:pPr>
              <w:jc w:val="center"/>
            </w:pPr>
          </w:p>
          <w:p w:rsidR="00371568" w:rsidRDefault="00371568" w:rsidP="009656F2">
            <w:pPr>
              <w:jc w:val="center"/>
            </w:pPr>
            <w:r w:rsidRPr="00864328">
              <w:rPr>
                <w:rFonts w:ascii="Gill Sans MT" w:hAnsi="Gill Sans MT"/>
                <w:b/>
                <w:bCs w:val="0"/>
                <w:noProof/>
                <w:sz w:val="44"/>
                <w:szCs w:val="44"/>
                <w:lang w:eastAsia="en-GB"/>
              </w:rPr>
              <w:drawing>
                <wp:anchor distT="0" distB="0" distL="114300" distR="114300" simplePos="0" relativeHeight="251664384" behindDoc="1" locked="0" layoutInCell="1" allowOverlap="1" wp14:anchorId="413EE785" wp14:editId="2544AC1D">
                  <wp:simplePos x="0" y="0"/>
                  <wp:positionH relativeFrom="column">
                    <wp:posOffset>4783455</wp:posOffset>
                  </wp:positionH>
                  <wp:positionV relativeFrom="paragraph">
                    <wp:posOffset>120015</wp:posOffset>
                  </wp:positionV>
                  <wp:extent cx="1724025" cy="2305050"/>
                  <wp:effectExtent l="0" t="0" r="9525"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4025"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ill Sans MT" w:hAnsi="Gill Sans MT"/>
                <w:b/>
                <w:bCs w:val="0"/>
                <w:noProof/>
                <w:sz w:val="44"/>
                <w:szCs w:val="44"/>
                <w:lang w:eastAsia="en-GB"/>
              </w:rPr>
              <w:drawing>
                <wp:anchor distT="0" distB="0" distL="114300" distR="114300" simplePos="0" relativeHeight="251663360" behindDoc="1" locked="0" layoutInCell="1" allowOverlap="1" wp14:anchorId="568BA35C" wp14:editId="4606DD8F">
                  <wp:simplePos x="0" y="0"/>
                  <wp:positionH relativeFrom="margin">
                    <wp:posOffset>-20955</wp:posOffset>
                  </wp:positionH>
                  <wp:positionV relativeFrom="margin">
                    <wp:posOffset>476250</wp:posOffset>
                  </wp:positionV>
                  <wp:extent cx="1933575" cy="2305050"/>
                  <wp:effectExtent l="0" t="0" r="9525" b="0"/>
                  <wp:wrapNone/>
                  <wp:docPr id="171" name="Picture 19" descr="Children's Services cres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hildren's Services crest"/>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3575"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1568" w:rsidRDefault="00371568" w:rsidP="009656F2">
            <w:pPr>
              <w:jc w:val="center"/>
            </w:pPr>
          </w:p>
          <w:p w:rsidR="00371568" w:rsidRDefault="00371568" w:rsidP="009656F2">
            <w:pPr>
              <w:jc w:val="center"/>
            </w:pPr>
          </w:p>
          <w:p w:rsidR="00371568" w:rsidRDefault="00371568" w:rsidP="009656F2">
            <w:pPr>
              <w:jc w:val="center"/>
            </w:pPr>
          </w:p>
          <w:p w:rsidR="00371568" w:rsidRDefault="00371568" w:rsidP="009656F2">
            <w:pPr>
              <w:jc w:val="center"/>
            </w:pPr>
          </w:p>
          <w:p w:rsidR="00371568" w:rsidRDefault="00371568" w:rsidP="009656F2">
            <w:pPr>
              <w:jc w:val="center"/>
            </w:pPr>
          </w:p>
          <w:p w:rsidR="00371568" w:rsidRDefault="00371568" w:rsidP="009656F2">
            <w:pPr>
              <w:jc w:val="center"/>
            </w:pPr>
          </w:p>
          <w:p w:rsidR="00371568" w:rsidRDefault="00371568" w:rsidP="009656F2">
            <w:pPr>
              <w:jc w:val="center"/>
            </w:pPr>
          </w:p>
          <w:p w:rsidR="00371568" w:rsidRDefault="00371568" w:rsidP="009656F2">
            <w:pPr>
              <w:jc w:val="center"/>
            </w:pPr>
          </w:p>
          <w:p w:rsidR="00371568" w:rsidRDefault="00371568" w:rsidP="009656F2">
            <w:pPr>
              <w:jc w:val="center"/>
            </w:pPr>
          </w:p>
          <w:p w:rsidR="00371568" w:rsidRDefault="00371568" w:rsidP="009656F2">
            <w:pPr>
              <w:jc w:val="center"/>
            </w:pPr>
          </w:p>
          <w:p w:rsidR="00371568" w:rsidRDefault="00371568" w:rsidP="009656F2">
            <w:pPr>
              <w:jc w:val="center"/>
            </w:pPr>
          </w:p>
          <w:p w:rsidR="00371568" w:rsidRDefault="00371568" w:rsidP="009656F2">
            <w:pPr>
              <w:jc w:val="center"/>
            </w:pPr>
          </w:p>
          <w:p w:rsidR="00371568" w:rsidRDefault="00371568" w:rsidP="009656F2">
            <w:pPr>
              <w:jc w:val="center"/>
            </w:pPr>
          </w:p>
          <w:p w:rsidR="00371568" w:rsidRDefault="00371568" w:rsidP="009656F2">
            <w:pPr>
              <w:jc w:val="center"/>
            </w:pPr>
          </w:p>
          <w:p w:rsidR="00371568" w:rsidRDefault="00371568" w:rsidP="009656F2">
            <w:pPr>
              <w:jc w:val="center"/>
            </w:pPr>
          </w:p>
          <w:p w:rsidR="00371568" w:rsidRDefault="00371568" w:rsidP="009656F2">
            <w:pPr>
              <w:jc w:val="center"/>
            </w:pPr>
            <w:r>
              <w:rPr>
                <w:noProof/>
                <w:lang w:eastAsia="en-GB"/>
              </w:rPr>
              <w:drawing>
                <wp:anchor distT="0" distB="0" distL="114300" distR="114300" simplePos="0" relativeHeight="251659264" behindDoc="1" locked="0" layoutInCell="1" allowOverlap="1" wp14:anchorId="106E8853" wp14:editId="7B7095AA">
                  <wp:simplePos x="0" y="0"/>
                  <wp:positionH relativeFrom="column">
                    <wp:posOffset>-73660</wp:posOffset>
                  </wp:positionH>
                  <wp:positionV relativeFrom="paragraph">
                    <wp:posOffset>189865</wp:posOffset>
                  </wp:positionV>
                  <wp:extent cx="2143125" cy="1409700"/>
                  <wp:effectExtent l="95250" t="76200" r="66675" b="876300"/>
                  <wp:wrapNone/>
                  <wp:docPr id="6521281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3125" cy="14097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371568" w:rsidRDefault="00371568" w:rsidP="009656F2">
            <w:pPr>
              <w:jc w:val="center"/>
            </w:pPr>
            <w:r>
              <w:rPr>
                <w:noProof/>
                <w:lang w:eastAsia="en-GB"/>
              </w:rPr>
              <w:drawing>
                <wp:anchor distT="0" distB="0" distL="114300" distR="114300" simplePos="0" relativeHeight="251660288" behindDoc="1" locked="0" layoutInCell="1" allowOverlap="1" wp14:anchorId="292A9FD5" wp14:editId="634278A2">
                  <wp:simplePos x="0" y="0"/>
                  <wp:positionH relativeFrom="column">
                    <wp:posOffset>2384425</wp:posOffset>
                  </wp:positionH>
                  <wp:positionV relativeFrom="paragraph">
                    <wp:posOffset>19050</wp:posOffset>
                  </wp:positionV>
                  <wp:extent cx="2114550" cy="1409700"/>
                  <wp:effectExtent l="95250" t="76200" r="76200" b="8763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4550" cy="14097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1" locked="0" layoutInCell="1" allowOverlap="1" wp14:anchorId="081AB8EB" wp14:editId="0434CF97">
                  <wp:simplePos x="0" y="0"/>
                  <wp:positionH relativeFrom="column">
                    <wp:posOffset>4784090</wp:posOffset>
                  </wp:positionH>
                  <wp:positionV relativeFrom="paragraph">
                    <wp:posOffset>52705</wp:posOffset>
                  </wp:positionV>
                  <wp:extent cx="2009775" cy="1300480"/>
                  <wp:effectExtent l="76200" t="76200" r="85725" b="8712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9775" cy="130048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00371568" w:rsidRPr="005B7DF9" w:rsidRDefault="00371568" w:rsidP="009656F2">
            <w:pPr>
              <w:jc w:val="center"/>
            </w:pPr>
          </w:p>
        </w:tc>
      </w:tr>
      <w:tr w:rsidR="00371568" w:rsidTr="009656F2">
        <w:trPr>
          <w:trHeight w:val="269"/>
        </w:trPr>
        <w:tc>
          <w:tcPr>
            <w:tcW w:w="10649" w:type="dxa"/>
            <w:tcBorders>
              <w:top w:val="nil"/>
              <w:left w:val="nil"/>
              <w:bottom w:val="nil"/>
              <w:right w:val="nil"/>
            </w:tcBorders>
            <w:shd w:val="clear" w:color="auto" w:fill="4472C4" w:themeFill="accent5"/>
          </w:tcPr>
          <w:p w:rsidR="00371568" w:rsidRDefault="00371568" w:rsidP="009656F2"/>
        </w:tc>
      </w:tr>
      <w:tr w:rsidR="00371568" w:rsidRPr="007A2497" w:rsidTr="009656F2">
        <w:trPr>
          <w:trHeight w:val="1764"/>
        </w:trPr>
        <w:tc>
          <w:tcPr>
            <w:tcW w:w="10649" w:type="dxa"/>
            <w:tcBorders>
              <w:top w:val="nil"/>
              <w:left w:val="nil"/>
              <w:bottom w:val="nil"/>
              <w:right w:val="nil"/>
            </w:tcBorders>
            <w:shd w:val="clear" w:color="auto" w:fill="auto"/>
            <w:vAlign w:val="center"/>
          </w:tcPr>
          <w:tbl>
            <w:tblPr>
              <w:tblpPr w:leftFromText="180" w:rightFromText="180" w:vertAnchor="text" w:horzAnchor="margin" w:tblpXSpec="center" w:tblpY="-122"/>
              <w:tblOverlap w:val="never"/>
              <w:tblW w:w="9356" w:type="dxa"/>
              <w:tblLook w:val="01E0" w:firstRow="1" w:lastRow="1" w:firstColumn="1" w:lastColumn="1" w:noHBand="0" w:noVBand="0"/>
            </w:tblPr>
            <w:tblGrid>
              <w:gridCol w:w="2552"/>
              <w:gridCol w:w="2551"/>
              <w:gridCol w:w="2552"/>
              <w:gridCol w:w="1701"/>
            </w:tblGrid>
            <w:tr w:rsidR="00505AEB" w:rsidRPr="00686307" w:rsidTr="00505AEB">
              <w:trPr>
                <w:trHeight w:val="1844"/>
              </w:trPr>
              <w:tc>
                <w:tcPr>
                  <w:tcW w:w="2552" w:type="dxa"/>
                  <w:shd w:val="clear" w:color="auto" w:fill="auto"/>
                </w:tcPr>
                <w:p w:rsidR="00505AEB" w:rsidRDefault="00505AEB" w:rsidP="00505AEB">
                  <w:pPr>
                    <w:rPr>
                      <w:sz w:val="16"/>
                      <w:szCs w:val="16"/>
                    </w:rPr>
                  </w:pPr>
                  <w:r w:rsidRPr="00686307">
                    <w:rPr>
                      <w:sz w:val="16"/>
                      <w:szCs w:val="16"/>
                    </w:rPr>
                    <w:t>Inclusion and Wellbeing Service</w:t>
                  </w:r>
                  <w:r>
                    <w:rPr>
                      <w:sz w:val="16"/>
                      <w:szCs w:val="16"/>
                    </w:rPr>
                    <w:t>-</w:t>
                  </w:r>
                </w:p>
                <w:p w:rsidR="00505AEB" w:rsidRDefault="00505AEB" w:rsidP="00505AEB">
                  <w:pPr>
                    <w:rPr>
                      <w:sz w:val="16"/>
                      <w:szCs w:val="16"/>
                    </w:rPr>
                  </w:pPr>
                  <w:r>
                    <w:rPr>
                      <w:sz w:val="16"/>
                      <w:szCs w:val="16"/>
                    </w:rPr>
                    <w:t>Grangemouth Campus</w:t>
                  </w:r>
                </w:p>
                <w:p w:rsidR="00505AEB" w:rsidRPr="00686307" w:rsidRDefault="00505AEB" w:rsidP="00505AEB">
                  <w:pPr>
                    <w:rPr>
                      <w:sz w:val="16"/>
                      <w:szCs w:val="16"/>
                    </w:rPr>
                  </w:pPr>
                  <w:r>
                    <w:rPr>
                      <w:sz w:val="16"/>
                      <w:szCs w:val="16"/>
                    </w:rPr>
                    <w:t>(mid primary)</w:t>
                  </w:r>
                </w:p>
                <w:p w:rsidR="00505AEB" w:rsidRPr="00686307" w:rsidRDefault="00505AEB" w:rsidP="00505AEB">
                  <w:pPr>
                    <w:rPr>
                      <w:sz w:val="16"/>
                      <w:szCs w:val="16"/>
                    </w:rPr>
                  </w:pPr>
                  <w:r w:rsidRPr="00686307">
                    <w:rPr>
                      <w:sz w:val="16"/>
                      <w:szCs w:val="16"/>
                    </w:rPr>
                    <w:t>c/o Moray Primary School</w:t>
                  </w:r>
                </w:p>
                <w:p w:rsidR="00505AEB" w:rsidRPr="00686307" w:rsidRDefault="00505AEB" w:rsidP="00505AEB">
                  <w:pPr>
                    <w:rPr>
                      <w:sz w:val="16"/>
                      <w:szCs w:val="16"/>
                    </w:rPr>
                  </w:pPr>
                  <w:r w:rsidRPr="00686307">
                    <w:rPr>
                      <w:sz w:val="16"/>
                      <w:szCs w:val="16"/>
                    </w:rPr>
                    <w:t>Moray Place</w:t>
                  </w:r>
                </w:p>
                <w:p w:rsidR="00505AEB" w:rsidRPr="00686307" w:rsidRDefault="00505AEB" w:rsidP="00505AEB">
                  <w:pPr>
                    <w:rPr>
                      <w:sz w:val="16"/>
                      <w:szCs w:val="16"/>
                    </w:rPr>
                  </w:pPr>
                  <w:r w:rsidRPr="00686307">
                    <w:rPr>
                      <w:sz w:val="16"/>
                      <w:szCs w:val="16"/>
                    </w:rPr>
                    <w:t>Grangemouth</w:t>
                  </w:r>
                </w:p>
                <w:p w:rsidR="00505AEB" w:rsidRPr="00686307" w:rsidRDefault="00505AEB" w:rsidP="00505AEB">
                  <w:pPr>
                    <w:rPr>
                      <w:sz w:val="16"/>
                      <w:szCs w:val="16"/>
                    </w:rPr>
                  </w:pPr>
                  <w:r w:rsidRPr="00686307">
                    <w:rPr>
                      <w:sz w:val="16"/>
                      <w:szCs w:val="16"/>
                    </w:rPr>
                    <w:t>FK3 9DL</w:t>
                  </w:r>
                </w:p>
                <w:p w:rsidR="00505AEB" w:rsidRPr="00686307" w:rsidRDefault="00505AEB" w:rsidP="00505AEB">
                  <w:pPr>
                    <w:rPr>
                      <w:sz w:val="16"/>
                      <w:szCs w:val="16"/>
                    </w:rPr>
                  </w:pPr>
                  <w:r w:rsidRPr="00686307">
                    <w:rPr>
                      <w:sz w:val="16"/>
                      <w:szCs w:val="16"/>
                    </w:rPr>
                    <w:t>01324 501311</w:t>
                  </w:r>
                </w:p>
              </w:tc>
              <w:tc>
                <w:tcPr>
                  <w:tcW w:w="2551" w:type="dxa"/>
                </w:tcPr>
                <w:p w:rsidR="00505AEB" w:rsidRPr="00686307" w:rsidRDefault="00505AEB" w:rsidP="00505AEB">
                  <w:pPr>
                    <w:rPr>
                      <w:sz w:val="16"/>
                      <w:szCs w:val="16"/>
                    </w:rPr>
                  </w:pPr>
                  <w:r w:rsidRPr="00686307">
                    <w:rPr>
                      <w:sz w:val="16"/>
                      <w:szCs w:val="16"/>
                    </w:rPr>
                    <w:t>Inclusion and Wellbeing Service</w:t>
                  </w:r>
                  <w:r>
                    <w:rPr>
                      <w:sz w:val="16"/>
                      <w:szCs w:val="16"/>
                    </w:rPr>
                    <w:t xml:space="preserve">- </w:t>
                  </w:r>
                </w:p>
                <w:p w:rsidR="00505AEB" w:rsidRDefault="00505AEB" w:rsidP="00505AEB">
                  <w:pPr>
                    <w:rPr>
                      <w:sz w:val="16"/>
                      <w:szCs w:val="16"/>
                    </w:rPr>
                  </w:pPr>
                  <w:proofErr w:type="spellStart"/>
                  <w:r>
                    <w:rPr>
                      <w:sz w:val="16"/>
                      <w:szCs w:val="16"/>
                    </w:rPr>
                    <w:t>Slammanan</w:t>
                  </w:r>
                  <w:proofErr w:type="spellEnd"/>
                  <w:r w:rsidRPr="00686307">
                    <w:rPr>
                      <w:sz w:val="16"/>
                      <w:szCs w:val="16"/>
                    </w:rPr>
                    <w:t xml:space="preserve"> Campus</w:t>
                  </w:r>
                  <w:r>
                    <w:rPr>
                      <w:sz w:val="16"/>
                      <w:szCs w:val="16"/>
                    </w:rPr>
                    <w:t xml:space="preserve"> </w:t>
                  </w:r>
                </w:p>
                <w:p w:rsidR="00505AEB" w:rsidRPr="00686307" w:rsidRDefault="00505AEB" w:rsidP="00505AEB">
                  <w:pPr>
                    <w:rPr>
                      <w:sz w:val="16"/>
                      <w:szCs w:val="16"/>
                    </w:rPr>
                  </w:pPr>
                  <w:r>
                    <w:rPr>
                      <w:sz w:val="16"/>
                      <w:szCs w:val="16"/>
                    </w:rPr>
                    <w:t>(early primary)</w:t>
                  </w:r>
                  <w:r w:rsidRPr="00686307">
                    <w:rPr>
                      <w:sz w:val="16"/>
                      <w:szCs w:val="16"/>
                    </w:rPr>
                    <w:t xml:space="preserve"> </w:t>
                  </w:r>
                </w:p>
                <w:p w:rsidR="00505AEB" w:rsidRPr="00686307" w:rsidRDefault="00505AEB" w:rsidP="00505AEB">
                  <w:pPr>
                    <w:rPr>
                      <w:sz w:val="16"/>
                      <w:szCs w:val="16"/>
                    </w:rPr>
                  </w:pPr>
                  <w:r w:rsidRPr="00686307">
                    <w:rPr>
                      <w:sz w:val="16"/>
                      <w:szCs w:val="16"/>
                    </w:rPr>
                    <w:t xml:space="preserve">Bog Road </w:t>
                  </w:r>
                </w:p>
                <w:p w:rsidR="00505AEB" w:rsidRPr="00686307" w:rsidRDefault="00505AEB" w:rsidP="00505AEB">
                  <w:pPr>
                    <w:rPr>
                      <w:sz w:val="16"/>
                      <w:szCs w:val="16"/>
                    </w:rPr>
                  </w:pPr>
                  <w:r w:rsidRPr="00686307">
                    <w:rPr>
                      <w:sz w:val="16"/>
                      <w:szCs w:val="16"/>
                    </w:rPr>
                    <w:t>Falkirk</w:t>
                  </w:r>
                </w:p>
                <w:p w:rsidR="00505AEB" w:rsidRPr="00686307" w:rsidRDefault="00505AEB" w:rsidP="00505AEB">
                  <w:pPr>
                    <w:rPr>
                      <w:sz w:val="16"/>
                      <w:szCs w:val="16"/>
                    </w:rPr>
                  </w:pPr>
                  <w:r w:rsidRPr="00686307">
                    <w:rPr>
                      <w:sz w:val="16"/>
                      <w:szCs w:val="16"/>
                    </w:rPr>
                    <w:t xml:space="preserve">FK2 9PB </w:t>
                  </w:r>
                </w:p>
                <w:p w:rsidR="00505AEB" w:rsidRPr="00686307" w:rsidRDefault="00505AEB" w:rsidP="00505AEB">
                  <w:pPr>
                    <w:rPr>
                      <w:sz w:val="16"/>
                      <w:szCs w:val="16"/>
                    </w:rPr>
                  </w:pPr>
                  <w:r w:rsidRPr="00686307">
                    <w:rPr>
                      <w:sz w:val="16"/>
                      <w:szCs w:val="16"/>
                    </w:rPr>
                    <w:t xml:space="preserve">01324 </w:t>
                  </w:r>
                  <w:r>
                    <w:rPr>
                      <w:sz w:val="16"/>
                      <w:szCs w:val="16"/>
                    </w:rPr>
                    <w:t>851082</w:t>
                  </w:r>
                </w:p>
                <w:p w:rsidR="00505AEB" w:rsidRPr="00686307" w:rsidRDefault="00505AEB" w:rsidP="00505AEB">
                  <w:pPr>
                    <w:rPr>
                      <w:sz w:val="16"/>
                      <w:szCs w:val="16"/>
                    </w:rPr>
                  </w:pPr>
                </w:p>
              </w:tc>
              <w:tc>
                <w:tcPr>
                  <w:tcW w:w="2552" w:type="dxa"/>
                  <w:shd w:val="clear" w:color="auto" w:fill="auto"/>
                </w:tcPr>
                <w:p w:rsidR="00505AEB" w:rsidRPr="00686307" w:rsidRDefault="00505AEB" w:rsidP="00505AEB">
                  <w:pPr>
                    <w:rPr>
                      <w:sz w:val="16"/>
                      <w:szCs w:val="16"/>
                    </w:rPr>
                  </w:pPr>
                  <w:r w:rsidRPr="00686307">
                    <w:rPr>
                      <w:sz w:val="16"/>
                      <w:szCs w:val="16"/>
                    </w:rPr>
                    <w:t>Inclusion and Wellbeing Service</w:t>
                  </w:r>
                  <w:r>
                    <w:rPr>
                      <w:sz w:val="16"/>
                      <w:szCs w:val="16"/>
                    </w:rPr>
                    <w:t>-</w:t>
                  </w:r>
                </w:p>
                <w:p w:rsidR="00505AEB" w:rsidRDefault="00505AEB" w:rsidP="00505AEB">
                  <w:pPr>
                    <w:rPr>
                      <w:sz w:val="16"/>
                      <w:szCs w:val="16"/>
                    </w:rPr>
                  </w:pPr>
                  <w:r w:rsidRPr="00686307">
                    <w:rPr>
                      <w:sz w:val="16"/>
                      <w:szCs w:val="16"/>
                    </w:rPr>
                    <w:t xml:space="preserve">Laurieston Campus </w:t>
                  </w:r>
                </w:p>
                <w:p w:rsidR="00505AEB" w:rsidRPr="00686307" w:rsidRDefault="00505AEB" w:rsidP="00505AEB">
                  <w:pPr>
                    <w:rPr>
                      <w:sz w:val="16"/>
                      <w:szCs w:val="16"/>
                    </w:rPr>
                  </w:pPr>
                  <w:r>
                    <w:rPr>
                      <w:sz w:val="16"/>
                      <w:szCs w:val="16"/>
                    </w:rPr>
                    <w:t>(</w:t>
                  </w:r>
                  <w:r>
                    <w:rPr>
                      <w:sz w:val="16"/>
                      <w:szCs w:val="16"/>
                    </w:rPr>
                    <w:t>upper primary and secondary</w:t>
                  </w:r>
                  <w:r>
                    <w:rPr>
                      <w:sz w:val="16"/>
                      <w:szCs w:val="16"/>
                    </w:rPr>
                    <w:t>)</w:t>
                  </w:r>
                </w:p>
                <w:p w:rsidR="00505AEB" w:rsidRPr="00686307" w:rsidRDefault="00505AEB" w:rsidP="00505AEB">
                  <w:pPr>
                    <w:rPr>
                      <w:sz w:val="16"/>
                      <w:szCs w:val="16"/>
                    </w:rPr>
                  </w:pPr>
                  <w:r w:rsidRPr="00686307">
                    <w:rPr>
                      <w:sz w:val="16"/>
                      <w:szCs w:val="16"/>
                    </w:rPr>
                    <w:t xml:space="preserve">Bog Road </w:t>
                  </w:r>
                </w:p>
                <w:p w:rsidR="00505AEB" w:rsidRPr="00686307" w:rsidRDefault="00505AEB" w:rsidP="00505AEB">
                  <w:pPr>
                    <w:rPr>
                      <w:sz w:val="16"/>
                      <w:szCs w:val="16"/>
                    </w:rPr>
                  </w:pPr>
                  <w:r w:rsidRPr="00686307">
                    <w:rPr>
                      <w:sz w:val="16"/>
                      <w:szCs w:val="16"/>
                    </w:rPr>
                    <w:t>Falkirk</w:t>
                  </w:r>
                </w:p>
                <w:p w:rsidR="00505AEB" w:rsidRPr="00686307" w:rsidRDefault="00505AEB" w:rsidP="00505AEB">
                  <w:pPr>
                    <w:rPr>
                      <w:sz w:val="16"/>
                      <w:szCs w:val="16"/>
                    </w:rPr>
                  </w:pPr>
                  <w:r w:rsidRPr="00686307">
                    <w:rPr>
                      <w:sz w:val="16"/>
                      <w:szCs w:val="16"/>
                    </w:rPr>
                    <w:t xml:space="preserve">FK2 9PB </w:t>
                  </w:r>
                </w:p>
                <w:p w:rsidR="00505AEB" w:rsidRPr="00686307" w:rsidRDefault="00505AEB" w:rsidP="00505AEB">
                  <w:pPr>
                    <w:rPr>
                      <w:sz w:val="16"/>
                      <w:szCs w:val="16"/>
                    </w:rPr>
                  </w:pPr>
                  <w:r w:rsidRPr="00686307">
                    <w:rPr>
                      <w:sz w:val="16"/>
                      <w:szCs w:val="16"/>
                    </w:rPr>
                    <w:t>01324 501090</w:t>
                  </w:r>
                </w:p>
                <w:p w:rsidR="00505AEB" w:rsidRPr="00686307" w:rsidRDefault="00505AEB" w:rsidP="00505AEB">
                  <w:pPr>
                    <w:rPr>
                      <w:sz w:val="16"/>
                      <w:szCs w:val="16"/>
                    </w:rPr>
                  </w:pPr>
                </w:p>
              </w:tc>
              <w:tc>
                <w:tcPr>
                  <w:tcW w:w="1701" w:type="dxa"/>
                  <w:shd w:val="clear" w:color="auto" w:fill="auto"/>
                </w:tcPr>
                <w:p w:rsidR="00505AEB" w:rsidRPr="00686307" w:rsidRDefault="00505AEB" w:rsidP="00505AEB">
                  <w:pPr>
                    <w:rPr>
                      <w:sz w:val="16"/>
                      <w:szCs w:val="16"/>
                    </w:rPr>
                  </w:pPr>
                  <w:r w:rsidRPr="00686307">
                    <w:rPr>
                      <w:sz w:val="16"/>
                      <w:szCs w:val="16"/>
                    </w:rPr>
                    <w:t>Children’s Services</w:t>
                  </w:r>
                </w:p>
                <w:p w:rsidR="00505AEB" w:rsidRPr="00686307" w:rsidRDefault="00505AEB" w:rsidP="00505AEB">
                  <w:pPr>
                    <w:rPr>
                      <w:sz w:val="16"/>
                      <w:szCs w:val="16"/>
                    </w:rPr>
                  </w:pPr>
                  <w:proofErr w:type="spellStart"/>
                  <w:r w:rsidRPr="00686307">
                    <w:rPr>
                      <w:sz w:val="16"/>
                      <w:szCs w:val="16"/>
                    </w:rPr>
                    <w:t>Sealock</w:t>
                  </w:r>
                  <w:proofErr w:type="spellEnd"/>
                  <w:r w:rsidRPr="00686307">
                    <w:rPr>
                      <w:sz w:val="16"/>
                      <w:szCs w:val="16"/>
                    </w:rPr>
                    <w:t xml:space="preserve"> House</w:t>
                  </w:r>
                </w:p>
                <w:p w:rsidR="00505AEB" w:rsidRPr="00686307" w:rsidRDefault="00505AEB" w:rsidP="00505AEB">
                  <w:pPr>
                    <w:rPr>
                      <w:sz w:val="16"/>
                      <w:szCs w:val="16"/>
                    </w:rPr>
                  </w:pPr>
                  <w:r w:rsidRPr="00686307">
                    <w:rPr>
                      <w:sz w:val="16"/>
                      <w:szCs w:val="16"/>
                    </w:rPr>
                    <w:t xml:space="preserve">2 </w:t>
                  </w:r>
                  <w:proofErr w:type="spellStart"/>
                  <w:r w:rsidRPr="00686307">
                    <w:rPr>
                      <w:sz w:val="16"/>
                      <w:szCs w:val="16"/>
                    </w:rPr>
                    <w:t>Inchyra</w:t>
                  </w:r>
                  <w:proofErr w:type="spellEnd"/>
                  <w:r w:rsidRPr="00686307">
                    <w:rPr>
                      <w:sz w:val="16"/>
                      <w:szCs w:val="16"/>
                    </w:rPr>
                    <w:t xml:space="preserve"> Road.</w:t>
                  </w:r>
                </w:p>
                <w:p w:rsidR="00505AEB" w:rsidRPr="00686307" w:rsidRDefault="00505AEB" w:rsidP="00505AEB">
                  <w:pPr>
                    <w:rPr>
                      <w:sz w:val="16"/>
                      <w:szCs w:val="16"/>
                    </w:rPr>
                  </w:pPr>
                  <w:r w:rsidRPr="00686307">
                    <w:rPr>
                      <w:sz w:val="16"/>
                      <w:szCs w:val="16"/>
                    </w:rPr>
                    <w:t xml:space="preserve">Grangemouth. </w:t>
                  </w:r>
                </w:p>
                <w:p w:rsidR="00505AEB" w:rsidRPr="00686307" w:rsidRDefault="00505AEB" w:rsidP="00505AEB">
                  <w:pPr>
                    <w:rPr>
                      <w:sz w:val="16"/>
                      <w:szCs w:val="16"/>
                    </w:rPr>
                  </w:pPr>
                  <w:r w:rsidRPr="00686307">
                    <w:rPr>
                      <w:sz w:val="16"/>
                      <w:szCs w:val="16"/>
                    </w:rPr>
                    <w:t xml:space="preserve">FK3 9XB. </w:t>
                  </w:r>
                </w:p>
                <w:p w:rsidR="00505AEB" w:rsidRPr="00686307" w:rsidRDefault="00505AEB" w:rsidP="00505AEB">
                  <w:pPr>
                    <w:rPr>
                      <w:sz w:val="16"/>
                      <w:szCs w:val="16"/>
                    </w:rPr>
                  </w:pPr>
                  <w:r w:rsidRPr="00686307">
                    <w:rPr>
                      <w:sz w:val="16"/>
                      <w:szCs w:val="16"/>
                    </w:rPr>
                    <w:t>01324 506600</w:t>
                  </w:r>
                </w:p>
              </w:tc>
            </w:tr>
          </w:tbl>
          <w:p w:rsidR="00371568" w:rsidRPr="007A2497" w:rsidRDefault="00371568" w:rsidP="009656F2">
            <w:pPr>
              <w:rPr>
                <w:sz w:val="16"/>
                <w:szCs w:val="16"/>
              </w:rPr>
            </w:pPr>
          </w:p>
        </w:tc>
      </w:tr>
      <w:tr w:rsidR="00371568" w:rsidRPr="007A2497" w:rsidTr="009656F2">
        <w:trPr>
          <w:trHeight w:val="79"/>
        </w:trPr>
        <w:tc>
          <w:tcPr>
            <w:tcW w:w="10649" w:type="dxa"/>
            <w:tcBorders>
              <w:top w:val="nil"/>
              <w:left w:val="nil"/>
              <w:bottom w:val="nil"/>
              <w:right w:val="nil"/>
            </w:tcBorders>
            <w:shd w:val="clear" w:color="auto" w:fill="auto"/>
          </w:tcPr>
          <w:p w:rsidR="00371568" w:rsidRPr="007A2497" w:rsidRDefault="00371568" w:rsidP="009656F2">
            <w:pPr>
              <w:rPr>
                <w:sz w:val="16"/>
                <w:szCs w:val="16"/>
              </w:rPr>
            </w:pPr>
          </w:p>
        </w:tc>
      </w:tr>
      <w:tr w:rsidR="00371568" w:rsidRPr="009B4145" w:rsidTr="009656F2">
        <w:trPr>
          <w:trHeight w:hRule="exact" w:val="283"/>
        </w:trPr>
        <w:tc>
          <w:tcPr>
            <w:tcW w:w="10649" w:type="dxa"/>
            <w:tcBorders>
              <w:top w:val="nil"/>
              <w:left w:val="nil"/>
              <w:bottom w:val="nil"/>
              <w:right w:val="nil"/>
            </w:tcBorders>
            <w:shd w:val="clear" w:color="auto" w:fill="4472C4" w:themeFill="accent5"/>
          </w:tcPr>
          <w:p w:rsidR="00371568" w:rsidRPr="009B4145" w:rsidRDefault="00371568" w:rsidP="009656F2">
            <w:pPr>
              <w:rPr>
                <w:sz w:val="16"/>
                <w:szCs w:val="16"/>
              </w:rPr>
            </w:pPr>
          </w:p>
        </w:tc>
      </w:tr>
    </w:tbl>
    <w:p w:rsidR="00371568" w:rsidRDefault="00371568"/>
    <w:p w:rsidR="00371568" w:rsidRDefault="00371568">
      <w:pPr>
        <w:spacing w:after="160" w:line="259" w:lineRule="auto"/>
      </w:pPr>
      <w:r>
        <w:br w:type="page"/>
      </w:r>
    </w:p>
    <w:tbl>
      <w:tblPr>
        <w:tblpPr w:leftFromText="180" w:rightFromText="180" w:vertAnchor="text" w:horzAnchor="margin" w:tblpXSpec="center" w:tblpY="10"/>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0"/>
      </w:tblGrid>
      <w:tr w:rsidR="00B5552D" w:rsidRPr="00857AEB" w:rsidTr="009656F2">
        <w:tc>
          <w:tcPr>
            <w:tcW w:w="10560" w:type="dxa"/>
            <w:tcBorders>
              <w:top w:val="nil"/>
              <w:left w:val="nil"/>
              <w:bottom w:val="nil"/>
              <w:right w:val="nil"/>
            </w:tcBorders>
            <w:shd w:val="clear" w:color="auto" w:fill="4472C4" w:themeFill="accent5"/>
          </w:tcPr>
          <w:p w:rsidR="00B5552D" w:rsidRPr="001A530F" w:rsidRDefault="00B5552D" w:rsidP="009656F2">
            <w:pPr>
              <w:rPr>
                <w:b/>
                <w:color w:val="FFFFFF" w:themeColor="background1"/>
              </w:rPr>
            </w:pPr>
            <w:r>
              <w:rPr>
                <w:b/>
                <w:color w:val="FFFFFF" w:themeColor="background1"/>
              </w:rPr>
              <w:lastRenderedPageBreak/>
              <w:t>Contents</w:t>
            </w:r>
          </w:p>
        </w:tc>
      </w:tr>
    </w:tbl>
    <w:p w:rsidR="00AE2FBC" w:rsidRDefault="00AE2FBC" w:rsidP="00371568">
      <w:pPr>
        <w:jc w:val="center"/>
      </w:pPr>
    </w:p>
    <w:tbl>
      <w:tblPr>
        <w:tblW w:w="0" w:type="auto"/>
        <w:tblLook w:val="01E0" w:firstRow="1" w:lastRow="1" w:firstColumn="1" w:lastColumn="1" w:noHBand="0" w:noVBand="0"/>
      </w:tblPr>
      <w:tblGrid>
        <w:gridCol w:w="7188"/>
        <w:gridCol w:w="1334"/>
      </w:tblGrid>
      <w:tr w:rsidR="00AE2FBC" w:rsidTr="009656F2">
        <w:tc>
          <w:tcPr>
            <w:tcW w:w="7188" w:type="dxa"/>
            <w:shd w:val="clear" w:color="auto" w:fill="auto"/>
          </w:tcPr>
          <w:p w:rsidR="00AE2FBC" w:rsidRDefault="00AE2FBC" w:rsidP="009656F2"/>
        </w:tc>
        <w:tc>
          <w:tcPr>
            <w:tcW w:w="1334" w:type="dxa"/>
            <w:shd w:val="clear" w:color="auto" w:fill="auto"/>
          </w:tcPr>
          <w:p w:rsidR="00AE2FBC" w:rsidRDefault="00AE2FBC" w:rsidP="009656F2"/>
        </w:tc>
      </w:tr>
      <w:tr w:rsidR="00AE2FBC" w:rsidTr="009656F2">
        <w:tc>
          <w:tcPr>
            <w:tcW w:w="7188" w:type="dxa"/>
            <w:shd w:val="clear" w:color="auto" w:fill="auto"/>
          </w:tcPr>
          <w:p w:rsidR="00AE2FBC" w:rsidRDefault="00DE07AF" w:rsidP="009656F2">
            <w:r>
              <w:t>Vision Statement</w:t>
            </w:r>
          </w:p>
          <w:p w:rsidR="00DE07AF" w:rsidRDefault="00DE07AF" w:rsidP="009656F2"/>
          <w:p w:rsidR="00DE07AF" w:rsidRDefault="00DE07AF" w:rsidP="009656F2"/>
        </w:tc>
        <w:tc>
          <w:tcPr>
            <w:tcW w:w="1334" w:type="dxa"/>
            <w:shd w:val="clear" w:color="auto" w:fill="auto"/>
          </w:tcPr>
          <w:p w:rsidR="00AE2FBC" w:rsidRDefault="00AE2FBC" w:rsidP="009656F2">
            <w:r>
              <w:t>Page 3</w:t>
            </w:r>
          </w:p>
        </w:tc>
      </w:tr>
      <w:tr w:rsidR="00AE2FBC" w:rsidTr="009656F2">
        <w:tc>
          <w:tcPr>
            <w:tcW w:w="7188" w:type="dxa"/>
            <w:shd w:val="clear" w:color="auto" w:fill="auto"/>
          </w:tcPr>
          <w:p w:rsidR="00DE07AF" w:rsidRDefault="00DE07AF" w:rsidP="00DE07AF">
            <w:r>
              <w:t>Introduction</w:t>
            </w:r>
          </w:p>
          <w:p w:rsidR="00AE2FBC" w:rsidRDefault="00AE2FBC" w:rsidP="009656F2"/>
          <w:p w:rsidR="00AE2FBC" w:rsidRDefault="00AE2FBC" w:rsidP="009656F2"/>
        </w:tc>
        <w:tc>
          <w:tcPr>
            <w:tcW w:w="1334" w:type="dxa"/>
            <w:shd w:val="clear" w:color="auto" w:fill="auto"/>
          </w:tcPr>
          <w:p w:rsidR="00AE2FBC" w:rsidRDefault="00AE2FBC" w:rsidP="009656F2">
            <w:r>
              <w:t>Page 4</w:t>
            </w:r>
          </w:p>
        </w:tc>
      </w:tr>
      <w:tr w:rsidR="00AE2FBC" w:rsidTr="009656F2">
        <w:tc>
          <w:tcPr>
            <w:tcW w:w="7188" w:type="dxa"/>
            <w:shd w:val="clear" w:color="auto" w:fill="auto"/>
          </w:tcPr>
          <w:p w:rsidR="00AE2FBC" w:rsidRDefault="00AE2FBC" w:rsidP="009656F2">
            <w:r>
              <w:t xml:space="preserve">Continuum of Support </w:t>
            </w:r>
          </w:p>
          <w:p w:rsidR="00AE2FBC" w:rsidRDefault="00AE2FBC" w:rsidP="009656F2"/>
          <w:p w:rsidR="00AE2FBC" w:rsidRDefault="00AE2FBC" w:rsidP="009656F2"/>
        </w:tc>
        <w:tc>
          <w:tcPr>
            <w:tcW w:w="1334" w:type="dxa"/>
            <w:shd w:val="clear" w:color="auto" w:fill="auto"/>
          </w:tcPr>
          <w:p w:rsidR="00AE2FBC" w:rsidRDefault="00AE2FBC" w:rsidP="009656F2">
            <w:r>
              <w:t xml:space="preserve">Page </w:t>
            </w:r>
            <w:r w:rsidR="00B5552D">
              <w:t>5</w:t>
            </w:r>
          </w:p>
        </w:tc>
      </w:tr>
      <w:tr w:rsidR="00AE2FBC" w:rsidTr="009656F2">
        <w:trPr>
          <w:trHeight w:val="913"/>
        </w:trPr>
        <w:tc>
          <w:tcPr>
            <w:tcW w:w="7188" w:type="dxa"/>
            <w:shd w:val="clear" w:color="auto" w:fill="auto"/>
          </w:tcPr>
          <w:p w:rsidR="00AE2FBC" w:rsidRDefault="00C21EE2" w:rsidP="009656F2">
            <w:r>
              <w:t>What to Expect</w:t>
            </w:r>
          </w:p>
        </w:tc>
        <w:tc>
          <w:tcPr>
            <w:tcW w:w="1334" w:type="dxa"/>
            <w:shd w:val="clear" w:color="auto" w:fill="auto"/>
          </w:tcPr>
          <w:p w:rsidR="00AE2FBC" w:rsidRDefault="00C21EE2" w:rsidP="009656F2">
            <w:r>
              <w:t>Page 6</w:t>
            </w:r>
          </w:p>
          <w:p w:rsidR="00AE2FBC" w:rsidRDefault="00AE2FBC" w:rsidP="009656F2"/>
        </w:tc>
      </w:tr>
      <w:tr w:rsidR="00AE2FBC" w:rsidTr="009656F2">
        <w:tc>
          <w:tcPr>
            <w:tcW w:w="7188" w:type="dxa"/>
            <w:shd w:val="clear" w:color="auto" w:fill="auto"/>
          </w:tcPr>
          <w:p w:rsidR="00AE2FBC" w:rsidRDefault="00422425" w:rsidP="009656F2">
            <w:r>
              <w:t>Specialist Provision Placements</w:t>
            </w:r>
          </w:p>
          <w:p w:rsidR="00AE2FBC" w:rsidRDefault="00AE2FBC" w:rsidP="009656F2"/>
          <w:p w:rsidR="00AE2FBC" w:rsidRDefault="00AE2FBC" w:rsidP="009656F2"/>
        </w:tc>
        <w:tc>
          <w:tcPr>
            <w:tcW w:w="1334" w:type="dxa"/>
            <w:shd w:val="clear" w:color="auto" w:fill="auto"/>
          </w:tcPr>
          <w:p w:rsidR="00AE2FBC" w:rsidRDefault="00AE2FBC" w:rsidP="009656F2">
            <w:r>
              <w:t>Page 8</w:t>
            </w:r>
          </w:p>
        </w:tc>
      </w:tr>
      <w:tr w:rsidR="00AE2FBC" w:rsidTr="009656F2">
        <w:tc>
          <w:tcPr>
            <w:tcW w:w="7188" w:type="dxa"/>
            <w:shd w:val="clear" w:color="auto" w:fill="auto"/>
          </w:tcPr>
          <w:p w:rsidR="00AE2FBC" w:rsidRDefault="00422425" w:rsidP="009656F2">
            <w:r>
              <w:t>Requesting S</w:t>
            </w:r>
            <w:r w:rsidR="00AE2FBC">
              <w:t>upport</w:t>
            </w:r>
          </w:p>
          <w:p w:rsidR="00AE2FBC" w:rsidRDefault="00AE2FBC" w:rsidP="009656F2"/>
          <w:p w:rsidR="00AE2FBC" w:rsidRDefault="00AE2FBC" w:rsidP="009656F2"/>
        </w:tc>
        <w:tc>
          <w:tcPr>
            <w:tcW w:w="1334" w:type="dxa"/>
            <w:shd w:val="clear" w:color="auto" w:fill="auto"/>
          </w:tcPr>
          <w:p w:rsidR="00AE2FBC" w:rsidRDefault="00422425" w:rsidP="009656F2">
            <w:r>
              <w:t>Page 10</w:t>
            </w:r>
          </w:p>
        </w:tc>
      </w:tr>
      <w:tr w:rsidR="00AE2FBC" w:rsidTr="009656F2">
        <w:tc>
          <w:tcPr>
            <w:tcW w:w="7188" w:type="dxa"/>
            <w:shd w:val="clear" w:color="auto" w:fill="auto"/>
          </w:tcPr>
          <w:p w:rsidR="00AE2FBC" w:rsidRDefault="00422425" w:rsidP="009656F2">
            <w:r>
              <w:t>Ongoing</w:t>
            </w:r>
            <w:r w:rsidR="00AE2FBC">
              <w:t xml:space="preserve"> Support A</w:t>
            </w:r>
            <w:r>
              <w:t>greements</w:t>
            </w:r>
            <w:r w:rsidR="00AE2FBC">
              <w:t xml:space="preserve"> </w:t>
            </w:r>
          </w:p>
          <w:p w:rsidR="00AE2FBC" w:rsidRDefault="00AE2FBC" w:rsidP="009656F2"/>
          <w:p w:rsidR="00AE2FBC" w:rsidRDefault="00AE2FBC" w:rsidP="009656F2"/>
        </w:tc>
        <w:tc>
          <w:tcPr>
            <w:tcW w:w="1334" w:type="dxa"/>
            <w:shd w:val="clear" w:color="auto" w:fill="auto"/>
          </w:tcPr>
          <w:p w:rsidR="00AE2FBC" w:rsidRDefault="00AE2FBC" w:rsidP="00422425">
            <w:r>
              <w:t xml:space="preserve">Page </w:t>
            </w:r>
            <w:r w:rsidR="00422425">
              <w:t>10</w:t>
            </w:r>
          </w:p>
        </w:tc>
      </w:tr>
      <w:tr w:rsidR="00AE2FBC" w:rsidTr="009656F2">
        <w:tc>
          <w:tcPr>
            <w:tcW w:w="7188" w:type="dxa"/>
            <w:shd w:val="clear" w:color="auto" w:fill="auto"/>
          </w:tcPr>
          <w:p w:rsidR="00AE2FBC" w:rsidRDefault="00AE2FBC" w:rsidP="009656F2">
            <w:r>
              <w:t xml:space="preserve">Ending of Support </w:t>
            </w:r>
          </w:p>
          <w:p w:rsidR="00AE2FBC" w:rsidRDefault="00AE2FBC" w:rsidP="009656F2"/>
          <w:p w:rsidR="00AE2FBC" w:rsidRDefault="00AE2FBC" w:rsidP="009656F2"/>
        </w:tc>
        <w:tc>
          <w:tcPr>
            <w:tcW w:w="1334" w:type="dxa"/>
            <w:shd w:val="clear" w:color="auto" w:fill="auto"/>
          </w:tcPr>
          <w:p w:rsidR="00AE2FBC" w:rsidRDefault="00AE2FBC" w:rsidP="00422425">
            <w:r>
              <w:t xml:space="preserve">Page </w:t>
            </w:r>
            <w:r w:rsidR="00422425">
              <w:t>10</w:t>
            </w:r>
          </w:p>
        </w:tc>
      </w:tr>
      <w:tr w:rsidR="00AE2FBC" w:rsidTr="009656F2">
        <w:tc>
          <w:tcPr>
            <w:tcW w:w="7188" w:type="dxa"/>
            <w:shd w:val="clear" w:color="auto" w:fill="auto"/>
          </w:tcPr>
          <w:p w:rsidR="00AE2FBC" w:rsidRDefault="00AE2FBC" w:rsidP="009656F2">
            <w:r>
              <w:t xml:space="preserve">Guidelines for Effective Support and Partnership Working </w:t>
            </w:r>
          </w:p>
          <w:p w:rsidR="00AE2FBC" w:rsidRDefault="00AE2FBC" w:rsidP="009656F2"/>
          <w:p w:rsidR="00AE2FBC" w:rsidRDefault="00AE2FBC" w:rsidP="009656F2"/>
        </w:tc>
        <w:tc>
          <w:tcPr>
            <w:tcW w:w="1334" w:type="dxa"/>
            <w:shd w:val="clear" w:color="auto" w:fill="auto"/>
          </w:tcPr>
          <w:p w:rsidR="00AE2FBC" w:rsidRDefault="00DB747C" w:rsidP="009656F2">
            <w:r>
              <w:t>Page 11</w:t>
            </w:r>
          </w:p>
        </w:tc>
      </w:tr>
    </w:tbl>
    <w:p w:rsidR="00E013E1" w:rsidRDefault="00E013E1" w:rsidP="00371568">
      <w:pPr>
        <w:jc w:val="center"/>
      </w:pPr>
    </w:p>
    <w:p w:rsidR="00B5552D" w:rsidRDefault="00E013E1">
      <w:pPr>
        <w:spacing w:after="160" w:line="259" w:lineRule="auto"/>
      </w:pPr>
      <w:r>
        <w:br w:type="page"/>
      </w:r>
    </w:p>
    <w:tbl>
      <w:tblPr>
        <w:tblpPr w:leftFromText="180" w:rightFromText="180" w:vertAnchor="text" w:horzAnchor="margin" w:tblpXSpec="center" w:tblpY="10"/>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0"/>
      </w:tblGrid>
      <w:tr w:rsidR="00B5552D" w:rsidRPr="00857AEB" w:rsidTr="009656F2">
        <w:tc>
          <w:tcPr>
            <w:tcW w:w="10560" w:type="dxa"/>
            <w:tcBorders>
              <w:top w:val="nil"/>
              <w:left w:val="nil"/>
              <w:bottom w:val="nil"/>
              <w:right w:val="nil"/>
            </w:tcBorders>
            <w:shd w:val="clear" w:color="auto" w:fill="4472C4" w:themeFill="accent5"/>
          </w:tcPr>
          <w:p w:rsidR="00B5552D" w:rsidRPr="001A530F" w:rsidRDefault="00B5552D" w:rsidP="009656F2">
            <w:pPr>
              <w:rPr>
                <w:b/>
                <w:color w:val="FFFFFF" w:themeColor="background1"/>
              </w:rPr>
            </w:pPr>
            <w:r w:rsidRPr="001A530F">
              <w:rPr>
                <w:b/>
                <w:color w:val="FFFFFF" w:themeColor="background1"/>
              </w:rPr>
              <w:lastRenderedPageBreak/>
              <w:t>Vision Statement</w:t>
            </w:r>
          </w:p>
        </w:tc>
      </w:tr>
    </w:tbl>
    <w:p w:rsidR="00B5552D" w:rsidRPr="0026065D" w:rsidRDefault="00B5552D" w:rsidP="00B5552D">
      <w:pPr>
        <w:jc w:val="center"/>
        <w:rPr>
          <w:b/>
          <w:sz w:val="32"/>
          <w:szCs w:val="32"/>
        </w:rPr>
      </w:pPr>
    </w:p>
    <w:p w:rsidR="00B5552D" w:rsidRDefault="00B5552D" w:rsidP="00B5552D">
      <w:pPr>
        <w:jc w:val="center"/>
        <w:rPr>
          <w:rFonts w:ascii="Gill Sans MT" w:hAnsi="Gill Sans MT"/>
          <w:sz w:val="32"/>
          <w:szCs w:val="32"/>
        </w:rPr>
      </w:pPr>
    </w:p>
    <w:p w:rsidR="00B5552D" w:rsidRDefault="00B5552D" w:rsidP="00B5552D">
      <w:pPr>
        <w:jc w:val="center"/>
        <w:rPr>
          <w:rFonts w:ascii="Gill Sans MT" w:hAnsi="Gill Sans MT"/>
          <w:sz w:val="32"/>
          <w:szCs w:val="32"/>
        </w:rPr>
      </w:pPr>
    </w:p>
    <w:p w:rsidR="00B5552D" w:rsidRDefault="00B5552D" w:rsidP="00B5552D">
      <w:pPr>
        <w:jc w:val="center"/>
        <w:rPr>
          <w:rFonts w:ascii="Gill Sans MT" w:hAnsi="Gill Sans MT"/>
          <w:sz w:val="32"/>
          <w:szCs w:val="32"/>
        </w:rPr>
      </w:pPr>
    </w:p>
    <w:p w:rsidR="00B5552D" w:rsidRPr="00554C66" w:rsidRDefault="00B5552D" w:rsidP="00B5552D">
      <w:pPr>
        <w:jc w:val="center"/>
        <w:rPr>
          <w:rFonts w:ascii="Gill Sans MT" w:hAnsi="Gill Sans MT"/>
          <w:sz w:val="32"/>
          <w:szCs w:val="32"/>
        </w:rPr>
      </w:pPr>
      <w:r w:rsidRPr="00554C66">
        <w:rPr>
          <w:rFonts w:ascii="Gill Sans MT" w:hAnsi="Gill Sans MT"/>
          <w:sz w:val="32"/>
          <w:szCs w:val="32"/>
        </w:rPr>
        <w:t>Vision:</w:t>
      </w:r>
    </w:p>
    <w:p w:rsidR="00B5552D" w:rsidRPr="00554C66" w:rsidRDefault="00B5552D" w:rsidP="00B5552D">
      <w:pPr>
        <w:jc w:val="center"/>
        <w:rPr>
          <w:rFonts w:ascii="Gill Sans MT" w:hAnsi="Gill Sans MT"/>
          <w:sz w:val="32"/>
          <w:szCs w:val="32"/>
        </w:rPr>
      </w:pPr>
      <w:r w:rsidRPr="00554C66">
        <w:rPr>
          <w:rFonts w:ascii="Gill Sans MT" w:hAnsi="Gill Sans MT"/>
          <w:sz w:val="32"/>
          <w:szCs w:val="32"/>
        </w:rPr>
        <w:t>The service is committed to being reflective and responsive to meet the changing needs of the children and young people in Falkirk Council. Our aim is to become a centre of excellence, working with all our partners to plan for and achieve positive outcomes for all of our children, young people and their families.</w:t>
      </w:r>
    </w:p>
    <w:p w:rsidR="00B5552D" w:rsidRDefault="00B5552D" w:rsidP="00B5552D">
      <w:pPr>
        <w:spacing w:line="360" w:lineRule="auto"/>
        <w:jc w:val="center"/>
        <w:rPr>
          <w:sz w:val="32"/>
          <w:szCs w:val="32"/>
        </w:rPr>
      </w:pPr>
      <w:r>
        <w:rPr>
          <w:noProof/>
          <w:sz w:val="32"/>
          <w:szCs w:val="32"/>
          <w:lang w:eastAsia="en-GB"/>
        </w:rPr>
        <w:drawing>
          <wp:anchor distT="0" distB="0" distL="114300" distR="114300" simplePos="0" relativeHeight="251669504" behindDoc="1" locked="0" layoutInCell="1" allowOverlap="1" wp14:anchorId="747C87E7" wp14:editId="68769856">
            <wp:simplePos x="0" y="0"/>
            <wp:positionH relativeFrom="column">
              <wp:posOffset>2176145</wp:posOffset>
            </wp:positionH>
            <wp:positionV relativeFrom="paragraph">
              <wp:posOffset>120015</wp:posOffset>
            </wp:positionV>
            <wp:extent cx="1276350" cy="13811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6350" cy="1381125"/>
                    </a:xfrm>
                    <a:prstGeom prst="rect">
                      <a:avLst/>
                    </a:prstGeom>
                    <a:noFill/>
                  </pic:spPr>
                </pic:pic>
              </a:graphicData>
            </a:graphic>
            <wp14:sizeRelH relativeFrom="page">
              <wp14:pctWidth>0</wp14:pctWidth>
            </wp14:sizeRelH>
            <wp14:sizeRelV relativeFrom="page">
              <wp14:pctHeight>0</wp14:pctHeight>
            </wp14:sizeRelV>
          </wp:anchor>
        </w:drawing>
      </w:r>
    </w:p>
    <w:p w:rsidR="00B5552D" w:rsidRDefault="00B5552D" w:rsidP="00B5552D">
      <w:pPr>
        <w:spacing w:line="360" w:lineRule="auto"/>
        <w:rPr>
          <w:sz w:val="32"/>
          <w:szCs w:val="32"/>
        </w:rPr>
      </w:pPr>
    </w:p>
    <w:p w:rsidR="00B5552D" w:rsidRDefault="00B5552D" w:rsidP="00B5552D">
      <w:pPr>
        <w:spacing w:line="360" w:lineRule="auto"/>
        <w:jc w:val="center"/>
        <w:rPr>
          <w:sz w:val="32"/>
          <w:szCs w:val="32"/>
        </w:rPr>
      </w:pPr>
    </w:p>
    <w:p w:rsidR="00B5552D" w:rsidRDefault="00B5552D" w:rsidP="00B5552D">
      <w:pPr>
        <w:spacing w:line="360" w:lineRule="auto"/>
        <w:jc w:val="center"/>
        <w:rPr>
          <w:sz w:val="32"/>
          <w:szCs w:val="32"/>
        </w:rPr>
      </w:pPr>
    </w:p>
    <w:p w:rsidR="00B5552D" w:rsidRDefault="00B5552D">
      <w:pPr>
        <w:spacing w:after="160" w:line="259" w:lineRule="auto"/>
      </w:pPr>
    </w:p>
    <w:p w:rsidR="00B5552D" w:rsidRDefault="00B5552D">
      <w:pPr>
        <w:spacing w:after="160" w:line="259" w:lineRule="auto"/>
      </w:pPr>
      <w:r>
        <w:rPr>
          <w:b/>
          <w:noProof/>
          <w:sz w:val="44"/>
          <w:szCs w:val="44"/>
          <w:lang w:eastAsia="en-GB"/>
        </w:rPr>
        <w:drawing>
          <wp:anchor distT="0" distB="0" distL="114300" distR="114300" simplePos="0" relativeHeight="251671552" behindDoc="0" locked="0" layoutInCell="1" allowOverlap="1" wp14:anchorId="4297AC43" wp14:editId="4FB85769">
            <wp:simplePos x="0" y="0"/>
            <wp:positionH relativeFrom="column">
              <wp:posOffset>1181100</wp:posOffset>
            </wp:positionH>
            <wp:positionV relativeFrom="paragraph">
              <wp:posOffset>314325</wp:posOffset>
            </wp:positionV>
            <wp:extent cx="3258000" cy="2170800"/>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lower pot people.png"/>
                    <pic:cNvPicPr/>
                  </pic:nvPicPr>
                  <pic:blipFill>
                    <a:blip r:embed="rId14">
                      <a:extLst>
                        <a:ext uri="{28A0092B-C50C-407E-A947-70E740481C1C}">
                          <a14:useLocalDpi xmlns:a14="http://schemas.microsoft.com/office/drawing/2010/main" val="0"/>
                        </a:ext>
                      </a:extLst>
                    </a:blip>
                    <a:stretch>
                      <a:fillRect/>
                    </a:stretch>
                  </pic:blipFill>
                  <pic:spPr>
                    <a:xfrm>
                      <a:off x="0" y="0"/>
                      <a:ext cx="3258000" cy="2170800"/>
                    </a:xfrm>
                    <a:prstGeom prst="rect">
                      <a:avLst/>
                    </a:prstGeom>
                  </pic:spPr>
                </pic:pic>
              </a:graphicData>
            </a:graphic>
            <wp14:sizeRelH relativeFrom="margin">
              <wp14:pctWidth>0</wp14:pctWidth>
            </wp14:sizeRelH>
            <wp14:sizeRelV relativeFrom="margin">
              <wp14:pctHeight>0</wp14:pctHeight>
            </wp14:sizeRelV>
          </wp:anchor>
        </w:drawing>
      </w:r>
      <w:r>
        <w:br w:type="page"/>
      </w:r>
    </w:p>
    <w:p w:rsidR="00E013E1" w:rsidRDefault="00E013E1">
      <w:pPr>
        <w:spacing w:after="160" w:line="259" w:lineRule="auto"/>
      </w:pPr>
    </w:p>
    <w:tbl>
      <w:tblPr>
        <w:tblpPr w:leftFromText="180" w:rightFromText="180" w:vertAnchor="text" w:horzAnchor="margin" w:tblpXSpec="center" w:tblpY="10"/>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0"/>
      </w:tblGrid>
      <w:tr w:rsidR="00E013E1" w:rsidRPr="00E013E1" w:rsidTr="00E013E1">
        <w:tc>
          <w:tcPr>
            <w:tcW w:w="10560" w:type="dxa"/>
            <w:tcBorders>
              <w:top w:val="nil"/>
              <w:left w:val="nil"/>
              <w:bottom w:val="nil"/>
              <w:right w:val="nil"/>
            </w:tcBorders>
            <w:shd w:val="clear" w:color="auto" w:fill="5B9BD5" w:themeFill="accent1"/>
          </w:tcPr>
          <w:p w:rsidR="00E013E1" w:rsidRPr="00E013E1" w:rsidRDefault="00E013E1" w:rsidP="009656F2">
            <w:pPr>
              <w:rPr>
                <w:b/>
                <w:color w:val="FFFFFF" w:themeColor="background1"/>
                <w:sz w:val="32"/>
                <w:szCs w:val="32"/>
              </w:rPr>
            </w:pPr>
            <w:r w:rsidRPr="00E013E1">
              <w:rPr>
                <w:b/>
                <w:color w:val="FFFFFF" w:themeColor="background1"/>
                <w:sz w:val="22"/>
                <w:szCs w:val="22"/>
              </w:rPr>
              <w:t>INTRODUCTION</w:t>
            </w:r>
          </w:p>
        </w:tc>
      </w:tr>
    </w:tbl>
    <w:p w:rsidR="00AE2FBC" w:rsidRDefault="00AE2FBC" w:rsidP="00371568">
      <w:pPr>
        <w:jc w:val="center"/>
      </w:pPr>
    </w:p>
    <w:p w:rsidR="00E013E1" w:rsidRDefault="00E013E1" w:rsidP="00371568">
      <w:pPr>
        <w:jc w:val="center"/>
      </w:pPr>
    </w:p>
    <w:p w:rsidR="00A40466" w:rsidRPr="00A40466" w:rsidRDefault="00E013E1" w:rsidP="00DE07AF">
      <w:pPr>
        <w:spacing w:line="360" w:lineRule="auto"/>
        <w:jc w:val="both"/>
        <w:rPr>
          <w:sz w:val="20"/>
          <w:szCs w:val="20"/>
        </w:rPr>
      </w:pPr>
      <w:r w:rsidRPr="00A40466">
        <w:rPr>
          <w:sz w:val="20"/>
          <w:szCs w:val="20"/>
        </w:rPr>
        <w:t xml:space="preserve">The Inclusion and Wellbeing Service 3-18 is one of Falkirk Council’s Additional Support Need provisions. The service provides a range of specialist support to children, young people, families, schools and wider agencies. The service has a primary service, located in Grangemouth, and a secondary service located in Laurieston. </w:t>
      </w:r>
    </w:p>
    <w:p w:rsidR="00A40466" w:rsidRPr="00A40466" w:rsidRDefault="00A40466" w:rsidP="00DE07AF">
      <w:pPr>
        <w:spacing w:line="360" w:lineRule="auto"/>
        <w:jc w:val="both"/>
        <w:rPr>
          <w:sz w:val="20"/>
          <w:szCs w:val="20"/>
        </w:rPr>
      </w:pPr>
    </w:p>
    <w:p w:rsidR="00A40466" w:rsidRPr="00A40466" w:rsidRDefault="00A40466" w:rsidP="00DE07AF">
      <w:pPr>
        <w:spacing w:line="360" w:lineRule="auto"/>
        <w:jc w:val="both"/>
        <w:rPr>
          <w:sz w:val="20"/>
          <w:szCs w:val="20"/>
        </w:rPr>
      </w:pPr>
      <w:r w:rsidRPr="00A40466">
        <w:rPr>
          <w:sz w:val="20"/>
          <w:szCs w:val="20"/>
        </w:rPr>
        <w:t>We provide</w:t>
      </w:r>
      <w:r w:rsidR="00E013E1" w:rsidRPr="00A40466">
        <w:rPr>
          <w:sz w:val="20"/>
          <w:szCs w:val="20"/>
        </w:rPr>
        <w:t xml:space="preserve"> an outreach service </w:t>
      </w:r>
      <w:r w:rsidRPr="00A40466">
        <w:rPr>
          <w:sz w:val="20"/>
          <w:szCs w:val="20"/>
        </w:rPr>
        <w:t xml:space="preserve">that </w:t>
      </w:r>
      <w:r w:rsidR="00E013E1" w:rsidRPr="00A40466">
        <w:rPr>
          <w:sz w:val="20"/>
          <w:szCs w:val="20"/>
        </w:rPr>
        <w:t xml:space="preserve">can be accessed for children or </w:t>
      </w:r>
      <w:r w:rsidRPr="00A40466">
        <w:rPr>
          <w:sz w:val="20"/>
          <w:szCs w:val="20"/>
        </w:rPr>
        <w:t>establishments</w:t>
      </w:r>
      <w:r w:rsidR="00E013E1" w:rsidRPr="00A40466">
        <w:rPr>
          <w:sz w:val="20"/>
          <w:szCs w:val="20"/>
        </w:rPr>
        <w:t xml:space="preserve"> who required additional support beyond what is available within school resources.  The team promotes inclusion and sustainable practice through</w:t>
      </w:r>
      <w:r w:rsidRPr="00A40466">
        <w:rPr>
          <w:sz w:val="20"/>
          <w:szCs w:val="20"/>
        </w:rPr>
        <w:t xml:space="preserve"> developing and enhancing the skills of children, families and staff. The aim is to build skills and capacity for the children to remain and succeed within the mainstream setting.</w:t>
      </w:r>
    </w:p>
    <w:p w:rsidR="00A40466" w:rsidRPr="00A40466" w:rsidRDefault="00A40466" w:rsidP="00DE07AF">
      <w:pPr>
        <w:spacing w:line="360" w:lineRule="auto"/>
        <w:jc w:val="both"/>
        <w:rPr>
          <w:sz w:val="20"/>
          <w:szCs w:val="20"/>
        </w:rPr>
      </w:pPr>
    </w:p>
    <w:p w:rsidR="00A40466" w:rsidRDefault="00A40466" w:rsidP="00DE07AF">
      <w:pPr>
        <w:spacing w:line="360" w:lineRule="auto"/>
        <w:jc w:val="both"/>
        <w:rPr>
          <w:sz w:val="20"/>
          <w:szCs w:val="20"/>
        </w:rPr>
      </w:pPr>
      <w:r w:rsidRPr="00A40466">
        <w:rPr>
          <w:sz w:val="20"/>
          <w:szCs w:val="20"/>
        </w:rPr>
        <w:t>There are a limited number of placements available within the primary and secondary services. The provisions can accommodate part time or full time placements for children aged 5 to 16 years old. Here the children and young people experience environments which are grounded in nurturing approaches and time to begin to reengage positively with learning. The aim is always to build skills and capacity for the children to successfully return to full time mainstream education</w:t>
      </w:r>
      <w:r w:rsidR="00491462">
        <w:rPr>
          <w:sz w:val="20"/>
          <w:szCs w:val="20"/>
        </w:rPr>
        <w:t xml:space="preserve"> and raise attainment and achievement. </w:t>
      </w:r>
    </w:p>
    <w:p w:rsidR="00491462" w:rsidRPr="00A40466" w:rsidRDefault="00491462" w:rsidP="00DE07AF">
      <w:pPr>
        <w:spacing w:line="360" w:lineRule="auto"/>
        <w:jc w:val="both"/>
        <w:rPr>
          <w:sz w:val="20"/>
          <w:szCs w:val="20"/>
        </w:rPr>
      </w:pPr>
    </w:p>
    <w:p w:rsidR="00A40466" w:rsidRPr="00A40466" w:rsidRDefault="00A40466" w:rsidP="00DE07AF">
      <w:pPr>
        <w:spacing w:line="360" w:lineRule="auto"/>
        <w:jc w:val="both"/>
        <w:rPr>
          <w:sz w:val="20"/>
          <w:szCs w:val="20"/>
        </w:rPr>
      </w:pPr>
      <w:r w:rsidRPr="00A40466">
        <w:rPr>
          <w:sz w:val="20"/>
          <w:szCs w:val="20"/>
        </w:rPr>
        <w:t xml:space="preserve">The </w:t>
      </w:r>
      <w:r>
        <w:rPr>
          <w:sz w:val="20"/>
          <w:szCs w:val="20"/>
        </w:rPr>
        <w:t xml:space="preserve">multi-disciplinary team working across the Inclusion and Wellbeing Service 3-18 </w:t>
      </w:r>
      <w:r w:rsidRPr="00A40466">
        <w:rPr>
          <w:sz w:val="20"/>
          <w:szCs w:val="20"/>
        </w:rPr>
        <w:t>consists of:</w:t>
      </w:r>
    </w:p>
    <w:p w:rsidR="00A40466" w:rsidRPr="00A40466" w:rsidRDefault="00A40466" w:rsidP="00DE07AF">
      <w:pPr>
        <w:pStyle w:val="ListParagraph"/>
        <w:numPr>
          <w:ilvl w:val="0"/>
          <w:numId w:val="1"/>
        </w:numPr>
        <w:spacing w:line="360" w:lineRule="auto"/>
        <w:jc w:val="both"/>
        <w:rPr>
          <w:sz w:val="20"/>
          <w:szCs w:val="20"/>
        </w:rPr>
      </w:pPr>
      <w:proofErr w:type="spellStart"/>
      <w:r w:rsidRPr="00A40466">
        <w:rPr>
          <w:sz w:val="20"/>
          <w:szCs w:val="20"/>
        </w:rPr>
        <w:t>Headteacher</w:t>
      </w:r>
      <w:proofErr w:type="spellEnd"/>
    </w:p>
    <w:p w:rsidR="00A40466" w:rsidRPr="00A40466" w:rsidRDefault="00A40466" w:rsidP="00DE07AF">
      <w:pPr>
        <w:pStyle w:val="ListParagraph"/>
        <w:numPr>
          <w:ilvl w:val="0"/>
          <w:numId w:val="1"/>
        </w:numPr>
        <w:spacing w:line="360" w:lineRule="auto"/>
        <w:jc w:val="both"/>
        <w:rPr>
          <w:sz w:val="20"/>
          <w:szCs w:val="20"/>
        </w:rPr>
      </w:pPr>
      <w:r w:rsidRPr="00A40466">
        <w:rPr>
          <w:sz w:val="20"/>
          <w:szCs w:val="20"/>
        </w:rPr>
        <w:t xml:space="preserve">Depute </w:t>
      </w:r>
      <w:proofErr w:type="spellStart"/>
      <w:r w:rsidRPr="00A40466">
        <w:rPr>
          <w:sz w:val="20"/>
          <w:szCs w:val="20"/>
        </w:rPr>
        <w:t>Headteachers</w:t>
      </w:r>
      <w:proofErr w:type="spellEnd"/>
    </w:p>
    <w:p w:rsidR="00A40466" w:rsidRPr="00A40466" w:rsidRDefault="00A40466" w:rsidP="00DE07AF">
      <w:pPr>
        <w:pStyle w:val="ListParagraph"/>
        <w:numPr>
          <w:ilvl w:val="0"/>
          <w:numId w:val="1"/>
        </w:numPr>
        <w:spacing w:line="360" w:lineRule="auto"/>
        <w:jc w:val="both"/>
        <w:rPr>
          <w:sz w:val="20"/>
          <w:szCs w:val="20"/>
        </w:rPr>
      </w:pPr>
      <w:r w:rsidRPr="00A40466">
        <w:rPr>
          <w:sz w:val="20"/>
          <w:szCs w:val="20"/>
        </w:rPr>
        <w:t>Principal Teachers</w:t>
      </w:r>
    </w:p>
    <w:p w:rsidR="00A40466" w:rsidRPr="00A40466" w:rsidRDefault="00A40466" w:rsidP="00DE07AF">
      <w:pPr>
        <w:pStyle w:val="ListParagraph"/>
        <w:numPr>
          <w:ilvl w:val="0"/>
          <w:numId w:val="1"/>
        </w:numPr>
        <w:spacing w:line="360" w:lineRule="auto"/>
        <w:jc w:val="both"/>
        <w:rPr>
          <w:sz w:val="20"/>
          <w:szCs w:val="20"/>
        </w:rPr>
      </w:pPr>
      <w:r w:rsidRPr="00A40466">
        <w:rPr>
          <w:sz w:val="20"/>
          <w:szCs w:val="20"/>
        </w:rPr>
        <w:t>Primary and Secondary Teachers</w:t>
      </w:r>
    </w:p>
    <w:p w:rsidR="00A40466" w:rsidRPr="00A40466" w:rsidRDefault="00A40466" w:rsidP="00DE07AF">
      <w:pPr>
        <w:pStyle w:val="ListParagraph"/>
        <w:numPr>
          <w:ilvl w:val="0"/>
          <w:numId w:val="1"/>
        </w:numPr>
        <w:spacing w:line="360" w:lineRule="auto"/>
        <w:jc w:val="both"/>
        <w:rPr>
          <w:sz w:val="20"/>
          <w:szCs w:val="20"/>
        </w:rPr>
      </w:pPr>
      <w:r w:rsidRPr="00A40466">
        <w:rPr>
          <w:sz w:val="20"/>
          <w:szCs w:val="20"/>
        </w:rPr>
        <w:t>Support for Learning Assistants</w:t>
      </w:r>
    </w:p>
    <w:p w:rsidR="00B561C2" w:rsidRDefault="00A40466" w:rsidP="00B561C2">
      <w:pPr>
        <w:pStyle w:val="ListParagraph"/>
        <w:numPr>
          <w:ilvl w:val="0"/>
          <w:numId w:val="1"/>
        </w:numPr>
        <w:spacing w:line="360" w:lineRule="auto"/>
        <w:jc w:val="both"/>
        <w:rPr>
          <w:sz w:val="20"/>
          <w:szCs w:val="20"/>
        </w:rPr>
      </w:pPr>
      <w:r w:rsidRPr="00A40466">
        <w:rPr>
          <w:sz w:val="20"/>
          <w:szCs w:val="20"/>
        </w:rPr>
        <w:t>Inclusion Workers</w:t>
      </w:r>
      <w:r w:rsidR="00B561C2" w:rsidRPr="00B561C2">
        <w:rPr>
          <w:sz w:val="20"/>
          <w:szCs w:val="20"/>
        </w:rPr>
        <w:t xml:space="preserve"> </w:t>
      </w:r>
    </w:p>
    <w:p w:rsidR="00A40466" w:rsidRPr="00B561C2" w:rsidRDefault="00B561C2" w:rsidP="00B561C2">
      <w:pPr>
        <w:pStyle w:val="ListParagraph"/>
        <w:numPr>
          <w:ilvl w:val="0"/>
          <w:numId w:val="1"/>
        </w:numPr>
        <w:spacing w:line="360" w:lineRule="auto"/>
        <w:jc w:val="both"/>
        <w:rPr>
          <w:sz w:val="20"/>
          <w:szCs w:val="20"/>
        </w:rPr>
      </w:pPr>
      <w:r w:rsidRPr="00A40466">
        <w:rPr>
          <w:sz w:val="20"/>
          <w:szCs w:val="20"/>
        </w:rPr>
        <w:t>Early Years Officers</w:t>
      </w:r>
    </w:p>
    <w:p w:rsidR="00A40466" w:rsidRPr="00A40466" w:rsidRDefault="00A40466" w:rsidP="00DE07AF">
      <w:pPr>
        <w:pStyle w:val="ListParagraph"/>
        <w:numPr>
          <w:ilvl w:val="0"/>
          <w:numId w:val="1"/>
        </w:numPr>
        <w:spacing w:line="360" w:lineRule="auto"/>
        <w:jc w:val="both"/>
        <w:rPr>
          <w:sz w:val="20"/>
          <w:szCs w:val="20"/>
        </w:rPr>
      </w:pPr>
      <w:r w:rsidRPr="00A40466">
        <w:rPr>
          <w:sz w:val="20"/>
          <w:szCs w:val="20"/>
        </w:rPr>
        <w:t>Specialist Family Support Workers</w:t>
      </w:r>
    </w:p>
    <w:p w:rsidR="00A40466" w:rsidRPr="00A40466" w:rsidRDefault="00A40466" w:rsidP="00DE07AF">
      <w:pPr>
        <w:pStyle w:val="ListParagraph"/>
        <w:numPr>
          <w:ilvl w:val="0"/>
          <w:numId w:val="1"/>
        </w:numPr>
        <w:spacing w:line="360" w:lineRule="auto"/>
        <w:jc w:val="both"/>
        <w:rPr>
          <w:sz w:val="20"/>
          <w:szCs w:val="20"/>
        </w:rPr>
      </w:pPr>
      <w:r w:rsidRPr="00A40466">
        <w:rPr>
          <w:sz w:val="20"/>
          <w:szCs w:val="20"/>
        </w:rPr>
        <w:t>Community Education Worker</w:t>
      </w:r>
    </w:p>
    <w:p w:rsidR="00A40466" w:rsidRDefault="00A40466" w:rsidP="00DE07AF">
      <w:pPr>
        <w:pStyle w:val="ListParagraph"/>
        <w:numPr>
          <w:ilvl w:val="0"/>
          <w:numId w:val="1"/>
        </w:numPr>
        <w:spacing w:line="360" w:lineRule="auto"/>
        <w:jc w:val="both"/>
        <w:rPr>
          <w:sz w:val="20"/>
          <w:szCs w:val="20"/>
        </w:rPr>
      </w:pPr>
      <w:r w:rsidRPr="00A40466">
        <w:rPr>
          <w:sz w:val="20"/>
          <w:szCs w:val="20"/>
        </w:rPr>
        <w:t>Clerical</w:t>
      </w:r>
    </w:p>
    <w:p w:rsidR="00DE07AF" w:rsidRDefault="00DE07AF" w:rsidP="00DE07AF">
      <w:pPr>
        <w:jc w:val="both"/>
        <w:rPr>
          <w:sz w:val="20"/>
          <w:szCs w:val="20"/>
        </w:rPr>
      </w:pPr>
    </w:p>
    <w:p w:rsidR="00DE07AF" w:rsidRDefault="00DE07AF" w:rsidP="00DE07AF">
      <w:pPr>
        <w:jc w:val="both"/>
        <w:rPr>
          <w:sz w:val="20"/>
          <w:szCs w:val="20"/>
        </w:rPr>
      </w:pPr>
    </w:p>
    <w:p w:rsidR="00DE07AF" w:rsidRDefault="00DE07AF" w:rsidP="00DE07AF">
      <w:pPr>
        <w:spacing w:line="360" w:lineRule="auto"/>
        <w:jc w:val="both"/>
        <w:rPr>
          <w:sz w:val="20"/>
          <w:szCs w:val="20"/>
        </w:rPr>
      </w:pPr>
      <w:r w:rsidRPr="005759FC">
        <w:rPr>
          <w:sz w:val="20"/>
          <w:szCs w:val="20"/>
        </w:rPr>
        <w:t>“Good relationships and positive behaviour across whole school communities are fundamental to the successful delivery of a</w:t>
      </w:r>
      <w:r w:rsidRPr="00DE07AF">
        <w:rPr>
          <w:sz w:val="20"/>
          <w:szCs w:val="20"/>
        </w:rPr>
        <w:t xml:space="preserve"> Curriculum for Excellence. </w:t>
      </w:r>
      <w:r w:rsidRPr="005759FC">
        <w:rPr>
          <w:sz w:val="20"/>
          <w:szCs w:val="20"/>
        </w:rPr>
        <w:t>Underpinning the delivery of these outcomes are the creation of a positive ethos, peaceful learning environments, improved relationships, and positive behaviour in our schools; and making sure our children and young people are included, engaged and involved throughout their school careers.”</w:t>
      </w:r>
    </w:p>
    <w:p w:rsidR="00DE07AF" w:rsidRPr="005759FC" w:rsidRDefault="00DE07AF" w:rsidP="00DE07AF">
      <w:pPr>
        <w:spacing w:line="360" w:lineRule="auto"/>
        <w:jc w:val="both"/>
        <w:rPr>
          <w:sz w:val="20"/>
          <w:szCs w:val="20"/>
        </w:rPr>
      </w:pPr>
    </w:p>
    <w:p w:rsidR="00DE07AF" w:rsidRPr="00DE07AF" w:rsidRDefault="00DE07AF" w:rsidP="00DE07AF">
      <w:pPr>
        <w:jc w:val="both"/>
        <w:rPr>
          <w:sz w:val="20"/>
          <w:szCs w:val="20"/>
        </w:rPr>
      </w:pPr>
      <w:r w:rsidRPr="00DE07AF">
        <w:rPr>
          <w:sz w:val="20"/>
          <w:szCs w:val="20"/>
        </w:rPr>
        <w:t xml:space="preserve">Improving relationships and promoting positive behaviour in </w:t>
      </w:r>
      <w:smartTag w:uri="urn:schemas-microsoft-com:office:smarttags" w:element="place">
        <w:smartTag w:uri="urn:schemas-microsoft-com:office:smarttags" w:element="country-region">
          <w:r w:rsidRPr="00DE07AF">
            <w:rPr>
              <w:sz w:val="20"/>
              <w:szCs w:val="20"/>
            </w:rPr>
            <w:t>Scotland</w:t>
          </w:r>
        </w:smartTag>
      </w:smartTag>
      <w:r w:rsidRPr="00DE07AF">
        <w:rPr>
          <w:sz w:val="20"/>
          <w:szCs w:val="20"/>
        </w:rPr>
        <w:t>’s schools</w:t>
      </w:r>
    </w:p>
    <w:p w:rsidR="00DE07AF" w:rsidRDefault="00DE07AF" w:rsidP="00DE07AF">
      <w:pPr>
        <w:jc w:val="both"/>
        <w:rPr>
          <w:sz w:val="20"/>
          <w:szCs w:val="20"/>
        </w:rPr>
      </w:pPr>
      <w:r w:rsidRPr="00BB044D">
        <w:rPr>
          <w:sz w:val="20"/>
          <w:szCs w:val="20"/>
        </w:rPr>
        <w:t>Scottish Government 2008</w:t>
      </w:r>
    </w:p>
    <w:p w:rsidR="00DE07AF" w:rsidRDefault="00DE07AF" w:rsidP="00DE07AF">
      <w:pPr>
        <w:jc w:val="both"/>
        <w:rPr>
          <w:sz w:val="20"/>
          <w:szCs w:val="20"/>
        </w:rPr>
      </w:pPr>
    </w:p>
    <w:p w:rsidR="00B5552D" w:rsidRPr="009B4145" w:rsidRDefault="00DE07AF" w:rsidP="00B5552D">
      <w:pPr>
        <w:rPr>
          <w:b/>
          <w:sz w:val="22"/>
          <w:szCs w:val="22"/>
        </w:rPr>
      </w:pPr>
      <w:r>
        <w:rPr>
          <w:sz w:val="20"/>
          <w:szCs w:val="20"/>
        </w:rPr>
        <w:br w:type="page"/>
      </w:r>
    </w:p>
    <w:p w:rsidR="004E0F9C" w:rsidRDefault="004E0F9C" w:rsidP="009656F2">
      <w:pPr>
        <w:rPr>
          <w:b/>
          <w:color w:val="FFFFFF" w:themeColor="background1"/>
          <w:sz w:val="22"/>
          <w:szCs w:val="22"/>
        </w:rPr>
        <w:sectPr w:rsidR="004E0F9C" w:rsidSect="00C21EE2">
          <w:footerReference w:type="default" r:id="rId15"/>
          <w:pgSz w:w="11906" w:h="16838"/>
          <w:pgMar w:top="851" w:right="1440" w:bottom="851" w:left="1440" w:header="709" w:footer="340" w:gutter="0"/>
          <w:cols w:space="708"/>
          <w:docGrid w:linePitch="360"/>
        </w:sectPr>
      </w:pPr>
    </w:p>
    <w:tbl>
      <w:tblPr>
        <w:tblW w:w="15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0"/>
      </w:tblGrid>
      <w:tr w:rsidR="00B5552D" w:rsidRPr="009B4145" w:rsidTr="00F93515">
        <w:trPr>
          <w:trHeight w:hRule="exact" w:val="284"/>
        </w:trPr>
        <w:tc>
          <w:tcPr>
            <w:tcW w:w="15260" w:type="dxa"/>
            <w:tcBorders>
              <w:top w:val="nil"/>
              <w:left w:val="nil"/>
              <w:bottom w:val="nil"/>
              <w:right w:val="nil"/>
            </w:tcBorders>
            <w:shd w:val="clear" w:color="auto" w:fill="5B9BD5" w:themeFill="accent1"/>
          </w:tcPr>
          <w:p w:rsidR="00B5552D" w:rsidRPr="00B5552D" w:rsidRDefault="00B5552D" w:rsidP="009656F2">
            <w:pPr>
              <w:rPr>
                <w:b/>
                <w:color w:val="FFFFFF" w:themeColor="background1"/>
                <w:sz w:val="22"/>
                <w:szCs w:val="22"/>
              </w:rPr>
            </w:pPr>
            <w:r w:rsidRPr="00B5552D">
              <w:rPr>
                <w:b/>
                <w:color w:val="FFFFFF" w:themeColor="background1"/>
                <w:sz w:val="22"/>
                <w:szCs w:val="22"/>
              </w:rPr>
              <w:lastRenderedPageBreak/>
              <w:t>CONTINUUM OF SUPPORT</w:t>
            </w:r>
            <w:r w:rsidR="004E0F9C">
              <w:rPr>
                <w:b/>
                <w:color w:val="FFFFFF" w:themeColor="background1"/>
                <w:sz w:val="22"/>
                <w:szCs w:val="22"/>
              </w:rPr>
              <w:t xml:space="preserve"> (Outreach)</w:t>
            </w:r>
          </w:p>
          <w:p w:rsidR="00B5552D" w:rsidRPr="00B5552D" w:rsidRDefault="00B5552D" w:rsidP="009656F2">
            <w:pPr>
              <w:rPr>
                <w:b/>
                <w:color w:val="FFFFFF" w:themeColor="background1"/>
                <w:sz w:val="22"/>
                <w:szCs w:val="22"/>
              </w:rPr>
            </w:pPr>
          </w:p>
        </w:tc>
      </w:tr>
    </w:tbl>
    <w:p w:rsidR="000F1677" w:rsidRDefault="004E0F9C" w:rsidP="000F1677">
      <w:pPr>
        <w:spacing w:line="360" w:lineRule="auto"/>
        <w:jc w:val="both"/>
        <w:rPr>
          <w:sz w:val="20"/>
          <w:szCs w:val="20"/>
        </w:rPr>
      </w:pPr>
      <w:r>
        <w:rPr>
          <w:noProof/>
          <w:sz w:val="20"/>
          <w:szCs w:val="20"/>
          <w:lang w:eastAsia="en-GB"/>
        </w:rPr>
        <w:drawing>
          <wp:anchor distT="0" distB="0" distL="114300" distR="114300" simplePos="0" relativeHeight="251672576" behindDoc="0" locked="0" layoutInCell="1" allowOverlap="1" wp14:anchorId="58CC20BF" wp14:editId="2A112DC2">
            <wp:simplePos x="0" y="0"/>
            <wp:positionH relativeFrom="margin">
              <wp:align>left</wp:align>
            </wp:positionH>
            <wp:positionV relativeFrom="paragraph">
              <wp:posOffset>885190</wp:posOffset>
            </wp:positionV>
            <wp:extent cx="9534525" cy="4524375"/>
            <wp:effectExtent l="38100" t="0" r="0" b="9525"/>
            <wp:wrapTopAndBottom/>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margin">
              <wp14:pctWidth>0</wp14:pctWidth>
            </wp14:sizeRelH>
            <wp14:sizeRelV relativeFrom="margin">
              <wp14:pctHeight>0</wp14:pctHeight>
            </wp14:sizeRelV>
          </wp:anchor>
        </w:drawing>
      </w:r>
      <w:r w:rsidR="000F1677">
        <w:rPr>
          <w:sz w:val="20"/>
          <w:szCs w:val="20"/>
        </w:rPr>
        <w:t xml:space="preserve">The Inclusion and Wellbeing Service 3-18 provides a continuum of support for children, young people, families and educational establishments. There is an understanding that educational establishments are continually working towards building their capacity to enhance support available to children, young people and their families. The support offered from the service is designed to avoid duplication of resource and offer </w:t>
      </w:r>
      <w:proofErr w:type="spellStart"/>
      <w:r w:rsidR="000F1677">
        <w:rPr>
          <w:sz w:val="20"/>
          <w:szCs w:val="20"/>
        </w:rPr>
        <w:t>additionality</w:t>
      </w:r>
      <w:proofErr w:type="spellEnd"/>
      <w:r w:rsidR="000F1677">
        <w:rPr>
          <w:sz w:val="20"/>
          <w:szCs w:val="20"/>
        </w:rPr>
        <w:t xml:space="preserve"> to the current provision located within educational establishments.</w:t>
      </w:r>
      <w:r w:rsidR="008A3D53">
        <w:rPr>
          <w:sz w:val="20"/>
          <w:szCs w:val="20"/>
        </w:rPr>
        <w:t xml:space="preserve"> </w:t>
      </w:r>
      <w:r w:rsidR="000F1677">
        <w:rPr>
          <w:sz w:val="20"/>
          <w:szCs w:val="20"/>
        </w:rPr>
        <w:t xml:space="preserve">There is an expectation that all partner establishments continue to use existing resource to target </w:t>
      </w:r>
      <w:r w:rsidR="006654CA">
        <w:rPr>
          <w:sz w:val="20"/>
          <w:szCs w:val="20"/>
        </w:rPr>
        <w:t xml:space="preserve">and meet </w:t>
      </w:r>
      <w:r w:rsidR="000F1677">
        <w:rPr>
          <w:sz w:val="20"/>
          <w:szCs w:val="20"/>
        </w:rPr>
        <w:t xml:space="preserve">the needs of the children. </w:t>
      </w:r>
    </w:p>
    <w:p w:rsidR="004E0F9C" w:rsidRDefault="004E0F9C" w:rsidP="000F1677">
      <w:pPr>
        <w:spacing w:line="360" w:lineRule="auto"/>
        <w:jc w:val="both"/>
        <w:rPr>
          <w:sz w:val="20"/>
          <w:szCs w:val="20"/>
        </w:rPr>
        <w:sectPr w:rsidR="004E0F9C" w:rsidSect="00F93515">
          <w:pgSz w:w="16838" w:h="11906" w:orient="landscape"/>
          <w:pgMar w:top="1276" w:right="851" w:bottom="1440" w:left="851" w:header="709" w:footer="709" w:gutter="0"/>
          <w:cols w:space="708"/>
          <w:docGrid w:linePitch="360"/>
        </w:sectPr>
      </w:pPr>
    </w:p>
    <w:tbl>
      <w:tblPr>
        <w:tblpPr w:leftFromText="180" w:rightFromText="180" w:vertAnchor="text" w:horzAnchor="margin" w:tblpXSpec="center" w:tblpY="10"/>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0"/>
      </w:tblGrid>
      <w:tr w:rsidR="00D36575" w:rsidRPr="00E013E1" w:rsidTr="00FB2716">
        <w:tc>
          <w:tcPr>
            <w:tcW w:w="10560" w:type="dxa"/>
            <w:tcBorders>
              <w:top w:val="nil"/>
              <w:left w:val="nil"/>
              <w:bottom w:val="nil"/>
              <w:right w:val="nil"/>
            </w:tcBorders>
            <w:shd w:val="clear" w:color="auto" w:fill="5B9BD5" w:themeFill="accent1"/>
          </w:tcPr>
          <w:p w:rsidR="00D36575" w:rsidRPr="00E013E1" w:rsidRDefault="00D36575" w:rsidP="00FB2716">
            <w:pPr>
              <w:rPr>
                <w:b/>
                <w:color w:val="FFFFFF" w:themeColor="background1"/>
                <w:sz w:val="32"/>
                <w:szCs w:val="32"/>
              </w:rPr>
            </w:pPr>
            <w:r>
              <w:rPr>
                <w:b/>
                <w:color w:val="FFFFFF" w:themeColor="background1"/>
                <w:sz w:val="22"/>
                <w:szCs w:val="22"/>
              </w:rPr>
              <w:lastRenderedPageBreak/>
              <w:t xml:space="preserve">What to Expect </w:t>
            </w:r>
          </w:p>
        </w:tc>
      </w:tr>
    </w:tbl>
    <w:p w:rsidR="00D36575" w:rsidRDefault="00D36575">
      <w:pPr>
        <w:spacing w:after="160" w:line="259" w:lineRule="auto"/>
      </w:pPr>
    </w:p>
    <w:p w:rsidR="00D36575" w:rsidRPr="00D36575" w:rsidRDefault="00D36575">
      <w:pPr>
        <w:spacing w:after="160" w:line="259" w:lineRule="auto"/>
        <w:rPr>
          <w:b/>
          <w:u w:val="single"/>
        </w:rPr>
      </w:pPr>
      <w:r w:rsidRPr="00D36575">
        <w:rPr>
          <w:b/>
          <w:u w:val="single"/>
        </w:rPr>
        <w:t>CONSULTATIONS</w:t>
      </w:r>
    </w:p>
    <w:p w:rsidR="00D36575" w:rsidRPr="009B774F" w:rsidRDefault="00D36575" w:rsidP="00D36575">
      <w:pPr>
        <w:spacing w:line="360" w:lineRule="auto"/>
        <w:jc w:val="both"/>
        <w:rPr>
          <w:b/>
          <w:sz w:val="20"/>
          <w:szCs w:val="20"/>
        </w:rPr>
      </w:pPr>
      <w:r>
        <w:rPr>
          <w:sz w:val="20"/>
          <w:szCs w:val="20"/>
        </w:rPr>
        <w:t>Consultation</w:t>
      </w:r>
      <w:r w:rsidRPr="009B774F">
        <w:rPr>
          <w:sz w:val="20"/>
          <w:szCs w:val="20"/>
        </w:rPr>
        <w:t xml:space="preserve"> is provided by </w:t>
      </w:r>
      <w:r>
        <w:rPr>
          <w:sz w:val="20"/>
          <w:szCs w:val="20"/>
        </w:rPr>
        <w:t>the s</w:t>
      </w:r>
      <w:r w:rsidRPr="009B774F">
        <w:rPr>
          <w:sz w:val="20"/>
          <w:szCs w:val="20"/>
        </w:rPr>
        <w:t>ervice to inform planning the most appropriate way to provide support for children.  The aims are:</w:t>
      </w:r>
    </w:p>
    <w:p w:rsidR="00D36575" w:rsidRPr="005414C5" w:rsidRDefault="00D36575" w:rsidP="00D36575">
      <w:pPr>
        <w:spacing w:line="360" w:lineRule="auto"/>
        <w:jc w:val="both"/>
        <w:rPr>
          <w:b/>
          <w:sz w:val="20"/>
          <w:szCs w:val="20"/>
          <w:highlight w:val="red"/>
        </w:rPr>
      </w:pPr>
    </w:p>
    <w:p w:rsidR="00D36575" w:rsidRPr="005414C5" w:rsidRDefault="00D36575" w:rsidP="00D36575">
      <w:pPr>
        <w:numPr>
          <w:ilvl w:val="0"/>
          <w:numId w:val="8"/>
        </w:numPr>
        <w:tabs>
          <w:tab w:val="clear" w:pos="1083"/>
          <w:tab w:val="num" w:pos="720"/>
        </w:tabs>
        <w:spacing w:line="360" w:lineRule="auto"/>
        <w:ind w:left="714" w:hanging="357"/>
        <w:jc w:val="both"/>
        <w:rPr>
          <w:sz w:val="20"/>
          <w:szCs w:val="20"/>
        </w:rPr>
      </w:pPr>
      <w:r w:rsidRPr="005414C5">
        <w:rPr>
          <w:sz w:val="20"/>
          <w:szCs w:val="20"/>
        </w:rPr>
        <w:t>To support the development of whole school policies and approaches to promoting positive relationships and behaviour</w:t>
      </w:r>
    </w:p>
    <w:p w:rsidR="00D36575" w:rsidRPr="005414C5" w:rsidRDefault="00D36575" w:rsidP="00D36575">
      <w:pPr>
        <w:numPr>
          <w:ilvl w:val="0"/>
          <w:numId w:val="8"/>
        </w:numPr>
        <w:tabs>
          <w:tab w:val="clear" w:pos="1083"/>
          <w:tab w:val="num" w:pos="720"/>
        </w:tabs>
        <w:spacing w:line="360" w:lineRule="auto"/>
        <w:ind w:left="714" w:hanging="357"/>
        <w:jc w:val="both"/>
        <w:rPr>
          <w:sz w:val="20"/>
          <w:szCs w:val="20"/>
        </w:rPr>
      </w:pPr>
      <w:r w:rsidRPr="005414C5">
        <w:rPr>
          <w:sz w:val="20"/>
          <w:szCs w:val="20"/>
        </w:rPr>
        <w:t xml:space="preserve">To support individual class or subject teachers to ensure </w:t>
      </w:r>
      <w:r w:rsidRPr="009523AB">
        <w:rPr>
          <w:sz w:val="20"/>
          <w:szCs w:val="20"/>
        </w:rPr>
        <w:t>purposeful</w:t>
      </w:r>
      <w:r w:rsidRPr="005414C5">
        <w:rPr>
          <w:sz w:val="20"/>
          <w:szCs w:val="20"/>
        </w:rPr>
        <w:t xml:space="preserve"> learning environments </w:t>
      </w:r>
    </w:p>
    <w:p w:rsidR="00D36575" w:rsidRDefault="00D36575" w:rsidP="00D36575">
      <w:pPr>
        <w:numPr>
          <w:ilvl w:val="0"/>
          <w:numId w:val="8"/>
        </w:numPr>
        <w:tabs>
          <w:tab w:val="clear" w:pos="1083"/>
          <w:tab w:val="num" w:pos="720"/>
        </w:tabs>
        <w:spacing w:line="360" w:lineRule="auto"/>
        <w:ind w:left="714" w:hanging="357"/>
        <w:jc w:val="both"/>
        <w:rPr>
          <w:sz w:val="20"/>
          <w:szCs w:val="20"/>
        </w:rPr>
      </w:pPr>
      <w:r w:rsidRPr="005414C5">
        <w:rPr>
          <w:sz w:val="20"/>
          <w:szCs w:val="20"/>
        </w:rPr>
        <w:t xml:space="preserve">To support school staff to enhance positive behaviour skills </w:t>
      </w:r>
    </w:p>
    <w:p w:rsidR="00D36575" w:rsidRPr="00D36575" w:rsidRDefault="00D36575" w:rsidP="00D36575">
      <w:pPr>
        <w:numPr>
          <w:ilvl w:val="0"/>
          <w:numId w:val="8"/>
        </w:numPr>
        <w:tabs>
          <w:tab w:val="clear" w:pos="1083"/>
          <w:tab w:val="num" w:pos="720"/>
        </w:tabs>
        <w:spacing w:line="360" w:lineRule="auto"/>
        <w:ind w:left="714" w:hanging="357"/>
        <w:jc w:val="both"/>
        <w:rPr>
          <w:b/>
          <w:sz w:val="22"/>
          <w:szCs w:val="22"/>
        </w:rPr>
      </w:pPr>
      <w:r w:rsidRPr="007678F5">
        <w:rPr>
          <w:sz w:val="20"/>
          <w:szCs w:val="20"/>
        </w:rPr>
        <w:t xml:space="preserve">To support the development of </w:t>
      </w:r>
      <w:r>
        <w:rPr>
          <w:sz w:val="20"/>
          <w:szCs w:val="20"/>
        </w:rPr>
        <w:t>planning for positive behaviours</w:t>
      </w:r>
    </w:p>
    <w:p w:rsidR="00D36575" w:rsidRPr="00D36575" w:rsidRDefault="00420F96" w:rsidP="00D36575">
      <w:pPr>
        <w:numPr>
          <w:ilvl w:val="0"/>
          <w:numId w:val="8"/>
        </w:numPr>
        <w:tabs>
          <w:tab w:val="clear" w:pos="1083"/>
          <w:tab w:val="num" w:pos="720"/>
        </w:tabs>
        <w:spacing w:line="360" w:lineRule="auto"/>
        <w:ind w:left="714" w:hanging="357"/>
        <w:jc w:val="both"/>
        <w:rPr>
          <w:b/>
          <w:sz w:val="22"/>
          <w:szCs w:val="22"/>
        </w:rPr>
      </w:pPr>
      <w:r>
        <w:rPr>
          <w:sz w:val="20"/>
          <w:szCs w:val="20"/>
        </w:rPr>
        <w:t xml:space="preserve">To </w:t>
      </w:r>
      <w:r w:rsidR="00D36575">
        <w:rPr>
          <w:sz w:val="20"/>
          <w:szCs w:val="20"/>
        </w:rPr>
        <w:t>Support consideration of assessment leading to interventions</w:t>
      </w:r>
    </w:p>
    <w:p w:rsidR="00D36575" w:rsidRDefault="00D36575" w:rsidP="00D36575">
      <w:pPr>
        <w:spacing w:line="360" w:lineRule="auto"/>
        <w:jc w:val="both"/>
        <w:rPr>
          <w:sz w:val="20"/>
          <w:szCs w:val="20"/>
        </w:rPr>
      </w:pPr>
    </w:p>
    <w:p w:rsidR="00D36575" w:rsidRPr="00D36575" w:rsidRDefault="00D36575" w:rsidP="00D36575">
      <w:pPr>
        <w:spacing w:line="360" w:lineRule="auto"/>
        <w:jc w:val="both"/>
        <w:rPr>
          <w:b/>
          <w:sz w:val="22"/>
          <w:szCs w:val="22"/>
          <w:u w:val="single"/>
        </w:rPr>
      </w:pPr>
      <w:r w:rsidRPr="00D36575">
        <w:rPr>
          <w:b/>
          <w:u w:val="single"/>
        </w:rPr>
        <w:t>CLPL</w:t>
      </w:r>
      <w:r w:rsidRPr="00D36575">
        <w:rPr>
          <w:b/>
          <w:sz w:val="20"/>
          <w:szCs w:val="20"/>
          <w:u w:val="single"/>
        </w:rPr>
        <w:t xml:space="preserve">   </w:t>
      </w:r>
    </w:p>
    <w:p w:rsidR="00D36575" w:rsidRDefault="00D36575" w:rsidP="00D36575">
      <w:pPr>
        <w:spacing w:line="360" w:lineRule="auto"/>
        <w:jc w:val="both"/>
        <w:rPr>
          <w:sz w:val="20"/>
          <w:szCs w:val="20"/>
        </w:rPr>
      </w:pPr>
      <w:r>
        <w:rPr>
          <w:sz w:val="20"/>
          <w:szCs w:val="20"/>
        </w:rPr>
        <w:t>The service offers a range of staff development opportunities. The s</w:t>
      </w:r>
      <w:r w:rsidRPr="008E6642">
        <w:rPr>
          <w:sz w:val="20"/>
          <w:szCs w:val="20"/>
        </w:rPr>
        <w:t xml:space="preserve">ervice continues to work in partnership with Psychological Services and </w:t>
      </w:r>
      <w:r>
        <w:rPr>
          <w:sz w:val="20"/>
          <w:szCs w:val="20"/>
        </w:rPr>
        <w:t xml:space="preserve">wider </w:t>
      </w:r>
      <w:r w:rsidRPr="008E6642">
        <w:rPr>
          <w:sz w:val="20"/>
          <w:szCs w:val="20"/>
        </w:rPr>
        <w:t xml:space="preserve">ASN </w:t>
      </w:r>
      <w:r>
        <w:rPr>
          <w:sz w:val="20"/>
          <w:szCs w:val="20"/>
        </w:rPr>
        <w:t>teams</w:t>
      </w:r>
      <w:r w:rsidRPr="008E6642">
        <w:rPr>
          <w:sz w:val="20"/>
          <w:szCs w:val="20"/>
        </w:rPr>
        <w:t xml:space="preserve"> to design and plan training based upon </w:t>
      </w:r>
      <w:r>
        <w:rPr>
          <w:sz w:val="20"/>
          <w:szCs w:val="20"/>
        </w:rPr>
        <w:t>establishment needs and</w:t>
      </w:r>
      <w:r w:rsidRPr="008E6642">
        <w:rPr>
          <w:sz w:val="20"/>
          <w:szCs w:val="20"/>
        </w:rPr>
        <w:t xml:space="preserve"> </w:t>
      </w:r>
      <w:r>
        <w:rPr>
          <w:sz w:val="20"/>
          <w:szCs w:val="20"/>
        </w:rPr>
        <w:t xml:space="preserve">authority priorities. </w:t>
      </w:r>
    </w:p>
    <w:p w:rsidR="00D36575" w:rsidRPr="008E6642" w:rsidRDefault="00D36575" w:rsidP="00D36575">
      <w:pPr>
        <w:spacing w:line="360" w:lineRule="auto"/>
        <w:jc w:val="both"/>
        <w:rPr>
          <w:sz w:val="20"/>
          <w:szCs w:val="20"/>
        </w:rPr>
      </w:pPr>
    </w:p>
    <w:p w:rsidR="00D36575" w:rsidRDefault="00D36575" w:rsidP="00D36575">
      <w:pPr>
        <w:spacing w:line="360" w:lineRule="auto"/>
        <w:jc w:val="both"/>
        <w:rPr>
          <w:sz w:val="20"/>
          <w:szCs w:val="20"/>
        </w:rPr>
      </w:pPr>
      <w:r>
        <w:rPr>
          <w:sz w:val="20"/>
          <w:szCs w:val="20"/>
        </w:rPr>
        <w:t xml:space="preserve">Staff development can be accessed through: </w:t>
      </w:r>
    </w:p>
    <w:p w:rsidR="00D36575" w:rsidRDefault="00D36575" w:rsidP="00D36575">
      <w:pPr>
        <w:numPr>
          <w:ilvl w:val="0"/>
          <w:numId w:val="9"/>
        </w:numPr>
        <w:spacing w:line="360" w:lineRule="auto"/>
        <w:jc w:val="both"/>
        <w:rPr>
          <w:sz w:val="20"/>
          <w:szCs w:val="20"/>
        </w:rPr>
      </w:pPr>
      <w:r>
        <w:rPr>
          <w:sz w:val="20"/>
          <w:szCs w:val="20"/>
        </w:rPr>
        <w:t xml:space="preserve">Authority </w:t>
      </w:r>
      <w:r w:rsidR="003B23BC">
        <w:rPr>
          <w:sz w:val="20"/>
          <w:szCs w:val="20"/>
        </w:rPr>
        <w:t>CPD M</w:t>
      </w:r>
      <w:r>
        <w:rPr>
          <w:sz w:val="20"/>
          <w:szCs w:val="20"/>
        </w:rPr>
        <w:t xml:space="preserve">anager </w:t>
      </w:r>
    </w:p>
    <w:p w:rsidR="00D36575" w:rsidRDefault="00D36575" w:rsidP="00D36575">
      <w:pPr>
        <w:numPr>
          <w:ilvl w:val="0"/>
          <w:numId w:val="9"/>
        </w:numPr>
        <w:spacing w:line="360" w:lineRule="auto"/>
        <w:jc w:val="both"/>
        <w:rPr>
          <w:sz w:val="20"/>
          <w:szCs w:val="20"/>
        </w:rPr>
      </w:pPr>
      <w:r>
        <w:rPr>
          <w:sz w:val="20"/>
          <w:szCs w:val="20"/>
        </w:rPr>
        <w:t>Direct request for whole school or department staff development</w:t>
      </w:r>
    </w:p>
    <w:p w:rsidR="00D36575" w:rsidRDefault="00D36575" w:rsidP="00D36575">
      <w:pPr>
        <w:numPr>
          <w:ilvl w:val="0"/>
          <w:numId w:val="9"/>
        </w:numPr>
        <w:spacing w:line="360" w:lineRule="auto"/>
        <w:jc w:val="both"/>
        <w:rPr>
          <w:sz w:val="20"/>
          <w:szCs w:val="20"/>
        </w:rPr>
      </w:pPr>
      <w:r>
        <w:rPr>
          <w:sz w:val="20"/>
          <w:szCs w:val="20"/>
        </w:rPr>
        <w:t xml:space="preserve">Direct request for a </w:t>
      </w:r>
      <w:r w:rsidR="003B23BC">
        <w:rPr>
          <w:sz w:val="20"/>
          <w:szCs w:val="20"/>
        </w:rPr>
        <w:t>c</w:t>
      </w:r>
      <w:r>
        <w:rPr>
          <w:sz w:val="20"/>
          <w:szCs w:val="20"/>
        </w:rPr>
        <w:t>luster approach to staff development</w:t>
      </w:r>
    </w:p>
    <w:p w:rsidR="00D36575" w:rsidRDefault="00D36575" w:rsidP="00D36575">
      <w:pPr>
        <w:spacing w:line="360" w:lineRule="auto"/>
        <w:jc w:val="both"/>
        <w:rPr>
          <w:sz w:val="20"/>
          <w:szCs w:val="20"/>
        </w:rPr>
      </w:pPr>
    </w:p>
    <w:p w:rsidR="00D36575" w:rsidRDefault="00D36575" w:rsidP="00D36575">
      <w:pPr>
        <w:spacing w:line="360" w:lineRule="auto"/>
        <w:jc w:val="both"/>
        <w:rPr>
          <w:sz w:val="20"/>
          <w:szCs w:val="20"/>
        </w:rPr>
      </w:pPr>
      <w:r>
        <w:rPr>
          <w:sz w:val="20"/>
          <w:szCs w:val="20"/>
        </w:rPr>
        <w:t xml:space="preserve">SEBN Support Service delivers staff development on topics such as: </w:t>
      </w:r>
    </w:p>
    <w:p w:rsidR="00D36575" w:rsidRDefault="00D36575" w:rsidP="00D36575">
      <w:pPr>
        <w:numPr>
          <w:ilvl w:val="0"/>
          <w:numId w:val="10"/>
        </w:numPr>
        <w:spacing w:line="360" w:lineRule="auto"/>
        <w:jc w:val="both"/>
        <w:rPr>
          <w:sz w:val="20"/>
          <w:szCs w:val="20"/>
        </w:rPr>
      </w:pPr>
      <w:r>
        <w:rPr>
          <w:sz w:val="20"/>
          <w:szCs w:val="20"/>
        </w:rPr>
        <w:t>Antecedent Planning</w:t>
      </w:r>
    </w:p>
    <w:p w:rsidR="00D36575" w:rsidRDefault="00D36575" w:rsidP="00D36575">
      <w:pPr>
        <w:numPr>
          <w:ilvl w:val="0"/>
          <w:numId w:val="10"/>
        </w:numPr>
        <w:spacing w:line="360" w:lineRule="auto"/>
        <w:jc w:val="both"/>
        <w:rPr>
          <w:sz w:val="20"/>
          <w:szCs w:val="20"/>
        </w:rPr>
      </w:pPr>
      <w:r w:rsidRPr="00D876D4">
        <w:rPr>
          <w:sz w:val="20"/>
          <w:szCs w:val="20"/>
        </w:rPr>
        <w:t>Healt</w:t>
      </w:r>
      <w:r>
        <w:rPr>
          <w:sz w:val="20"/>
          <w:szCs w:val="20"/>
        </w:rPr>
        <w:t>h and Wellbeing intervention planning</w:t>
      </w:r>
    </w:p>
    <w:p w:rsidR="00D36575" w:rsidRDefault="00D36575" w:rsidP="00D36575">
      <w:pPr>
        <w:numPr>
          <w:ilvl w:val="0"/>
          <w:numId w:val="10"/>
        </w:numPr>
        <w:spacing w:line="360" w:lineRule="auto"/>
        <w:jc w:val="both"/>
        <w:rPr>
          <w:sz w:val="20"/>
          <w:szCs w:val="20"/>
        </w:rPr>
      </w:pPr>
      <w:r>
        <w:rPr>
          <w:sz w:val="20"/>
          <w:szCs w:val="20"/>
        </w:rPr>
        <w:t>Promoting positive behaviour</w:t>
      </w:r>
    </w:p>
    <w:p w:rsidR="00D36575" w:rsidRDefault="00D36575" w:rsidP="00D36575">
      <w:pPr>
        <w:numPr>
          <w:ilvl w:val="0"/>
          <w:numId w:val="10"/>
        </w:numPr>
        <w:spacing w:line="360" w:lineRule="auto"/>
        <w:jc w:val="both"/>
        <w:rPr>
          <w:sz w:val="20"/>
          <w:szCs w:val="20"/>
        </w:rPr>
      </w:pPr>
      <w:r>
        <w:rPr>
          <w:sz w:val="20"/>
          <w:szCs w:val="20"/>
        </w:rPr>
        <w:t>Emotion Works</w:t>
      </w:r>
      <w:r w:rsidR="005F5CFA">
        <w:rPr>
          <w:sz w:val="20"/>
          <w:szCs w:val="20"/>
        </w:rPr>
        <w:t xml:space="preserve"> (limited availability)</w:t>
      </w:r>
      <w:bookmarkStart w:id="0" w:name="_GoBack"/>
      <w:bookmarkEnd w:id="0"/>
    </w:p>
    <w:p w:rsidR="00D36575" w:rsidRDefault="00D36575" w:rsidP="00D36575">
      <w:pPr>
        <w:numPr>
          <w:ilvl w:val="0"/>
          <w:numId w:val="10"/>
        </w:numPr>
        <w:spacing w:line="360" w:lineRule="auto"/>
        <w:jc w:val="both"/>
        <w:rPr>
          <w:sz w:val="20"/>
          <w:szCs w:val="20"/>
        </w:rPr>
      </w:pPr>
      <w:r>
        <w:rPr>
          <w:sz w:val="20"/>
          <w:szCs w:val="20"/>
        </w:rPr>
        <w:t>Responding to challenging behaviour</w:t>
      </w:r>
    </w:p>
    <w:p w:rsidR="00D36575" w:rsidRDefault="00D36575" w:rsidP="00D36575">
      <w:pPr>
        <w:numPr>
          <w:ilvl w:val="0"/>
          <w:numId w:val="10"/>
        </w:numPr>
        <w:spacing w:line="360" w:lineRule="auto"/>
        <w:jc w:val="both"/>
        <w:rPr>
          <w:sz w:val="20"/>
          <w:szCs w:val="20"/>
        </w:rPr>
      </w:pPr>
      <w:r>
        <w:rPr>
          <w:sz w:val="20"/>
          <w:szCs w:val="20"/>
        </w:rPr>
        <w:t>De-escalation strategies</w:t>
      </w:r>
    </w:p>
    <w:p w:rsidR="00D36575" w:rsidRDefault="00D36575" w:rsidP="00D36575">
      <w:pPr>
        <w:numPr>
          <w:ilvl w:val="0"/>
          <w:numId w:val="10"/>
        </w:numPr>
        <w:spacing w:line="360" w:lineRule="auto"/>
        <w:jc w:val="both"/>
        <w:rPr>
          <w:sz w:val="20"/>
          <w:szCs w:val="20"/>
        </w:rPr>
      </w:pPr>
      <w:r w:rsidRPr="008E6642">
        <w:rPr>
          <w:sz w:val="20"/>
          <w:szCs w:val="20"/>
        </w:rPr>
        <w:t>Coaching and Reflecting</w:t>
      </w:r>
    </w:p>
    <w:p w:rsidR="00D36575" w:rsidRDefault="00D36575" w:rsidP="00D36575">
      <w:pPr>
        <w:numPr>
          <w:ilvl w:val="0"/>
          <w:numId w:val="10"/>
        </w:numPr>
        <w:spacing w:line="360" w:lineRule="auto"/>
        <w:jc w:val="both"/>
        <w:rPr>
          <w:sz w:val="20"/>
          <w:szCs w:val="20"/>
        </w:rPr>
      </w:pPr>
      <w:r>
        <w:rPr>
          <w:sz w:val="20"/>
          <w:szCs w:val="20"/>
        </w:rPr>
        <w:t>Nurturing Principles</w:t>
      </w:r>
    </w:p>
    <w:p w:rsidR="00340547" w:rsidRDefault="00340547" w:rsidP="00D36575">
      <w:pPr>
        <w:numPr>
          <w:ilvl w:val="0"/>
          <w:numId w:val="10"/>
        </w:numPr>
        <w:spacing w:line="360" w:lineRule="auto"/>
        <w:jc w:val="both"/>
        <w:rPr>
          <w:sz w:val="20"/>
          <w:szCs w:val="20"/>
        </w:rPr>
      </w:pPr>
      <w:r>
        <w:rPr>
          <w:sz w:val="20"/>
          <w:szCs w:val="20"/>
        </w:rPr>
        <w:t>Trauma Informed Practice</w:t>
      </w:r>
    </w:p>
    <w:p w:rsidR="00340547" w:rsidRDefault="00340547" w:rsidP="00D36575">
      <w:pPr>
        <w:numPr>
          <w:ilvl w:val="0"/>
          <w:numId w:val="10"/>
        </w:numPr>
        <w:spacing w:line="360" w:lineRule="auto"/>
        <w:jc w:val="both"/>
        <w:rPr>
          <w:sz w:val="20"/>
          <w:szCs w:val="20"/>
        </w:rPr>
      </w:pPr>
      <w:r>
        <w:rPr>
          <w:sz w:val="20"/>
          <w:szCs w:val="20"/>
        </w:rPr>
        <w:t>Child Sexual Exploitation awareness training</w:t>
      </w:r>
    </w:p>
    <w:p w:rsidR="00D36575" w:rsidRDefault="00D36575" w:rsidP="00D36575">
      <w:pPr>
        <w:spacing w:after="160" w:line="259" w:lineRule="auto"/>
      </w:pPr>
      <w:r>
        <w:rPr>
          <w:sz w:val="20"/>
          <w:szCs w:val="20"/>
        </w:rPr>
        <w:t>The service</w:t>
      </w:r>
      <w:r w:rsidRPr="008E6642">
        <w:rPr>
          <w:sz w:val="20"/>
          <w:szCs w:val="20"/>
        </w:rPr>
        <w:t xml:space="preserve"> can design bespoke staff development based upon the needs of the department, school, or learning community. </w:t>
      </w:r>
      <w:r>
        <w:br w:type="page"/>
      </w:r>
    </w:p>
    <w:p w:rsidR="00DA52F1" w:rsidRDefault="00DA52F1">
      <w:pPr>
        <w:spacing w:after="160" w:line="259" w:lineRule="auto"/>
        <w:rPr>
          <w:b/>
          <w:u w:val="single"/>
        </w:rPr>
      </w:pPr>
      <w:r w:rsidRPr="00DA52F1">
        <w:rPr>
          <w:b/>
          <w:u w:val="single"/>
        </w:rPr>
        <w:lastRenderedPageBreak/>
        <w:t>DIRECT SUPPORTS</w:t>
      </w:r>
    </w:p>
    <w:p w:rsidR="00DA52F1" w:rsidRPr="0015727D" w:rsidRDefault="005A12E6" w:rsidP="00DA52F1">
      <w:pPr>
        <w:jc w:val="both"/>
        <w:rPr>
          <w:b/>
          <w:sz w:val="20"/>
          <w:szCs w:val="20"/>
        </w:rPr>
      </w:pPr>
      <w:r>
        <w:rPr>
          <w:b/>
          <w:sz w:val="20"/>
          <w:szCs w:val="20"/>
        </w:rPr>
        <w:t>Developing g</w:t>
      </w:r>
      <w:r w:rsidR="00DA52F1" w:rsidRPr="0015727D">
        <w:rPr>
          <w:b/>
          <w:sz w:val="20"/>
          <w:szCs w:val="20"/>
        </w:rPr>
        <w:t>roup work within a school setting on e.g.</w:t>
      </w:r>
    </w:p>
    <w:p w:rsidR="00DA52F1" w:rsidRPr="0015727D" w:rsidRDefault="00DA52F1" w:rsidP="00DA52F1">
      <w:pPr>
        <w:jc w:val="both"/>
        <w:rPr>
          <w:b/>
          <w:sz w:val="20"/>
          <w:szCs w:val="20"/>
        </w:rPr>
      </w:pPr>
    </w:p>
    <w:p w:rsidR="00DA52F1" w:rsidRPr="0015727D" w:rsidRDefault="00DA52F1" w:rsidP="00DA52F1">
      <w:pPr>
        <w:numPr>
          <w:ilvl w:val="0"/>
          <w:numId w:val="11"/>
        </w:numPr>
        <w:spacing w:line="360" w:lineRule="auto"/>
        <w:jc w:val="both"/>
        <w:rPr>
          <w:sz w:val="20"/>
          <w:szCs w:val="20"/>
        </w:rPr>
      </w:pPr>
      <w:r w:rsidRPr="0015727D">
        <w:rPr>
          <w:sz w:val="20"/>
          <w:szCs w:val="20"/>
        </w:rPr>
        <w:t>Developing self-regulation</w:t>
      </w:r>
    </w:p>
    <w:p w:rsidR="00DA52F1" w:rsidRPr="0015727D" w:rsidRDefault="00DA52F1" w:rsidP="00DA52F1">
      <w:pPr>
        <w:numPr>
          <w:ilvl w:val="0"/>
          <w:numId w:val="11"/>
        </w:numPr>
        <w:spacing w:line="360" w:lineRule="auto"/>
        <w:ind w:left="714" w:hanging="357"/>
        <w:jc w:val="both"/>
        <w:rPr>
          <w:sz w:val="20"/>
          <w:szCs w:val="20"/>
        </w:rPr>
      </w:pPr>
      <w:r w:rsidRPr="0015727D">
        <w:rPr>
          <w:sz w:val="20"/>
          <w:szCs w:val="20"/>
        </w:rPr>
        <w:t>Life skills, personal safety, rights and responsibilities</w:t>
      </w:r>
    </w:p>
    <w:p w:rsidR="00DA52F1" w:rsidRPr="0015727D" w:rsidRDefault="00DA52F1" w:rsidP="00DA52F1">
      <w:pPr>
        <w:numPr>
          <w:ilvl w:val="0"/>
          <w:numId w:val="11"/>
        </w:numPr>
        <w:spacing w:line="360" w:lineRule="auto"/>
        <w:ind w:left="714" w:hanging="357"/>
        <w:jc w:val="both"/>
        <w:rPr>
          <w:sz w:val="20"/>
          <w:szCs w:val="20"/>
        </w:rPr>
      </w:pPr>
      <w:r w:rsidRPr="0015727D">
        <w:rPr>
          <w:sz w:val="20"/>
          <w:szCs w:val="20"/>
        </w:rPr>
        <w:t>Managing feelings, understanding emotions, resolving conflict, problem solving, assertiveness, anxiety, worry and stress, managing low mood, dealing with change</w:t>
      </w:r>
    </w:p>
    <w:p w:rsidR="00DA52F1" w:rsidRPr="0015727D" w:rsidRDefault="0015727D" w:rsidP="00DA52F1">
      <w:pPr>
        <w:numPr>
          <w:ilvl w:val="0"/>
          <w:numId w:val="11"/>
        </w:numPr>
        <w:spacing w:line="360" w:lineRule="auto"/>
        <w:ind w:left="714" w:hanging="357"/>
        <w:jc w:val="both"/>
        <w:rPr>
          <w:sz w:val="20"/>
          <w:szCs w:val="20"/>
        </w:rPr>
      </w:pPr>
      <w:r w:rsidRPr="0015727D">
        <w:rPr>
          <w:sz w:val="20"/>
          <w:szCs w:val="20"/>
        </w:rPr>
        <w:t>Self-esteem</w:t>
      </w:r>
      <w:r w:rsidR="00DA52F1" w:rsidRPr="0015727D">
        <w:rPr>
          <w:sz w:val="20"/>
          <w:szCs w:val="20"/>
        </w:rPr>
        <w:t xml:space="preserve">, </w:t>
      </w:r>
      <w:r w:rsidRPr="0015727D">
        <w:rPr>
          <w:sz w:val="20"/>
          <w:szCs w:val="20"/>
        </w:rPr>
        <w:t>self-assurance</w:t>
      </w:r>
      <w:r w:rsidR="00DA52F1" w:rsidRPr="0015727D">
        <w:rPr>
          <w:sz w:val="20"/>
          <w:szCs w:val="20"/>
        </w:rPr>
        <w:t xml:space="preserve">, </w:t>
      </w:r>
      <w:r w:rsidRPr="0015727D">
        <w:rPr>
          <w:sz w:val="20"/>
          <w:szCs w:val="20"/>
        </w:rPr>
        <w:t>self-confidence</w:t>
      </w:r>
      <w:r w:rsidR="00DA52F1" w:rsidRPr="0015727D">
        <w:rPr>
          <w:sz w:val="20"/>
          <w:szCs w:val="20"/>
        </w:rPr>
        <w:t xml:space="preserve">, </w:t>
      </w:r>
      <w:r w:rsidRPr="0015727D">
        <w:rPr>
          <w:sz w:val="20"/>
          <w:szCs w:val="20"/>
        </w:rPr>
        <w:t>self-identity</w:t>
      </w:r>
      <w:r w:rsidR="00DA52F1" w:rsidRPr="0015727D">
        <w:rPr>
          <w:sz w:val="20"/>
          <w:szCs w:val="20"/>
        </w:rPr>
        <w:t xml:space="preserve">, </w:t>
      </w:r>
      <w:r w:rsidRPr="0015727D">
        <w:rPr>
          <w:sz w:val="20"/>
          <w:szCs w:val="20"/>
        </w:rPr>
        <w:t>self-efficacy</w:t>
      </w:r>
      <w:r w:rsidR="00DA52F1" w:rsidRPr="0015727D">
        <w:rPr>
          <w:sz w:val="20"/>
          <w:szCs w:val="20"/>
        </w:rPr>
        <w:t xml:space="preserve"> </w:t>
      </w:r>
    </w:p>
    <w:p w:rsidR="00DA52F1" w:rsidRPr="0015727D" w:rsidRDefault="00DA52F1" w:rsidP="00C65E47">
      <w:pPr>
        <w:numPr>
          <w:ilvl w:val="0"/>
          <w:numId w:val="11"/>
        </w:numPr>
        <w:spacing w:after="160" w:line="259" w:lineRule="auto"/>
        <w:ind w:left="714" w:hanging="357"/>
        <w:jc w:val="both"/>
        <w:rPr>
          <w:b/>
          <w:sz w:val="20"/>
          <w:szCs w:val="20"/>
          <w:u w:val="single"/>
        </w:rPr>
      </w:pPr>
      <w:r w:rsidRPr="0015727D">
        <w:rPr>
          <w:sz w:val="20"/>
          <w:szCs w:val="20"/>
        </w:rPr>
        <w:t>Social communication, friendships, social skills, relationships, working with others, team building</w:t>
      </w:r>
    </w:p>
    <w:p w:rsidR="00DA52F1" w:rsidRPr="005A12E6" w:rsidRDefault="00DA52F1" w:rsidP="00C65E47">
      <w:pPr>
        <w:numPr>
          <w:ilvl w:val="0"/>
          <w:numId w:val="11"/>
        </w:numPr>
        <w:spacing w:after="160" w:line="259" w:lineRule="auto"/>
        <w:ind w:left="714" w:hanging="357"/>
        <w:jc w:val="both"/>
        <w:rPr>
          <w:b/>
          <w:sz w:val="20"/>
          <w:szCs w:val="20"/>
          <w:u w:val="single"/>
        </w:rPr>
      </w:pPr>
      <w:r w:rsidRPr="0015727D">
        <w:rPr>
          <w:sz w:val="20"/>
          <w:szCs w:val="20"/>
        </w:rPr>
        <w:t>Supporting transitions programmes</w:t>
      </w:r>
    </w:p>
    <w:p w:rsidR="00DA52F1" w:rsidRPr="005A12E6" w:rsidRDefault="005A12E6" w:rsidP="00DA52F1">
      <w:pPr>
        <w:spacing w:after="160" w:line="259" w:lineRule="auto"/>
        <w:jc w:val="both"/>
        <w:rPr>
          <w:b/>
          <w:sz w:val="20"/>
          <w:szCs w:val="20"/>
          <w:u w:val="single"/>
        </w:rPr>
      </w:pPr>
      <w:r>
        <w:rPr>
          <w:b/>
          <w:sz w:val="20"/>
          <w:szCs w:val="20"/>
          <w:u w:val="single"/>
        </w:rPr>
        <w:t>These interventions would not replace or duplicate what pupil support teams will be able to offer within existing mainstream resources.</w:t>
      </w:r>
    </w:p>
    <w:p w:rsidR="00DA52F1" w:rsidRDefault="0015727D" w:rsidP="00DA52F1">
      <w:pPr>
        <w:jc w:val="both"/>
        <w:rPr>
          <w:b/>
          <w:sz w:val="22"/>
          <w:szCs w:val="22"/>
        </w:rPr>
      </w:pPr>
      <w:r>
        <w:rPr>
          <w:b/>
          <w:sz w:val="22"/>
          <w:szCs w:val="22"/>
        </w:rPr>
        <w:t>Direct individualised support</w:t>
      </w:r>
    </w:p>
    <w:p w:rsidR="0015727D" w:rsidRPr="00DA52F1" w:rsidRDefault="0015727D" w:rsidP="00DA52F1">
      <w:pPr>
        <w:jc w:val="both"/>
        <w:rPr>
          <w:b/>
          <w:sz w:val="22"/>
          <w:szCs w:val="22"/>
        </w:rPr>
      </w:pPr>
    </w:p>
    <w:p w:rsidR="00DA52F1" w:rsidRPr="0015727D" w:rsidRDefault="00DA52F1" w:rsidP="00DA52F1">
      <w:pPr>
        <w:numPr>
          <w:ilvl w:val="0"/>
          <w:numId w:val="12"/>
        </w:numPr>
        <w:spacing w:line="360" w:lineRule="auto"/>
        <w:ind w:left="714" w:hanging="357"/>
        <w:jc w:val="both"/>
        <w:rPr>
          <w:sz w:val="20"/>
          <w:szCs w:val="20"/>
        </w:rPr>
      </w:pPr>
      <w:r w:rsidRPr="0015727D">
        <w:rPr>
          <w:sz w:val="20"/>
          <w:szCs w:val="20"/>
        </w:rPr>
        <w:t>Working with parents and carers to identify barriers to participation in school based support</w:t>
      </w:r>
      <w:r w:rsidR="005A12E6">
        <w:rPr>
          <w:sz w:val="20"/>
          <w:szCs w:val="20"/>
        </w:rPr>
        <w:t xml:space="preserve"> or education</w:t>
      </w:r>
    </w:p>
    <w:p w:rsidR="00DA52F1" w:rsidRPr="0015727D" w:rsidRDefault="00DA52F1" w:rsidP="0015727D">
      <w:pPr>
        <w:numPr>
          <w:ilvl w:val="0"/>
          <w:numId w:val="12"/>
        </w:numPr>
        <w:spacing w:line="360" w:lineRule="auto"/>
        <w:ind w:left="714" w:hanging="357"/>
        <w:jc w:val="both"/>
        <w:rPr>
          <w:sz w:val="20"/>
          <w:szCs w:val="20"/>
        </w:rPr>
      </w:pPr>
      <w:r w:rsidRPr="0015727D">
        <w:rPr>
          <w:sz w:val="20"/>
          <w:szCs w:val="20"/>
        </w:rPr>
        <w:t>Home school liaison to facilitate effective communication</w:t>
      </w:r>
    </w:p>
    <w:p w:rsidR="00DA52F1" w:rsidRPr="0015727D" w:rsidRDefault="00DA52F1" w:rsidP="0015727D">
      <w:pPr>
        <w:numPr>
          <w:ilvl w:val="0"/>
          <w:numId w:val="12"/>
        </w:numPr>
        <w:spacing w:line="360" w:lineRule="auto"/>
        <w:ind w:left="714" w:hanging="357"/>
        <w:jc w:val="both"/>
        <w:rPr>
          <w:sz w:val="20"/>
          <w:szCs w:val="20"/>
        </w:rPr>
      </w:pPr>
      <w:r w:rsidRPr="0015727D">
        <w:rPr>
          <w:sz w:val="20"/>
          <w:szCs w:val="20"/>
        </w:rPr>
        <w:t xml:space="preserve">Time limited interventions to identify and implement strategies, within the home and/or school, to enhance attendance </w:t>
      </w:r>
      <w:r w:rsidR="005A12E6">
        <w:rPr>
          <w:sz w:val="20"/>
          <w:szCs w:val="20"/>
        </w:rPr>
        <w:t>or engagement</w:t>
      </w:r>
    </w:p>
    <w:p w:rsidR="0015727D" w:rsidRPr="0015727D" w:rsidRDefault="00DA52F1" w:rsidP="00C9085E">
      <w:pPr>
        <w:numPr>
          <w:ilvl w:val="0"/>
          <w:numId w:val="12"/>
        </w:numPr>
        <w:spacing w:line="360" w:lineRule="auto"/>
        <w:ind w:left="714" w:hanging="357"/>
        <w:jc w:val="both"/>
        <w:rPr>
          <w:sz w:val="20"/>
          <w:szCs w:val="20"/>
        </w:rPr>
      </w:pPr>
      <w:r w:rsidRPr="0015727D">
        <w:rPr>
          <w:sz w:val="20"/>
          <w:szCs w:val="20"/>
        </w:rPr>
        <w:t>Contributing to multi-agency assessments</w:t>
      </w:r>
    </w:p>
    <w:p w:rsidR="00DA52F1" w:rsidRPr="0015727D" w:rsidRDefault="00DA52F1" w:rsidP="004303E9">
      <w:pPr>
        <w:numPr>
          <w:ilvl w:val="0"/>
          <w:numId w:val="12"/>
        </w:numPr>
        <w:spacing w:line="360" w:lineRule="auto"/>
        <w:ind w:left="714" w:hanging="357"/>
        <w:jc w:val="both"/>
        <w:rPr>
          <w:sz w:val="20"/>
          <w:szCs w:val="20"/>
        </w:rPr>
      </w:pPr>
      <w:r w:rsidRPr="0015727D">
        <w:rPr>
          <w:sz w:val="20"/>
          <w:szCs w:val="20"/>
        </w:rPr>
        <w:t>Contributing to Risk Assessments</w:t>
      </w:r>
    </w:p>
    <w:p w:rsidR="0015727D" w:rsidRPr="0015727D" w:rsidRDefault="0015727D" w:rsidP="0015727D">
      <w:pPr>
        <w:numPr>
          <w:ilvl w:val="0"/>
          <w:numId w:val="12"/>
        </w:numPr>
        <w:spacing w:line="360" w:lineRule="auto"/>
        <w:ind w:left="714" w:hanging="357"/>
        <w:jc w:val="both"/>
        <w:rPr>
          <w:sz w:val="20"/>
          <w:szCs w:val="20"/>
        </w:rPr>
      </w:pPr>
      <w:r w:rsidRPr="0015727D">
        <w:rPr>
          <w:sz w:val="20"/>
          <w:szCs w:val="20"/>
        </w:rPr>
        <w:t>Promoting and supporting social inclusion and participation in school/community based activities</w:t>
      </w:r>
    </w:p>
    <w:p w:rsidR="0015727D" w:rsidRPr="0015727D" w:rsidRDefault="0015727D" w:rsidP="0015727D">
      <w:pPr>
        <w:numPr>
          <w:ilvl w:val="0"/>
          <w:numId w:val="12"/>
        </w:numPr>
        <w:spacing w:line="360" w:lineRule="auto"/>
        <w:ind w:left="714" w:hanging="357"/>
        <w:jc w:val="both"/>
        <w:rPr>
          <w:sz w:val="20"/>
          <w:szCs w:val="20"/>
        </w:rPr>
      </w:pPr>
      <w:r w:rsidRPr="0015727D">
        <w:rPr>
          <w:sz w:val="20"/>
          <w:szCs w:val="20"/>
        </w:rPr>
        <w:t>Contributing to, developing and facilitating personal development programmes for groups and individuals</w:t>
      </w:r>
    </w:p>
    <w:p w:rsidR="0015727D" w:rsidRPr="0015727D" w:rsidRDefault="0015727D" w:rsidP="0015727D">
      <w:pPr>
        <w:numPr>
          <w:ilvl w:val="0"/>
          <w:numId w:val="12"/>
        </w:numPr>
        <w:spacing w:line="360" w:lineRule="auto"/>
        <w:ind w:left="714" w:hanging="357"/>
        <w:jc w:val="both"/>
        <w:rPr>
          <w:sz w:val="20"/>
          <w:szCs w:val="20"/>
        </w:rPr>
      </w:pPr>
      <w:r w:rsidRPr="0015727D">
        <w:rPr>
          <w:sz w:val="20"/>
          <w:szCs w:val="20"/>
        </w:rPr>
        <w:t>Working in partnership with teachers to develop individualised programmes of work aimed at promoting good work habits, social skills and appropriate patterns of behaviour</w:t>
      </w:r>
    </w:p>
    <w:p w:rsidR="0015727D" w:rsidRPr="0015727D" w:rsidRDefault="0015727D" w:rsidP="0015727D">
      <w:pPr>
        <w:numPr>
          <w:ilvl w:val="0"/>
          <w:numId w:val="12"/>
        </w:numPr>
        <w:spacing w:line="360" w:lineRule="auto"/>
        <w:ind w:left="714" w:hanging="357"/>
        <w:jc w:val="both"/>
        <w:rPr>
          <w:sz w:val="20"/>
          <w:szCs w:val="20"/>
        </w:rPr>
      </w:pPr>
      <w:r w:rsidRPr="0015727D">
        <w:rPr>
          <w:sz w:val="20"/>
          <w:szCs w:val="20"/>
        </w:rPr>
        <w:t xml:space="preserve">Developing and supporting management strategies in classrooms and learning environments </w:t>
      </w:r>
    </w:p>
    <w:p w:rsidR="0015727D" w:rsidRPr="0015727D" w:rsidRDefault="0015727D" w:rsidP="0015727D">
      <w:pPr>
        <w:numPr>
          <w:ilvl w:val="0"/>
          <w:numId w:val="12"/>
        </w:numPr>
        <w:spacing w:line="360" w:lineRule="auto"/>
        <w:ind w:left="714" w:hanging="357"/>
        <w:jc w:val="both"/>
        <w:rPr>
          <w:sz w:val="20"/>
          <w:szCs w:val="20"/>
        </w:rPr>
      </w:pPr>
      <w:r w:rsidRPr="0015727D">
        <w:rPr>
          <w:sz w:val="20"/>
          <w:szCs w:val="20"/>
        </w:rPr>
        <w:t>Working directly with children on developing good habits of behaviour to enhance their ability to access learning</w:t>
      </w:r>
    </w:p>
    <w:p w:rsidR="0015727D" w:rsidRPr="0015727D" w:rsidRDefault="0015727D" w:rsidP="0015727D">
      <w:pPr>
        <w:numPr>
          <w:ilvl w:val="0"/>
          <w:numId w:val="12"/>
        </w:numPr>
        <w:spacing w:line="360" w:lineRule="auto"/>
        <w:ind w:left="714" w:hanging="357"/>
        <w:jc w:val="both"/>
        <w:rPr>
          <w:sz w:val="20"/>
          <w:szCs w:val="20"/>
        </w:rPr>
      </w:pPr>
      <w:r w:rsidRPr="0015727D">
        <w:rPr>
          <w:sz w:val="20"/>
          <w:szCs w:val="20"/>
        </w:rPr>
        <w:t xml:space="preserve">Working in partnership with parents, carers and other agencies </w:t>
      </w:r>
    </w:p>
    <w:p w:rsidR="0015727D" w:rsidRPr="0015727D" w:rsidRDefault="0015727D" w:rsidP="0015727D">
      <w:pPr>
        <w:numPr>
          <w:ilvl w:val="0"/>
          <w:numId w:val="12"/>
        </w:numPr>
        <w:spacing w:line="360" w:lineRule="auto"/>
        <w:ind w:left="714" w:hanging="357"/>
        <w:jc w:val="both"/>
        <w:rPr>
          <w:sz w:val="20"/>
          <w:szCs w:val="20"/>
        </w:rPr>
      </w:pPr>
      <w:r w:rsidRPr="0015727D">
        <w:rPr>
          <w:sz w:val="20"/>
          <w:szCs w:val="20"/>
        </w:rPr>
        <w:t>Providing intensive support for times of change or transition</w:t>
      </w:r>
    </w:p>
    <w:p w:rsidR="0015727D" w:rsidRPr="0015727D" w:rsidRDefault="0015727D" w:rsidP="0015727D">
      <w:pPr>
        <w:numPr>
          <w:ilvl w:val="0"/>
          <w:numId w:val="12"/>
        </w:numPr>
        <w:spacing w:line="360" w:lineRule="auto"/>
        <w:ind w:left="714" w:hanging="357"/>
        <w:jc w:val="both"/>
        <w:rPr>
          <w:sz w:val="20"/>
          <w:szCs w:val="20"/>
        </w:rPr>
      </w:pPr>
      <w:r w:rsidRPr="0015727D">
        <w:rPr>
          <w:sz w:val="20"/>
          <w:szCs w:val="20"/>
        </w:rPr>
        <w:t>Contributing to multi-agency assessments</w:t>
      </w:r>
    </w:p>
    <w:p w:rsidR="0015727D" w:rsidRPr="0015727D" w:rsidRDefault="0015727D" w:rsidP="0015727D">
      <w:pPr>
        <w:numPr>
          <w:ilvl w:val="0"/>
          <w:numId w:val="12"/>
        </w:numPr>
        <w:spacing w:line="360" w:lineRule="auto"/>
        <w:ind w:left="714" w:hanging="357"/>
        <w:jc w:val="both"/>
        <w:rPr>
          <w:sz w:val="20"/>
          <w:szCs w:val="20"/>
        </w:rPr>
      </w:pPr>
      <w:r w:rsidRPr="0015727D">
        <w:rPr>
          <w:sz w:val="20"/>
          <w:szCs w:val="20"/>
        </w:rPr>
        <w:t>Contributing intervention planning</w:t>
      </w:r>
    </w:p>
    <w:p w:rsidR="0015727D" w:rsidRPr="0015727D" w:rsidRDefault="0015727D" w:rsidP="0015727D">
      <w:pPr>
        <w:numPr>
          <w:ilvl w:val="0"/>
          <w:numId w:val="12"/>
        </w:numPr>
        <w:spacing w:line="360" w:lineRule="auto"/>
        <w:ind w:left="714" w:hanging="357"/>
        <w:jc w:val="both"/>
        <w:rPr>
          <w:sz w:val="20"/>
          <w:szCs w:val="20"/>
        </w:rPr>
      </w:pPr>
      <w:r w:rsidRPr="0015727D">
        <w:rPr>
          <w:sz w:val="20"/>
          <w:szCs w:val="20"/>
        </w:rPr>
        <w:t>Co-operative teaching</w:t>
      </w:r>
    </w:p>
    <w:p w:rsidR="0015727D" w:rsidRPr="0015727D" w:rsidRDefault="0015727D" w:rsidP="0015727D">
      <w:pPr>
        <w:numPr>
          <w:ilvl w:val="0"/>
          <w:numId w:val="12"/>
        </w:numPr>
        <w:spacing w:line="360" w:lineRule="auto"/>
        <w:ind w:left="714" w:hanging="357"/>
        <w:jc w:val="both"/>
        <w:rPr>
          <w:sz w:val="20"/>
          <w:szCs w:val="20"/>
        </w:rPr>
      </w:pPr>
      <w:r w:rsidRPr="0015727D">
        <w:rPr>
          <w:sz w:val="20"/>
          <w:szCs w:val="20"/>
        </w:rPr>
        <w:t>Whole class teaching in order to allow a class teacher to develop a relationship with a child</w:t>
      </w:r>
    </w:p>
    <w:p w:rsidR="0015727D" w:rsidRPr="005A12E6" w:rsidRDefault="0015727D" w:rsidP="005A12E6">
      <w:pPr>
        <w:numPr>
          <w:ilvl w:val="0"/>
          <w:numId w:val="12"/>
        </w:numPr>
        <w:spacing w:line="360" w:lineRule="auto"/>
        <w:ind w:left="714" w:hanging="357"/>
        <w:jc w:val="both"/>
        <w:rPr>
          <w:sz w:val="20"/>
          <w:szCs w:val="20"/>
        </w:rPr>
      </w:pPr>
      <w:r w:rsidRPr="0015727D">
        <w:rPr>
          <w:sz w:val="20"/>
          <w:szCs w:val="20"/>
        </w:rPr>
        <w:t xml:space="preserve">Support for embedding restorative ethos </w:t>
      </w:r>
    </w:p>
    <w:p w:rsidR="00DA52F1" w:rsidRPr="0015727D" w:rsidRDefault="0015727D" w:rsidP="00DA52F1">
      <w:pPr>
        <w:spacing w:after="160" w:line="259" w:lineRule="auto"/>
        <w:jc w:val="both"/>
      </w:pPr>
      <w:r w:rsidRPr="0015727D">
        <w:rPr>
          <w:sz w:val="20"/>
          <w:szCs w:val="20"/>
        </w:rPr>
        <w:t>The service has a range of staff available to support outreach. These include Promoted Staff, Teachers, Inclusion Workers</w:t>
      </w:r>
      <w:r w:rsidR="005A12E6">
        <w:rPr>
          <w:sz w:val="20"/>
          <w:szCs w:val="20"/>
        </w:rPr>
        <w:t xml:space="preserve">, Family Support Workers, Community Learning </w:t>
      </w:r>
      <w:r w:rsidRPr="0015727D">
        <w:rPr>
          <w:sz w:val="20"/>
          <w:szCs w:val="20"/>
        </w:rPr>
        <w:t>and Early Years Officers. The service works hard to avoid duplication therefore, termly planning is</w:t>
      </w:r>
      <w:r>
        <w:rPr>
          <w:sz w:val="20"/>
          <w:szCs w:val="20"/>
        </w:rPr>
        <w:t xml:space="preserve"> prerequisite </w:t>
      </w:r>
      <w:r w:rsidRPr="0015727D">
        <w:rPr>
          <w:sz w:val="20"/>
          <w:szCs w:val="20"/>
        </w:rPr>
        <w:t>in order to continue any agreed supports.</w:t>
      </w:r>
      <w:r>
        <w:t xml:space="preserve"> </w:t>
      </w:r>
      <w:r>
        <w:rPr>
          <w:sz w:val="20"/>
          <w:szCs w:val="20"/>
        </w:rPr>
        <w:t>Many of the dir</w:t>
      </w:r>
      <w:r w:rsidR="00420F96">
        <w:rPr>
          <w:sz w:val="20"/>
          <w:szCs w:val="20"/>
        </w:rPr>
        <w:t xml:space="preserve">ect interventions available </w:t>
      </w:r>
      <w:r>
        <w:rPr>
          <w:sz w:val="20"/>
          <w:szCs w:val="20"/>
        </w:rPr>
        <w:t xml:space="preserve">already </w:t>
      </w:r>
      <w:r w:rsidR="00420F96">
        <w:rPr>
          <w:sz w:val="20"/>
          <w:szCs w:val="20"/>
        </w:rPr>
        <w:t>exist</w:t>
      </w:r>
      <w:r>
        <w:rPr>
          <w:sz w:val="20"/>
          <w:szCs w:val="20"/>
        </w:rPr>
        <w:t xml:space="preserve"> within secondary school existing resources. </w:t>
      </w:r>
      <w:r w:rsidR="00DA52F1" w:rsidRPr="0015727D">
        <w:br w:type="page"/>
      </w:r>
    </w:p>
    <w:p w:rsidR="00D36575" w:rsidRDefault="00D36575"/>
    <w:tbl>
      <w:tblPr>
        <w:tblpPr w:leftFromText="180" w:rightFromText="180" w:vertAnchor="text" w:horzAnchor="margin" w:tblpXSpec="center" w:tblpY="10"/>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0"/>
      </w:tblGrid>
      <w:tr w:rsidR="00C32E15" w:rsidRPr="00E013E1" w:rsidTr="00EB38F1">
        <w:tc>
          <w:tcPr>
            <w:tcW w:w="10560" w:type="dxa"/>
            <w:tcBorders>
              <w:top w:val="nil"/>
              <w:left w:val="nil"/>
              <w:bottom w:val="nil"/>
              <w:right w:val="nil"/>
            </w:tcBorders>
            <w:shd w:val="clear" w:color="auto" w:fill="5B9BD5" w:themeFill="accent1"/>
          </w:tcPr>
          <w:p w:rsidR="00C32E15" w:rsidRPr="00E013E1" w:rsidRDefault="00C32E15" w:rsidP="00EB38F1">
            <w:pPr>
              <w:rPr>
                <w:b/>
                <w:color w:val="FFFFFF" w:themeColor="background1"/>
                <w:sz w:val="32"/>
                <w:szCs w:val="32"/>
              </w:rPr>
            </w:pPr>
            <w:r>
              <w:rPr>
                <w:b/>
                <w:color w:val="FFFFFF" w:themeColor="background1"/>
                <w:sz w:val="22"/>
                <w:szCs w:val="22"/>
              </w:rPr>
              <w:t>Specialist Provision Placements</w:t>
            </w:r>
          </w:p>
        </w:tc>
      </w:tr>
    </w:tbl>
    <w:p w:rsidR="00C32E15" w:rsidRDefault="00C32E15" w:rsidP="000F1677">
      <w:pPr>
        <w:spacing w:line="360" w:lineRule="auto"/>
        <w:jc w:val="both"/>
        <w:rPr>
          <w:sz w:val="20"/>
          <w:szCs w:val="20"/>
        </w:rPr>
      </w:pPr>
    </w:p>
    <w:p w:rsidR="00C32E15" w:rsidRDefault="00D63D9C" w:rsidP="000F1677">
      <w:pPr>
        <w:spacing w:line="360" w:lineRule="auto"/>
        <w:jc w:val="both"/>
        <w:rPr>
          <w:sz w:val="20"/>
          <w:szCs w:val="20"/>
        </w:rPr>
      </w:pPr>
      <w:r>
        <w:rPr>
          <w:sz w:val="20"/>
          <w:szCs w:val="20"/>
        </w:rPr>
        <w:t>Following full multi-</w:t>
      </w:r>
      <w:r w:rsidR="00C32E15">
        <w:rPr>
          <w:sz w:val="20"/>
          <w:szCs w:val="20"/>
        </w:rPr>
        <w:t>agency assessment, a limited number of placements are available across the service. The placements range from shared placement</w:t>
      </w:r>
      <w:r w:rsidR="00382BB9">
        <w:rPr>
          <w:sz w:val="20"/>
          <w:szCs w:val="20"/>
        </w:rPr>
        <w:t>s</w:t>
      </w:r>
      <w:r w:rsidR="00C32E15">
        <w:rPr>
          <w:sz w:val="20"/>
          <w:szCs w:val="20"/>
        </w:rPr>
        <w:t xml:space="preserve"> between the mainstream setting</w:t>
      </w:r>
      <w:r w:rsidR="00382BB9">
        <w:rPr>
          <w:sz w:val="20"/>
          <w:szCs w:val="20"/>
        </w:rPr>
        <w:t>s</w:t>
      </w:r>
      <w:r w:rsidR="00C32E15">
        <w:rPr>
          <w:sz w:val="20"/>
          <w:szCs w:val="20"/>
        </w:rPr>
        <w:t xml:space="preserve"> and the specialist provision</w:t>
      </w:r>
      <w:r w:rsidR="00382BB9">
        <w:rPr>
          <w:sz w:val="20"/>
          <w:szCs w:val="20"/>
        </w:rPr>
        <w:t>s</w:t>
      </w:r>
      <w:r w:rsidR="00C32E15">
        <w:rPr>
          <w:sz w:val="20"/>
          <w:szCs w:val="20"/>
        </w:rPr>
        <w:t xml:space="preserve"> to full time</w:t>
      </w:r>
      <w:r w:rsidR="00382BB9">
        <w:rPr>
          <w:sz w:val="20"/>
          <w:szCs w:val="20"/>
        </w:rPr>
        <w:t xml:space="preserve"> specialist</w:t>
      </w:r>
      <w:r w:rsidR="00C32E15">
        <w:rPr>
          <w:sz w:val="20"/>
          <w:szCs w:val="20"/>
        </w:rPr>
        <w:t xml:space="preserve"> placements. </w:t>
      </w:r>
    </w:p>
    <w:p w:rsidR="00C32E15" w:rsidRDefault="00C32E15" w:rsidP="000F1677">
      <w:pPr>
        <w:spacing w:line="360" w:lineRule="auto"/>
        <w:jc w:val="both"/>
        <w:rPr>
          <w:sz w:val="20"/>
          <w:szCs w:val="20"/>
        </w:rPr>
      </w:pPr>
    </w:p>
    <w:p w:rsidR="00C32E15" w:rsidRPr="000A5DAC" w:rsidRDefault="00C32E15" w:rsidP="000F1677">
      <w:pPr>
        <w:spacing w:line="360" w:lineRule="auto"/>
        <w:jc w:val="both"/>
        <w:rPr>
          <w:b/>
          <w:sz w:val="20"/>
          <w:szCs w:val="20"/>
        </w:rPr>
      </w:pPr>
      <w:r w:rsidRPr="000A5DAC">
        <w:rPr>
          <w:b/>
          <w:sz w:val="20"/>
          <w:szCs w:val="20"/>
        </w:rPr>
        <w:t xml:space="preserve">Placements Primary 1 to Primary </w:t>
      </w:r>
      <w:r w:rsidR="006B32C2">
        <w:rPr>
          <w:b/>
          <w:sz w:val="20"/>
          <w:szCs w:val="20"/>
        </w:rPr>
        <w:t>3</w:t>
      </w:r>
      <w:r w:rsidRPr="000A5DAC">
        <w:rPr>
          <w:b/>
          <w:sz w:val="20"/>
          <w:szCs w:val="20"/>
        </w:rPr>
        <w:t>:</w:t>
      </w:r>
    </w:p>
    <w:p w:rsidR="00C32E15" w:rsidRDefault="00C32E15" w:rsidP="00C32E15">
      <w:pPr>
        <w:numPr>
          <w:ilvl w:val="0"/>
          <w:numId w:val="2"/>
        </w:numPr>
        <w:spacing w:line="360" w:lineRule="auto"/>
        <w:jc w:val="both"/>
        <w:rPr>
          <w:sz w:val="20"/>
          <w:szCs w:val="20"/>
        </w:rPr>
      </w:pPr>
      <w:r>
        <w:rPr>
          <w:sz w:val="20"/>
          <w:szCs w:val="20"/>
        </w:rPr>
        <w:t>Considered once mainstream supports have been exhausted</w:t>
      </w:r>
    </w:p>
    <w:p w:rsidR="00744EDC" w:rsidRPr="00C32E15" w:rsidRDefault="004F17B1" w:rsidP="00C32E15">
      <w:pPr>
        <w:numPr>
          <w:ilvl w:val="0"/>
          <w:numId w:val="2"/>
        </w:numPr>
        <w:spacing w:line="360" w:lineRule="auto"/>
        <w:jc w:val="both"/>
        <w:rPr>
          <w:sz w:val="20"/>
          <w:szCs w:val="20"/>
        </w:rPr>
      </w:pPr>
      <w:r w:rsidRPr="00C32E15">
        <w:rPr>
          <w:sz w:val="20"/>
          <w:szCs w:val="20"/>
        </w:rPr>
        <w:t xml:space="preserve">Available through request to </w:t>
      </w:r>
      <w:r w:rsidR="00C32E15">
        <w:rPr>
          <w:sz w:val="20"/>
          <w:szCs w:val="20"/>
        </w:rPr>
        <w:t>Placement Change Panel</w:t>
      </w:r>
    </w:p>
    <w:p w:rsidR="00744EDC" w:rsidRPr="00C32E15" w:rsidRDefault="004F17B1" w:rsidP="00C32E15">
      <w:pPr>
        <w:numPr>
          <w:ilvl w:val="0"/>
          <w:numId w:val="2"/>
        </w:numPr>
        <w:spacing w:line="360" w:lineRule="auto"/>
        <w:jc w:val="both"/>
        <w:rPr>
          <w:sz w:val="20"/>
          <w:szCs w:val="20"/>
        </w:rPr>
      </w:pPr>
      <w:r w:rsidRPr="00C32E15">
        <w:rPr>
          <w:sz w:val="20"/>
          <w:szCs w:val="20"/>
        </w:rPr>
        <w:t>Most vulnerable children identified through robust assessment</w:t>
      </w:r>
    </w:p>
    <w:p w:rsidR="00744EDC" w:rsidRPr="00C32E15" w:rsidRDefault="006B32C2" w:rsidP="00C32E15">
      <w:pPr>
        <w:numPr>
          <w:ilvl w:val="0"/>
          <w:numId w:val="2"/>
        </w:numPr>
        <w:spacing w:line="360" w:lineRule="auto"/>
        <w:jc w:val="both"/>
        <w:rPr>
          <w:sz w:val="20"/>
          <w:szCs w:val="20"/>
        </w:rPr>
      </w:pPr>
      <w:r>
        <w:rPr>
          <w:sz w:val="20"/>
          <w:szCs w:val="20"/>
        </w:rPr>
        <w:t>O</w:t>
      </w:r>
      <w:r w:rsidR="00C32E15">
        <w:rPr>
          <w:sz w:val="20"/>
          <w:szCs w:val="20"/>
        </w:rPr>
        <w:t>ffer up to 50% of the school week</w:t>
      </w:r>
      <w:r w:rsidR="004F17B1" w:rsidRPr="00C32E15">
        <w:rPr>
          <w:sz w:val="20"/>
          <w:szCs w:val="20"/>
        </w:rPr>
        <w:t>:</w:t>
      </w:r>
    </w:p>
    <w:p w:rsidR="00744EDC" w:rsidRPr="00C32E15" w:rsidRDefault="004F17B1" w:rsidP="00C32E15">
      <w:pPr>
        <w:numPr>
          <w:ilvl w:val="2"/>
          <w:numId w:val="2"/>
        </w:numPr>
        <w:spacing w:line="360" w:lineRule="auto"/>
        <w:jc w:val="both"/>
        <w:rPr>
          <w:sz w:val="20"/>
          <w:szCs w:val="20"/>
        </w:rPr>
      </w:pPr>
      <w:r w:rsidRPr="00C32E15">
        <w:rPr>
          <w:sz w:val="20"/>
          <w:szCs w:val="20"/>
        </w:rPr>
        <w:t>1x group of up to 6 children in the morning</w:t>
      </w:r>
    </w:p>
    <w:p w:rsidR="00744EDC" w:rsidRPr="00C32E15" w:rsidRDefault="004F17B1" w:rsidP="00C32E15">
      <w:pPr>
        <w:numPr>
          <w:ilvl w:val="2"/>
          <w:numId w:val="2"/>
        </w:numPr>
        <w:spacing w:line="360" w:lineRule="auto"/>
        <w:jc w:val="both"/>
        <w:rPr>
          <w:sz w:val="20"/>
          <w:szCs w:val="20"/>
        </w:rPr>
      </w:pPr>
      <w:r w:rsidRPr="00C32E15">
        <w:rPr>
          <w:sz w:val="20"/>
          <w:szCs w:val="20"/>
        </w:rPr>
        <w:t>1x group of up to 6 children in the afternoon</w:t>
      </w:r>
    </w:p>
    <w:p w:rsidR="000A5DAC" w:rsidRDefault="006B32C2" w:rsidP="00B92174">
      <w:pPr>
        <w:numPr>
          <w:ilvl w:val="0"/>
          <w:numId w:val="2"/>
        </w:numPr>
        <w:spacing w:line="360" w:lineRule="auto"/>
        <w:jc w:val="both"/>
        <w:rPr>
          <w:sz w:val="20"/>
          <w:szCs w:val="20"/>
        </w:rPr>
      </w:pPr>
      <w:r>
        <w:rPr>
          <w:sz w:val="20"/>
          <w:szCs w:val="20"/>
        </w:rPr>
        <w:t>M</w:t>
      </w:r>
      <w:r w:rsidR="004F17B1" w:rsidRPr="000A5DAC">
        <w:rPr>
          <w:sz w:val="20"/>
          <w:szCs w:val="20"/>
        </w:rPr>
        <w:t xml:space="preserve">orning groups will support children </w:t>
      </w:r>
      <w:r w:rsidR="000A5DAC" w:rsidRPr="000A5DAC">
        <w:rPr>
          <w:sz w:val="20"/>
          <w:szCs w:val="20"/>
        </w:rPr>
        <w:t>who have assessed S</w:t>
      </w:r>
      <w:r w:rsidR="000A5DAC">
        <w:rPr>
          <w:sz w:val="20"/>
          <w:szCs w:val="20"/>
        </w:rPr>
        <w:t>EBN and will have</w:t>
      </w:r>
      <w:r w:rsidR="000A5DAC" w:rsidRPr="000A5DAC">
        <w:rPr>
          <w:sz w:val="20"/>
          <w:szCs w:val="20"/>
        </w:rPr>
        <w:t xml:space="preserve"> focus upon </w:t>
      </w:r>
      <w:r w:rsidR="00DC0E2A">
        <w:rPr>
          <w:sz w:val="20"/>
          <w:szCs w:val="20"/>
        </w:rPr>
        <w:t xml:space="preserve">relationships, </w:t>
      </w:r>
      <w:r w:rsidR="000A5DAC" w:rsidRPr="000A5DAC">
        <w:rPr>
          <w:sz w:val="20"/>
          <w:szCs w:val="20"/>
        </w:rPr>
        <w:t>regulation, resilience,</w:t>
      </w:r>
      <w:r w:rsidR="004F17B1" w:rsidRPr="000A5DAC">
        <w:rPr>
          <w:sz w:val="20"/>
          <w:szCs w:val="20"/>
        </w:rPr>
        <w:t xml:space="preserve"> literacy and numeracy </w:t>
      </w:r>
    </w:p>
    <w:p w:rsidR="00744EDC" w:rsidRPr="000A5DAC" w:rsidRDefault="006B32C2" w:rsidP="00B92174">
      <w:pPr>
        <w:numPr>
          <w:ilvl w:val="0"/>
          <w:numId w:val="2"/>
        </w:numPr>
        <w:spacing w:line="360" w:lineRule="auto"/>
        <w:jc w:val="both"/>
        <w:rPr>
          <w:sz w:val="20"/>
          <w:szCs w:val="20"/>
        </w:rPr>
      </w:pPr>
      <w:r>
        <w:rPr>
          <w:sz w:val="20"/>
          <w:szCs w:val="20"/>
        </w:rPr>
        <w:t>A</w:t>
      </w:r>
      <w:r w:rsidR="004F17B1" w:rsidRPr="000A5DAC">
        <w:rPr>
          <w:sz w:val="20"/>
          <w:szCs w:val="20"/>
        </w:rPr>
        <w:t>fternoon groups will support child</w:t>
      </w:r>
      <w:r w:rsidR="000A5DAC">
        <w:rPr>
          <w:sz w:val="20"/>
          <w:szCs w:val="20"/>
        </w:rPr>
        <w:t>ren who have assessed SEBN and will focus upon</w:t>
      </w:r>
      <w:r w:rsidR="004F17B1" w:rsidRPr="000A5DAC">
        <w:rPr>
          <w:sz w:val="20"/>
          <w:szCs w:val="20"/>
        </w:rPr>
        <w:t xml:space="preserve"> relationships, resilience and regulation </w:t>
      </w:r>
    </w:p>
    <w:p w:rsidR="00744EDC" w:rsidRPr="00C32E15" w:rsidRDefault="004F17B1" w:rsidP="00C32E15">
      <w:pPr>
        <w:numPr>
          <w:ilvl w:val="0"/>
          <w:numId w:val="2"/>
        </w:numPr>
        <w:spacing w:line="360" w:lineRule="auto"/>
        <w:jc w:val="both"/>
        <w:rPr>
          <w:sz w:val="20"/>
          <w:szCs w:val="20"/>
        </w:rPr>
      </w:pPr>
      <w:r w:rsidRPr="00C32E15">
        <w:rPr>
          <w:sz w:val="20"/>
          <w:szCs w:val="20"/>
        </w:rPr>
        <w:t xml:space="preserve">The </w:t>
      </w:r>
      <w:r w:rsidR="006B32C2">
        <w:rPr>
          <w:sz w:val="20"/>
          <w:szCs w:val="20"/>
        </w:rPr>
        <w:t>time in mainstream</w:t>
      </w:r>
      <w:r w:rsidRPr="00C32E15">
        <w:rPr>
          <w:sz w:val="20"/>
          <w:szCs w:val="20"/>
        </w:rPr>
        <w:t xml:space="preserve"> must be effectively resourced and supported within the mainstream setting</w:t>
      </w:r>
      <w:r w:rsidR="006B32C2">
        <w:rPr>
          <w:sz w:val="20"/>
          <w:szCs w:val="20"/>
        </w:rPr>
        <w:t>’s resources.</w:t>
      </w:r>
    </w:p>
    <w:p w:rsidR="00744EDC" w:rsidRPr="00C32E15" w:rsidRDefault="004F17B1" w:rsidP="00C32E15">
      <w:pPr>
        <w:numPr>
          <w:ilvl w:val="0"/>
          <w:numId w:val="2"/>
        </w:numPr>
        <w:spacing w:line="360" w:lineRule="auto"/>
        <w:jc w:val="both"/>
        <w:rPr>
          <w:sz w:val="20"/>
          <w:szCs w:val="20"/>
        </w:rPr>
      </w:pPr>
      <w:r w:rsidRPr="00C32E15">
        <w:rPr>
          <w:sz w:val="20"/>
          <w:szCs w:val="20"/>
        </w:rPr>
        <w:t>Schools must commit the</w:t>
      </w:r>
      <w:r w:rsidR="006B32C2">
        <w:rPr>
          <w:sz w:val="20"/>
          <w:szCs w:val="20"/>
        </w:rPr>
        <w:t>ir</w:t>
      </w:r>
      <w:r w:rsidRPr="00C32E15">
        <w:rPr>
          <w:sz w:val="20"/>
          <w:szCs w:val="20"/>
        </w:rPr>
        <w:t xml:space="preserve"> class teacher to a minimum of 1 hour per month to undertake joint planning with provision staff</w:t>
      </w:r>
    </w:p>
    <w:p w:rsidR="00744EDC" w:rsidRDefault="004F17B1" w:rsidP="00C32E15">
      <w:pPr>
        <w:numPr>
          <w:ilvl w:val="0"/>
          <w:numId w:val="2"/>
        </w:numPr>
        <w:spacing w:line="360" w:lineRule="auto"/>
        <w:jc w:val="both"/>
        <w:rPr>
          <w:sz w:val="20"/>
          <w:szCs w:val="20"/>
        </w:rPr>
      </w:pPr>
      <w:r w:rsidRPr="00C32E15">
        <w:rPr>
          <w:sz w:val="20"/>
          <w:szCs w:val="20"/>
        </w:rPr>
        <w:t>Access to the provision is time limited and will not normally be offered for more than 2 years</w:t>
      </w:r>
    </w:p>
    <w:p w:rsidR="00B35E7A" w:rsidRDefault="00B35E7A" w:rsidP="00C32E15">
      <w:pPr>
        <w:numPr>
          <w:ilvl w:val="0"/>
          <w:numId w:val="2"/>
        </w:numPr>
        <w:spacing w:line="360" w:lineRule="auto"/>
        <w:jc w:val="both"/>
        <w:rPr>
          <w:sz w:val="20"/>
          <w:szCs w:val="20"/>
        </w:rPr>
      </w:pPr>
      <w:r>
        <w:rPr>
          <w:sz w:val="20"/>
          <w:szCs w:val="20"/>
        </w:rPr>
        <w:t>Rema</w:t>
      </w:r>
      <w:r w:rsidR="00DC0E2A">
        <w:rPr>
          <w:sz w:val="20"/>
          <w:szCs w:val="20"/>
        </w:rPr>
        <w:t>in on the mainstream school roll</w:t>
      </w:r>
    </w:p>
    <w:p w:rsidR="00B35E7A" w:rsidRPr="00C32E15" w:rsidRDefault="00B35E7A" w:rsidP="00C32E15">
      <w:pPr>
        <w:numPr>
          <w:ilvl w:val="0"/>
          <w:numId w:val="2"/>
        </w:numPr>
        <w:spacing w:line="360" w:lineRule="auto"/>
        <w:jc w:val="both"/>
        <w:rPr>
          <w:sz w:val="20"/>
          <w:szCs w:val="20"/>
        </w:rPr>
      </w:pPr>
      <w:r>
        <w:rPr>
          <w:sz w:val="20"/>
          <w:szCs w:val="20"/>
        </w:rPr>
        <w:t>Mainstream schools will be expected to continue to plan and host termly TAC meetings</w:t>
      </w:r>
    </w:p>
    <w:p w:rsidR="000A5DAC" w:rsidRDefault="000A5DAC">
      <w:pPr>
        <w:spacing w:after="160" w:line="259" w:lineRule="auto"/>
        <w:rPr>
          <w:sz w:val="20"/>
          <w:szCs w:val="20"/>
        </w:rPr>
      </w:pPr>
    </w:p>
    <w:p w:rsidR="000A5DAC" w:rsidRDefault="000A5DAC" w:rsidP="000F1677">
      <w:pPr>
        <w:spacing w:line="360" w:lineRule="auto"/>
        <w:jc w:val="both"/>
        <w:rPr>
          <w:b/>
          <w:sz w:val="20"/>
          <w:szCs w:val="20"/>
        </w:rPr>
      </w:pPr>
      <w:r w:rsidRPr="000A5DAC">
        <w:rPr>
          <w:b/>
          <w:sz w:val="20"/>
          <w:szCs w:val="20"/>
        </w:rPr>
        <w:t xml:space="preserve">Placements for Primary </w:t>
      </w:r>
      <w:r w:rsidR="00D30FEA">
        <w:rPr>
          <w:b/>
          <w:sz w:val="20"/>
          <w:szCs w:val="20"/>
        </w:rPr>
        <w:t>4</w:t>
      </w:r>
      <w:r w:rsidRPr="000A5DAC">
        <w:rPr>
          <w:b/>
          <w:sz w:val="20"/>
          <w:szCs w:val="20"/>
        </w:rPr>
        <w:t xml:space="preserve"> to S4</w:t>
      </w:r>
      <w:r>
        <w:rPr>
          <w:b/>
          <w:sz w:val="20"/>
          <w:szCs w:val="20"/>
        </w:rPr>
        <w:t>:</w:t>
      </w:r>
    </w:p>
    <w:p w:rsidR="00744EDC" w:rsidRPr="00B35E7A" w:rsidRDefault="004F17B1" w:rsidP="00B35E7A">
      <w:pPr>
        <w:numPr>
          <w:ilvl w:val="0"/>
          <w:numId w:val="6"/>
        </w:numPr>
        <w:spacing w:line="360" w:lineRule="auto"/>
        <w:jc w:val="both"/>
        <w:rPr>
          <w:sz w:val="20"/>
          <w:szCs w:val="20"/>
        </w:rPr>
      </w:pPr>
      <w:r w:rsidRPr="00B35E7A">
        <w:rPr>
          <w:sz w:val="20"/>
          <w:szCs w:val="20"/>
        </w:rPr>
        <w:t xml:space="preserve">Up to </w:t>
      </w:r>
      <w:r w:rsidR="006B32C2">
        <w:rPr>
          <w:sz w:val="20"/>
          <w:szCs w:val="20"/>
        </w:rPr>
        <w:t>12</w:t>
      </w:r>
      <w:r w:rsidRPr="00B35E7A">
        <w:rPr>
          <w:sz w:val="20"/>
          <w:szCs w:val="20"/>
        </w:rPr>
        <w:t xml:space="preserve"> children in their final </w:t>
      </w:r>
      <w:r w:rsidR="006B32C2">
        <w:rPr>
          <w:sz w:val="20"/>
          <w:szCs w:val="20"/>
        </w:rPr>
        <w:t>4</w:t>
      </w:r>
      <w:r w:rsidRPr="00B35E7A">
        <w:rPr>
          <w:sz w:val="20"/>
          <w:szCs w:val="20"/>
        </w:rPr>
        <w:t xml:space="preserve"> years of primary education (P</w:t>
      </w:r>
      <w:r w:rsidR="006B32C2">
        <w:rPr>
          <w:sz w:val="20"/>
          <w:szCs w:val="20"/>
        </w:rPr>
        <w:t>4-</w:t>
      </w:r>
      <w:r w:rsidRPr="00B35E7A">
        <w:rPr>
          <w:sz w:val="20"/>
          <w:szCs w:val="20"/>
        </w:rPr>
        <w:t>P7)</w:t>
      </w:r>
      <w:r w:rsidR="00B35E7A">
        <w:rPr>
          <w:sz w:val="20"/>
          <w:szCs w:val="20"/>
        </w:rPr>
        <w:t xml:space="preserve">. Where assessed as meeting needs this group </w:t>
      </w:r>
      <w:r w:rsidR="00B35E7A" w:rsidRPr="00B35E7A">
        <w:rPr>
          <w:sz w:val="20"/>
          <w:szCs w:val="20"/>
        </w:rPr>
        <w:t>may include S1 pupils who are not yet ready for secondary experiences</w:t>
      </w:r>
    </w:p>
    <w:p w:rsidR="00B35E7A" w:rsidRPr="00B35E7A" w:rsidRDefault="00B35E7A" w:rsidP="00B35E7A">
      <w:pPr>
        <w:numPr>
          <w:ilvl w:val="0"/>
          <w:numId w:val="6"/>
        </w:numPr>
        <w:spacing w:line="360" w:lineRule="auto"/>
        <w:jc w:val="both"/>
        <w:rPr>
          <w:sz w:val="20"/>
          <w:szCs w:val="20"/>
        </w:rPr>
      </w:pPr>
      <w:r>
        <w:rPr>
          <w:sz w:val="20"/>
          <w:szCs w:val="20"/>
        </w:rPr>
        <w:t>Up to 24 children between S1 and S4 of their secondary education</w:t>
      </w:r>
    </w:p>
    <w:p w:rsidR="00744EDC" w:rsidRDefault="004F17B1" w:rsidP="00B35E7A">
      <w:pPr>
        <w:numPr>
          <w:ilvl w:val="0"/>
          <w:numId w:val="6"/>
        </w:numPr>
        <w:spacing w:line="360" w:lineRule="auto"/>
        <w:jc w:val="both"/>
        <w:rPr>
          <w:sz w:val="20"/>
          <w:szCs w:val="20"/>
        </w:rPr>
      </w:pPr>
      <w:r w:rsidRPr="00B35E7A">
        <w:rPr>
          <w:sz w:val="20"/>
          <w:szCs w:val="20"/>
        </w:rPr>
        <w:t>Considered ‘full time’ specialist provision pupils</w:t>
      </w:r>
    </w:p>
    <w:p w:rsidR="00296E52" w:rsidRDefault="00296E52" w:rsidP="00B35E7A">
      <w:pPr>
        <w:numPr>
          <w:ilvl w:val="0"/>
          <w:numId w:val="6"/>
        </w:numPr>
        <w:spacing w:line="360" w:lineRule="auto"/>
        <w:jc w:val="both"/>
        <w:rPr>
          <w:sz w:val="20"/>
          <w:szCs w:val="20"/>
        </w:rPr>
      </w:pPr>
      <w:r>
        <w:rPr>
          <w:sz w:val="20"/>
          <w:szCs w:val="20"/>
        </w:rPr>
        <w:t>Full educational entitlements met for all children</w:t>
      </w:r>
    </w:p>
    <w:p w:rsidR="00D807CE" w:rsidRDefault="00D807CE" w:rsidP="00D807CE">
      <w:pPr>
        <w:numPr>
          <w:ilvl w:val="0"/>
          <w:numId w:val="6"/>
        </w:numPr>
        <w:spacing w:line="360" w:lineRule="auto"/>
        <w:jc w:val="both"/>
        <w:rPr>
          <w:sz w:val="20"/>
          <w:szCs w:val="20"/>
        </w:rPr>
      </w:pPr>
      <w:r w:rsidRPr="00C32E15">
        <w:rPr>
          <w:sz w:val="20"/>
          <w:szCs w:val="20"/>
        </w:rPr>
        <w:t>Most vulnerable children identified through robust assessment</w:t>
      </w:r>
    </w:p>
    <w:p w:rsidR="00296E52" w:rsidRPr="00D807CE" w:rsidRDefault="00296E52" w:rsidP="00D807CE">
      <w:pPr>
        <w:numPr>
          <w:ilvl w:val="0"/>
          <w:numId w:val="6"/>
        </w:numPr>
        <w:spacing w:line="360" w:lineRule="auto"/>
        <w:jc w:val="both"/>
        <w:rPr>
          <w:sz w:val="20"/>
          <w:szCs w:val="20"/>
        </w:rPr>
      </w:pPr>
      <w:r>
        <w:rPr>
          <w:sz w:val="20"/>
          <w:szCs w:val="20"/>
        </w:rPr>
        <w:t>Additional support available for families of children accessing placements</w:t>
      </w:r>
    </w:p>
    <w:p w:rsidR="00744EDC" w:rsidRDefault="004F17B1" w:rsidP="00B35E7A">
      <w:pPr>
        <w:numPr>
          <w:ilvl w:val="0"/>
          <w:numId w:val="6"/>
        </w:numPr>
        <w:spacing w:line="360" w:lineRule="auto"/>
        <w:jc w:val="both"/>
        <w:rPr>
          <w:sz w:val="20"/>
          <w:szCs w:val="20"/>
        </w:rPr>
      </w:pPr>
      <w:r w:rsidRPr="00B35E7A">
        <w:rPr>
          <w:sz w:val="20"/>
          <w:szCs w:val="20"/>
        </w:rPr>
        <w:t>Expectation that all children accessing specialist provision will retain a mainstream element in their individualised programmes</w:t>
      </w:r>
    </w:p>
    <w:p w:rsidR="00B35E7A" w:rsidRDefault="00B35E7A" w:rsidP="00B35E7A">
      <w:pPr>
        <w:numPr>
          <w:ilvl w:val="0"/>
          <w:numId w:val="6"/>
        </w:numPr>
        <w:spacing w:line="360" w:lineRule="auto"/>
        <w:jc w:val="both"/>
        <w:rPr>
          <w:sz w:val="20"/>
          <w:szCs w:val="20"/>
        </w:rPr>
      </w:pPr>
      <w:r>
        <w:rPr>
          <w:sz w:val="20"/>
          <w:szCs w:val="20"/>
        </w:rPr>
        <w:t>Mainstream schools will commit to attending and contributing to termly TAC meetings</w:t>
      </w:r>
    </w:p>
    <w:p w:rsidR="00D807CE" w:rsidRDefault="00D807CE" w:rsidP="00B35E7A">
      <w:pPr>
        <w:numPr>
          <w:ilvl w:val="0"/>
          <w:numId w:val="6"/>
        </w:numPr>
        <w:spacing w:line="360" w:lineRule="auto"/>
        <w:jc w:val="both"/>
        <w:rPr>
          <w:sz w:val="20"/>
          <w:szCs w:val="20"/>
        </w:rPr>
      </w:pPr>
      <w:r>
        <w:rPr>
          <w:sz w:val="20"/>
          <w:szCs w:val="20"/>
        </w:rPr>
        <w:t>Continued joint planning to increase mainstream experiences where possible</w:t>
      </w:r>
    </w:p>
    <w:p w:rsidR="00296E52" w:rsidRDefault="00296E52" w:rsidP="00296E52">
      <w:pPr>
        <w:numPr>
          <w:ilvl w:val="0"/>
          <w:numId w:val="6"/>
        </w:numPr>
        <w:spacing w:line="360" w:lineRule="auto"/>
        <w:jc w:val="both"/>
        <w:rPr>
          <w:sz w:val="20"/>
          <w:szCs w:val="20"/>
        </w:rPr>
      </w:pPr>
      <w:r w:rsidRPr="005659DB">
        <w:rPr>
          <w:sz w:val="20"/>
          <w:szCs w:val="20"/>
        </w:rPr>
        <w:t>Ensuring that children build the skills required to meet their potential for</w:t>
      </w:r>
      <w:r>
        <w:rPr>
          <w:sz w:val="20"/>
          <w:szCs w:val="20"/>
        </w:rPr>
        <w:t xml:space="preserve"> accessing mainstream settings</w:t>
      </w:r>
    </w:p>
    <w:p w:rsidR="00744EDC" w:rsidRPr="00B35E7A" w:rsidRDefault="004F17B1" w:rsidP="00B35E7A">
      <w:pPr>
        <w:numPr>
          <w:ilvl w:val="0"/>
          <w:numId w:val="6"/>
        </w:numPr>
        <w:spacing w:line="360" w:lineRule="auto"/>
        <w:jc w:val="both"/>
        <w:rPr>
          <w:sz w:val="20"/>
          <w:szCs w:val="20"/>
        </w:rPr>
      </w:pPr>
      <w:r w:rsidRPr="00B35E7A">
        <w:rPr>
          <w:sz w:val="20"/>
          <w:szCs w:val="20"/>
        </w:rPr>
        <w:t xml:space="preserve">Presumption that all children begin S1 within mainstream secondary </w:t>
      </w:r>
      <w:r w:rsidR="00D807CE">
        <w:rPr>
          <w:sz w:val="20"/>
          <w:szCs w:val="20"/>
        </w:rPr>
        <w:t>setting</w:t>
      </w:r>
    </w:p>
    <w:p w:rsidR="00B35E7A" w:rsidRDefault="00B35E7A" w:rsidP="000F1677">
      <w:pPr>
        <w:spacing w:line="360" w:lineRule="auto"/>
        <w:jc w:val="both"/>
        <w:rPr>
          <w:b/>
          <w:sz w:val="20"/>
          <w:szCs w:val="20"/>
        </w:rPr>
      </w:pPr>
    </w:p>
    <w:p w:rsidR="00B35E7A" w:rsidRDefault="00B35E7A" w:rsidP="000F1677">
      <w:pPr>
        <w:spacing w:line="360" w:lineRule="auto"/>
        <w:jc w:val="both"/>
        <w:rPr>
          <w:sz w:val="20"/>
          <w:szCs w:val="20"/>
        </w:rPr>
      </w:pPr>
    </w:p>
    <w:p w:rsidR="006B32C2" w:rsidRPr="005A12E6" w:rsidRDefault="006B32C2" w:rsidP="006B32C2">
      <w:pPr>
        <w:spacing w:line="360" w:lineRule="auto"/>
        <w:jc w:val="both"/>
        <w:rPr>
          <w:b/>
          <w:sz w:val="20"/>
          <w:szCs w:val="20"/>
        </w:rPr>
      </w:pPr>
      <w:r w:rsidRPr="005A12E6">
        <w:rPr>
          <w:b/>
          <w:sz w:val="20"/>
          <w:szCs w:val="20"/>
        </w:rPr>
        <w:t>C</w:t>
      </w:r>
      <w:r>
        <w:rPr>
          <w:b/>
          <w:sz w:val="20"/>
          <w:szCs w:val="20"/>
        </w:rPr>
        <w:t>riteria for Primary 1 to Secondary 4</w:t>
      </w:r>
      <w:r w:rsidRPr="005A12E6">
        <w:rPr>
          <w:b/>
          <w:sz w:val="20"/>
          <w:szCs w:val="20"/>
        </w:rPr>
        <w:t>:</w:t>
      </w:r>
    </w:p>
    <w:p w:rsidR="006B32C2" w:rsidRPr="000A5DAC" w:rsidRDefault="006B32C2" w:rsidP="006B32C2">
      <w:pPr>
        <w:numPr>
          <w:ilvl w:val="0"/>
          <w:numId w:val="2"/>
        </w:numPr>
        <w:spacing w:line="360" w:lineRule="auto"/>
        <w:jc w:val="both"/>
        <w:rPr>
          <w:sz w:val="20"/>
          <w:szCs w:val="20"/>
        </w:rPr>
      </w:pPr>
      <w:r w:rsidRPr="000A5DAC">
        <w:rPr>
          <w:sz w:val="20"/>
          <w:szCs w:val="20"/>
        </w:rPr>
        <w:t>Have previous outreach involvement</w:t>
      </w:r>
      <w:r>
        <w:rPr>
          <w:sz w:val="20"/>
          <w:szCs w:val="20"/>
        </w:rPr>
        <w:t xml:space="preserve"> from Inclusion and Wellbeing Service or has relocated to Falkirk and has been assessed by Falkirk as requiring specialist provision</w:t>
      </w:r>
    </w:p>
    <w:p w:rsidR="006B32C2" w:rsidRPr="000A5DAC" w:rsidRDefault="006B32C2" w:rsidP="006B32C2">
      <w:pPr>
        <w:numPr>
          <w:ilvl w:val="0"/>
          <w:numId w:val="2"/>
        </w:numPr>
        <w:spacing w:line="360" w:lineRule="auto"/>
        <w:jc w:val="both"/>
        <w:rPr>
          <w:sz w:val="20"/>
          <w:szCs w:val="20"/>
        </w:rPr>
      </w:pPr>
      <w:r w:rsidRPr="000A5DAC">
        <w:rPr>
          <w:sz w:val="20"/>
          <w:szCs w:val="20"/>
        </w:rPr>
        <w:t>Will have been assessed as having</w:t>
      </w:r>
      <w:r>
        <w:rPr>
          <w:sz w:val="20"/>
          <w:szCs w:val="20"/>
        </w:rPr>
        <w:t>/experiencing</w:t>
      </w:r>
      <w:r w:rsidRPr="000A5DAC">
        <w:rPr>
          <w:sz w:val="20"/>
          <w:szCs w:val="20"/>
        </w:rPr>
        <w:t xml:space="preserve"> s</w:t>
      </w:r>
      <w:r>
        <w:rPr>
          <w:sz w:val="20"/>
          <w:szCs w:val="20"/>
        </w:rPr>
        <w:t>ignificant social, emotional or</w:t>
      </w:r>
      <w:r w:rsidRPr="000A5DAC">
        <w:rPr>
          <w:sz w:val="20"/>
          <w:szCs w:val="20"/>
        </w:rPr>
        <w:t xml:space="preserve"> behavioural needs</w:t>
      </w:r>
      <w:r w:rsidRPr="006B32C2">
        <w:rPr>
          <w:sz w:val="20"/>
          <w:szCs w:val="20"/>
        </w:rPr>
        <w:t xml:space="preserve"> arising from multiple and complex social, emotional and behavioural development factors and/or family circumstances, impacting across the curriculum</w:t>
      </w:r>
    </w:p>
    <w:p w:rsidR="006B32C2" w:rsidRPr="000A5DAC" w:rsidRDefault="006B32C2" w:rsidP="006B32C2">
      <w:pPr>
        <w:numPr>
          <w:ilvl w:val="0"/>
          <w:numId w:val="2"/>
        </w:numPr>
        <w:spacing w:line="360" w:lineRule="auto"/>
        <w:jc w:val="both"/>
        <w:rPr>
          <w:sz w:val="20"/>
          <w:szCs w:val="20"/>
        </w:rPr>
      </w:pPr>
      <w:r w:rsidRPr="000A5DAC">
        <w:rPr>
          <w:sz w:val="20"/>
          <w:szCs w:val="20"/>
        </w:rPr>
        <w:t>Will have robust assessment of any additional learning needs</w:t>
      </w:r>
    </w:p>
    <w:p w:rsidR="006B32C2" w:rsidRPr="000A5DAC" w:rsidRDefault="006B32C2" w:rsidP="006B32C2">
      <w:pPr>
        <w:numPr>
          <w:ilvl w:val="0"/>
          <w:numId w:val="2"/>
        </w:numPr>
        <w:spacing w:line="360" w:lineRule="auto"/>
        <w:jc w:val="both"/>
        <w:rPr>
          <w:sz w:val="20"/>
          <w:szCs w:val="20"/>
        </w:rPr>
      </w:pPr>
      <w:r w:rsidRPr="000A5DAC">
        <w:rPr>
          <w:sz w:val="20"/>
          <w:szCs w:val="20"/>
        </w:rPr>
        <w:t>Will be Stage 4 on Falkirk Council’s Staged Intervention</w:t>
      </w:r>
    </w:p>
    <w:p w:rsidR="006B32C2" w:rsidRPr="000A5DAC" w:rsidRDefault="006B32C2" w:rsidP="006B32C2">
      <w:pPr>
        <w:numPr>
          <w:ilvl w:val="0"/>
          <w:numId w:val="2"/>
        </w:numPr>
        <w:spacing w:line="360" w:lineRule="auto"/>
        <w:jc w:val="both"/>
        <w:rPr>
          <w:sz w:val="20"/>
          <w:szCs w:val="20"/>
        </w:rPr>
      </w:pPr>
      <w:r w:rsidRPr="000A5DAC">
        <w:rPr>
          <w:sz w:val="20"/>
          <w:szCs w:val="20"/>
        </w:rPr>
        <w:t>Require significant support to interact appropriately with adults/peers</w:t>
      </w:r>
    </w:p>
    <w:p w:rsidR="006B32C2" w:rsidRPr="000A5DAC" w:rsidRDefault="006B32C2" w:rsidP="006B32C2">
      <w:pPr>
        <w:numPr>
          <w:ilvl w:val="0"/>
          <w:numId w:val="2"/>
        </w:numPr>
        <w:spacing w:line="360" w:lineRule="auto"/>
        <w:jc w:val="both"/>
        <w:rPr>
          <w:sz w:val="20"/>
          <w:szCs w:val="20"/>
        </w:rPr>
      </w:pPr>
      <w:r w:rsidRPr="000A5DAC">
        <w:rPr>
          <w:sz w:val="20"/>
          <w:szCs w:val="20"/>
        </w:rPr>
        <w:t>Require support with family relationships</w:t>
      </w:r>
    </w:p>
    <w:p w:rsidR="006B32C2" w:rsidRPr="006B32C2" w:rsidRDefault="006B32C2" w:rsidP="006B32C2">
      <w:pPr>
        <w:numPr>
          <w:ilvl w:val="0"/>
          <w:numId w:val="2"/>
        </w:numPr>
        <w:spacing w:line="360" w:lineRule="auto"/>
        <w:jc w:val="both"/>
        <w:rPr>
          <w:sz w:val="20"/>
          <w:szCs w:val="20"/>
        </w:rPr>
      </w:pPr>
      <w:r>
        <w:rPr>
          <w:sz w:val="20"/>
          <w:szCs w:val="20"/>
        </w:rPr>
        <w:t>Require</w:t>
      </w:r>
      <w:r w:rsidRPr="006B32C2">
        <w:rPr>
          <w:sz w:val="20"/>
          <w:szCs w:val="20"/>
        </w:rPr>
        <w:t xml:space="preserve"> a coordinated approach with partner agencies including family support </w:t>
      </w:r>
    </w:p>
    <w:p w:rsidR="006B32C2" w:rsidRDefault="006B32C2" w:rsidP="006B32C2">
      <w:pPr>
        <w:numPr>
          <w:ilvl w:val="0"/>
          <w:numId w:val="2"/>
        </w:numPr>
        <w:spacing w:line="360" w:lineRule="auto"/>
        <w:jc w:val="both"/>
        <w:rPr>
          <w:sz w:val="20"/>
          <w:szCs w:val="20"/>
        </w:rPr>
      </w:pPr>
      <w:r>
        <w:rPr>
          <w:sz w:val="20"/>
          <w:szCs w:val="20"/>
        </w:rPr>
        <w:t>Require</w:t>
      </w:r>
      <w:r w:rsidRPr="006B32C2">
        <w:rPr>
          <w:sz w:val="20"/>
          <w:szCs w:val="20"/>
        </w:rPr>
        <w:t xml:space="preserve"> a differentiated </w:t>
      </w:r>
      <w:r>
        <w:rPr>
          <w:sz w:val="20"/>
          <w:szCs w:val="20"/>
        </w:rPr>
        <w:t xml:space="preserve">and adapted </w:t>
      </w:r>
      <w:r w:rsidRPr="006B32C2">
        <w:rPr>
          <w:sz w:val="20"/>
          <w:szCs w:val="20"/>
        </w:rPr>
        <w:t>learning environment likely to me</w:t>
      </w:r>
      <w:r>
        <w:rPr>
          <w:sz w:val="20"/>
          <w:szCs w:val="20"/>
        </w:rPr>
        <w:t>et the additional support needs</w:t>
      </w:r>
    </w:p>
    <w:p w:rsidR="006B32C2" w:rsidRPr="006B32C2" w:rsidRDefault="006B32C2" w:rsidP="006B32C2">
      <w:pPr>
        <w:numPr>
          <w:ilvl w:val="0"/>
          <w:numId w:val="2"/>
        </w:numPr>
        <w:spacing w:line="360" w:lineRule="auto"/>
        <w:jc w:val="both"/>
        <w:rPr>
          <w:sz w:val="20"/>
          <w:szCs w:val="20"/>
        </w:rPr>
      </w:pPr>
      <w:r w:rsidRPr="00B35E7A">
        <w:rPr>
          <w:sz w:val="20"/>
          <w:szCs w:val="20"/>
        </w:rPr>
        <w:t xml:space="preserve">Presumption that all children begin S1 within mainstream secondary </w:t>
      </w:r>
      <w:r>
        <w:rPr>
          <w:sz w:val="20"/>
          <w:szCs w:val="20"/>
        </w:rPr>
        <w:t>setting</w:t>
      </w:r>
    </w:p>
    <w:p w:rsidR="004F17B1" w:rsidRPr="004F17B1" w:rsidRDefault="004F17B1" w:rsidP="004F17B1">
      <w:pPr>
        <w:spacing w:line="360" w:lineRule="auto"/>
        <w:ind w:left="360"/>
        <w:jc w:val="both"/>
        <w:rPr>
          <w:b/>
          <w:sz w:val="20"/>
          <w:szCs w:val="20"/>
        </w:rPr>
      </w:pPr>
    </w:p>
    <w:p w:rsidR="004F17B1" w:rsidRPr="004F17B1" w:rsidRDefault="004F17B1" w:rsidP="004F17B1">
      <w:pPr>
        <w:spacing w:line="360" w:lineRule="auto"/>
        <w:ind w:left="360"/>
        <w:jc w:val="both"/>
        <w:rPr>
          <w:b/>
          <w:sz w:val="20"/>
          <w:szCs w:val="20"/>
        </w:rPr>
      </w:pPr>
      <w:r w:rsidRPr="004F17B1">
        <w:rPr>
          <w:b/>
          <w:sz w:val="20"/>
          <w:szCs w:val="20"/>
        </w:rPr>
        <w:t xml:space="preserve">There is an expectation that all children accessing </w:t>
      </w:r>
      <w:r>
        <w:rPr>
          <w:b/>
          <w:sz w:val="20"/>
          <w:szCs w:val="20"/>
        </w:rPr>
        <w:t xml:space="preserve">full time </w:t>
      </w:r>
      <w:r w:rsidRPr="004F17B1">
        <w:rPr>
          <w:b/>
          <w:sz w:val="20"/>
          <w:szCs w:val="20"/>
        </w:rPr>
        <w:t>specialist provision will retain a mainstream element in their individualised programmes. Full time alternative educational provision will be only be considered for the last 18 months of statutory education.</w:t>
      </w:r>
    </w:p>
    <w:p w:rsidR="004F17B1" w:rsidRPr="004F17B1" w:rsidRDefault="004F17B1" w:rsidP="004F17B1">
      <w:pPr>
        <w:spacing w:line="360" w:lineRule="auto"/>
        <w:ind w:left="360"/>
        <w:jc w:val="both"/>
        <w:rPr>
          <w:b/>
          <w:sz w:val="20"/>
          <w:szCs w:val="20"/>
        </w:rPr>
      </w:pPr>
    </w:p>
    <w:p w:rsidR="004F17B1" w:rsidRPr="004F17B1" w:rsidRDefault="004F17B1" w:rsidP="004F17B1">
      <w:pPr>
        <w:spacing w:line="360" w:lineRule="auto"/>
        <w:ind w:left="360"/>
        <w:jc w:val="both"/>
        <w:rPr>
          <w:sz w:val="20"/>
          <w:szCs w:val="20"/>
        </w:rPr>
      </w:pPr>
      <w:r w:rsidRPr="004F17B1">
        <w:rPr>
          <w:b/>
          <w:sz w:val="20"/>
          <w:szCs w:val="20"/>
        </w:rPr>
        <w:t>The Named Person role will move to the</w:t>
      </w:r>
      <w:r>
        <w:rPr>
          <w:b/>
          <w:sz w:val="20"/>
          <w:szCs w:val="20"/>
        </w:rPr>
        <w:t xml:space="preserve"> </w:t>
      </w:r>
      <w:proofErr w:type="spellStart"/>
      <w:r>
        <w:rPr>
          <w:b/>
          <w:sz w:val="20"/>
          <w:szCs w:val="20"/>
        </w:rPr>
        <w:t>Headteacher</w:t>
      </w:r>
      <w:proofErr w:type="spellEnd"/>
      <w:r>
        <w:rPr>
          <w:b/>
          <w:sz w:val="20"/>
          <w:szCs w:val="20"/>
        </w:rPr>
        <w:t xml:space="preserve"> or Depute </w:t>
      </w:r>
      <w:proofErr w:type="spellStart"/>
      <w:r>
        <w:rPr>
          <w:b/>
          <w:sz w:val="20"/>
          <w:szCs w:val="20"/>
        </w:rPr>
        <w:t>Headt</w:t>
      </w:r>
      <w:r w:rsidRPr="004F17B1">
        <w:rPr>
          <w:b/>
          <w:sz w:val="20"/>
          <w:szCs w:val="20"/>
        </w:rPr>
        <w:t>eacher</w:t>
      </w:r>
      <w:proofErr w:type="spellEnd"/>
      <w:r w:rsidRPr="004F17B1">
        <w:rPr>
          <w:b/>
          <w:sz w:val="20"/>
          <w:szCs w:val="20"/>
        </w:rPr>
        <w:t xml:space="preserve"> of </w:t>
      </w:r>
      <w:r>
        <w:rPr>
          <w:b/>
          <w:sz w:val="20"/>
          <w:szCs w:val="20"/>
        </w:rPr>
        <w:t>the Inclusion and Wellbeing Service 3-18</w:t>
      </w:r>
      <w:r w:rsidRPr="004F17B1">
        <w:rPr>
          <w:b/>
          <w:sz w:val="20"/>
          <w:szCs w:val="20"/>
        </w:rPr>
        <w:t xml:space="preserve"> for children </w:t>
      </w:r>
      <w:r>
        <w:rPr>
          <w:b/>
          <w:sz w:val="20"/>
          <w:szCs w:val="20"/>
        </w:rPr>
        <w:t xml:space="preserve">in Primary </w:t>
      </w:r>
      <w:r w:rsidR="006B32C2">
        <w:rPr>
          <w:b/>
          <w:sz w:val="20"/>
          <w:szCs w:val="20"/>
        </w:rPr>
        <w:t>4</w:t>
      </w:r>
      <w:r>
        <w:rPr>
          <w:b/>
          <w:sz w:val="20"/>
          <w:szCs w:val="20"/>
        </w:rPr>
        <w:t xml:space="preserve"> to S4 </w:t>
      </w:r>
      <w:r w:rsidRPr="004F17B1">
        <w:rPr>
          <w:b/>
          <w:sz w:val="20"/>
          <w:szCs w:val="20"/>
        </w:rPr>
        <w:t xml:space="preserve">who have an agreed placement at a specialist provision. The coordinator from the mainstream school must continue to attend </w:t>
      </w:r>
      <w:r>
        <w:rPr>
          <w:b/>
          <w:sz w:val="20"/>
          <w:szCs w:val="20"/>
        </w:rPr>
        <w:t>TAC</w:t>
      </w:r>
      <w:r w:rsidRPr="004F17B1">
        <w:rPr>
          <w:b/>
          <w:sz w:val="20"/>
          <w:szCs w:val="20"/>
        </w:rPr>
        <w:t xml:space="preserve"> meetings for those children accessing specialist provision.</w:t>
      </w:r>
    </w:p>
    <w:p w:rsidR="006654CA" w:rsidRDefault="006654CA">
      <w:pPr>
        <w:spacing w:after="160" w:line="259" w:lineRule="auto"/>
        <w:rPr>
          <w:sz w:val="20"/>
          <w:szCs w:val="20"/>
        </w:rPr>
      </w:pPr>
      <w:r>
        <w:rPr>
          <w:sz w:val="20"/>
          <w:szCs w:val="20"/>
        </w:rPr>
        <w:br w:type="page"/>
      </w:r>
    </w:p>
    <w:tbl>
      <w:tblPr>
        <w:tblpPr w:leftFromText="180" w:rightFromText="180" w:vertAnchor="text" w:horzAnchor="margin" w:tblpXSpec="center" w:tblpY="10"/>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0"/>
      </w:tblGrid>
      <w:tr w:rsidR="005B690F" w:rsidRPr="00E013E1" w:rsidTr="00FB2716">
        <w:tc>
          <w:tcPr>
            <w:tcW w:w="10560" w:type="dxa"/>
            <w:tcBorders>
              <w:top w:val="nil"/>
              <w:left w:val="nil"/>
              <w:bottom w:val="nil"/>
              <w:right w:val="nil"/>
            </w:tcBorders>
            <w:shd w:val="clear" w:color="auto" w:fill="5B9BD5" w:themeFill="accent1"/>
          </w:tcPr>
          <w:p w:rsidR="005B690F" w:rsidRPr="00E013E1" w:rsidRDefault="005B690F" w:rsidP="00FB2716">
            <w:pPr>
              <w:rPr>
                <w:b/>
                <w:color w:val="FFFFFF" w:themeColor="background1"/>
                <w:sz w:val="32"/>
                <w:szCs w:val="32"/>
              </w:rPr>
            </w:pPr>
            <w:r>
              <w:rPr>
                <w:b/>
                <w:color w:val="FFFFFF" w:themeColor="background1"/>
                <w:sz w:val="22"/>
                <w:szCs w:val="22"/>
              </w:rPr>
              <w:lastRenderedPageBreak/>
              <w:t>Requesting Support</w:t>
            </w:r>
          </w:p>
        </w:tc>
      </w:tr>
    </w:tbl>
    <w:p w:rsidR="00B35E7A" w:rsidRDefault="00B35E7A" w:rsidP="000F1677">
      <w:pPr>
        <w:spacing w:line="360" w:lineRule="auto"/>
        <w:jc w:val="both"/>
        <w:rPr>
          <w:sz w:val="20"/>
          <w:szCs w:val="20"/>
        </w:rPr>
      </w:pPr>
    </w:p>
    <w:p w:rsidR="002D5DFD" w:rsidRDefault="005B690F" w:rsidP="000F1677">
      <w:pPr>
        <w:spacing w:line="360" w:lineRule="auto"/>
        <w:jc w:val="both"/>
        <w:rPr>
          <w:sz w:val="20"/>
          <w:szCs w:val="20"/>
        </w:rPr>
      </w:pPr>
      <w:r>
        <w:rPr>
          <w:sz w:val="20"/>
          <w:szCs w:val="20"/>
        </w:rPr>
        <w:t xml:space="preserve">Support from the Inclusion and Wellbeing Service 3-18 can be requested in line with Local Authority procedures for requesting all ASN supports. Please refer to the Individual and Additional Support </w:t>
      </w:r>
      <w:r w:rsidR="00474FB3">
        <w:rPr>
          <w:sz w:val="20"/>
          <w:szCs w:val="20"/>
        </w:rPr>
        <w:t xml:space="preserve">Needs </w:t>
      </w:r>
      <w:r w:rsidR="002D5DFD">
        <w:rPr>
          <w:sz w:val="20"/>
          <w:szCs w:val="20"/>
        </w:rPr>
        <w:t xml:space="preserve">page located at </w:t>
      </w:r>
      <w:hyperlink r:id="rId21" w:history="1">
        <w:r w:rsidR="00474FB3" w:rsidRPr="00474FB3">
          <w:rPr>
            <w:sz w:val="20"/>
            <w:szCs w:val="20"/>
            <w:u w:val="single"/>
          </w:rPr>
          <w:t>https://blogs.glowscotland.org.uk/fa/asnfalkirk/forms/</w:t>
        </w:r>
      </w:hyperlink>
    </w:p>
    <w:p w:rsidR="005B690F" w:rsidRDefault="005B690F" w:rsidP="000F1677">
      <w:pPr>
        <w:spacing w:line="360" w:lineRule="auto"/>
        <w:jc w:val="both"/>
        <w:rPr>
          <w:sz w:val="20"/>
          <w:szCs w:val="20"/>
        </w:rPr>
      </w:pPr>
      <w:r>
        <w:rPr>
          <w:sz w:val="20"/>
          <w:szCs w:val="20"/>
        </w:rPr>
        <w:t xml:space="preserve">  </w:t>
      </w:r>
    </w:p>
    <w:p w:rsidR="002D5DFD" w:rsidRDefault="002D5DFD" w:rsidP="000F1677">
      <w:pPr>
        <w:spacing w:line="360" w:lineRule="auto"/>
        <w:jc w:val="both"/>
        <w:rPr>
          <w:sz w:val="20"/>
          <w:szCs w:val="20"/>
        </w:rPr>
      </w:pPr>
      <w:r>
        <w:rPr>
          <w:sz w:val="20"/>
          <w:szCs w:val="20"/>
        </w:rPr>
        <w:t>A group will meet monthly to consider all requests and allocated support where appropriate. There may be occasions where the service is running at or near capacity and short waiting lists are required. Therefore, the group may need to make decisions around competing demands based upon clearly assessed needs. Where priori</w:t>
      </w:r>
      <w:r w:rsidR="0028637D">
        <w:rPr>
          <w:sz w:val="20"/>
          <w:szCs w:val="20"/>
        </w:rPr>
        <w:t>ti</w:t>
      </w:r>
      <w:r>
        <w:rPr>
          <w:sz w:val="20"/>
          <w:szCs w:val="20"/>
        </w:rPr>
        <w:t xml:space="preserve">es create the need to change programmes of support, there will be clear planning undertaken with the TAC. </w:t>
      </w:r>
    </w:p>
    <w:p w:rsidR="002D5DFD" w:rsidRDefault="002D5DFD" w:rsidP="000F1677">
      <w:pPr>
        <w:spacing w:line="360" w:lineRule="auto"/>
        <w:jc w:val="both"/>
        <w:rPr>
          <w:sz w:val="20"/>
          <w:szCs w:val="20"/>
        </w:rPr>
      </w:pPr>
    </w:p>
    <w:tbl>
      <w:tblPr>
        <w:tblpPr w:leftFromText="180" w:rightFromText="180" w:vertAnchor="text" w:horzAnchor="margin" w:tblpXSpec="center" w:tblpY="10"/>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0"/>
      </w:tblGrid>
      <w:tr w:rsidR="002D5DFD" w:rsidRPr="00E013E1" w:rsidTr="00FB2716">
        <w:tc>
          <w:tcPr>
            <w:tcW w:w="10560" w:type="dxa"/>
            <w:tcBorders>
              <w:top w:val="nil"/>
              <w:left w:val="nil"/>
              <w:bottom w:val="nil"/>
              <w:right w:val="nil"/>
            </w:tcBorders>
            <w:shd w:val="clear" w:color="auto" w:fill="5B9BD5" w:themeFill="accent1"/>
          </w:tcPr>
          <w:p w:rsidR="002D5DFD" w:rsidRPr="002D5DFD" w:rsidRDefault="002D5DFD" w:rsidP="00FB2716">
            <w:pPr>
              <w:rPr>
                <w:b/>
                <w:color w:val="FFFFFF" w:themeColor="background1"/>
                <w:sz w:val="22"/>
                <w:szCs w:val="22"/>
              </w:rPr>
            </w:pPr>
            <w:r w:rsidRPr="002D5DFD">
              <w:rPr>
                <w:b/>
                <w:color w:val="FFFFFF" w:themeColor="background1"/>
                <w:sz w:val="22"/>
                <w:szCs w:val="22"/>
              </w:rPr>
              <w:t>Ongoing Support Agreements</w:t>
            </w:r>
          </w:p>
        </w:tc>
      </w:tr>
    </w:tbl>
    <w:p w:rsidR="002D5DFD" w:rsidRDefault="002D5DFD" w:rsidP="000F1677">
      <w:pPr>
        <w:spacing w:line="360" w:lineRule="auto"/>
        <w:jc w:val="both"/>
        <w:rPr>
          <w:sz w:val="20"/>
          <w:szCs w:val="20"/>
        </w:rPr>
      </w:pPr>
    </w:p>
    <w:p w:rsidR="002D5DFD" w:rsidRDefault="002D5DFD" w:rsidP="000F1677">
      <w:pPr>
        <w:spacing w:line="360" w:lineRule="auto"/>
        <w:jc w:val="both"/>
        <w:rPr>
          <w:sz w:val="20"/>
          <w:szCs w:val="20"/>
        </w:rPr>
      </w:pPr>
      <w:r>
        <w:rPr>
          <w:sz w:val="20"/>
          <w:szCs w:val="20"/>
        </w:rPr>
        <w:t>Once support has been allocated, there should be a TAC meeting put in place within an ongoing 10-12 week cycle</w:t>
      </w:r>
      <w:r w:rsidR="00DC0E2A">
        <w:rPr>
          <w:sz w:val="20"/>
          <w:szCs w:val="20"/>
        </w:rPr>
        <w:t xml:space="preserve"> to support planning</w:t>
      </w:r>
      <w:r>
        <w:rPr>
          <w:sz w:val="20"/>
          <w:szCs w:val="20"/>
        </w:rPr>
        <w:t xml:space="preserve">. During the initial meeting it is important to establish the purpose of the intervention, timescales, and frequency of interventions and where the interventions should take place. It is essential that key people are involved in the detailed planning. Normally this would involve the class teacher and support coordinator. Regular check-ins are expected between the teacher and the member(s) of staff offering additional support. </w:t>
      </w:r>
    </w:p>
    <w:p w:rsidR="002D5DFD" w:rsidRDefault="002D5DFD" w:rsidP="000F1677">
      <w:pPr>
        <w:spacing w:line="360" w:lineRule="auto"/>
        <w:jc w:val="both"/>
        <w:rPr>
          <w:sz w:val="20"/>
          <w:szCs w:val="20"/>
        </w:rPr>
      </w:pPr>
    </w:p>
    <w:tbl>
      <w:tblPr>
        <w:tblpPr w:leftFromText="180" w:rightFromText="180" w:vertAnchor="text" w:horzAnchor="margin" w:tblpXSpec="center" w:tblpY="10"/>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0"/>
      </w:tblGrid>
      <w:tr w:rsidR="002D5DFD" w:rsidRPr="00E013E1" w:rsidTr="00FB2716">
        <w:tc>
          <w:tcPr>
            <w:tcW w:w="10560" w:type="dxa"/>
            <w:tcBorders>
              <w:top w:val="nil"/>
              <w:left w:val="nil"/>
              <w:bottom w:val="nil"/>
              <w:right w:val="nil"/>
            </w:tcBorders>
            <w:shd w:val="clear" w:color="auto" w:fill="5B9BD5" w:themeFill="accent1"/>
          </w:tcPr>
          <w:p w:rsidR="002D5DFD" w:rsidRPr="002D5DFD" w:rsidRDefault="002D5DFD" w:rsidP="00FB2716">
            <w:pPr>
              <w:rPr>
                <w:b/>
                <w:color w:val="FFFFFF" w:themeColor="background1"/>
                <w:sz w:val="22"/>
                <w:szCs w:val="22"/>
              </w:rPr>
            </w:pPr>
            <w:r>
              <w:rPr>
                <w:b/>
                <w:color w:val="FFFFFF" w:themeColor="background1"/>
                <w:sz w:val="22"/>
                <w:szCs w:val="22"/>
              </w:rPr>
              <w:t>Ending of Support</w:t>
            </w:r>
          </w:p>
        </w:tc>
      </w:tr>
    </w:tbl>
    <w:p w:rsidR="002D5DFD" w:rsidRDefault="002D5DFD" w:rsidP="000F1677">
      <w:pPr>
        <w:spacing w:line="360" w:lineRule="auto"/>
        <w:jc w:val="both"/>
        <w:rPr>
          <w:sz w:val="20"/>
          <w:szCs w:val="20"/>
        </w:rPr>
      </w:pPr>
    </w:p>
    <w:p w:rsidR="002D5DFD" w:rsidRDefault="002D5DFD" w:rsidP="000F1677">
      <w:pPr>
        <w:spacing w:line="360" w:lineRule="auto"/>
        <w:jc w:val="both"/>
        <w:rPr>
          <w:sz w:val="20"/>
          <w:szCs w:val="20"/>
        </w:rPr>
      </w:pPr>
      <w:r>
        <w:rPr>
          <w:sz w:val="20"/>
          <w:szCs w:val="20"/>
        </w:rPr>
        <w:t>Once interventions have ended and the establishment are able to support the additional support needs from within their existing resource</w:t>
      </w:r>
      <w:r w:rsidR="00761631">
        <w:rPr>
          <w:sz w:val="20"/>
          <w:szCs w:val="20"/>
        </w:rPr>
        <w:t xml:space="preserve">, a TAC meeting should be held to formalise the change in support. </w:t>
      </w:r>
    </w:p>
    <w:p w:rsidR="00761631" w:rsidRDefault="00761631" w:rsidP="000F1677">
      <w:pPr>
        <w:spacing w:line="360" w:lineRule="auto"/>
        <w:jc w:val="both"/>
        <w:rPr>
          <w:sz w:val="20"/>
          <w:szCs w:val="20"/>
        </w:rPr>
      </w:pPr>
    </w:p>
    <w:p w:rsidR="00761631" w:rsidRDefault="00761631" w:rsidP="000F1677">
      <w:pPr>
        <w:spacing w:line="360" w:lineRule="auto"/>
        <w:jc w:val="both"/>
        <w:rPr>
          <w:sz w:val="20"/>
          <w:szCs w:val="20"/>
        </w:rPr>
      </w:pPr>
      <w:r>
        <w:rPr>
          <w:sz w:val="20"/>
          <w:szCs w:val="20"/>
        </w:rPr>
        <w:t xml:space="preserve">The service will then monitor progress for up to 6 months. Where support is required once more and is within the 6 month period then an invitation to the next TAC meeting is required. After 6 months the TAC will be required to resubmit a request for support using the process located on the Additional Support </w:t>
      </w:r>
      <w:r w:rsidR="00474FB3">
        <w:rPr>
          <w:sz w:val="20"/>
          <w:szCs w:val="20"/>
        </w:rPr>
        <w:t xml:space="preserve">Needs </w:t>
      </w:r>
      <w:r>
        <w:rPr>
          <w:sz w:val="20"/>
          <w:szCs w:val="20"/>
        </w:rPr>
        <w:t xml:space="preserve">page located at </w:t>
      </w:r>
      <w:hyperlink r:id="rId22" w:history="1">
        <w:r w:rsidR="00474FB3" w:rsidRPr="00474FB3">
          <w:rPr>
            <w:sz w:val="20"/>
            <w:szCs w:val="20"/>
            <w:u w:val="single"/>
          </w:rPr>
          <w:t>https://blogs.glowscotland.org.uk/fa/asnfalkirk/forms/</w:t>
        </w:r>
      </w:hyperlink>
    </w:p>
    <w:p w:rsidR="00474FB3" w:rsidRPr="00474FB3" w:rsidRDefault="00474FB3" w:rsidP="000F1677">
      <w:pPr>
        <w:spacing w:line="360" w:lineRule="auto"/>
        <w:jc w:val="both"/>
        <w:rPr>
          <w:sz w:val="20"/>
          <w:szCs w:val="20"/>
        </w:rPr>
      </w:pPr>
    </w:p>
    <w:p w:rsidR="00474FB3" w:rsidRDefault="00474FB3" w:rsidP="000F1677">
      <w:pPr>
        <w:spacing w:line="360" w:lineRule="auto"/>
        <w:jc w:val="both"/>
        <w:rPr>
          <w:sz w:val="20"/>
          <w:szCs w:val="20"/>
        </w:rPr>
      </w:pPr>
    </w:p>
    <w:p w:rsidR="00761631" w:rsidRDefault="00761631">
      <w:pPr>
        <w:spacing w:after="160" w:line="259" w:lineRule="auto"/>
        <w:rPr>
          <w:sz w:val="20"/>
          <w:szCs w:val="20"/>
        </w:rPr>
      </w:pPr>
      <w:r>
        <w:rPr>
          <w:sz w:val="20"/>
          <w:szCs w:val="20"/>
        </w:rPr>
        <w:br w:type="page"/>
      </w:r>
    </w:p>
    <w:tbl>
      <w:tblPr>
        <w:tblW w:w="10560" w:type="dxa"/>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0"/>
      </w:tblGrid>
      <w:tr w:rsidR="00761631" w:rsidRPr="009B4145" w:rsidTr="00761631">
        <w:trPr>
          <w:trHeight w:hRule="exact" w:val="284"/>
        </w:trPr>
        <w:tc>
          <w:tcPr>
            <w:tcW w:w="10560" w:type="dxa"/>
            <w:tcBorders>
              <w:top w:val="nil"/>
              <w:left w:val="nil"/>
              <w:bottom w:val="nil"/>
              <w:right w:val="nil"/>
            </w:tcBorders>
            <w:shd w:val="clear" w:color="auto" w:fill="5B9BD5" w:themeFill="accent1"/>
          </w:tcPr>
          <w:p w:rsidR="00761631" w:rsidRPr="00761631" w:rsidRDefault="00761631" w:rsidP="00761631">
            <w:pPr>
              <w:rPr>
                <w:b/>
                <w:color w:val="FFFFFF" w:themeColor="background1"/>
                <w:sz w:val="22"/>
                <w:szCs w:val="22"/>
              </w:rPr>
            </w:pPr>
            <w:r w:rsidRPr="00761631">
              <w:rPr>
                <w:b/>
                <w:color w:val="FFFFFF" w:themeColor="background1"/>
                <w:sz w:val="22"/>
                <w:szCs w:val="22"/>
              </w:rPr>
              <w:lastRenderedPageBreak/>
              <w:t>GUIDELINES FOR EFFECTIVE SUPPORT AND PARTNERSHIP WORKING</w:t>
            </w:r>
          </w:p>
          <w:p w:rsidR="00761631" w:rsidRPr="00761631" w:rsidRDefault="00761631" w:rsidP="00761631">
            <w:pPr>
              <w:rPr>
                <w:b/>
                <w:color w:val="FFFFFF" w:themeColor="background1"/>
                <w:sz w:val="22"/>
                <w:szCs w:val="22"/>
              </w:rPr>
            </w:pPr>
          </w:p>
        </w:tc>
      </w:tr>
    </w:tbl>
    <w:p w:rsidR="00761631" w:rsidRDefault="00761631" w:rsidP="000F1677">
      <w:pPr>
        <w:spacing w:line="360" w:lineRule="auto"/>
        <w:jc w:val="both"/>
        <w:rPr>
          <w:sz w:val="20"/>
          <w:szCs w:val="20"/>
        </w:rPr>
      </w:pPr>
    </w:p>
    <w:p w:rsidR="00761631" w:rsidRDefault="00761631" w:rsidP="00761631">
      <w:pPr>
        <w:spacing w:line="360" w:lineRule="auto"/>
        <w:jc w:val="both"/>
        <w:rPr>
          <w:sz w:val="20"/>
          <w:szCs w:val="20"/>
        </w:rPr>
      </w:pPr>
      <w:r>
        <w:rPr>
          <w:sz w:val="20"/>
          <w:szCs w:val="20"/>
        </w:rPr>
        <w:t>To ensure positive outcomes to services offered partner schools are asked to:</w:t>
      </w:r>
    </w:p>
    <w:p w:rsidR="00761631" w:rsidRDefault="00761631" w:rsidP="00761631">
      <w:pPr>
        <w:spacing w:line="360" w:lineRule="auto"/>
        <w:jc w:val="both"/>
        <w:rPr>
          <w:sz w:val="20"/>
          <w:szCs w:val="20"/>
        </w:rPr>
      </w:pPr>
    </w:p>
    <w:p w:rsidR="00761631" w:rsidRDefault="00761631" w:rsidP="00761631">
      <w:pPr>
        <w:numPr>
          <w:ilvl w:val="0"/>
          <w:numId w:val="13"/>
        </w:numPr>
        <w:spacing w:line="360" w:lineRule="auto"/>
        <w:jc w:val="both"/>
        <w:rPr>
          <w:sz w:val="20"/>
          <w:szCs w:val="20"/>
        </w:rPr>
      </w:pPr>
      <w:r>
        <w:rPr>
          <w:sz w:val="20"/>
          <w:szCs w:val="20"/>
        </w:rPr>
        <w:t xml:space="preserve">Allocate time for regular consultation between service staff and establishment staff in order to plan and evaluate support programmes. </w:t>
      </w:r>
    </w:p>
    <w:p w:rsidR="00761631" w:rsidRDefault="00761631" w:rsidP="00761631">
      <w:pPr>
        <w:spacing w:line="360" w:lineRule="auto"/>
        <w:jc w:val="both"/>
        <w:rPr>
          <w:sz w:val="20"/>
          <w:szCs w:val="20"/>
        </w:rPr>
      </w:pPr>
    </w:p>
    <w:p w:rsidR="00761631" w:rsidRDefault="00761631" w:rsidP="00761631">
      <w:pPr>
        <w:numPr>
          <w:ilvl w:val="0"/>
          <w:numId w:val="13"/>
        </w:numPr>
        <w:spacing w:line="360" w:lineRule="auto"/>
        <w:jc w:val="both"/>
        <w:rPr>
          <w:sz w:val="20"/>
          <w:szCs w:val="20"/>
        </w:rPr>
      </w:pPr>
      <w:r>
        <w:rPr>
          <w:sz w:val="20"/>
          <w:szCs w:val="20"/>
        </w:rPr>
        <w:t xml:space="preserve">Allocate suitable space </w:t>
      </w:r>
      <w:r w:rsidRPr="00401F58">
        <w:rPr>
          <w:sz w:val="20"/>
          <w:szCs w:val="20"/>
        </w:rPr>
        <w:t>and resources</w:t>
      </w:r>
      <w:r>
        <w:rPr>
          <w:sz w:val="20"/>
          <w:szCs w:val="20"/>
        </w:rPr>
        <w:t xml:space="preserve"> to facilitate individual or group work undertaken by the service staff as agreed during planning meetings.</w:t>
      </w:r>
    </w:p>
    <w:p w:rsidR="00761631" w:rsidRDefault="00761631" w:rsidP="00761631">
      <w:pPr>
        <w:spacing w:line="360" w:lineRule="auto"/>
        <w:jc w:val="both"/>
        <w:rPr>
          <w:sz w:val="20"/>
          <w:szCs w:val="20"/>
        </w:rPr>
      </w:pPr>
    </w:p>
    <w:p w:rsidR="00761631" w:rsidRDefault="00761631" w:rsidP="00761631">
      <w:pPr>
        <w:numPr>
          <w:ilvl w:val="0"/>
          <w:numId w:val="13"/>
        </w:numPr>
        <w:spacing w:line="360" w:lineRule="auto"/>
        <w:jc w:val="both"/>
        <w:rPr>
          <w:sz w:val="20"/>
          <w:szCs w:val="20"/>
        </w:rPr>
      </w:pPr>
      <w:r>
        <w:rPr>
          <w:sz w:val="20"/>
          <w:szCs w:val="20"/>
        </w:rPr>
        <w:t>Retain the responsibility for maintaining a sense of belonging at all times of individual children supported by the service and remain responsible for communicating relevant information to all staff involved with the child.</w:t>
      </w:r>
    </w:p>
    <w:p w:rsidR="00761631" w:rsidRDefault="00761631" w:rsidP="00761631">
      <w:pPr>
        <w:spacing w:line="360" w:lineRule="auto"/>
        <w:jc w:val="both"/>
        <w:rPr>
          <w:sz w:val="20"/>
          <w:szCs w:val="20"/>
        </w:rPr>
      </w:pPr>
    </w:p>
    <w:p w:rsidR="00761631" w:rsidRDefault="00761631" w:rsidP="00761631">
      <w:pPr>
        <w:numPr>
          <w:ilvl w:val="0"/>
          <w:numId w:val="13"/>
        </w:numPr>
        <w:spacing w:line="360" w:lineRule="auto"/>
        <w:jc w:val="both"/>
        <w:rPr>
          <w:sz w:val="20"/>
          <w:szCs w:val="20"/>
        </w:rPr>
      </w:pPr>
      <w:r>
        <w:rPr>
          <w:sz w:val="20"/>
          <w:szCs w:val="20"/>
        </w:rPr>
        <w:t>Set meetings dates within agreed time limits.</w:t>
      </w:r>
    </w:p>
    <w:p w:rsidR="00761631" w:rsidRDefault="00761631" w:rsidP="00761631">
      <w:pPr>
        <w:spacing w:line="360" w:lineRule="auto"/>
        <w:jc w:val="both"/>
        <w:rPr>
          <w:sz w:val="20"/>
          <w:szCs w:val="20"/>
        </w:rPr>
      </w:pPr>
    </w:p>
    <w:p w:rsidR="00761631" w:rsidRDefault="00761631" w:rsidP="00761631">
      <w:pPr>
        <w:numPr>
          <w:ilvl w:val="0"/>
          <w:numId w:val="13"/>
        </w:numPr>
        <w:spacing w:line="360" w:lineRule="auto"/>
        <w:jc w:val="both"/>
        <w:rPr>
          <w:sz w:val="20"/>
          <w:szCs w:val="20"/>
        </w:rPr>
      </w:pPr>
      <w:r>
        <w:rPr>
          <w:sz w:val="20"/>
          <w:szCs w:val="20"/>
        </w:rPr>
        <w:t>Support close partnership working with all staff, agencies, parents or carers concerned with meeting the needs of an individual child.</w:t>
      </w:r>
    </w:p>
    <w:p w:rsidR="00761631" w:rsidRDefault="00761631" w:rsidP="00761631">
      <w:pPr>
        <w:spacing w:line="360" w:lineRule="auto"/>
        <w:jc w:val="both"/>
        <w:rPr>
          <w:sz w:val="20"/>
          <w:szCs w:val="20"/>
        </w:rPr>
      </w:pPr>
    </w:p>
    <w:p w:rsidR="00761631" w:rsidRDefault="00761631" w:rsidP="00761631">
      <w:pPr>
        <w:numPr>
          <w:ilvl w:val="0"/>
          <w:numId w:val="13"/>
        </w:numPr>
        <w:spacing w:line="360" w:lineRule="auto"/>
        <w:jc w:val="both"/>
        <w:rPr>
          <w:sz w:val="20"/>
          <w:szCs w:val="20"/>
        </w:rPr>
      </w:pPr>
      <w:r>
        <w:rPr>
          <w:sz w:val="20"/>
          <w:szCs w:val="20"/>
        </w:rPr>
        <w:t xml:space="preserve">Consider support offered by the service as intended to enhance supports already provided by staff within the individual school. </w:t>
      </w:r>
    </w:p>
    <w:p w:rsidR="00761631" w:rsidRDefault="00761631" w:rsidP="00761631">
      <w:pPr>
        <w:spacing w:line="360" w:lineRule="auto"/>
        <w:jc w:val="both"/>
        <w:rPr>
          <w:sz w:val="20"/>
          <w:szCs w:val="20"/>
        </w:rPr>
      </w:pPr>
    </w:p>
    <w:p w:rsidR="00761631" w:rsidRPr="00401F58" w:rsidRDefault="00761631" w:rsidP="00761631">
      <w:pPr>
        <w:numPr>
          <w:ilvl w:val="0"/>
          <w:numId w:val="13"/>
        </w:numPr>
        <w:spacing w:line="360" w:lineRule="auto"/>
        <w:jc w:val="both"/>
        <w:rPr>
          <w:sz w:val="20"/>
          <w:szCs w:val="20"/>
        </w:rPr>
      </w:pPr>
      <w:r w:rsidRPr="00401F58">
        <w:rPr>
          <w:sz w:val="20"/>
          <w:szCs w:val="20"/>
        </w:rPr>
        <w:t xml:space="preserve">Cooperate in the processes of evaluating and measuring the impact of the services offered by the </w:t>
      </w:r>
      <w:r>
        <w:rPr>
          <w:sz w:val="20"/>
          <w:szCs w:val="20"/>
        </w:rPr>
        <w:t>service</w:t>
      </w:r>
    </w:p>
    <w:p w:rsidR="00761631" w:rsidRPr="00B35E7A" w:rsidRDefault="00761631" w:rsidP="000F1677">
      <w:pPr>
        <w:spacing w:line="360" w:lineRule="auto"/>
        <w:jc w:val="both"/>
        <w:rPr>
          <w:sz w:val="20"/>
          <w:szCs w:val="20"/>
        </w:rPr>
      </w:pPr>
    </w:p>
    <w:sectPr w:rsidR="00761631" w:rsidRPr="00B35E7A" w:rsidSect="00371568">
      <w:pgSz w:w="11906" w:h="16838"/>
      <w:pgMar w:top="851" w:right="1440" w:bottom="851"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3D9C" w:rsidRDefault="00D63D9C" w:rsidP="00D63D9C">
      <w:r>
        <w:separator/>
      </w:r>
    </w:p>
  </w:endnote>
  <w:endnote w:type="continuationSeparator" w:id="0">
    <w:p w:rsidR="00D63D9C" w:rsidRDefault="00D63D9C" w:rsidP="00D63D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7448823"/>
      <w:docPartObj>
        <w:docPartGallery w:val="Page Numbers (Bottom of Page)"/>
        <w:docPartUnique/>
      </w:docPartObj>
    </w:sdtPr>
    <w:sdtEndPr>
      <w:rPr>
        <w:noProof/>
      </w:rPr>
    </w:sdtEndPr>
    <w:sdtContent>
      <w:p w:rsidR="00C21EE2" w:rsidRDefault="00C21EE2">
        <w:pPr>
          <w:pStyle w:val="Footer"/>
          <w:jc w:val="center"/>
        </w:pPr>
        <w:r>
          <w:fldChar w:fldCharType="begin"/>
        </w:r>
        <w:r>
          <w:instrText xml:space="preserve"> PAGE   \* MERGEFORMAT </w:instrText>
        </w:r>
        <w:r>
          <w:fldChar w:fldCharType="separate"/>
        </w:r>
        <w:r w:rsidR="005F5CFA">
          <w:rPr>
            <w:noProof/>
          </w:rPr>
          <w:t>7</w:t>
        </w:r>
        <w:r>
          <w:rPr>
            <w:noProof/>
          </w:rPr>
          <w:fldChar w:fldCharType="end"/>
        </w:r>
      </w:p>
    </w:sdtContent>
  </w:sdt>
  <w:p w:rsidR="00C21EE2" w:rsidRDefault="00C21E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3D9C" w:rsidRDefault="00D63D9C" w:rsidP="00D63D9C">
      <w:r>
        <w:separator/>
      </w:r>
    </w:p>
  </w:footnote>
  <w:footnote w:type="continuationSeparator" w:id="0">
    <w:p w:rsidR="00D63D9C" w:rsidRDefault="00D63D9C" w:rsidP="00D63D9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610F3"/>
    <w:multiLevelType w:val="hybridMultilevel"/>
    <w:tmpl w:val="E81AE830"/>
    <w:lvl w:ilvl="0" w:tplc="FFFFFFFF">
      <w:start w:val="1"/>
      <w:numFmt w:val="bullet"/>
      <w:lvlText w:val=""/>
      <w:lvlJc w:val="left"/>
      <w:pPr>
        <w:tabs>
          <w:tab w:val="num" w:pos="1083"/>
        </w:tabs>
        <w:ind w:left="1083" w:hanging="360"/>
      </w:pPr>
      <w:rPr>
        <w:rFonts w:ascii="Symbol" w:hAnsi="Symbol" w:hint="default"/>
      </w:rPr>
    </w:lvl>
    <w:lvl w:ilvl="1" w:tplc="FFFFFFFF" w:tentative="1">
      <w:start w:val="1"/>
      <w:numFmt w:val="bullet"/>
      <w:lvlText w:val="o"/>
      <w:lvlJc w:val="left"/>
      <w:pPr>
        <w:tabs>
          <w:tab w:val="num" w:pos="1803"/>
        </w:tabs>
        <w:ind w:left="1803" w:hanging="360"/>
      </w:pPr>
      <w:rPr>
        <w:rFonts w:ascii="Courier New" w:hAnsi="Courier New" w:cs="Courier New" w:hint="default"/>
      </w:rPr>
    </w:lvl>
    <w:lvl w:ilvl="2" w:tplc="FFFFFFFF" w:tentative="1">
      <w:start w:val="1"/>
      <w:numFmt w:val="bullet"/>
      <w:lvlText w:val=""/>
      <w:lvlJc w:val="left"/>
      <w:pPr>
        <w:tabs>
          <w:tab w:val="num" w:pos="2523"/>
        </w:tabs>
        <w:ind w:left="2523" w:hanging="360"/>
      </w:pPr>
      <w:rPr>
        <w:rFonts w:ascii="Wingdings" w:hAnsi="Wingdings" w:hint="default"/>
      </w:rPr>
    </w:lvl>
    <w:lvl w:ilvl="3" w:tplc="FFFFFFFF" w:tentative="1">
      <w:start w:val="1"/>
      <w:numFmt w:val="bullet"/>
      <w:lvlText w:val=""/>
      <w:lvlJc w:val="left"/>
      <w:pPr>
        <w:tabs>
          <w:tab w:val="num" w:pos="3243"/>
        </w:tabs>
        <w:ind w:left="3243" w:hanging="360"/>
      </w:pPr>
      <w:rPr>
        <w:rFonts w:ascii="Symbol" w:hAnsi="Symbol" w:hint="default"/>
      </w:rPr>
    </w:lvl>
    <w:lvl w:ilvl="4" w:tplc="FFFFFFFF" w:tentative="1">
      <w:start w:val="1"/>
      <w:numFmt w:val="bullet"/>
      <w:lvlText w:val="o"/>
      <w:lvlJc w:val="left"/>
      <w:pPr>
        <w:tabs>
          <w:tab w:val="num" w:pos="3963"/>
        </w:tabs>
        <w:ind w:left="3963" w:hanging="360"/>
      </w:pPr>
      <w:rPr>
        <w:rFonts w:ascii="Courier New" w:hAnsi="Courier New" w:cs="Courier New" w:hint="default"/>
      </w:rPr>
    </w:lvl>
    <w:lvl w:ilvl="5" w:tplc="FFFFFFFF" w:tentative="1">
      <w:start w:val="1"/>
      <w:numFmt w:val="bullet"/>
      <w:lvlText w:val=""/>
      <w:lvlJc w:val="left"/>
      <w:pPr>
        <w:tabs>
          <w:tab w:val="num" w:pos="4683"/>
        </w:tabs>
        <w:ind w:left="4683" w:hanging="360"/>
      </w:pPr>
      <w:rPr>
        <w:rFonts w:ascii="Wingdings" w:hAnsi="Wingdings" w:hint="default"/>
      </w:rPr>
    </w:lvl>
    <w:lvl w:ilvl="6" w:tplc="FFFFFFFF" w:tentative="1">
      <w:start w:val="1"/>
      <w:numFmt w:val="bullet"/>
      <w:lvlText w:val=""/>
      <w:lvlJc w:val="left"/>
      <w:pPr>
        <w:tabs>
          <w:tab w:val="num" w:pos="5403"/>
        </w:tabs>
        <w:ind w:left="5403" w:hanging="360"/>
      </w:pPr>
      <w:rPr>
        <w:rFonts w:ascii="Symbol" w:hAnsi="Symbol" w:hint="default"/>
      </w:rPr>
    </w:lvl>
    <w:lvl w:ilvl="7" w:tplc="FFFFFFFF" w:tentative="1">
      <w:start w:val="1"/>
      <w:numFmt w:val="bullet"/>
      <w:lvlText w:val="o"/>
      <w:lvlJc w:val="left"/>
      <w:pPr>
        <w:tabs>
          <w:tab w:val="num" w:pos="6123"/>
        </w:tabs>
        <w:ind w:left="6123" w:hanging="360"/>
      </w:pPr>
      <w:rPr>
        <w:rFonts w:ascii="Courier New" w:hAnsi="Courier New" w:cs="Courier New" w:hint="default"/>
      </w:rPr>
    </w:lvl>
    <w:lvl w:ilvl="8" w:tplc="FFFFFFFF" w:tentative="1">
      <w:start w:val="1"/>
      <w:numFmt w:val="bullet"/>
      <w:lvlText w:val=""/>
      <w:lvlJc w:val="left"/>
      <w:pPr>
        <w:tabs>
          <w:tab w:val="num" w:pos="6843"/>
        </w:tabs>
        <w:ind w:left="6843" w:hanging="360"/>
      </w:pPr>
      <w:rPr>
        <w:rFonts w:ascii="Wingdings" w:hAnsi="Wingdings" w:hint="default"/>
      </w:rPr>
    </w:lvl>
  </w:abstractNum>
  <w:abstractNum w:abstractNumId="1">
    <w:nsid w:val="10123E44"/>
    <w:multiLevelType w:val="hybridMultilevel"/>
    <w:tmpl w:val="F838393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137367F0"/>
    <w:multiLevelType w:val="hybridMultilevel"/>
    <w:tmpl w:val="6BB20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FD0D83"/>
    <w:multiLevelType w:val="hybridMultilevel"/>
    <w:tmpl w:val="F6140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6F41448"/>
    <w:multiLevelType w:val="hybridMultilevel"/>
    <w:tmpl w:val="912CEC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29AD7CBD"/>
    <w:multiLevelType w:val="hybridMultilevel"/>
    <w:tmpl w:val="5424777C"/>
    <w:lvl w:ilvl="0" w:tplc="30B29DFE">
      <w:start w:val="1"/>
      <w:numFmt w:val="bullet"/>
      <w:lvlText w:val="•"/>
      <w:lvlJc w:val="left"/>
      <w:pPr>
        <w:tabs>
          <w:tab w:val="num" w:pos="720"/>
        </w:tabs>
        <w:ind w:left="720" w:hanging="360"/>
      </w:pPr>
      <w:rPr>
        <w:rFonts w:ascii="Arial" w:hAnsi="Arial" w:hint="default"/>
      </w:rPr>
    </w:lvl>
    <w:lvl w:ilvl="1" w:tplc="9E024792" w:tentative="1">
      <w:start w:val="1"/>
      <w:numFmt w:val="bullet"/>
      <w:lvlText w:val="•"/>
      <w:lvlJc w:val="left"/>
      <w:pPr>
        <w:tabs>
          <w:tab w:val="num" w:pos="1440"/>
        </w:tabs>
        <w:ind w:left="1440" w:hanging="360"/>
      </w:pPr>
      <w:rPr>
        <w:rFonts w:ascii="Arial" w:hAnsi="Arial" w:hint="default"/>
      </w:rPr>
    </w:lvl>
    <w:lvl w:ilvl="2" w:tplc="2C120F2E" w:tentative="1">
      <w:start w:val="1"/>
      <w:numFmt w:val="bullet"/>
      <w:lvlText w:val="•"/>
      <w:lvlJc w:val="left"/>
      <w:pPr>
        <w:tabs>
          <w:tab w:val="num" w:pos="2160"/>
        </w:tabs>
        <w:ind w:left="2160" w:hanging="360"/>
      </w:pPr>
      <w:rPr>
        <w:rFonts w:ascii="Arial" w:hAnsi="Arial" w:hint="default"/>
      </w:rPr>
    </w:lvl>
    <w:lvl w:ilvl="3" w:tplc="D5B4FFCE" w:tentative="1">
      <w:start w:val="1"/>
      <w:numFmt w:val="bullet"/>
      <w:lvlText w:val="•"/>
      <w:lvlJc w:val="left"/>
      <w:pPr>
        <w:tabs>
          <w:tab w:val="num" w:pos="2880"/>
        </w:tabs>
        <w:ind w:left="2880" w:hanging="360"/>
      </w:pPr>
      <w:rPr>
        <w:rFonts w:ascii="Arial" w:hAnsi="Arial" w:hint="default"/>
      </w:rPr>
    </w:lvl>
    <w:lvl w:ilvl="4" w:tplc="3496E746" w:tentative="1">
      <w:start w:val="1"/>
      <w:numFmt w:val="bullet"/>
      <w:lvlText w:val="•"/>
      <w:lvlJc w:val="left"/>
      <w:pPr>
        <w:tabs>
          <w:tab w:val="num" w:pos="3600"/>
        </w:tabs>
        <w:ind w:left="3600" w:hanging="360"/>
      </w:pPr>
      <w:rPr>
        <w:rFonts w:ascii="Arial" w:hAnsi="Arial" w:hint="default"/>
      </w:rPr>
    </w:lvl>
    <w:lvl w:ilvl="5" w:tplc="FE42D338" w:tentative="1">
      <w:start w:val="1"/>
      <w:numFmt w:val="bullet"/>
      <w:lvlText w:val="•"/>
      <w:lvlJc w:val="left"/>
      <w:pPr>
        <w:tabs>
          <w:tab w:val="num" w:pos="4320"/>
        </w:tabs>
        <w:ind w:left="4320" w:hanging="360"/>
      </w:pPr>
      <w:rPr>
        <w:rFonts w:ascii="Arial" w:hAnsi="Arial" w:hint="default"/>
      </w:rPr>
    </w:lvl>
    <w:lvl w:ilvl="6" w:tplc="A36A8490" w:tentative="1">
      <w:start w:val="1"/>
      <w:numFmt w:val="bullet"/>
      <w:lvlText w:val="•"/>
      <w:lvlJc w:val="left"/>
      <w:pPr>
        <w:tabs>
          <w:tab w:val="num" w:pos="5040"/>
        </w:tabs>
        <w:ind w:left="5040" w:hanging="360"/>
      </w:pPr>
      <w:rPr>
        <w:rFonts w:ascii="Arial" w:hAnsi="Arial" w:hint="default"/>
      </w:rPr>
    </w:lvl>
    <w:lvl w:ilvl="7" w:tplc="068EC422" w:tentative="1">
      <w:start w:val="1"/>
      <w:numFmt w:val="bullet"/>
      <w:lvlText w:val="•"/>
      <w:lvlJc w:val="left"/>
      <w:pPr>
        <w:tabs>
          <w:tab w:val="num" w:pos="5760"/>
        </w:tabs>
        <w:ind w:left="5760" w:hanging="360"/>
      </w:pPr>
      <w:rPr>
        <w:rFonts w:ascii="Arial" w:hAnsi="Arial" w:hint="default"/>
      </w:rPr>
    </w:lvl>
    <w:lvl w:ilvl="8" w:tplc="F362910C" w:tentative="1">
      <w:start w:val="1"/>
      <w:numFmt w:val="bullet"/>
      <w:lvlText w:val="•"/>
      <w:lvlJc w:val="left"/>
      <w:pPr>
        <w:tabs>
          <w:tab w:val="num" w:pos="6480"/>
        </w:tabs>
        <w:ind w:left="6480" w:hanging="360"/>
      </w:pPr>
      <w:rPr>
        <w:rFonts w:ascii="Arial" w:hAnsi="Arial" w:hint="default"/>
      </w:rPr>
    </w:lvl>
  </w:abstractNum>
  <w:abstractNum w:abstractNumId="6">
    <w:nsid w:val="312A684C"/>
    <w:multiLevelType w:val="hybridMultilevel"/>
    <w:tmpl w:val="DC3EEFE0"/>
    <w:lvl w:ilvl="0" w:tplc="FCB67612">
      <w:start w:val="1"/>
      <w:numFmt w:val="bullet"/>
      <w:lvlText w:val="•"/>
      <w:lvlJc w:val="left"/>
      <w:pPr>
        <w:tabs>
          <w:tab w:val="num" w:pos="720"/>
        </w:tabs>
        <w:ind w:left="720" w:hanging="360"/>
      </w:pPr>
      <w:rPr>
        <w:rFonts w:ascii="Arial" w:hAnsi="Arial" w:hint="default"/>
      </w:rPr>
    </w:lvl>
    <w:lvl w:ilvl="1" w:tplc="FE640954" w:tentative="1">
      <w:start w:val="1"/>
      <w:numFmt w:val="bullet"/>
      <w:lvlText w:val="•"/>
      <w:lvlJc w:val="left"/>
      <w:pPr>
        <w:tabs>
          <w:tab w:val="num" w:pos="1440"/>
        </w:tabs>
        <w:ind w:left="1440" w:hanging="360"/>
      </w:pPr>
      <w:rPr>
        <w:rFonts w:ascii="Arial" w:hAnsi="Arial" w:hint="default"/>
      </w:rPr>
    </w:lvl>
    <w:lvl w:ilvl="2" w:tplc="56B6FF22">
      <w:start w:val="53"/>
      <w:numFmt w:val="bullet"/>
      <w:lvlText w:val="•"/>
      <w:lvlJc w:val="left"/>
      <w:pPr>
        <w:tabs>
          <w:tab w:val="num" w:pos="2160"/>
        </w:tabs>
        <w:ind w:left="2160" w:hanging="360"/>
      </w:pPr>
      <w:rPr>
        <w:rFonts w:ascii="Arial" w:hAnsi="Arial" w:hint="default"/>
      </w:rPr>
    </w:lvl>
    <w:lvl w:ilvl="3" w:tplc="59C8C7BE" w:tentative="1">
      <w:start w:val="1"/>
      <w:numFmt w:val="bullet"/>
      <w:lvlText w:val="•"/>
      <w:lvlJc w:val="left"/>
      <w:pPr>
        <w:tabs>
          <w:tab w:val="num" w:pos="2880"/>
        </w:tabs>
        <w:ind w:left="2880" w:hanging="360"/>
      </w:pPr>
      <w:rPr>
        <w:rFonts w:ascii="Arial" w:hAnsi="Arial" w:hint="default"/>
      </w:rPr>
    </w:lvl>
    <w:lvl w:ilvl="4" w:tplc="3E942076" w:tentative="1">
      <w:start w:val="1"/>
      <w:numFmt w:val="bullet"/>
      <w:lvlText w:val="•"/>
      <w:lvlJc w:val="left"/>
      <w:pPr>
        <w:tabs>
          <w:tab w:val="num" w:pos="3600"/>
        </w:tabs>
        <w:ind w:left="3600" w:hanging="360"/>
      </w:pPr>
      <w:rPr>
        <w:rFonts w:ascii="Arial" w:hAnsi="Arial" w:hint="default"/>
      </w:rPr>
    </w:lvl>
    <w:lvl w:ilvl="5" w:tplc="D87CB498" w:tentative="1">
      <w:start w:val="1"/>
      <w:numFmt w:val="bullet"/>
      <w:lvlText w:val="•"/>
      <w:lvlJc w:val="left"/>
      <w:pPr>
        <w:tabs>
          <w:tab w:val="num" w:pos="4320"/>
        </w:tabs>
        <w:ind w:left="4320" w:hanging="360"/>
      </w:pPr>
      <w:rPr>
        <w:rFonts w:ascii="Arial" w:hAnsi="Arial" w:hint="default"/>
      </w:rPr>
    </w:lvl>
    <w:lvl w:ilvl="6" w:tplc="9E603D3E" w:tentative="1">
      <w:start w:val="1"/>
      <w:numFmt w:val="bullet"/>
      <w:lvlText w:val="•"/>
      <w:lvlJc w:val="left"/>
      <w:pPr>
        <w:tabs>
          <w:tab w:val="num" w:pos="5040"/>
        </w:tabs>
        <w:ind w:left="5040" w:hanging="360"/>
      </w:pPr>
      <w:rPr>
        <w:rFonts w:ascii="Arial" w:hAnsi="Arial" w:hint="default"/>
      </w:rPr>
    </w:lvl>
    <w:lvl w:ilvl="7" w:tplc="E7AAE0A2" w:tentative="1">
      <w:start w:val="1"/>
      <w:numFmt w:val="bullet"/>
      <w:lvlText w:val="•"/>
      <w:lvlJc w:val="left"/>
      <w:pPr>
        <w:tabs>
          <w:tab w:val="num" w:pos="5760"/>
        </w:tabs>
        <w:ind w:left="5760" w:hanging="360"/>
      </w:pPr>
      <w:rPr>
        <w:rFonts w:ascii="Arial" w:hAnsi="Arial" w:hint="default"/>
      </w:rPr>
    </w:lvl>
    <w:lvl w:ilvl="8" w:tplc="231A0FA0" w:tentative="1">
      <w:start w:val="1"/>
      <w:numFmt w:val="bullet"/>
      <w:lvlText w:val="•"/>
      <w:lvlJc w:val="left"/>
      <w:pPr>
        <w:tabs>
          <w:tab w:val="num" w:pos="6480"/>
        </w:tabs>
        <w:ind w:left="6480" w:hanging="360"/>
      </w:pPr>
      <w:rPr>
        <w:rFonts w:ascii="Arial" w:hAnsi="Arial" w:hint="default"/>
      </w:rPr>
    </w:lvl>
  </w:abstractNum>
  <w:abstractNum w:abstractNumId="7">
    <w:nsid w:val="36935A56"/>
    <w:multiLevelType w:val="hybridMultilevel"/>
    <w:tmpl w:val="E00E3CBC"/>
    <w:lvl w:ilvl="0" w:tplc="4484E03C">
      <w:start w:val="1"/>
      <w:numFmt w:val="bullet"/>
      <w:lvlText w:val=""/>
      <w:lvlJc w:val="left"/>
      <w:pPr>
        <w:tabs>
          <w:tab w:val="num" w:pos="907"/>
        </w:tabs>
        <w:ind w:left="907" w:hanging="340"/>
      </w:pPr>
      <w:rPr>
        <w:rFonts w:ascii="Symbol" w:hAnsi="Symbol" w:hint="default"/>
        <w:color w:val="auto"/>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408862FE"/>
    <w:multiLevelType w:val="hybridMultilevel"/>
    <w:tmpl w:val="E5524110"/>
    <w:lvl w:ilvl="0" w:tplc="533A34CE">
      <w:start w:val="1"/>
      <w:numFmt w:val="bullet"/>
      <w:lvlText w:val="•"/>
      <w:lvlJc w:val="left"/>
      <w:pPr>
        <w:tabs>
          <w:tab w:val="num" w:pos="720"/>
        </w:tabs>
        <w:ind w:left="720" w:hanging="360"/>
      </w:pPr>
      <w:rPr>
        <w:rFonts w:ascii="Arial" w:hAnsi="Arial" w:hint="default"/>
      </w:rPr>
    </w:lvl>
    <w:lvl w:ilvl="1" w:tplc="4CACD684" w:tentative="1">
      <w:start w:val="1"/>
      <w:numFmt w:val="bullet"/>
      <w:lvlText w:val="•"/>
      <w:lvlJc w:val="left"/>
      <w:pPr>
        <w:tabs>
          <w:tab w:val="num" w:pos="1440"/>
        </w:tabs>
        <w:ind w:left="1440" w:hanging="360"/>
      </w:pPr>
      <w:rPr>
        <w:rFonts w:ascii="Arial" w:hAnsi="Arial" w:hint="default"/>
      </w:rPr>
    </w:lvl>
    <w:lvl w:ilvl="2" w:tplc="1C1816A2" w:tentative="1">
      <w:start w:val="1"/>
      <w:numFmt w:val="bullet"/>
      <w:lvlText w:val="•"/>
      <w:lvlJc w:val="left"/>
      <w:pPr>
        <w:tabs>
          <w:tab w:val="num" w:pos="2160"/>
        </w:tabs>
        <w:ind w:left="2160" w:hanging="360"/>
      </w:pPr>
      <w:rPr>
        <w:rFonts w:ascii="Arial" w:hAnsi="Arial" w:hint="default"/>
      </w:rPr>
    </w:lvl>
    <w:lvl w:ilvl="3" w:tplc="940AC6D8" w:tentative="1">
      <w:start w:val="1"/>
      <w:numFmt w:val="bullet"/>
      <w:lvlText w:val="•"/>
      <w:lvlJc w:val="left"/>
      <w:pPr>
        <w:tabs>
          <w:tab w:val="num" w:pos="2880"/>
        </w:tabs>
        <w:ind w:left="2880" w:hanging="360"/>
      </w:pPr>
      <w:rPr>
        <w:rFonts w:ascii="Arial" w:hAnsi="Arial" w:hint="default"/>
      </w:rPr>
    </w:lvl>
    <w:lvl w:ilvl="4" w:tplc="C26AD408" w:tentative="1">
      <w:start w:val="1"/>
      <w:numFmt w:val="bullet"/>
      <w:lvlText w:val="•"/>
      <w:lvlJc w:val="left"/>
      <w:pPr>
        <w:tabs>
          <w:tab w:val="num" w:pos="3600"/>
        </w:tabs>
        <w:ind w:left="3600" w:hanging="360"/>
      </w:pPr>
      <w:rPr>
        <w:rFonts w:ascii="Arial" w:hAnsi="Arial" w:hint="default"/>
      </w:rPr>
    </w:lvl>
    <w:lvl w:ilvl="5" w:tplc="C7B61AA8" w:tentative="1">
      <w:start w:val="1"/>
      <w:numFmt w:val="bullet"/>
      <w:lvlText w:val="•"/>
      <w:lvlJc w:val="left"/>
      <w:pPr>
        <w:tabs>
          <w:tab w:val="num" w:pos="4320"/>
        </w:tabs>
        <w:ind w:left="4320" w:hanging="360"/>
      </w:pPr>
      <w:rPr>
        <w:rFonts w:ascii="Arial" w:hAnsi="Arial" w:hint="default"/>
      </w:rPr>
    </w:lvl>
    <w:lvl w:ilvl="6" w:tplc="FFB8F418" w:tentative="1">
      <w:start w:val="1"/>
      <w:numFmt w:val="bullet"/>
      <w:lvlText w:val="•"/>
      <w:lvlJc w:val="left"/>
      <w:pPr>
        <w:tabs>
          <w:tab w:val="num" w:pos="5040"/>
        </w:tabs>
        <w:ind w:left="5040" w:hanging="360"/>
      </w:pPr>
      <w:rPr>
        <w:rFonts w:ascii="Arial" w:hAnsi="Arial" w:hint="default"/>
      </w:rPr>
    </w:lvl>
    <w:lvl w:ilvl="7" w:tplc="E7C644D8" w:tentative="1">
      <w:start w:val="1"/>
      <w:numFmt w:val="bullet"/>
      <w:lvlText w:val="•"/>
      <w:lvlJc w:val="left"/>
      <w:pPr>
        <w:tabs>
          <w:tab w:val="num" w:pos="5760"/>
        </w:tabs>
        <w:ind w:left="5760" w:hanging="360"/>
      </w:pPr>
      <w:rPr>
        <w:rFonts w:ascii="Arial" w:hAnsi="Arial" w:hint="default"/>
      </w:rPr>
    </w:lvl>
    <w:lvl w:ilvl="8" w:tplc="837CA900" w:tentative="1">
      <w:start w:val="1"/>
      <w:numFmt w:val="bullet"/>
      <w:lvlText w:val="•"/>
      <w:lvlJc w:val="left"/>
      <w:pPr>
        <w:tabs>
          <w:tab w:val="num" w:pos="6480"/>
        </w:tabs>
        <w:ind w:left="6480" w:hanging="360"/>
      </w:pPr>
      <w:rPr>
        <w:rFonts w:ascii="Arial" w:hAnsi="Arial" w:hint="default"/>
      </w:rPr>
    </w:lvl>
  </w:abstractNum>
  <w:abstractNum w:abstractNumId="9">
    <w:nsid w:val="4BC16718"/>
    <w:multiLevelType w:val="hybridMultilevel"/>
    <w:tmpl w:val="9F480830"/>
    <w:lvl w:ilvl="0" w:tplc="936ACCA6">
      <w:start w:val="1"/>
      <w:numFmt w:val="bullet"/>
      <w:lvlText w:val="•"/>
      <w:lvlJc w:val="left"/>
      <w:pPr>
        <w:tabs>
          <w:tab w:val="num" w:pos="720"/>
        </w:tabs>
        <w:ind w:left="720" w:hanging="360"/>
      </w:pPr>
      <w:rPr>
        <w:rFonts w:ascii="Arial" w:hAnsi="Arial" w:hint="default"/>
      </w:rPr>
    </w:lvl>
    <w:lvl w:ilvl="1" w:tplc="79F075D2" w:tentative="1">
      <w:start w:val="1"/>
      <w:numFmt w:val="bullet"/>
      <w:lvlText w:val="•"/>
      <w:lvlJc w:val="left"/>
      <w:pPr>
        <w:tabs>
          <w:tab w:val="num" w:pos="1440"/>
        </w:tabs>
        <w:ind w:left="1440" w:hanging="360"/>
      </w:pPr>
      <w:rPr>
        <w:rFonts w:ascii="Arial" w:hAnsi="Arial" w:hint="default"/>
      </w:rPr>
    </w:lvl>
    <w:lvl w:ilvl="2" w:tplc="6A8271EE" w:tentative="1">
      <w:start w:val="1"/>
      <w:numFmt w:val="bullet"/>
      <w:lvlText w:val="•"/>
      <w:lvlJc w:val="left"/>
      <w:pPr>
        <w:tabs>
          <w:tab w:val="num" w:pos="2160"/>
        </w:tabs>
        <w:ind w:left="2160" w:hanging="360"/>
      </w:pPr>
      <w:rPr>
        <w:rFonts w:ascii="Arial" w:hAnsi="Arial" w:hint="default"/>
      </w:rPr>
    </w:lvl>
    <w:lvl w:ilvl="3" w:tplc="1B700B92" w:tentative="1">
      <w:start w:val="1"/>
      <w:numFmt w:val="bullet"/>
      <w:lvlText w:val="•"/>
      <w:lvlJc w:val="left"/>
      <w:pPr>
        <w:tabs>
          <w:tab w:val="num" w:pos="2880"/>
        </w:tabs>
        <w:ind w:left="2880" w:hanging="360"/>
      </w:pPr>
      <w:rPr>
        <w:rFonts w:ascii="Arial" w:hAnsi="Arial" w:hint="default"/>
      </w:rPr>
    </w:lvl>
    <w:lvl w:ilvl="4" w:tplc="5D5E726C" w:tentative="1">
      <w:start w:val="1"/>
      <w:numFmt w:val="bullet"/>
      <w:lvlText w:val="•"/>
      <w:lvlJc w:val="left"/>
      <w:pPr>
        <w:tabs>
          <w:tab w:val="num" w:pos="3600"/>
        </w:tabs>
        <w:ind w:left="3600" w:hanging="360"/>
      </w:pPr>
      <w:rPr>
        <w:rFonts w:ascii="Arial" w:hAnsi="Arial" w:hint="default"/>
      </w:rPr>
    </w:lvl>
    <w:lvl w:ilvl="5" w:tplc="251286D4" w:tentative="1">
      <w:start w:val="1"/>
      <w:numFmt w:val="bullet"/>
      <w:lvlText w:val="•"/>
      <w:lvlJc w:val="left"/>
      <w:pPr>
        <w:tabs>
          <w:tab w:val="num" w:pos="4320"/>
        </w:tabs>
        <w:ind w:left="4320" w:hanging="360"/>
      </w:pPr>
      <w:rPr>
        <w:rFonts w:ascii="Arial" w:hAnsi="Arial" w:hint="default"/>
      </w:rPr>
    </w:lvl>
    <w:lvl w:ilvl="6" w:tplc="E4785216" w:tentative="1">
      <w:start w:val="1"/>
      <w:numFmt w:val="bullet"/>
      <w:lvlText w:val="•"/>
      <w:lvlJc w:val="left"/>
      <w:pPr>
        <w:tabs>
          <w:tab w:val="num" w:pos="5040"/>
        </w:tabs>
        <w:ind w:left="5040" w:hanging="360"/>
      </w:pPr>
      <w:rPr>
        <w:rFonts w:ascii="Arial" w:hAnsi="Arial" w:hint="default"/>
      </w:rPr>
    </w:lvl>
    <w:lvl w:ilvl="7" w:tplc="73108F60" w:tentative="1">
      <w:start w:val="1"/>
      <w:numFmt w:val="bullet"/>
      <w:lvlText w:val="•"/>
      <w:lvlJc w:val="left"/>
      <w:pPr>
        <w:tabs>
          <w:tab w:val="num" w:pos="5760"/>
        </w:tabs>
        <w:ind w:left="5760" w:hanging="360"/>
      </w:pPr>
      <w:rPr>
        <w:rFonts w:ascii="Arial" w:hAnsi="Arial" w:hint="default"/>
      </w:rPr>
    </w:lvl>
    <w:lvl w:ilvl="8" w:tplc="CD0612BA" w:tentative="1">
      <w:start w:val="1"/>
      <w:numFmt w:val="bullet"/>
      <w:lvlText w:val="•"/>
      <w:lvlJc w:val="left"/>
      <w:pPr>
        <w:tabs>
          <w:tab w:val="num" w:pos="6480"/>
        </w:tabs>
        <w:ind w:left="6480" w:hanging="360"/>
      </w:pPr>
      <w:rPr>
        <w:rFonts w:ascii="Arial" w:hAnsi="Arial" w:hint="default"/>
      </w:rPr>
    </w:lvl>
  </w:abstractNum>
  <w:abstractNum w:abstractNumId="10">
    <w:nsid w:val="688D3C36"/>
    <w:multiLevelType w:val="hybridMultilevel"/>
    <w:tmpl w:val="4E92B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2993193"/>
    <w:multiLevelType w:val="hybridMultilevel"/>
    <w:tmpl w:val="46A81966"/>
    <w:lvl w:ilvl="0" w:tplc="A8D2F502">
      <w:start w:val="1"/>
      <w:numFmt w:val="bullet"/>
      <w:lvlText w:val="•"/>
      <w:lvlJc w:val="left"/>
      <w:pPr>
        <w:tabs>
          <w:tab w:val="num" w:pos="720"/>
        </w:tabs>
        <w:ind w:left="720" w:hanging="360"/>
      </w:pPr>
      <w:rPr>
        <w:rFonts w:ascii="Arial" w:hAnsi="Arial" w:hint="default"/>
      </w:rPr>
    </w:lvl>
    <w:lvl w:ilvl="1" w:tplc="DF9E5EFA" w:tentative="1">
      <w:start w:val="1"/>
      <w:numFmt w:val="bullet"/>
      <w:lvlText w:val="•"/>
      <w:lvlJc w:val="left"/>
      <w:pPr>
        <w:tabs>
          <w:tab w:val="num" w:pos="1440"/>
        </w:tabs>
        <w:ind w:left="1440" w:hanging="360"/>
      </w:pPr>
      <w:rPr>
        <w:rFonts w:ascii="Arial" w:hAnsi="Arial" w:hint="default"/>
      </w:rPr>
    </w:lvl>
    <w:lvl w:ilvl="2" w:tplc="2DC07AE8">
      <w:start w:val="53"/>
      <w:numFmt w:val="bullet"/>
      <w:lvlText w:val="•"/>
      <w:lvlJc w:val="left"/>
      <w:pPr>
        <w:tabs>
          <w:tab w:val="num" w:pos="2160"/>
        </w:tabs>
        <w:ind w:left="2160" w:hanging="360"/>
      </w:pPr>
      <w:rPr>
        <w:rFonts w:ascii="Arial" w:hAnsi="Arial" w:hint="default"/>
      </w:rPr>
    </w:lvl>
    <w:lvl w:ilvl="3" w:tplc="B2CE3A7E" w:tentative="1">
      <w:start w:val="1"/>
      <w:numFmt w:val="bullet"/>
      <w:lvlText w:val="•"/>
      <w:lvlJc w:val="left"/>
      <w:pPr>
        <w:tabs>
          <w:tab w:val="num" w:pos="2880"/>
        </w:tabs>
        <w:ind w:left="2880" w:hanging="360"/>
      </w:pPr>
      <w:rPr>
        <w:rFonts w:ascii="Arial" w:hAnsi="Arial" w:hint="default"/>
      </w:rPr>
    </w:lvl>
    <w:lvl w:ilvl="4" w:tplc="6614916E" w:tentative="1">
      <w:start w:val="1"/>
      <w:numFmt w:val="bullet"/>
      <w:lvlText w:val="•"/>
      <w:lvlJc w:val="left"/>
      <w:pPr>
        <w:tabs>
          <w:tab w:val="num" w:pos="3600"/>
        </w:tabs>
        <w:ind w:left="3600" w:hanging="360"/>
      </w:pPr>
      <w:rPr>
        <w:rFonts w:ascii="Arial" w:hAnsi="Arial" w:hint="default"/>
      </w:rPr>
    </w:lvl>
    <w:lvl w:ilvl="5" w:tplc="9F423530" w:tentative="1">
      <w:start w:val="1"/>
      <w:numFmt w:val="bullet"/>
      <w:lvlText w:val="•"/>
      <w:lvlJc w:val="left"/>
      <w:pPr>
        <w:tabs>
          <w:tab w:val="num" w:pos="4320"/>
        </w:tabs>
        <w:ind w:left="4320" w:hanging="360"/>
      </w:pPr>
      <w:rPr>
        <w:rFonts w:ascii="Arial" w:hAnsi="Arial" w:hint="default"/>
      </w:rPr>
    </w:lvl>
    <w:lvl w:ilvl="6" w:tplc="C57A60DE" w:tentative="1">
      <w:start w:val="1"/>
      <w:numFmt w:val="bullet"/>
      <w:lvlText w:val="•"/>
      <w:lvlJc w:val="left"/>
      <w:pPr>
        <w:tabs>
          <w:tab w:val="num" w:pos="5040"/>
        </w:tabs>
        <w:ind w:left="5040" w:hanging="360"/>
      </w:pPr>
      <w:rPr>
        <w:rFonts w:ascii="Arial" w:hAnsi="Arial" w:hint="default"/>
      </w:rPr>
    </w:lvl>
    <w:lvl w:ilvl="7" w:tplc="8FFC62B8" w:tentative="1">
      <w:start w:val="1"/>
      <w:numFmt w:val="bullet"/>
      <w:lvlText w:val="•"/>
      <w:lvlJc w:val="left"/>
      <w:pPr>
        <w:tabs>
          <w:tab w:val="num" w:pos="5760"/>
        </w:tabs>
        <w:ind w:left="5760" w:hanging="360"/>
      </w:pPr>
      <w:rPr>
        <w:rFonts w:ascii="Arial" w:hAnsi="Arial" w:hint="default"/>
      </w:rPr>
    </w:lvl>
    <w:lvl w:ilvl="8" w:tplc="9E60336E" w:tentative="1">
      <w:start w:val="1"/>
      <w:numFmt w:val="bullet"/>
      <w:lvlText w:val="•"/>
      <w:lvlJc w:val="left"/>
      <w:pPr>
        <w:tabs>
          <w:tab w:val="num" w:pos="6480"/>
        </w:tabs>
        <w:ind w:left="6480" w:hanging="360"/>
      </w:pPr>
      <w:rPr>
        <w:rFonts w:ascii="Arial" w:hAnsi="Arial" w:hint="default"/>
      </w:rPr>
    </w:lvl>
  </w:abstractNum>
  <w:abstractNum w:abstractNumId="12">
    <w:nsid w:val="74D433E4"/>
    <w:multiLevelType w:val="hybridMultilevel"/>
    <w:tmpl w:val="1B387D1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6"/>
  </w:num>
  <w:num w:numId="3">
    <w:abstractNumId w:val="11"/>
  </w:num>
  <w:num w:numId="4">
    <w:abstractNumId w:val="8"/>
  </w:num>
  <w:num w:numId="5">
    <w:abstractNumId w:val="5"/>
  </w:num>
  <w:num w:numId="6">
    <w:abstractNumId w:val="9"/>
  </w:num>
  <w:num w:numId="7">
    <w:abstractNumId w:val="4"/>
  </w:num>
  <w:num w:numId="8">
    <w:abstractNumId w:val="0"/>
  </w:num>
  <w:num w:numId="9">
    <w:abstractNumId w:val="10"/>
  </w:num>
  <w:num w:numId="10">
    <w:abstractNumId w:val="2"/>
  </w:num>
  <w:num w:numId="11">
    <w:abstractNumId w:val="12"/>
  </w:num>
  <w:num w:numId="12">
    <w:abstractNumId w:val="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568"/>
    <w:rsid w:val="00045F00"/>
    <w:rsid w:val="000A5DAC"/>
    <w:rsid w:val="000C67EF"/>
    <w:rsid w:val="000F1677"/>
    <w:rsid w:val="0015727D"/>
    <w:rsid w:val="00175BD7"/>
    <w:rsid w:val="00247930"/>
    <w:rsid w:val="0028637D"/>
    <w:rsid w:val="00296E52"/>
    <w:rsid w:val="002D5DFD"/>
    <w:rsid w:val="00340547"/>
    <w:rsid w:val="00352475"/>
    <w:rsid w:val="00371568"/>
    <w:rsid w:val="00382BB9"/>
    <w:rsid w:val="003B23BC"/>
    <w:rsid w:val="00420F96"/>
    <w:rsid w:val="00422425"/>
    <w:rsid w:val="00447387"/>
    <w:rsid w:val="00474FB3"/>
    <w:rsid w:val="0048331F"/>
    <w:rsid w:val="00491462"/>
    <w:rsid w:val="004E0F9C"/>
    <w:rsid w:val="004F17B1"/>
    <w:rsid w:val="00505AEB"/>
    <w:rsid w:val="005A12E6"/>
    <w:rsid w:val="005B690F"/>
    <w:rsid w:val="005C1DA5"/>
    <w:rsid w:val="005D5A34"/>
    <w:rsid w:val="005F5CFA"/>
    <w:rsid w:val="006654CA"/>
    <w:rsid w:val="00677018"/>
    <w:rsid w:val="0068290B"/>
    <w:rsid w:val="006B32C2"/>
    <w:rsid w:val="00707AD5"/>
    <w:rsid w:val="00744EDC"/>
    <w:rsid w:val="00761631"/>
    <w:rsid w:val="007B0644"/>
    <w:rsid w:val="007C5772"/>
    <w:rsid w:val="007D1582"/>
    <w:rsid w:val="0085592F"/>
    <w:rsid w:val="008A3D53"/>
    <w:rsid w:val="009C6344"/>
    <w:rsid w:val="00A40466"/>
    <w:rsid w:val="00AE2FBC"/>
    <w:rsid w:val="00B35E7A"/>
    <w:rsid w:val="00B5552D"/>
    <w:rsid w:val="00B561C2"/>
    <w:rsid w:val="00B8107F"/>
    <w:rsid w:val="00BE4160"/>
    <w:rsid w:val="00C21EE2"/>
    <w:rsid w:val="00C32E15"/>
    <w:rsid w:val="00C45990"/>
    <w:rsid w:val="00C538B5"/>
    <w:rsid w:val="00CF283A"/>
    <w:rsid w:val="00D30FEA"/>
    <w:rsid w:val="00D36575"/>
    <w:rsid w:val="00D36A6C"/>
    <w:rsid w:val="00D63D9C"/>
    <w:rsid w:val="00D807CE"/>
    <w:rsid w:val="00DA52F1"/>
    <w:rsid w:val="00DB747C"/>
    <w:rsid w:val="00DC0E2A"/>
    <w:rsid w:val="00DE07AF"/>
    <w:rsid w:val="00E013E1"/>
    <w:rsid w:val="00E25A6D"/>
    <w:rsid w:val="00EC5990"/>
    <w:rsid w:val="00F7511A"/>
    <w:rsid w:val="00F935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5:chartTrackingRefBased/>
  <w15:docId w15:val="{7F66FD02-6A53-42E3-BCFE-3167CEFCA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1568"/>
    <w:pPr>
      <w:spacing w:after="0" w:line="240" w:lineRule="auto"/>
    </w:pPr>
    <w:rPr>
      <w:rFonts w:ascii="Arial" w:eastAsia="Times New Roman" w:hAnsi="Arial" w:cs="Arial"/>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0466"/>
    <w:pPr>
      <w:ind w:left="720"/>
      <w:contextualSpacing/>
    </w:pPr>
  </w:style>
  <w:style w:type="paragraph" w:styleId="Header">
    <w:name w:val="header"/>
    <w:basedOn w:val="Normal"/>
    <w:link w:val="HeaderChar"/>
    <w:uiPriority w:val="99"/>
    <w:unhideWhenUsed/>
    <w:rsid w:val="00D63D9C"/>
    <w:pPr>
      <w:tabs>
        <w:tab w:val="center" w:pos="4513"/>
        <w:tab w:val="right" w:pos="9026"/>
      </w:tabs>
    </w:pPr>
  </w:style>
  <w:style w:type="character" w:customStyle="1" w:styleId="HeaderChar">
    <w:name w:val="Header Char"/>
    <w:basedOn w:val="DefaultParagraphFont"/>
    <w:link w:val="Header"/>
    <w:uiPriority w:val="99"/>
    <w:rsid w:val="00D63D9C"/>
    <w:rPr>
      <w:rFonts w:ascii="Arial" w:eastAsia="Times New Roman" w:hAnsi="Arial" w:cs="Arial"/>
      <w:bCs/>
      <w:sz w:val="24"/>
      <w:szCs w:val="24"/>
    </w:rPr>
  </w:style>
  <w:style w:type="paragraph" w:styleId="Footer">
    <w:name w:val="footer"/>
    <w:basedOn w:val="Normal"/>
    <w:link w:val="FooterChar"/>
    <w:uiPriority w:val="99"/>
    <w:unhideWhenUsed/>
    <w:rsid w:val="00D63D9C"/>
    <w:pPr>
      <w:tabs>
        <w:tab w:val="center" w:pos="4513"/>
        <w:tab w:val="right" w:pos="9026"/>
      </w:tabs>
    </w:pPr>
  </w:style>
  <w:style w:type="character" w:customStyle="1" w:styleId="FooterChar">
    <w:name w:val="Footer Char"/>
    <w:basedOn w:val="DefaultParagraphFont"/>
    <w:link w:val="Footer"/>
    <w:uiPriority w:val="99"/>
    <w:rsid w:val="00D63D9C"/>
    <w:rPr>
      <w:rFonts w:ascii="Arial" w:eastAsia="Times New Roman" w:hAnsi="Arial" w:cs="Arial"/>
      <w:bCs/>
      <w:sz w:val="24"/>
      <w:szCs w:val="24"/>
    </w:rPr>
  </w:style>
  <w:style w:type="character" w:styleId="Hyperlink">
    <w:name w:val="Hyperlink"/>
    <w:basedOn w:val="DefaultParagraphFont"/>
    <w:uiPriority w:val="99"/>
    <w:unhideWhenUsed/>
    <w:rsid w:val="002D5DFD"/>
    <w:rPr>
      <w:color w:val="0563C1" w:themeColor="hyperlink"/>
      <w:u w:val="single"/>
    </w:rPr>
  </w:style>
  <w:style w:type="paragraph" w:styleId="BalloonText">
    <w:name w:val="Balloon Text"/>
    <w:basedOn w:val="Normal"/>
    <w:link w:val="BalloonTextChar"/>
    <w:uiPriority w:val="99"/>
    <w:semiHidden/>
    <w:unhideWhenUsed/>
    <w:rsid w:val="00EC59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5990"/>
    <w:rPr>
      <w:rFonts w:ascii="Segoe UI" w:eastAsia="Times New Roman" w:hAnsi="Segoe UI" w:cs="Segoe UI"/>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985630">
      <w:bodyDiv w:val="1"/>
      <w:marLeft w:val="0"/>
      <w:marRight w:val="0"/>
      <w:marTop w:val="0"/>
      <w:marBottom w:val="0"/>
      <w:divBdr>
        <w:top w:val="none" w:sz="0" w:space="0" w:color="auto"/>
        <w:left w:val="none" w:sz="0" w:space="0" w:color="auto"/>
        <w:bottom w:val="none" w:sz="0" w:space="0" w:color="auto"/>
        <w:right w:val="none" w:sz="0" w:space="0" w:color="auto"/>
      </w:divBdr>
      <w:divsChild>
        <w:div w:id="995183271">
          <w:marLeft w:val="360"/>
          <w:marRight w:val="0"/>
          <w:marTop w:val="200"/>
          <w:marBottom w:val="0"/>
          <w:divBdr>
            <w:top w:val="none" w:sz="0" w:space="0" w:color="auto"/>
            <w:left w:val="none" w:sz="0" w:space="0" w:color="auto"/>
            <w:bottom w:val="none" w:sz="0" w:space="0" w:color="auto"/>
            <w:right w:val="none" w:sz="0" w:space="0" w:color="auto"/>
          </w:divBdr>
        </w:div>
        <w:div w:id="2023819526">
          <w:marLeft w:val="360"/>
          <w:marRight w:val="0"/>
          <w:marTop w:val="200"/>
          <w:marBottom w:val="0"/>
          <w:divBdr>
            <w:top w:val="none" w:sz="0" w:space="0" w:color="auto"/>
            <w:left w:val="none" w:sz="0" w:space="0" w:color="auto"/>
            <w:bottom w:val="none" w:sz="0" w:space="0" w:color="auto"/>
            <w:right w:val="none" w:sz="0" w:space="0" w:color="auto"/>
          </w:divBdr>
        </w:div>
        <w:div w:id="446050259">
          <w:marLeft w:val="360"/>
          <w:marRight w:val="0"/>
          <w:marTop w:val="200"/>
          <w:marBottom w:val="0"/>
          <w:divBdr>
            <w:top w:val="none" w:sz="0" w:space="0" w:color="auto"/>
            <w:left w:val="none" w:sz="0" w:space="0" w:color="auto"/>
            <w:bottom w:val="none" w:sz="0" w:space="0" w:color="auto"/>
            <w:right w:val="none" w:sz="0" w:space="0" w:color="auto"/>
          </w:divBdr>
        </w:div>
        <w:div w:id="1296524344">
          <w:marLeft w:val="360"/>
          <w:marRight w:val="0"/>
          <w:marTop w:val="200"/>
          <w:marBottom w:val="0"/>
          <w:divBdr>
            <w:top w:val="none" w:sz="0" w:space="0" w:color="auto"/>
            <w:left w:val="none" w:sz="0" w:space="0" w:color="auto"/>
            <w:bottom w:val="none" w:sz="0" w:space="0" w:color="auto"/>
            <w:right w:val="none" w:sz="0" w:space="0" w:color="auto"/>
          </w:divBdr>
        </w:div>
        <w:div w:id="1407338453">
          <w:marLeft w:val="360"/>
          <w:marRight w:val="0"/>
          <w:marTop w:val="200"/>
          <w:marBottom w:val="0"/>
          <w:divBdr>
            <w:top w:val="none" w:sz="0" w:space="0" w:color="auto"/>
            <w:left w:val="none" w:sz="0" w:space="0" w:color="auto"/>
            <w:bottom w:val="none" w:sz="0" w:space="0" w:color="auto"/>
            <w:right w:val="none" w:sz="0" w:space="0" w:color="auto"/>
          </w:divBdr>
        </w:div>
        <w:div w:id="600183833">
          <w:marLeft w:val="360"/>
          <w:marRight w:val="0"/>
          <w:marTop w:val="200"/>
          <w:marBottom w:val="0"/>
          <w:divBdr>
            <w:top w:val="none" w:sz="0" w:space="0" w:color="auto"/>
            <w:left w:val="none" w:sz="0" w:space="0" w:color="auto"/>
            <w:bottom w:val="none" w:sz="0" w:space="0" w:color="auto"/>
            <w:right w:val="none" w:sz="0" w:space="0" w:color="auto"/>
          </w:divBdr>
        </w:div>
        <w:div w:id="1386877415">
          <w:marLeft w:val="360"/>
          <w:marRight w:val="0"/>
          <w:marTop w:val="200"/>
          <w:marBottom w:val="0"/>
          <w:divBdr>
            <w:top w:val="none" w:sz="0" w:space="0" w:color="auto"/>
            <w:left w:val="none" w:sz="0" w:space="0" w:color="auto"/>
            <w:bottom w:val="none" w:sz="0" w:space="0" w:color="auto"/>
            <w:right w:val="none" w:sz="0" w:space="0" w:color="auto"/>
          </w:divBdr>
        </w:div>
        <w:div w:id="680473489">
          <w:marLeft w:val="360"/>
          <w:marRight w:val="0"/>
          <w:marTop w:val="200"/>
          <w:marBottom w:val="0"/>
          <w:divBdr>
            <w:top w:val="none" w:sz="0" w:space="0" w:color="auto"/>
            <w:left w:val="none" w:sz="0" w:space="0" w:color="auto"/>
            <w:bottom w:val="none" w:sz="0" w:space="0" w:color="auto"/>
            <w:right w:val="none" w:sz="0" w:space="0" w:color="auto"/>
          </w:divBdr>
        </w:div>
        <w:div w:id="429470873">
          <w:marLeft w:val="360"/>
          <w:marRight w:val="0"/>
          <w:marTop w:val="200"/>
          <w:marBottom w:val="0"/>
          <w:divBdr>
            <w:top w:val="none" w:sz="0" w:space="0" w:color="auto"/>
            <w:left w:val="none" w:sz="0" w:space="0" w:color="auto"/>
            <w:bottom w:val="none" w:sz="0" w:space="0" w:color="auto"/>
            <w:right w:val="none" w:sz="0" w:space="0" w:color="auto"/>
          </w:divBdr>
        </w:div>
        <w:div w:id="1864396995">
          <w:marLeft w:val="360"/>
          <w:marRight w:val="0"/>
          <w:marTop w:val="200"/>
          <w:marBottom w:val="0"/>
          <w:divBdr>
            <w:top w:val="none" w:sz="0" w:space="0" w:color="auto"/>
            <w:left w:val="none" w:sz="0" w:space="0" w:color="auto"/>
            <w:bottom w:val="none" w:sz="0" w:space="0" w:color="auto"/>
            <w:right w:val="none" w:sz="0" w:space="0" w:color="auto"/>
          </w:divBdr>
        </w:div>
        <w:div w:id="1776902361">
          <w:marLeft w:val="360"/>
          <w:marRight w:val="0"/>
          <w:marTop w:val="200"/>
          <w:marBottom w:val="0"/>
          <w:divBdr>
            <w:top w:val="none" w:sz="0" w:space="0" w:color="auto"/>
            <w:left w:val="none" w:sz="0" w:space="0" w:color="auto"/>
            <w:bottom w:val="none" w:sz="0" w:space="0" w:color="auto"/>
            <w:right w:val="none" w:sz="0" w:space="0" w:color="auto"/>
          </w:divBdr>
        </w:div>
      </w:divsChild>
    </w:div>
    <w:div w:id="308171573">
      <w:bodyDiv w:val="1"/>
      <w:marLeft w:val="0"/>
      <w:marRight w:val="0"/>
      <w:marTop w:val="0"/>
      <w:marBottom w:val="0"/>
      <w:divBdr>
        <w:top w:val="none" w:sz="0" w:space="0" w:color="auto"/>
        <w:left w:val="none" w:sz="0" w:space="0" w:color="auto"/>
        <w:bottom w:val="none" w:sz="0" w:space="0" w:color="auto"/>
        <w:right w:val="none" w:sz="0" w:space="0" w:color="auto"/>
      </w:divBdr>
      <w:divsChild>
        <w:div w:id="1729568734">
          <w:marLeft w:val="360"/>
          <w:marRight w:val="0"/>
          <w:marTop w:val="200"/>
          <w:marBottom w:val="0"/>
          <w:divBdr>
            <w:top w:val="none" w:sz="0" w:space="0" w:color="auto"/>
            <w:left w:val="none" w:sz="0" w:space="0" w:color="auto"/>
            <w:bottom w:val="none" w:sz="0" w:space="0" w:color="auto"/>
            <w:right w:val="none" w:sz="0" w:space="0" w:color="auto"/>
          </w:divBdr>
        </w:div>
        <w:div w:id="2111389446">
          <w:marLeft w:val="360"/>
          <w:marRight w:val="0"/>
          <w:marTop w:val="200"/>
          <w:marBottom w:val="0"/>
          <w:divBdr>
            <w:top w:val="none" w:sz="0" w:space="0" w:color="auto"/>
            <w:left w:val="none" w:sz="0" w:space="0" w:color="auto"/>
            <w:bottom w:val="none" w:sz="0" w:space="0" w:color="auto"/>
            <w:right w:val="none" w:sz="0" w:space="0" w:color="auto"/>
          </w:divBdr>
        </w:div>
        <w:div w:id="26372533">
          <w:marLeft w:val="360"/>
          <w:marRight w:val="0"/>
          <w:marTop w:val="200"/>
          <w:marBottom w:val="0"/>
          <w:divBdr>
            <w:top w:val="none" w:sz="0" w:space="0" w:color="auto"/>
            <w:left w:val="none" w:sz="0" w:space="0" w:color="auto"/>
            <w:bottom w:val="none" w:sz="0" w:space="0" w:color="auto"/>
            <w:right w:val="none" w:sz="0" w:space="0" w:color="auto"/>
          </w:divBdr>
        </w:div>
        <w:div w:id="1411392459">
          <w:marLeft w:val="1800"/>
          <w:marRight w:val="0"/>
          <w:marTop w:val="100"/>
          <w:marBottom w:val="0"/>
          <w:divBdr>
            <w:top w:val="none" w:sz="0" w:space="0" w:color="auto"/>
            <w:left w:val="none" w:sz="0" w:space="0" w:color="auto"/>
            <w:bottom w:val="none" w:sz="0" w:space="0" w:color="auto"/>
            <w:right w:val="none" w:sz="0" w:space="0" w:color="auto"/>
          </w:divBdr>
        </w:div>
        <w:div w:id="187135685">
          <w:marLeft w:val="1800"/>
          <w:marRight w:val="0"/>
          <w:marTop w:val="100"/>
          <w:marBottom w:val="0"/>
          <w:divBdr>
            <w:top w:val="none" w:sz="0" w:space="0" w:color="auto"/>
            <w:left w:val="none" w:sz="0" w:space="0" w:color="auto"/>
            <w:bottom w:val="none" w:sz="0" w:space="0" w:color="auto"/>
            <w:right w:val="none" w:sz="0" w:space="0" w:color="auto"/>
          </w:divBdr>
        </w:div>
        <w:div w:id="2025283085">
          <w:marLeft w:val="360"/>
          <w:marRight w:val="0"/>
          <w:marTop w:val="200"/>
          <w:marBottom w:val="0"/>
          <w:divBdr>
            <w:top w:val="none" w:sz="0" w:space="0" w:color="auto"/>
            <w:left w:val="none" w:sz="0" w:space="0" w:color="auto"/>
            <w:bottom w:val="none" w:sz="0" w:space="0" w:color="auto"/>
            <w:right w:val="none" w:sz="0" w:space="0" w:color="auto"/>
          </w:divBdr>
        </w:div>
        <w:div w:id="2013988949">
          <w:marLeft w:val="360"/>
          <w:marRight w:val="0"/>
          <w:marTop w:val="200"/>
          <w:marBottom w:val="0"/>
          <w:divBdr>
            <w:top w:val="none" w:sz="0" w:space="0" w:color="auto"/>
            <w:left w:val="none" w:sz="0" w:space="0" w:color="auto"/>
            <w:bottom w:val="none" w:sz="0" w:space="0" w:color="auto"/>
            <w:right w:val="none" w:sz="0" w:space="0" w:color="auto"/>
          </w:divBdr>
        </w:div>
        <w:div w:id="1767768614">
          <w:marLeft w:val="360"/>
          <w:marRight w:val="0"/>
          <w:marTop w:val="200"/>
          <w:marBottom w:val="0"/>
          <w:divBdr>
            <w:top w:val="none" w:sz="0" w:space="0" w:color="auto"/>
            <w:left w:val="none" w:sz="0" w:space="0" w:color="auto"/>
            <w:bottom w:val="none" w:sz="0" w:space="0" w:color="auto"/>
            <w:right w:val="none" w:sz="0" w:space="0" w:color="auto"/>
          </w:divBdr>
        </w:div>
        <w:div w:id="2146576701">
          <w:marLeft w:val="360"/>
          <w:marRight w:val="0"/>
          <w:marTop w:val="200"/>
          <w:marBottom w:val="0"/>
          <w:divBdr>
            <w:top w:val="none" w:sz="0" w:space="0" w:color="auto"/>
            <w:left w:val="none" w:sz="0" w:space="0" w:color="auto"/>
            <w:bottom w:val="none" w:sz="0" w:space="0" w:color="auto"/>
            <w:right w:val="none" w:sz="0" w:space="0" w:color="auto"/>
          </w:divBdr>
        </w:div>
        <w:div w:id="2141259498">
          <w:marLeft w:val="360"/>
          <w:marRight w:val="0"/>
          <w:marTop w:val="200"/>
          <w:marBottom w:val="0"/>
          <w:divBdr>
            <w:top w:val="none" w:sz="0" w:space="0" w:color="auto"/>
            <w:left w:val="none" w:sz="0" w:space="0" w:color="auto"/>
            <w:bottom w:val="none" w:sz="0" w:space="0" w:color="auto"/>
            <w:right w:val="none" w:sz="0" w:space="0" w:color="auto"/>
          </w:divBdr>
        </w:div>
        <w:div w:id="605503396">
          <w:marLeft w:val="360"/>
          <w:marRight w:val="0"/>
          <w:marTop w:val="200"/>
          <w:marBottom w:val="0"/>
          <w:divBdr>
            <w:top w:val="none" w:sz="0" w:space="0" w:color="auto"/>
            <w:left w:val="none" w:sz="0" w:space="0" w:color="auto"/>
            <w:bottom w:val="none" w:sz="0" w:space="0" w:color="auto"/>
            <w:right w:val="none" w:sz="0" w:space="0" w:color="auto"/>
          </w:divBdr>
        </w:div>
      </w:divsChild>
    </w:div>
    <w:div w:id="570769687">
      <w:bodyDiv w:val="1"/>
      <w:marLeft w:val="0"/>
      <w:marRight w:val="0"/>
      <w:marTop w:val="0"/>
      <w:marBottom w:val="0"/>
      <w:divBdr>
        <w:top w:val="none" w:sz="0" w:space="0" w:color="auto"/>
        <w:left w:val="none" w:sz="0" w:space="0" w:color="auto"/>
        <w:bottom w:val="none" w:sz="0" w:space="0" w:color="auto"/>
        <w:right w:val="none" w:sz="0" w:space="0" w:color="auto"/>
      </w:divBdr>
      <w:divsChild>
        <w:div w:id="1508010441">
          <w:marLeft w:val="360"/>
          <w:marRight w:val="0"/>
          <w:marTop w:val="200"/>
          <w:marBottom w:val="0"/>
          <w:divBdr>
            <w:top w:val="none" w:sz="0" w:space="0" w:color="auto"/>
            <w:left w:val="none" w:sz="0" w:space="0" w:color="auto"/>
            <w:bottom w:val="none" w:sz="0" w:space="0" w:color="auto"/>
            <w:right w:val="none" w:sz="0" w:space="0" w:color="auto"/>
          </w:divBdr>
        </w:div>
        <w:div w:id="1920483448">
          <w:marLeft w:val="360"/>
          <w:marRight w:val="0"/>
          <w:marTop w:val="200"/>
          <w:marBottom w:val="0"/>
          <w:divBdr>
            <w:top w:val="none" w:sz="0" w:space="0" w:color="auto"/>
            <w:left w:val="none" w:sz="0" w:space="0" w:color="auto"/>
            <w:bottom w:val="none" w:sz="0" w:space="0" w:color="auto"/>
            <w:right w:val="none" w:sz="0" w:space="0" w:color="auto"/>
          </w:divBdr>
        </w:div>
        <w:div w:id="1835488492">
          <w:marLeft w:val="360"/>
          <w:marRight w:val="0"/>
          <w:marTop w:val="200"/>
          <w:marBottom w:val="0"/>
          <w:divBdr>
            <w:top w:val="none" w:sz="0" w:space="0" w:color="auto"/>
            <w:left w:val="none" w:sz="0" w:space="0" w:color="auto"/>
            <w:bottom w:val="none" w:sz="0" w:space="0" w:color="auto"/>
            <w:right w:val="none" w:sz="0" w:space="0" w:color="auto"/>
          </w:divBdr>
        </w:div>
        <w:div w:id="1662855778">
          <w:marLeft w:val="360"/>
          <w:marRight w:val="0"/>
          <w:marTop w:val="200"/>
          <w:marBottom w:val="0"/>
          <w:divBdr>
            <w:top w:val="none" w:sz="0" w:space="0" w:color="auto"/>
            <w:left w:val="none" w:sz="0" w:space="0" w:color="auto"/>
            <w:bottom w:val="none" w:sz="0" w:space="0" w:color="auto"/>
            <w:right w:val="none" w:sz="0" w:space="0" w:color="auto"/>
          </w:divBdr>
        </w:div>
        <w:div w:id="657728032">
          <w:marLeft w:val="360"/>
          <w:marRight w:val="0"/>
          <w:marTop w:val="200"/>
          <w:marBottom w:val="0"/>
          <w:divBdr>
            <w:top w:val="none" w:sz="0" w:space="0" w:color="auto"/>
            <w:left w:val="none" w:sz="0" w:space="0" w:color="auto"/>
            <w:bottom w:val="none" w:sz="0" w:space="0" w:color="auto"/>
            <w:right w:val="none" w:sz="0" w:space="0" w:color="auto"/>
          </w:divBdr>
        </w:div>
        <w:div w:id="1069962505">
          <w:marLeft w:val="360"/>
          <w:marRight w:val="0"/>
          <w:marTop w:val="200"/>
          <w:marBottom w:val="0"/>
          <w:divBdr>
            <w:top w:val="none" w:sz="0" w:space="0" w:color="auto"/>
            <w:left w:val="none" w:sz="0" w:space="0" w:color="auto"/>
            <w:bottom w:val="none" w:sz="0" w:space="0" w:color="auto"/>
            <w:right w:val="none" w:sz="0" w:space="0" w:color="auto"/>
          </w:divBdr>
        </w:div>
        <w:div w:id="1733845804">
          <w:marLeft w:val="360"/>
          <w:marRight w:val="0"/>
          <w:marTop w:val="200"/>
          <w:marBottom w:val="0"/>
          <w:divBdr>
            <w:top w:val="none" w:sz="0" w:space="0" w:color="auto"/>
            <w:left w:val="none" w:sz="0" w:space="0" w:color="auto"/>
            <w:bottom w:val="none" w:sz="0" w:space="0" w:color="auto"/>
            <w:right w:val="none" w:sz="0" w:space="0" w:color="auto"/>
          </w:divBdr>
        </w:div>
      </w:divsChild>
    </w:div>
    <w:div w:id="623774027">
      <w:bodyDiv w:val="1"/>
      <w:marLeft w:val="0"/>
      <w:marRight w:val="0"/>
      <w:marTop w:val="0"/>
      <w:marBottom w:val="0"/>
      <w:divBdr>
        <w:top w:val="none" w:sz="0" w:space="0" w:color="auto"/>
        <w:left w:val="none" w:sz="0" w:space="0" w:color="auto"/>
        <w:bottom w:val="none" w:sz="0" w:space="0" w:color="auto"/>
        <w:right w:val="none" w:sz="0" w:space="0" w:color="auto"/>
      </w:divBdr>
      <w:divsChild>
        <w:div w:id="1098715591">
          <w:marLeft w:val="360"/>
          <w:marRight w:val="0"/>
          <w:marTop w:val="200"/>
          <w:marBottom w:val="0"/>
          <w:divBdr>
            <w:top w:val="none" w:sz="0" w:space="0" w:color="auto"/>
            <w:left w:val="none" w:sz="0" w:space="0" w:color="auto"/>
            <w:bottom w:val="none" w:sz="0" w:space="0" w:color="auto"/>
            <w:right w:val="none" w:sz="0" w:space="0" w:color="auto"/>
          </w:divBdr>
        </w:div>
        <w:div w:id="687296140">
          <w:marLeft w:val="360"/>
          <w:marRight w:val="0"/>
          <w:marTop w:val="200"/>
          <w:marBottom w:val="0"/>
          <w:divBdr>
            <w:top w:val="none" w:sz="0" w:space="0" w:color="auto"/>
            <w:left w:val="none" w:sz="0" w:space="0" w:color="auto"/>
            <w:bottom w:val="none" w:sz="0" w:space="0" w:color="auto"/>
            <w:right w:val="none" w:sz="0" w:space="0" w:color="auto"/>
          </w:divBdr>
        </w:div>
        <w:div w:id="792210136">
          <w:marLeft w:val="360"/>
          <w:marRight w:val="0"/>
          <w:marTop w:val="200"/>
          <w:marBottom w:val="0"/>
          <w:divBdr>
            <w:top w:val="none" w:sz="0" w:space="0" w:color="auto"/>
            <w:left w:val="none" w:sz="0" w:space="0" w:color="auto"/>
            <w:bottom w:val="none" w:sz="0" w:space="0" w:color="auto"/>
            <w:right w:val="none" w:sz="0" w:space="0" w:color="auto"/>
          </w:divBdr>
        </w:div>
        <w:div w:id="954557822">
          <w:marLeft w:val="360"/>
          <w:marRight w:val="0"/>
          <w:marTop w:val="200"/>
          <w:marBottom w:val="0"/>
          <w:divBdr>
            <w:top w:val="none" w:sz="0" w:space="0" w:color="auto"/>
            <w:left w:val="none" w:sz="0" w:space="0" w:color="auto"/>
            <w:bottom w:val="none" w:sz="0" w:space="0" w:color="auto"/>
            <w:right w:val="none" w:sz="0" w:space="0" w:color="auto"/>
          </w:divBdr>
        </w:div>
        <w:div w:id="1862282349">
          <w:marLeft w:val="360"/>
          <w:marRight w:val="0"/>
          <w:marTop w:val="200"/>
          <w:marBottom w:val="0"/>
          <w:divBdr>
            <w:top w:val="none" w:sz="0" w:space="0" w:color="auto"/>
            <w:left w:val="none" w:sz="0" w:space="0" w:color="auto"/>
            <w:bottom w:val="none" w:sz="0" w:space="0" w:color="auto"/>
            <w:right w:val="none" w:sz="0" w:space="0" w:color="auto"/>
          </w:divBdr>
        </w:div>
        <w:div w:id="1184588966">
          <w:marLeft w:val="360"/>
          <w:marRight w:val="0"/>
          <w:marTop w:val="200"/>
          <w:marBottom w:val="0"/>
          <w:divBdr>
            <w:top w:val="none" w:sz="0" w:space="0" w:color="auto"/>
            <w:left w:val="none" w:sz="0" w:space="0" w:color="auto"/>
            <w:bottom w:val="none" w:sz="0" w:space="0" w:color="auto"/>
            <w:right w:val="none" w:sz="0" w:space="0" w:color="auto"/>
          </w:divBdr>
        </w:div>
        <w:div w:id="929512009">
          <w:marLeft w:val="360"/>
          <w:marRight w:val="0"/>
          <w:marTop w:val="200"/>
          <w:marBottom w:val="0"/>
          <w:divBdr>
            <w:top w:val="none" w:sz="0" w:space="0" w:color="auto"/>
            <w:left w:val="none" w:sz="0" w:space="0" w:color="auto"/>
            <w:bottom w:val="none" w:sz="0" w:space="0" w:color="auto"/>
            <w:right w:val="none" w:sz="0" w:space="0" w:color="auto"/>
          </w:divBdr>
        </w:div>
        <w:div w:id="1122114151">
          <w:marLeft w:val="360"/>
          <w:marRight w:val="0"/>
          <w:marTop w:val="200"/>
          <w:marBottom w:val="0"/>
          <w:divBdr>
            <w:top w:val="none" w:sz="0" w:space="0" w:color="auto"/>
            <w:left w:val="none" w:sz="0" w:space="0" w:color="auto"/>
            <w:bottom w:val="none" w:sz="0" w:space="0" w:color="auto"/>
            <w:right w:val="none" w:sz="0" w:space="0" w:color="auto"/>
          </w:divBdr>
        </w:div>
        <w:div w:id="1439256470">
          <w:marLeft w:val="360"/>
          <w:marRight w:val="0"/>
          <w:marTop w:val="200"/>
          <w:marBottom w:val="0"/>
          <w:divBdr>
            <w:top w:val="none" w:sz="0" w:space="0" w:color="auto"/>
            <w:left w:val="none" w:sz="0" w:space="0" w:color="auto"/>
            <w:bottom w:val="none" w:sz="0" w:space="0" w:color="auto"/>
            <w:right w:val="none" w:sz="0" w:space="0" w:color="auto"/>
          </w:divBdr>
        </w:div>
        <w:div w:id="1521503953">
          <w:marLeft w:val="360"/>
          <w:marRight w:val="0"/>
          <w:marTop w:val="200"/>
          <w:marBottom w:val="0"/>
          <w:divBdr>
            <w:top w:val="none" w:sz="0" w:space="0" w:color="auto"/>
            <w:left w:val="none" w:sz="0" w:space="0" w:color="auto"/>
            <w:bottom w:val="none" w:sz="0" w:space="0" w:color="auto"/>
            <w:right w:val="none" w:sz="0" w:space="0" w:color="auto"/>
          </w:divBdr>
        </w:div>
        <w:div w:id="323245009">
          <w:marLeft w:val="360"/>
          <w:marRight w:val="0"/>
          <w:marTop w:val="200"/>
          <w:marBottom w:val="0"/>
          <w:divBdr>
            <w:top w:val="none" w:sz="0" w:space="0" w:color="auto"/>
            <w:left w:val="none" w:sz="0" w:space="0" w:color="auto"/>
            <w:bottom w:val="none" w:sz="0" w:space="0" w:color="auto"/>
            <w:right w:val="none" w:sz="0" w:space="0" w:color="auto"/>
          </w:divBdr>
        </w:div>
      </w:divsChild>
    </w:div>
    <w:div w:id="1970817617">
      <w:bodyDiv w:val="1"/>
      <w:marLeft w:val="0"/>
      <w:marRight w:val="0"/>
      <w:marTop w:val="0"/>
      <w:marBottom w:val="0"/>
      <w:divBdr>
        <w:top w:val="none" w:sz="0" w:space="0" w:color="auto"/>
        <w:left w:val="none" w:sz="0" w:space="0" w:color="auto"/>
        <w:bottom w:val="none" w:sz="0" w:space="0" w:color="auto"/>
        <w:right w:val="none" w:sz="0" w:space="0" w:color="auto"/>
      </w:divBdr>
      <w:divsChild>
        <w:div w:id="1702364138">
          <w:marLeft w:val="360"/>
          <w:marRight w:val="0"/>
          <w:marTop w:val="200"/>
          <w:marBottom w:val="0"/>
          <w:divBdr>
            <w:top w:val="none" w:sz="0" w:space="0" w:color="auto"/>
            <w:left w:val="none" w:sz="0" w:space="0" w:color="auto"/>
            <w:bottom w:val="none" w:sz="0" w:space="0" w:color="auto"/>
            <w:right w:val="none" w:sz="0" w:space="0" w:color="auto"/>
          </w:divBdr>
        </w:div>
        <w:div w:id="1981811131">
          <w:marLeft w:val="360"/>
          <w:marRight w:val="0"/>
          <w:marTop w:val="200"/>
          <w:marBottom w:val="0"/>
          <w:divBdr>
            <w:top w:val="none" w:sz="0" w:space="0" w:color="auto"/>
            <w:left w:val="none" w:sz="0" w:space="0" w:color="auto"/>
            <w:bottom w:val="none" w:sz="0" w:space="0" w:color="auto"/>
            <w:right w:val="none" w:sz="0" w:space="0" w:color="auto"/>
          </w:divBdr>
        </w:div>
        <w:div w:id="175389959">
          <w:marLeft w:val="360"/>
          <w:marRight w:val="0"/>
          <w:marTop w:val="200"/>
          <w:marBottom w:val="0"/>
          <w:divBdr>
            <w:top w:val="none" w:sz="0" w:space="0" w:color="auto"/>
            <w:left w:val="none" w:sz="0" w:space="0" w:color="auto"/>
            <w:bottom w:val="none" w:sz="0" w:space="0" w:color="auto"/>
            <w:right w:val="none" w:sz="0" w:space="0" w:color="auto"/>
          </w:divBdr>
        </w:div>
        <w:div w:id="763306815">
          <w:marLeft w:val="1800"/>
          <w:marRight w:val="0"/>
          <w:marTop w:val="100"/>
          <w:marBottom w:val="0"/>
          <w:divBdr>
            <w:top w:val="none" w:sz="0" w:space="0" w:color="auto"/>
            <w:left w:val="none" w:sz="0" w:space="0" w:color="auto"/>
            <w:bottom w:val="none" w:sz="0" w:space="0" w:color="auto"/>
            <w:right w:val="none" w:sz="0" w:space="0" w:color="auto"/>
          </w:divBdr>
        </w:div>
        <w:div w:id="625475722">
          <w:marLeft w:val="1800"/>
          <w:marRight w:val="0"/>
          <w:marTop w:val="100"/>
          <w:marBottom w:val="0"/>
          <w:divBdr>
            <w:top w:val="none" w:sz="0" w:space="0" w:color="auto"/>
            <w:left w:val="none" w:sz="0" w:space="0" w:color="auto"/>
            <w:bottom w:val="none" w:sz="0" w:space="0" w:color="auto"/>
            <w:right w:val="none" w:sz="0" w:space="0" w:color="auto"/>
          </w:divBdr>
        </w:div>
        <w:div w:id="1258248230">
          <w:marLeft w:val="360"/>
          <w:marRight w:val="0"/>
          <w:marTop w:val="200"/>
          <w:marBottom w:val="0"/>
          <w:divBdr>
            <w:top w:val="none" w:sz="0" w:space="0" w:color="auto"/>
            <w:left w:val="none" w:sz="0" w:space="0" w:color="auto"/>
            <w:bottom w:val="none" w:sz="0" w:space="0" w:color="auto"/>
            <w:right w:val="none" w:sz="0" w:space="0" w:color="auto"/>
          </w:divBdr>
        </w:div>
        <w:div w:id="1932885189">
          <w:marLeft w:val="360"/>
          <w:marRight w:val="0"/>
          <w:marTop w:val="200"/>
          <w:marBottom w:val="0"/>
          <w:divBdr>
            <w:top w:val="none" w:sz="0" w:space="0" w:color="auto"/>
            <w:left w:val="none" w:sz="0" w:space="0" w:color="auto"/>
            <w:bottom w:val="none" w:sz="0" w:space="0" w:color="auto"/>
            <w:right w:val="none" w:sz="0" w:space="0" w:color="auto"/>
          </w:divBdr>
        </w:div>
        <w:div w:id="494153267">
          <w:marLeft w:val="360"/>
          <w:marRight w:val="0"/>
          <w:marTop w:val="200"/>
          <w:marBottom w:val="0"/>
          <w:divBdr>
            <w:top w:val="none" w:sz="0" w:space="0" w:color="auto"/>
            <w:left w:val="none" w:sz="0" w:space="0" w:color="auto"/>
            <w:bottom w:val="none" w:sz="0" w:space="0" w:color="auto"/>
            <w:right w:val="none" w:sz="0" w:space="0" w:color="auto"/>
          </w:divBdr>
        </w:div>
        <w:div w:id="1832410649">
          <w:marLeft w:val="360"/>
          <w:marRight w:val="0"/>
          <w:marTop w:val="200"/>
          <w:marBottom w:val="0"/>
          <w:divBdr>
            <w:top w:val="none" w:sz="0" w:space="0" w:color="auto"/>
            <w:left w:val="none" w:sz="0" w:space="0" w:color="auto"/>
            <w:bottom w:val="none" w:sz="0" w:space="0" w:color="auto"/>
            <w:right w:val="none" w:sz="0" w:space="0" w:color="auto"/>
          </w:divBdr>
        </w:div>
        <w:div w:id="136727330">
          <w:marLeft w:val="360"/>
          <w:marRight w:val="0"/>
          <w:marTop w:val="200"/>
          <w:marBottom w:val="0"/>
          <w:divBdr>
            <w:top w:val="none" w:sz="0" w:space="0" w:color="auto"/>
            <w:left w:val="none" w:sz="0" w:space="0" w:color="auto"/>
            <w:bottom w:val="none" w:sz="0" w:space="0" w:color="auto"/>
            <w:right w:val="none" w:sz="0" w:space="0" w:color="auto"/>
          </w:divBdr>
        </w:div>
        <w:div w:id="160137407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hyperlink" Target="https://blogs.glowscotland.org.uk/fa/asnfalkirk/form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blogs.glowscotland.org.uk/fa/asnfalkirk/forms/"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BCEA96-CCB5-47B9-85CB-102B34B1C679}"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GB"/>
        </a:p>
      </dgm:t>
    </dgm:pt>
    <dgm:pt modelId="{3252C4A4-1C0F-4BB1-A6BD-85FA39B228D4}">
      <dgm:prSet phldrT="[Text]"/>
      <dgm:spPr/>
      <dgm:t>
        <a:bodyPr/>
        <a:lstStyle/>
        <a:p>
          <a:r>
            <a:rPr lang="en-GB"/>
            <a:t>Mainstream School Approaches and Interventions e.g.</a:t>
          </a:r>
        </a:p>
      </dgm:t>
    </dgm:pt>
    <dgm:pt modelId="{624B5781-9689-4CA9-9AB7-F276212F6580}" type="parTrans" cxnId="{C1CA3D15-250C-420E-B48A-E5E271F9A13A}">
      <dgm:prSet/>
      <dgm:spPr/>
      <dgm:t>
        <a:bodyPr/>
        <a:lstStyle/>
        <a:p>
          <a:endParaRPr lang="en-GB"/>
        </a:p>
      </dgm:t>
    </dgm:pt>
    <dgm:pt modelId="{00A8160A-20E1-4CD9-A821-6341F5FCA838}" type="sibTrans" cxnId="{C1CA3D15-250C-420E-B48A-E5E271F9A13A}">
      <dgm:prSet/>
      <dgm:spPr/>
      <dgm:t>
        <a:bodyPr/>
        <a:lstStyle/>
        <a:p>
          <a:endParaRPr lang="en-GB"/>
        </a:p>
      </dgm:t>
    </dgm:pt>
    <dgm:pt modelId="{9B92BCF3-C631-426F-AE8D-7CB8926CCA49}">
      <dgm:prSet phldrT="[Text]"/>
      <dgm:spPr/>
      <dgm:t>
        <a:bodyPr/>
        <a:lstStyle/>
        <a:p>
          <a:r>
            <a:rPr lang="en-GB"/>
            <a:t>Consultation</a:t>
          </a:r>
        </a:p>
      </dgm:t>
    </dgm:pt>
    <dgm:pt modelId="{6DAF0942-FD77-4C54-9ECE-7295D87DB44C}" type="parTrans" cxnId="{21DA44D6-6414-4593-B16C-4939DCFAA7B1}">
      <dgm:prSet/>
      <dgm:spPr/>
      <dgm:t>
        <a:bodyPr/>
        <a:lstStyle/>
        <a:p>
          <a:endParaRPr lang="en-GB"/>
        </a:p>
      </dgm:t>
    </dgm:pt>
    <dgm:pt modelId="{7700A10D-92EA-4689-8B2A-CFC47D54D391}" type="sibTrans" cxnId="{21DA44D6-6414-4593-B16C-4939DCFAA7B1}">
      <dgm:prSet/>
      <dgm:spPr/>
      <dgm:t>
        <a:bodyPr/>
        <a:lstStyle/>
        <a:p>
          <a:endParaRPr lang="en-GB"/>
        </a:p>
      </dgm:t>
    </dgm:pt>
    <dgm:pt modelId="{348D348E-3A6D-44AD-9598-BE593A56A827}">
      <dgm:prSet phldrT="[Text]"/>
      <dgm:spPr/>
      <dgm:t>
        <a:bodyPr/>
        <a:lstStyle/>
        <a:p>
          <a:r>
            <a:rPr lang="en-GB"/>
            <a:t>Collaborative exploration of assessment</a:t>
          </a:r>
        </a:p>
      </dgm:t>
    </dgm:pt>
    <dgm:pt modelId="{6DFB6F46-CF7E-4CDA-907E-C1C714F013E7}" type="parTrans" cxnId="{1D6D762C-A504-4F85-97DD-297C2CA51C94}">
      <dgm:prSet/>
      <dgm:spPr/>
      <dgm:t>
        <a:bodyPr/>
        <a:lstStyle/>
        <a:p>
          <a:endParaRPr lang="en-GB"/>
        </a:p>
      </dgm:t>
    </dgm:pt>
    <dgm:pt modelId="{AA264225-370F-4630-9010-FADFDAA5D16E}" type="sibTrans" cxnId="{1D6D762C-A504-4F85-97DD-297C2CA51C94}">
      <dgm:prSet/>
      <dgm:spPr/>
      <dgm:t>
        <a:bodyPr/>
        <a:lstStyle/>
        <a:p>
          <a:endParaRPr lang="en-GB"/>
        </a:p>
      </dgm:t>
    </dgm:pt>
    <dgm:pt modelId="{8DD64AE9-79D9-427E-BFEB-2377F90BB638}">
      <dgm:prSet phldrT="[Text]"/>
      <dgm:spPr/>
      <dgm:t>
        <a:bodyPr/>
        <a:lstStyle/>
        <a:p>
          <a:r>
            <a:rPr lang="en-GB"/>
            <a:t>Review of effectiveness of interventions</a:t>
          </a:r>
        </a:p>
      </dgm:t>
    </dgm:pt>
    <dgm:pt modelId="{753B4064-5BE2-44BC-9F4E-36073989BDAA}" type="parTrans" cxnId="{06D88430-7326-4157-B021-1277A67E72EC}">
      <dgm:prSet/>
      <dgm:spPr/>
      <dgm:t>
        <a:bodyPr/>
        <a:lstStyle/>
        <a:p>
          <a:endParaRPr lang="en-GB"/>
        </a:p>
      </dgm:t>
    </dgm:pt>
    <dgm:pt modelId="{D58C1BE5-BEE0-4C7B-85FE-6E69C61F953D}" type="sibTrans" cxnId="{06D88430-7326-4157-B021-1277A67E72EC}">
      <dgm:prSet/>
      <dgm:spPr/>
      <dgm:t>
        <a:bodyPr/>
        <a:lstStyle/>
        <a:p>
          <a:endParaRPr lang="en-GB"/>
        </a:p>
      </dgm:t>
    </dgm:pt>
    <dgm:pt modelId="{BF7E29DC-95F8-4AAA-B19D-76603379592D}">
      <dgm:prSet phldrT="[Text]"/>
      <dgm:spPr/>
      <dgm:t>
        <a:bodyPr/>
        <a:lstStyle/>
        <a:p>
          <a:r>
            <a:rPr lang="en-GB"/>
            <a:t>Direct Support</a:t>
          </a:r>
        </a:p>
      </dgm:t>
    </dgm:pt>
    <dgm:pt modelId="{60759FE1-8F21-4736-A91A-478E8F24E2BD}" type="parTrans" cxnId="{B0C6EBEE-9223-42D4-90EF-4E4C64751851}">
      <dgm:prSet/>
      <dgm:spPr/>
      <dgm:t>
        <a:bodyPr/>
        <a:lstStyle/>
        <a:p>
          <a:endParaRPr lang="en-GB"/>
        </a:p>
      </dgm:t>
    </dgm:pt>
    <dgm:pt modelId="{131A2535-C55D-469E-A853-B93314EA0198}" type="sibTrans" cxnId="{B0C6EBEE-9223-42D4-90EF-4E4C64751851}">
      <dgm:prSet/>
      <dgm:spPr/>
      <dgm:t>
        <a:bodyPr/>
        <a:lstStyle/>
        <a:p>
          <a:endParaRPr lang="en-GB"/>
        </a:p>
      </dgm:t>
    </dgm:pt>
    <dgm:pt modelId="{9ABE096C-2A3A-40B9-A46F-295784267DFA}">
      <dgm:prSet phldrT="[Text]"/>
      <dgm:spPr/>
      <dgm:t>
        <a:bodyPr/>
        <a:lstStyle/>
        <a:p>
          <a:r>
            <a:rPr lang="en-GB"/>
            <a:t>Working</a:t>
          </a:r>
          <a:r>
            <a:rPr lang="en-GB" baseline="0"/>
            <a:t> with parents and carers to reduce barriers</a:t>
          </a:r>
          <a:endParaRPr lang="en-GB"/>
        </a:p>
      </dgm:t>
    </dgm:pt>
    <dgm:pt modelId="{9FF65E8B-0014-4481-81A2-AAE25FDD2D7F}" type="parTrans" cxnId="{3C3B4944-C74F-490E-808E-F06066C7A7F7}">
      <dgm:prSet/>
      <dgm:spPr/>
      <dgm:t>
        <a:bodyPr/>
        <a:lstStyle/>
        <a:p>
          <a:endParaRPr lang="en-GB"/>
        </a:p>
      </dgm:t>
    </dgm:pt>
    <dgm:pt modelId="{07EDAE65-3CF2-44C0-9635-8AEC9BD9739D}" type="sibTrans" cxnId="{3C3B4944-C74F-490E-808E-F06066C7A7F7}">
      <dgm:prSet/>
      <dgm:spPr/>
      <dgm:t>
        <a:bodyPr/>
        <a:lstStyle/>
        <a:p>
          <a:endParaRPr lang="en-GB"/>
        </a:p>
      </dgm:t>
    </dgm:pt>
    <dgm:pt modelId="{EC774CFE-04FD-4B7E-B06B-70930A57F987}">
      <dgm:prSet phldrT="[Text]"/>
      <dgm:spPr/>
      <dgm:t>
        <a:bodyPr/>
        <a:lstStyle/>
        <a:p>
          <a:r>
            <a:rPr lang="en-GB"/>
            <a:t>Time limited interventions to develop and implement interventions</a:t>
          </a:r>
        </a:p>
      </dgm:t>
    </dgm:pt>
    <dgm:pt modelId="{BECA0AC8-B39C-404A-B656-AD32AC8B92D6}" type="parTrans" cxnId="{B8B3F4EE-ACAC-432E-A684-95113FF99EAD}">
      <dgm:prSet/>
      <dgm:spPr/>
      <dgm:t>
        <a:bodyPr/>
        <a:lstStyle/>
        <a:p>
          <a:endParaRPr lang="en-GB"/>
        </a:p>
      </dgm:t>
    </dgm:pt>
    <dgm:pt modelId="{F4752429-41CA-48D7-8E4C-1DBD2B1AB04C}" type="sibTrans" cxnId="{B8B3F4EE-ACAC-432E-A684-95113FF99EAD}">
      <dgm:prSet/>
      <dgm:spPr/>
      <dgm:t>
        <a:bodyPr/>
        <a:lstStyle/>
        <a:p>
          <a:endParaRPr lang="en-GB"/>
        </a:p>
      </dgm:t>
    </dgm:pt>
    <dgm:pt modelId="{891F2D9F-27EE-4E75-84F1-321A66294097}">
      <dgm:prSet/>
      <dgm:spPr/>
      <dgm:t>
        <a:bodyPr/>
        <a:lstStyle/>
        <a:p>
          <a:r>
            <a:rPr lang="en-GB"/>
            <a:t>Whole school approach to positive behaviour</a:t>
          </a:r>
        </a:p>
      </dgm:t>
    </dgm:pt>
    <dgm:pt modelId="{D773BEFC-0BD8-4C31-A2E3-F3C7DF8BB8AC}" type="parTrans" cxnId="{447B84E1-9B90-4E6B-A540-5D97AD3C9BF9}">
      <dgm:prSet/>
      <dgm:spPr/>
      <dgm:t>
        <a:bodyPr/>
        <a:lstStyle/>
        <a:p>
          <a:endParaRPr lang="en-GB"/>
        </a:p>
      </dgm:t>
    </dgm:pt>
    <dgm:pt modelId="{774F9B29-AF5D-4104-AB5C-9FF801170CC1}" type="sibTrans" cxnId="{447B84E1-9B90-4E6B-A540-5D97AD3C9BF9}">
      <dgm:prSet/>
      <dgm:spPr/>
      <dgm:t>
        <a:bodyPr/>
        <a:lstStyle/>
        <a:p>
          <a:endParaRPr lang="en-GB"/>
        </a:p>
      </dgm:t>
    </dgm:pt>
    <dgm:pt modelId="{4B413874-01EC-4418-97DF-929A775B77DB}">
      <dgm:prSet/>
      <dgm:spPr/>
      <dgm:t>
        <a:bodyPr/>
        <a:lstStyle/>
        <a:p>
          <a:r>
            <a:rPr lang="en-GB"/>
            <a:t>Teaching of social and emotional skills</a:t>
          </a:r>
        </a:p>
      </dgm:t>
    </dgm:pt>
    <dgm:pt modelId="{EEA310CB-CFA1-44BF-92D6-500C9568516B}" type="parTrans" cxnId="{9C1F1C3D-6DCE-4143-A04F-13D7606E1F60}">
      <dgm:prSet/>
      <dgm:spPr/>
      <dgm:t>
        <a:bodyPr/>
        <a:lstStyle/>
        <a:p>
          <a:endParaRPr lang="en-GB"/>
        </a:p>
      </dgm:t>
    </dgm:pt>
    <dgm:pt modelId="{DA6F478C-5085-4B52-97B6-9DBE1F472C0A}" type="sibTrans" cxnId="{9C1F1C3D-6DCE-4143-A04F-13D7606E1F60}">
      <dgm:prSet/>
      <dgm:spPr/>
      <dgm:t>
        <a:bodyPr/>
        <a:lstStyle/>
        <a:p>
          <a:endParaRPr lang="en-GB"/>
        </a:p>
      </dgm:t>
    </dgm:pt>
    <dgm:pt modelId="{6DDCB1BD-B661-4A36-9E8D-B5FADBD8AD19}">
      <dgm:prSet/>
      <dgm:spPr/>
      <dgm:t>
        <a:bodyPr/>
        <a:lstStyle/>
        <a:p>
          <a:r>
            <a:rPr lang="en-GB"/>
            <a:t>Nurturing approaches across school community</a:t>
          </a:r>
        </a:p>
      </dgm:t>
    </dgm:pt>
    <dgm:pt modelId="{C78EA15C-EA7A-467E-86D5-E016A0C9ADE2}" type="parTrans" cxnId="{6447CD9B-A515-4693-AC5A-B68F92DAC8A5}">
      <dgm:prSet/>
      <dgm:spPr/>
      <dgm:t>
        <a:bodyPr/>
        <a:lstStyle/>
        <a:p>
          <a:endParaRPr lang="en-GB"/>
        </a:p>
      </dgm:t>
    </dgm:pt>
    <dgm:pt modelId="{FD101813-FD2C-4A46-931C-470DC4DB0D50}" type="sibTrans" cxnId="{6447CD9B-A515-4693-AC5A-B68F92DAC8A5}">
      <dgm:prSet/>
      <dgm:spPr/>
      <dgm:t>
        <a:bodyPr/>
        <a:lstStyle/>
        <a:p>
          <a:endParaRPr lang="en-GB"/>
        </a:p>
      </dgm:t>
    </dgm:pt>
    <dgm:pt modelId="{7B7FFB0A-E02E-4EE0-90A5-5CED04E3A97E}">
      <dgm:prSet phldrT="[Text]"/>
      <dgm:spPr/>
      <dgm:t>
        <a:bodyPr/>
        <a:lstStyle/>
        <a:p>
          <a:r>
            <a:rPr lang="en-GB"/>
            <a:t>Early Intervention </a:t>
          </a:r>
        </a:p>
      </dgm:t>
    </dgm:pt>
    <dgm:pt modelId="{B03DE810-DEE8-4B03-B8DB-74FB3290C287}" type="parTrans" cxnId="{04699821-B441-44FF-A0BC-AAA94888C5B6}">
      <dgm:prSet/>
      <dgm:spPr/>
      <dgm:t>
        <a:bodyPr/>
        <a:lstStyle/>
        <a:p>
          <a:endParaRPr lang="en-GB"/>
        </a:p>
      </dgm:t>
    </dgm:pt>
    <dgm:pt modelId="{9A27BF03-2F63-4CD0-AD0C-A44B59AAC17A}" type="sibTrans" cxnId="{04699821-B441-44FF-A0BC-AAA94888C5B6}">
      <dgm:prSet/>
      <dgm:spPr/>
      <dgm:t>
        <a:bodyPr/>
        <a:lstStyle/>
        <a:p>
          <a:endParaRPr lang="en-GB"/>
        </a:p>
      </dgm:t>
    </dgm:pt>
    <dgm:pt modelId="{7C8C3E95-D7F5-4F17-BC54-8DB67769DDFC}">
      <dgm:prSet/>
      <dgm:spPr/>
      <dgm:t>
        <a:bodyPr/>
        <a:lstStyle/>
        <a:p>
          <a:r>
            <a:rPr lang="en-GB"/>
            <a:t>Teaching of positive health and wellbeing skills</a:t>
          </a:r>
        </a:p>
      </dgm:t>
    </dgm:pt>
    <dgm:pt modelId="{C1BF9312-0701-435E-82C3-A6BFA03BF925}" type="parTrans" cxnId="{38911A5A-6B9F-49E7-AEA3-CFC36B6D8A30}">
      <dgm:prSet/>
      <dgm:spPr/>
      <dgm:t>
        <a:bodyPr/>
        <a:lstStyle/>
        <a:p>
          <a:endParaRPr lang="en-GB"/>
        </a:p>
      </dgm:t>
    </dgm:pt>
    <dgm:pt modelId="{665ABB07-D43B-4882-BECD-A7768B0CC192}" type="sibTrans" cxnId="{38911A5A-6B9F-49E7-AEA3-CFC36B6D8A30}">
      <dgm:prSet/>
      <dgm:spPr/>
      <dgm:t>
        <a:bodyPr/>
        <a:lstStyle/>
        <a:p>
          <a:endParaRPr lang="en-GB"/>
        </a:p>
      </dgm:t>
    </dgm:pt>
    <dgm:pt modelId="{5338FE44-568F-4900-9C73-B6C8583A03F7}">
      <dgm:prSet/>
      <dgm:spPr/>
      <dgm:t>
        <a:bodyPr/>
        <a:lstStyle/>
        <a:p>
          <a:r>
            <a:rPr lang="en-GB"/>
            <a:t>Clear assessment leading to school based intervention</a:t>
          </a:r>
        </a:p>
      </dgm:t>
    </dgm:pt>
    <dgm:pt modelId="{FF34E1F5-11B1-4F20-B8EA-7FF3065340E6}" type="parTrans" cxnId="{6C7E4AC9-FC38-45A0-B121-7DADACDF308D}">
      <dgm:prSet/>
      <dgm:spPr/>
      <dgm:t>
        <a:bodyPr/>
        <a:lstStyle/>
        <a:p>
          <a:endParaRPr lang="en-GB"/>
        </a:p>
      </dgm:t>
    </dgm:pt>
    <dgm:pt modelId="{529389CF-C669-4E5B-A598-1DADF0A6654E}" type="sibTrans" cxnId="{6C7E4AC9-FC38-45A0-B121-7DADACDF308D}">
      <dgm:prSet/>
      <dgm:spPr/>
      <dgm:t>
        <a:bodyPr/>
        <a:lstStyle/>
        <a:p>
          <a:endParaRPr lang="en-GB"/>
        </a:p>
      </dgm:t>
    </dgm:pt>
    <dgm:pt modelId="{E40F15D5-76CB-44BB-B102-02C91F8AC320}">
      <dgm:prSet/>
      <dgm:spPr/>
      <dgm:t>
        <a:bodyPr/>
        <a:lstStyle/>
        <a:p>
          <a:r>
            <a:rPr lang="en-GB"/>
            <a:t>Adopting new classroom approaches</a:t>
          </a:r>
        </a:p>
      </dgm:t>
    </dgm:pt>
    <dgm:pt modelId="{067983EA-7905-4DD0-ADE2-152DA1690405}" type="parTrans" cxnId="{E6D1E3FC-3268-4473-8CDF-B557C8F2BBF1}">
      <dgm:prSet/>
      <dgm:spPr/>
      <dgm:t>
        <a:bodyPr/>
        <a:lstStyle/>
        <a:p>
          <a:endParaRPr lang="en-GB"/>
        </a:p>
      </dgm:t>
    </dgm:pt>
    <dgm:pt modelId="{197E4798-E4A7-43D4-B265-8E8DCB3FBD02}" type="sibTrans" cxnId="{E6D1E3FC-3268-4473-8CDF-B557C8F2BBF1}">
      <dgm:prSet/>
      <dgm:spPr/>
      <dgm:t>
        <a:bodyPr/>
        <a:lstStyle/>
        <a:p>
          <a:endParaRPr lang="en-GB"/>
        </a:p>
      </dgm:t>
    </dgm:pt>
    <dgm:pt modelId="{A8D497E9-1C3E-422E-8D29-8C2F3019E01F}">
      <dgm:prSet/>
      <dgm:spPr/>
      <dgm:t>
        <a:bodyPr/>
        <a:lstStyle/>
        <a:p>
          <a:r>
            <a:rPr lang="en-GB"/>
            <a:t>Support to design interventions</a:t>
          </a:r>
        </a:p>
      </dgm:t>
    </dgm:pt>
    <dgm:pt modelId="{D25B4FD2-F0BB-4DDE-8257-BD4CE1FB2E76}" type="parTrans" cxnId="{90BE1437-33FA-48A5-B3A1-22718B3CD091}">
      <dgm:prSet/>
      <dgm:spPr/>
      <dgm:t>
        <a:bodyPr/>
        <a:lstStyle/>
        <a:p>
          <a:endParaRPr lang="en-GB"/>
        </a:p>
      </dgm:t>
    </dgm:pt>
    <dgm:pt modelId="{38783402-15A2-4303-B3B9-1F8D597450E3}" type="sibTrans" cxnId="{90BE1437-33FA-48A5-B3A1-22718B3CD091}">
      <dgm:prSet/>
      <dgm:spPr/>
      <dgm:t>
        <a:bodyPr/>
        <a:lstStyle/>
        <a:p>
          <a:endParaRPr lang="en-GB"/>
        </a:p>
      </dgm:t>
    </dgm:pt>
    <dgm:pt modelId="{78E53805-30A1-4506-98AA-78AF6E4CC44A}">
      <dgm:prSet/>
      <dgm:spPr/>
      <dgm:t>
        <a:bodyPr/>
        <a:lstStyle/>
        <a:p>
          <a:r>
            <a:rPr lang="en-GB"/>
            <a:t>Staff accessing CLPL activity</a:t>
          </a:r>
        </a:p>
      </dgm:t>
    </dgm:pt>
    <dgm:pt modelId="{9ABC0AFB-F0EC-4897-A579-4B4D3A254FE6}" type="parTrans" cxnId="{C11CED60-10B3-42D0-8BEA-15DBBFA6965E}">
      <dgm:prSet/>
      <dgm:spPr/>
      <dgm:t>
        <a:bodyPr/>
        <a:lstStyle/>
        <a:p>
          <a:endParaRPr lang="en-GB"/>
        </a:p>
      </dgm:t>
    </dgm:pt>
    <dgm:pt modelId="{74F655E9-7E94-4A3C-87A9-951326544388}" type="sibTrans" cxnId="{C11CED60-10B3-42D0-8BEA-15DBBFA6965E}">
      <dgm:prSet/>
      <dgm:spPr/>
      <dgm:t>
        <a:bodyPr/>
        <a:lstStyle/>
        <a:p>
          <a:endParaRPr lang="en-GB"/>
        </a:p>
      </dgm:t>
    </dgm:pt>
    <dgm:pt modelId="{D0A756CC-DA53-4AC6-829D-AC1515C6D4D2}">
      <dgm:prSet/>
      <dgm:spPr/>
      <dgm:t>
        <a:bodyPr/>
        <a:lstStyle/>
        <a:p>
          <a:r>
            <a:rPr lang="en-GB"/>
            <a:t>CLPL</a:t>
          </a:r>
        </a:p>
      </dgm:t>
    </dgm:pt>
    <dgm:pt modelId="{E6AC2BE2-4564-4A0F-90A6-65F0BCE9CBFF}" type="parTrans" cxnId="{640F869D-3231-4692-A8E1-06C57FFCD7C3}">
      <dgm:prSet/>
      <dgm:spPr/>
      <dgm:t>
        <a:bodyPr/>
        <a:lstStyle/>
        <a:p>
          <a:endParaRPr lang="en-GB"/>
        </a:p>
      </dgm:t>
    </dgm:pt>
    <dgm:pt modelId="{7A52719E-9C18-4A07-8B68-1E5AB6E16BC3}" type="sibTrans" cxnId="{640F869D-3231-4692-A8E1-06C57FFCD7C3}">
      <dgm:prSet/>
      <dgm:spPr/>
      <dgm:t>
        <a:bodyPr/>
        <a:lstStyle/>
        <a:p>
          <a:endParaRPr lang="en-GB"/>
        </a:p>
      </dgm:t>
    </dgm:pt>
    <dgm:pt modelId="{FA1216A3-38D8-4725-9AD1-730DC3ECDAFC}">
      <dgm:prSet/>
      <dgm:spPr/>
      <dgm:t>
        <a:bodyPr/>
        <a:lstStyle/>
        <a:p>
          <a:r>
            <a:rPr lang="en-GB"/>
            <a:t>Bespoke deprtment and whole school CLPL delivered in line with School Improvement Planning</a:t>
          </a:r>
        </a:p>
      </dgm:t>
    </dgm:pt>
    <dgm:pt modelId="{87FF5162-8E2F-4280-A381-72D9E07281E8}" type="parTrans" cxnId="{47A73382-E8DA-4370-A48C-C453A4495D14}">
      <dgm:prSet/>
      <dgm:spPr/>
      <dgm:t>
        <a:bodyPr/>
        <a:lstStyle/>
        <a:p>
          <a:endParaRPr lang="en-GB"/>
        </a:p>
      </dgm:t>
    </dgm:pt>
    <dgm:pt modelId="{0AF82ADD-6D7B-4FE5-92A7-EBD4DAB0B2AD}" type="sibTrans" cxnId="{47A73382-E8DA-4370-A48C-C453A4495D14}">
      <dgm:prSet/>
      <dgm:spPr/>
      <dgm:t>
        <a:bodyPr/>
        <a:lstStyle/>
        <a:p>
          <a:endParaRPr lang="en-GB"/>
        </a:p>
      </dgm:t>
    </dgm:pt>
    <dgm:pt modelId="{A75AE54C-1A64-4818-8B38-E8AE26D2B7BD}">
      <dgm:prSet/>
      <dgm:spPr/>
      <dgm:t>
        <a:bodyPr/>
        <a:lstStyle/>
        <a:p>
          <a:r>
            <a:rPr lang="en-GB"/>
            <a:t>A range of training available through CPD Manager</a:t>
          </a:r>
        </a:p>
      </dgm:t>
    </dgm:pt>
    <dgm:pt modelId="{DC626753-9983-4954-8C66-96731C338175}" type="parTrans" cxnId="{DB5B5289-3349-43B5-8311-6D97D5C63C60}">
      <dgm:prSet/>
      <dgm:spPr/>
      <dgm:t>
        <a:bodyPr/>
        <a:lstStyle/>
        <a:p>
          <a:endParaRPr lang="en-GB"/>
        </a:p>
      </dgm:t>
    </dgm:pt>
    <dgm:pt modelId="{4B9E0424-344E-40C2-95B6-24DEC94B53FA}" type="sibTrans" cxnId="{DB5B5289-3349-43B5-8311-6D97D5C63C60}">
      <dgm:prSet/>
      <dgm:spPr/>
      <dgm:t>
        <a:bodyPr/>
        <a:lstStyle/>
        <a:p>
          <a:endParaRPr lang="en-GB"/>
        </a:p>
      </dgm:t>
    </dgm:pt>
    <dgm:pt modelId="{A85C885E-6073-40D3-9AE3-38B8C5E2CCEF}">
      <dgm:prSet/>
      <dgm:spPr/>
      <dgm:t>
        <a:bodyPr/>
        <a:lstStyle/>
        <a:p>
          <a:r>
            <a:rPr lang="en-GB"/>
            <a:t>Access to pupil support department, SfL teacher or nurture provision</a:t>
          </a:r>
        </a:p>
      </dgm:t>
    </dgm:pt>
    <dgm:pt modelId="{9C2CDACC-6C17-4F6B-8181-771255E2CFAD}" type="parTrans" cxnId="{BAB09BCB-1D66-4D0C-80E8-E5D31C62F2E7}">
      <dgm:prSet/>
      <dgm:spPr/>
      <dgm:t>
        <a:bodyPr/>
        <a:lstStyle/>
        <a:p>
          <a:endParaRPr lang="en-GB"/>
        </a:p>
      </dgm:t>
    </dgm:pt>
    <dgm:pt modelId="{1D245041-596D-42DA-AA08-43DA0EE7251D}" type="sibTrans" cxnId="{BAB09BCB-1D66-4D0C-80E8-E5D31C62F2E7}">
      <dgm:prSet/>
      <dgm:spPr/>
      <dgm:t>
        <a:bodyPr/>
        <a:lstStyle/>
        <a:p>
          <a:endParaRPr lang="en-GB"/>
        </a:p>
      </dgm:t>
    </dgm:pt>
    <dgm:pt modelId="{9FEB61A7-DC8E-42EF-BA85-E9E594B3EA48}">
      <dgm:prSet/>
      <dgm:spPr/>
      <dgm:t>
        <a:bodyPr/>
        <a:lstStyle/>
        <a:p>
          <a:r>
            <a:rPr lang="en-GB"/>
            <a:t>Contributing to, developing and facilitating individualised approaches</a:t>
          </a:r>
        </a:p>
      </dgm:t>
    </dgm:pt>
    <dgm:pt modelId="{86A937EB-A753-4FF8-B3F9-A539EF0B933D}" type="parTrans" cxnId="{7072A01D-A2E2-4719-8660-CA7677F231CB}">
      <dgm:prSet/>
      <dgm:spPr/>
      <dgm:t>
        <a:bodyPr/>
        <a:lstStyle/>
        <a:p>
          <a:endParaRPr lang="en-GB"/>
        </a:p>
      </dgm:t>
    </dgm:pt>
    <dgm:pt modelId="{97885115-CA61-40B3-92A2-4C0F69B05678}" type="sibTrans" cxnId="{7072A01D-A2E2-4719-8660-CA7677F231CB}">
      <dgm:prSet/>
      <dgm:spPr/>
      <dgm:t>
        <a:bodyPr/>
        <a:lstStyle/>
        <a:p>
          <a:endParaRPr lang="en-GB"/>
        </a:p>
      </dgm:t>
    </dgm:pt>
    <dgm:pt modelId="{C5B4B962-C70A-4EE7-89DD-9A41232110F1}">
      <dgm:prSet/>
      <dgm:spPr/>
      <dgm:t>
        <a:bodyPr/>
        <a:lstStyle/>
        <a:p>
          <a:r>
            <a:rPr lang="en-GB"/>
            <a:t>Contributing to multi-agency assessemnt and interventions</a:t>
          </a:r>
        </a:p>
      </dgm:t>
    </dgm:pt>
    <dgm:pt modelId="{DADE74F0-B2FD-425A-A496-2BBF4BD54F2C}" type="parTrans" cxnId="{2D2EC2F4-1933-4876-912B-5A3DE9ED43B8}">
      <dgm:prSet/>
      <dgm:spPr/>
      <dgm:t>
        <a:bodyPr/>
        <a:lstStyle/>
        <a:p>
          <a:endParaRPr lang="en-GB"/>
        </a:p>
      </dgm:t>
    </dgm:pt>
    <dgm:pt modelId="{3144066E-A8C4-4D12-811C-76B2E8542BD6}" type="sibTrans" cxnId="{2D2EC2F4-1933-4876-912B-5A3DE9ED43B8}">
      <dgm:prSet/>
      <dgm:spPr/>
      <dgm:t>
        <a:bodyPr/>
        <a:lstStyle/>
        <a:p>
          <a:endParaRPr lang="en-GB"/>
        </a:p>
      </dgm:t>
    </dgm:pt>
    <dgm:pt modelId="{5B10C2F2-3B87-4FD0-9274-AC834FFF7F03}">
      <dgm:prSet/>
      <dgm:spPr/>
      <dgm:t>
        <a:bodyPr/>
        <a:lstStyle/>
        <a:p>
          <a:r>
            <a:rPr lang="en-GB"/>
            <a:t>Cooperative teaching</a:t>
          </a:r>
        </a:p>
      </dgm:t>
    </dgm:pt>
    <dgm:pt modelId="{60CF9C58-1673-4D81-AC1D-34983EB9C5D2}" type="parTrans" cxnId="{51DFBE48-452C-45D7-BA09-5F3262E33004}">
      <dgm:prSet/>
      <dgm:spPr/>
      <dgm:t>
        <a:bodyPr/>
        <a:lstStyle/>
        <a:p>
          <a:endParaRPr lang="en-GB"/>
        </a:p>
      </dgm:t>
    </dgm:pt>
    <dgm:pt modelId="{8BDB9A91-894C-43C2-9DFC-A4B19011A196}" type="sibTrans" cxnId="{51DFBE48-452C-45D7-BA09-5F3262E33004}">
      <dgm:prSet/>
      <dgm:spPr/>
      <dgm:t>
        <a:bodyPr/>
        <a:lstStyle/>
        <a:p>
          <a:endParaRPr lang="en-GB"/>
        </a:p>
      </dgm:t>
    </dgm:pt>
    <dgm:pt modelId="{89A25749-D0F6-4E09-BCA0-65112C08FB62}">
      <dgm:prSet/>
      <dgm:spPr/>
      <dgm:t>
        <a:bodyPr/>
        <a:lstStyle/>
        <a:p>
          <a:r>
            <a:rPr lang="en-GB"/>
            <a:t>Whole class teaching to enable class teacher/staff to work directly with child</a:t>
          </a:r>
        </a:p>
      </dgm:t>
    </dgm:pt>
    <dgm:pt modelId="{02950332-3945-43E2-AC20-0123C305631B}" type="parTrans" cxnId="{9498F52C-32DA-49AE-8773-5BF1FF9ECAD4}">
      <dgm:prSet/>
      <dgm:spPr/>
      <dgm:t>
        <a:bodyPr/>
        <a:lstStyle/>
        <a:p>
          <a:endParaRPr lang="en-GB"/>
        </a:p>
      </dgm:t>
    </dgm:pt>
    <dgm:pt modelId="{4BAE2AA4-A162-4EE3-A834-F7033DD0CF17}" type="sibTrans" cxnId="{9498F52C-32DA-49AE-8773-5BF1FF9ECAD4}">
      <dgm:prSet/>
      <dgm:spPr/>
      <dgm:t>
        <a:bodyPr/>
        <a:lstStyle/>
        <a:p>
          <a:endParaRPr lang="en-GB"/>
        </a:p>
      </dgm:t>
    </dgm:pt>
    <dgm:pt modelId="{86DD2A07-D8F0-4A13-89EE-2D2001143FEE}">
      <dgm:prSet/>
      <dgm:spPr/>
      <dgm:t>
        <a:bodyPr/>
        <a:lstStyle/>
        <a:p>
          <a:r>
            <a:rPr lang="en-GB"/>
            <a:t>Support staff modelling good practice</a:t>
          </a:r>
        </a:p>
      </dgm:t>
    </dgm:pt>
    <dgm:pt modelId="{6F9CB296-70D5-4B68-9020-016A2AFD371C}" type="parTrans" cxnId="{36F882C9-6776-430D-BCAC-9CF3EFC31066}">
      <dgm:prSet/>
      <dgm:spPr/>
      <dgm:t>
        <a:bodyPr/>
        <a:lstStyle/>
        <a:p>
          <a:endParaRPr lang="en-GB"/>
        </a:p>
      </dgm:t>
    </dgm:pt>
    <dgm:pt modelId="{35D856ED-F27F-498A-A740-2368C10BC3FA}" type="sibTrans" cxnId="{36F882C9-6776-430D-BCAC-9CF3EFC31066}">
      <dgm:prSet/>
      <dgm:spPr/>
      <dgm:t>
        <a:bodyPr/>
        <a:lstStyle/>
        <a:p>
          <a:endParaRPr lang="en-GB"/>
        </a:p>
      </dgm:t>
    </dgm:pt>
    <dgm:pt modelId="{722AF8C4-8B9D-49B2-B0D2-A9E7F42C30FA}">
      <dgm:prSet/>
      <dgm:spPr/>
      <dgm:t>
        <a:bodyPr/>
        <a:lstStyle/>
        <a:p>
          <a:r>
            <a:rPr lang="en-GB"/>
            <a:t>Supporting programmes  of interventions </a:t>
          </a:r>
        </a:p>
      </dgm:t>
    </dgm:pt>
    <dgm:pt modelId="{EB2ED38C-F3C4-44D8-A5BB-D782F5C7D699}" type="parTrans" cxnId="{D7D7A22F-3635-436D-9205-90DD921B07EC}">
      <dgm:prSet/>
      <dgm:spPr/>
      <dgm:t>
        <a:bodyPr/>
        <a:lstStyle/>
        <a:p>
          <a:endParaRPr lang="en-GB"/>
        </a:p>
      </dgm:t>
    </dgm:pt>
    <dgm:pt modelId="{F4094791-A113-4F84-80D9-72E4530824BA}" type="sibTrans" cxnId="{D7D7A22F-3635-436D-9205-90DD921B07EC}">
      <dgm:prSet/>
      <dgm:spPr/>
      <dgm:t>
        <a:bodyPr/>
        <a:lstStyle/>
        <a:p>
          <a:endParaRPr lang="en-GB"/>
        </a:p>
      </dgm:t>
    </dgm:pt>
    <dgm:pt modelId="{76D28AAD-3A97-4563-BA3D-4B59D4AC1E40}" type="pres">
      <dgm:prSet presAssocID="{56BCEA96-CCB5-47B9-85CB-102B34B1C679}" presName="theList" presStyleCnt="0">
        <dgm:presLayoutVars>
          <dgm:dir/>
          <dgm:animLvl val="lvl"/>
          <dgm:resizeHandles val="exact"/>
        </dgm:presLayoutVars>
      </dgm:prSet>
      <dgm:spPr/>
      <dgm:t>
        <a:bodyPr/>
        <a:lstStyle/>
        <a:p>
          <a:endParaRPr lang="en-GB"/>
        </a:p>
      </dgm:t>
    </dgm:pt>
    <dgm:pt modelId="{16437FD8-596E-4571-9037-42741132BED3}" type="pres">
      <dgm:prSet presAssocID="{3252C4A4-1C0F-4BB1-A6BD-85FA39B228D4}" presName="compNode" presStyleCnt="0"/>
      <dgm:spPr/>
    </dgm:pt>
    <dgm:pt modelId="{A077BF3F-C9C2-459C-84E8-09F5731A91D5}" type="pres">
      <dgm:prSet presAssocID="{3252C4A4-1C0F-4BB1-A6BD-85FA39B228D4}" presName="aNode" presStyleLbl="bgShp" presStyleIdx="0" presStyleCnt="4"/>
      <dgm:spPr/>
      <dgm:t>
        <a:bodyPr/>
        <a:lstStyle/>
        <a:p>
          <a:endParaRPr lang="en-GB"/>
        </a:p>
      </dgm:t>
    </dgm:pt>
    <dgm:pt modelId="{7BC1F709-1567-4F1F-A33B-3E128EC8B3E6}" type="pres">
      <dgm:prSet presAssocID="{3252C4A4-1C0F-4BB1-A6BD-85FA39B228D4}" presName="textNode" presStyleLbl="bgShp" presStyleIdx="0" presStyleCnt="4"/>
      <dgm:spPr/>
      <dgm:t>
        <a:bodyPr/>
        <a:lstStyle/>
        <a:p>
          <a:endParaRPr lang="en-GB"/>
        </a:p>
      </dgm:t>
    </dgm:pt>
    <dgm:pt modelId="{C0FD0691-945E-4CB5-A07A-A88DF15B5634}" type="pres">
      <dgm:prSet presAssocID="{3252C4A4-1C0F-4BB1-A6BD-85FA39B228D4}" presName="compChildNode" presStyleCnt="0"/>
      <dgm:spPr/>
    </dgm:pt>
    <dgm:pt modelId="{34DF3F5F-1760-4452-A38D-CE2B7136FC5E}" type="pres">
      <dgm:prSet presAssocID="{3252C4A4-1C0F-4BB1-A6BD-85FA39B228D4}" presName="theInnerList" presStyleCnt="0"/>
      <dgm:spPr/>
    </dgm:pt>
    <dgm:pt modelId="{B713A603-043E-4E7B-BDB9-8FBC38AE09EC}" type="pres">
      <dgm:prSet presAssocID="{7B7FFB0A-E02E-4EE0-90A5-5CED04E3A97E}" presName="childNode" presStyleLbl="node1" presStyleIdx="0" presStyleCnt="22">
        <dgm:presLayoutVars>
          <dgm:bulletEnabled val="1"/>
        </dgm:presLayoutVars>
      </dgm:prSet>
      <dgm:spPr/>
      <dgm:t>
        <a:bodyPr/>
        <a:lstStyle/>
        <a:p>
          <a:endParaRPr lang="en-GB"/>
        </a:p>
      </dgm:t>
    </dgm:pt>
    <dgm:pt modelId="{3B588A9B-384C-47A8-BB2E-605859C1A6F9}" type="pres">
      <dgm:prSet presAssocID="{7B7FFB0A-E02E-4EE0-90A5-5CED04E3A97E}" presName="aSpace2" presStyleCnt="0"/>
      <dgm:spPr/>
    </dgm:pt>
    <dgm:pt modelId="{C9900F4C-E792-4928-B158-F6BC17D238FD}" type="pres">
      <dgm:prSet presAssocID="{891F2D9F-27EE-4E75-84F1-321A66294097}" presName="childNode" presStyleLbl="node1" presStyleIdx="1" presStyleCnt="22">
        <dgm:presLayoutVars>
          <dgm:bulletEnabled val="1"/>
        </dgm:presLayoutVars>
      </dgm:prSet>
      <dgm:spPr/>
      <dgm:t>
        <a:bodyPr/>
        <a:lstStyle/>
        <a:p>
          <a:endParaRPr lang="en-GB"/>
        </a:p>
      </dgm:t>
    </dgm:pt>
    <dgm:pt modelId="{46725C0C-0D5D-4182-B79F-DB98E6F046AF}" type="pres">
      <dgm:prSet presAssocID="{891F2D9F-27EE-4E75-84F1-321A66294097}" presName="aSpace2" presStyleCnt="0"/>
      <dgm:spPr/>
    </dgm:pt>
    <dgm:pt modelId="{F33E9FCC-146D-4EF0-9A44-26ABE8D43462}" type="pres">
      <dgm:prSet presAssocID="{4B413874-01EC-4418-97DF-929A775B77DB}" presName="childNode" presStyleLbl="node1" presStyleIdx="2" presStyleCnt="22">
        <dgm:presLayoutVars>
          <dgm:bulletEnabled val="1"/>
        </dgm:presLayoutVars>
      </dgm:prSet>
      <dgm:spPr/>
      <dgm:t>
        <a:bodyPr/>
        <a:lstStyle/>
        <a:p>
          <a:endParaRPr lang="en-GB"/>
        </a:p>
      </dgm:t>
    </dgm:pt>
    <dgm:pt modelId="{C1248780-141A-4B1C-983B-83ED9A78831A}" type="pres">
      <dgm:prSet presAssocID="{4B413874-01EC-4418-97DF-929A775B77DB}" presName="aSpace2" presStyleCnt="0"/>
      <dgm:spPr/>
    </dgm:pt>
    <dgm:pt modelId="{9D0A7B79-828D-4217-AF1C-810DE7A4FA2C}" type="pres">
      <dgm:prSet presAssocID="{6DDCB1BD-B661-4A36-9E8D-B5FADBD8AD19}" presName="childNode" presStyleLbl="node1" presStyleIdx="3" presStyleCnt="22">
        <dgm:presLayoutVars>
          <dgm:bulletEnabled val="1"/>
        </dgm:presLayoutVars>
      </dgm:prSet>
      <dgm:spPr/>
      <dgm:t>
        <a:bodyPr/>
        <a:lstStyle/>
        <a:p>
          <a:endParaRPr lang="en-GB"/>
        </a:p>
      </dgm:t>
    </dgm:pt>
    <dgm:pt modelId="{11DE33B3-ECC1-4345-8176-4C81ED566F44}" type="pres">
      <dgm:prSet presAssocID="{6DDCB1BD-B661-4A36-9E8D-B5FADBD8AD19}" presName="aSpace2" presStyleCnt="0"/>
      <dgm:spPr/>
    </dgm:pt>
    <dgm:pt modelId="{396BF96A-5F4C-4284-A470-6B0122B7213A}" type="pres">
      <dgm:prSet presAssocID="{7C8C3E95-D7F5-4F17-BC54-8DB67769DDFC}" presName="childNode" presStyleLbl="node1" presStyleIdx="4" presStyleCnt="22">
        <dgm:presLayoutVars>
          <dgm:bulletEnabled val="1"/>
        </dgm:presLayoutVars>
      </dgm:prSet>
      <dgm:spPr/>
      <dgm:t>
        <a:bodyPr/>
        <a:lstStyle/>
        <a:p>
          <a:endParaRPr lang="en-GB"/>
        </a:p>
      </dgm:t>
    </dgm:pt>
    <dgm:pt modelId="{E127CA6B-142D-4FAB-976C-B44D6BD46C37}" type="pres">
      <dgm:prSet presAssocID="{7C8C3E95-D7F5-4F17-BC54-8DB67769DDFC}" presName="aSpace2" presStyleCnt="0"/>
      <dgm:spPr/>
    </dgm:pt>
    <dgm:pt modelId="{B309FFF8-1DE6-4CBC-ABB7-18A43C9AF84A}" type="pres">
      <dgm:prSet presAssocID="{5338FE44-568F-4900-9C73-B6C8583A03F7}" presName="childNode" presStyleLbl="node1" presStyleIdx="5" presStyleCnt="22">
        <dgm:presLayoutVars>
          <dgm:bulletEnabled val="1"/>
        </dgm:presLayoutVars>
      </dgm:prSet>
      <dgm:spPr/>
      <dgm:t>
        <a:bodyPr/>
        <a:lstStyle/>
        <a:p>
          <a:endParaRPr lang="en-GB"/>
        </a:p>
      </dgm:t>
    </dgm:pt>
    <dgm:pt modelId="{676FC077-DECD-4091-A86B-BB8303B22B98}" type="pres">
      <dgm:prSet presAssocID="{5338FE44-568F-4900-9C73-B6C8583A03F7}" presName="aSpace2" presStyleCnt="0"/>
      <dgm:spPr/>
    </dgm:pt>
    <dgm:pt modelId="{1DCA8005-AD1C-4419-9588-A0E0827484FA}" type="pres">
      <dgm:prSet presAssocID="{78E53805-30A1-4506-98AA-78AF6E4CC44A}" presName="childNode" presStyleLbl="node1" presStyleIdx="6" presStyleCnt="22">
        <dgm:presLayoutVars>
          <dgm:bulletEnabled val="1"/>
        </dgm:presLayoutVars>
      </dgm:prSet>
      <dgm:spPr/>
      <dgm:t>
        <a:bodyPr/>
        <a:lstStyle/>
        <a:p>
          <a:endParaRPr lang="en-GB"/>
        </a:p>
      </dgm:t>
    </dgm:pt>
    <dgm:pt modelId="{CB4D7943-3C71-491F-B7E0-C263C792FF48}" type="pres">
      <dgm:prSet presAssocID="{78E53805-30A1-4506-98AA-78AF6E4CC44A}" presName="aSpace2" presStyleCnt="0"/>
      <dgm:spPr/>
    </dgm:pt>
    <dgm:pt modelId="{314DEC99-7A29-40EC-9FDD-C36F5656A979}" type="pres">
      <dgm:prSet presAssocID="{A85C885E-6073-40D3-9AE3-38B8C5E2CCEF}" presName="childNode" presStyleLbl="node1" presStyleIdx="7" presStyleCnt="22">
        <dgm:presLayoutVars>
          <dgm:bulletEnabled val="1"/>
        </dgm:presLayoutVars>
      </dgm:prSet>
      <dgm:spPr/>
      <dgm:t>
        <a:bodyPr/>
        <a:lstStyle/>
        <a:p>
          <a:endParaRPr lang="en-GB"/>
        </a:p>
      </dgm:t>
    </dgm:pt>
    <dgm:pt modelId="{A388B3A6-15F6-4DF7-A212-041123341BDD}" type="pres">
      <dgm:prSet presAssocID="{3252C4A4-1C0F-4BB1-A6BD-85FA39B228D4}" presName="aSpace" presStyleCnt="0"/>
      <dgm:spPr/>
    </dgm:pt>
    <dgm:pt modelId="{1939FFBD-7BB2-4569-93C9-61341FF5EABE}" type="pres">
      <dgm:prSet presAssocID="{9B92BCF3-C631-426F-AE8D-7CB8926CCA49}" presName="compNode" presStyleCnt="0"/>
      <dgm:spPr/>
    </dgm:pt>
    <dgm:pt modelId="{C4D9E4A9-6053-4460-8D38-3442C67B72C8}" type="pres">
      <dgm:prSet presAssocID="{9B92BCF3-C631-426F-AE8D-7CB8926CCA49}" presName="aNode" presStyleLbl="bgShp" presStyleIdx="1" presStyleCnt="4"/>
      <dgm:spPr/>
      <dgm:t>
        <a:bodyPr/>
        <a:lstStyle/>
        <a:p>
          <a:endParaRPr lang="en-GB"/>
        </a:p>
      </dgm:t>
    </dgm:pt>
    <dgm:pt modelId="{02C813BA-60F5-469B-88DE-FFB0C39B7A86}" type="pres">
      <dgm:prSet presAssocID="{9B92BCF3-C631-426F-AE8D-7CB8926CCA49}" presName="textNode" presStyleLbl="bgShp" presStyleIdx="1" presStyleCnt="4"/>
      <dgm:spPr/>
      <dgm:t>
        <a:bodyPr/>
        <a:lstStyle/>
        <a:p>
          <a:endParaRPr lang="en-GB"/>
        </a:p>
      </dgm:t>
    </dgm:pt>
    <dgm:pt modelId="{11235213-68DC-4E73-8BF7-4AE3BF49A960}" type="pres">
      <dgm:prSet presAssocID="{9B92BCF3-C631-426F-AE8D-7CB8926CCA49}" presName="compChildNode" presStyleCnt="0"/>
      <dgm:spPr/>
    </dgm:pt>
    <dgm:pt modelId="{97B424AD-2415-4EA4-A87F-68AADDAA0C6B}" type="pres">
      <dgm:prSet presAssocID="{9B92BCF3-C631-426F-AE8D-7CB8926CCA49}" presName="theInnerList" presStyleCnt="0"/>
      <dgm:spPr/>
    </dgm:pt>
    <dgm:pt modelId="{532ACBEF-5C5C-497F-94C5-FF14C7211499}" type="pres">
      <dgm:prSet presAssocID="{348D348E-3A6D-44AD-9598-BE593A56A827}" presName="childNode" presStyleLbl="node1" presStyleIdx="8" presStyleCnt="22">
        <dgm:presLayoutVars>
          <dgm:bulletEnabled val="1"/>
        </dgm:presLayoutVars>
      </dgm:prSet>
      <dgm:spPr/>
      <dgm:t>
        <a:bodyPr/>
        <a:lstStyle/>
        <a:p>
          <a:endParaRPr lang="en-GB"/>
        </a:p>
      </dgm:t>
    </dgm:pt>
    <dgm:pt modelId="{C5D696CF-8B0B-4998-B5FF-2C4B67AEFA8A}" type="pres">
      <dgm:prSet presAssocID="{348D348E-3A6D-44AD-9598-BE593A56A827}" presName="aSpace2" presStyleCnt="0"/>
      <dgm:spPr/>
    </dgm:pt>
    <dgm:pt modelId="{C555054E-65B5-4211-9BA7-986E029DA79D}" type="pres">
      <dgm:prSet presAssocID="{8DD64AE9-79D9-427E-BFEB-2377F90BB638}" presName="childNode" presStyleLbl="node1" presStyleIdx="9" presStyleCnt="22">
        <dgm:presLayoutVars>
          <dgm:bulletEnabled val="1"/>
        </dgm:presLayoutVars>
      </dgm:prSet>
      <dgm:spPr/>
      <dgm:t>
        <a:bodyPr/>
        <a:lstStyle/>
        <a:p>
          <a:endParaRPr lang="en-GB"/>
        </a:p>
      </dgm:t>
    </dgm:pt>
    <dgm:pt modelId="{88CEC7E7-34F6-4397-A0EA-5FA19CD363C9}" type="pres">
      <dgm:prSet presAssocID="{8DD64AE9-79D9-427E-BFEB-2377F90BB638}" presName="aSpace2" presStyleCnt="0"/>
      <dgm:spPr/>
    </dgm:pt>
    <dgm:pt modelId="{029CB13A-C994-4FF7-ADE2-9B48771DA08A}" type="pres">
      <dgm:prSet presAssocID="{E40F15D5-76CB-44BB-B102-02C91F8AC320}" presName="childNode" presStyleLbl="node1" presStyleIdx="10" presStyleCnt="22">
        <dgm:presLayoutVars>
          <dgm:bulletEnabled val="1"/>
        </dgm:presLayoutVars>
      </dgm:prSet>
      <dgm:spPr/>
      <dgm:t>
        <a:bodyPr/>
        <a:lstStyle/>
        <a:p>
          <a:endParaRPr lang="en-GB"/>
        </a:p>
      </dgm:t>
    </dgm:pt>
    <dgm:pt modelId="{589B21DD-9039-4BBC-B37A-950453693276}" type="pres">
      <dgm:prSet presAssocID="{E40F15D5-76CB-44BB-B102-02C91F8AC320}" presName="aSpace2" presStyleCnt="0"/>
      <dgm:spPr/>
    </dgm:pt>
    <dgm:pt modelId="{649FD42F-A76E-4D37-B615-11BF5FCB3765}" type="pres">
      <dgm:prSet presAssocID="{A8D497E9-1C3E-422E-8D29-8C2F3019E01F}" presName="childNode" presStyleLbl="node1" presStyleIdx="11" presStyleCnt="22">
        <dgm:presLayoutVars>
          <dgm:bulletEnabled val="1"/>
        </dgm:presLayoutVars>
      </dgm:prSet>
      <dgm:spPr/>
      <dgm:t>
        <a:bodyPr/>
        <a:lstStyle/>
        <a:p>
          <a:endParaRPr lang="en-GB"/>
        </a:p>
      </dgm:t>
    </dgm:pt>
    <dgm:pt modelId="{F2C4B4A6-747B-4524-9622-2C7F8BAFFBCE}" type="pres">
      <dgm:prSet presAssocID="{9B92BCF3-C631-426F-AE8D-7CB8926CCA49}" presName="aSpace" presStyleCnt="0"/>
      <dgm:spPr/>
    </dgm:pt>
    <dgm:pt modelId="{3C991879-0EF0-4113-9400-ADCACC762291}" type="pres">
      <dgm:prSet presAssocID="{D0A756CC-DA53-4AC6-829D-AC1515C6D4D2}" presName="compNode" presStyleCnt="0"/>
      <dgm:spPr/>
    </dgm:pt>
    <dgm:pt modelId="{6889F18C-407C-4118-98C6-5210BDE73203}" type="pres">
      <dgm:prSet presAssocID="{D0A756CC-DA53-4AC6-829D-AC1515C6D4D2}" presName="aNode" presStyleLbl="bgShp" presStyleIdx="2" presStyleCnt="4"/>
      <dgm:spPr/>
      <dgm:t>
        <a:bodyPr/>
        <a:lstStyle/>
        <a:p>
          <a:endParaRPr lang="en-GB"/>
        </a:p>
      </dgm:t>
    </dgm:pt>
    <dgm:pt modelId="{01E13792-7488-4727-B528-7E4C01D290FC}" type="pres">
      <dgm:prSet presAssocID="{D0A756CC-DA53-4AC6-829D-AC1515C6D4D2}" presName="textNode" presStyleLbl="bgShp" presStyleIdx="2" presStyleCnt="4"/>
      <dgm:spPr/>
      <dgm:t>
        <a:bodyPr/>
        <a:lstStyle/>
        <a:p>
          <a:endParaRPr lang="en-GB"/>
        </a:p>
      </dgm:t>
    </dgm:pt>
    <dgm:pt modelId="{8F0BB61A-0666-4556-A91F-923184227B99}" type="pres">
      <dgm:prSet presAssocID="{D0A756CC-DA53-4AC6-829D-AC1515C6D4D2}" presName="compChildNode" presStyleCnt="0"/>
      <dgm:spPr/>
    </dgm:pt>
    <dgm:pt modelId="{A38EE4D1-1D61-4998-9E81-E998F599F876}" type="pres">
      <dgm:prSet presAssocID="{D0A756CC-DA53-4AC6-829D-AC1515C6D4D2}" presName="theInnerList" presStyleCnt="0"/>
      <dgm:spPr/>
    </dgm:pt>
    <dgm:pt modelId="{CB9D270A-2A92-460D-B530-3B126407A5A2}" type="pres">
      <dgm:prSet presAssocID="{FA1216A3-38D8-4725-9AD1-730DC3ECDAFC}" presName="childNode" presStyleLbl="node1" presStyleIdx="12" presStyleCnt="22">
        <dgm:presLayoutVars>
          <dgm:bulletEnabled val="1"/>
        </dgm:presLayoutVars>
      </dgm:prSet>
      <dgm:spPr/>
      <dgm:t>
        <a:bodyPr/>
        <a:lstStyle/>
        <a:p>
          <a:endParaRPr lang="en-GB"/>
        </a:p>
      </dgm:t>
    </dgm:pt>
    <dgm:pt modelId="{A4B0D692-B004-4381-B6ED-73A94EC99C8A}" type="pres">
      <dgm:prSet presAssocID="{FA1216A3-38D8-4725-9AD1-730DC3ECDAFC}" presName="aSpace2" presStyleCnt="0"/>
      <dgm:spPr/>
    </dgm:pt>
    <dgm:pt modelId="{82D26249-8FA5-4915-A0AE-ED0A7F5A125D}" type="pres">
      <dgm:prSet presAssocID="{A75AE54C-1A64-4818-8B38-E8AE26D2B7BD}" presName="childNode" presStyleLbl="node1" presStyleIdx="13" presStyleCnt="22">
        <dgm:presLayoutVars>
          <dgm:bulletEnabled val="1"/>
        </dgm:presLayoutVars>
      </dgm:prSet>
      <dgm:spPr/>
      <dgm:t>
        <a:bodyPr/>
        <a:lstStyle/>
        <a:p>
          <a:endParaRPr lang="en-GB"/>
        </a:p>
      </dgm:t>
    </dgm:pt>
    <dgm:pt modelId="{74C317B3-B3C5-43CA-85EA-8F2B7EE232BA}" type="pres">
      <dgm:prSet presAssocID="{D0A756CC-DA53-4AC6-829D-AC1515C6D4D2}" presName="aSpace" presStyleCnt="0"/>
      <dgm:spPr/>
    </dgm:pt>
    <dgm:pt modelId="{D72C941E-5C84-49BE-9294-24994764C6DA}" type="pres">
      <dgm:prSet presAssocID="{BF7E29DC-95F8-4AAA-B19D-76603379592D}" presName="compNode" presStyleCnt="0"/>
      <dgm:spPr/>
    </dgm:pt>
    <dgm:pt modelId="{BA5CC83A-D76F-487B-A307-D91CEC4128A0}" type="pres">
      <dgm:prSet presAssocID="{BF7E29DC-95F8-4AAA-B19D-76603379592D}" presName="aNode" presStyleLbl="bgShp" presStyleIdx="3" presStyleCnt="4" custLinFactNeighborX="-2851" custLinFactNeighborY="-126"/>
      <dgm:spPr/>
      <dgm:t>
        <a:bodyPr/>
        <a:lstStyle/>
        <a:p>
          <a:endParaRPr lang="en-GB"/>
        </a:p>
      </dgm:t>
    </dgm:pt>
    <dgm:pt modelId="{A84E43A9-E300-49B8-844A-A60CBE244A1C}" type="pres">
      <dgm:prSet presAssocID="{BF7E29DC-95F8-4AAA-B19D-76603379592D}" presName="textNode" presStyleLbl="bgShp" presStyleIdx="3" presStyleCnt="4"/>
      <dgm:spPr/>
      <dgm:t>
        <a:bodyPr/>
        <a:lstStyle/>
        <a:p>
          <a:endParaRPr lang="en-GB"/>
        </a:p>
      </dgm:t>
    </dgm:pt>
    <dgm:pt modelId="{29B22BF4-7F81-405F-8C5E-6606752BF29D}" type="pres">
      <dgm:prSet presAssocID="{BF7E29DC-95F8-4AAA-B19D-76603379592D}" presName="compChildNode" presStyleCnt="0"/>
      <dgm:spPr/>
    </dgm:pt>
    <dgm:pt modelId="{C140C7BD-19AF-4556-95FE-4D978FA605D4}" type="pres">
      <dgm:prSet presAssocID="{BF7E29DC-95F8-4AAA-B19D-76603379592D}" presName="theInnerList" presStyleCnt="0"/>
      <dgm:spPr/>
    </dgm:pt>
    <dgm:pt modelId="{BDBB0C72-66C4-47E7-AFCB-C24593B40D41}" type="pres">
      <dgm:prSet presAssocID="{9ABE096C-2A3A-40B9-A46F-295784267DFA}" presName="childNode" presStyleLbl="node1" presStyleIdx="14" presStyleCnt="22">
        <dgm:presLayoutVars>
          <dgm:bulletEnabled val="1"/>
        </dgm:presLayoutVars>
      </dgm:prSet>
      <dgm:spPr/>
      <dgm:t>
        <a:bodyPr/>
        <a:lstStyle/>
        <a:p>
          <a:endParaRPr lang="en-GB"/>
        </a:p>
      </dgm:t>
    </dgm:pt>
    <dgm:pt modelId="{A394549A-9A46-40F5-8B5A-C2FDA1508F19}" type="pres">
      <dgm:prSet presAssocID="{9ABE096C-2A3A-40B9-A46F-295784267DFA}" presName="aSpace2" presStyleCnt="0"/>
      <dgm:spPr/>
    </dgm:pt>
    <dgm:pt modelId="{30E6FFA0-9452-42F4-8F10-0FF3D40177EB}" type="pres">
      <dgm:prSet presAssocID="{EC774CFE-04FD-4B7E-B06B-70930A57F987}" presName="childNode" presStyleLbl="node1" presStyleIdx="15" presStyleCnt="22">
        <dgm:presLayoutVars>
          <dgm:bulletEnabled val="1"/>
        </dgm:presLayoutVars>
      </dgm:prSet>
      <dgm:spPr/>
      <dgm:t>
        <a:bodyPr/>
        <a:lstStyle/>
        <a:p>
          <a:endParaRPr lang="en-GB"/>
        </a:p>
      </dgm:t>
    </dgm:pt>
    <dgm:pt modelId="{DE83B452-B46B-409D-954F-4071FC091143}" type="pres">
      <dgm:prSet presAssocID="{EC774CFE-04FD-4B7E-B06B-70930A57F987}" presName="aSpace2" presStyleCnt="0"/>
      <dgm:spPr/>
    </dgm:pt>
    <dgm:pt modelId="{06A7EE5F-7FEA-4D87-9A02-0EA111245747}" type="pres">
      <dgm:prSet presAssocID="{9FEB61A7-DC8E-42EF-BA85-E9E594B3EA48}" presName="childNode" presStyleLbl="node1" presStyleIdx="16" presStyleCnt="22">
        <dgm:presLayoutVars>
          <dgm:bulletEnabled val="1"/>
        </dgm:presLayoutVars>
      </dgm:prSet>
      <dgm:spPr/>
      <dgm:t>
        <a:bodyPr/>
        <a:lstStyle/>
        <a:p>
          <a:endParaRPr lang="en-GB"/>
        </a:p>
      </dgm:t>
    </dgm:pt>
    <dgm:pt modelId="{35D23CB2-1CF9-4B12-8BEC-88DF3B7999C0}" type="pres">
      <dgm:prSet presAssocID="{9FEB61A7-DC8E-42EF-BA85-E9E594B3EA48}" presName="aSpace2" presStyleCnt="0"/>
      <dgm:spPr/>
    </dgm:pt>
    <dgm:pt modelId="{2E9B5BF5-D098-4ACD-BFB8-26B9D2BBB968}" type="pres">
      <dgm:prSet presAssocID="{C5B4B962-C70A-4EE7-89DD-9A41232110F1}" presName="childNode" presStyleLbl="node1" presStyleIdx="17" presStyleCnt="22">
        <dgm:presLayoutVars>
          <dgm:bulletEnabled val="1"/>
        </dgm:presLayoutVars>
      </dgm:prSet>
      <dgm:spPr/>
      <dgm:t>
        <a:bodyPr/>
        <a:lstStyle/>
        <a:p>
          <a:endParaRPr lang="en-GB"/>
        </a:p>
      </dgm:t>
    </dgm:pt>
    <dgm:pt modelId="{C0264051-7EE3-4FF8-BF53-EA7291EC21CA}" type="pres">
      <dgm:prSet presAssocID="{C5B4B962-C70A-4EE7-89DD-9A41232110F1}" presName="aSpace2" presStyleCnt="0"/>
      <dgm:spPr/>
    </dgm:pt>
    <dgm:pt modelId="{6E27CBF9-AD8B-40EB-8AFE-A38EA4F4B39B}" type="pres">
      <dgm:prSet presAssocID="{5B10C2F2-3B87-4FD0-9274-AC834FFF7F03}" presName="childNode" presStyleLbl="node1" presStyleIdx="18" presStyleCnt="22">
        <dgm:presLayoutVars>
          <dgm:bulletEnabled val="1"/>
        </dgm:presLayoutVars>
      </dgm:prSet>
      <dgm:spPr/>
      <dgm:t>
        <a:bodyPr/>
        <a:lstStyle/>
        <a:p>
          <a:endParaRPr lang="en-GB"/>
        </a:p>
      </dgm:t>
    </dgm:pt>
    <dgm:pt modelId="{04503673-F800-4573-85A8-775BE4777F1A}" type="pres">
      <dgm:prSet presAssocID="{5B10C2F2-3B87-4FD0-9274-AC834FFF7F03}" presName="aSpace2" presStyleCnt="0"/>
      <dgm:spPr/>
    </dgm:pt>
    <dgm:pt modelId="{227F47C7-2426-49D0-814D-95688C0B37C0}" type="pres">
      <dgm:prSet presAssocID="{89A25749-D0F6-4E09-BCA0-65112C08FB62}" presName="childNode" presStyleLbl="node1" presStyleIdx="19" presStyleCnt="22">
        <dgm:presLayoutVars>
          <dgm:bulletEnabled val="1"/>
        </dgm:presLayoutVars>
      </dgm:prSet>
      <dgm:spPr/>
      <dgm:t>
        <a:bodyPr/>
        <a:lstStyle/>
        <a:p>
          <a:endParaRPr lang="en-GB"/>
        </a:p>
      </dgm:t>
    </dgm:pt>
    <dgm:pt modelId="{CF55545B-55A3-48D5-9F65-4AF7AD032294}" type="pres">
      <dgm:prSet presAssocID="{89A25749-D0F6-4E09-BCA0-65112C08FB62}" presName="aSpace2" presStyleCnt="0"/>
      <dgm:spPr/>
    </dgm:pt>
    <dgm:pt modelId="{CED11379-1050-475F-9D9A-5CAC1E7E804F}" type="pres">
      <dgm:prSet presAssocID="{86DD2A07-D8F0-4A13-89EE-2D2001143FEE}" presName="childNode" presStyleLbl="node1" presStyleIdx="20" presStyleCnt="22">
        <dgm:presLayoutVars>
          <dgm:bulletEnabled val="1"/>
        </dgm:presLayoutVars>
      </dgm:prSet>
      <dgm:spPr/>
      <dgm:t>
        <a:bodyPr/>
        <a:lstStyle/>
        <a:p>
          <a:endParaRPr lang="en-GB"/>
        </a:p>
      </dgm:t>
    </dgm:pt>
    <dgm:pt modelId="{A42F5B98-07E1-40A3-AEBD-F188636F042D}" type="pres">
      <dgm:prSet presAssocID="{86DD2A07-D8F0-4A13-89EE-2D2001143FEE}" presName="aSpace2" presStyleCnt="0"/>
      <dgm:spPr/>
    </dgm:pt>
    <dgm:pt modelId="{519C27A5-566D-46D2-8445-48C5486AD1D8}" type="pres">
      <dgm:prSet presAssocID="{722AF8C4-8B9D-49B2-B0D2-A9E7F42C30FA}" presName="childNode" presStyleLbl="node1" presStyleIdx="21" presStyleCnt="22">
        <dgm:presLayoutVars>
          <dgm:bulletEnabled val="1"/>
        </dgm:presLayoutVars>
      </dgm:prSet>
      <dgm:spPr/>
      <dgm:t>
        <a:bodyPr/>
        <a:lstStyle/>
        <a:p>
          <a:endParaRPr lang="en-GB"/>
        </a:p>
      </dgm:t>
    </dgm:pt>
  </dgm:ptLst>
  <dgm:cxnLst>
    <dgm:cxn modelId="{CF866D54-9F6E-425E-8114-7F7B843718D2}" type="presOf" srcId="{EC774CFE-04FD-4B7E-B06B-70930A57F987}" destId="{30E6FFA0-9452-42F4-8F10-0FF3D40177EB}" srcOrd="0" destOrd="0" presId="urn:microsoft.com/office/officeart/2005/8/layout/lProcess2"/>
    <dgm:cxn modelId="{611402DC-AF9F-42FC-9021-22F80E6E206A}" type="presOf" srcId="{348D348E-3A6D-44AD-9598-BE593A56A827}" destId="{532ACBEF-5C5C-497F-94C5-FF14C7211499}" srcOrd="0" destOrd="0" presId="urn:microsoft.com/office/officeart/2005/8/layout/lProcess2"/>
    <dgm:cxn modelId="{27C72CED-695B-47E4-8649-C8002BE25ECE}" type="presOf" srcId="{722AF8C4-8B9D-49B2-B0D2-A9E7F42C30FA}" destId="{519C27A5-566D-46D2-8445-48C5486AD1D8}" srcOrd="0" destOrd="0" presId="urn:microsoft.com/office/officeart/2005/8/layout/lProcess2"/>
    <dgm:cxn modelId="{E0BBFAB5-8CDE-4417-8DFE-AE9D04644509}" type="presOf" srcId="{86DD2A07-D8F0-4A13-89EE-2D2001143FEE}" destId="{CED11379-1050-475F-9D9A-5CAC1E7E804F}" srcOrd="0" destOrd="0" presId="urn:microsoft.com/office/officeart/2005/8/layout/lProcess2"/>
    <dgm:cxn modelId="{939975BA-8DED-4499-91BA-BB998CA972E5}" type="presOf" srcId="{A8D497E9-1C3E-422E-8D29-8C2F3019E01F}" destId="{649FD42F-A76E-4D37-B615-11BF5FCB3765}" srcOrd="0" destOrd="0" presId="urn:microsoft.com/office/officeart/2005/8/layout/lProcess2"/>
    <dgm:cxn modelId="{90BE1437-33FA-48A5-B3A1-22718B3CD091}" srcId="{9B92BCF3-C631-426F-AE8D-7CB8926CCA49}" destId="{A8D497E9-1C3E-422E-8D29-8C2F3019E01F}" srcOrd="3" destOrd="0" parTransId="{D25B4FD2-F0BB-4DDE-8257-BD4CE1FB2E76}" sibTransId="{38783402-15A2-4303-B3B9-1F8D597450E3}"/>
    <dgm:cxn modelId="{746B143E-523C-483A-98A5-0FCA94EC769B}" type="presOf" srcId="{3252C4A4-1C0F-4BB1-A6BD-85FA39B228D4}" destId="{A077BF3F-C9C2-459C-84E8-09F5731A91D5}" srcOrd="0" destOrd="0" presId="urn:microsoft.com/office/officeart/2005/8/layout/lProcess2"/>
    <dgm:cxn modelId="{5DCD7273-9251-401F-AFCE-6C00731EC8B5}" type="presOf" srcId="{5B10C2F2-3B87-4FD0-9274-AC834FFF7F03}" destId="{6E27CBF9-AD8B-40EB-8AFE-A38EA4F4B39B}" srcOrd="0" destOrd="0" presId="urn:microsoft.com/office/officeart/2005/8/layout/lProcess2"/>
    <dgm:cxn modelId="{36F882C9-6776-430D-BCAC-9CF3EFC31066}" srcId="{BF7E29DC-95F8-4AAA-B19D-76603379592D}" destId="{86DD2A07-D8F0-4A13-89EE-2D2001143FEE}" srcOrd="6" destOrd="0" parTransId="{6F9CB296-70D5-4B68-9020-016A2AFD371C}" sibTransId="{35D856ED-F27F-498A-A740-2368C10BC3FA}"/>
    <dgm:cxn modelId="{1D6D762C-A504-4F85-97DD-297C2CA51C94}" srcId="{9B92BCF3-C631-426F-AE8D-7CB8926CCA49}" destId="{348D348E-3A6D-44AD-9598-BE593A56A827}" srcOrd="0" destOrd="0" parTransId="{6DFB6F46-CF7E-4CDA-907E-C1C714F013E7}" sibTransId="{AA264225-370F-4630-9010-FADFDAA5D16E}"/>
    <dgm:cxn modelId="{BAB09BCB-1D66-4D0C-80E8-E5D31C62F2E7}" srcId="{3252C4A4-1C0F-4BB1-A6BD-85FA39B228D4}" destId="{A85C885E-6073-40D3-9AE3-38B8C5E2CCEF}" srcOrd="7" destOrd="0" parTransId="{9C2CDACC-6C17-4F6B-8181-771255E2CFAD}" sibTransId="{1D245041-596D-42DA-AA08-43DA0EE7251D}"/>
    <dgm:cxn modelId="{E6D1E3FC-3268-4473-8CDF-B557C8F2BBF1}" srcId="{9B92BCF3-C631-426F-AE8D-7CB8926CCA49}" destId="{E40F15D5-76CB-44BB-B102-02C91F8AC320}" srcOrd="2" destOrd="0" parTransId="{067983EA-7905-4DD0-ADE2-152DA1690405}" sibTransId="{197E4798-E4A7-43D4-B265-8E8DCB3FBD02}"/>
    <dgm:cxn modelId="{51DFBE48-452C-45D7-BA09-5F3262E33004}" srcId="{BF7E29DC-95F8-4AAA-B19D-76603379592D}" destId="{5B10C2F2-3B87-4FD0-9274-AC834FFF7F03}" srcOrd="4" destOrd="0" parTransId="{60CF9C58-1673-4D81-AC1D-34983EB9C5D2}" sibTransId="{8BDB9A91-894C-43C2-9DFC-A4B19011A196}"/>
    <dgm:cxn modelId="{324EE4A6-B5EB-4E69-BF1A-DFDFF6E535C0}" type="presOf" srcId="{D0A756CC-DA53-4AC6-829D-AC1515C6D4D2}" destId="{6889F18C-407C-4118-98C6-5210BDE73203}" srcOrd="0" destOrd="0" presId="urn:microsoft.com/office/officeart/2005/8/layout/lProcess2"/>
    <dgm:cxn modelId="{C11CED60-10B3-42D0-8BEA-15DBBFA6965E}" srcId="{3252C4A4-1C0F-4BB1-A6BD-85FA39B228D4}" destId="{78E53805-30A1-4506-98AA-78AF6E4CC44A}" srcOrd="6" destOrd="0" parTransId="{9ABC0AFB-F0EC-4897-A579-4B4D3A254FE6}" sibTransId="{74F655E9-7E94-4A3C-87A9-951326544388}"/>
    <dgm:cxn modelId="{16345E58-C25E-4480-956E-3D3D8F2B5FE1}" type="presOf" srcId="{891F2D9F-27EE-4E75-84F1-321A66294097}" destId="{C9900F4C-E792-4928-B158-F6BC17D238FD}" srcOrd="0" destOrd="0" presId="urn:microsoft.com/office/officeart/2005/8/layout/lProcess2"/>
    <dgm:cxn modelId="{9C1F1C3D-6DCE-4143-A04F-13D7606E1F60}" srcId="{3252C4A4-1C0F-4BB1-A6BD-85FA39B228D4}" destId="{4B413874-01EC-4418-97DF-929A775B77DB}" srcOrd="2" destOrd="0" parTransId="{EEA310CB-CFA1-44BF-92D6-500C9568516B}" sibTransId="{DA6F478C-5085-4B52-97B6-9DBE1F472C0A}"/>
    <dgm:cxn modelId="{5102191E-302A-4511-9EA6-675745194A68}" type="presOf" srcId="{7C8C3E95-D7F5-4F17-BC54-8DB67769DDFC}" destId="{396BF96A-5F4C-4284-A470-6B0122B7213A}" srcOrd="0" destOrd="0" presId="urn:microsoft.com/office/officeart/2005/8/layout/lProcess2"/>
    <dgm:cxn modelId="{77EE5096-2031-41D5-81B6-1194B45F689D}" type="presOf" srcId="{9B92BCF3-C631-426F-AE8D-7CB8926CCA49}" destId="{C4D9E4A9-6053-4460-8D38-3442C67B72C8}" srcOrd="0" destOrd="0" presId="urn:microsoft.com/office/officeart/2005/8/layout/lProcess2"/>
    <dgm:cxn modelId="{47A73382-E8DA-4370-A48C-C453A4495D14}" srcId="{D0A756CC-DA53-4AC6-829D-AC1515C6D4D2}" destId="{FA1216A3-38D8-4725-9AD1-730DC3ECDAFC}" srcOrd="0" destOrd="0" parTransId="{87FF5162-8E2F-4280-A381-72D9E07281E8}" sibTransId="{0AF82ADD-6D7B-4FE5-92A7-EBD4DAB0B2AD}"/>
    <dgm:cxn modelId="{7E9EC176-2BCB-4AEF-8706-F3FEC6158EB2}" type="presOf" srcId="{78E53805-30A1-4506-98AA-78AF6E4CC44A}" destId="{1DCA8005-AD1C-4419-9588-A0E0827484FA}" srcOrd="0" destOrd="0" presId="urn:microsoft.com/office/officeart/2005/8/layout/lProcess2"/>
    <dgm:cxn modelId="{06D88430-7326-4157-B021-1277A67E72EC}" srcId="{9B92BCF3-C631-426F-AE8D-7CB8926CCA49}" destId="{8DD64AE9-79D9-427E-BFEB-2377F90BB638}" srcOrd="1" destOrd="0" parTransId="{753B4064-5BE2-44BC-9F4E-36073989BDAA}" sibTransId="{D58C1BE5-BEE0-4C7B-85FE-6E69C61F953D}"/>
    <dgm:cxn modelId="{A81306C5-529D-46B3-811F-096DFB3730B8}" type="presOf" srcId="{E40F15D5-76CB-44BB-B102-02C91F8AC320}" destId="{029CB13A-C994-4FF7-ADE2-9B48771DA08A}" srcOrd="0" destOrd="0" presId="urn:microsoft.com/office/officeart/2005/8/layout/lProcess2"/>
    <dgm:cxn modelId="{B0C6EBEE-9223-42D4-90EF-4E4C64751851}" srcId="{56BCEA96-CCB5-47B9-85CB-102B34B1C679}" destId="{BF7E29DC-95F8-4AAA-B19D-76603379592D}" srcOrd="3" destOrd="0" parTransId="{60759FE1-8F21-4736-A91A-478E8F24E2BD}" sibTransId="{131A2535-C55D-469E-A853-B93314EA0198}"/>
    <dgm:cxn modelId="{0E57CE4D-B66A-4A70-BB62-2E7EFF310E28}" type="presOf" srcId="{6DDCB1BD-B661-4A36-9E8D-B5FADBD8AD19}" destId="{9D0A7B79-828D-4217-AF1C-810DE7A4FA2C}" srcOrd="0" destOrd="0" presId="urn:microsoft.com/office/officeart/2005/8/layout/lProcess2"/>
    <dgm:cxn modelId="{3C3B4944-C74F-490E-808E-F06066C7A7F7}" srcId="{BF7E29DC-95F8-4AAA-B19D-76603379592D}" destId="{9ABE096C-2A3A-40B9-A46F-295784267DFA}" srcOrd="0" destOrd="0" parTransId="{9FF65E8B-0014-4481-81A2-AAE25FDD2D7F}" sibTransId="{07EDAE65-3CF2-44C0-9635-8AEC9BD9739D}"/>
    <dgm:cxn modelId="{BB7B1CC4-D175-4974-94E7-135D93734AF9}" type="presOf" srcId="{5338FE44-568F-4900-9C73-B6C8583A03F7}" destId="{B309FFF8-1DE6-4CBC-ABB7-18A43C9AF84A}" srcOrd="0" destOrd="0" presId="urn:microsoft.com/office/officeart/2005/8/layout/lProcess2"/>
    <dgm:cxn modelId="{38911A5A-6B9F-49E7-AEA3-CFC36B6D8A30}" srcId="{3252C4A4-1C0F-4BB1-A6BD-85FA39B228D4}" destId="{7C8C3E95-D7F5-4F17-BC54-8DB67769DDFC}" srcOrd="4" destOrd="0" parTransId="{C1BF9312-0701-435E-82C3-A6BFA03BF925}" sibTransId="{665ABB07-D43B-4882-BECD-A7768B0CC192}"/>
    <dgm:cxn modelId="{447B84E1-9B90-4E6B-A540-5D97AD3C9BF9}" srcId="{3252C4A4-1C0F-4BB1-A6BD-85FA39B228D4}" destId="{891F2D9F-27EE-4E75-84F1-321A66294097}" srcOrd="1" destOrd="0" parTransId="{D773BEFC-0BD8-4C31-A2E3-F3C7DF8BB8AC}" sibTransId="{774F9B29-AF5D-4104-AB5C-9FF801170CC1}"/>
    <dgm:cxn modelId="{21DA44D6-6414-4593-B16C-4939DCFAA7B1}" srcId="{56BCEA96-CCB5-47B9-85CB-102B34B1C679}" destId="{9B92BCF3-C631-426F-AE8D-7CB8926CCA49}" srcOrd="1" destOrd="0" parTransId="{6DAF0942-FD77-4C54-9ECE-7295D87DB44C}" sibTransId="{7700A10D-92EA-4689-8B2A-CFC47D54D391}"/>
    <dgm:cxn modelId="{640F869D-3231-4692-A8E1-06C57FFCD7C3}" srcId="{56BCEA96-CCB5-47B9-85CB-102B34B1C679}" destId="{D0A756CC-DA53-4AC6-829D-AC1515C6D4D2}" srcOrd="2" destOrd="0" parTransId="{E6AC2BE2-4564-4A0F-90A6-65F0BCE9CBFF}" sibTransId="{7A52719E-9C18-4A07-8B68-1E5AB6E16BC3}"/>
    <dgm:cxn modelId="{9498F52C-32DA-49AE-8773-5BF1FF9ECAD4}" srcId="{BF7E29DC-95F8-4AAA-B19D-76603379592D}" destId="{89A25749-D0F6-4E09-BCA0-65112C08FB62}" srcOrd="5" destOrd="0" parTransId="{02950332-3945-43E2-AC20-0123C305631B}" sibTransId="{4BAE2AA4-A162-4EE3-A834-F7033DD0CF17}"/>
    <dgm:cxn modelId="{B8B3F4EE-ACAC-432E-A684-95113FF99EAD}" srcId="{BF7E29DC-95F8-4AAA-B19D-76603379592D}" destId="{EC774CFE-04FD-4B7E-B06B-70930A57F987}" srcOrd="1" destOrd="0" parTransId="{BECA0AC8-B39C-404A-B656-AD32AC8B92D6}" sibTransId="{F4752429-41CA-48D7-8E4C-1DBD2B1AB04C}"/>
    <dgm:cxn modelId="{63B69EEC-A294-48C8-992F-97BEC2FA0E12}" type="presOf" srcId="{9ABE096C-2A3A-40B9-A46F-295784267DFA}" destId="{BDBB0C72-66C4-47E7-AFCB-C24593B40D41}" srcOrd="0" destOrd="0" presId="urn:microsoft.com/office/officeart/2005/8/layout/lProcess2"/>
    <dgm:cxn modelId="{9DE08023-ABDE-4766-84BB-D788FCECBB47}" type="presOf" srcId="{3252C4A4-1C0F-4BB1-A6BD-85FA39B228D4}" destId="{7BC1F709-1567-4F1F-A33B-3E128EC8B3E6}" srcOrd="1" destOrd="0" presId="urn:microsoft.com/office/officeart/2005/8/layout/lProcess2"/>
    <dgm:cxn modelId="{160982DB-7FA5-4402-9538-F42115746312}" type="presOf" srcId="{BF7E29DC-95F8-4AAA-B19D-76603379592D}" destId="{BA5CC83A-D76F-487B-A307-D91CEC4128A0}" srcOrd="0" destOrd="0" presId="urn:microsoft.com/office/officeart/2005/8/layout/lProcess2"/>
    <dgm:cxn modelId="{AB3822CF-73F9-4298-805F-9DDEF5B658AD}" type="presOf" srcId="{A75AE54C-1A64-4818-8B38-E8AE26D2B7BD}" destId="{82D26249-8FA5-4915-A0AE-ED0A7F5A125D}" srcOrd="0" destOrd="0" presId="urn:microsoft.com/office/officeart/2005/8/layout/lProcess2"/>
    <dgm:cxn modelId="{6447CD9B-A515-4693-AC5A-B68F92DAC8A5}" srcId="{3252C4A4-1C0F-4BB1-A6BD-85FA39B228D4}" destId="{6DDCB1BD-B661-4A36-9E8D-B5FADBD8AD19}" srcOrd="3" destOrd="0" parTransId="{C78EA15C-EA7A-467E-86D5-E016A0C9ADE2}" sibTransId="{FD101813-FD2C-4A46-931C-470DC4DB0D50}"/>
    <dgm:cxn modelId="{C1CA3D15-250C-420E-B48A-E5E271F9A13A}" srcId="{56BCEA96-CCB5-47B9-85CB-102B34B1C679}" destId="{3252C4A4-1C0F-4BB1-A6BD-85FA39B228D4}" srcOrd="0" destOrd="0" parTransId="{624B5781-9689-4CA9-9AB7-F276212F6580}" sibTransId="{00A8160A-20E1-4CD9-A821-6341F5FCA838}"/>
    <dgm:cxn modelId="{6C7E4AC9-FC38-45A0-B121-7DADACDF308D}" srcId="{3252C4A4-1C0F-4BB1-A6BD-85FA39B228D4}" destId="{5338FE44-568F-4900-9C73-B6C8583A03F7}" srcOrd="5" destOrd="0" parTransId="{FF34E1F5-11B1-4F20-B8EA-7FF3065340E6}" sibTransId="{529389CF-C669-4E5B-A598-1DADF0A6654E}"/>
    <dgm:cxn modelId="{B24D800F-E632-4C85-BB17-CC0D0FFC88CD}" type="presOf" srcId="{89A25749-D0F6-4E09-BCA0-65112C08FB62}" destId="{227F47C7-2426-49D0-814D-95688C0B37C0}" srcOrd="0" destOrd="0" presId="urn:microsoft.com/office/officeart/2005/8/layout/lProcess2"/>
    <dgm:cxn modelId="{555D6049-F209-4C1F-9507-97940B7975B6}" type="presOf" srcId="{9FEB61A7-DC8E-42EF-BA85-E9E594B3EA48}" destId="{06A7EE5F-7FEA-4D87-9A02-0EA111245747}" srcOrd="0" destOrd="0" presId="urn:microsoft.com/office/officeart/2005/8/layout/lProcess2"/>
    <dgm:cxn modelId="{84BAE085-4677-471B-921E-DE4669B2EA5A}" type="presOf" srcId="{4B413874-01EC-4418-97DF-929A775B77DB}" destId="{F33E9FCC-146D-4EF0-9A44-26ABE8D43462}" srcOrd="0" destOrd="0" presId="urn:microsoft.com/office/officeart/2005/8/layout/lProcess2"/>
    <dgm:cxn modelId="{EC454D9A-BAB6-4094-8057-D17C0CB506F8}" type="presOf" srcId="{7B7FFB0A-E02E-4EE0-90A5-5CED04E3A97E}" destId="{B713A603-043E-4E7B-BDB9-8FBC38AE09EC}" srcOrd="0" destOrd="0" presId="urn:microsoft.com/office/officeart/2005/8/layout/lProcess2"/>
    <dgm:cxn modelId="{DB5B5289-3349-43B5-8311-6D97D5C63C60}" srcId="{D0A756CC-DA53-4AC6-829D-AC1515C6D4D2}" destId="{A75AE54C-1A64-4818-8B38-E8AE26D2B7BD}" srcOrd="1" destOrd="0" parTransId="{DC626753-9983-4954-8C66-96731C338175}" sibTransId="{4B9E0424-344E-40C2-95B6-24DEC94B53FA}"/>
    <dgm:cxn modelId="{2D2EC2F4-1933-4876-912B-5A3DE9ED43B8}" srcId="{BF7E29DC-95F8-4AAA-B19D-76603379592D}" destId="{C5B4B962-C70A-4EE7-89DD-9A41232110F1}" srcOrd="3" destOrd="0" parTransId="{DADE74F0-B2FD-425A-A496-2BBF4BD54F2C}" sibTransId="{3144066E-A8C4-4D12-811C-76B2E8542BD6}"/>
    <dgm:cxn modelId="{90CCD1D6-D204-4885-A32C-6D3499648FB9}" type="presOf" srcId="{BF7E29DC-95F8-4AAA-B19D-76603379592D}" destId="{A84E43A9-E300-49B8-844A-A60CBE244A1C}" srcOrd="1" destOrd="0" presId="urn:microsoft.com/office/officeart/2005/8/layout/lProcess2"/>
    <dgm:cxn modelId="{82A7E126-082A-494C-BC68-25FDA95E6B02}" type="presOf" srcId="{D0A756CC-DA53-4AC6-829D-AC1515C6D4D2}" destId="{01E13792-7488-4727-B528-7E4C01D290FC}" srcOrd="1" destOrd="0" presId="urn:microsoft.com/office/officeart/2005/8/layout/lProcess2"/>
    <dgm:cxn modelId="{888D57B8-8785-47EF-BBDE-F4A4CFBA0304}" type="presOf" srcId="{FA1216A3-38D8-4725-9AD1-730DC3ECDAFC}" destId="{CB9D270A-2A92-460D-B530-3B126407A5A2}" srcOrd="0" destOrd="0" presId="urn:microsoft.com/office/officeart/2005/8/layout/lProcess2"/>
    <dgm:cxn modelId="{7072A01D-A2E2-4719-8660-CA7677F231CB}" srcId="{BF7E29DC-95F8-4AAA-B19D-76603379592D}" destId="{9FEB61A7-DC8E-42EF-BA85-E9E594B3EA48}" srcOrd="2" destOrd="0" parTransId="{86A937EB-A753-4FF8-B3F9-A539EF0B933D}" sibTransId="{97885115-CA61-40B3-92A2-4C0F69B05678}"/>
    <dgm:cxn modelId="{D7D7A22F-3635-436D-9205-90DD921B07EC}" srcId="{BF7E29DC-95F8-4AAA-B19D-76603379592D}" destId="{722AF8C4-8B9D-49B2-B0D2-A9E7F42C30FA}" srcOrd="7" destOrd="0" parTransId="{EB2ED38C-F3C4-44D8-A5BB-D782F5C7D699}" sibTransId="{F4094791-A113-4F84-80D9-72E4530824BA}"/>
    <dgm:cxn modelId="{812391B0-0E27-45D3-872A-B31596A20E77}" type="presOf" srcId="{56BCEA96-CCB5-47B9-85CB-102B34B1C679}" destId="{76D28AAD-3A97-4563-BA3D-4B59D4AC1E40}" srcOrd="0" destOrd="0" presId="urn:microsoft.com/office/officeart/2005/8/layout/lProcess2"/>
    <dgm:cxn modelId="{B0C38761-00A1-4F51-941D-0E03B537F368}" type="presOf" srcId="{8DD64AE9-79D9-427E-BFEB-2377F90BB638}" destId="{C555054E-65B5-4211-9BA7-986E029DA79D}" srcOrd="0" destOrd="0" presId="urn:microsoft.com/office/officeart/2005/8/layout/lProcess2"/>
    <dgm:cxn modelId="{04699821-B441-44FF-A0BC-AAA94888C5B6}" srcId="{3252C4A4-1C0F-4BB1-A6BD-85FA39B228D4}" destId="{7B7FFB0A-E02E-4EE0-90A5-5CED04E3A97E}" srcOrd="0" destOrd="0" parTransId="{B03DE810-DEE8-4B03-B8DB-74FB3290C287}" sibTransId="{9A27BF03-2F63-4CD0-AD0C-A44B59AAC17A}"/>
    <dgm:cxn modelId="{1DB5B10C-F071-425E-8293-F85932BF764C}" type="presOf" srcId="{C5B4B962-C70A-4EE7-89DD-9A41232110F1}" destId="{2E9B5BF5-D098-4ACD-BFB8-26B9D2BBB968}" srcOrd="0" destOrd="0" presId="urn:microsoft.com/office/officeart/2005/8/layout/lProcess2"/>
    <dgm:cxn modelId="{ECACF0ED-C650-4EE9-B45F-6A88A4C688E5}" type="presOf" srcId="{9B92BCF3-C631-426F-AE8D-7CB8926CCA49}" destId="{02C813BA-60F5-469B-88DE-FFB0C39B7A86}" srcOrd="1" destOrd="0" presId="urn:microsoft.com/office/officeart/2005/8/layout/lProcess2"/>
    <dgm:cxn modelId="{8896ED06-55B8-43FC-A153-364A222A99C4}" type="presOf" srcId="{A85C885E-6073-40D3-9AE3-38B8C5E2CCEF}" destId="{314DEC99-7A29-40EC-9FDD-C36F5656A979}" srcOrd="0" destOrd="0" presId="urn:microsoft.com/office/officeart/2005/8/layout/lProcess2"/>
    <dgm:cxn modelId="{E54ACDE1-0643-4B5E-B2EF-9137F9245AF9}" type="presParOf" srcId="{76D28AAD-3A97-4563-BA3D-4B59D4AC1E40}" destId="{16437FD8-596E-4571-9037-42741132BED3}" srcOrd="0" destOrd="0" presId="urn:microsoft.com/office/officeart/2005/8/layout/lProcess2"/>
    <dgm:cxn modelId="{B83350FA-2A81-446B-8B5E-024BB7DF1C6A}" type="presParOf" srcId="{16437FD8-596E-4571-9037-42741132BED3}" destId="{A077BF3F-C9C2-459C-84E8-09F5731A91D5}" srcOrd="0" destOrd="0" presId="urn:microsoft.com/office/officeart/2005/8/layout/lProcess2"/>
    <dgm:cxn modelId="{78EA9B4A-8D12-4A2D-ABCD-5CCC55005CC8}" type="presParOf" srcId="{16437FD8-596E-4571-9037-42741132BED3}" destId="{7BC1F709-1567-4F1F-A33B-3E128EC8B3E6}" srcOrd="1" destOrd="0" presId="urn:microsoft.com/office/officeart/2005/8/layout/lProcess2"/>
    <dgm:cxn modelId="{1147A936-FA38-4FC6-BE3A-4FFCC6B3626A}" type="presParOf" srcId="{16437FD8-596E-4571-9037-42741132BED3}" destId="{C0FD0691-945E-4CB5-A07A-A88DF15B5634}" srcOrd="2" destOrd="0" presId="urn:microsoft.com/office/officeart/2005/8/layout/lProcess2"/>
    <dgm:cxn modelId="{BB882233-100E-4659-916F-6BCF378D0D7C}" type="presParOf" srcId="{C0FD0691-945E-4CB5-A07A-A88DF15B5634}" destId="{34DF3F5F-1760-4452-A38D-CE2B7136FC5E}" srcOrd="0" destOrd="0" presId="urn:microsoft.com/office/officeart/2005/8/layout/lProcess2"/>
    <dgm:cxn modelId="{FC5EAF64-EBB2-4D6B-BCBD-7D8B132256FC}" type="presParOf" srcId="{34DF3F5F-1760-4452-A38D-CE2B7136FC5E}" destId="{B713A603-043E-4E7B-BDB9-8FBC38AE09EC}" srcOrd="0" destOrd="0" presId="urn:microsoft.com/office/officeart/2005/8/layout/lProcess2"/>
    <dgm:cxn modelId="{3C415104-D91B-4426-9483-F9CAF13D84C5}" type="presParOf" srcId="{34DF3F5F-1760-4452-A38D-CE2B7136FC5E}" destId="{3B588A9B-384C-47A8-BB2E-605859C1A6F9}" srcOrd="1" destOrd="0" presId="urn:microsoft.com/office/officeart/2005/8/layout/lProcess2"/>
    <dgm:cxn modelId="{090A57A1-7212-4D37-9947-44BCC3D4BCF3}" type="presParOf" srcId="{34DF3F5F-1760-4452-A38D-CE2B7136FC5E}" destId="{C9900F4C-E792-4928-B158-F6BC17D238FD}" srcOrd="2" destOrd="0" presId="urn:microsoft.com/office/officeart/2005/8/layout/lProcess2"/>
    <dgm:cxn modelId="{BD586688-B367-4D14-A9E8-7A2629483536}" type="presParOf" srcId="{34DF3F5F-1760-4452-A38D-CE2B7136FC5E}" destId="{46725C0C-0D5D-4182-B79F-DB98E6F046AF}" srcOrd="3" destOrd="0" presId="urn:microsoft.com/office/officeart/2005/8/layout/lProcess2"/>
    <dgm:cxn modelId="{09766E99-E452-487A-B6D3-412537A5C060}" type="presParOf" srcId="{34DF3F5F-1760-4452-A38D-CE2B7136FC5E}" destId="{F33E9FCC-146D-4EF0-9A44-26ABE8D43462}" srcOrd="4" destOrd="0" presId="urn:microsoft.com/office/officeart/2005/8/layout/lProcess2"/>
    <dgm:cxn modelId="{05B758CE-E4F8-4CF1-8C7F-0B3E659690CC}" type="presParOf" srcId="{34DF3F5F-1760-4452-A38D-CE2B7136FC5E}" destId="{C1248780-141A-4B1C-983B-83ED9A78831A}" srcOrd="5" destOrd="0" presId="urn:microsoft.com/office/officeart/2005/8/layout/lProcess2"/>
    <dgm:cxn modelId="{41D7FDDD-B6CD-45F8-B1FA-6AED766F1F26}" type="presParOf" srcId="{34DF3F5F-1760-4452-A38D-CE2B7136FC5E}" destId="{9D0A7B79-828D-4217-AF1C-810DE7A4FA2C}" srcOrd="6" destOrd="0" presId="urn:microsoft.com/office/officeart/2005/8/layout/lProcess2"/>
    <dgm:cxn modelId="{9BF02E6C-0F1D-4429-ABD0-A7CA64E44361}" type="presParOf" srcId="{34DF3F5F-1760-4452-A38D-CE2B7136FC5E}" destId="{11DE33B3-ECC1-4345-8176-4C81ED566F44}" srcOrd="7" destOrd="0" presId="urn:microsoft.com/office/officeart/2005/8/layout/lProcess2"/>
    <dgm:cxn modelId="{3E701271-94C3-4B6B-9636-99A7F49A1721}" type="presParOf" srcId="{34DF3F5F-1760-4452-A38D-CE2B7136FC5E}" destId="{396BF96A-5F4C-4284-A470-6B0122B7213A}" srcOrd="8" destOrd="0" presId="urn:microsoft.com/office/officeart/2005/8/layout/lProcess2"/>
    <dgm:cxn modelId="{3A07279D-A924-4251-B5BB-A7C9DD0B2BDA}" type="presParOf" srcId="{34DF3F5F-1760-4452-A38D-CE2B7136FC5E}" destId="{E127CA6B-142D-4FAB-976C-B44D6BD46C37}" srcOrd="9" destOrd="0" presId="urn:microsoft.com/office/officeart/2005/8/layout/lProcess2"/>
    <dgm:cxn modelId="{9989E746-58CA-4DCB-9907-4514B27693F1}" type="presParOf" srcId="{34DF3F5F-1760-4452-A38D-CE2B7136FC5E}" destId="{B309FFF8-1DE6-4CBC-ABB7-18A43C9AF84A}" srcOrd="10" destOrd="0" presId="urn:microsoft.com/office/officeart/2005/8/layout/lProcess2"/>
    <dgm:cxn modelId="{F8620EE7-4304-446E-B127-984F5DA5151D}" type="presParOf" srcId="{34DF3F5F-1760-4452-A38D-CE2B7136FC5E}" destId="{676FC077-DECD-4091-A86B-BB8303B22B98}" srcOrd="11" destOrd="0" presId="urn:microsoft.com/office/officeart/2005/8/layout/lProcess2"/>
    <dgm:cxn modelId="{14CCE8F2-658C-4AC2-9C2E-3F7E8837ADD6}" type="presParOf" srcId="{34DF3F5F-1760-4452-A38D-CE2B7136FC5E}" destId="{1DCA8005-AD1C-4419-9588-A0E0827484FA}" srcOrd="12" destOrd="0" presId="urn:microsoft.com/office/officeart/2005/8/layout/lProcess2"/>
    <dgm:cxn modelId="{BC8BB20D-B7AF-437E-9754-EDB56A12DC7F}" type="presParOf" srcId="{34DF3F5F-1760-4452-A38D-CE2B7136FC5E}" destId="{CB4D7943-3C71-491F-B7E0-C263C792FF48}" srcOrd="13" destOrd="0" presId="urn:microsoft.com/office/officeart/2005/8/layout/lProcess2"/>
    <dgm:cxn modelId="{18339643-CE94-4ABF-9FF1-C642A5D516AD}" type="presParOf" srcId="{34DF3F5F-1760-4452-A38D-CE2B7136FC5E}" destId="{314DEC99-7A29-40EC-9FDD-C36F5656A979}" srcOrd="14" destOrd="0" presId="urn:microsoft.com/office/officeart/2005/8/layout/lProcess2"/>
    <dgm:cxn modelId="{37C2AD8C-96D2-4849-980A-FB7373C312C1}" type="presParOf" srcId="{76D28AAD-3A97-4563-BA3D-4B59D4AC1E40}" destId="{A388B3A6-15F6-4DF7-A212-041123341BDD}" srcOrd="1" destOrd="0" presId="urn:microsoft.com/office/officeart/2005/8/layout/lProcess2"/>
    <dgm:cxn modelId="{941F5475-FE5E-4169-8938-318BE309058E}" type="presParOf" srcId="{76D28AAD-3A97-4563-BA3D-4B59D4AC1E40}" destId="{1939FFBD-7BB2-4569-93C9-61341FF5EABE}" srcOrd="2" destOrd="0" presId="urn:microsoft.com/office/officeart/2005/8/layout/lProcess2"/>
    <dgm:cxn modelId="{7955FAE7-2E82-4996-A857-02DEFBEE4242}" type="presParOf" srcId="{1939FFBD-7BB2-4569-93C9-61341FF5EABE}" destId="{C4D9E4A9-6053-4460-8D38-3442C67B72C8}" srcOrd="0" destOrd="0" presId="urn:microsoft.com/office/officeart/2005/8/layout/lProcess2"/>
    <dgm:cxn modelId="{0713E026-6A44-4398-B9ED-EA73522A1672}" type="presParOf" srcId="{1939FFBD-7BB2-4569-93C9-61341FF5EABE}" destId="{02C813BA-60F5-469B-88DE-FFB0C39B7A86}" srcOrd="1" destOrd="0" presId="urn:microsoft.com/office/officeart/2005/8/layout/lProcess2"/>
    <dgm:cxn modelId="{B24FEB52-B59D-48BD-8972-58B5E29D433E}" type="presParOf" srcId="{1939FFBD-7BB2-4569-93C9-61341FF5EABE}" destId="{11235213-68DC-4E73-8BF7-4AE3BF49A960}" srcOrd="2" destOrd="0" presId="urn:microsoft.com/office/officeart/2005/8/layout/lProcess2"/>
    <dgm:cxn modelId="{C8BF4EEA-6CC3-42AB-B89C-46C90B609EC6}" type="presParOf" srcId="{11235213-68DC-4E73-8BF7-4AE3BF49A960}" destId="{97B424AD-2415-4EA4-A87F-68AADDAA0C6B}" srcOrd="0" destOrd="0" presId="urn:microsoft.com/office/officeart/2005/8/layout/lProcess2"/>
    <dgm:cxn modelId="{8F80ECAB-F482-423A-973A-3D8B09762039}" type="presParOf" srcId="{97B424AD-2415-4EA4-A87F-68AADDAA0C6B}" destId="{532ACBEF-5C5C-497F-94C5-FF14C7211499}" srcOrd="0" destOrd="0" presId="urn:microsoft.com/office/officeart/2005/8/layout/lProcess2"/>
    <dgm:cxn modelId="{0A949022-AF73-49B0-B410-A5FB0E81AC99}" type="presParOf" srcId="{97B424AD-2415-4EA4-A87F-68AADDAA0C6B}" destId="{C5D696CF-8B0B-4998-B5FF-2C4B67AEFA8A}" srcOrd="1" destOrd="0" presId="urn:microsoft.com/office/officeart/2005/8/layout/lProcess2"/>
    <dgm:cxn modelId="{CB96E411-DA0D-480F-86DA-301097E5AF62}" type="presParOf" srcId="{97B424AD-2415-4EA4-A87F-68AADDAA0C6B}" destId="{C555054E-65B5-4211-9BA7-986E029DA79D}" srcOrd="2" destOrd="0" presId="urn:microsoft.com/office/officeart/2005/8/layout/lProcess2"/>
    <dgm:cxn modelId="{13D8D987-2B17-4501-B1BF-B9CDC5AC6F14}" type="presParOf" srcId="{97B424AD-2415-4EA4-A87F-68AADDAA0C6B}" destId="{88CEC7E7-34F6-4397-A0EA-5FA19CD363C9}" srcOrd="3" destOrd="0" presId="urn:microsoft.com/office/officeart/2005/8/layout/lProcess2"/>
    <dgm:cxn modelId="{76DF6767-0EFB-49CB-BCA6-7A81796CEC08}" type="presParOf" srcId="{97B424AD-2415-4EA4-A87F-68AADDAA0C6B}" destId="{029CB13A-C994-4FF7-ADE2-9B48771DA08A}" srcOrd="4" destOrd="0" presId="urn:microsoft.com/office/officeart/2005/8/layout/lProcess2"/>
    <dgm:cxn modelId="{354EC3C7-31A0-4C70-9612-D13B5DC3FE1D}" type="presParOf" srcId="{97B424AD-2415-4EA4-A87F-68AADDAA0C6B}" destId="{589B21DD-9039-4BBC-B37A-950453693276}" srcOrd="5" destOrd="0" presId="urn:microsoft.com/office/officeart/2005/8/layout/lProcess2"/>
    <dgm:cxn modelId="{D85AD9C2-E60F-4832-9968-9C56537109CC}" type="presParOf" srcId="{97B424AD-2415-4EA4-A87F-68AADDAA0C6B}" destId="{649FD42F-A76E-4D37-B615-11BF5FCB3765}" srcOrd="6" destOrd="0" presId="urn:microsoft.com/office/officeart/2005/8/layout/lProcess2"/>
    <dgm:cxn modelId="{56281E2A-D00A-44D1-B1B8-7B3C0BD87FA3}" type="presParOf" srcId="{76D28AAD-3A97-4563-BA3D-4B59D4AC1E40}" destId="{F2C4B4A6-747B-4524-9622-2C7F8BAFFBCE}" srcOrd="3" destOrd="0" presId="urn:microsoft.com/office/officeart/2005/8/layout/lProcess2"/>
    <dgm:cxn modelId="{8B5D249A-FDD9-439B-A0AE-4BAB59B7B8CE}" type="presParOf" srcId="{76D28AAD-3A97-4563-BA3D-4B59D4AC1E40}" destId="{3C991879-0EF0-4113-9400-ADCACC762291}" srcOrd="4" destOrd="0" presId="urn:microsoft.com/office/officeart/2005/8/layout/lProcess2"/>
    <dgm:cxn modelId="{0645E23C-DD99-4925-AA14-CAABE0B790CB}" type="presParOf" srcId="{3C991879-0EF0-4113-9400-ADCACC762291}" destId="{6889F18C-407C-4118-98C6-5210BDE73203}" srcOrd="0" destOrd="0" presId="urn:microsoft.com/office/officeart/2005/8/layout/lProcess2"/>
    <dgm:cxn modelId="{F1F9F46F-8FEE-4B61-8F14-EDE00E0742EA}" type="presParOf" srcId="{3C991879-0EF0-4113-9400-ADCACC762291}" destId="{01E13792-7488-4727-B528-7E4C01D290FC}" srcOrd="1" destOrd="0" presId="urn:microsoft.com/office/officeart/2005/8/layout/lProcess2"/>
    <dgm:cxn modelId="{6BB70F88-AE13-4A13-A4FF-CAC0BCD4DA30}" type="presParOf" srcId="{3C991879-0EF0-4113-9400-ADCACC762291}" destId="{8F0BB61A-0666-4556-A91F-923184227B99}" srcOrd="2" destOrd="0" presId="urn:microsoft.com/office/officeart/2005/8/layout/lProcess2"/>
    <dgm:cxn modelId="{267BB5FD-7DAA-40AF-A464-C5A4C26EC560}" type="presParOf" srcId="{8F0BB61A-0666-4556-A91F-923184227B99}" destId="{A38EE4D1-1D61-4998-9E81-E998F599F876}" srcOrd="0" destOrd="0" presId="urn:microsoft.com/office/officeart/2005/8/layout/lProcess2"/>
    <dgm:cxn modelId="{D22AC481-EAE5-4DA7-A8FE-14070794FE42}" type="presParOf" srcId="{A38EE4D1-1D61-4998-9E81-E998F599F876}" destId="{CB9D270A-2A92-460D-B530-3B126407A5A2}" srcOrd="0" destOrd="0" presId="urn:microsoft.com/office/officeart/2005/8/layout/lProcess2"/>
    <dgm:cxn modelId="{FB1CF6F8-9C3F-447B-9784-7F1E8CCD8A7F}" type="presParOf" srcId="{A38EE4D1-1D61-4998-9E81-E998F599F876}" destId="{A4B0D692-B004-4381-B6ED-73A94EC99C8A}" srcOrd="1" destOrd="0" presId="urn:microsoft.com/office/officeart/2005/8/layout/lProcess2"/>
    <dgm:cxn modelId="{8171CE52-13FD-4623-AA5F-63F5E8FFD23A}" type="presParOf" srcId="{A38EE4D1-1D61-4998-9E81-E998F599F876}" destId="{82D26249-8FA5-4915-A0AE-ED0A7F5A125D}" srcOrd="2" destOrd="0" presId="urn:microsoft.com/office/officeart/2005/8/layout/lProcess2"/>
    <dgm:cxn modelId="{702F9DAF-89EC-4222-9AEA-9DBBCA76EB3D}" type="presParOf" srcId="{76D28AAD-3A97-4563-BA3D-4B59D4AC1E40}" destId="{74C317B3-B3C5-43CA-85EA-8F2B7EE232BA}" srcOrd="5" destOrd="0" presId="urn:microsoft.com/office/officeart/2005/8/layout/lProcess2"/>
    <dgm:cxn modelId="{49E85AF0-8C01-459D-8DB5-32D003195154}" type="presParOf" srcId="{76D28AAD-3A97-4563-BA3D-4B59D4AC1E40}" destId="{D72C941E-5C84-49BE-9294-24994764C6DA}" srcOrd="6" destOrd="0" presId="urn:microsoft.com/office/officeart/2005/8/layout/lProcess2"/>
    <dgm:cxn modelId="{D013FCAE-40AF-42F2-9059-C7B99409A8D8}" type="presParOf" srcId="{D72C941E-5C84-49BE-9294-24994764C6DA}" destId="{BA5CC83A-D76F-487B-A307-D91CEC4128A0}" srcOrd="0" destOrd="0" presId="urn:microsoft.com/office/officeart/2005/8/layout/lProcess2"/>
    <dgm:cxn modelId="{6A10CD96-A8F5-4CAE-9BFA-63A4B142AFC6}" type="presParOf" srcId="{D72C941E-5C84-49BE-9294-24994764C6DA}" destId="{A84E43A9-E300-49B8-844A-A60CBE244A1C}" srcOrd="1" destOrd="0" presId="urn:microsoft.com/office/officeart/2005/8/layout/lProcess2"/>
    <dgm:cxn modelId="{58D58440-86D9-491D-8CA5-259DAD7892F8}" type="presParOf" srcId="{D72C941E-5C84-49BE-9294-24994764C6DA}" destId="{29B22BF4-7F81-405F-8C5E-6606752BF29D}" srcOrd="2" destOrd="0" presId="urn:microsoft.com/office/officeart/2005/8/layout/lProcess2"/>
    <dgm:cxn modelId="{BF9671D4-B03A-472A-A5E6-B9C48554467D}" type="presParOf" srcId="{29B22BF4-7F81-405F-8C5E-6606752BF29D}" destId="{C140C7BD-19AF-4556-95FE-4D978FA605D4}" srcOrd="0" destOrd="0" presId="urn:microsoft.com/office/officeart/2005/8/layout/lProcess2"/>
    <dgm:cxn modelId="{7F073E3A-1A5C-4F88-9B77-186E680361DC}" type="presParOf" srcId="{C140C7BD-19AF-4556-95FE-4D978FA605D4}" destId="{BDBB0C72-66C4-47E7-AFCB-C24593B40D41}" srcOrd="0" destOrd="0" presId="urn:microsoft.com/office/officeart/2005/8/layout/lProcess2"/>
    <dgm:cxn modelId="{D7CC137C-EF9E-43C6-8DAD-FCCC687E02DE}" type="presParOf" srcId="{C140C7BD-19AF-4556-95FE-4D978FA605D4}" destId="{A394549A-9A46-40F5-8B5A-C2FDA1508F19}" srcOrd="1" destOrd="0" presId="urn:microsoft.com/office/officeart/2005/8/layout/lProcess2"/>
    <dgm:cxn modelId="{2C7C27B1-C720-4BED-B800-5E6013367502}" type="presParOf" srcId="{C140C7BD-19AF-4556-95FE-4D978FA605D4}" destId="{30E6FFA0-9452-42F4-8F10-0FF3D40177EB}" srcOrd="2" destOrd="0" presId="urn:microsoft.com/office/officeart/2005/8/layout/lProcess2"/>
    <dgm:cxn modelId="{F3967276-E20C-48EF-8162-5C7AB933C34C}" type="presParOf" srcId="{C140C7BD-19AF-4556-95FE-4D978FA605D4}" destId="{DE83B452-B46B-409D-954F-4071FC091143}" srcOrd="3" destOrd="0" presId="urn:microsoft.com/office/officeart/2005/8/layout/lProcess2"/>
    <dgm:cxn modelId="{E9D99234-8C3B-4EC9-BDD3-B57978AF7914}" type="presParOf" srcId="{C140C7BD-19AF-4556-95FE-4D978FA605D4}" destId="{06A7EE5F-7FEA-4D87-9A02-0EA111245747}" srcOrd="4" destOrd="0" presId="urn:microsoft.com/office/officeart/2005/8/layout/lProcess2"/>
    <dgm:cxn modelId="{AFB240E2-9AAC-4FC5-B21B-9CBCE6272897}" type="presParOf" srcId="{C140C7BD-19AF-4556-95FE-4D978FA605D4}" destId="{35D23CB2-1CF9-4B12-8BEC-88DF3B7999C0}" srcOrd="5" destOrd="0" presId="urn:microsoft.com/office/officeart/2005/8/layout/lProcess2"/>
    <dgm:cxn modelId="{D4B6628F-3F47-4890-B499-D67A6BE92B25}" type="presParOf" srcId="{C140C7BD-19AF-4556-95FE-4D978FA605D4}" destId="{2E9B5BF5-D098-4ACD-BFB8-26B9D2BBB968}" srcOrd="6" destOrd="0" presId="urn:microsoft.com/office/officeart/2005/8/layout/lProcess2"/>
    <dgm:cxn modelId="{BD13AEC3-2C71-4B1E-8437-3B050B693E1A}" type="presParOf" srcId="{C140C7BD-19AF-4556-95FE-4D978FA605D4}" destId="{C0264051-7EE3-4FF8-BF53-EA7291EC21CA}" srcOrd="7" destOrd="0" presId="urn:microsoft.com/office/officeart/2005/8/layout/lProcess2"/>
    <dgm:cxn modelId="{C5E4A55D-DC59-4468-A140-D98E79BD9280}" type="presParOf" srcId="{C140C7BD-19AF-4556-95FE-4D978FA605D4}" destId="{6E27CBF9-AD8B-40EB-8AFE-A38EA4F4B39B}" srcOrd="8" destOrd="0" presId="urn:microsoft.com/office/officeart/2005/8/layout/lProcess2"/>
    <dgm:cxn modelId="{D4DAC164-0508-4E71-8757-1D1A1C8FAF65}" type="presParOf" srcId="{C140C7BD-19AF-4556-95FE-4D978FA605D4}" destId="{04503673-F800-4573-85A8-775BE4777F1A}" srcOrd="9" destOrd="0" presId="urn:microsoft.com/office/officeart/2005/8/layout/lProcess2"/>
    <dgm:cxn modelId="{3A185DFD-D32A-4F66-85D4-1A228760B963}" type="presParOf" srcId="{C140C7BD-19AF-4556-95FE-4D978FA605D4}" destId="{227F47C7-2426-49D0-814D-95688C0B37C0}" srcOrd="10" destOrd="0" presId="urn:microsoft.com/office/officeart/2005/8/layout/lProcess2"/>
    <dgm:cxn modelId="{51781DAE-16F1-4B6E-8142-9467815BBF80}" type="presParOf" srcId="{C140C7BD-19AF-4556-95FE-4D978FA605D4}" destId="{CF55545B-55A3-48D5-9F65-4AF7AD032294}" srcOrd="11" destOrd="0" presId="urn:microsoft.com/office/officeart/2005/8/layout/lProcess2"/>
    <dgm:cxn modelId="{1C097D8A-DB84-42AF-BCB4-E691C99EED74}" type="presParOf" srcId="{C140C7BD-19AF-4556-95FE-4D978FA605D4}" destId="{CED11379-1050-475F-9D9A-5CAC1E7E804F}" srcOrd="12" destOrd="0" presId="urn:microsoft.com/office/officeart/2005/8/layout/lProcess2"/>
    <dgm:cxn modelId="{7B2C88F8-EE73-408C-A19F-92E4F2E92597}" type="presParOf" srcId="{C140C7BD-19AF-4556-95FE-4D978FA605D4}" destId="{A42F5B98-07E1-40A3-AEBD-F188636F042D}" srcOrd="13" destOrd="0" presId="urn:microsoft.com/office/officeart/2005/8/layout/lProcess2"/>
    <dgm:cxn modelId="{73B6E586-07A3-4F65-A7E8-56DCBB47E6FA}" type="presParOf" srcId="{C140C7BD-19AF-4556-95FE-4D978FA605D4}" destId="{519C27A5-566D-46D2-8445-48C5486AD1D8}" srcOrd="14" destOrd="0" presId="urn:microsoft.com/office/officeart/2005/8/layout/lProcess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77BF3F-C9C2-459C-84E8-09F5731A91D5}">
      <dsp:nvSpPr>
        <dsp:cNvPr id="0" name=""/>
        <dsp:cNvSpPr/>
      </dsp:nvSpPr>
      <dsp:spPr>
        <a:xfrm>
          <a:off x="2298" y="0"/>
          <a:ext cx="2255604" cy="45243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n-GB" sz="2100" kern="1200"/>
            <a:t>Mainstream School Approaches and Interventions e.g.</a:t>
          </a:r>
        </a:p>
      </dsp:txBody>
      <dsp:txXfrm>
        <a:off x="2298" y="0"/>
        <a:ext cx="2255604" cy="1357312"/>
      </dsp:txXfrm>
    </dsp:sp>
    <dsp:sp modelId="{B713A603-043E-4E7B-BDB9-8FBC38AE09EC}">
      <dsp:nvSpPr>
        <dsp:cNvPr id="0" name=""/>
        <dsp:cNvSpPr/>
      </dsp:nvSpPr>
      <dsp:spPr>
        <a:xfrm>
          <a:off x="227859" y="1358140"/>
          <a:ext cx="1804483" cy="3238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GB" sz="800" kern="1200"/>
            <a:t>Early Intervention </a:t>
          </a:r>
        </a:p>
      </dsp:txBody>
      <dsp:txXfrm>
        <a:off x="237343" y="1367624"/>
        <a:ext cx="1785515" cy="304840"/>
      </dsp:txXfrm>
    </dsp:sp>
    <dsp:sp modelId="{C9900F4C-E792-4928-B158-F6BC17D238FD}">
      <dsp:nvSpPr>
        <dsp:cNvPr id="0" name=""/>
        <dsp:cNvSpPr/>
      </dsp:nvSpPr>
      <dsp:spPr>
        <a:xfrm>
          <a:off x="227859" y="1731766"/>
          <a:ext cx="1804483" cy="3238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GB" sz="800" kern="1200"/>
            <a:t>Whole school approach to positive behaviour</a:t>
          </a:r>
        </a:p>
      </dsp:txBody>
      <dsp:txXfrm>
        <a:off x="237343" y="1741250"/>
        <a:ext cx="1785515" cy="304840"/>
      </dsp:txXfrm>
    </dsp:sp>
    <dsp:sp modelId="{F33E9FCC-146D-4EF0-9A44-26ABE8D43462}">
      <dsp:nvSpPr>
        <dsp:cNvPr id="0" name=""/>
        <dsp:cNvSpPr/>
      </dsp:nvSpPr>
      <dsp:spPr>
        <a:xfrm>
          <a:off x="227859" y="2105391"/>
          <a:ext cx="1804483" cy="3238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GB" sz="800" kern="1200"/>
            <a:t>Teaching of social and emotional skills</a:t>
          </a:r>
        </a:p>
      </dsp:txBody>
      <dsp:txXfrm>
        <a:off x="237343" y="2114875"/>
        <a:ext cx="1785515" cy="304840"/>
      </dsp:txXfrm>
    </dsp:sp>
    <dsp:sp modelId="{9D0A7B79-828D-4217-AF1C-810DE7A4FA2C}">
      <dsp:nvSpPr>
        <dsp:cNvPr id="0" name=""/>
        <dsp:cNvSpPr/>
      </dsp:nvSpPr>
      <dsp:spPr>
        <a:xfrm>
          <a:off x="227859" y="2479017"/>
          <a:ext cx="1804483" cy="3238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GB" sz="800" kern="1200"/>
            <a:t>Nurturing approaches across school community</a:t>
          </a:r>
        </a:p>
      </dsp:txBody>
      <dsp:txXfrm>
        <a:off x="237343" y="2488501"/>
        <a:ext cx="1785515" cy="304840"/>
      </dsp:txXfrm>
    </dsp:sp>
    <dsp:sp modelId="{396BF96A-5F4C-4284-A470-6B0122B7213A}">
      <dsp:nvSpPr>
        <dsp:cNvPr id="0" name=""/>
        <dsp:cNvSpPr/>
      </dsp:nvSpPr>
      <dsp:spPr>
        <a:xfrm>
          <a:off x="227859" y="2852642"/>
          <a:ext cx="1804483" cy="3238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GB" sz="800" kern="1200"/>
            <a:t>Teaching of positive health and wellbeing skills</a:t>
          </a:r>
        </a:p>
      </dsp:txBody>
      <dsp:txXfrm>
        <a:off x="237343" y="2862126"/>
        <a:ext cx="1785515" cy="304840"/>
      </dsp:txXfrm>
    </dsp:sp>
    <dsp:sp modelId="{B309FFF8-1DE6-4CBC-ABB7-18A43C9AF84A}">
      <dsp:nvSpPr>
        <dsp:cNvPr id="0" name=""/>
        <dsp:cNvSpPr/>
      </dsp:nvSpPr>
      <dsp:spPr>
        <a:xfrm>
          <a:off x="227859" y="3226268"/>
          <a:ext cx="1804483" cy="3238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GB" sz="800" kern="1200"/>
            <a:t>Clear assessment leading to school based intervention</a:t>
          </a:r>
        </a:p>
      </dsp:txBody>
      <dsp:txXfrm>
        <a:off x="237343" y="3235752"/>
        <a:ext cx="1785515" cy="304840"/>
      </dsp:txXfrm>
    </dsp:sp>
    <dsp:sp modelId="{1DCA8005-AD1C-4419-9588-A0E0827484FA}">
      <dsp:nvSpPr>
        <dsp:cNvPr id="0" name=""/>
        <dsp:cNvSpPr/>
      </dsp:nvSpPr>
      <dsp:spPr>
        <a:xfrm>
          <a:off x="227859" y="3599893"/>
          <a:ext cx="1804483" cy="3238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GB" sz="800" kern="1200"/>
            <a:t>Staff accessing CLPL activity</a:t>
          </a:r>
        </a:p>
      </dsp:txBody>
      <dsp:txXfrm>
        <a:off x="237343" y="3609377"/>
        <a:ext cx="1785515" cy="304840"/>
      </dsp:txXfrm>
    </dsp:sp>
    <dsp:sp modelId="{314DEC99-7A29-40EC-9FDD-C36F5656A979}">
      <dsp:nvSpPr>
        <dsp:cNvPr id="0" name=""/>
        <dsp:cNvSpPr/>
      </dsp:nvSpPr>
      <dsp:spPr>
        <a:xfrm>
          <a:off x="227859" y="3973519"/>
          <a:ext cx="1804483" cy="3238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GB" sz="800" kern="1200"/>
            <a:t>Access to pupil support department, SfL teacher or nurture provision</a:t>
          </a:r>
        </a:p>
      </dsp:txBody>
      <dsp:txXfrm>
        <a:off x="237343" y="3983003"/>
        <a:ext cx="1785515" cy="304840"/>
      </dsp:txXfrm>
    </dsp:sp>
    <dsp:sp modelId="{C4D9E4A9-6053-4460-8D38-3442C67B72C8}">
      <dsp:nvSpPr>
        <dsp:cNvPr id="0" name=""/>
        <dsp:cNvSpPr/>
      </dsp:nvSpPr>
      <dsp:spPr>
        <a:xfrm>
          <a:off x="2427073" y="0"/>
          <a:ext cx="2255604" cy="45243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n-GB" sz="2100" kern="1200"/>
            <a:t>Consultation</a:t>
          </a:r>
        </a:p>
      </dsp:txBody>
      <dsp:txXfrm>
        <a:off x="2427073" y="0"/>
        <a:ext cx="2255604" cy="1357312"/>
      </dsp:txXfrm>
    </dsp:sp>
    <dsp:sp modelId="{532ACBEF-5C5C-497F-94C5-FF14C7211499}">
      <dsp:nvSpPr>
        <dsp:cNvPr id="0" name=""/>
        <dsp:cNvSpPr/>
      </dsp:nvSpPr>
      <dsp:spPr>
        <a:xfrm>
          <a:off x="2652633" y="1357422"/>
          <a:ext cx="1804483" cy="6591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GB" sz="800" kern="1200"/>
            <a:t>Collaborative exploration of assessment</a:t>
          </a:r>
        </a:p>
      </dsp:txBody>
      <dsp:txXfrm>
        <a:off x="2671938" y="1376727"/>
        <a:ext cx="1765873" cy="620495"/>
      </dsp:txXfrm>
    </dsp:sp>
    <dsp:sp modelId="{C555054E-65B5-4211-9BA7-986E029DA79D}">
      <dsp:nvSpPr>
        <dsp:cNvPr id="0" name=""/>
        <dsp:cNvSpPr/>
      </dsp:nvSpPr>
      <dsp:spPr>
        <a:xfrm>
          <a:off x="2652633" y="2117928"/>
          <a:ext cx="1804483" cy="6591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GB" sz="800" kern="1200"/>
            <a:t>Review of effectiveness of interventions</a:t>
          </a:r>
        </a:p>
      </dsp:txBody>
      <dsp:txXfrm>
        <a:off x="2671938" y="2137233"/>
        <a:ext cx="1765873" cy="620495"/>
      </dsp:txXfrm>
    </dsp:sp>
    <dsp:sp modelId="{029CB13A-C994-4FF7-ADE2-9B48771DA08A}">
      <dsp:nvSpPr>
        <dsp:cNvPr id="0" name=""/>
        <dsp:cNvSpPr/>
      </dsp:nvSpPr>
      <dsp:spPr>
        <a:xfrm>
          <a:off x="2652633" y="2878434"/>
          <a:ext cx="1804483" cy="6591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GB" sz="800" kern="1200"/>
            <a:t>Adopting new classroom approaches</a:t>
          </a:r>
        </a:p>
      </dsp:txBody>
      <dsp:txXfrm>
        <a:off x="2671938" y="2897739"/>
        <a:ext cx="1765873" cy="620495"/>
      </dsp:txXfrm>
    </dsp:sp>
    <dsp:sp modelId="{649FD42F-A76E-4D37-B615-11BF5FCB3765}">
      <dsp:nvSpPr>
        <dsp:cNvPr id="0" name=""/>
        <dsp:cNvSpPr/>
      </dsp:nvSpPr>
      <dsp:spPr>
        <a:xfrm>
          <a:off x="2652633" y="3638940"/>
          <a:ext cx="1804483" cy="65910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GB" sz="800" kern="1200"/>
            <a:t>Support to design interventions</a:t>
          </a:r>
        </a:p>
      </dsp:txBody>
      <dsp:txXfrm>
        <a:off x="2671938" y="3658245"/>
        <a:ext cx="1765873" cy="620495"/>
      </dsp:txXfrm>
    </dsp:sp>
    <dsp:sp modelId="{6889F18C-407C-4118-98C6-5210BDE73203}">
      <dsp:nvSpPr>
        <dsp:cNvPr id="0" name=""/>
        <dsp:cNvSpPr/>
      </dsp:nvSpPr>
      <dsp:spPr>
        <a:xfrm>
          <a:off x="4851847" y="0"/>
          <a:ext cx="2255604" cy="45243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n-GB" sz="2100" kern="1200"/>
            <a:t>CLPL</a:t>
          </a:r>
        </a:p>
      </dsp:txBody>
      <dsp:txXfrm>
        <a:off x="4851847" y="0"/>
        <a:ext cx="2255604" cy="1357312"/>
      </dsp:txXfrm>
    </dsp:sp>
    <dsp:sp modelId="{CB9D270A-2A92-460D-B530-3B126407A5A2}">
      <dsp:nvSpPr>
        <dsp:cNvPr id="0" name=""/>
        <dsp:cNvSpPr/>
      </dsp:nvSpPr>
      <dsp:spPr>
        <a:xfrm>
          <a:off x="5077408" y="1358638"/>
          <a:ext cx="1804483" cy="136416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GB" sz="800" kern="1200"/>
            <a:t>Bespoke deprtment and whole school CLPL delivered in line with School Improvement Planning</a:t>
          </a:r>
        </a:p>
      </dsp:txBody>
      <dsp:txXfrm>
        <a:off x="5117363" y="1398593"/>
        <a:ext cx="1724573" cy="1284250"/>
      </dsp:txXfrm>
    </dsp:sp>
    <dsp:sp modelId="{82D26249-8FA5-4915-A0AE-ED0A7F5A125D}">
      <dsp:nvSpPr>
        <dsp:cNvPr id="0" name=""/>
        <dsp:cNvSpPr/>
      </dsp:nvSpPr>
      <dsp:spPr>
        <a:xfrm>
          <a:off x="5077408" y="2932669"/>
          <a:ext cx="1804483" cy="136416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GB" sz="800" kern="1200"/>
            <a:t>A range of training available through CPD Manager</a:t>
          </a:r>
        </a:p>
      </dsp:txBody>
      <dsp:txXfrm>
        <a:off x="5117363" y="2972624"/>
        <a:ext cx="1724573" cy="1284250"/>
      </dsp:txXfrm>
    </dsp:sp>
    <dsp:sp modelId="{BA5CC83A-D76F-487B-A307-D91CEC4128A0}">
      <dsp:nvSpPr>
        <dsp:cNvPr id="0" name=""/>
        <dsp:cNvSpPr/>
      </dsp:nvSpPr>
      <dsp:spPr>
        <a:xfrm>
          <a:off x="7212314" y="0"/>
          <a:ext cx="2255604" cy="4524375"/>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n-GB" sz="2100" kern="1200"/>
            <a:t>Direct Support</a:t>
          </a:r>
        </a:p>
      </dsp:txBody>
      <dsp:txXfrm>
        <a:off x="7212314" y="0"/>
        <a:ext cx="2255604" cy="1357312"/>
      </dsp:txXfrm>
    </dsp:sp>
    <dsp:sp modelId="{BDBB0C72-66C4-47E7-AFCB-C24593B40D41}">
      <dsp:nvSpPr>
        <dsp:cNvPr id="0" name=""/>
        <dsp:cNvSpPr/>
      </dsp:nvSpPr>
      <dsp:spPr>
        <a:xfrm>
          <a:off x="7502182" y="1358140"/>
          <a:ext cx="1804483" cy="3238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GB" sz="800" kern="1200"/>
            <a:t>Working</a:t>
          </a:r>
          <a:r>
            <a:rPr lang="en-GB" sz="800" kern="1200" baseline="0"/>
            <a:t> with parents and carers to reduce barriers</a:t>
          </a:r>
          <a:endParaRPr lang="en-GB" sz="800" kern="1200"/>
        </a:p>
      </dsp:txBody>
      <dsp:txXfrm>
        <a:off x="7511666" y="1367624"/>
        <a:ext cx="1785515" cy="304840"/>
      </dsp:txXfrm>
    </dsp:sp>
    <dsp:sp modelId="{30E6FFA0-9452-42F4-8F10-0FF3D40177EB}">
      <dsp:nvSpPr>
        <dsp:cNvPr id="0" name=""/>
        <dsp:cNvSpPr/>
      </dsp:nvSpPr>
      <dsp:spPr>
        <a:xfrm>
          <a:off x="7502182" y="1731766"/>
          <a:ext cx="1804483" cy="3238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GB" sz="800" kern="1200"/>
            <a:t>Time limited interventions to develop and implement interventions</a:t>
          </a:r>
        </a:p>
      </dsp:txBody>
      <dsp:txXfrm>
        <a:off x="7511666" y="1741250"/>
        <a:ext cx="1785515" cy="304840"/>
      </dsp:txXfrm>
    </dsp:sp>
    <dsp:sp modelId="{06A7EE5F-7FEA-4D87-9A02-0EA111245747}">
      <dsp:nvSpPr>
        <dsp:cNvPr id="0" name=""/>
        <dsp:cNvSpPr/>
      </dsp:nvSpPr>
      <dsp:spPr>
        <a:xfrm>
          <a:off x="7502182" y="2105391"/>
          <a:ext cx="1804483" cy="3238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GB" sz="800" kern="1200"/>
            <a:t>Contributing to, developing and facilitating individualised approaches</a:t>
          </a:r>
        </a:p>
      </dsp:txBody>
      <dsp:txXfrm>
        <a:off x="7511666" y="2114875"/>
        <a:ext cx="1785515" cy="304840"/>
      </dsp:txXfrm>
    </dsp:sp>
    <dsp:sp modelId="{2E9B5BF5-D098-4ACD-BFB8-26B9D2BBB968}">
      <dsp:nvSpPr>
        <dsp:cNvPr id="0" name=""/>
        <dsp:cNvSpPr/>
      </dsp:nvSpPr>
      <dsp:spPr>
        <a:xfrm>
          <a:off x="7502182" y="2479017"/>
          <a:ext cx="1804483" cy="3238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GB" sz="800" kern="1200"/>
            <a:t>Contributing to multi-agency assessemnt and interventions</a:t>
          </a:r>
        </a:p>
      </dsp:txBody>
      <dsp:txXfrm>
        <a:off x="7511666" y="2488501"/>
        <a:ext cx="1785515" cy="304840"/>
      </dsp:txXfrm>
    </dsp:sp>
    <dsp:sp modelId="{6E27CBF9-AD8B-40EB-8AFE-A38EA4F4B39B}">
      <dsp:nvSpPr>
        <dsp:cNvPr id="0" name=""/>
        <dsp:cNvSpPr/>
      </dsp:nvSpPr>
      <dsp:spPr>
        <a:xfrm>
          <a:off x="7502182" y="2852642"/>
          <a:ext cx="1804483" cy="3238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GB" sz="800" kern="1200"/>
            <a:t>Cooperative teaching</a:t>
          </a:r>
        </a:p>
      </dsp:txBody>
      <dsp:txXfrm>
        <a:off x="7511666" y="2862126"/>
        <a:ext cx="1785515" cy="304840"/>
      </dsp:txXfrm>
    </dsp:sp>
    <dsp:sp modelId="{227F47C7-2426-49D0-814D-95688C0B37C0}">
      <dsp:nvSpPr>
        <dsp:cNvPr id="0" name=""/>
        <dsp:cNvSpPr/>
      </dsp:nvSpPr>
      <dsp:spPr>
        <a:xfrm>
          <a:off x="7502182" y="3226268"/>
          <a:ext cx="1804483" cy="3238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GB" sz="800" kern="1200"/>
            <a:t>Whole class teaching to enable class teacher/staff to work directly with child</a:t>
          </a:r>
        </a:p>
      </dsp:txBody>
      <dsp:txXfrm>
        <a:off x="7511666" y="3235752"/>
        <a:ext cx="1785515" cy="304840"/>
      </dsp:txXfrm>
    </dsp:sp>
    <dsp:sp modelId="{CED11379-1050-475F-9D9A-5CAC1E7E804F}">
      <dsp:nvSpPr>
        <dsp:cNvPr id="0" name=""/>
        <dsp:cNvSpPr/>
      </dsp:nvSpPr>
      <dsp:spPr>
        <a:xfrm>
          <a:off x="7502182" y="3599893"/>
          <a:ext cx="1804483" cy="3238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GB" sz="800" kern="1200"/>
            <a:t>Support staff modelling good practice</a:t>
          </a:r>
        </a:p>
      </dsp:txBody>
      <dsp:txXfrm>
        <a:off x="7511666" y="3609377"/>
        <a:ext cx="1785515" cy="304840"/>
      </dsp:txXfrm>
    </dsp:sp>
    <dsp:sp modelId="{519C27A5-566D-46D2-8445-48C5486AD1D8}">
      <dsp:nvSpPr>
        <dsp:cNvPr id="0" name=""/>
        <dsp:cNvSpPr/>
      </dsp:nvSpPr>
      <dsp:spPr>
        <a:xfrm>
          <a:off x="7502182" y="3973519"/>
          <a:ext cx="1804483" cy="32380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en-GB" sz="800" kern="1200"/>
            <a:t>Supporting programmes  of interventions </a:t>
          </a:r>
        </a:p>
      </dsp:txBody>
      <dsp:txXfrm>
        <a:off x="7511666" y="3983003"/>
        <a:ext cx="1785515" cy="304840"/>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1A0820-7C4E-4601-9D51-95BAE59D5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11</Pages>
  <Words>2245</Words>
  <Characters>12800</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Falkirk Council</Company>
  <LinksUpToDate>false</LinksUpToDate>
  <CharactersWithSpaces>15015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McKellar</dc:creator>
  <cp:keywords/>
  <dc:description/>
  <cp:lastModifiedBy>David McKellar</cp:lastModifiedBy>
  <cp:revision>8</cp:revision>
  <cp:lastPrinted>2018-09-04T12:46:00Z</cp:lastPrinted>
  <dcterms:created xsi:type="dcterms:W3CDTF">2019-06-06T12:34:00Z</dcterms:created>
  <dcterms:modified xsi:type="dcterms:W3CDTF">2019-06-19T10:27:00Z</dcterms:modified>
</cp:coreProperties>
</file>