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F346" w14:textId="77777777" w:rsidR="001E1977" w:rsidRDefault="001E1977" w:rsidP="001E1977">
      <w:pPr>
        <w:pStyle w:val="NormalWeb"/>
        <w:rPr>
          <w:rFonts w:eastAsia="Segoe UI"/>
        </w:rPr>
      </w:pPr>
    </w:p>
    <w:p w14:paraId="791DBF14" w14:textId="11912CE8" w:rsidR="002878E4" w:rsidRDefault="001E1977" w:rsidP="001E1977">
      <w:pPr>
        <w:pStyle w:val="NormalWeb"/>
      </w:pPr>
      <w:r>
        <w:rPr>
          <w:rFonts w:eastAsia="Segoe UI"/>
        </w:rPr>
        <w:t xml:space="preserve">  </w:t>
      </w:r>
      <w:r>
        <w:rPr>
          <w:noProof/>
        </w:rPr>
        <w:drawing>
          <wp:inline distT="0" distB="0" distL="0" distR="0" wp14:anchorId="3FAD2D85" wp14:editId="09746EE4">
            <wp:extent cx="1666871" cy="222250"/>
            <wp:effectExtent l="0" t="0" r="0" b="6350"/>
            <wp:docPr id="4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43" cy="2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egoe UI"/>
        </w:rPr>
        <w:t xml:space="preserve">           </w:t>
      </w:r>
      <w:r w:rsidRPr="001E1977">
        <w:rPr>
          <w:rFonts w:ascii="Segoe UI" w:eastAsia="Segoe UI" w:hAnsi="Segoe UI" w:cs="Segoe UI"/>
          <w:b/>
          <w:bCs/>
          <w:sz w:val="32"/>
          <w:szCs w:val="32"/>
        </w:rPr>
        <w:t>Pupil Checklist for</w:t>
      </w:r>
      <w:r w:rsidRPr="001E1977">
        <w:rPr>
          <w:rFonts w:ascii="Segoe UI" w:eastAsia="Segoe UI" w:hAnsi="Segoe UI" w:cs="Segoe UI"/>
          <w:b/>
          <w:bCs/>
          <w:sz w:val="32"/>
          <w:szCs w:val="32"/>
        </w:rPr>
        <w:t xml:space="preserve"> Dyscalculia</w:t>
      </w:r>
      <w:r>
        <w:rPr>
          <w:rFonts w:eastAsia="Segoe UI"/>
        </w:rPr>
        <w:tab/>
        <w:t xml:space="preserve">  </w:t>
      </w:r>
      <w:r>
        <w:rPr>
          <w:noProof/>
        </w:rPr>
        <w:drawing>
          <wp:inline distT="0" distB="0" distL="0" distR="0" wp14:anchorId="32326D09" wp14:editId="538DC284">
            <wp:extent cx="722439" cy="370205"/>
            <wp:effectExtent l="0" t="0" r="0" b="0"/>
            <wp:docPr id="650" name="Picture 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439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65B2" w14:textId="77777777" w:rsidR="002878E4" w:rsidRDefault="001E1977">
      <w:pPr>
        <w:spacing w:after="0"/>
        <w:ind w:left="2616"/>
      </w:pPr>
      <w:r>
        <w:rPr>
          <w:rFonts w:ascii="Segoe UI" w:eastAsia="Segoe UI" w:hAnsi="Segoe UI" w:cs="Segoe UI"/>
          <w:b/>
          <w:sz w:val="28"/>
        </w:rPr>
        <w:t xml:space="preserve"> </w:t>
      </w:r>
      <w:r>
        <w:rPr>
          <w:rFonts w:ascii="Segoe UI" w:eastAsia="Segoe UI" w:hAnsi="Segoe UI" w:cs="Segoe UI"/>
          <w:b/>
          <w:sz w:val="28"/>
        </w:rPr>
        <w:t xml:space="preserve">                  Learner’s Checklist </w:t>
      </w:r>
    </w:p>
    <w:tbl>
      <w:tblPr>
        <w:tblStyle w:val="TableGrid"/>
        <w:tblW w:w="10206" w:type="dxa"/>
        <w:tblInd w:w="6" w:type="dxa"/>
        <w:tblCellMar>
          <w:top w:w="88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099"/>
        <w:gridCol w:w="4141"/>
        <w:gridCol w:w="837"/>
        <w:gridCol w:w="1570"/>
        <w:gridCol w:w="1027"/>
        <w:gridCol w:w="1532"/>
      </w:tblGrid>
      <w:tr w:rsidR="002878E4" w14:paraId="03F6F26D" w14:textId="77777777">
        <w:trPr>
          <w:trHeight w:val="32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201DA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Name: </w:t>
            </w:r>
          </w:p>
        </w:tc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DFE21" w14:textId="77777777" w:rsidR="002878E4" w:rsidRDefault="001E1977">
            <w:pPr>
              <w:spacing w:after="0"/>
              <w:ind w:left="4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B3472" w14:textId="77777777" w:rsidR="002878E4" w:rsidRDefault="002878E4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7C7F1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D.O.B: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29D0" w14:textId="77777777" w:rsidR="002878E4" w:rsidRDefault="001E1977">
            <w:pPr>
              <w:spacing w:after="0"/>
              <w:ind w:left="4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</w:tr>
      <w:tr w:rsidR="002878E4" w14:paraId="00FB4F43" w14:textId="77777777">
        <w:trPr>
          <w:trHeight w:val="32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EE0B8" w14:textId="77777777" w:rsidR="002878E4" w:rsidRDefault="001E1977">
            <w:pPr>
              <w:spacing w:after="0"/>
              <w:ind w:left="1"/>
              <w:jc w:val="both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School: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B142" w14:textId="77777777" w:rsidR="002878E4" w:rsidRDefault="001E1977">
            <w:pPr>
              <w:spacing w:after="0"/>
              <w:ind w:left="4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01695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Class: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114C" w14:textId="77777777" w:rsidR="002878E4" w:rsidRDefault="001E1977">
            <w:pPr>
              <w:spacing w:after="0"/>
              <w:ind w:left="4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748CF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Date: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E984" w14:textId="77777777" w:rsidR="002878E4" w:rsidRDefault="001E1977">
            <w:pPr>
              <w:spacing w:after="0"/>
              <w:ind w:left="4"/>
            </w:pP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</w:tr>
    </w:tbl>
    <w:p w14:paraId="441C7CCE" w14:textId="77777777" w:rsidR="002878E4" w:rsidRDefault="001E1977">
      <w:pPr>
        <w:spacing w:after="189"/>
      </w:pPr>
      <w:r>
        <w:rPr>
          <w:rFonts w:ascii="Arial" w:eastAsia="Arial" w:hAnsi="Arial" w:cs="Arial"/>
          <w:sz w:val="24"/>
        </w:rPr>
        <w:t xml:space="preserve"> </w:t>
      </w:r>
    </w:p>
    <w:p w14:paraId="13ECBEE9" w14:textId="77777777" w:rsidR="002878E4" w:rsidRDefault="001E1977">
      <w:pPr>
        <w:spacing w:after="189" w:line="249" w:lineRule="auto"/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8B5D48" wp14:editId="738692D5">
            <wp:simplePos x="0" y="0"/>
            <wp:positionH relativeFrom="column">
              <wp:posOffset>-76199</wp:posOffset>
            </wp:positionH>
            <wp:positionV relativeFrom="paragraph">
              <wp:posOffset>-41884</wp:posOffset>
            </wp:positionV>
            <wp:extent cx="2159593" cy="1540510"/>
            <wp:effectExtent l="0" t="0" r="0" b="0"/>
            <wp:wrapSquare wrapText="bothSides"/>
            <wp:docPr id="648" name="Picture 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Picture 6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593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</w:rPr>
        <w:t xml:space="preserve">If you think you may have dyscalculia this checklist will be of help to the staff who are </w:t>
      </w:r>
      <w:proofErr w:type="gramStart"/>
      <w:r>
        <w:rPr>
          <w:rFonts w:ascii="Segoe UI" w:eastAsia="Segoe UI" w:hAnsi="Segoe UI" w:cs="Segoe UI"/>
        </w:rPr>
        <w:t>supporting</w:t>
      </w:r>
      <w:proofErr w:type="gramEnd"/>
      <w:r>
        <w:rPr>
          <w:rFonts w:ascii="Segoe UI" w:eastAsia="Segoe UI" w:hAnsi="Segoe UI" w:cs="Segoe UI"/>
        </w:rPr>
        <w:t xml:space="preserve"> you. Please answer as many questions as you can but remember that there are no right or wrong answers – each person is an individual, with different strengths and challenges. Think carefully, but not too long about your answers – ask for help if you are not sure about how to answer any question.  </w:t>
      </w:r>
    </w:p>
    <w:p w14:paraId="7C64A7F0" w14:textId="77777777" w:rsidR="002878E4" w:rsidRDefault="001E1977">
      <w:pPr>
        <w:spacing w:after="10" w:line="249" w:lineRule="auto"/>
        <w:ind w:left="10" w:hanging="10"/>
      </w:pPr>
      <w:r>
        <w:rPr>
          <w:rFonts w:ascii="Segoe UI" w:eastAsia="Segoe UI" w:hAnsi="Segoe UI" w:cs="Segoe UI"/>
        </w:rPr>
        <w:t xml:space="preserve">A Pupil Support/Support for Learning Teacher will help you with this questionnaire and discuss your answers with you. </w:t>
      </w:r>
    </w:p>
    <w:tbl>
      <w:tblPr>
        <w:tblStyle w:val="TableGrid"/>
        <w:tblW w:w="10633" w:type="dxa"/>
        <w:tblInd w:w="-83" w:type="dxa"/>
        <w:tblCellMar>
          <w:top w:w="80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560"/>
        <w:gridCol w:w="5107"/>
        <w:gridCol w:w="4966"/>
      </w:tblGrid>
      <w:tr w:rsidR="002878E4" w14:paraId="683816B7" w14:textId="77777777">
        <w:trPr>
          <w:trHeight w:val="30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C8BA457" w14:textId="77777777" w:rsidR="002878E4" w:rsidRDefault="002878E4"/>
        </w:tc>
        <w:tc>
          <w:tcPr>
            <w:tcW w:w="51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542C64B6" w14:textId="77777777" w:rsidR="002878E4" w:rsidRDefault="001E1977">
            <w:pPr>
              <w:spacing w:after="0"/>
              <w:jc w:val="right"/>
            </w:pPr>
            <w:r>
              <w:rPr>
                <w:rFonts w:ascii="Segoe UI" w:eastAsia="Segoe UI" w:hAnsi="Segoe UI" w:cs="Segoe UI"/>
                <w:b/>
              </w:rPr>
              <w:t>General Mathematics</w:t>
            </w:r>
          </w:p>
        </w:tc>
        <w:tc>
          <w:tcPr>
            <w:tcW w:w="4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20826B" w14:textId="77777777" w:rsidR="002878E4" w:rsidRDefault="001E1977">
            <w:pPr>
              <w:spacing w:after="0"/>
              <w:ind w:left="-34"/>
            </w:pPr>
            <w:r>
              <w:rPr>
                <w:rFonts w:ascii="Segoe UI" w:eastAsia="Segoe UI" w:hAnsi="Segoe UI" w:cs="Segoe UI"/>
                <w:b/>
              </w:rPr>
              <w:t xml:space="preserve"> and Numeracy </w:t>
            </w:r>
          </w:p>
        </w:tc>
      </w:tr>
      <w:tr w:rsidR="002878E4" w14:paraId="392DABC4" w14:textId="77777777">
        <w:trPr>
          <w:trHeight w:val="30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CC4E22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DE5E86" w14:textId="77777777" w:rsidR="002878E4" w:rsidRDefault="001E1977">
            <w:pPr>
              <w:spacing w:after="0"/>
              <w:ind w:left="95"/>
              <w:jc w:val="center"/>
            </w:pPr>
            <w:r>
              <w:rPr>
                <w:rFonts w:ascii="Segoe UI" w:eastAsia="Segoe UI" w:hAnsi="Segoe UI" w:cs="Segoe UI"/>
                <w:b/>
                <w:i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DCEAEF" w14:textId="77777777" w:rsidR="002878E4" w:rsidRDefault="001E1977">
            <w:pPr>
              <w:spacing w:after="0"/>
              <w:ind w:left="33"/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Comments </w:t>
            </w:r>
          </w:p>
        </w:tc>
      </w:tr>
      <w:tr w:rsidR="002878E4" w14:paraId="39CC930F" w14:textId="77777777">
        <w:trPr>
          <w:trHeight w:val="5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48FC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1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9A9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Do you enjoy working with numbers?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A87D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6635E5A2" w14:textId="77777777">
        <w:trPr>
          <w:trHeight w:val="7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8382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2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2FE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What is your favourite part/s of Numeracy and Mathematics?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B25A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2EB3D814" w14:textId="77777777">
        <w:trPr>
          <w:trHeight w:val="50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67DF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3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9EB1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Which parts do you find challenging?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CD7C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44753C6D" w14:textId="77777777" w:rsidR="002878E4" w:rsidRDefault="001E1977">
      <w:pPr>
        <w:spacing w:after="0"/>
      </w:pPr>
      <w:r>
        <w:t xml:space="preserve"> </w:t>
      </w:r>
    </w:p>
    <w:tbl>
      <w:tblPr>
        <w:tblStyle w:val="TableGrid"/>
        <w:tblW w:w="10638" w:type="dxa"/>
        <w:tblInd w:w="-86" w:type="dxa"/>
        <w:tblCellMar>
          <w:top w:w="72" w:type="dxa"/>
          <w:left w:w="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559"/>
        <w:gridCol w:w="5114"/>
        <w:gridCol w:w="828"/>
        <w:gridCol w:w="874"/>
        <w:gridCol w:w="851"/>
        <w:gridCol w:w="2412"/>
      </w:tblGrid>
      <w:tr w:rsidR="002878E4" w14:paraId="4B3530E6" w14:textId="77777777">
        <w:trPr>
          <w:trHeight w:val="30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609BEE2C" w14:textId="77777777" w:rsidR="002878E4" w:rsidRDefault="002878E4"/>
        </w:tc>
        <w:tc>
          <w:tcPr>
            <w:tcW w:w="7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590D0040" w14:textId="77777777" w:rsidR="002878E4" w:rsidRDefault="001E1977">
            <w:pPr>
              <w:spacing w:after="0"/>
              <w:ind w:right="21"/>
              <w:jc w:val="right"/>
            </w:pPr>
            <w:r>
              <w:rPr>
                <w:rFonts w:ascii="Segoe UI" w:eastAsia="Segoe UI" w:hAnsi="Segoe UI" w:cs="Segoe UI"/>
                <w:b/>
              </w:rPr>
              <w:t>How hard or easy do you find each of the following area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CF712A" w14:textId="77777777" w:rsidR="002878E4" w:rsidRDefault="001E1977">
            <w:pPr>
              <w:spacing w:after="0"/>
              <w:ind w:left="-87"/>
            </w:pPr>
            <w:r>
              <w:rPr>
                <w:rFonts w:ascii="Segoe UI" w:eastAsia="Segoe UI" w:hAnsi="Segoe UI" w:cs="Segoe UI"/>
                <w:b/>
              </w:rPr>
              <w:t xml:space="preserve">s? </w:t>
            </w:r>
          </w:p>
        </w:tc>
      </w:tr>
      <w:tr w:rsidR="002878E4" w14:paraId="08A9E155" w14:textId="77777777">
        <w:trPr>
          <w:trHeight w:val="5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2A1BCD3" w14:textId="77777777" w:rsidR="002878E4" w:rsidRDefault="002878E4"/>
        </w:tc>
        <w:tc>
          <w:tcPr>
            <w:tcW w:w="5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D5B941" w14:textId="77777777" w:rsidR="002878E4" w:rsidRDefault="001E1977">
            <w:pPr>
              <w:spacing w:after="0"/>
              <w:ind w:right="431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30BAD9" w14:textId="77777777" w:rsidR="002878E4" w:rsidRDefault="001E1977">
            <w:pPr>
              <w:spacing w:after="0"/>
              <w:jc w:val="center"/>
            </w:pPr>
            <w:r>
              <w:rPr>
                <w:rFonts w:ascii="Segoe UI" w:eastAsia="Segoe UI" w:hAnsi="Segoe UI" w:cs="Segoe UI"/>
                <w:b/>
                <w:color w:val="C00000"/>
                <w:sz w:val="20"/>
              </w:rPr>
              <w:t>Very Hard</w:t>
            </w:r>
            <w:r>
              <w:rPr>
                <w:rFonts w:ascii="Segoe UI" w:eastAsia="Segoe UI" w:hAnsi="Segoe UI" w:cs="Segoe UI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7CCE35" w14:textId="77777777" w:rsidR="002878E4" w:rsidRDefault="001E1977">
            <w:pPr>
              <w:spacing w:after="0"/>
              <w:ind w:left="122"/>
            </w:pPr>
            <w:r>
              <w:rPr>
                <w:rFonts w:ascii="Segoe UI" w:eastAsia="Segoe UI" w:hAnsi="Segoe UI" w:cs="Segoe UI"/>
                <w:b/>
                <w:color w:val="F1B00F"/>
                <w:sz w:val="20"/>
              </w:rPr>
              <w:t xml:space="preserve">A little </w:t>
            </w:r>
          </w:p>
          <w:p w14:paraId="6DFF83A5" w14:textId="77777777" w:rsidR="002878E4" w:rsidRDefault="001E1977">
            <w:pPr>
              <w:spacing w:after="0"/>
              <w:ind w:left="204"/>
            </w:pPr>
            <w:r>
              <w:rPr>
                <w:rFonts w:ascii="Segoe UI" w:eastAsia="Segoe UI" w:hAnsi="Segoe UI" w:cs="Segoe UI"/>
                <w:b/>
                <w:color w:val="F1B00F"/>
                <w:sz w:val="20"/>
              </w:rPr>
              <w:t xml:space="preserve">Hard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A3A36" w14:textId="77777777" w:rsidR="002878E4" w:rsidRDefault="001E1977">
            <w:pPr>
              <w:spacing w:after="0"/>
              <w:ind w:left="68"/>
              <w:jc w:val="center"/>
            </w:pPr>
            <w:r>
              <w:rPr>
                <w:rFonts w:ascii="Segoe UI" w:eastAsia="Segoe UI" w:hAnsi="Segoe UI" w:cs="Segoe UI"/>
                <w:b/>
                <w:color w:val="00B050"/>
                <w:sz w:val="20"/>
              </w:rPr>
              <w:t xml:space="preserve">Easy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4831C3" w14:textId="77777777" w:rsidR="002878E4" w:rsidRDefault="001E1977">
            <w:pPr>
              <w:spacing w:after="0"/>
              <w:ind w:left="67"/>
              <w:jc w:val="center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Comments </w:t>
            </w:r>
          </w:p>
        </w:tc>
      </w:tr>
      <w:tr w:rsidR="002878E4" w14:paraId="2ADFEC5C" w14:textId="77777777">
        <w:trPr>
          <w:trHeight w:val="4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2509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1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BC16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Counting forward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6E8A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4FBE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FAED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13D6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500BA8ED" w14:textId="77777777">
        <w:trPr>
          <w:trHeight w:val="4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51C5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2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F64A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Counting backwards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5B50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CB3B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EA2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592B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47A065AC" w14:textId="77777777">
        <w:trPr>
          <w:trHeight w:val="4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71EC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3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652A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Ordering numbers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F4D1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D9CD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928B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CF1E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7C40A957" w14:textId="77777777">
        <w:trPr>
          <w:trHeight w:val="71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6507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4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CD0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Naming the value of digits in a number (place value)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775D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EF6C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C465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3F72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7E34ABCB" w14:textId="77777777">
        <w:trPr>
          <w:trHeight w:val="4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5FE5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5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C69C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Addition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1029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C54C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A443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8C42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68447573" w14:textId="77777777">
        <w:trPr>
          <w:trHeight w:val="4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99A2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6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C4AC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Subtraction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FF1B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9C21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786D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D0A7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73502961" w14:textId="77777777">
        <w:trPr>
          <w:trHeight w:val="4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B45D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7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29BB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Multiplication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AB87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FD30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D52E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2F23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59943E44" w14:textId="77777777">
        <w:trPr>
          <w:trHeight w:val="4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5C02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8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969C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Division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CF5D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03D1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4B61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BC00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564F9621" w14:textId="77777777">
        <w:trPr>
          <w:trHeight w:val="4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90B2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lastRenderedPageBreak/>
              <w:t xml:space="preserve">9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B5E8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Fractions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7CCB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46B9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EBEB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5F80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3C0E235C" w14:textId="77777777">
        <w:trPr>
          <w:trHeight w:val="4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47A8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10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BF71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Money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097F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36DD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7B27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49DB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2C62173B" w14:textId="77777777">
        <w:trPr>
          <w:trHeight w:val="4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613C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>11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E1FD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Time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5A51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79C4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31B6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0754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7C189227" w14:textId="77777777">
        <w:trPr>
          <w:trHeight w:val="4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F39F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12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F5A7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Mental Maths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C7CE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1643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B586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9D77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36C909DE" w14:textId="77777777">
        <w:trPr>
          <w:trHeight w:val="4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DDA6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  <w:sz w:val="20"/>
              </w:rPr>
              <w:t xml:space="preserve">13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1055" w14:textId="77777777" w:rsidR="002878E4" w:rsidRDefault="001E1977">
            <w:pPr>
              <w:spacing w:after="0"/>
              <w:ind w:left="110"/>
            </w:pPr>
            <w:r>
              <w:rPr>
                <w:rFonts w:ascii="Segoe UI" w:eastAsia="Segoe UI" w:hAnsi="Segoe UI" w:cs="Segoe UI"/>
              </w:rPr>
              <w:t xml:space="preserve">Measurement/Volume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5D5B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22AF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5702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D3DA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598C61EA" w14:textId="77777777" w:rsidR="002878E4" w:rsidRDefault="001E1977">
      <w:pPr>
        <w:spacing w:after="0"/>
      </w:pPr>
      <w:r>
        <w:t xml:space="preserve"> </w:t>
      </w:r>
    </w:p>
    <w:tbl>
      <w:tblPr>
        <w:tblStyle w:val="TableGrid"/>
        <w:tblW w:w="10771" w:type="dxa"/>
        <w:tblInd w:w="-152" w:type="dxa"/>
        <w:tblCellMar>
          <w:top w:w="39" w:type="dxa"/>
          <w:left w:w="107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65"/>
        <w:gridCol w:w="5241"/>
        <w:gridCol w:w="850"/>
        <w:gridCol w:w="850"/>
        <w:gridCol w:w="852"/>
        <w:gridCol w:w="2413"/>
      </w:tblGrid>
      <w:tr w:rsidR="002878E4" w14:paraId="2E9B8C36" w14:textId="77777777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99526CB" w14:textId="77777777" w:rsidR="002878E4" w:rsidRDefault="002878E4"/>
        </w:tc>
        <w:tc>
          <w:tcPr>
            <w:tcW w:w="6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69FE4350" w14:textId="77777777" w:rsidR="002878E4" w:rsidRDefault="001E1977">
            <w:pPr>
              <w:spacing w:after="0"/>
              <w:ind w:right="227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How do you feel?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5A6940C8" w14:textId="77777777" w:rsidR="002878E4" w:rsidRDefault="002878E4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12E72801" w14:textId="77777777" w:rsidR="002878E4" w:rsidRDefault="002878E4"/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F65EB1" w14:textId="77777777" w:rsidR="002878E4" w:rsidRDefault="002878E4"/>
        </w:tc>
      </w:tr>
      <w:tr w:rsidR="002878E4" w14:paraId="61C1B575" w14:textId="77777777">
        <w:trPr>
          <w:trHeight w:val="74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05EBA47" w14:textId="77777777" w:rsidR="002878E4" w:rsidRDefault="002878E4"/>
        </w:tc>
        <w:tc>
          <w:tcPr>
            <w:tcW w:w="5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1CF448" w14:textId="77777777" w:rsidR="002878E4" w:rsidRDefault="001E1977">
            <w:pPr>
              <w:spacing w:after="0"/>
              <w:ind w:right="5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D45ABB" w14:textId="77777777" w:rsidR="002878E4" w:rsidRDefault="001E1977">
            <w:pPr>
              <w:spacing w:after="51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6"/>
              </w:rPr>
              <w:t xml:space="preserve">Very worried </w:t>
            </w:r>
          </w:p>
          <w:p w14:paraId="0FA9730E" w14:textId="77777777" w:rsidR="002878E4" w:rsidRDefault="001E1977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16"/>
              </w:rPr>
              <w:t xml:space="preserve">/ </w:t>
            </w:r>
            <w:proofErr w:type="gramStart"/>
            <w:r>
              <w:rPr>
                <w:rFonts w:ascii="Arial" w:eastAsia="Arial" w:hAnsi="Arial" w:cs="Arial"/>
                <w:b/>
                <w:color w:val="C00000"/>
                <w:sz w:val="16"/>
              </w:rPr>
              <w:t>upset</w:t>
            </w:r>
            <w:proofErr w:type="gramEnd"/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F9F9F" w14:textId="77777777" w:rsidR="002878E4" w:rsidRDefault="001E1977">
            <w:pPr>
              <w:spacing w:after="51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1B00F"/>
                <w:sz w:val="16"/>
              </w:rPr>
              <w:t xml:space="preserve">A little worried  </w:t>
            </w:r>
          </w:p>
          <w:p w14:paraId="568B9829" w14:textId="77777777" w:rsidR="002878E4" w:rsidRDefault="001E1977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F1B00F"/>
                <w:sz w:val="16"/>
              </w:rPr>
              <w:t xml:space="preserve">/ </w:t>
            </w:r>
            <w:proofErr w:type="gramStart"/>
            <w:r>
              <w:rPr>
                <w:rFonts w:ascii="Arial" w:eastAsia="Arial" w:hAnsi="Arial" w:cs="Arial"/>
                <w:b/>
                <w:color w:val="F1B00F"/>
                <w:sz w:val="16"/>
              </w:rPr>
              <w:t>upset</w:t>
            </w:r>
            <w:proofErr w:type="gramEnd"/>
            <w:r>
              <w:rPr>
                <w:rFonts w:ascii="Arial" w:eastAsia="Arial" w:hAnsi="Arial" w:cs="Arial"/>
                <w:b/>
                <w:color w:val="FFC000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595168" w14:textId="77777777" w:rsidR="002878E4" w:rsidRDefault="001E197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Not worried </w:t>
            </w:r>
          </w:p>
          <w:p w14:paraId="3194EDEE" w14:textId="77777777" w:rsidR="002878E4" w:rsidRDefault="001E197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/ </w:t>
            </w:r>
            <w:proofErr w:type="gramStart"/>
            <w:r>
              <w:rPr>
                <w:rFonts w:ascii="Arial" w:eastAsia="Arial" w:hAnsi="Arial" w:cs="Arial"/>
                <w:b/>
                <w:color w:val="00B050"/>
                <w:sz w:val="16"/>
              </w:rPr>
              <w:t>upset</w:t>
            </w:r>
            <w:proofErr w:type="gramEnd"/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at all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78938F" w14:textId="77777777" w:rsidR="002878E4" w:rsidRDefault="001E1977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Comments </w:t>
            </w:r>
          </w:p>
        </w:tc>
      </w:tr>
      <w:tr w:rsidR="002878E4" w14:paraId="7B36F821" w14:textId="77777777">
        <w:trPr>
          <w:trHeight w:val="71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218B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1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BBBF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When Numeracy and Mathematics is the next lesson?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5798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2774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60AF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07B8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13582DB5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0579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2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39E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During a Numeracy and Mathematics lesson?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AB3D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F9EF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732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D0B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64C0791C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302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3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7DCA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When you have a word problem to solve?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94F6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6E65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E809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AF2F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22B60873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1B9C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4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13D9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Learning times tables?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666B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D0A5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FF23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E091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3D9BA5C8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DB3A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5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036F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Working out answers quickly?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781D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D29E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C853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D23A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290AE72B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B1AB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6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A698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Answering questions aloud in class?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D4E9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B141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F6CF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4821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464B2572" w14:textId="77777777">
        <w:trPr>
          <w:trHeight w:val="42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38C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7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9ACE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Working as part of a group?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AC79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7D6A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353C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FDA9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7F8D2406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535D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8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0588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When </w:t>
            </w:r>
            <w:proofErr w:type="gramStart"/>
            <w:r>
              <w:rPr>
                <w:rFonts w:ascii="Segoe UI" w:eastAsia="Segoe UI" w:hAnsi="Segoe UI" w:cs="Segoe UI"/>
              </w:rPr>
              <w:t>a new concept is</w:t>
            </w:r>
            <w:proofErr w:type="gramEnd"/>
            <w:r>
              <w:rPr>
                <w:rFonts w:ascii="Segoe UI" w:eastAsia="Segoe UI" w:hAnsi="Segoe UI" w:cs="Segoe UI"/>
              </w:rPr>
              <w:t xml:space="preserve"> introduced?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F7B6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01FF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574C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947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3E38366A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F2F6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9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C014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When you make a Numeracy mistake?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8AA4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AB70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DD41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B9DD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51282385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6657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10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C54F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When you see lots of “sums” on a page?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6043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A7C7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7B66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681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3FA88C2D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8B4C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11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9E40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When sitting a of Numeracy and Mathematics test?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ED92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B83B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8021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63E1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25D979DB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613B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12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E7D4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Setting out numeracy work?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9039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BD3C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A188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61D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211190F9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9FCD" w14:textId="77777777" w:rsidR="002878E4" w:rsidRDefault="001E1977">
            <w:pPr>
              <w:spacing w:after="0"/>
            </w:pPr>
            <w:r>
              <w:rPr>
                <w:rFonts w:ascii="Segoe UI" w:eastAsia="Segoe UI" w:hAnsi="Segoe UI" w:cs="Segoe UI"/>
              </w:rPr>
              <w:t xml:space="preserve">13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3BC3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During timed mental maths activities?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BD6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8BF9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9105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442E" w14:textId="77777777" w:rsidR="002878E4" w:rsidRDefault="001E1977">
            <w:pPr>
              <w:spacing w:after="0"/>
              <w:ind w:left="1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39F36877" w14:textId="77777777" w:rsidR="002878E4" w:rsidRDefault="001E1977">
      <w:pPr>
        <w:spacing w:after="0"/>
      </w:pPr>
      <w:r>
        <w:t xml:space="preserve"> </w:t>
      </w:r>
    </w:p>
    <w:tbl>
      <w:tblPr>
        <w:tblStyle w:val="TableGrid"/>
        <w:tblW w:w="10771" w:type="dxa"/>
        <w:tblInd w:w="-152" w:type="dxa"/>
        <w:tblCellMar>
          <w:top w:w="5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242"/>
        <w:gridCol w:w="4964"/>
      </w:tblGrid>
      <w:tr w:rsidR="002878E4" w14:paraId="4C4780EC" w14:textId="77777777">
        <w:trPr>
          <w:trHeight w:val="30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49FB660F" w14:textId="77777777" w:rsidR="002878E4" w:rsidRDefault="002878E4"/>
        </w:tc>
        <w:tc>
          <w:tcPr>
            <w:tcW w:w="5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4C873C91" w14:textId="77777777" w:rsidR="002878E4" w:rsidRDefault="001E1977">
            <w:pPr>
              <w:spacing w:after="0"/>
              <w:jc w:val="right"/>
            </w:pPr>
            <w:r>
              <w:rPr>
                <w:rFonts w:ascii="Segoe UI" w:eastAsia="Segoe UI" w:hAnsi="Segoe UI" w:cs="Segoe UI"/>
                <w:b/>
              </w:rPr>
              <w:t>Support</w:t>
            </w:r>
          </w:p>
        </w:tc>
        <w:tc>
          <w:tcPr>
            <w:tcW w:w="4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2B6ED3" w14:textId="77777777" w:rsidR="002878E4" w:rsidRDefault="001E1977">
            <w:pPr>
              <w:spacing w:after="0"/>
              <w:ind w:left="-2"/>
            </w:pPr>
            <w:r>
              <w:rPr>
                <w:rFonts w:ascii="Segoe UI" w:eastAsia="Segoe UI" w:hAnsi="Segoe UI" w:cs="Segoe UI"/>
                <w:b/>
              </w:rPr>
              <w:t xml:space="preserve"> </w:t>
            </w:r>
          </w:p>
        </w:tc>
      </w:tr>
      <w:tr w:rsidR="002878E4" w14:paraId="64B57A8A" w14:textId="77777777">
        <w:trPr>
          <w:trHeight w:val="30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29C9B4" w14:textId="77777777" w:rsidR="002878E4" w:rsidRDefault="001E1977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BF4C7" w14:textId="77777777" w:rsidR="002878E4" w:rsidRDefault="001E1977">
            <w:pPr>
              <w:spacing w:after="0"/>
              <w:ind w:left="56"/>
              <w:jc w:val="center"/>
            </w:pPr>
            <w:r>
              <w:rPr>
                <w:rFonts w:ascii="Segoe UI" w:eastAsia="Segoe UI" w:hAnsi="Segoe UI" w:cs="Segoe UI"/>
                <w:b/>
                <w:i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5A4FD5" w14:textId="77777777" w:rsidR="002878E4" w:rsidRDefault="001E1977">
            <w:pPr>
              <w:spacing w:after="0"/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Comments </w:t>
            </w:r>
          </w:p>
        </w:tc>
      </w:tr>
      <w:tr w:rsidR="002878E4" w14:paraId="0C5410DC" w14:textId="77777777">
        <w:trPr>
          <w:trHeight w:val="42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EA02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1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1B75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Who helps you when you are finding things tricky?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0AFB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68527373" w14:textId="77777777">
        <w:trPr>
          <w:trHeight w:val="4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7AF4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2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8A80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What materials do you find helpful/ not helpful?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429E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2878E4" w14:paraId="3834909B" w14:textId="77777777">
        <w:trPr>
          <w:trHeight w:val="71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EAA1" w14:textId="77777777" w:rsidR="002878E4" w:rsidRDefault="001E1977">
            <w:pPr>
              <w:spacing w:after="0"/>
              <w:ind w:left="107"/>
            </w:pPr>
            <w:r>
              <w:rPr>
                <w:rFonts w:ascii="Segoe UI" w:eastAsia="Segoe UI" w:hAnsi="Segoe UI" w:cs="Segoe UI"/>
              </w:rPr>
              <w:t xml:space="preserve">3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F2E4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Is there anything your teacher could do to help you get better at of Numeracy and Mathematics?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C47B" w14:textId="77777777" w:rsidR="002878E4" w:rsidRDefault="001E1977">
            <w:pPr>
              <w:spacing w:after="0"/>
              <w:ind w:left="108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539C66B2" w14:textId="77777777" w:rsidR="002878E4" w:rsidRDefault="001E1977">
      <w:pPr>
        <w:spacing w:after="163"/>
      </w:pPr>
      <w:r>
        <w:t xml:space="preserve"> </w:t>
      </w:r>
    </w:p>
    <w:p w14:paraId="321C9315" w14:textId="77777777" w:rsidR="002878E4" w:rsidRDefault="001E1977">
      <w:pPr>
        <w:spacing w:after="0" w:line="239" w:lineRule="auto"/>
        <w:ind w:left="-5" w:hanging="10"/>
      </w:pPr>
      <w:r>
        <w:rPr>
          <w:rFonts w:ascii="Segoe UI" w:eastAsia="Segoe UI" w:hAnsi="Segoe UI" w:cs="Segoe UI"/>
          <w:sz w:val="24"/>
        </w:rPr>
        <w:t xml:space="preserve">We all find some things difficult but often have other skills to help overcome these difficulties. You may have ticked several ‘yes’ boxes – this does not necessarily mean that you are dyscalculic. Many people experience some of these difficulties for a range of reasons e.g. stress, lots of school absences, eyesight/hearing difficulties or if English is not their first language.  </w:t>
      </w:r>
    </w:p>
    <w:p w14:paraId="0D434CFF" w14:textId="77777777" w:rsidR="002878E4" w:rsidRDefault="001E1977">
      <w:pPr>
        <w:spacing w:after="0"/>
      </w:pPr>
      <w:r>
        <w:rPr>
          <w:rFonts w:ascii="Segoe UI" w:eastAsia="Segoe UI" w:hAnsi="Segoe UI" w:cs="Segoe UI"/>
          <w:sz w:val="24"/>
        </w:rPr>
        <w:lastRenderedPageBreak/>
        <w:t xml:space="preserve"> </w:t>
      </w:r>
    </w:p>
    <w:p w14:paraId="69ED873C" w14:textId="77777777" w:rsidR="002878E4" w:rsidRDefault="001E1977">
      <w:pPr>
        <w:spacing w:after="0" w:line="239" w:lineRule="auto"/>
        <w:ind w:left="-5" w:hanging="10"/>
      </w:pPr>
      <w:r>
        <w:rPr>
          <w:rFonts w:ascii="Segoe UI" w:eastAsia="Segoe UI" w:hAnsi="Segoe UI" w:cs="Segoe UI"/>
          <w:sz w:val="24"/>
        </w:rPr>
        <w:t xml:space="preserve">Your responses will contribute towards a range of information which is considered when identifying dyscalculia. </w:t>
      </w:r>
      <w:r>
        <w:rPr>
          <w:rFonts w:ascii="Segoe UI" w:eastAsia="Segoe UI" w:hAnsi="Segoe UI" w:cs="Segoe UI"/>
          <w:b/>
          <w:sz w:val="24"/>
        </w:rPr>
        <w:t xml:space="preserve"> </w:t>
      </w:r>
    </w:p>
    <w:p w14:paraId="5869F644" w14:textId="77777777" w:rsidR="002878E4" w:rsidRDefault="001E197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2878E4">
      <w:pgSz w:w="11906" w:h="16838"/>
      <w:pgMar w:top="283" w:right="745" w:bottom="8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E4"/>
    <w:rsid w:val="00155AC5"/>
    <w:rsid w:val="001E1977"/>
    <w:rsid w:val="002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91CA"/>
  <w15:docId w15:val="{C83A94F1-44C4-4AF5-BC16-8BE2D11C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E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E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Indicators of Dyscalculia - Learner’s Checklist</dc:title>
  <dc:subject/>
  <dc:creator>Louise Amos</dc:creator>
  <cp:keywords/>
  <cp:lastModifiedBy>Louise Amos</cp:lastModifiedBy>
  <cp:revision>2</cp:revision>
  <dcterms:created xsi:type="dcterms:W3CDTF">2025-02-25T15:09:00Z</dcterms:created>
  <dcterms:modified xsi:type="dcterms:W3CDTF">2025-02-25T15:09:00Z</dcterms:modified>
</cp:coreProperties>
</file>