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3E" w:rsidRDefault="00E94A30">
      <w:pPr>
        <w:rPr>
          <w:sz w:val="50"/>
          <w:szCs w:val="50"/>
        </w:rPr>
      </w:pPr>
      <w:r>
        <w:rPr>
          <w:noProof/>
          <w:sz w:val="50"/>
          <w:szCs w:val="50"/>
        </w:rPr>
        <w:drawing>
          <wp:inline distT="19050" distB="19050" distL="19050" distR="19050" wp14:anchorId="0D070516" wp14:editId="615AE4C6">
            <wp:extent cx="947738" cy="947738"/>
            <wp:effectExtent l="0" t="0" r="0" b="0"/>
            <wp:docPr id="3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9"/>
                    <a:srcRect/>
                    <a:stretch>
                      <a:fillRect/>
                    </a:stretch>
                  </pic:blipFill>
                  <pic:spPr>
                    <a:xfrm>
                      <a:off x="0" y="0"/>
                      <a:ext cx="947738" cy="947738"/>
                    </a:xfrm>
                    <a:prstGeom prst="rect">
                      <a:avLst/>
                    </a:prstGeom>
                    <a:ln/>
                  </pic:spPr>
                </pic:pic>
              </a:graphicData>
            </a:graphic>
          </wp:inline>
        </w:drawing>
      </w:r>
      <w:r>
        <w:rPr>
          <w:noProof/>
          <w:sz w:val="50"/>
          <w:szCs w:val="50"/>
        </w:rPr>
        <w:drawing>
          <wp:inline distT="19050" distB="19050" distL="19050" distR="19050" wp14:anchorId="47EDECD5" wp14:editId="0DA38FFB">
            <wp:extent cx="1825661" cy="628650"/>
            <wp:effectExtent l="0" t="0" r="3175"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925109" cy="662894"/>
                    </a:xfrm>
                    <a:prstGeom prst="rect">
                      <a:avLst/>
                    </a:prstGeom>
                    <a:ln/>
                  </pic:spPr>
                </pic:pic>
              </a:graphicData>
            </a:graphic>
          </wp:inline>
        </w:drawing>
      </w:r>
      <w:r>
        <w:rPr>
          <w:noProof/>
          <w:sz w:val="50"/>
          <w:szCs w:val="50"/>
        </w:rPr>
        <w:drawing>
          <wp:inline distT="19050" distB="19050" distL="19050" distR="19050" wp14:anchorId="173121C7" wp14:editId="52E99833">
            <wp:extent cx="1105680" cy="909638"/>
            <wp:effectExtent l="0" t="0" r="0" b="0"/>
            <wp:docPr id="3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1105680" cy="909638"/>
                    </a:xfrm>
                    <a:prstGeom prst="rect">
                      <a:avLst/>
                    </a:prstGeom>
                    <a:ln/>
                  </pic:spPr>
                </pic:pic>
              </a:graphicData>
            </a:graphic>
          </wp:inline>
        </w:drawing>
      </w:r>
      <w:r>
        <w:rPr>
          <w:noProof/>
          <w:sz w:val="50"/>
          <w:szCs w:val="50"/>
        </w:rPr>
        <w:drawing>
          <wp:inline distT="19050" distB="19050" distL="19050" distR="19050" wp14:anchorId="086192AB" wp14:editId="2244659E">
            <wp:extent cx="1120521" cy="823913"/>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120521" cy="823913"/>
                    </a:xfrm>
                    <a:prstGeom prst="rect">
                      <a:avLst/>
                    </a:prstGeom>
                    <a:ln/>
                  </pic:spPr>
                </pic:pic>
              </a:graphicData>
            </a:graphic>
          </wp:inline>
        </w:drawing>
      </w:r>
    </w:p>
    <w:p w:rsidR="00383C3E" w:rsidRDefault="00383C3E">
      <w:pPr>
        <w:rPr>
          <w:sz w:val="50"/>
          <w:szCs w:val="50"/>
        </w:rPr>
      </w:pPr>
    </w:p>
    <w:p w:rsidR="00383C3E" w:rsidRDefault="00383C3E">
      <w:pPr>
        <w:rPr>
          <w:sz w:val="50"/>
          <w:szCs w:val="50"/>
        </w:rPr>
      </w:pPr>
    </w:p>
    <w:p w:rsidR="00383C3E" w:rsidRDefault="00383C3E" w:rsidP="00E94A30">
      <w:pPr>
        <w:rPr>
          <w:sz w:val="50"/>
          <w:szCs w:val="50"/>
        </w:rPr>
      </w:pPr>
    </w:p>
    <w:p w:rsidR="00E94A30" w:rsidRDefault="00E94A30" w:rsidP="00E94A30">
      <w:pPr>
        <w:rPr>
          <w:sz w:val="50"/>
          <w:szCs w:val="50"/>
        </w:rPr>
      </w:pPr>
    </w:p>
    <w:p w:rsidR="00CB3D90" w:rsidRDefault="00CB3D90">
      <w:pPr>
        <w:jc w:val="center"/>
        <w:rPr>
          <w:sz w:val="50"/>
          <w:szCs w:val="50"/>
        </w:rPr>
      </w:pPr>
      <w:r>
        <w:rPr>
          <w:sz w:val="50"/>
          <w:szCs w:val="50"/>
        </w:rPr>
        <w:t>Supporting referrals to</w:t>
      </w:r>
      <w:r w:rsidR="005C7B22">
        <w:rPr>
          <w:sz w:val="50"/>
          <w:szCs w:val="50"/>
        </w:rPr>
        <w:t xml:space="preserve"> Forth Valley </w:t>
      </w:r>
      <w:r>
        <w:rPr>
          <w:sz w:val="50"/>
          <w:szCs w:val="50"/>
        </w:rPr>
        <w:t>NHS</w:t>
      </w:r>
    </w:p>
    <w:p w:rsidR="00383C3E" w:rsidRDefault="00CB3D90">
      <w:pPr>
        <w:jc w:val="center"/>
        <w:rPr>
          <w:sz w:val="50"/>
          <w:szCs w:val="50"/>
        </w:rPr>
      </w:pPr>
      <w:r>
        <w:rPr>
          <w:sz w:val="50"/>
          <w:szCs w:val="50"/>
        </w:rPr>
        <w:t>Neurodevelopmental</w:t>
      </w:r>
      <w:r w:rsidR="005C7B22">
        <w:rPr>
          <w:sz w:val="50"/>
          <w:szCs w:val="50"/>
        </w:rPr>
        <w:t xml:space="preserve"> Difficulties (NDD) Assessment Pathway</w:t>
      </w:r>
    </w:p>
    <w:p w:rsidR="00383C3E" w:rsidRDefault="00383C3E">
      <w:pPr>
        <w:jc w:val="center"/>
        <w:rPr>
          <w:sz w:val="50"/>
          <w:szCs w:val="50"/>
        </w:rPr>
      </w:pPr>
    </w:p>
    <w:p w:rsidR="00383C3E" w:rsidRDefault="005C7B22">
      <w:pPr>
        <w:jc w:val="center"/>
        <w:rPr>
          <w:sz w:val="44"/>
          <w:szCs w:val="44"/>
        </w:rPr>
      </w:pPr>
      <w:r>
        <w:rPr>
          <w:sz w:val="44"/>
          <w:szCs w:val="44"/>
        </w:rPr>
        <w:t>Guidance for Local Authority Education Staff</w:t>
      </w:r>
    </w:p>
    <w:p w:rsidR="00CB3D90" w:rsidRDefault="00CB3D90">
      <w:pPr>
        <w:jc w:val="center"/>
        <w:rPr>
          <w:sz w:val="44"/>
          <w:szCs w:val="44"/>
        </w:rPr>
      </w:pPr>
      <w:r>
        <w:rPr>
          <w:sz w:val="44"/>
          <w:szCs w:val="44"/>
        </w:rPr>
        <w:t>Across Forth Valley</w:t>
      </w:r>
    </w:p>
    <w:p w:rsidR="00CB3D90" w:rsidRDefault="00CB3D90" w:rsidP="00CB3D90">
      <w:pPr>
        <w:rPr>
          <w:sz w:val="44"/>
          <w:szCs w:val="44"/>
        </w:rPr>
      </w:pPr>
    </w:p>
    <w:p w:rsidR="00383C3E" w:rsidRDefault="00027E97">
      <w:pPr>
        <w:jc w:val="center"/>
        <w:rPr>
          <w:sz w:val="44"/>
          <w:szCs w:val="44"/>
        </w:rPr>
      </w:pPr>
      <w:r>
        <w:rPr>
          <w:sz w:val="44"/>
          <w:szCs w:val="44"/>
        </w:rPr>
        <w:t>2023</w:t>
      </w:r>
      <w:bookmarkStart w:id="0" w:name="_GoBack"/>
      <w:bookmarkEnd w:id="0"/>
    </w:p>
    <w:p w:rsidR="00383C3E" w:rsidRDefault="00383C3E">
      <w:pPr>
        <w:rPr>
          <w:b/>
          <w:sz w:val="28"/>
          <w:szCs w:val="28"/>
        </w:rPr>
      </w:pPr>
    </w:p>
    <w:p w:rsidR="00E94A30" w:rsidRDefault="00E94A30">
      <w:pPr>
        <w:rPr>
          <w:b/>
          <w:sz w:val="28"/>
          <w:szCs w:val="28"/>
        </w:rPr>
      </w:pPr>
    </w:p>
    <w:p w:rsidR="00E94A30" w:rsidRDefault="00E94A30">
      <w:pPr>
        <w:rPr>
          <w:b/>
          <w:sz w:val="28"/>
          <w:szCs w:val="28"/>
        </w:rPr>
      </w:pPr>
    </w:p>
    <w:p w:rsidR="00E94A30" w:rsidRDefault="00E94A30">
      <w:pPr>
        <w:rPr>
          <w:b/>
          <w:sz w:val="28"/>
          <w:szCs w:val="28"/>
        </w:rPr>
      </w:pPr>
    </w:p>
    <w:p w:rsidR="00E94A30" w:rsidRDefault="00E94A30">
      <w:pPr>
        <w:rPr>
          <w:b/>
          <w:sz w:val="28"/>
          <w:szCs w:val="28"/>
        </w:rPr>
      </w:pPr>
    </w:p>
    <w:p w:rsidR="00E94A30" w:rsidRDefault="00E94A30">
      <w:pPr>
        <w:rPr>
          <w:b/>
          <w:sz w:val="28"/>
          <w:szCs w:val="28"/>
        </w:rPr>
      </w:pPr>
    </w:p>
    <w:p w:rsidR="00E94A30" w:rsidRDefault="00E94A30">
      <w:pPr>
        <w:rPr>
          <w:b/>
          <w:sz w:val="28"/>
          <w:szCs w:val="28"/>
        </w:rPr>
      </w:pPr>
    </w:p>
    <w:p w:rsidR="00E94A30" w:rsidRDefault="00E94A30">
      <w:pPr>
        <w:rPr>
          <w:b/>
          <w:sz w:val="28"/>
          <w:szCs w:val="28"/>
        </w:rPr>
      </w:pPr>
    </w:p>
    <w:p w:rsidR="00E94A30" w:rsidRDefault="00E94A30">
      <w:pPr>
        <w:rPr>
          <w:b/>
          <w:sz w:val="28"/>
          <w:szCs w:val="28"/>
        </w:rPr>
      </w:pPr>
    </w:p>
    <w:p w:rsidR="00E94A30" w:rsidRDefault="00E94A30">
      <w:pPr>
        <w:rPr>
          <w:b/>
          <w:sz w:val="28"/>
          <w:szCs w:val="28"/>
        </w:rPr>
      </w:pPr>
    </w:p>
    <w:p w:rsidR="00E94A30" w:rsidRDefault="00E94A30">
      <w:pPr>
        <w:rPr>
          <w:b/>
          <w:sz w:val="28"/>
          <w:szCs w:val="28"/>
        </w:rPr>
      </w:pPr>
    </w:p>
    <w:p w:rsidR="00CB3D90" w:rsidRDefault="00CB3D90">
      <w:pPr>
        <w:rPr>
          <w:b/>
          <w:sz w:val="28"/>
          <w:szCs w:val="28"/>
        </w:rPr>
      </w:pPr>
    </w:p>
    <w:p w:rsidR="00383C3E" w:rsidRDefault="005C7B22">
      <w:pPr>
        <w:rPr>
          <w:b/>
          <w:sz w:val="28"/>
          <w:szCs w:val="28"/>
        </w:rPr>
      </w:pPr>
      <w:r>
        <w:rPr>
          <w:b/>
          <w:sz w:val="28"/>
          <w:szCs w:val="28"/>
        </w:rPr>
        <w:lastRenderedPageBreak/>
        <w:t>Contents</w:t>
      </w:r>
    </w:p>
    <w:p w:rsidR="00383C3E" w:rsidRDefault="005C7B22">
      <w:r w:rsidRPr="00E94A30">
        <w:t xml:space="preserve">[Click on headings and subheadings in contents page to navigate the document] </w:t>
      </w:r>
    </w:p>
    <w:p w:rsidR="00E94A30" w:rsidRDefault="00E94A30"/>
    <w:tbl>
      <w:tblPr>
        <w:tblStyle w:val="TableGrid"/>
        <w:tblW w:w="0" w:type="auto"/>
        <w:tblLayout w:type="fixed"/>
        <w:tblLook w:val="04A0" w:firstRow="1" w:lastRow="0" w:firstColumn="1" w:lastColumn="0" w:noHBand="0" w:noVBand="1"/>
      </w:tblPr>
      <w:tblGrid>
        <w:gridCol w:w="7905"/>
        <w:gridCol w:w="1340"/>
      </w:tblGrid>
      <w:tr w:rsidR="00E94A30" w:rsidTr="00E94A30">
        <w:tc>
          <w:tcPr>
            <w:tcW w:w="7905" w:type="dxa"/>
          </w:tcPr>
          <w:p w:rsidR="00E94A30" w:rsidRPr="00600EB9" w:rsidRDefault="00E94A30" w:rsidP="00E94A30">
            <w:pPr>
              <w:widowControl w:val="0"/>
              <w:tabs>
                <w:tab w:val="right" w:pos="12000"/>
              </w:tabs>
              <w:spacing w:before="60"/>
              <w:rPr>
                <w:b/>
              </w:rPr>
            </w:pPr>
            <w:r w:rsidRPr="00600EB9">
              <w:rPr>
                <w:b/>
              </w:rPr>
              <w:t>Headings</w:t>
            </w:r>
          </w:p>
        </w:tc>
        <w:tc>
          <w:tcPr>
            <w:tcW w:w="1340" w:type="dxa"/>
          </w:tcPr>
          <w:p w:rsidR="00E94A30" w:rsidRDefault="00E94A30">
            <w:r>
              <w:t>Pages</w:t>
            </w:r>
          </w:p>
          <w:p w:rsidR="00E94A30" w:rsidRDefault="00E94A30"/>
        </w:tc>
      </w:tr>
      <w:tr w:rsidR="00E94A30" w:rsidTr="00E94A30">
        <w:tc>
          <w:tcPr>
            <w:tcW w:w="7905" w:type="dxa"/>
          </w:tcPr>
          <w:p w:rsidR="00E94A30" w:rsidRDefault="00CB3D90" w:rsidP="00E94A30">
            <w:pPr>
              <w:widowControl w:val="0"/>
              <w:tabs>
                <w:tab w:val="right" w:pos="12000"/>
              </w:tabs>
              <w:spacing w:before="60"/>
              <w:rPr>
                <w:b/>
                <w:color w:val="000000"/>
              </w:rPr>
            </w:pPr>
            <w:hyperlink w:anchor="_heading=h.gjdgxs">
              <w:r w:rsidR="00E94A30">
                <w:rPr>
                  <w:b/>
                  <w:color w:val="000000"/>
                </w:rPr>
                <w:t>1. Introduction</w:t>
              </w:r>
              <w:r w:rsidR="00E94A30">
                <w:rPr>
                  <w:b/>
                  <w:color w:val="000000"/>
                </w:rPr>
                <w:tab/>
                <w:t>1</w:t>
              </w:r>
            </w:hyperlink>
          </w:p>
          <w:p w:rsidR="00E94A30" w:rsidRPr="00E94A30" w:rsidRDefault="00E94A30" w:rsidP="00E94A30">
            <w:pPr>
              <w:pStyle w:val="ListParagraph"/>
              <w:widowControl w:val="0"/>
              <w:numPr>
                <w:ilvl w:val="1"/>
                <w:numId w:val="29"/>
              </w:numPr>
              <w:tabs>
                <w:tab w:val="right" w:pos="12000"/>
              </w:tabs>
              <w:spacing w:before="60"/>
              <w:rPr>
                <w:color w:val="000000"/>
              </w:rPr>
            </w:pPr>
            <w:r w:rsidRPr="00E94A30">
              <w:fldChar w:fldCharType="begin"/>
            </w:r>
            <w:r>
              <w:instrText xml:space="preserve"> HYPERLINK \l "_heading=h.30j0zll" \h </w:instrText>
            </w:r>
            <w:r w:rsidRPr="00E94A30">
              <w:fldChar w:fldCharType="separate"/>
            </w:r>
            <w:r w:rsidRPr="00E94A30">
              <w:rPr>
                <w:color w:val="000000"/>
              </w:rPr>
              <w:t xml:space="preserve">How to use this guide    </w:t>
            </w:r>
          </w:p>
          <w:p w:rsidR="00E94A30" w:rsidRPr="00E94A30" w:rsidRDefault="00E94A30" w:rsidP="00E94A30">
            <w:pPr>
              <w:pStyle w:val="ListParagraph"/>
              <w:widowControl w:val="0"/>
              <w:tabs>
                <w:tab w:val="right" w:pos="12000"/>
              </w:tabs>
              <w:spacing w:before="60"/>
              <w:ind w:left="730"/>
              <w:rPr>
                <w:color w:val="000000"/>
              </w:rPr>
            </w:pPr>
            <w:r w:rsidRPr="00E94A30">
              <w:rPr>
                <w:color w:val="000000"/>
              </w:rPr>
              <w:tab/>
              <w:t>1</w:t>
            </w:r>
            <w:r w:rsidRPr="00E94A30">
              <w:rPr>
                <w:color w:val="000000"/>
              </w:rPr>
              <w:fldChar w:fldCharType="end"/>
            </w:r>
          </w:p>
        </w:tc>
        <w:tc>
          <w:tcPr>
            <w:tcW w:w="1340" w:type="dxa"/>
          </w:tcPr>
          <w:p w:rsidR="00E94A30" w:rsidRDefault="00E94A30"/>
        </w:tc>
      </w:tr>
      <w:tr w:rsidR="00E94A30" w:rsidTr="00E94A30">
        <w:tc>
          <w:tcPr>
            <w:tcW w:w="7905" w:type="dxa"/>
          </w:tcPr>
          <w:p w:rsidR="00E94A30" w:rsidRDefault="00CB3D90" w:rsidP="00E94A30">
            <w:pPr>
              <w:widowControl w:val="0"/>
              <w:tabs>
                <w:tab w:val="right" w:pos="12000"/>
              </w:tabs>
              <w:spacing w:before="60"/>
              <w:rPr>
                <w:b/>
                <w:color w:val="000000"/>
              </w:rPr>
            </w:pPr>
            <w:hyperlink w:anchor="_heading=h.1fob9te">
              <w:r w:rsidR="00E94A30">
                <w:rPr>
                  <w:b/>
                  <w:color w:val="000000"/>
                </w:rPr>
                <w:t>2. Background Policy and Legislation</w:t>
              </w:r>
              <w:r w:rsidR="00E94A30">
                <w:rPr>
                  <w:b/>
                  <w:color w:val="000000"/>
                </w:rPr>
                <w:tab/>
                <w:t>2</w:t>
              </w:r>
            </w:hyperlink>
          </w:p>
          <w:p w:rsidR="00E94A30" w:rsidRDefault="00CB3D90" w:rsidP="00E94A30">
            <w:pPr>
              <w:widowControl w:val="0"/>
              <w:tabs>
                <w:tab w:val="right" w:pos="12000"/>
              </w:tabs>
              <w:spacing w:before="60"/>
              <w:ind w:left="360"/>
              <w:rPr>
                <w:color w:val="000000"/>
              </w:rPr>
            </w:pPr>
            <w:hyperlink w:anchor="_heading=h.3znysh7">
              <w:r w:rsidR="00E94A30">
                <w:rPr>
                  <w:color w:val="000000"/>
                </w:rPr>
                <w:t>2.1 National Neurodevelopmental Specification for Children and Young People</w:t>
              </w:r>
              <w:r w:rsidR="00E94A30">
                <w:rPr>
                  <w:color w:val="000000"/>
                </w:rPr>
                <w:tab/>
                <w:t>2</w:t>
              </w:r>
            </w:hyperlink>
          </w:p>
          <w:p w:rsidR="00E94A30" w:rsidRDefault="00CB3D90" w:rsidP="00E94A30">
            <w:pPr>
              <w:widowControl w:val="0"/>
              <w:tabs>
                <w:tab w:val="right" w:pos="12000"/>
              </w:tabs>
              <w:spacing w:before="60"/>
              <w:ind w:left="360"/>
              <w:rPr>
                <w:color w:val="000000"/>
              </w:rPr>
            </w:pPr>
            <w:hyperlink w:anchor="_heading=h.2et92p0">
              <w:r w:rsidR="00E94A30">
                <w:rPr>
                  <w:color w:val="000000"/>
                </w:rPr>
                <w:t>2.2 Education Legislation</w:t>
              </w:r>
              <w:r w:rsidR="00E94A30">
                <w:rPr>
                  <w:color w:val="000000"/>
                </w:rPr>
                <w:tab/>
                <w:t>2</w:t>
              </w:r>
            </w:hyperlink>
          </w:p>
          <w:p w:rsidR="00E94A30" w:rsidRDefault="00CB3D90" w:rsidP="00E94A30">
            <w:pPr>
              <w:widowControl w:val="0"/>
              <w:tabs>
                <w:tab w:val="right" w:pos="12000"/>
              </w:tabs>
              <w:spacing w:before="60"/>
              <w:ind w:left="360"/>
              <w:rPr>
                <w:color w:val="000000"/>
              </w:rPr>
            </w:pPr>
            <w:hyperlink w:anchor="_heading=h.tyjcwt">
              <w:r w:rsidR="00E94A30">
                <w:rPr>
                  <w:color w:val="000000"/>
                </w:rPr>
                <w:t>2.3 Get</w:t>
              </w:r>
              <w:r w:rsidR="00E94A30">
                <w:rPr>
                  <w:color w:val="000000"/>
                </w:rPr>
                <w:t>ting It Right For Every Child (GIRFEC)</w:t>
              </w:r>
              <w:r w:rsidR="00E94A30">
                <w:rPr>
                  <w:color w:val="000000"/>
                </w:rPr>
                <w:tab/>
                <w:t>4</w:t>
              </w:r>
            </w:hyperlink>
          </w:p>
          <w:p w:rsidR="00E94A30" w:rsidRDefault="00E94A30" w:rsidP="00E94A30">
            <w:pPr>
              <w:widowControl w:val="0"/>
              <w:tabs>
                <w:tab w:val="right" w:pos="12000"/>
              </w:tabs>
              <w:spacing w:before="60"/>
            </w:pPr>
          </w:p>
        </w:tc>
        <w:tc>
          <w:tcPr>
            <w:tcW w:w="1340" w:type="dxa"/>
          </w:tcPr>
          <w:p w:rsidR="00E94A30" w:rsidRDefault="00E94A30"/>
        </w:tc>
      </w:tr>
      <w:tr w:rsidR="00E94A30" w:rsidTr="00E94A30">
        <w:tc>
          <w:tcPr>
            <w:tcW w:w="7905" w:type="dxa"/>
          </w:tcPr>
          <w:p w:rsidR="00E94A30" w:rsidRDefault="00CB3D90" w:rsidP="00E94A30">
            <w:pPr>
              <w:widowControl w:val="0"/>
              <w:tabs>
                <w:tab w:val="right" w:pos="12000"/>
              </w:tabs>
              <w:spacing w:before="60"/>
              <w:rPr>
                <w:b/>
                <w:color w:val="000000"/>
              </w:rPr>
            </w:pPr>
            <w:hyperlink w:anchor="_heading=h.4d34og8">
              <w:r w:rsidR="00E94A30">
                <w:rPr>
                  <w:b/>
                  <w:color w:val="000000"/>
                </w:rPr>
                <w:t>3. Gathering initial assessment information</w:t>
              </w:r>
              <w:r w:rsidR="00E94A30">
                <w:rPr>
                  <w:b/>
                  <w:color w:val="000000"/>
                </w:rPr>
                <w:tab/>
                <w:t>5</w:t>
              </w:r>
            </w:hyperlink>
          </w:p>
          <w:p w:rsidR="00E94A30" w:rsidRDefault="00CB3D90" w:rsidP="00E94A30">
            <w:pPr>
              <w:widowControl w:val="0"/>
              <w:tabs>
                <w:tab w:val="right" w:pos="12000"/>
              </w:tabs>
              <w:spacing w:before="60"/>
              <w:ind w:left="360"/>
              <w:rPr>
                <w:color w:val="000000"/>
              </w:rPr>
            </w:pPr>
            <w:hyperlink w:anchor="_heading=h.2s8eyo1">
              <w:r w:rsidR="00E94A30">
                <w:rPr>
                  <w:color w:val="000000"/>
                </w:rPr>
                <w:t>3.1 The process of making a request</w:t>
              </w:r>
              <w:r w:rsidR="00E94A30">
                <w:rPr>
                  <w:color w:val="000000"/>
                </w:rPr>
                <w:tab/>
                <w:t>5</w:t>
              </w:r>
            </w:hyperlink>
          </w:p>
          <w:p w:rsidR="00E94A30" w:rsidRDefault="00CB3D90" w:rsidP="00E94A30">
            <w:pPr>
              <w:widowControl w:val="0"/>
              <w:tabs>
                <w:tab w:val="right" w:pos="12000"/>
              </w:tabs>
              <w:spacing w:before="60"/>
              <w:ind w:left="720"/>
              <w:rPr>
                <w:color w:val="000000"/>
              </w:rPr>
            </w:pPr>
            <w:hyperlink w:anchor="_heading=h.17dp8vu">
              <w:r w:rsidR="00E94A30">
                <w:rPr>
                  <w:color w:val="000000"/>
                </w:rPr>
                <w:t>3.1.1 Categories for recording child development concerns</w:t>
              </w:r>
              <w:r w:rsidR="00E94A30">
                <w:rPr>
                  <w:color w:val="000000"/>
                </w:rPr>
                <w:tab/>
                <w:t>7</w:t>
              </w:r>
            </w:hyperlink>
          </w:p>
          <w:p w:rsidR="00E94A30" w:rsidRDefault="00CB3D90" w:rsidP="00E94A30">
            <w:pPr>
              <w:widowControl w:val="0"/>
              <w:tabs>
                <w:tab w:val="right" w:pos="12000"/>
              </w:tabs>
              <w:spacing w:before="60"/>
              <w:ind w:left="360"/>
              <w:rPr>
                <w:color w:val="000000"/>
              </w:rPr>
            </w:pPr>
            <w:hyperlink w:anchor="_heading=h.3rdcrjn">
              <w:r w:rsidR="00E94A30">
                <w:rPr>
                  <w:color w:val="000000"/>
                </w:rPr>
                <w:t>3.2 General principles of initial assessment</w:t>
              </w:r>
              <w:r w:rsidR="00E94A30">
                <w:rPr>
                  <w:color w:val="000000"/>
                </w:rPr>
                <w:tab/>
                <w:t>9</w:t>
              </w:r>
            </w:hyperlink>
          </w:p>
          <w:p w:rsidR="00E94A30" w:rsidRDefault="00CB3D90" w:rsidP="00E94A30">
            <w:pPr>
              <w:widowControl w:val="0"/>
              <w:tabs>
                <w:tab w:val="right" w:pos="12000"/>
              </w:tabs>
              <w:spacing w:before="60"/>
              <w:ind w:left="360"/>
              <w:rPr>
                <w:color w:val="000000"/>
              </w:rPr>
            </w:pPr>
            <w:hyperlink w:anchor="_heading=h.s7c9dk41i6yz">
              <w:r w:rsidR="00E94A30">
                <w:rPr>
                  <w:color w:val="000000"/>
                </w:rPr>
                <w:t>3.3 Checklist of information to include</w:t>
              </w:r>
              <w:r w:rsidR="00E94A30">
                <w:rPr>
                  <w:color w:val="000000"/>
                </w:rPr>
                <w:tab/>
                <w:t>10</w:t>
              </w:r>
            </w:hyperlink>
          </w:p>
          <w:p w:rsidR="00E94A30" w:rsidRDefault="00E94A30"/>
        </w:tc>
        <w:tc>
          <w:tcPr>
            <w:tcW w:w="1340" w:type="dxa"/>
          </w:tcPr>
          <w:p w:rsidR="00E94A30" w:rsidRDefault="00E94A30"/>
        </w:tc>
      </w:tr>
      <w:tr w:rsidR="00E94A30" w:rsidTr="00E94A30">
        <w:tc>
          <w:tcPr>
            <w:tcW w:w="7905" w:type="dxa"/>
          </w:tcPr>
          <w:p w:rsidR="00E94A30" w:rsidRDefault="00CB3D90" w:rsidP="00E94A30">
            <w:pPr>
              <w:widowControl w:val="0"/>
              <w:tabs>
                <w:tab w:val="right" w:pos="12000"/>
              </w:tabs>
              <w:spacing w:before="60"/>
              <w:rPr>
                <w:b/>
                <w:color w:val="000000"/>
              </w:rPr>
            </w:pPr>
            <w:hyperlink w:anchor="_heading=h.lnxbz9">
              <w:r w:rsidR="00E94A30">
                <w:rPr>
                  <w:b/>
                  <w:color w:val="000000"/>
                </w:rPr>
                <w:t>Appendices</w:t>
              </w:r>
              <w:r w:rsidR="00E94A30">
                <w:rPr>
                  <w:b/>
                  <w:color w:val="000000"/>
                </w:rPr>
                <w:tab/>
                <w:t>12</w:t>
              </w:r>
            </w:hyperlink>
          </w:p>
          <w:p w:rsidR="00E94A30" w:rsidRPr="00E94A30" w:rsidRDefault="00E94A30" w:rsidP="00E94A30">
            <w:pPr>
              <w:widowControl w:val="0"/>
              <w:tabs>
                <w:tab w:val="right" w:pos="12000"/>
              </w:tabs>
              <w:spacing w:before="60"/>
              <w:ind w:left="720"/>
            </w:pPr>
          </w:p>
        </w:tc>
        <w:tc>
          <w:tcPr>
            <w:tcW w:w="1340" w:type="dxa"/>
          </w:tcPr>
          <w:p w:rsidR="00E94A30" w:rsidRDefault="00E94A30"/>
        </w:tc>
      </w:tr>
      <w:tr w:rsidR="00E94A30" w:rsidTr="00E94A30">
        <w:tc>
          <w:tcPr>
            <w:tcW w:w="7905" w:type="dxa"/>
          </w:tcPr>
          <w:p w:rsidR="00E94A30" w:rsidRDefault="00CB3D90" w:rsidP="00600EB9">
            <w:pPr>
              <w:widowControl w:val="0"/>
              <w:tabs>
                <w:tab w:val="right" w:pos="12000"/>
              </w:tabs>
              <w:spacing w:before="60"/>
              <w:rPr>
                <w:color w:val="000000"/>
              </w:rPr>
            </w:pPr>
            <w:hyperlink w:anchor="_heading=h.35nkun2">
              <w:r w:rsidR="00E94A30" w:rsidRPr="00600EB9">
                <w:rPr>
                  <w:b/>
                  <w:color w:val="000000"/>
                </w:rPr>
                <w:t>Appendix A:</w:t>
              </w:r>
              <w:r w:rsidR="00E94A30">
                <w:rPr>
                  <w:color w:val="000000"/>
                </w:rPr>
                <w:t xml:space="preserve"> Forth Valley NDD Test of Change</w:t>
              </w:r>
              <w:r w:rsidR="00E94A30">
                <w:rPr>
                  <w:color w:val="000000"/>
                </w:rPr>
                <w:tab/>
                <w:t>12</w:t>
              </w:r>
            </w:hyperlink>
          </w:p>
          <w:p w:rsidR="00E94A30" w:rsidRDefault="00CB3D90" w:rsidP="00E94A30">
            <w:pPr>
              <w:widowControl w:val="0"/>
              <w:tabs>
                <w:tab w:val="right" w:pos="12000"/>
              </w:tabs>
              <w:spacing w:before="60"/>
              <w:ind w:left="720"/>
              <w:rPr>
                <w:color w:val="000000"/>
              </w:rPr>
            </w:pPr>
            <w:hyperlink w:anchor="_heading=h.1t3h5sf">
              <w:r w:rsidR="00E94A30">
                <w:rPr>
                  <w:color w:val="000000"/>
                </w:rPr>
                <w:t>A.1 Needs analysis summary</w:t>
              </w:r>
              <w:r w:rsidR="00E94A30">
                <w:rPr>
                  <w:color w:val="000000"/>
                </w:rPr>
                <w:tab/>
                <w:t>12</w:t>
              </w:r>
            </w:hyperlink>
          </w:p>
          <w:p w:rsidR="00E94A30" w:rsidRDefault="00E94A30" w:rsidP="00E94A30">
            <w:pPr>
              <w:widowControl w:val="0"/>
              <w:tabs>
                <w:tab w:val="right" w:pos="12000"/>
              </w:tabs>
              <w:spacing w:before="60"/>
            </w:pPr>
          </w:p>
        </w:tc>
        <w:tc>
          <w:tcPr>
            <w:tcW w:w="1340" w:type="dxa"/>
          </w:tcPr>
          <w:p w:rsidR="00E94A30" w:rsidRDefault="00E94A30"/>
        </w:tc>
      </w:tr>
      <w:tr w:rsidR="00E94A30" w:rsidTr="00E94A30">
        <w:tc>
          <w:tcPr>
            <w:tcW w:w="7905" w:type="dxa"/>
          </w:tcPr>
          <w:p w:rsidR="00E94A30" w:rsidRDefault="00CB3D90" w:rsidP="00600EB9">
            <w:pPr>
              <w:widowControl w:val="0"/>
              <w:tabs>
                <w:tab w:val="right" w:pos="12000"/>
              </w:tabs>
              <w:spacing w:before="60"/>
              <w:rPr>
                <w:color w:val="000000"/>
              </w:rPr>
            </w:pPr>
            <w:hyperlink w:anchor="_heading=h.mzzu0o2m9gbv">
              <w:r w:rsidR="00E94A30" w:rsidRPr="00600EB9">
                <w:rPr>
                  <w:b/>
                  <w:color w:val="000000"/>
                </w:rPr>
                <w:t>Appendix B:</w:t>
              </w:r>
              <w:r w:rsidR="00E94A30">
                <w:rPr>
                  <w:color w:val="000000"/>
                </w:rPr>
                <w:t xml:space="preserve"> NDD summaries</w:t>
              </w:r>
              <w:r w:rsidR="00E94A30">
                <w:rPr>
                  <w:color w:val="000000"/>
                </w:rPr>
                <w:tab/>
                <w:t>16</w:t>
              </w:r>
            </w:hyperlink>
          </w:p>
          <w:p w:rsidR="00E94A30" w:rsidRDefault="00CB3D90" w:rsidP="00E94A30">
            <w:pPr>
              <w:widowControl w:val="0"/>
              <w:tabs>
                <w:tab w:val="right" w:pos="12000"/>
              </w:tabs>
              <w:spacing w:before="60"/>
              <w:ind w:left="720"/>
              <w:rPr>
                <w:color w:val="000000"/>
              </w:rPr>
            </w:pPr>
            <w:hyperlink w:anchor="_heading=h.1ksv4uv">
              <w:r w:rsidR="00E94A30">
                <w:rPr>
                  <w:color w:val="000000"/>
                </w:rPr>
                <w:t>B.1 ADHD</w:t>
              </w:r>
              <w:r w:rsidR="00E94A30">
                <w:rPr>
                  <w:color w:val="000000"/>
                </w:rPr>
                <w:tab/>
                <w:t>16</w:t>
              </w:r>
            </w:hyperlink>
          </w:p>
          <w:p w:rsidR="00E94A30" w:rsidRDefault="00CB3D90" w:rsidP="00E94A30">
            <w:pPr>
              <w:widowControl w:val="0"/>
              <w:tabs>
                <w:tab w:val="right" w:pos="12000"/>
              </w:tabs>
              <w:spacing w:before="60"/>
              <w:ind w:left="720"/>
              <w:rPr>
                <w:color w:val="000000"/>
              </w:rPr>
            </w:pPr>
            <w:hyperlink w:anchor="_heading=h.44sinio">
              <w:r w:rsidR="00E94A30">
                <w:rPr>
                  <w:color w:val="000000"/>
                </w:rPr>
                <w:t>B.2 ASD</w:t>
              </w:r>
              <w:r w:rsidR="00E94A30">
                <w:rPr>
                  <w:color w:val="000000"/>
                </w:rPr>
                <w:tab/>
                <w:t>17</w:t>
              </w:r>
            </w:hyperlink>
          </w:p>
          <w:p w:rsidR="00E94A30" w:rsidRDefault="00CB3D90" w:rsidP="00E94A30">
            <w:pPr>
              <w:widowControl w:val="0"/>
              <w:tabs>
                <w:tab w:val="right" w:pos="12000"/>
              </w:tabs>
              <w:spacing w:before="60"/>
              <w:ind w:left="720"/>
              <w:rPr>
                <w:color w:val="000000"/>
              </w:rPr>
            </w:pPr>
            <w:hyperlink w:anchor="_heading=h.1y810tw">
              <w:r w:rsidR="00E94A30">
                <w:rPr>
                  <w:color w:val="000000"/>
                </w:rPr>
                <w:t>B.3 Developmental Motor Coordination Disorder (previously dyspraxia)</w:t>
              </w:r>
              <w:r w:rsidR="00E94A30">
                <w:rPr>
                  <w:color w:val="000000"/>
                </w:rPr>
                <w:tab/>
                <w:t>19</w:t>
              </w:r>
            </w:hyperlink>
          </w:p>
          <w:p w:rsidR="00E94A30" w:rsidRDefault="00CB3D90" w:rsidP="00E94A30">
            <w:pPr>
              <w:widowControl w:val="0"/>
              <w:tabs>
                <w:tab w:val="right" w:pos="12000"/>
              </w:tabs>
              <w:spacing w:before="60"/>
              <w:ind w:left="720"/>
              <w:rPr>
                <w:color w:val="000000"/>
              </w:rPr>
            </w:pPr>
            <w:hyperlink w:anchor="_heading=h.4i7ojhp">
              <w:r w:rsidR="00E94A30">
                <w:rPr>
                  <w:color w:val="000000"/>
                </w:rPr>
                <w:t>B.4 Learning Disability/ Disorders of Intellectual development</w:t>
              </w:r>
              <w:r w:rsidR="00E94A30">
                <w:rPr>
                  <w:color w:val="000000"/>
                </w:rPr>
                <w:tab/>
                <w:t>20</w:t>
              </w:r>
            </w:hyperlink>
          </w:p>
          <w:p w:rsidR="00E94A30" w:rsidRDefault="00CB3D90" w:rsidP="00E94A30">
            <w:pPr>
              <w:widowControl w:val="0"/>
              <w:tabs>
                <w:tab w:val="right" w:pos="12000"/>
              </w:tabs>
              <w:spacing w:before="60"/>
              <w:ind w:left="720"/>
              <w:rPr>
                <w:color w:val="000000"/>
              </w:rPr>
            </w:pPr>
            <w:hyperlink w:anchor="_heading=h.2xcytpi">
              <w:r w:rsidR="00E94A30">
                <w:rPr>
                  <w:color w:val="000000"/>
                </w:rPr>
                <w:t>B.5 Tic disorders</w:t>
              </w:r>
              <w:r w:rsidR="00E94A30">
                <w:rPr>
                  <w:color w:val="000000"/>
                </w:rPr>
                <w:tab/>
                <w:t>21</w:t>
              </w:r>
            </w:hyperlink>
          </w:p>
          <w:p w:rsidR="00E94A30" w:rsidRDefault="00CB3D90" w:rsidP="00E94A30">
            <w:pPr>
              <w:widowControl w:val="0"/>
              <w:tabs>
                <w:tab w:val="right" w:pos="12000"/>
              </w:tabs>
              <w:spacing w:before="60"/>
              <w:ind w:left="720"/>
              <w:rPr>
                <w:color w:val="000000"/>
              </w:rPr>
            </w:pPr>
            <w:hyperlink w:anchor="_heading=h.1ci93xb">
              <w:r w:rsidR="00E94A30">
                <w:rPr>
                  <w:color w:val="000000"/>
                </w:rPr>
                <w:t>B.6 Foetal Alcohol Syndrome/Foetal Alcohol Syndrome Disorder (FAS/FASD)</w:t>
              </w:r>
              <w:r w:rsidR="00E94A30">
                <w:rPr>
                  <w:color w:val="000000"/>
                </w:rPr>
                <w:tab/>
                <w:t>22</w:t>
              </w:r>
            </w:hyperlink>
          </w:p>
          <w:p w:rsidR="00E94A30" w:rsidRDefault="00E94A30" w:rsidP="00E94A30">
            <w:pPr>
              <w:widowControl w:val="0"/>
              <w:tabs>
                <w:tab w:val="right" w:pos="12000"/>
              </w:tabs>
              <w:spacing w:before="60"/>
            </w:pPr>
          </w:p>
        </w:tc>
        <w:tc>
          <w:tcPr>
            <w:tcW w:w="1340" w:type="dxa"/>
          </w:tcPr>
          <w:p w:rsidR="00E94A30" w:rsidRDefault="00E94A30"/>
        </w:tc>
      </w:tr>
      <w:tr w:rsidR="00E94A30" w:rsidTr="00E94A30">
        <w:tc>
          <w:tcPr>
            <w:tcW w:w="7905" w:type="dxa"/>
          </w:tcPr>
          <w:p w:rsidR="00E94A30" w:rsidRDefault="00CB3D90" w:rsidP="00E94A30">
            <w:pPr>
              <w:widowControl w:val="0"/>
              <w:tabs>
                <w:tab w:val="right" w:pos="12000"/>
              </w:tabs>
              <w:spacing w:before="60"/>
              <w:rPr>
                <w:color w:val="000000"/>
              </w:rPr>
            </w:pPr>
            <w:hyperlink w:anchor="_heading=h.3whwml4">
              <w:r w:rsidR="00E94A30" w:rsidRPr="00600EB9">
                <w:rPr>
                  <w:b/>
                  <w:color w:val="000000"/>
                </w:rPr>
                <w:t>Appendix C:</w:t>
              </w:r>
              <w:r w:rsidR="00E94A30">
                <w:rPr>
                  <w:color w:val="000000"/>
                </w:rPr>
                <w:t xml:space="preserve"> Example paperwork</w:t>
              </w:r>
              <w:r w:rsidR="00E94A30">
                <w:rPr>
                  <w:color w:val="000000"/>
                </w:rPr>
                <w:tab/>
                <w:t>23</w:t>
              </w:r>
            </w:hyperlink>
          </w:p>
          <w:p w:rsidR="00E94A30" w:rsidRDefault="00CB3D90" w:rsidP="00E94A30">
            <w:pPr>
              <w:widowControl w:val="0"/>
              <w:tabs>
                <w:tab w:val="right" w:pos="12000"/>
              </w:tabs>
              <w:spacing w:before="60"/>
              <w:ind w:left="720"/>
              <w:rPr>
                <w:color w:val="000000"/>
              </w:rPr>
            </w:pPr>
            <w:hyperlink w:anchor="_heading=h.2bn6wsx">
              <w:r w:rsidR="00E94A30">
                <w:rPr>
                  <w:color w:val="000000"/>
                </w:rPr>
                <w:t>C.1 Form 2A:  Wellbeing Observations and Assessment</w:t>
              </w:r>
              <w:r w:rsidR="00E94A30">
                <w:rPr>
                  <w:color w:val="000000"/>
                </w:rPr>
                <w:tab/>
                <w:t>23</w:t>
              </w:r>
            </w:hyperlink>
          </w:p>
          <w:p w:rsidR="00E94A30" w:rsidRDefault="00CB3D90" w:rsidP="00E94A30">
            <w:pPr>
              <w:widowControl w:val="0"/>
              <w:tabs>
                <w:tab w:val="right" w:pos="12000"/>
              </w:tabs>
              <w:spacing w:before="60"/>
              <w:ind w:left="720"/>
              <w:rPr>
                <w:color w:val="000000"/>
              </w:rPr>
            </w:pPr>
            <w:hyperlink w:anchor="_heading=h.2grqrue">
              <w:r w:rsidR="00E94A30">
                <w:rPr>
                  <w:color w:val="000000"/>
                </w:rPr>
                <w:t>C.2 Form 6:  Record of Child/Young Person’s Meeting</w:t>
              </w:r>
              <w:r w:rsidR="00E94A30">
                <w:rPr>
                  <w:color w:val="000000"/>
                </w:rPr>
                <w:tab/>
                <w:t>28</w:t>
              </w:r>
            </w:hyperlink>
          </w:p>
          <w:p w:rsidR="00E94A30" w:rsidRDefault="00CB3D90" w:rsidP="00E94A30">
            <w:pPr>
              <w:widowControl w:val="0"/>
              <w:tabs>
                <w:tab w:val="right" w:pos="12000"/>
              </w:tabs>
              <w:spacing w:before="60"/>
              <w:ind w:left="720"/>
              <w:rPr>
                <w:color w:val="000000"/>
              </w:rPr>
            </w:pPr>
            <w:hyperlink w:anchor="_heading=h.wwx41bufuazq">
              <w:r w:rsidR="00E94A30">
                <w:rPr>
                  <w:color w:val="000000"/>
                </w:rPr>
                <w:t>C.3 ASD home-school observation tool  (ICD-11 criteria)</w:t>
              </w:r>
              <w:r w:rsidR="00E94A30">
                <w:rPr>
                  <w:color w:val="000000"/>
                </w:rPr>
                <w:tab/>
                <w:t>31</w:t>
              </w:r>
            </w:hyperlink>
          </w:p>
          <w:p w:rsidR="00E94A30" w:rsidRDefault="00CB3D90" w:rsidP="00E94A30">
            <w:pPr>
              <w:widowControl w:val="0"/>
              <w:tabs>
                <w:tab w:val="right" w:pos="12000"/>
              </w:tabs>
              <w:spacing w:before="60"/>
              <w:ind w:left="720"/>
              <w:rPr>
                <w:color w:val="000000"/>
              </w:rPr>
            </w:pPr>
            <w:hyperlink w:anchor="_heading=h.92sdkatkz7mc">
              <w:r w:rsidR="00E94A30">
                <w:rPr>
                  <w:color w:val="000000"/>
                </w:rPr>
                <w:t>C.4 ADHD home-school observation tool  (ICD-11 criteria)</w:t>
              </w:r>
              <w:r w:rsidR="00E94A30">
                <w:rPr>
                  <w:color w:val="000000"/>
                </w:rPr>
                <w:tab/>
                <w:t>35</w:t>
              </w:r>
            </w:hyperlink>
          </w:p>
          <w:p w:rsidR="00E94A30" w:rsidRDefault="00CB3D90" w:rsidP="00E94A30">
            <w:pPr>
              <w:widowControl w:val="0"/>
              <w:tabs>
                <w:tab w:val="right" w:pos="12000"/>
              </w:tabs>
              <w:spacing w:before="60"/>
              <w:ind w:left="720"/>
              <w:rPr>
                <w:color w:val="000000"/>
              </w:rPr>
            </w:pPr>
            <w:hyperlink w:anchor="_heading=h.mow9jreaacb9">
              <w:r w:rsidR="00E94A30">
                <w:rPr>
                  <w:color w:val="000000"/>
                </w:rPr>
                <w:t>C.5 Sensory Checklist</w:t>
              </w:r>
              <w:r w:rsidR="00E94A30">
                <w:rPr>
                  <w:color w:val="000000"/>
                </w:rPr>
                <w:tab/>
                <w:t>41</w:t>
              </w:r>
            </w:hyperlink>
          </w:p>
          <w:p w:rsidR="00E94A30" w:rsidRDefault="00CB3D90" w:rsidP="00E94A30">
            <w:pPr>
              <w:widowControl w:val="0"/>
              <w:tabs>
                <w:tab w:val="right" w:pos="12000"/>
              </w:tabs>
              <w:spacing w:before="60"/>
              <w:ind w:left="720"/>
              <w:rPr>
                <w:color w:val="000000"/>
              </w:rPr>
            </w:pPr>
            <w:hyperlink w:anchor="_heading=h.66zzkxv2oak8">
              <w:r w:rsidR="00E94A30">
                <w:rPr>
                  <w:color w:val="000000"/>
                </w:rPr>
                <w:t>C.6 Example covering letter</w:t>
              </w:r>
              <w:r w:rsidR="00E94A30">
                <w:rPr>
                  <w:color w:val="000000"/>
                </w:rPr>
                <w:tab/>
                <w:t>47</w:t>
              </w:r>
            </w:hyperlink>
          </w:p>
          <w:p w:rsidR="00E94A30" w:rsidRDefault="00E94A30"/>
        </w:tc>
        <w:tc>
          <w:tcPr>
            <w:tcW w:w="1340" w:type="dxa"/>
          </w:tcPr>
          <w:p w:rsidR="00E94A30" w:rsidRDefault="00E94A30"/>
        </w:tc>
      </w:tr>
      <w:tr w:rsidR="00E94A30" w:rsidTr="00E94A30">
        <w:tc>
          <w:tcPr>
            <w:tcW w:w="7905" w:type="dxa"/>
          </w:tcPr>
          <w:p w:rsidR="00E94A30" w:rsidRDefault="00CB3D90" w:rsidP="00E94A30">
            <w:pPr>
              <w:widowControl w:val="0"/>
              <w:tabs>
                <w:tab w:val="right" w:pos="12000"/>
              </w:tabs>
              <w:spacing w:before="60"/>
              <w:rPr>
                <w:color w:val="000000"/>
              </w:rPr>
            </w:pPr>
            <w:hyperlink w:anchor="_heading=h.46r0co2">
              <w:r w:rsidR="00E94A30" w:rsidRPr="00600EB9">
                <w:rPr>
                  <w:b/>
                  <w:color w:val="000000"/>
                </w:rPr>
                <w:t>Appendix D:</w:t>
              </w:r>
              <w:r w:rsidR="00E94A30">
                <w:rPr>
                  <w:color w:val="000000"/>
                </w:rPr>
                <w:t xml:space="preserve"> Glossary of Terms</w:t>
              </w:r>
              <w:r w:rsidR="00E94A30">
                <w:rPr>
                  <w:color w:val="000000"/>
                </w:rPr>
                <w:tab/>
                <w:t>48</w:t>
              </w:r>
            </w:hyperlink>
          </w:p>
          <w:p w:rsidR="00E94A30" w:rsidRDefault="00CB3D90" w:rsidP="00E94A30">
            <w:pPr>
              <w:widowControl w:val="0"/>
              <w:tabs>
                <w:tab w:val="right" w:pos="12000"/>
              </w:tabs>
              <w:spacing w:before="60"/>
              <w:ind w:left="720"/>
              <w:rPr>
                <w:color w:val="000000"/>
              </w:rPr>
            </w:pPr>
            <w:hyperlink w:anchor="_heading=h.2lwamvv">
              <w:r w:rsidR="00E94A30">
                <w:rPr>
                  <w:color w:val="000000"/>
                </w:rPr>
                <w:t>D.1 Education terms</w:t>
              </w:r>
              <w:r w:rsidR="00E94A30">
                <w:rPr>
                  <w:color w:val="000000"/>
                </w:rPr>
                <w:tab/>
                <w:t>48</w:t>
              </w:r>
            </w:hyperlink>
          </w:p>
          <w:p w:rsidR="00E94A30" w:rsidRDefault="00CB3D90" w:rsidP="00E94A30">
            <w:pPr>
              <w:widowControl w:val="0"/>
              <w:tabs>
                <w:tab w:val="right" w:pos="12000"/>
              </w:tabs>
              <w:spacing w:before="60"/>
              <w:ind w:left="720"/>
              <w:rPr>
                <w:color w:val="000000"/>
              </w:rPr>
            </w:pPr>
            <w:hyperlink w:anchor="_heading=h.111kx3o">
              <w:r w:rsidR="00E94A30">
                <w:rPr>
                  <w:color w:val="000000"/>
                </w:rPr>
                <w:t>D.2 Health Terms</w:t>
              </w:r>
              <w:r w:rsidR="00E94A30">
                <w:rPr>
                  <w:color w:val="000000"/>
                </w:rPr>
                <w:tab/>
                <w:t>50</w:t>
              </w:r>
            </w:hyperlink>
          </w:p>
          <w:p w:rsidR="00E94A30" w:rsidRDefault="00CB3D90" w:rsidP="00E94A30">
            <w:pPr>
              <w:widowControl w:val="0"/>
              <w:tabs>
                <w:tab w:val="right" w:pos="12000"/>
              </w:tabs>
              <w:spacing w:before="60"/>
              <w:ind w:left="720"/>
              <w:rPr>
                <w:color w:val="000000"/>
              </w:rPr>
            </w:pPr>
            <w:hyperlink w:anchor="_heading=h.3l18frh">
              <w:r w:rsidR="00E94A30">
                <w:rPr>
                  <w:color w:val="000000"/>
                </w:rPr>
                <w:t>D.3 Professional titles</w:t>
              </w:r>
              <w:r w:rsidR="00E94A30">
                <w:rPr>
                  <w:color w:val="000000"/>
                </w:rPr>
                <w:tab/>
                <w:t>51</w:t>
              </w:r>
            </w:hyperlink>
          </w:p>
          <w:p w:rsidR="00E94A30" w:rsidRDefault="00CB3D90" w:rsidP="00E94A30">
            <w:pPr>
              <w:widowControl w:val="0"/>
              <w:tabs>
                <w:tab w:val="right" w:pos="12000"/>
              </w:tabs>
              <w:spacing w:before="60"/>
              <w:ind w:left="720"/>
              <w:rPr>
                <w:color w:val="000000"/>
              </w:rPr>
            </w:pPr>
            <w:hyperlink w:anchor="_heading=h.206ipza">
              <w:r w:rsidR="00E94A30">
                <w:rPr>
                  <w:color w:val="000000"/>
                </w:rPr>
                <w:t>D.4 IAF paperwork section</w:t>
              </w:r>
              <w:r w:rsidR="00E94A30">
                <w:rPr>
                  <w:color w:val="000000"/>
                </w:rPr>
                <w:tab/>
                <w:t>52</w:t>
              </w:r>
            </w:hyperlink>
          </w:p>
          <w:p w:rsidR="00E94A30" w:rsidRDefault="00E94A30"/>
        </w:tc>
        <w:tc>
          <w:tcPr>
            <w:tcW w:w="1340" w:type="dxa"/>
          </w:tcPr>
          <w:p w:rsidR="00E94A30" w:rsidRDefault="00E94A30"/>
        </w:tc>
      </w:tr>
      <w:tr w:rsidR="00E94A30" w:rsidTr="00E94A30">
        <w:tc>
          <w:tcPr>
            <w:tcW w:w="7905" w:type="dxa"/>
          </w:tcPr>
          <w:p w:rsidR="00600EB9" w:rsidRDefault="00CB3D90" w:rsidP="00600EB9">
            <w:pPr>
              <w:widowControl w:val="0"/>
              <w:tabs>
                <w:tab w:val="right" w:pos="12000"/>
              </w:tabs>
              <w:spacing w:before="60"/>
              <w:rPr>
                <w:color w:val="000000"/>
              </w:rPr>
            </w:pPr>
            <w:hyperlink w:anchor="_heading=h.2zbgiuw">
              <w:r w:rsidR="00600EB9" w:rsidRPr="00600EB9">
                <w:rPr>
                  <w:b/>
                  <w:color w:val="000000"/>
                </w:rPr>
                <w:t>Appendix E</w:t>
              </w:r>
              <w:r w:rsidR="00600EB9">
                <w:rPr>
                  <w:color w:val="000000"/>
                </w:rPr>
                <w:t>:</w:t>
              </w:r>
              <w:r w:rsidR="00600EB9">
                <w:rPr>
                  <w:color w:val="000000"/>
                </w:rPr>
                <w:tab/>
                <w:t>54</w:t>
              </w:r>
            </w:hyperlink>
          </w:p>
          <w:p w:rsidR="00E94A30" w:rsidRPr="00600EB9" w:rsidRDefault="00600EB9" w:rsidP="00600EB9">
            <w:pPr>
              <w:widowControl w:val="0"/>
              <w:tabs>
                <w:tab w:val="right" w:pos="12000"/>
              </w:tabs>
              <w:spacing w:before="60"/>
              <w:rPr>
                <w:color w:val="000000"/>
              </w:rPr>
            </w:pPr>
            <w:r>
              <w:t xml:space="preserve">            </w:t>
            </w:r>
            <w:hyperlink w:anchor="_heading=h.1egqt2p">
              <w:r>
                <w:rPr>
                  <w:color w:val="000000"/>
                </w:rPr>
                <w:t xml:space="preserve">E.1 Pre Education Children Process Map                             </w:t>
              </w:r>
              <w:r>
                <w:rPr>
                  <w:color w:val="000000"/>
                </w:rPr>
                <w:tab/>
              </w:r>
              <w:r w:rsidR="00CB3D90">
                <w:rPr>
                  <w:color w:val="000000"/>
                </w:rPr>
                <w:t>5</w:t>
              </w:r>
              <w:r>
                <w:rPr>
                  <w:color w:val="000000"/>
                </w:rPr>
                <w:t>4</w:t>
              </w:r>
            </w:hyperlink>
          </w:p>
        </w:tc>
        <w:tc>
          <w:tcPr>
            <w:tcW w:w="1340" w:type="dxa"/>
          </w:tcPr>
          <w:p w:rsidR="00E94A30" w:rsidRDefault="00E94A30"/>
        </w:tc>
      </w:tr>
    </w:tbl>
    <w:p w:rsidR="00383C3E" w:rsidRDefault="00383C3E" w:rsidP="00CB3D90">
      <w:pPr>
        <w:widowControl w:val="0"/>
        <w:tabs>
          <w:tab w:val="right" w:pos="12000"/>
        </w:tabs>
        <w:spacing w:before="60" w:line="240" w:lineRule="auto"/>
        <w:rPr>
          <w:color w:val="000000"/>
        </w:rPr>
      </w:pPr>
    </w:p>
    <w:p w:rsidR="00383C3E" w:rsidRDefault="00383C3E">
      <w:pPr>
        <w:rPr>
          <w:b/>
          <w:sz w:val="28"/>
          <w:szCs w:val="28"/>
        </w:rPr>
      </w:pPr>
    </w:p>
    <w:p w:rsidR="00383C3E" w:rsidRDefault="00383C3E">
      <w:pPr>
        <w:rPr>
          <w:b/>
          <w:sz w:val="28"/>
          <w:szCs w:val="28"/>
        </w:rPr>
      </w:pPr>
    </w:p>
    <w:p w:rsidR="00383C3E" w:rsidRDefault="00383C3E">
      <w:pPr>
        <w:rPr>
          <w:b/>
          <w:sz w:val="28"/>
          <w:szCs w:val="28"/>
        </w:rPr>
      </w:pPr>
    </w:p>
    <w:p w:rsidR="00383C3E" w:rsidRDefault="00383C3E"/>
    <w:p w:rsidR="00383C3E" w:rsidRDefault="00383C3E">
      <w:pPr>
        <w:widowControl w:val="0"/>
        <w:pBdr>
          <w:top w:val="nil"/>
          <w:left w:val="nil"/>
          <w:bottom w:val="nil"/>
          <w:right w:val="nil"/>
          <w:between w:val="nil"/>
        </w:pBdr>
      </w:pPr>
    </w:p>
    <w:sdt>
      <w:sdtPr>
        <w:id w:val="-106508591"/>
        <w:docPartObj>
          <w:docPartGallery w:val="Table of Contents"/>
          <w:docPartUnique/>
        </w:docPartObj>
      </w:sdtPr>
      <w:sdtContent>
        <w:p w:rsidR="00383C3E" w:rsidRDefault="005C7B22" w:rsidP="00600EB9">
          <w:pPr>
            <w:widowControl w:val="0"/>
            <w:pBdr>
              <w:top w:val="nil"/>
              <w:left w:val="nil"/>
              <w:bottom w:val="nil"/>
              <w:right w:val="nil"/>
              <w:between w:val="nil"/>
            </w:pBdr>
            <w:sectPr w:rsidR="00383C3E" w:rsidSect="00ED04AA">
              <w:footerReference w:type="default" r:id="rId13"/>
              <w:headerReference w:type="first" r:id="rId14"/>
              <w:footerReference w:type="first" r:id="rId15"/>
              <w:pgSz w:w="11909" w:h="16834"/>
              <w:pgMar w:top="1440" w:right="1440" w:bottom="1440" w:left="1440" w:header="720" w:footer="720" w:gutter="0"/>
              <w:pgNumType w:start="3"/>
              <w:cols w:space="720"/>
            </w:sectPr>
          </w:pPr>
          <w:r>
            <w:fldChar w:fldCharType="begin"/>
          </w:r>
          <w:r>
            <w:instrText xml:space="preserve"> TOC \h \u \z \t "Heading 1,1,Heading 2,2,Heading 3,3,Heading 4,4,Heading 5,5,Heading 6,6,"</w:instrText>
          </w:r>
          <w:r>
            <w:fldChar w:fldCharType="end"/>
          </w:r>
        </w:p>
      </w:sdtContent>
    </w:sdt>
    <w:p w:rsidR="00383C3E" w:rsidRDefault="005C7B22">
      <w:pPr>
        <w:pStyle w:val="Heading1"/>
        <w:numPr>
          <w:ilvl w:val="0"/>
          <w:numId w:val="13"/>
        </w:numPr>
      </w:pPr>
      <w:bookmarkStart w:id="1" w:name="_heading=h.gjdgxs" w:colFirst="0" w:colLast="0"/>
      <w:bookmarkEnd w:id="1"/>
      <w:r>
        <w:lastRenderedPageBreak/>
        <w:t>Introduction</w:t>
      </w:r>
    </w:p>
    <w:p w:rsidR="00383C3E" w:rsidRDefault="00383C3E">
      <w:pPr>
        <w:spacing w:line="360" w:lineRule="auto"/>
        <w:rPr>
          <w:sz w:val="24"/>
          <w:szCs w:val="24"/>
          <w:highlight w:val="white"/>
        </w:rPr>
      </w:pPr>
    </w:p>
    <w:p w:rsidR="00383C3E" w:rsidRDefault="005C7B22">
      <w:pPr>
        <w:spacing w:line="360" w:lineRule="auto"/>
      </w:pPr>
      <w:r>
        <w:rPr>
          <w:sz w:val="24"/>
          <w:szCs w:val="24"/>
          <w:highlight w:val="white"/>
        </w:rPr>
        <w:t>Following a test of change project funded by the Scottish Government (see Appendix A for further details), t</w:t>
      </w:r>
      <w:r>
        <w:rPr>
          <w:sz w:val="24"/>
          <w:szCs w:val="24"/>
        </w:rPr>
        <w:t xml:space="preserve">his guidance has been </w:t>
      </w:r>
      <w:r w:rsidR="00600EB9">
        <w:rPr>
          <w:sz w:val="24"/>
          <w:szCs w:val="24"/>
        </w:rPr>
        <w:t>designed specifically</w:t>
      </w:r>
      <w:r>
        <w:rPr>
          <w:sz w:val="24"/>
          <w:szCs w:val="24"/>
          <w:highlight w:val="white"/>
        </w:rPr>
        <w:t xml:space="preserve"> for </w:t>
      </w:r>
      <w:r w:rsidR="00CB3D90">
        <w:rPr>
          <w:sz w:val="24"/>
          <w:szCs w:val="24"/>
          <w:highlight w:val="white"/>
        </w:rPr>
        <w:t xml:space="preserve">local authority </w:t>
      </w:r>
      <w:r>
        <w:rPr>
          <w:sz w:val="24"/>
          <w:szCs w:val="24"/>
          <w:highlight w:val="white"/>
        </w:rPr>
        <w:t xml:space="preserve">education </w:t>
      </w:r>
      <w:r w:rsidR="00600EB9">
        <w:rPr>
          <w:sz w:val="24"/>
          <w:szCs w:val="24"/>
          <w:highlight w:val="white"/>
        </w:rPr>
        <w:t>staff across Forth Valley who</w:t>
      </w:r>
      <w:r>
        <w:rPr>
          <w:sz w:val="24"/>
          <w:szCs w:val="24"/>
        </w:rPr>
        <w:t xml:space="preserve"> may </w:t>
      </w:r>
      <w:r w:rsidR="00CB3D90">
        <w:rPr>
          <w:sz w:val="24"/>
          <w:szCs w:val="24"/>
        </w:rPr>
        <w:t>need</w:t>
      </w:r>
      <w:r>
        <w:rPr>
          <w:sz w:val="24"/>
          <w:szCs w:val="24"/>
        </w:rPr>
        <w:t xml:space="preserve"> to make </w:t>
      </w:r>
      <w:r w:rsidR="00600EB9">
        <w:rPr>
          <w:sz w:val="24"/>
          <w:szCs w:val="24"/>
        </w:rPr>
        <w:t xml:space="preserve">a request </w:t>
      </w:r>
      <w:r>
        <w:rPr>
          <w:sz w:val="24"/>
          <w:szCs w:val="24"/>
        </w:rPr>
        <w:t>f</w:t>
      </w:r>
      <w:r w:rsidR="00600EB9">
        <w:rPr>
          <w:sz w:val="24"/>
          <w:szCs w:val="24"/>
        </w:rPr>
        <w:t xml:space="preserve">or </w:t>
      </w:r>
      <w:r w:rsidR="006D0E25">
        <w:rPr>
          <w:sz w:val="24"/>
          <w:szCs w:val="24"/>
        </w:rPr>
        <w:t>a</w:t>
      </w:r>
      <w:r w:rsidR="00600EB9">
        <w:rPr>
          <w:sz w:val="24"/>
          <w:szCs w:val="24"/>
        </w:rPr>
        <w:t xml:space="preserve">ssistance </w:t>
      </w:r>
      <w:r>
        <w:rPr>
          <w:sz w:val="24"/>
          <w:szCs w:val="24"/>
        </w:rPr>
        <w:t xml:space="preserve">to Forth Valley NHS (FV NHS) for </w:t>
      </w:r>
      <w:r w:rsidR="00600EB9">
        <w:rPr>
          <w:sz w:val="24"/>
          <w:szCs w:val="24"/>
        </w:rPr>
        <w:t xml:space="preserve">a </w:t>
      </w:r>
      <w:r>
        <w:rPr>
          <w:sz w:val="24"/>
          <w:szCs w:val="24"/>
        </w:rPr>
        <w:t>N</w:t>
      </w:r>
      <w:r w:rsidR="006D0E25">
        <w:rPr>
          <w:sz w:val="24"/>
          <w:szCs w:val="24"/>
        </w:rPr>
        <w:t>eurod</w:t>
      </w:r>
      <w:r w:rsidR="00600EB9">
        <w:rPr>
          <w:sz w:val="24"/>
          <w:szCs w:val="24"/>
        </w:rPr>
        <w:t xml:space="preserve">evelopmental </w:t>
      </w:r>
      <w:r>
        <w:rPr>
          <w:sz w:val="24"/>
          <w:szCs w:val="24"/>
        </w:rPr>
        <w:t>D</w:t>
      </w:r>
      <w:r w:rsidR="00600EB9">
        <w:rPr>
          <w:sz w:val="24"/>
          <w:szCs w:val="24"/>
        </w:rPr>
        <w:t>ifficulties (NDD)</w:t>
      </w:r>
      <w:r>
        <w:rPr>
          <w:sz w:val="24"/>
          <w:szCs w:val="24"/>
        </w:rPr>
        <w:t xml:space="preserve"> assessment. The aim </w:t>
      </w:r>
      <w:r w:rsidR="00600EB9">
        <w:rPr>
          <w:sz w:val="24"/>
          <w:szCs w:val="24"/>
        </w:rPr>
        <w:t>of the guidance is to</w:t>
      </w:r>
      <w:r>
        <w:rPr>
          <w:sz w:val="24"/>
          <w:szCs w:val="24"/>
        </w:rPr>
        <w:t xml:space="preserve"> support consistency of information </w:t>
      </w:r>
      <w:r w:rsidR="00600EB9">
        <w:rPr>
          <w:sz w:val="24"/>
          <w:szCs w:val="24"/>
        </w:rPr>
        <w:t>being provided at the point of the request for assistance,</w:t>
      </w:r>
      <w:r>
        <w:rPr>
          <w:sz w:val="24"/>
          <w:szCs w:val="24"/>
        </w:rPr>
        <w:t xml:space="preserve"> and </w:t>
      </w:r>
      <w:r w:rsidR="00600EB9">
        <w:rPr>
          <w:sz w:val="24"/>
          <w:szCs w:val="24"/>
        </w:rPr>
        <w:t>to ensure that the information being submitted to</w:t>
      </w:r>
      <w:r>
        <w:rPr>
          <w:sz w:val="24"/>
          <w:szCs w:val="24"/>
        </w:rPr>
        <w:t xml:space="preserve"> colleagues in Health </w:t>
      </w:r>
      <w:r w:rsidR="00600EB9">
        <w:rPr>
          <w:sz w:val="24"/>
          <w:szCs w:val="24"/>
        </w:rPr>
        <w:t>is clear in terms of what the request is for, allowing the request to be processed by Health.</w:t>
      </w:r>
    </w:p>
    <w:p w:rsidR="00383C3E" w:rsidRDefault="005C7B22">
      <w:pPr>
        <w:pStyle w:val="Heading2"/>
      </w:pPr>
      <w:bookmarkStart w:id="2" w:name="_heading=h.30j0zll" w:colFirst="0" w:colLast="0"/>
      <w:bookmarkEnd w:id="2"/>
      <w:r>
        <w:t>1.1 How to use this guide</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This guide aims to provide all the information needed to</w:t>
      </w:r>
      <w:r w:rsidR="00600EB9">
        <w:rPr>
          <w:sz w:val="24"/>
          <w:szCs w:val="24"/>
        </w:rPr>
        <w:t xml:space="preserve"> make a request for assistance</w:t>
      </w:r>
      <w:r w:rsidR="00CB3D90">
        <w:rPr>
          <w:sz w:val="24"/>
          <w:szCs w:val="24"/>
        </w:rPr>
        <w:t xml:space="preserve"> for a child or </w:t>
      </w:r>
      <w:r>
        <w:rPr>
          <w:sz w:val="24"/>
          <w:szCs w:val="24"/>
        </w:rPr>
        <w:t>young person (CYP) where there are concerns about a po</w:t>
      </w:r>
      <w:r w:rsidR="006D0E25">
        <w:rPr>
          <w:sz w:val="24"/>
          <w:szCs w:val="24"/>
        </w:rPr>
        <w:t>ssible NDD</w:t>
      </w:r>
      <w:r>
        <w:rPr>
          <w:sz w:val="24"/>
          <w:szCs w:val="24"/>
        </w:rPr>
        <w:t xml:space="preserve">.  For ease, links have been embedded </w:t>
      </w:r>
      <w:r w:rsidR="006D0E25">
        <w:rPr>
          <w:sz w:val="24"/>
          <w:szCs w:val="24"/>
        </w:rPr>
        <w:t xml:space="preserve">in the contents page and throughout the document, </w:t>
      </w:r>
      <w:r>
        <w:rPr>
          <w:sz w:val="24"/>
          <w:szCs w:val="24"/>
        </w:rPr>
        <w:t xml:space="preserve">to allow users to navigate to different sections of the document.  </w:t>
      </w:r>
    </w:p>
    <w:p w:rsidR="00383C3E" w:rsidRDefault="00383C3E">
      <w:pPr>
        <w:spacing w:line="360" w:lineRule="auto"/>
        <w:jc w:val="both"/>
        <w:rPr>
          <w:sz w:val="24"/>
          <w:szCs w:val="24"/>
        </w:rPr>
      </w:pPr>
    </w:p>
    <w:p w:rsidR="00383C3E" w:rsidRDefault="005C7B22">
      <w:pPr>
        <w:spacing w:line="360" w:lineRule="auto"/>
        <w:jc w:val="both"/>
        <w:rPr>
          <w:sz w:val="24"/>
          <w:szCs w:val="24"/>
        </w:rPr>
      </w:pPr>
      <w:r>
        <w:rPr>
          <w:b/>
          <w:sz w:val="24"/>
          <w:szCs w:val="24"/>
        </w:rPr>
        <w:t xml:space="preserve">Readers are invited to proceed straight to Section 3, </w:t>
      </w:r>
      <w:hyperlink w:anchor="_heading=h.4d34og8">
        <w:r>
          <w:rPr>
            <w:b/>
            <w:color w:val="1155CC"/>
            <w:sz w:val="24"/>
            <w:szCs w:val="24"/>
            <w:u w:val="single"/>
          </w:rPr>
          <w:t>Gathering Initial Assessment Information</w:t>
        </w:r>
      </w:hyperlink>
      <w:r>
        <w:rPr>
          <w:b/>
          <w:sz w:val="24"/>
          <w:szCs w:val="24"/>
        </w:rPr>
        <w:t xml:space="preserve"> for the specific outline of making a request</w:t>
      </w:r>
      <w:r>
        <w:rPr>
          <w:sz w:val="24"/>
          <w:szCs w:val="24"/>
        </w:rPr>
        <w:t xml:space="preserve">, while information about the context and background to the creation of the document has been included at Section 2. </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Documents designed to be referenced while gathering assessment information are included in Appendices:</w:t>
      </w:r>
    </w:p>
    <w:p w:rsidR="00383C3E" w:rsidRDefault="00383C3E">
      <w:pPr>
        <w:spacing w:line="360" w:lineRule="auto"/>
        <w:jc w:val="both"/>
        <w:rPr>
          <w:sz w:val="24"/>
          <w:szCs w:val="24"/>
        </w:rPr>
      </w:pPr>
    </w:p>
    <w:p w:rsidR="00383C3E" w:rsidRDefault="006D0E25">
      <w:pPr>
        <w:numPr>
          <w:ilvl w:val="0"/>
          <w:numId w:val="18"/>
        </w:numPr>
        <w:spacing w:line="360" w:lineRule="auto"/>
        <w:jc w:val="both"/>
        <w:rPr>
          <w:sz w:val="24"/>
          <w:szCs w:val="24"/>
        </w:rPr>
      </w:pPr>
      <w:r w:rsidRPr="006D0E25">
        <w:rPr>
          <w:sz w:val="24"/>
          <w:szCs w:val="24"/>
        </w:rPr>
        <w:t>Appendix B</w:t>
      </w:r>
      <w:r>
        <w:t xml:space="preserve"> - </w:t>
      </w:r>
      <w:hyperlink w:anchor="_heading=h.35nkun2">
        <w:r w:rsidR="005C7B22">
          <w:rPr>
            <w:color w:val="1155CC"/>
            <w:sz w:val="24"/>
            <w:szCs w:val="24"/>
            <w:u w:val="single"/>
          </w:rPr>
          <w:t xml:space="preserve">NDD Summaries </w:t>
        </w:r>
      </w:hyperlink>
    </w:p>
    <w:p w:rsidR="00383C3E" w:rsidRDefault="006D0E25">
      <w:pPr>
        <w:numPr>
          <w:ilvl w:val="0"/>
          <w:numId w:val="18"/>
        </w:numPr>
        <w:spacing w:line="360" w:lineRule="auto"/>
        <w:jc w:val="both"/>
        <w:rPr>
          <w:sz w:val="24"/>
          <w:szCs w:val="24"/>
        </w:rPr>
      </w:pPr>
      <w:r>
        <w:rPr>
          <w:sz w:val="24"/>
          <w:szCs w:val="24"/>
        </w:rPr>
        <w:t xml:space="preserve">Appendix C - </w:t>
      </w:r>
      <w:hyperlink w:anchor="_heading=h.3whwml4">
        <w:r w:rsidR="005C7B22">
          <w:rPr>
            <w:color w:val="1155CC"/>
            <w:sz w:val="24"/>
            <w:szCs w:val="24"/>
            <w:u w:val="single"/>
          </w:rPr>
          <w:t>Example paperwork</w:t>
        </w:r>
      </w:hyperlink>
    </w:p>
    <w:p w:rsidR="00383C3E" w:rsidRDefault="00383C3E">
      <w:pPr>
        <w:spacing w:line="360" w:lineRule="auto"/>
        <w:rPr>
          <w:sz w:val="24"/>
          <w:szCs w:val="24"/>
        </w:rPr>
      </w:pPr>
    </w:p>
    <w:p w:rsidR="00CB3D90" w:rsidRDefault="005C7B22">
      <w:pPr>
        <w:spacing w:line="360" w:lineRule="auto"/>
        <w:rPr>
          <w:sz w:val="24"/>
          <w:szCs w:val="24"/>
        </w:rPr>
      </w:pPr>
      <w:r>
        <w:rPr>
          <w:sz w:val="24"/>
          <w:szCs w:val="24"/>
        </w:rPr>
        <w:t xml:space="preserve">Throughout this document the word assessment has been used to describe the process of gathering initial information to inform these requests.  Assessment can be qualitative, observational or include more standardised assessments where they </w:t>
      </w:r>
      <w:r>
        <w:rPr>
          <w:sz w:val="24"/>
          <w:szCs w:val="24"/>
        </w:rPr>
        <w:lastRenderedPageBreak/>
        <w:t>have been used.  It is not expected that standardised assessments are required to make a request for NDD assessment.</w:t>
      </w:r>
    </w:p>
    <w:p w:rsidR="00CB3D90" w:rsidRDefault="00CB3D90">
      <w:pPr>
        <w:spacing w:line="360" w:lineRule="auto"/>
        <w:rPr>
          <w:sz w:val="24"/>
          <w:szCs w:val="24"/>
        </w:rPr>
      </w:pPr>
    </w:p>
    <w:p w:rsidR="00CB3D90" w:rsidRDefault="00CB3D90">
      <w:pPr>
        <w:spacing w:line="360" w:lineRule="auto"/>
        <w:rPr>
          <w:sz w:val="24"/>
          <w:szCs w:val="24"/>
        </w:rPr>
      </w:pPr>
      <w:r w:rsidRPr="00CB3D90">
        <w:rPr>
          <w:sz w:val="24"/>
          <w:szCs w:val="24"/>
        </w:rPr>
        <w:t>Neurodevelopmental Disorders (NDs) are a group of lifelong conditions that affect the way an individual’s brain develops. They include, but are not limited to, Autism Spectrum Disorder (ASD), Attention Deficit Hyperactivity Disorder (ADHD), Intellectual Disability (ID) and Foetal Alcohol Spectrum Disorder (FASD).</w:t>
      </w:r>
    </w:p>
    <w:p w:rsidR="00383C3E" w:rsidRDefault="005C7B22">
      <w:pPr>
        <w:pStyle w:val="Heading1"/>
        <w:numPr>
          <w:ilvl w:val="0"/>
          <w:numId w:val="13"/>
        </w:numPr>
      </w:pPr>
      <w:bookmarkStart w:id="3" w:name="_heading=h.1fob9te" w:colFirst="0" w:colLast="0"/>
      <w:bookmarkEnd w:id="3"/>
      <w:r>
        <w:t xml:space="preserve">Background Policy and Legislation </w:t>
      </w:r>
    </w:p>
    <w:p w:rsidR="00383C3E" w:rsidRDefault="005C7B22">
      <w:pPr>
        <w:pStyle w:val="Heading2"/>
      </w:pPr>
      <w:bookmarkStart w:id="4" w:name="_heading=h.3znysh7" w:colFirst="0" w:colLast="0"/>
      <w:bookmarkEnd w:id="4"/>
      <w:r>
        <w:t>2.1 National Neurodevelopmental Specification for Children and Young People</w:t>
      </w:r>
    </w:p>
    <w:p w:rsidR="00383C3E" w:rsidRDefault="00383C3E">
      <w:pPr>
        <w:spacing w:line="360" w:lineRule="auto"/>
        <w:jc w:val="both"/>
        <w:rPr>
          <w:sz w:val="24"/>
          <w:szCs w:val="24"/>
        </w:rPr>
      </w:pPr>
    </w:p>
    <w:p w:rsidR="00C45571" w:rsidRDefault="005C7B22">
      <w:pPr>
        <w:spacing w:line="360" w:lineRule="auto"/>
        <w:jc w:val="both"/>
        <w:rPr>
          <w:sz w:val="24"/>
          <w:szCs w:val="24"/>
        </w:rPr>
      </w:pPr>
      <w:r>
        <w:rPr>
          <w:sz w:val="24"/>
          <w:szCs w:val="24"/>
        </w:rPr>
        <w:t>The process of assessing and identifying NDD is undergoing a process of change in Scotland.  The National Autism Implementa</w:t>
      </w:r>
      <w:r w:rsidR="006D0E25">
        <w:rPr>
          <w:sz w:val="24"/>
          <w:szCs w:val="24"/>
        </w:rPr>
        <w:t>tion Team (NAIT) published the</w:t>
      </w:r>
      <w:r>
        <w:rPr>
          <w:sz w:val="24"/>
          <w:szCs w:val="24"/>
        </w:rPr>
        <w:t xml:space="preserve"> ‘</w:t>
      </w:r>
      <w:hyperlink r:id="rId16">
        <w:r>
          <w:rPr>
            <w:color w:val="1155CC"/>
            <w:sz w:val="24"/>
            <w:szCs w:val="24"/>
            <w:u w:val="single"/>
          </w:rPr>
          <w:t>Children’s Neurodevelopmental Pathway and Guidance</w:t>
        </w:r>
      </w:hyperlink>
      <w:r>
        <w:rPr>
          <w:sz w:val="24"/>
          <w:szCs w:val="24"/>
        </w:rPr>
        <w:t>’</w:t>
      </w:r>
      <w:r>
        <w:rPr>
          <w:sz w:val="26"/>
          <w:szCs w:val="26"/>
        </w:rPr>
        <w:t xml:space="preserve"> in</w:t>
      </w:r>
      <w:r w:rsidR="00C45571">
        <w:rPr>
          <w:sz w:val="24"/>
          <w:szCs w:val="24"/>
        </w:rPr>
        <w:t xml:space="preserve"> 2021 </w:t>
      </w:r>
      <w:r>
        <w:rPr>
          <w:sz w:val="24"/>
          <w:szCs w:val="24"/>
        </w:rPr>
        <w:t>for professionals involved in identification of a broad range of NDD and proposes a new model of assessment.  This model would see a single pathway of assessment from the age of 0-18 years, with a single point of entry, which would consider all NDD</w:t>
      </w:r>
      <w:r w:rsidR="00C45571">
        <w:rPr>
          <w:sz w:val="24"/>
          <w:szCs w:val="24"/>
        </w:rPr>
        <w:t xml:space="preserve"> profiles</w:t>
      </w:r>
      <w:r>
        <w:rPr>
          <w:sz w:val="24"/>
          <w:szCs w:val="24"/>
        </w:rPr>
        <w:t xml:space="preserve"> within a </w:t>
      </w:r>
      <w:r w:rsidR="00C45571">
        <w:rPr>
          <w:sz w:val="24"/>
          <w:szCs w:val="24"/>
        </w:rPr>
        <w:t xml:space="preserve">multidisciplinary team, </w:t>
      </w:r>
      <w:r>
        <w:rPr>
          <w:sz w:val="24"/>
          <w:szCs w:val="24"/>
        </w:rPr>
        <w:t>meaning that multiple referrals for assessment should no longer be needed.</w:t>
      </w:r>
    </w:p>
    <w:p w:rsidR="00C45571" w:rsidRDefault="00C45571">
      <w:pPr>
        <w:spacing w:line="360" w:lineRule="auto"/>
        <w:jc w:val="both"/>
        <w:rPr>
          <w:sz w:val="24"/>
          <w:szCs w:val="24"/>
        </w:rPr>
      </w:pPr>
    </w:p>
    <w:p w:rsidR="00C45571" w:rsidRDefault="00C45571">
      <w:pPr>
        <w:spacing w:line="360" w:lineRule="auto"/>
        <w:jc w:val="both"/>
        <w:rPr>
          <w:sz w:val="24"/>
          <w:szCs w:val="24"/>
        </w:rPr>
      </w:pPr>
      <w:r w:rsidRPr="00C45571">
        <w:rPr>
          <w:color w:val="333333"/>
          <w:sz w:val="24"/>
          <w:szCs w:val="24"/>
          <w:shd w:val="clear" w:color="auto" w:fill="FFFFFF"/>
        </w:rPr>
        <w:t>The recent publica</w:t>
      </w:r>
      <w:r>
        <w:rPr>
          <w:color w:val="333333"/>
          <w:sz w:val="24"/>
          <w:szCs w:val="24"/>
          <w:shd w:val="clear" w:color="auto" w:fill="FFFFFF"/>
        </w:rPr>
        <w:t xml:space="preserve">tion of the Scottish Government </w:t>
      </w:r>
      <w:hyperlink r:id="rId17" w:history="1">
        <w:r w:rsidRPr="00C45571">
          <w:rPr>
            <w:rStyle w:val="Hyperlink"/>
            <w:sz w:val="24"/>
            <w:szCs w:val="24"/>
            <w:shd w:val="clear" w:color="auto" w:fill="FFFFFF"/>
          </w:rPr>
          <w:t>National</w:t>
        </w:r>
        <w:r w:rsidRPr="00C45571">
          <w:rPr>
            <w:rStyle w:val="Hyperlink"/>
            <w:sz w:val="24"/>
            <w:szCs w:val="24"/>
            <w:shd w:val="clear" w:color="auto" w:fill="FFFFFF"/>
          </w:rPr>
          <w:t xml:space="preserve"> Ne</w:t>
        </w:r>
        <w:r w:rsidRPr="00C45571">
          <w:rPr>
            <w:rStyle w:val="Hyperlink"/>
            <w:sz w:val="24"/>
            <w:szCs w:val="24"/>
            <w:shd w:val="clear" w:color="auto" w:fill="FFFFFF"/>
          </w:rPr>
          <w:t>urodevelopmental Specification for Children and Young People: Principles and Standards of Care (2021)</w:t>
        </w:r>
      </w:hyperlink>
      <w:r w:rsidRPr="00C45571">
        <w:rPr>
          <w:color w:val="006EB8"/>
          <w:sz w:val="24"/>
          <w:szCs w:val="24"/>
          <w:u w:val="single"/>
          <w:shd w:val="clear" w:color="auto" w:fill="FFFFFF"/>
        </w:rPr>
        <w:t xml:space="preserve"> </w:t>
      </w:r>
      <w:r w:rsidRPr="00C45571">
        <w:rPr>
          <w:color w:val="333333"/>
          <w:sz w:val="24"/>
          <w:szCs w:val="24"/>
          <w:shd w:val="clear" w:color="auto" w:fill="FFFFFF"/>
        </w:rPr>
        <w:t>sets out the standards and availability of services that people aged up to 25 years old can expect. </w:t>
      </w:r>
      <w:r w:rsidRPr="00C45571">
        <w:rPr>
          <w:color w:val="333333"/>
          <w:sz w:val="24"/>
          <w:szCs w:val="24"/>
          <w:shd w:val="clear" w:color="auto" w:fill="FFFFFF"/>
        </w:rPr>
        <w:t xml:space="preserve">The </w:t>
      </w:r>
      <w:r>
        <w:rPr>
          <w:color w:val="333333"/>
          <w:sz w:val="24"/>
          <w:szCs w:val="24"/>
          <w:shd w:val="clear" w:color="auto" w:fill="FFFFFF"/>
        </w:rPr>
        <w:t>Specification</w:t>
      </w:r>
      <w:r w:rsidRPr="00C45571">
        <w:rPr>
          <w:color w:val="333333"/>
          <w:sz w:val="24"/>
          <w:szCs w:val="24"/>
          <w:shd w:val="clear" w:color="auto" w:fill="FFFFFF"/>
        </w:rPr>
        <w:t xml:space="preserve"> is for children and young people who have neurodevelopmental profiles with support needs and require more support than currently available.</w:t>
      </w:r>
      <w:r w:rsidRPr="00C45571">
        <w:t xml:space="preserve"> </w:t>
      </w:r>
    </w:p>
    <w:p w:rsidR="00383C3E" w:rsidRDefault="00383C3E">
      <w:pPr>
        <w:spacing w:line="360" w:lineRule="auto"/>
        <w:jc w:val="both"/>
        <w:rPr>
          <w:sz w:val="24"/>
          <w:szCs w:val="24"/>
          <w:highlight w:val="yellow"/>
        </w:rPr>
      </w:pPr>
    </w:p>
    <w:p w:rsidR="00C45571" w:rsidRDefault="005C7B22">
      <w:pPr>
        <w:spacing w:line="360" w:lineRule="auto"/>
        <w:jc w:val="both"/>
        <w:rPr>
          <w:sz w:val="24"/>
          <w:szCs w:val="24"/>
        </w:rPr>
      </w:pPr>
      <w:r>
        <w:rPr>
          <w:sz w:val="24"/>
          <w:szCs w:val="24"/>
        </w:rPr>
        <w:t xml:space="preserve">Historically, in Forth Valley, referrals for assessment of NDD were made to </w:t>
      </w:r>
      <w:r w:rsidR="00CB3D90">
        <w:rPr>
          <w:sz w:val="24"/>
          <w:szCs w:val="24"/>
        </w:rPr>
        <w:t>Forth Valley</w:t>
      </w:r>
      <w:r w:rsidR="00ED04AA">
        <w:rPr>
          <w:sz w:val="24"/>
          <w:szCs w:val="24"/>
        </w:rPr>
        <w:t xml:space="preserve"> </w:t>
      </w:r>
      <w:r>
        <w:rPr>
          <w:sz w:val="24"/>
          <w:szCs w:val="24"/>
        </w:rPr>
        <w:t>Child and A</w:t>
      </w:r>
      <w:r w:rsidR="00ED04AA">
        <w:rPr>
          <w:sz w:val="24"/>
          <w:szCs w:val="24"/>
        </w:rPr>
        <w:t>dolescent Mental Health Service</w:t>
      </w:r>
      <w:r>
        <w:rPr>
          <w:sz w:val="24"/>
          <w:szCs w:val="24"/>
        </w:rPr>
        <w:t xml:space="preserve"> (CAMHS), but in many cases mental healt</w:t>
      </w:r>
      <w:r w:rsidR="00C45571">
        <w:rPr>
          <w:sz w:val="24"/>
          <w:szCs w:val="24"/>
        </w:rPr>
        <w:t xml:space="preserve">h was not the primary concern. </w:t>
      </w:r>
      <w:r w:rsidR="00167FEC">
        <w:rPr>
          <w:sz w:val="24"/>
          <w:szCs w:val="24"/>
        </w:rPr>
        <w:t>Work is now underway in Forth V</w:t>
      </w:r>
      <w:r w:rsidR="00BA0A2F">
        <w:rPr>
          <w:sz w:val="24"/>
          <w:szCs w:val="24"/>
        </w:rPr>
        <w:t>alley</w:t>
      </w:r>
      <w:r w:rsidR="00167FEC">
        <w:rPr>
          <w:sz w:val="24"/>
          <w:szCs w:val="24"/>
        </w:rPr>
        <w:t xml:space="preserve"> </w:t>
      </w:r>
    </w:p>
    <w:p w:rsidR="00383C3E" w:rsidRDefault="005C7B22">
      <w:pPr>
        <w:spacing w:line="360" w:lineRule="auto"/>
        <w:jc w:val="both"/>
        <w:rPr>
          <w:sz w:val="24"/>
          <w:szCs w:val="24"/>
        </w:rPr>
      </w:pPr>
      <w:r>
        <w:rPr>
          <w:sz w:val="24"/>
          <w:szCs w:val="24"/>
        </w:rPr>
        <w:t xml:space="preserve">to </w:t>
      </w:r>
      <w:r w:rsidR="00BA0A2F">
        <w:rPr>
          <w:sz w:val="24"/>
          <w:szCs w:val="24"/>
        </w:rPr>
        <w:t>have a different</w:t>
      </w:r>
      <w:r>
        <w:rPr>
          <w:sz w:val="24"/>
          <w:szCs w:val="24"/>
        </w:rPr>
        <w:t xml:space="preserve"> </w:t>
      </w:r>
      <w:r w:rsidR="00167FEC">
        <w:rPr>
          <w:sz w:val="24"/>
          <w:szCs w:val="24"/>
        </w:rPr>
        <w:t xml:space="preserve">NDD assessment pathway </w:t>
      </w:r>
      <w:r w:rsidR="00BA0A2F">
        <w:rPr>
          <w:sz w:val="24"/>
          <w:szCs w:val="24"/>
        </w:rPr>
        <w:t xml:space="preserve">that sits separately </w:t>
      </w:r>
      <w:r>
        <w:rPr>
          <w:sz w:val="24"/>
          <w:szCs w:val="24"/>
        </w:rPr>
        <w:t>from CAMHS</w:t>
      </w:r>
      <w:r w:rsidR="00167FEC">
        <w:rPr>
          <w:sz w:val="24"/>
          <w:szCs w:val="24"/>
        </w:rPr>
        <w:t xml:space="preserve">. </w:t>
      </w:r>
    </w:p>
    <w:p w:rsidR="00ED04AA" w:rsidRPr="00ED04AA" w:rsidRDefault="00ED04AA">
      <w:pPr>
        <w:spacing w:line="360" w:lineRule="auto"/>
        <w:jc w:val="both"/>
        <w:rPr>
          <w:sz w:val="24"/>
          <w:szCs w:val="24"/>
        </w:rPr>
      </w:pPr>
    </w:p>
    <w:p w:rsidR="00383C3E" w:rsidRDefault="005C7B22">
      <w:pPr>
        <w:pStyle w:val="Heading2"/>
      </w:pPr>
      <w:bookmarkStart w:id="5" w:name="_heading=h.2et92p0" w:colFirst="0" w:colLast="0"/>
      <w:bookmarkEnd w:id="5"/>
      <w:r>
        <w:lastRenderedPageBreak/>
        <w:t>2.2 Education Legislation</w:t>
      </w:r>
    </w:p>
    <w:p w:rsidR="00383C3E" w:rsidRDefault="00383C3E"/>
    <w:p w:rsidR="00383C3E" w:rsidRDefault="00CB3D90">
      <w:pPr>
        <w:spacing w:line="360" w:lineRule="auto"/>
        <w:jc w:val="both"/>
        <w:rPr>
          <w:color w:val="111111"/>
          <w:sz w:val="24"/>
          <w:szCs w:val="24"/>
          <w:highlight w:val="white"/>
        </w:rPr>
      </w:pPr>
      <w:hyperlink r:id="rId18">
        <w:r w:rsidR="005C7B22">
          <w:rPr>
            <w:color w:val="1155CC"/>
            <w:sz w:val="24"/>
            <w:szCs w:val="24"/>
            <w:u w:val="single"/>
          </w:rPr>
          <w:t>T</w:t>
        </w:r>
      </w:hyperlink>
      <w:hyperlink r:id="rId19">
        <w:r w:rsidR="005C7B22">
          <w:rPr>
            <w:color w:val="1155CC"/>
            <w:sz w:val="24"/>
            <w:szCs w:val="24"/>
            <w:highlight w:val="white"/>
            <w:u w:val="single"/>
          </w:rPr>
          <w:t>he Education (Additional Support for Learning) (Scotland) Act</w:t>
        </w:r>
      </w:hyperlink>
      <w:r w:rsidR="00ED04AA">
        <w:rPr>
          <w:color w:val="111111"/>
          <w:sz w:val="24"/>
          <w:szCs w:val="24"/>
          <w:highlight w:val="white"/>
        </w:rPr>
        <w:t xml:space="preserve"> (2004, amended</w:t>
      </w:r>
      <w:r w:rsidR="005C7B22">
        <w:rPr>
          <w:color w:val="111111"/>
          <w:sz w:val="24"/>
          <w:szCs w:val="24"/>
          <w:highlight w:val="white"/>
        </w:rPr>
        <w:t xml:space="preserve"> 2009) outlined the expectations and duties for local authorities to identify and provide support for a broad range of additional support needs (</w:t>
      </w:r>
      <w:hyperlink w:anchor="_heading=h.2lwamvv">
        <w:r w:rsidR="005C7B22">
          <w:rPr>
            <w:color w:val="1155CC"/>
            <w:sz w:val="24"/>
            <w:szCs w:val="24"/>
            <w:highlight w:val="white"/>
            <w:u w:val="single"/>
          </w:rPr>
          <w:t>ASN</w:t>
        </w:r>
      </w:hyperlink>
      <w:r w:rsidR="005C7B22">
        <w:rPr>
          <w:color w:val="111111"/>
          <w:sz w:val="24"/>
          <w:szCs w:val="24"/>
          <w:highlight w:val="white"/>
        </w:rPr>
        <w:t>).  While broadeni</w:t>
      </w:r>
      <w:r w:rsidR="00ED04AA">
        <w:rPr>
          <w:color w:val="111111"/>
          <w:sz w:val="24"/>
          <w:szCs w:val="24"/>
          <w:highlight w:val="white"/>
        </w:rPr>
        <w:t>ng the agreed definition of ASN</w:t>
      </w:r>
      <w:r w:rsidR="005C7B22">
        <w:rPr>
          <w:color w:val="111111"/>
          <w:sz w:val="24"/>
          <w:szCs w:val="24"/>
          <w:highlight w:val="white"/>
        </w:rPr>
        <w:t xml:space="preserve"> the Act</w:t>
      </w:r>
      <w:r w:rsidR="00CA4BDC">
        <w:rPr>
          <w:color w:val="111111"/>
          <w:sz w:val="24"/>
          <w:szCs w:val="24"/>
          <w:highlight w:val="white"/>
        </w:rPr>
        <w:t>,</w:t>
      </w:r>
      <w:r w:rsidR="005C7B22">
        <w:rPr>
          <w:color w:val="111111"/>
          <w:sz w:val="24"/>
          <w:szCs w:val="24"/>
          <w:highlight w:val="white"/>
        </w:rPr>
        <w:t xml:space="preserve"> and the supporting </w:t>
      </w:r>
      <w:r w:rsidR="005C7B22">
        <w:rPr>
          <w:color w:val="1155CC"/>
          <w:sz w:val="24"/>
          <w:szCs w:val="24"/>
          <w:highlight w:val="white"/>
          <w:u w:val="single"/>
        </w:rPr>
        <w:t xml:space="preserve">Codes of </w:t>
      </w:r>
      <w:r w:rsidR="00027E97">
        <w:rPr>
          <w:color w:val="1155CC"/>
          <w:sz w:val="24"/>
          <w:szCs w:val="24"/>
          <w:highlight w:val="white"/>
          <w:u w:val="single"/>
        </w:rPr>
        <w:t xml:space="preserve">Practice </w:t>
      </w:r>
      <w:r w:rsidR="00027E97">
        <w:rPr>
          <w:color w:val="111111"/>
          <w:sz w:val="24"/>
          <w:szCs w:val="24"/>
          <w:highlight w:val="white"/>
        </w:rPr>
        <w:t>outline</w:t>
      </w:r>
      <w:r w:rsidR="005C7B22">
        <w:rPr>
          <w:color w:val="111111"/>
          <w:sz w:val="24"/>
          <w:szCs w:val="24"/>
          <w:highlight w:val="white"/>
        </w:rPr>
        <w:t xml:space="preserve"> that support in education is not dependent on having a diagnosis.  This means that often significant adaptations are being provided, sometimes universally, in schools without formal identification of difficulties.  In Forth Valley, the three local authorities </w:t>
      </w:r>
      <w:r w:rsidR="00167FEC">
        <w:rPr>
          <w:color w:val="111111"/>
          <w:sz w:val="24"/>
          <w:szCs w:val="24"/>
          <w:highlight w:val="white"/>
        </w:rPr>
        <w:t xml:space="preserve">(Stirling, Falkirk, Clackmannanshire) </w:t>
      </w:r>
      <w:r w:rsidR="005C7B22">
        <w:rPr>
          <w:color w:val="111111"/>
          <w:sz w:val="24"/>
          <w:szCs w:val="24"/>
          <w:highlight w:val="white"/>
        </w:rPr>
        <w:t xml:space="preserve">identify, manage and review additional support needs regularly in schools </w:t>
      </w:r>
      <w:r w:rsidR="00167FEC">
        <w:rPr>
          <w:color w:val="111111"/>
          <w:sz w:val="24"/>
          <w:szCs w:val="24"/>
          <w:highlight w:val="white"/>
        </w:rPr>
        <w:t xml:space="preserve">and nurseries, </w:t>
      </w:r>
      <w:r w:rsidR="005C7B22">
        <w:rPr>
          <w:color w:val="111111"/>
          <w:sz w:val="24"/>
          <w:szCs w:val="24"/>
          <w:highlight w:val="white"/>
        </w:rPr>
        <w:t xml:space="preserve">and in Stirling and Clackmannanshire this is managed by their respective </w:t>
      </w:r>
      <w:hyperlink w:anchor="_heading=h.2lwamvv">
        <w:r w:rsidR="005C7B22">
          <w:rPr>
            <w:color w:val="1155CC"/>
            <w:sz w:val="24"/>
            <w:szCs w:val="24"/>
            <w:highlight w:val="white"/>
            <w:u w:val="single"/>
          </w:rPr>
          <w:t>Staged Intervention Proce</w:t>
        </w:r>
        <w:r w:rsidR="005C7B22">
          <w:rPr>
            <w:color w:val="1155CC"/>
            <w:sz w:val="24"/>
            <w:szCs w:val="24"/>
            <w:highlight w:val="white"/>
            <w:u w:val="single"/>
          </w:rPr>
          <w:t>sses</w:t>
        </w:r>
      </w:hyperlink>
      <w:r w:rsidR="005C7B22">
        <w:rPr>
          <w:color w:val="111111"/>
          <w:sz w:val="24"/>
          <w:szCs w:val="24"/>
          <w:highlight w:val="white"/>
        </w:rPr>
        <w:t>.</w:t>
      </w:r>
    </w:p>
    <w:p w:rsidR="00383C3E" w:rsidRDefault="00383C3E">
      <w:pPr>
        <w:spacing w:line="360" w:lineRule="auto"/>
        <w:jc w:val="both"/>
        <w:rPr>
          <w:color w:val="111111"/>
          <w:sz w:val="24"/>
          <w:szCs w:val="24"/>
          <w:highlight w:val="white"/>
        </w:rPr>
      </w:pPr>
    </w:p>
    <w:p w:rsidR="00383C3E" w:rsidRDefault="00CA4BDC">
      <w:pPr>
        <w:spacing w:line="360" w:lineRule="auto"/>
        <w:jc w:val="both"/>
        <w:rPr>
          <w:color w:val="111111"/>
          <w:sz w:val="24"/>
          <w:szCs w:val="24"/>
          <w:highlight w:val="white"/>
        </w:rPr>
      </w:pPr>
      <w:r>
        <w:rPr>
          <w:color w:val="111111"/>
          <w:sz w:val="24"/>
          <w:szCs w:val="24"/>
          <w:highlight w:val="white"/>
        </w:rPr>
        <w:t xml:space="preserve">The Act also give parents and </w:t>
      </w:r>
      <w:r w:rsidR="005C7B22">
        <w:rPr>
          <w:color w:val="111111"/>
          <w:sz w:val="24"/>
          <w:szCs w:val="24"/>
          <w:highlight w:val="white"/>
        </w:rPr>
        <w:t xml:space="preserve">carers or eligible children, the right to request assessments (see the Enquire website for information made available to parents/carers </w:t>
      </w:r>
      <w:hyperlink r:id="rId20">
        <w:r w:rsidR="005C7B22">
          <w:rPr>
            <w:color w:val="1155CC"/>
            <w:sz w:val="24"/>
            <w:szCs w:val="24"/>
            <w:highlight w:val="white"/>
            <w:u w:val="single"/>
          </w:rPr>
          <w:t>https://enquire.org.uk/parents/getting-support/assessment/</w:t>
        </w:r>
      </w:hyperlink>
      <w:r w:rsidR="005C7B22">
        <w:rPr>
          <w:color w:val="111111"/>
          <w:sz w:val="24"/>
          <w:szCs w:val="24"/>
          <w:highlight w:val="white"/>
        </w:rPr>
        <w:t>). Where those assessments cannot be completed by the Local Authority, and would normally be carried out by an ‘appropriate agency’ (such as Health), then the Local Authority would request the assessment o</w:t>
      </w:r>
      <w:r>
        <w:rPr>
          <w:color w:val="111111"/>
          <w:sz w:val="24"/>
          <w:szCs w:val="24"/>
          <w:highlight w:val="white"/>
        </w:rPr>
        <w:t xml:space="preserve">n behalf of the parents or </w:t>
      </w:r>
      <w:r w:rsidR="005C7B22">
        <w:rPr>
          <w:color w:val="111111"/>
          <w:sz w:val="24"/>
          <w:szCs w:val="24"/>
          <w:highlight w:val="white"/>
        </w:rPr>
        <w:t>carers</w:t>
      </w:r>
      <w:r>
        <w:rPr>
          <w:color w:val="111111"/>
          <w:sz w:val="24"/>
          <w:szCs w:val="24"/>
          <w:highlight w:val="white"/>
        </w:rPr>
        <w:t>,</w:t>
      </w:r>
      <w:r w:rsidR="005C7B22">
        <w:rPr>
          <w:color w:val="111111"/>
          <w:sz w:val="24"/>
          <w:szCs w:val="24"/>
          <w:highlight w:val="white"/>
        </w:rPr>
        <w:t xml:space="preserve"> or eligible child.  In prac</w:t>
      </w:r>
      <w:r>
        <w:rPr>
          <w:color w:val="111111"/>
          <w:sz w:val="24"/>
          <w:szCs w:val="24"/>
          <w:highlight w:val="white"/>
        </w:rPr>
        <w:t xml:space="preserve">tice this may mean that parents and </w:t>
      </w:r>
      <w:r w:rsidR="005C7B22">
        <w:rPr>
          <w:color w:val="111111"/>
          <w:sz w:val="24"/>
          <w:szCs w:val="24"/>
          <w:highlight w:val="white"/>
        </w:rPr>
        <w:t xml:space="preserve">carers </w:t>
      </w:r>
      <w:r>
        <w:rPr>
          <w:color w:val="111111"/>
          <w:sz w:val="24"/>
          <w:szCs w:val="24"/>
          <w:highlight w:val="white"/>
        </w:rPr>
        <w:t xml:space="preserve">can </w:t>
      </w:r>
      <w:r w:rsidR="005C7B22">
        <w:rPr>
          <w:color w:val="111111"/>
          <w:sz w:val="24"/>
          <w:szCs w:val="24"/>
          <w:highlight w:val="white"/>
        </w:rPr>
        <w:t xml:space="preserve">ask schools </w:t>
      </w:r>
      <w:r>
        <w:rPr>
          <w:color w:val="111111"/>
          <w:sz w:val="24"/>
          <w:szCs w:val="24"/>
          <w:highlight w:val="white"/>
        </w:rPr>
        <w:t xml:space="preserve">or the education authority </w:t>
      </w:r>
      <w:r w:rsidR="005C7B22">
        <w:rPr>
          <w:color w:val="111111"/>
          <w:sz w:val="24"/>
          <w:szCs w:val="24"/>
          <w:highlight w:val="white"/>
        </w:rPr>
        <w:t xml:space="preserve">to help them access assessment for NDD from Health even where the school has not observed significant indicators for concern, or </w:t>
      </w:r>
      <w:r>
        <w:rPr>
          <w:color w:val="111111"/>
          <w:sz w:val="24"/>
          <w:szCs w:val="24"/>
          <w:highlight w:val="white"/>
        </w:rPr>
        <w:t xml:space="preserve">they </w:t>
      </w:r>
      <w:r w:rsidR="005C7B22">
        <w:rPr>
          <w:color w:val="111111"/>
          <w:sz w:val="24"/>
          <w:szCs w:val="24"/>
          <w:highlight w:val="white"/>
        </w:rPr>
        <w:t xml:space="preserve">may feel they already have a good understanding of the ASNs with appropriate support in place.  </w:t>
      </w:r>
    </w:p>
    <w:p w:rsidR="00383C3E" w:rsidRDefault="00383C3E">
      <w:pPr>
        <w:spacing w:line="360" w:lineRule="auto"/>
        <w:jc w:val="both"/>
        <w:rPr>
          <w:color w:val="111111"/>
          <w:sz w:val="24"/>
          <w:szCs w:val="24"/>
          <w:highlight w:val="white"/>
        </w:rPr>
      </w:pPr>
    </w:p>
    <w:p w:rsidR="00383C3E" w:rsidRPr="00CA4BDC" w:rsidRDefault="005C7B22" w:rsidP="00CA4BDC">
      <w:pPr>
        <w:spacing w:line="360" w:lineRule="auto"/>
        <w:jc w:val="both"/>
        <w:rPr>
          <w:sz w:val="24"/>
          <w:szCs w:val="24"/>
        </w:rPr>
      </w:pPr>
      <w:r>
        <w:rPr>
          <w:color w:val="111111"/>
          <w:sz w:val="24"/>
          <w:szCs w:val="24"/>
          <w:highlight w:val="white"/>
        </w:rPr>
        <w:t xml:space="preserve">For example, professionals who work with and/or assess pupils who have an </w:t>
      </w:r>
      <w:r w:rsidR="00CA4BDC">
        <w:rPr>
          <w:color w:val="111111"/>
          <w:sz w:val="24"/>
          <w:szCs w:val="24"/>
          <w:highlight w:val="white"/>
        </w:rPr>
        <w:t xml:space="preserve">autism spectrum disorder (ASD) </w:t>
      </w:r>
      <w:r>
        <w:rPr>
          <w:color w:val="111111"/>
          <w:sz w:val="24"/>
          <w:szCs w:val="24"/>
          <w:highlight w:val="white"/>
        </w:rPr>
        <w:t>are aware that sometimes presentation between home and school may be very different.  Some pupils with ASD may engage in the strategies of masking</w:t>
      </w:r>
      <w:r w:rsidR="00CA4BDC">
        <w:rPr>
          <w:color w:val="111111"/>
          <w:sz w:val="24"/>
          <w:szCs w:val="24"/>
          <w:highlight w:val="white"/>
        </w:rPr>
        <w:t xml:space="preserve"> and/or social camouflage and</w:t>
      </w:r>
      <w:r>
        <w:rPr>
          <w:color w:val="111111"/>
          <w:sz w:val="24"/>
          <w:szCs w:val="24"/>
          <w:highlight w:val="white"/>
        </w:rPr>
        <w:t xml:space="preserve"> their </w:t>
      </w:r>
      <w:r w:rsidR="00CA4BDC">
        <w:rPr>
          <w:color w:val="111111"/>
          <w:sz w:val="24"/>
          <w:szCs w:val="24"/>
          <w:highlight w:val="white"/>
        </w:rPr>
        <w:t>difficulties</w:t>
      </w:r>
      <w:r>
        <w:rPr>
          <w:color w:val="111111"/>
          <w:sz w:val="24"/>
          <w:szCs w:val="24"/>
          <w:highlight w:val="white"/>
        </w:rPr>
        <w:t xml:space="preserve"> may not be apparent in </w:t>
      </w:r>
      <w:r w:rsidR="00CA4BDC">
        <w:rPr>
          <w:color w:val="111111"/>
          <w:sz w:val="24"/>
          <w:szCs w:val="24"/>
          <w:highlight w:val="white"/>
        </w:rPr>
        <w:t xml:space="preserve">a </w:t>
      </w:r>
      <w:r>
        <w:rPr>
          <w:color w:val="111111"/>
          <w:sz w:val="24"/>
          <w:szCs w:val="24"/>
          <w:highlight w:val="white"/>
        </w:rPr>
        <w:t>school</w:t>
      </w:r>
      <w:r w:rsidR="00CA4BDC">
        <w:rPr>
          <w:color w:val="111111"/>
          <w:sz w:val="24"/>
          <w:szCs w:val="24"/>
          <w:highlight w:val="white"/>
        </w:rPr>
        <w:t xml:space="preserve"> setting</w:t>
      </w:r>
      <w:r>
        <w:rPr>
          <w:color w:val="111111"/>
          <w:sz w:val="24"/>
          <w:szCs w:val="24"/>
          <w:highlight w:val="white"/>
        </w:rPr>
        <w:t>.  Sometimes the general environment of school may be set up to support difficulties (such as for concentration or short term memory issues) which may mean that parents see more difficulty at home than would be evident at school.  These discrepancies in presentation should not be a barrier to the T</w:t>
      </w:r>
      <w:r w:rsidR="00CA4BDC">
        <w:rPr>
          <w:color w:val="111111"/>
          <w:sz w:val="24"/>
          <w:szCs w:val="24"/>
          <w:highlight w:val="white"/>
        </w:rPr>
        <w:t xml:space="preserve">eam around the </w:t>
      </w:r>
      <w:r>
        <w:rPr>
          <w:color w:val="111111"/>
          <w:sz w:val="24"/>
          <w:szCs w:val="24"/>
          <w:highlight w:val="white"/>
        </w:rPr>
        <w:t>C</w:t>
      </w:r>
      <w:r w:rsidR="00CA4BDC">
        <w:rPr>
          <w:color w:val="111111"/>
          <w:sz w:val="24"/>
          <w:szCs w:val="24"/>
          <w:highlight w:val="white"/>
        </w:rPr>
        <w:t>hild (TAC)</w:t>
      </w:r>
      <w:r>
        <w:rPr>
          <w:color w:val="111111"/>
          <w:sz w:val="24"/>
          <w:szCs w:val="24"/>
          <w:highlight w:val="white"/>
        </w:rPr>
        <w:t xml:space="preserve"> gathering initial assessment information or making a referral for further assessment</w:t>
      </w:r>
      <w:bookmarkStart w:id="6" w:name="_heading=h.j783pulpodbd" w:colFirst="0" w:colLast="0"/>
      <w:bookmarkEnd w:id="6"/>
    </w:p>
    <w:p w:rsidR="00383C3E" w:rsidRDefault="005C7B22">
      <w:pPr>
        <w:pStyle w:val="Heading2"/>
        <w:jc w:val="both"/>
      </w:pPr>
      <w:bookmarkStart w:id="7" w:name="_heading=h.tyjcwt" w:colFirst="0" w:colLast="0"/>
      <w:bookmarkEnd w:id="7"/>
      <w:r>
        <w:lastRenderedPageBreak/>
        <w:t xml:space="preserve">2.3 Getting It Right </w:t>
      </w:r>
      <w:r w:rsidR="00027E97">
        <w:t>for</w:t>
      </w:r>
      <w:r>
        <w:t xml:space="preserve"> Every Child (GIRFEC)</w:t>
      </w:r>
    </w:p>
    <w:p w:rsidR="00383C3E" w:rsidRDefault="00383C3E"/>
    <w:p w:rsidR="00383C3E" w:rsidRDefault="005C7B22">
      <w:pPr>
        <w:shd w:val="clear" w:color="auto" w:fill="FFFFFF"/>
        <w:spacing w:after="240" w:line="360" w:lineRule="auto"/>
        <w:jc w:val="both"/>
        <w:rPr>
          <w:color w:val="333333"/>
          <w:sz w:val="24"/>
          <w:szCs w:val="24"/>
          <w:highlight w:val="white"/>
        </w:rPr>
      </w:pPr>
      <w:r>
        <w:rPr>
          <w:color w:val="333333"/>
          <w:sz w:val="24"/>
          <w:szCs w:val="24"/>
          <w:highlight w:val="white"/>
        </w:rPr>
        <w:t xml:space="preserve">GIRFEC provides a framework for assessment through the </w:t>
      </w:r>
      <w:hyperlink r:id="rId21">
        <w:r>
          <w:rPr>
            <w:color w:val="1155CC"/>
            <w:sz w:val="24"/>
            <w:szCs w:val="24"/>
            <w:highlight w:val="white"/>
            <w:u w:val="single"/>
          </w:rPr>
          <w:t>National Practice Model</w:t>
        </w:r>
      </w:hyperlink>
      <w:r>
        <w:rPr>
          <w:color w:val="333333"/>
          <w:sz w:val="24"/>
          <w:szCs w:val="24"/>
          <w:highlight w:val="white"/>
        </w:rPr>
        <w:t xml:space="preserve"> and the </w:t>
      </w:r>
      <w:hyperlink r:id="rId22">
        <w:r>
          <w:rPr>
            <w:color w:val="1155CC"/>
            <w:sz w:val="24"/>
            <w:szCs w:val="24"/>
            <w:highlight w:val="white"/>
            <w:u w:val="single"/>
          </w:rPr>
          <w:t>eight wellbeing indicators</w:t>
        </w:r>
      </w:hyperlink>
      <w:r>
        <w:rPr>
          <w:color w:val="333333"/>
          <w:sz w:val="24"/>
          <w:szCs w:val="24"/>
          <w:highlight w:val="white"/>
        </w:rPr>
        <w:t xml:space="preserve"> (</w:t>
      </w:r>
      <w:r w:rsidR="00CA4BDC">
        <w:rPr>
          <w:color w:val="333333"/>
          <w:sz w:val="24"/>
          <w:szCs w:val="24"/>
          <w:highlight w:val="white"/>
        </w:rPr>
        <w:t>including an emphasis on</w:t>
      </w:r>
      <w:r>
        <w:rPr>
          <w:color w:val="333333"/>
          <w:sz w:val="24"/>
          <w:szCs w:val="24"/>
          <w:highlight w:val="white"/>
        </w:rPr>
        <w:t xml:space="preserve"> the </w:t>
      </w:r>
      <w:hyperlink r:id="rId23">
        <w:r>
          <w:rPr>
            <w:color w:val="1155CC"/>
            <w:sz w:val="24"/>
            <w:szCs w:val="24"/>
            <w:highlight w:val="white"/>
            <w:u w:val="single"/>
          </w:rPr>
          <w:t>UN Convention on the Rights of the Child</w:t>
        </w:r>
      </w:hyperlink>
      <w:r>
        <w:rPr>
          <w:color w:val="333333"/>
          <w:sz w:val="24"/>
          <w:szCs w:val="24"/>
          <w:highlight w:val="white"/>
        </w:rPr>
        <w:t>).</w:t>
      </w:r>
    </w:p>
    <w:p w:rsidR="00383C3E" w:rsidRDefault="005C7B22">
      <w:pPr>
        <w:spacing w:line="360" w:lineRule="auto"/>
        <w:jc w:val="both"/>
        <w:rPr>
          <w:sz w:val="24"/>
          <w:szCs w:val="24"/>
          <w:highlight w:val="white"/>
        </w:rPr>
      </w:pPr>
      <w:r>
        <w:rPr>
          <w:sz w:val="24"/>
          <w:szCs w:val="24"/>
          <w:highlight w:val="white"/>
        </w:rPr>
        <w:t>In Forth Valley</w:t>
      </w:r>
      <w:r w:rsidR="00CA4BDC">
        <w:rPr>
          <w:sz w:val="24"/>
          <w:szCs w:val="24"/>
          <w:highlight w:val="white"/>
        </w:rPr>
        <w:t>,</w:t>
      </w:r>
      <w:r>
        <w:rPr>
          <w:sz w:val="24"/>
          <w:szCs w:val="24"/>
          <w:highlight w:val="white"/>
        </w:rPr>
        <w:t xml:space="preserve"> GIRFEC is </w:t>
      </w:r>
      <w:r w:rsidR="00CA4BDC">
        <w:rPr>
          <w:sz w:val="24"/>
          <w:szCs w:val="24"/>
          <w:highlight w:val="white"/>
        </w:rPr>
        <w:t>the</w:t>
      </w:r>
      <w:r>
        <w:rPr>
          <w:sz w:val="24"/>
          <w:szCs w:val="24"/>
          <w:highlight w:val="white"/>
        </w:rPr>
        <w:t xml:space="preserve"> </w:t>
      </w:r>
      <w:r w:rsidR="00CA4BDC">
        <w:rPr>
          <w:sz w:val="24"/>
          <w:szCs w:val="24"/>
          <w:highlight w:val="white"/>
        </w:rPr>
        <w:t>approach</w:t>
      </w:r>
      <w:r>
        <w:rPr>
          <w:sz w:val="24"/>
          <w:szCs w:val="24"/>
          <w:highlight w:val="white"/>
        </w:rPr>
        <w:t xml:space="preserve"> </w:t>
      </w:r>
      <w:r w:rsidR="00CA4BDC">
        <w:rPr>
          <w:sz w:val="24"/>
          <w:szCs w:val="24"/>
          <w:highlight w:val="white"/>
        </w:rPr>
        <w:t xml:space="preserve">used </w:t>
      </w:r>
      <w:r>
        <w:rPr>
          <w:sz w:val="24"/>
          <w:szCs w:val="24"/>
          <w:highlight w:val="white"/>
        </w:rPr>
        <w:t xml:space="preserve">for </w:t>
      </w:r>
      <w:r w:rsidR="00CA4BDC">
        <w:rPr>
          <w:sz w:val="24"/>
          <w:szCs w:val="24"/>
          <w:highlight w:val="white"/>
        </w:rPr>
        <w:t>the assessment and planning of a child or young person's support needs</w:t>
      </w:r>
      <w:r>
        <w:rPr>
          <w:sz w:val="24"/>
          <w:szCs w:val="24"/>
          <w:highlight w:val="white"/>
        </w:rPr>
        <w:t xml:space="preserve">.  There is an agreed </w:t>
      </w:r>
      <w:hyperlink w:anchor="_heading=h.206ipza">
        <w:r>
          <w:rPr>
            <w:color w:val="1155CC"/>
            <w:sz w:val="24"/>
            <w:szCs w:val="24"/>
            <w:highlight w:val="white"/>
            <w:u w:val="single"/>
          </w:rPr>
          <w:t>suite of paperwork</w:t>
        </w:r>
      </w:hyperlink>
      <w:r>
        <w:rPr>
          <w:sz w:val="24"/>
          <w:szCs w:val="24"/>
          <w:highlight w:val="white"/>
        </w:rPr>
        <w:t xml:space="preserve"> (described as the Integrated Assessment Framework or IAF paperwork) designed to be used by all agencies.  In practice the IAF paperwork is widely used by education and child care services in all three local authorities as part of their assessment, planning and reviewing processes. </w:t>
      </w:r>
    </w:p>
    <w:p w:rsidR="00383C3E" w:rsidRDefault="005C7B22">
      <w:pPr>
        <w:rPr>
          <w:sz w:val="24"/>
          <w:szCs w:val="24"/>
        </w:rPr>
      </w:pPr>
      <w:r>
        <w:rPr>
          <w:sz w:val="24"/>
          <w:szCs w:val="24"/>
        </w:rPr>
        <w:t xml:space="preserve"> </w:t>
      </w:r>
    </w:p>
    <w:p w:rsidR="00383C3E" w:rsidRDefault="005C7B22">
      <w:pPr>
        <w:pStyle w:val="Heading1"/>
        <w:numPr>
          <w:ilvl w:val="0"/>
          <w:numId w:val="13"/>
        </w:numPr>
      </w:pPr>
      <w:bookmarkStart w:id="8" w:name="_heading=h.4d34og8" w:colFirst="0" w:colLast="0"/>
      <w:bookmarkEnd w:id="8"/>
      <w:r>
        <w:lastRenderedPageBreak/>
        <w:t>Gathering initial assessment information</w:t>
      </w:r>
    </w:p>
    <w:p w:rsidR="00383C3E" w:rsidRDefault="005C7B22">
      <w:pPr>
        <w:pStyle w:val="Heading2"/>
      </w:pPr>
      <w:bookmarkStart w:id="9" w:name="_heading=h.2s8eyo1" w:colFirst="0" w:colLast="0"/>
      <w:bookmarkEnd w:id="9"/>
      <w:r>
        <w:t xml:space="preserve">3.1 The process of making a request </w:t>
      </w:r>
      <w:r w:rsidR="00CA4BDC">
        <w:t>for assistance for NDD</w:t>
      </w:r>
    </w:p>
    <w:p w:rsidR="00CA4BDC" w:rsidRDefault="005C7B22" w:rsidP="00CA4BDC">
      <w:pPr>
        <w:rPr>
          <w:sz w:val="24"/>
          <w:szCs w:val="24"/>
        </w:rPr>
      </w:pPr>
      <w:r>
        <w:rPr>
          <w:noProof/>
          <w:sz w:val="24"/>
          <w:szCs w:val="24"/>
        </w:rPr>
        <w:drawing>
          <wp:inline distT="114300" distB="114300" distL="114300" distR="114300">
            <wp:extent cx="5542242" cy="7843838"/>
            <wp:effectExtent l="0" t="0" r="0" b="0"/>
            <wp:docPr id="3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4"/>
                    <a:srcRect/>
                    <a:stretch>
                      <a:fillRect/>
                    </a:stretch>
                  </pic:blipFill>
                  <pic:spPr>
                    <a:xfrm>
                      <a:off x="0" y="0"/>
                      <a:ext cx="5542242" cy="7843838"/>
                    </a:xfrm>
                    <a:prstGeom prst="rect">
                      <a:avLst/>
                    </a:prstGeom>
                    <a:ln/>
                  </pic:spPr>
                </pic:pic>
              </a:graphicData>
            </a:graphic>
          </wp:inline>
        </w:drawing>
      </w:r>
    </w:p>
    <w:p w:rsidR="00383C3E" w:rsidRDefault="005C7B22" w:rsidP="00CA4BDC">
      <w:pPr>
        <w:rPr>
          <w:sz w:val="24"/>
          <w:szCs w:val="24"/>
        </w:rPr>
      </w:pPr>
      <w:r>
        <w:rPr>
          <w:sz w:val="24"/>
          <w:szCs w:val="24"/>
        </w:rPr>
        <w:lastRenderedPageBreak/>
        <w:t>This guidance outlines the process of:</w:t>
      </w:r>
    </w:p>
    <w:p w:rsidR="00CA4BDC" w:rsidRDefault="00CA4BDC" w:rsidP="00CA4BDC">
      <w:pPr>
        <w:rPr>
          <w:sz w:val="24"/>
          <w:szCs w:val="24"/>
        </w:rPr>
      </w:pPr>
    </w:p>
    <w:p w:rsidR="00383C3E" w:rsidRDefault="005C7B22">
      <w:pPr>
        <w:numPr>
          <w:ilvl w:val="0"/>
          <w:numId w:val="3"/>
        </w:numPr>
        <w:spacing w:line="360" w:lineRule="auto"/>
        <w:jc w:val="both"/>
        <w:rPr>
          <w:sz w:val="24"/>
          <w:szCs w:val="24"/>
        </w:rPr>
      </w:pPr>
      <w:r>
        <w:rPr>
          <w:sz w:val="24"/>
          <w:szCs w:val="24"/>
        </w:rPr>
        <w:t>Gathering initial assessment information</w:t>
      </w:r>
      <w:r w:rsidR="00CA4BDC">
        <w:rPr>
          <w:sz w:val="24"/>
          <w:szCs w:val="24"/>
        </w:rPr>
        <w:t>.</w:t>
      </w:r>
    </w:p>
    <w:p w:rsidR="00383C3E" w:rsidRDefault="00CA4BDC">
      <w:pPr>
        <w:numPr>
          <w:ilvl w:val="0"/>
          <w:numId w:val="3"/>
        </w:numPr>
        <w:spacing w:line="360" w:lineRule="auto"/>
        <w:jc w:val="both"/>
        <w:rPr>
          <w:sz w:val="24"/>
          <w:szCs w:val="24"/>
        </w:rPr>
      </w:pPr>
      <w:r>
        <w:rPr>
          <w:sz w:val="24"/>
          <w:szCs w:val="24"/>
        </w:rPr>
        <w:t>Providing a description of the</w:t>
      </w:r>
      <w:r w:rsidR="005C7B22">
        <w:rPr>
          <w:sz w:val="24"/>
          <w:szCs w:val="24"/>
        </w:rPr>
        <w:t xml:space="preserve"> assessment information, and any supports already provided, </w:t>
      </w:r>
      <w:r w:rsidR="00167FEC">
        <w:rPr>
          <w:sz w:val="24"/>
          <w:szCs w:val="24"/>
        </w:rPr>
        <w:t>using</w:t>
      </w:r>
      <w:r w:rsidR="005C7B22">
        <w:rPr>
          <w:sz w:val="24"/>
          <w:szCs w:val="24"/>
        </w:rPr>
        <w:t xml:space="preserve"> the Integrated Assessment Framework (IAF) p</w:t>
      </w:r>
      <w:r>
        <w:rPr>
          <w:sz w:val="24"/>
          <w:szCs w:val="24"/>
        </w:rPr>
        <w:t>aperwork such as the completion of the request for assistance</w:t>
      </w:r>
      <w:r w:rsidR="005C7B22">
        <w:rPr>
          <w:sz w:val="24"/>
          <w:szCs w:val="24"/>
        </w:rPr>
        <w:t>.</w:t>
      </w:r>
    </w:p>
    <w:p w:rsidR="00383C3E" w:rsidRDefault="00CA4BDC">
      <w:pPr>
        <w:numPr>
          <w:ilvl w:val="0"/>
          <w:numId w:val="3"/>
        </w:numPr>
        <w:spacing w:line="360" w:lineRule="auto"/>
        <w:jc w:val="both"/>
        <w:rPr>
          <w:sz w:val="24"/>
          <w:szCs w:val="24"/>
        </w:rPr>
      </w:pPr>
      <w:r>
        <w:rPr>
          <w:sz w:val="24"/>
          <w:szCs w:val="24"/>
        </w:rPr>
        <w:t>Where to send the request for assistance</w:t>
      </w:r>
      <w:r w:rsidR="005C7B22">
        <w:rPr>
          <w:sz w:val="24"/>
          <w:szCs w:val="24"/>
        </w:rPr>
        <w:t xml:space="preserve"> once </w:t>
      </w:r>
      <w:r>
        <w:rPr>
          <w:sz w:val="24"/>
          <w:szCs w:val="24"/>
        </w:rPr>
        <w:t>completed.</w:t>
      </w:r>
    </w:p>
    <w:p w:rsidR="00383C3E" w:rsidRDefault="00383C3E">
      <w:pPr>
        <w:rPr>
          <w:sz w:val="24"/>
          <w:szCs w:val="24"/>
        </w:rPr>
      </w:pPr>
    </w:p>
    <w:p w:rsidR="00383C3E" w:rsidRDefault="00593651">
      <w:pPr>
        <w:spacing w:line="360" w:lineRule="auto"/>
        <w:jc w:val="both"/>
        <w:rPr>
          <w:sz w:val="24"/>
          <w:szCs w:val="24"/>
        </w:rPr>
      </w:pPr>
      <w:r>
        <w:rPr>
          <w:sz w:val="24"/>
          <w:szCs w:val="24"/>
        </w:rPr>
        <w:t>The process of triaging requests for assistance</w:t>
      </w:r>
      <w:r w:rsidR="005C7B22">
        <w:rPr>
          <w:sz w:val="24"/>
          <w:szCs w:val="24"/>
        </w:rPr>
        <w:t xml:space="preserve"> and proceeding with assessment, </w:t>
      </w:r>
      <w:r>
        <w:rPr>
          <w:sz w:val="24"/>
          <w:szCs w:val="24"/>
        </w:rPr>
        <w:t>sits with</w:t>
      </w:r>
      <w:r w:rsidR="005C7B22">
        <w:rPr>
          <w:sz w:val="24"/>
          <w:szCs w:val="24"/>
        </w:rPr>
        <w:t xml:space="preserve"> Health and are not described here.</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 xml:space="preserve">The </w:t>
      </w:r>
      <w:hyperlink w:anchor="_heading=h.2lwamvv">
        <w:r>
          <w:rPr>
            <w:color w:val="1155CC"/>
            <w:sz w:val="24"/>
            <w:szCs w:val="24"/>
            <w:u w:val="single"/>
          </w:rPr>
          <w:t>Team Around the Child (TAC)</w:t>
        </w:r>
      </w:hyperlink>
      <w:r>
        <w:rPr>
          <w:sz w:val="24"/>
          <w:szCs w:val="24"/>
        </w:rPr>
        <w:t>, su</w:t>
      </w:r>
      <w:r w:rsidR="00167FEC">
        <w:rPr>
          <w:sz w:val="24"/>
          <w:szCs w:val="24"/>
        </w:rPr>
        <w:t xml:space="preserve">pporting a child or </w:t>
      </w:r>
      <w:r>
        <w:rPr>
          <w:sz w:val="24"/>
          <w:szCs w:val="24"/>
        </w:rPr>
        <w:t>young person, are not responsible for ‘proving’ that an NDD is present when they make their request.  Their role is to describe, with enough relevant information:</w:t>
      </w:r>
    </w:p>
    <w:p w:rsidR="00383C3E" w:rsidRDefault="005C7B22">
      <w:pPr>
        <w:numPr>
          <w:ilvl w:val="0"/>
          <w:numId w:val="27"/>
        </w:numPr>
        <w:spacing w:line="360" w:lineRule="auto"/>
        <w:jc w:val="both"/>
        <w:rPr>
          <w:sz w:val="24"/>
          <w:szCs w:val="24"/>
        </w:rPr>
      </w:pPr>
      <w:r>
        <w:rPr>
          <w:sz w:val="24"/>
          <w:szCs w:val="24"/>
        </w:rPr>
        <w:t xml:space="preserve">what has been observed, </w:t>
      </w:r>
    </w:p>
    <w:p w:rsidR="00383C3E" w:rsidRDefault="005C7B22">
      <w:pPr>
        <w:numPr>
          <w:ilvl w:val="0"/>
          <w:numId w:val="27"/>
        </w:numPr>
        <w:spacing w:line="360" w:lineRule="auto"/>
        <w:jc w:val="both"/>
        <w:rPr>
          <w:sz w:val="24"/>
          <w:szCs w:val="24"/>
        </w:rPr>
      </w:pPr>
      <w:r>
        <w:rPr>
          <w:sz w:val="24"/>
          <w:szCs w:val="24"/>
        </w:rPr>
        <w:t>th</w:t>
      </w:r>
      <w:r w:rsidR="00167FEC">
        <w:rPr>
          <w:sz w:val="24"/>
          <w:szCs w:val="24"/>
        </w:rPr>
        <w:t xml:space="preserve">e impact this has for the child or </w:t>
      </w:r>
      <w:r>
        <w:rPr>
          <w:sz w:val="24"/>
          <w:szCs w:val="24"/>
        </w:rPr>
        <w:t xml:space="preserve">young person and, </w:t>
      </w:r>
    </w:p>
    <w:p w:rsidR="00383C3E" w:rsidRDefault="005C7B22">
      <w:pPr>
        <w:numPr>
          <w:ilvl w:val="0"/>
          <w:numId w:val="27"/>
        </w:numPr>
        <w:spacing w:line="360" w:lineRule="auto"/>
        <w:jc w:val="both"/>
        <w:rPr>
          <w:sz w:val="24"/>
          <w:szCs w:val="24"/>
        </w:rPr>
      </w:pPr>
      <w:r>
        <w:rPr>
          <w:sz w:val="24"/>
          <w:szCs w:val="24"/>
        </w:rPr>
        <w:t>what supports are in place or have been tried.</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 xml:space="preserve">For the benefit of colleagues in Health it is important to note that membership of a TAC can </w:t>
      </w:r>
      <w:r w:rsidR="00593651">
        <w:rPr>
          <w:sz w:val="24"/>
          <w:szCs w:val="24"/>
        </w:rPr>
        <w:t>vary</w:t>
      </w:r>
      <w:r>
        <w:rPr>
          <w:sz w:val="24"/>
          <w:szCs w:val="24"/>
        </w:rPr>
        <w:t xml:space="preserve">.  In some cases there may be representation from a variety of agencies.  In other cases the TAC may consist of the school and family.  </w:t>
      </w:r>
      <w:r w:rsidRPr="00593651">
        <w:rPr>
          <w:b/>
          <w:sz w:val="24"/>
          <w:szCs w:val="24"/>
          <w:u w:val="single"/>
        </w:rPr>
        <w:t>Educational Psychologists, Speech and Language Therapists and other professionals do not need to be involved for a TAC to make a request for NDD assessment.</w:t>
      </w:r>
      <w:r w:rsidRPr="00593651">
        <w:rPr>
          <w:b/>
          <w:sz w:val="24"/>
          <w:szCs w:val="24"/>
        </w:rPr>
        <w:t xml:space="preserve">   </w:t>
      </w:r>
      <w:r>
        <w:rPr>
          <w:sz w:val="24"/>
          <w:szCs w:val="24"/>
        </w:rPr>
        <w:t xml:space="preserve">Schools are involved in a continuous process of assessment and review and can provide a rich source of assessment information, without seeking additional support from other agencies.  Where these agencies have been involved recently, and have relevant information to provide, the school will include this in the paperwork at the point of referral.  </w:t>
      </w:r>
      <w:r w:rsidRPr="00593651">
        <w:rPr>
          <w:sz w:val="24"/>
          <w:szCs w:val="24"/>
          <w:u w:val="single"/>
        </w:rPr>
        <w:t xml:space="preserve">Colleagues in Health should also note that </w:t>
      </w:r>
      <w:r w:rsidR="00593651" w:rsidRPr="00593651">
        <w:rPr>
          <w:sz w:val="24"/>
          <w:szCs w:val="24"/>
          <w:u w:val="single"/>
        </w:rPr>
        <w:t>the</w:t>
      </w:r>
      <w:r w:rsidRPr="00593651">
        <w:rPr>
          <w:sz w:val="24"/>
          <w:szCs w:val="24"/>
          <w:u w:val="single"/>
        </w:rPr>
        <w:t xml:space="preserve"> </w:t>
      </w:r>
      <w:r w:rsidR="00593651" w:rsidRPr="00593651">
        <w:rPr>
          <w:sz w:val="24"/>
          <w:szCs w:val="24"/>
          <w:u w:val="single"/>
        </w:rPr>
        <w:t xml:space="preserve">local </w:t>
      </w:r>
      <w:r w:rsidRPr="00593651">
        <w:rPr>
          <w:sz w:val="24"/>
          <w:szCs w:val="24"/>
          <w:u w:val="single"/>
        </w:rPr>
        <w:t xml:space="preserve">authorities in Forth Valley </w:t>
      </w:r>
      <w:r w:rsidR="00593651" w:rsidRPr="00593651">
        <w:rPr>
          <w:sz w:val="24"/>
          <w:szCs w:val="24"/>
          <w:u w:val="single"/>
        </w:rPr>
        <w:t xml:space="preserve">do not all </w:t>
      </w:r>
      <w:r w:rsidRPr="00593651">
        <w:rPr>
          <w:sz w:val="24"/>
          <w:szCs w:val="24"/>
          <w:u w:val="single"/>
        </w:rPr>
        <w:t xml:space="preserve">use the staged intervention approach in the same way.  </w:t>
      </w:r>
      <w:r>
        <w:rPr>
          <w:sz w:val="24"/>
          <w:szCs w:val="24"/>
        </w:rPr>
        <w:t>This means that the stage of intervention cannot be used as an indication of the impact of difficulties.</w:t>
      </w:r>
    </w:p>
    <w:p w:rsidR="00383C3E" w:rsidRDefault="005C7B22">
      <w:pPr>
        <w:spacing w:line="360" w:lineRule="auto"/>
        <w:jc w:val="both"/>
        <w:rPr>
          <w:sz w:val="24"/>
          <w:szCs w:val="24"/>
        </w:rPr>
      </w:pPr>
      <w:r>
        <w:rPr>
          <w:sz w:val="24"/>
          <w:szCs w:val="24"/>
        </w:rPr>
        <w:t xml:space="preserve"> </w:t>
      </w:r>
    </w:p>
    <w:p w:rsidR="00383C3E" w:rsidRDefault="005C7B22">
      <w:pPr>
        <w:spacing w:line="360" w:lineRule="auto"/>
        <w:jc w:val="both"/>
        <w:rPr>
          <w:sz w:val="24"/>
          <w:szCs w:val="24"/>
        </w:rPr>
      </w:pPr>
      <w:r>
        <w:rPr>
          <w:sz w:val="24"/>
          <w:szCs w:val="24"/>
        </w:rPr>
        <w:t>To support schools to gather rel</w:t>
      </w:r>
      <w:r w:rsidR="00593651">
        <w:rPr>
          <w:sz w:val="24"/>
          <w:szCs w:val="24"/>
        </w:rPr>
        <w:t>evant information to make a request for assistance</w:t>
      </w:r>
      <w:r>
        <w:rPr>
          <w:sz w:val="24"/>
          <w:szCs w:val="24"/>
        </w:rPr>
        <w:t xml:space="preserve">, a description of the various difficulties that may be referred for assessment has been provided in Appendix B.  The TAC can use these descriptions to guide their initial </w:t>
      </w:r>
      <w:r>
        <w:rPr>
          <w:sz w:val="24"/>
          <w:szCs w:val="24"/>
        </w:rPr>
        <w:lastRenderedPageBreak/>
        <w:t>observation gathering.  They can be used as a checklist.  Additional observation tools for ASD and A</w:t>
      </w:r>
      <w:r w:rsidR="00593651">
        <w:rPr>
          <w:sz w:val="24"/>
          <w:szCs w:val="24"/>
        </w:rPr>
        <w:t xml:space="preserve">ttention </w:t>
      </w:r>
      <w:r>
        <w:rPr>
          <w:sz w:val="24"/>
          <w:szCs w:val="24"/>
        </w:rPr>
        <w:t>D</w:t>
      </w:r>
      <w:r w:rsidR="00593651">
        <w:rPr>
          <w:sz w:val="24"/>
          <w:szCs w:val="24"/>
        </w:rPr>
        <w:t xml:space="preserve">eficit </w:t>
      </w:r>
      <w:r>
        <w:rPr>
          <w:sz w:val="24"/>
          <w:szCs w:val="24"/>
        </w:rPr>
        <w:t>H</w:t>
      </w:r>
      <w:r w:rsidR="00593651">
        <w:rPr>
          <w:sz w:val="24"/>
          <w:szCs w:val="24"/>
        </w:rPr>
        <w:t>yperactivity Disorder (ADHD)</w:t>
      </w:r>
      <w:r>
        <w:rPr>
          <w:sz w:val="24"/>
          <w:szCs w:val="24"/>
        </w:rPr>
        <w:t xml:space="preserve"> are provided in Appendix C. </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 xml:space="preserve">It is important to note that the TAC does not have to consult or involve other professionals to gather assessment information to support </w:t>
      </w:r>
      <w:r w:rsidR="00593651">
        <w:rPr>
          <w:sz w:val="24"/>
          <w:szCs w:val="24"/>
        </w:rPr>
        <w:t>the request for assistance</w:t>
      </w:r>
      <w:r>
        <w:rPr>
          <w:sz w:val="24"/>
          <w:szCs w:val="24"/>
        </w:rPr>
        <w:t xml:space="preserve">.  Where other professionals are involved their views can be recorded in minutes of a meeting.  </w:t>
      </w:r>
    </w:p>
    <w:p w:rsidR="00383C3E" w:rsidRDefault="00383C3E">
      <w:pPr>
        <w:spacing w:line="360" w:lineRule="auto"/>
        <w:jc w:val="both"/>
        <w:rPr>
          <w:sz w:val="24"/>
          <w:szCs w:val="24"/>
        </w:rPr>
      </w:pPr>
    </w:p>
    <w:p w:rsidR="00593651" w:rsidRDefault="005C7B22">
      <w:pPr>
        <w:spacing w:line="360" w:lineRule="auto"/>
        <w:jc w:val="both"/>
        <w:rPr>
          <w:sz w:val="24"/>
          <w:szCs w:val="24"/>
        </w:rPr>
      </w:pPr>
      <w:r>
        <w:rPr>
          <w:sz w:val="24"/>
          <w:szCs w:val="24"/>
        </w:rPr>
        <w:t>Example IAF paperwork with an outline of what (and what not) to include in each section has been provided as a guide for schools to support the provision of relevant information (see Appendix C).  It is not necessary to describe every example of a behaviour that has been observed.  A summary of behaviours with some indication of how these might relate to the potential NDD is all that is required.  A summary of the categories outlined in the NAIT referral document is also included below and the TAC may want to c</w:t>
      </w:r>
      <w:r w:rsidR="00593651">
        <w:rPr>
          <w:sz w:val="24"/>
          <w:szCs w:val="24"/>
        </w:rPr>
        <w:t>onsider how their observations s</w:t>
      </w:r>
      <w:r>
        <w:rPr>
          <w:sz w:val="24"/>
          <w:szCs w:val="24"/>
        </w:rPr>
        <w:t>it under these headings, where relevant, (e.g. the TAC may not know, or it may not be relevant to comment on issues related to Physical Health).  In the table these headings have been mapped on to the GIRFEC Wellbeing Indicators: Safe, Healthy, Achieving, Nurtured, Active, Respected, Responsible, Included (SHANARRI).</w:t>
      </w:r>
    </w:p>
    <w:p w:rsidR="00383C3E" w:rsidRDefault="005C7B22">
      <w:pPr>
        <w:pStyle w:val="Heading3"/>
      </w:pPr>
      <w:bookmarkStart w:id="10" w:name="_heading=h.17dp8vu" w:colFirst="0" w:colLast="0"/>
      <w:bookmarkEnd w:id="10"/>
      <w:r>
        <w:t xml:space="preserve">3.1.1 </w:t>
      </w:r>
      <w:hyperlink r:id="rId25">
        <w:r>
          <w:rPr>
            <w:color w:val="1155CC"/>
            <w:u w:val="single"/>
          </w:rPr>
          <w:t>Categories for recording child development concerns</w:t>
        </w:r>
      </w:hyperlink>
    </w:p>
    <w:tbl>
      <w:tblPr>
        <w:tblStyle w:val="afff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4860"/>
        <w:gridCol w:w="1740"/>
      </w:tblGrid>
      <w:tr w:rsidR="00383C3E">
        <w:tc>
          <w:tcPr>
            <w:tcW w:w="2040" w:type="dxa"/>
            <w:shd w:val="clear" w:color="auto" w:fill="auto"/>
            <w:tcMar>
              <w:top w:w="100" w:type="dxa"/>
              <w:left w:w="100" w:type="dxa"/>
              <w:bottom w:w="100" w:type="dxa"/>
              <w:right w:w="100" w:type="dxa"/>
            </w:tcMar>
          </w:tcPr>
          <w:p w:rsidR="00383C3E" w:rsidRDefault="005C7B22">
            <w:pPr>
              <w:widowControl w:val="0"/>
              <w:spacing w:line="240" w:lineRule="auto"/>
            </w:pPr>
            <w:r>
              <w:t>NAIT Category</w:t>
            </w:r>
          </w:p>
        </w:tc>
        <w:tc>
          <w:tcPr>
            <w:tcW w:w="4860" w:type="dxa"/>
            <w:shd w:val="clear" w:color="auto" w:fill="auto"/>
            <w:tcMar>
              <w:top w:w="100" w:type="dxa"/>
              <w:left w:w="100" w:type="dxa"/>
              <w:bottom w:w="100" w:type="dxa"/>
              <w:right w:w="100" w:type="dxa"/>
            </w:tcMar>
          </w:tcPr>
          <w:p w:rsidR="00383C3E" w:rsidRDefault="005C7B22">
            <w:pPr>
              <w:widowControl w:val="0"/>
              <w:spacing w:line="240" w:lineRule="auto"/>
            </w:pPr>
            <w:r>
              <w:t>Examples</w:t>
            </w:r>
          </w:p>
        </w:tc>
        <w:tc>
          <w:tcPr>
            <w:tcW w:w="1740" w:type="dxa"/>
            <w:shd w:val="clear" w:color="auto" w:fill="auto"/>
            <w:tcMar>
              <w:top w:w="100" w:type="dxa"/>
              <w:left w:w="100" w:type="dxa"/>
              <w:bottom w:w="100" w:type="dxa"/>
              <w:right w:w="100" w:type="dxa"/>
            </w:tcMar>
          </w:tcPr>
          <w:p w:rsidR="00383C3E" w:rsidRDefault="005C7B22">
            <w:pPr>
              <w:widowControl w:val="0"/>
              <w:spacing w:line="240" w:lineRule="auto"/>
            </w:pPr>
            <w:r>
              <w:t>Matched SHANARRI indicator</w:t>
            </w:r>
          </w:p>
        </w:tc>
      </w:tr>
      <w:tr w:rsidR="00383C3E">
        <w:tc>
          <w:tcPr>
            <w:tcW w:w="2040" w:type="dxa"/>
            <w:shd w:val="clear" w:color="auto" w:fill="auto"/>
            <w:tcMar>
              <w:top w:w="100" w:type="dxa"/>
              <w:left w:w="100" w:type="dxa"/>
              <w:bottom w:w="100" w:type="dxa"/>
              <w:right w:w="100" w:type="dxa"/>
            </w:tcMar>
          </w:tcPr>
          <w:p w:rsidR="00383C3E" w:rsidRDefault="005C7B22">
            <w:pPr>
              <w:spacing w:line="240" w:lineRule="auto"/>
            </w:pPr>
            <w:r>
              <w:rPr>
                <w:b/>
                <w:color w:val="38761D"/>
                <w:sz w:val="20"/>
                <w:szCs w:val="20"/>
              </w:rPr>
              <w:t>Physical Health</w:t>
            </w:r>
          </w:p>
        </w:tc>
        <w:tc>
          <w:tcPr>
            <w:tcW w:w="4860" w:type="dxa"/>
            <w:shd w:val="clear" w:color="auto" w:fill="auto"/>
            <w:tcMar>
              <w:top w:w="100" w:type="dxa"/>
              <w:left w:w="100" w:type="dxa"/>
              <w:bottom w:w="100" w:type="dxa"/>
              <w:right w:w="100" w:type="dxa"/>
            </w:tcMar>
          </w:tcPr>
          <w:p w:rsidR="00383C3E" w:rsidRDefault="005C7B22">
            <w:pPr>
              <w:spacing w:line="240" w:lineRule="auto"/>
            </w:pPr>
            <w:r>
              <w:rPr>
                <w:color w:val="38761D"/>
                <w:sz w:val="20"/>
                <w:szCs w:val="20"/>
              </w:rPr>
              <w:t>Medical investigations, diagnoses, treatment, sleep, eating/weight - especially where these things are being impacted on by the potential NDD</w:t>
            </w:r>
          </w:p>
        </w:tc>
        <w:tc>
          <w:tcPr>
            <w:tcW w:w="1740" w:type="dxa"/>
            <w:shd w:val="clear" w:color="auto" w:fill="auto"/>
            <w:tcMar>
              <w:top w:w="100" w:type="dxa"/>
              <w:left w:w="100" w:type="dxa"/>
              <w:bottom w:w="100" w:type="dxa"/>
              <w:right w:w="100" w:type="dxa"/>
            </w:tcMar>
          </w:tcPr>
          <w:p w:rsidR="00383C3E" w:rsidRDefault="005C7B22">
            <w:pPr>
              <w:spacing w:line="240" w:lineRule="auto"/>
              <w:rPr>
                <w:b/>
                <w:color w:val="38761D"/>
                <w:sz w:val="20"/>
                <w:szCs w:val="20"/>
              </w:rPr>
            </w:pPr>
            <w:r>
              <w:rPr>
                <w:b/>
                <w:color w:val="38761D"/>
                <w:sz w:val="20"/>
                <w:szCs w:val="20"/>
              </w:rPr>
              <w:t>Healthy</w:t>
            </w:r>
          </w:p>
        </w:tc>
      </w:tr>
      <w:tr w:rsidR="00383C3E">
        <w:tc>
          <w:tcPr>
            <w:tcW w:w="2040" w:type="dxa"/>
            <w:shd w:val="clear" w:color="auto" w:fill="auto"/>
            <w:tcMar>
              <w:top w:w="100" w:type="dxa"/>
              <w:left w:w="100" w:type="dxa"/>
              <w:bottom w:w="100" w:type="dxa"/>
              <w:right w:w="100" w:type="dxa"/>
            </w:tcMar>
          </w:tcPr>
          <w:p w:rsidR="00383C3E" w:rsidRDefault="005C7B22">
            <w:pPr>
              <w:spacing w:line="240" w:lineRule="auto"/>
            </w:pPr>
            <w:r>
              <w:rPr>
                <w:b/>
                <w:color w:val="38761D"/>
                <w:sz w:val="20"/>
                <w:szCs w:val="20"/>
              </w:rPr>
              <w:t>Mental Health</w:t>
            </w:r>
          </w:p>
        </w:tc>
        <w:tc>
          <w:tcPr>
            <w:tcW w:w="4860" w:type="dxa"/>
            <w:shd w:val="clear" w:color="auto" w:fill="auto"/>
            <w:tcMar>
              <w:top w:w="100" w:type="dxa"/>
              <w:left w:w="100" w:type="dxa"/>
              <w:bottom w:w="100" w:type="dxa"/>
              <w:right w:w="100" w:type="dxa"/>
            </w:tcMar>
          </w:tcPr>
          <w:p w:rsidR="00383C3E" w:rsidRDefault="005C7B22">
            <w:pPr>
              <w:spacing w:line="240" w:lineRule="auto"/>
              <w:rPr>
                <w:color w:val="FF0000"/>
              </w:rPr>
            </w:pPr>
            <w:r>
              <w:rPr>
                <w:color w:val="38761D"/>
                <w:sz w:val="20"/>
                <w:szCs w:val="20"/>
              </w:rPr>
              <w:t xml:space="preserve">Emotional wellbeing, anxiety, mood, any evidence of self-harming behaviours - especially where the possible NDD appears to be having an impact, or where this might be the principal indicator.  </w:t>
            </w:r>
          </w:p>
        </w:tc>
        <w:tc>
          <w:tcPr>
            <w:tcW w:w="1740" w:type="dxa"/>
            <w:shd w:val="clear" w:color="auto" w:fill="auto"/>
            <w:tcMar>
              <w:top w:w="100" w:type="dxa"/>
              <w:left w:w="100" w:type="dxa"/>
              <w:bottom w:w="100" w:type="dxa"/>
              <w:right w:w="100" w:type="dxa"/>
            </w:tcMar>
          </w:tcPr>
          <w:p w:rsidR="00383C3E" w:rsidRDefault="005C7B22">
            <w:pPr>
              <w:spacing w:line="240" w:lineRule="auto"/>
              <w:rPr>
                <w:b/>
                <w:color w:val="38761D"/>
                <w:sz w:val="20"/>
                <w:szCs w:val="20"/>
              </w:rPr>
            </w:pPr>
            <w:r>
              <w:rPr>
                <w:b/>
                <w:color w:val="38761D"/>
                <w:sz w:val="20"/>
                <w:szCs w:val="20"/>
              </w:rPr>
              <w:t>Healthy</w:t>
            </w:r>
          </w:p>
        </w:tc>
      </w:tr>
      <w:tr w:rsidR="00383C3E">
        <w:tc>
          <w:tcPr>
            <w:tcW w:w="2040" w:type="dxa"/>
            <w:shd w:val="clear" w:color="auto" w:fill="auto"/>
            <w:tcMar>
              <w:top w:w="100" w:type="dxa"/>
              <w:left w:w="100" w:type="dxa"/>
              <w:bottom w:w="100" w:type="dxa"/>
              <w:right w:w="100" w:type="dxa"/>
            </w:tcMar>
          </w:tcPr>
          <w:p w:rsidR="00383C3E" w:rsidRDefault="005C7B22">
            <w:pPr>
              <w:spacing w:line="240" w:lineRule="auto"/>
            </w:pPr>
            <w:r>
              <w:rPr>
                <w:b/>
                <w:color w:val="38761D"/>
                <w:sz w:val="20"/>
                <w:szCs w:val="20"/>
              </w:rPr>
              <w:t>Learning</w:t>
            </w:r>
          </w:p>
        </w:tc>
        <w:tc>
          <w:tcPr>
            <w:tcW w:w="4860" w:type="dxa"/>
            <w:shd w:val="clear" w:color="auto" w:fill="auto"/>
            <w:tcMar>
              <w:top w:w="100" w:type="dxa"/>
              <w:left w:w="100" w:type="dxa"/>
              <w:bottom w:w="100" w:type="dxa"/>
              <w:right w:w="100" w:type="dxa"/>
            </w:tcMar>
          </w:tcPr>
          <w:p w:rsidR="00383C3E" w:rsidRDefault="005C7B22">
            <w:pPr>
              <w:spacing w:line="240" w:lineRule="auto"/>
            </w:pPr>
            <w:r>
              <w:rPr>
                <w:color w:val="38761D"/>
                <w:sz w:val="20"/>
                <w:szCs w:val="20"/>
              </w:rPr>
              <w:t>Curriculum levels, supports required in school, areas of strength/difficulty in learning - describe the impact the potential NDD is having on the child/young person's ability to access the curriculum</w:t>
            </w:r>
          </w:p>
        </w:tc>
        <w:tc>
          <w:tcPr>
            <w:tcW w:w="1740" w:type="dxa"/>
            <w:shd w:val="clear" w:color="auto" w:fill="auto"/>
            <w:tcMar>
              <w:top w:w="100" w:type="dxa"/>
              <w:left w:w="100" w:type="dxa"/>
              <w:bottom w:w="100" w:type="dxa"/>
              <w:right w:w="100" w:type="dxa"/>
            </w:tcMar>
          </w:tcPr>
          <w:p w:rsidR="00383C3E" w:rsidRDefault="005C7B22">
            <w:pPr>
              <w:spacing w:line="240" w:lineRule="auto"/>
              <w:rPr>
                <w:b/>
                <w:color w:val="38761D"/>
                <w:sz w:val="20"/>
                <w:szCs w:val="20"/>
              </w:rPr>
            </w:pPr>
            <w:r>
              <w:rPr>
                <w:b/>
                <w:color w:val="38761D"/>
                <w:sz w:val="20"/>
                <w:szCs w:val="20"/>
              </w:rPr>
              <w:t>Achieving</w:t>
            </w:r>
          </w:p>
        </w:tc>
      </w:tr>
      <w:tr w:rsidR="00383C3E">
        <w:tc>
          <w:tcPr>
            <w:tcW w:w="2040" w:type="dxa"/>
            <w:shd w:val="clear" w:color="auto" w:fill="auto"/>
            <w:tcMar>
              <w:top w:w="100" w:type="dxa"/>
              <w:left w:w="100" w:type="dxa"/>
              <w:bottom w:w="100" w:type="dxa"/>
              <w:right w:w="100" w:type="dxa"/>
            </w:tcMar>
          </w:tcPr>
          <w:p w:rsidR="00383C3E" w:rsidRDefault="005C7B22">
            <w:pPr>
              <w:spacing w:line="240" w:lineRule="auto"/>
              <w:rPr>
                <w:b/>
              </w:rPr>
            </w:pPr>
            <w:r>
              <w:rPr>
                <w:b/>
                <w:color w:val="38761D"/>
                <w:sz w:val="20"/>
                <w:szCs w:val="20"/>
              </w:rPr>
              <w:lastRenderedPageBreak/>
              <w:t>Attention, hyperactivity and impulse control</w:t>
            </w:r>
          </w:p>
        </w:tc>
        <w:tc>
          <w:tcPr>
            <w:tcW w:w="4860" w:type="dxa"/>
            <w:shd w:val="clear" w:color="auto" w:fill="auto"/>
            <w:tcMar>
              <w:top w:w="100" w:type="dxa"/>
              <w:left w:w="100" w:type="dxa"/>
              <w:bottom w:w="100" w:type="dxa"/>
              <w:right w:w="100" w:type="dxa"/>
            </w:tcMar>
          </w:tcPr>
          <w:p w:rsidR="00383C3E" w:rsidRDefault="005C7B22">
            <w:pPr>
              <w:spacing w:line="240" w:lineRule="auto"/>
            </w:pPr>
            <w:r>
              <w:rPr>
                <w:color w:val="38761D"/>
                <w:sz w:val="20"/>
                <w:szCs w:val="20"/>
              </w:rPr>
              <w:t>Attention and focus for tasks, levels of activity, organisational skills, impulse control, challenging behaviour - comment here on issues that are out with what would be expected for the age or developmental stage of the child (e.g. if a child has a learning Disability their attention skills would be expected to be behind what is typical for their age).</w:t>
            </w:r>
          </w:p>
        </w:tc>
        <w:tc>
          <w:tcPr>
            <w:tcW w:w="1740" w:type="dxa"/>
            <w:shd w:val="clear" w:color="auto" w:fill="auto"/>
            <w:tcMar>
              <w:top w:w="100" w:type="dxa"/>
              <w:left w:w="100" w:type="dxa"/>
              <w:bottom w:w="100" w:type="dxa"/>
              <w:right w:w="100" w:type="dxa"/>
            </w:tcMar>
          </w:tcPr>
          <w:p w:rsidR="00383C3E" w:rsidRDefault="005C7B22">
            <w:pPr>
              <w:spacing w:line="240" w:lineRule="auto"/>
              <w:rPr>
                <w:color w:val="38761D"/>
                <w:sz w:val="20"/>
                <w:szCs w:val="20"/>
              </w:rPr>
            </w:pPr>
            <w:r>
              <w:rPr>
                <w:b/>
                <w:color w:val="38761D"/>
                <w:sz w:val="20"/>
                <w:szCs w:val="20"/>
              </w:rPr>
              <w:t>Achieving</w:t>
            </w:r>
            <w:r>
              <w:rPr>
                <w:color w:val="38761D"/>
                <w:sz w:val="20"/>
                <w:szCs w:val="20"/>
              </w:rPr>
              <w:t xml:space="preserve"> (for attention to tasks and impact on learning)</w:t>
            </w:r>
          </w:p>
          <w:p w:rsidR="00383C3E" w:rsidRDefault="005C7B22">
            <w:pPr>
              <w:spacing w:line="240" w:lineRule="auto"/>
              <w:rPr>
                <w:color w:val="38761D"/>
                <w:sz w:val="20"/>
                <w:szCs w:val="20"/>
              </w:rPr>
            </w:pPr>
            <w:r>
              <w:rPr>
                <w:b/>
                <w:color w:val="38761D"/>
                <w:sz w:val="20"/>
                <w:szCs w:val="20"/>
              </w:rPr>
              <w:t>Active</w:t>
            </w:r>
            <w:r>
              <w:rPr>
                <w:color w:val="38761D"/>
                <w:sz w:val="20"/>
                <w:szCs w:val="20"/>
              </w:rPr>
              <w:t xml:space="preserve"> (to describe levels of activity and how these may be different to what may be expected for same age peers and the impact of this activity on learning)</w:t>
            </w:r>
          </w:p>
          <w:p w:rsidR="00383C3E" w:rsidRDefault="005C7B22">
            <w:pPr>
              <w:spacing w:line="240" w:lineRule="auto"/>
              <w:rPr>
                <w:color w:val="38761D"/>
                <w:sz w:val="20"/>
                <w:szCs w:val="20"/>
              </w:rPr>
            </w:pPr>
            <w:r>
              <w:rPr>
                <w:b/>
                <w:color w:val="38761D"/>
                <w:sz w:val="20"/>
                <w:szCs w:val="20"/>
              </w:rPr>
              <w:t>Safe</w:t>
            </w:r>
            <w:r>
              <w:rPr>
                <w:color w:val="38761D"/>
                <w:sz w:val="20"/>
                <w:szCs w:val="20"/>
              </w:rPr>
              <w:t xml:space="preserve"> &amp; </w:t>
            </w:r>
            <w:r>
              <w:rPr>
                <w:b/>
                <w:color w:val="38761D"/>
                <w:sz w:val="20"/>
                <w:szCs w:val="20"/>
              </w:rPr>
              <w:t>Responsible</w:t>
            </w:r>
            <w:r>
              <w:rPr>
                <w:color w:val="38761D"/>
                <w:sz w:val="20"/>
                <w:szCs w:val="20"/>
              </w:rPr>
              <w:t xml:space="preserve">  (to describe the impact of impulsive behaviours if present)</w:t>
            </w:r>
          </w:p>
        </w:tc>
      </w:tr>
      <w:tr w:rsidR="00383C3E">
        <w:tc>
          <w:tcPr>
            <w:tcW w:w="2040" w:type="dxa"/>
            <w:shd w:val="clear" w:color="auto" w:fill="auto"/>
            <w:tcMar>
              <w:top w:w="100" w:type="dxa"/>
              <w:left w:w="100" w:type="dxa"/>
              <w:bottom w:w="100" w:type="dxa"/>
              <w:right w:w="100" w:type="dxa"/>
            </w:tcMar>
          </w:tcPr>
          <w:p w:rsidR="00383C3E" w:rsidRDefault="005C7B22">
            <w:pPr>
              <w:spacing w:line="240" w:lineRule="auto"/>
              <w:rPr>
                <w:b/>
              </w:rPr>
            </w:pPr>
            <w:r>
              <w:rPr>
                <w:b/>
                <w:color w:val="38761D"/>
                <w:sz w:val="20"/>
                <w:szCs w:val="20"/>
              </w:rPr>
              <w:t>Speech and Language</w:t>
            </w:r>
          </w:p>
        </w:tc>
        <w:tc>
          <w:tcPr>
            <w:tcW w:w="4860" w:type="dxa"/>
            <w:shd w:val="clear" w:color="auto" w:fill="auto"/>
            <w:tcMar>
              <w:top w:w="100" w:type="dxa"/>
              <w:left w:w="100" w:type="dxa"/>
              <w:bottom w:w="100" w:type="dxa"/>
              <w:right w:w="100" w:type="dxa"/>
            </w:tcMar>
          </w:tcPr>
          <w:p w:rsidR="00383C3E" w:rsidRDefault="005C7B22">
            <w:pPr>
              <w:spacing w:line="240" w:lineRule="auto"/>
            </w:pPr>
            <w:r>
              <w:rPr>
                <w:color w:val="38761D"/>
                <w:sz w:val="20"/>
                <w:szCs w:val="20"/>
              </w:rPr>
              <w:t>Speech clarity/fluency, receptive and expressive language skills - particularly difficulties following and using language to communicate</w:t>
            </w:r>
          </w:p>
        </w:tc>
        <w:tc>
          <w:tcPr>
            <w:tcW w:w="1740" w:type="dxa"/>
            <w:shd w:val="clear" w:color="auto" w:fill="auto"/>
            <w:tcMar>
              <w:top w:w="100" w:type="dxa"/>
              <w:left w:w="100" w:type="dxa"/>
              <w:bottom w:w="100" w:type="dxa"/>
              <w:right w:w="100" w:type="dxa"/>
            </w:tcMar>
          </w:tcPr>
          <w:p w:rsidR="00383C3E" w:rsidRDefault="005C7B22">
            <w:pPr>
              <w:spacing w:line="240" w:lineRule="auto"/>
              <w:rPr>
                <w:color w:val="38761D"/>
                <w:sz w:val="20"/>
                <w:szCs w:val="20"/>
              </w:rPr>
            </w:pPr>
            <w:r>
              <w:rPr>
                <w:b/>
                <w:color w:val="38761D"/>
                <w:sz w:val="20"/>
                <w:szCs w:val="20"/>
              </w:rPr>
              <w:t>Achieving</w:t>
            </w:r>
            <w:r>
              <w:rPr>
                <w:color w:val="38761D"/>
                <w:sz w:val="20"/>
                <w:szCs w:val="20"/>
              </w:rPr>
              <w:t xml:space="preserve"> (to describe how this may be different developmentally from peers)</w:t>
            </w:r>
          </w:p>
          <w:p w:rsidR="00383C3E" w:rsidRDefault="005C7B22">
            <w:pPr>
              <w:spacing w:line="240" w:lineRule="auto"/>
              <w:rPr>
                <w:color w:val="38761D"/>
                <w:sz w:val="20"/>
                <w:szCs w:val="20"/>
              </w:rPr>
            </w:pPr>
            <w:r>
              <w:rPr>
                <w:b/>
                <w:color w:val="38761D"/>
                <w:sz w:val="20"/>
                <w:szCs w:val="20"/>
              </w:rPr>
              <w:t xml:space="preserve">Included </w:t>
            </w:r>
            <w:r>
              <w:rPr>
                <w:color w:val="38761D"/>
                <w:sz w:val="20"/>
                <w:szCs w:val="20"/>
              </w:rPr>
              <w:t>(how these issues may impact on the child/young person's ability to be successfully included)</w:t>
            </w:r>
          </w:p>
        </w:tc>
      </w:tr>
      <w:tr w:rsidR="00383C3E">
        <w:tc>
          <w:tcPr>
            <w:tcW w:w="2040" w:type="dxa"/>
            <w:shd w:val="clear" w:color="auto" w:fill="auto"/>
            <w:tcMar>
              <w:top w:w="100" w:type="dxa"/>
              <w:left w:w="100" w:type="dxa"/>
              <w:bottom w:w="100" w:type="dxa"/>
              <w:right w:w="100" w:type="dxa"/>
            </w:tcMar>
          </w:tcPr>
          <w:p w:rsidR="00383C3E" w:rsidRDefault="005C7B22">
            <w:pPr>
              <w:spacing w:line="240" w:lineRule="auto"/>
              <w:rPr>
                <w:b/>
              </w:rPr>
            </w:pPr>
            <w:r>
              <w:rPr>
                <w:b/>
                <w:color w:val="38761D"/>
                <w:sz w:val="20"/>
                <w:szCs w:val="20"/>
              </w:rPr>
              <w:t>Adaptive Functioning</w:t>
            </w:r>
          </w:p>
        </w:tc>
        <w:tc>
          <w:tcPr>
            <w:tcW w:w="4860" w:type="dxa"/>
            <w:shd w:val="clear" w:color="auto" w:fill="auto"/>
            <w:tcMar>
              <w:top w:w="100" w:type="dxa"/>
              <w:left w:w="100" w:type="dxa"/>
              <w:bottom w:w="100" w:type="dxa"/>
              <w:right w:w="100" w:type="dxa"/>
            </w:tcMar>
          </w:tcPr>
          <w:p w:rsidR="00383C3E" w:rsidRDefault="005C7B22">
            <w:pPr>
              <w:spacing w:line="240" w:lineRule="auto"/>
            </w:pPr>
            <w:r>
              <w:rPr>
                <w:color w:val="38761D"/>
                <w:sz w:val="20"/>
                <w:szCs w:val="20"/>
              </w:rPr>
              <w:t>Personal care skills such as washing, toileting, teeth brushing, dressing; sense of safety such as hot, sharp, road safety, car travel; understanding of time, money - this is the place to describe the impact of any difficulties on functions of daily living and development of self-care and life skills</w:t>
            </w:r>
          </w:p>
        </w:tc>
        <w:tc>
          <w:tcPr>
            <w:tcW w:w="1740" w:type="dxa"/>
            <w:shd w:val="clear" w:color="auto" w:fill="auto"/>
            <w:tcMar>
              <w:top w:w="100" w:type="dxa"/>
              <w:left w:w="100" w:type="dxa"/>
              <w:bottom w:w="100" w:type="dxa"/>
              <w:right w:w="100" w:type="dxa"/>
            </w:tcMar>
          </w:tcPr>
          <w:p w:rsidR="00383C3E" w:rsidRDefault="005C7B22">
            <w:pPr>
              <w:spacing w:line="240" w:lineRule="auto"/>
              <w:rPr>
                <w:color w:val="38761D"/>
                <w:sz w:val="20"/>
                <w:szCs w:val="20"/>
              </w:rPr>
            </w:pPr>
            <w:r>
              <w:rPr>
                <w:b/>
                <w:color w:val="38761D"/>
                <w:sz w:val="20"/>
                <w:szCs w:val="20"/>
              </w:rPr>
              <w:t>Healthy</w:t>
            </w:r>
            <w:r>
              <w:rPr>
                <w:color w:val="38761D"/>
                <w:sz w:val="20"/>
                <w:szCs w:val="20"/>
              </w:rPr>
              <w:t>(to describe any impact issues with these skills may be having on a cyp health)</w:t>
            </w:r>
          </w:p>
          <w:p w:rsidR="00383C3E" w:rsidRDefault="005C7B22">
            <w:pPr>
              <w:spacing w:line="240" w:lineRule="auto"/>
              <w:rPr>
                <w:color w:val="38761D"/>
                <w:sz w:val="20"/>
                <w:szCs w:val="20"/>
              </w:rPr>
            </w:pPr>
            <w:r>
              <w:rPr>
                <w:b/>
                <w:color w:val="38761D"/>
                <w:sz w:val="20"/>
                <w:szCs w:val="20"/>
              </w:rPr>
              <w:t xml:space="preserve">Achieving </w:t>
            </w:r>
            <w:r>
              <w:rPr>
                <w:color w:val="38761D"/>
                <w:sz w:val="20"/>
                <w:szCs w:val="20"/>
              </w:rPr>
              <w:t>(to describe how these skills are different to what might be expected for same age peers)</w:t>
            </w:r>
          </w:p>
        </w:tc>
      </w:tr>
      <w:tr w:rsidR="00383C3E">
        <w:tc>
          <w:tcPr>
            <w:tcW w:w="2040" w:type="dxa"/>
            <w:shd w:val="clear" w:color="auto" w:fill="auto"/>
            <w:tcMar>
              <w:top w:w="100" w:type="dxa"/>
              <w:left w:w="100" w:type="dxa"/>
              <w:bottom w:w="100" w:type="dxa"/>
              <w:right w:w="100" w:type="dxa"/>
            </w:tcMar>
          </w:tcPr>
          <w:p w:rsidR="00383C3E" w:rsidRDefault="005C7B22">
            <w:pPr>
              <w:spacing w:line="240" w:lineRule="auto"/>
              <w:rPr>
                <w:b/>
                <w:color w:val="38761D"/>
                <w:sz w:val="20"/>
                <w:szCs w:val="20"/>
              </w:rPr>
            </w:pPr>
            <w:r>
              <w:rPr>
                <w:b/>
                <w:color w:val="38761D"/>
                <w:sz w:val="20"/>
                <w:szCs w:val="20"/>
              </w:rPr>
              <w:t>Social Communication &amp; Interaction</w:t>
            </w:r>
          </w:p>
        </w:tc>
        <w:tc>
          <w:tcPr>
            <w:tcW w:w="4860" w:type="dxa"/>
            <w:shd w:val="clear" w:color="auto" w:fill="auto"/>
            <w:tcMar>
              <w:top w:w="100" w:type="dxa"/>
              <w:left w:w="100" w:type="dxa"/>
              <w:bottom w:w="100" w:type="dxa"/>
              <w:right w:w="100" w:type="dxa"/>
            </w:tcMar>
          </w:tcPr>
          <w:p w:rsidR="00383C3E" w:rsidRDefault="005C7B22">
            <w:pPr>
              <w:spacing w:line="240" w:lineRule="auto"/>
              <w:rPr>
                <w:color w:val="38761D"/>
                <w:sz w:val="20"/>
                <w:szCs w:val="20"/>
              </w:rPr>
            </w:pPr>
            <w:r>
              <w:rPr>
                <w:color w:val="38761D"/>
                <w:sz w:val="20"/>
                <w:szCs w:val="20"/>
              </w:rPr>
              <w:t>Communication skills, how successful are they at being able to communicate their thoughts and ideas, conversational skills, ability to build relationships with peers and adults, social awareness and how interested/motivated are they to interact with others</w:t>
            </w:r>
          </w:p>
        </w:tc>
        <w:tc>
          <w:tcPr>
            <w:tcW w:w="1740" w:type="dxa"/>
            <w:shd w:val="clear" w:color="auto" w:fill="auto"/>
            <w:tcMar>
              <w:top w:w="100" w:type="dxa"/>
              <w:left w:w="100" w:type="dxa"/>
              <w:bottom w:w="100" w:type="dxa"/>
              <w:right w:w="100" w:type="dxa"/>
            </w:tcMar>
          </w:tcPr>
          <w:p w:rsidR="00383C3E" w:rsidRDefault="005C7B22">
            <w:pPr>
              <w:spacing w:line="240" w:lineRule="auto"/>
              <w:rPr>
                <w:color w:val="38761D"/>
                <w:sz w:val="20"/>
                <w:szCs w:val="20"/>
              </w:rPr>
            </w:pPr>
            <w:r>
              <w:rPr>
                <w:b/>
                <w:color w:val="38761D"/>
                <w:sz w:val="20"/>
                <w:szCs w:val="20"/>
              </w:rPr>
              <w:t xml:space="preserve">Achieving </w:t>
            </w:r>
            <w:r>
              <w:rPr>
                <w:color w:val="38761D"/>
                <w:sz w:val="20"/>
                <w:szCs w:val="20"/>
              </w:rPr>
              <w:t>(describe how any difficulties with these skills are impacting on learning)</w:t>
            </w:r>
          </w:p>
          <w:p w:rsidR="00383C3E" w:rsidRDefault="005C7B22">
            <w:pPr>
              <w:spacing w:line="240" w:lineRule="auto"/>
              <w:rPr>
                <w:b/>
                <w:color w:val="38761D"/>
                <w:sz w:val="20"/>
                <w:szCs w:val="20"/>
              </w:rPr>
            </w:pPr>
            <w:r>
              <w:rPr>
                <w:b/>
                <w:color w:val="38761D"/>
                <w:sz w:val="20"/>
                <w:szCs w:val="20"/>
              </w:rPr>
              <w:t>Respected, Responsible</w:t>
            </w:r>
          </w:p>
          <w:p w:rsidR="00383C3E" w:rsidRDefault="005C7B22">
            <w:pPr>
              <w:spacing w:line="240" w:lineRule="auto"/>
              <w:rPr>
                <w:color w:val="38761D"/>
                <w:sz w:val="20"/>
                <w:szCs w:val="20"/>
              </w:rPr>
            </w:pPr>
            <w:r>
              <w:rPr>
                <w:b/>
                <w:color w:val="38761D"/>
                <w:sz w:val="20"/>
                <w:szCs w:val="20"/>
              </w:rPr>
              <w:lastRenderedPageBreak/>
              <w:t xml:space="preserve">Included </w:t>
            </w:r>
            <w:r>
              <w:rPr>
                <w:color w:val="38761D"/>
                <w:sz w:val="20"/>
                <w:szCs w:val="20"/>
              </w:rPr>
              <w:t>(how do any difficulties with these skills impact on a cyp ability to be included)</w:t>
            </w:r>
          </w:p>
        </w:tc>
      </w:tr>
      <w:tr w:rsidR="00383C3E">
        <w:tc>
          <w:tcPr>
            <w:tcW w:w="2040" w:type="dxa"/>
            <w:shd w:val="clear" w:color="auto" w:fill="auto"/>
            <w:tcMar>
              <w:top w:w="100" w:type="dxa"/>
              <w:left w:w="100" w:type="dxa"/>
              <w:bottom w:w="100" w:type="dxa"/>
              <w:right w:w="100" w:type="dxa"/>
            </w:tcMar>
          </w:tcPr>
          <w:p w:rsidR="00383C3E" w:rsidRDefault="005C7B22">
            <w:pPr>
              <w:spacing w:line="240" w:lineRule="auto"/>
              <w:rPr>
                <w:b/>
                <w:color w:val="38761D"/>
                <w:sz w:val="20"/>
                <w:szCs w:val="20"/>
              </w:rPr>
            </w:pPr>
            <w:r>
              <w:rPr>
                <w:b/>
                <w:color w:val="38761D"/>
                <w:sz w:val="20"/>
                <w:szCs w:val="20"/>
              </w:rPr>
              <w:lastRenderedPageBreak/>
              <w:t>Thinking Skills</w:t>
            </w:r>
          </w:p>
        </w:tc>
        <w:tc>
          <w:tcPr>
            <w:tcW w:w="4860" w:type="dxa"/>
            <w:shd w:val="clear" w:color="auto" w:fill="auto"/>
            <w:tcMar>
              <w:top w:w="100" w:type="dxa"/>
              <w:left w:w="100" w:type="dxa"/>
              <w:bottom w:w="100" w:type="dxa"/>
              <w:right w:w="100" w:type="dxa"/>
            </w:tcMar>
          </w:tcPr>
          <w:p w:rsidR="00383C3E" w:rsidRDefault="005C7B22">
            <w:pPr>
              <w:spacing w:line="240" w:lineRule="auto"/>
              <w:rPr>
                <w:color w:val="38761D"/>
                <w:sz w:val="20"/>
                <w:szCs w:val="20"/>
              </w:rPr>
            </w:pPr>
            <w:r>
              <w:rPr>
                <w:color w:val="38761D"/>
                <w:sz w:val="20"/>
                <w:szCs w:val="20"/>
              </w:rPr>
              <w:t>Memory, problem solving, planning skills, ability to cope with changes in routine, adapt behaviour for situations, specific interests</w:t>
            </w:r>
          </w:p>
        </w:tc>
        <w:tc>
          <w:tcPr>
            <w:tcW w:w="1740" w:type="dxa"/>
            <w:shd w:val="clear" w:color="auto" w:fill="auto"/>
            <w:tcMar>
              <w:top w:w="100" w:type="dxa"/>
              <w:left w:w="100" w:type="dxa"/>
              <w:bottom w:w="100" w:type="dxa"/>
              <w:right w:w="100" w:type="dxa"/>
            </w:tcMar>
          </w:tcPr>
          <w:p w:rsidR="00383C3E" w:rsidRDefault="005C7B22">
            <w:pPr>
              <w:spacing w:line="240" w:lineRule="auto"/>
              <w:rPr>
                <w:color w:val="38761D"/>
                <w:sz w:val="20"/>
                <w:szCs w:val="20"/>
              </w:rPr>
            </w:pPr>
            <w:r>
              <w:rPr>
                <w:b/>
                <w:color w:val="38761D"/>
                <w:sz w:val="20"/>
                <w:szCs w:val="20"/>
              </w:rPr>
              <w:t xml:space="preserve">Achieving </w:t>
            </w:r>
          </w:p>
        </w:tc>
      </w:tr>
    </w:tbl>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 xml:space="preserve">A glossary of terms has been provided to support mutual understanding across the Local Authorities and Health (See Appendix D).   </w:t>
      </w:r>
    </w:p>
    <w:p w:rsidR="00383C3E" w:rsidRDefault="00383C3E">
      <w:pPr>
        <w:rPr>
          <w:sz w:val="24"/>
          <w:szCs w:val="24"/>
        </w:rPr>
      </w:pPr>
    </w:p>
    <w:p w:rsidR="00383C3E" w:rsidRDefault="005C7B22">
      <w:pPr>
        <w:pStyle w:val="Heading2"/>
      </w:pPr>
      <w:bookmarkStart w:id="11" w:name="_heading=h.3rdcrjn" w:colFirst="0" w:colLast="0"/>
      <w:bookmarkEnd w:id="11"/>
      <w:r>
        <w:t>3.2 General principles of initial assessment</w:t>
      </w:r>
    </w:p>
    <w:p w:rsidR="00383C3E" w:rsidRDefault="005C7B22">
      <w:pPr>
        <w:spacing w:line="360" w:lineRule="auto"/>
        <w:jc w:val="both"/>
        <w:rPr>
          <w:sz w:val="24"/>
          <w:szCs w:val="24"/>
        </w:rPr>
      </w:pPr>
      <w:r>
        <w:rPr>
          <w:sz w:val="24"/>
          <w:szCs w:val="24"/>
        </w:rPr>
        <w:t xml:space="preserve">When making a request for assistance, </w:t>
      </w:r>
      <w:r w:rsidR="00593651">
        <w:rPr>
          <w:sz w:val="24"/>
          <w:szCs w:val="24"/>
        </w:rPr>
        <w:t>those requesting assistance</w:t>
      </w:r>
      <w:r>
        <w:rPr>
          <w:sz w:val="24"/>
          <w:szCs w:val="24"/>
        </w:rPr>
        <w:t xml:space="preserve"> will outline the concerns and the behaviours observed. </w:t>
      </w:r>
    </w:p>
    <w:p w:rsidR="00383C3E" w:rsidRDefault="00383C3E">
      <w:pPr>
        <w:spacing w:line="360" w:lineRule="auto"/>
        <w:jc w:val="both"/>
        <w:rPr>
          <w:sz w:val="24"/>
          <w:szCs w:val="24"/>
        </w:rPr>
      </w:pPr>
    </w:p>
    <w:p w:rsidR="00383C3E" w:rsidRDefault="00BA0A2F">
      <w:pPr>
        <w:spacing w:line="360" w:lineRule="auto"/>
        <w:jc w:val="both"/>
        <w:rPr>
          <w:sz w:val="24"/>
          <w:szCs w:val="24"/>
        </w:rPr>
      </w:pPr>
      <w:r>
        <w:rPr>
          <w:sz w:val="24"/>
          <w:szCs w:val="24"/>
        </w:rPr>
        <w:t xml:space="preserve">It is </w:t>
      </w:r>
      <w:r w:rsidR="005C7B22">
        <w:rPr>
          <w:sz w:val="24"/>
          <w:szCs w:val="24"/>
        </w:rPr>
        <w:t>helpful to provide information about appropriate relevant education</w:t>
      </w:r>
      <w:r w:rsidR="00593651">
        <w:rPr>
          <w:sz w:val="24"/>
          <w:szCs w:val="24"/>
        </w:rPr>
        <w:t xml:space="preserve"> and developmental history. This</w:t>
      </w:r>
      <w:r w:rsidR="005C7B22">
        <w:rPr>
          <w:sz w:val="24"/>
          <w:szCs w:val="24"/>
        </w:rPr>
        <w:t xml:space="preserve"> might include whether or not there has been a delay in re</w:t>
      </w:r>
      <w:r w:rsidR="00593651">
        <w:rPr>
          <w:sz w:val="24"/>
          <w:szCs w:val="24"/>
        </w:rPr>
        <w:t>aching developmental milestones;</w:t>
      </w:r>
      <w:r w:rsidR="005C7B22">
        <w:rPr>
          <w:sz w:val="24"/>
          <w:szCs w:val="24"/>
        </w:rPr>
        <w:t xml:space="preserve"> if there has been any access to other professi</w:t>
      </w:r>
      <w:r w:rsidR="00593651">
        <w:rPr>
          <w:sz w:val="24"/>
          <w:szCs w:val="24"/>
        </w:rPr>
        <w:t>onals for support or assessment;</w:t>
      </w:r>
      <w:r w:rsidR="005C7B22">
        <w:rPr>
          <w:sz w:val="24"/>
          <w:szCs w:val="24"/>
        </w:rPr>
        <w:t xml:space="preserve"> if there has been adequate access to lea</w:t>
      </w:r>
      <w:r w:rsidR="00593651">
        <w:rPr>
          <w:sz w:val="24"/>
          <w:szCs w:val="24"/>
        </w:rPr>
        <w:t>rning and support opportunities;</w:t>
      </w:r>
      <w:r w:rsidR="005C7B22">
        <w:rPr>
          <w:sz w:val="24"/>
          <w:szCs w:val="24"/>
        </w:rPr>
        <w:t xml:space="preserve"> if the intervention was successful or effective.  </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Requesters may wish to describe universal supports that are in place which may minimise the presentation of difficulties or support functioning.  When making requests it is helpful to describe good practice that is currently being used and how this may be supporting the child/young person to function more effectively.  It is also helpful to describe what has already been assessed or excluded.  Being clear where other relevant professionals have assess</w:t>
      </w:r>
      <w:r w:rsidR="00593651">
        <w:rPr>
          <w:sz w:val="24"/>
          <w:szCs w:val="24"/>
        </w:rPr>
        <w:t xml:space="preserve">ed and what has been identified or </w:t>
      </w:r>
      <w:r>
        <w:rPr>
          <w:sz w:val="24"/>
          <w:szCs w:val="24"/>
        </w:rPr>
        <w:t xml:space="preserve">ruled out (e.g. Speech and Language Therapy do not have concerns about speech and language development), what </w:t>
      </w:r>
      <w:r w:rsidR="00593651">
        <w:rPr>
          <w:sz w:val="24"/>
          <w:szCs w:val="24"/>
        </w:rPr>
        <w:t xml:space="preserve">a </w:t>
      </w:r>
      <w:r>
        <w:rPr>
          <w:sz w:val="24"/>
          <w:szCs w:val="24"/>
        </w:rPr>
        <w:t>school’s assessment of attainment is - especially where there are no concerns about learning or if specific learning difficulties have already been identified.</w:t>
      </w:r>
    </w:p>
    <w:p w:rsidR="00BA0A2F" w:rsidRDefault="00BA0A2F">
      <w:pPr>
        <w:spacing w:line="360" w:lineRule="auto"/>
        <w:jc w:val="both"/>
        <w:rPr>
          <w:sz w:val="24"/>
          <w:szCs w:val="24"/>
        </w:rPr>
      </w:pP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lastRenderedPageBreak/>
        <w:t>In general, Additional Support Needs of a neurological basis:</w:t>
      </w:r>
    </w:p>
    <w:p w:rsidR="00383C3E" w:rsidRDefault="005C7B22">
      <w:pPr>
        <w:numPr>
          <w:ilvl w:val="0"/>
          <w:numId w:val="6"/>
        </w:numPr>
        <w:spacing w:line="360" w:lineRule="auto"/>
        <w:jc w:val="both"/>
        <w:rPr>
          <w:sz w:val="24"/>
          <w:szCs w:val="24"/>
        </w:rPr>
      </w:pPr>
      <w:r>
        <w:rPr>
          <w:sz w:val="24"/>
          <w:szCs w:val="24"/>
        </w:rPr>
        <w:t xml:space="preserve">are likely to present in childhood (although they can be masked or managed better depending on what they are, how significant they are and the supports in place), </w:t>
      </w:r>
    </w:p>
    <w:p w:rsidR="00383C3E" w:rsidRDefault="005C7B22">
      <w:pPr>
        <w:numPr>
          <w:ilvl w:val="0"/>
          <w:numId w:val="6"/>
        </w:numPr>
        <w:spacing w:line="360" w:lineRule="auto"/>
        <w:jc w:val="both"/>
        <w:rPr>
          <w:sz w:val="24"/>
          <w:szCs w:val="24"/>
        </w:rPr>
      </w:pPr>
      <w:r>
        <w:rPr>
          <w:sz w:val="24"/>
          <w:szCs w:val="24"/>
        </w:rPr>
        <w:t xml:space="preserve">will have an impact in all settings (although what the impact is will depend on the setting, the demands of that setting and what existing supports are in place there), </w:t>
      </w:r>
    </w:p>
    <w:p w:rsidR="00383C3E" w:rsidRDefault="005C7B22">
      <w:pPr>
        <w:numPr>
          <w:ilvl w:val="0"/>
          <w:numId w:val="6"/>
        </w:numPr>
        <w:spacing w:line="360" w:lineRule="auto"/>
        <w:jc w:val="both"/>
        <w:rPr>
          <w:sz w:val="24"/>
          <w:szCs w:val="24"/>
        </w:rPr>
      </w:pPr>
      <w:r>
        <w:rPr>
          <w:sz w:val="24"/>
          <w:szCs w:val="24"/>
        </w:rPr>
        <w:t xml:space="preserve">and persist over time (although how they present may change as the child/young person develops and in response to intervention).  </w:t>
      </w:r>
    </w:p>
    <w:p w:rsidR="00383C3E" w:rsidRDefault="00383C3E">
      <w:pPr>
        <w:spacing w:line="360" w:lineRule="auto"/>
        <w:jc w:val="both"/>
        <w:rPr>
          <w:sz w:val="24"/>
          <w:szCs w:val="24"/>
        </w:rPr>
      </w:pPr>
    </w:p>
    <w:p w:rsidR="00383C3E" w:rsidRDefault="005C7B22" w:rsidP="00BA0A2F">
      <w:pPr>
        <w:spacing w:line="360" w:lineRule="auto"/>
        <w:jc w:val="both"/>
        <w:rPr>
          <w:sz w:val="24"/>
          <w:szCs w:val="24"/>
        </w:rPr>
      </w:pPr>
      <w:r>
        <w:rPr>
          <w:sz w:val="24"/>
          <w:szCs w:val="24"/>
        </w:rPr>
        <w:t xml:space="preserve">Providing an outline that shows evidence of when concerns first emerged, of how concerns have presented over time and how they present across different settings, i.e. of how pervasive and persistent they might be, helps to show that an NDD may be present.   </w:t>
      </w:r>
      <w:bookmarkStart w:id="12" w:name="_heading=h.26in1rg" w:colFirst="0" w:colLast="0"/>
      <w:bookmarkEnd w:id="12"/>
    </w:p>
    <w:p w:rsidR="00BA0A2F" w:rsidRPr="00BA0A2F" w:rsidRDefault="00BA0A2F" w:rsidP="00BA0A2F">
      <w:pPr>
        <w:spacing w:line="360" w:lineRule="auto"/>
        <w:jc w:val="both"/>
        <w:rPr>
          <w:sz w:val="24"/>
          <w:szCs w:val="24"/>
        </w:rPr>
      </w:pPr>
    </w:p>
    <w:p w:rsidR="00383C3E" w:rsidRDefault="005C7B22">
      <w:pPr>
        <w:pStyle w:val="Heading2"/>
        <w:spacing w:line="360" w:lineRule="auto"/>
        <w:jc w:val="both"/>
      </w:pPr>
      <w:bookmarkStart w:id="13" w:name="_heading=h.s7c9dk41i6yz" w:colFirst="0" w:colLast="0"/>
      <w:bookmarkEnd w:id="13"/>
      <w:r>
        <w:t>3.3 Checklist of information to include</w:t>
      </w:r>
    </w:p>
    <w:p w:rsidR="00383C3E" w:rsidRDefault="005C7B22">
      <w:pPr>
        <w:numPr>
          <w:ilvl w:val="0"/>
          <w:numId w:val="25"/>
        </w:numPr>
        <w:spacing w:line="360" w:lineRule="auto"/>
        <w:jc w:val="both"/>
        <w:rPr>
          <w:sz w:val="24"/>
          <w:szCs w:val="24"/>
        </w:rPr>
      </w:pPr>
      <w:r>
        <w:rPr>
          <w:sz w:val="24"/>
          <w:szCs w:val="24"/>
        </w:rPr>
        <w:t>Contact information (Usually on a Form 1)</w:t>
      </w:r>
    </w:p>
    <w:p w:rsidR="00383C3E" w:rsidRDefault="005C7B22">
      <w:pPr>
        <w:numPr>
          <w:ilvl w:val="0"/>
          <w:numId w:val="25"/>
        </w:numPr>
        <w:spacing w:line="360" w:lineRule="auto"/>
        <w:jc w:val="both"/>
        <w:rPr>
          <w:sz w:val="24"/>
          <w:szCs w:val="24"/>
        </w:rPr>
      </w:pPr>
      <w:r>
        <w:rPr>
          <w:sz w:val="24"/>
          <w:szCs w:val="24"/>
        </w:rPr>
        <w:t>Relevant developmental and education history information</w:t>
      </w:r>
    </w:p>
    <w:p w:rsidR="00383C3E" w:rsidRDefault="005C7B22">
      <w:pPr>
        <w:numPr>
          <w:ilvl w:val="0"/>
          <w:numId w:val="25"/>
        </w:numPr>
        <w:spacing w:line="360" w:lineRule="auto"/>
        <w:jc w:val="both"/>
        <w:rPr>
          <w:sz w:val="24"/>
          <w:szCs w:val="24"/>
        </w:rPr>
      </w:pPr>
      <w:r>
        <w:rPr>
          <w:sz w:val="24"/>
          <w:szCs w:val="24"/>
        </w:rPr>
        <w:t>Information about any strategies, supports or interventions</w:t>
      </w:r>
    </w:p>
    <w:p w:rsidR="00383C3E" w:rsidRDefault="005C7B22">
      <w:pPr>
        <w:numPr>
          <w:ilvl w:val="0"/>
          <w:numId w:val="25"/>
        </w:numPr>
        <w:spacing w:line="360" w:lineRule="auto"/>
        <w:jc w:val="both"/>
        <w:rPr>
          <w:sz w:val="24"/>
          <w:szCs w:val="24"/>
        </w:rPr>
      </w:pPr>
      <w:r>
        <w:rPr>
          <w:sz w:val="24"/>
          <w:szCs w:val="24"/>
        </w:rPr>
        <w:t>Description of the difficulties and behaviours observed (use the descriptions of NDD in Appendix B to support)</w:t>
      </w:r>
    </w:p>
    <w:p w:rsidR="00383C3E" w:rsidRDefault="005C7B22">
      <w:pPr>
        <w:numPr>
          <w:ilvl w:val="0"/>
          <w:numId w:val="25"/>
        </w:numPr>
        <w:spacing w:line="360" w:lineRule="auto"/>
        <w:jc w:val="both"/>
        <w:rPr>
          <w:sz w:val="24"/>
          <w:szCs w:val="24"/>
        </w:rPr>
      </w:pPr>
      <w:r>
        <w:rPr>
          <w:sz w:val="24"/>
          <w:szCs w:val="24"/>
        </w:rPr>
        <w:t>Description of the impact the difficulties are having just now AND/OR the potential impact if the difficulties are not assessed (can be included in the SHANARRI assessment and minutes of the TAC meeting</w:t>
      </w:r>
    </w:p>
    <w:p w:rsidR="00383C3E" w:rsidRDefault="005C7B22">
      <w:pPr>
        <w:numPr>
          <w:ilvl w:val="0"/>
          <w:numId w:val="25"/>
        </w:numPr>
        <w:spacing w:line="360" w:lineRule="auto"/>
        <w:jc w:val="both"/>
        <w:rPr>
          <w:sz w:val="24"/>
          <w:szCs w:val="24"/>
        </w:rPr>
      </w:pPr>
      <w:r>
        <w:rPr>
          <w:sz w:val="24"/>
          <w:szCs w:val="24"/>
        </w:rPr>
        <w:t>Decision of the TAC about referral for assessment including the parent/carers’ views about this (and where appropriate the views of the child/young person).</w:t>
      </w:r>
    </w:p>
    <w:p w:rsidR="00383C3E" w:rsidRDefault="005C7B22">
      <w:pPr>
        <w:numPr>
          <w:ilvl w:val="0"/>
          <w:numId w:val="25"/>
        </w:numPr>
        <w:spacing w:line="360" w:lineRule="auto"/>
        <w:jc w:val="both"/>
        <w:rPr>
          <w:sz w:val="24"/>
          <w:szCs w:val="24"/>
        </w:rPr>
      </w:pPr>
      <w:r>
        <w:rPr>
          <w:sz w:val="24"/>
          <w:szCs w:val="24"/>
        </w:rPr>
        <w:t>Covering email (see Appendix C)</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 xml:space="preserve">This information can be provided using the </w:t>
      </w:r>
      <w:hyperlink w:anchor="_heading=h.206ipza">
        <w:r>
          <w:rPr>
            <w:color w:val="1155CC"/>
            <w:sz w:val="24"/>
            <w:szCs w:val="24"/>
            <w:u w:val="single"/>
          </w:rPr>
          <w:t>IAF paperwork</w:t>
        </w:r>
      </w:hyperlink>
      <w:r>
        <w:rPr>
          <w:sz w:val="24"/>
          <w:szCs w:val="24"/>
        </w:rPr>
        <w:t xml:space="preserve">, Form 1, Form 2 and Form 6. (see Appendix C for an outline of the various IAF forms and their uses).  Form 2 provides the fuller assessment picture and an opportunity to outline factors that are impacting on a child or young person’s wellbeing or development.  Form 2 and 6 both </w:t>
      </w:r>
      <w:r>
        <w:rPr>
          <w:sz w:val="24"/>
          <w:szCs w:val="24"/>
        </w:rPr>
        <w:lastRenderedPageBreak/>
        <w:t>provide space to share the decisions of the TAC regarding making a Request for Assistance.</w:t>
      </w:r>
    </w:p>
    <w:p w:rsidR="00383C3E" w:rsidRDefault="00383C3E">
      <w:pPr>
        <w:spacing w:line="360" w:lineRule="auto"/>
        <w:jc w:val="both"/>
        <w:rPr>
          <w:sz w:val="24"/>
          <w:szCs w:val="24"/>
        </w:rPr>
      </w:pPr>
    </w:p>
    <w:p w:rsidR="00383C3E" w:rsidRPr="00BA0A2F" w:rsidRDefault="005C7B22" w:rsidP="00BA0A2F">
      <w:pPr>
        <w:spacing w:line="360" w:lineRule="auto"/>
        <w:jc w:val="both"/>
        <w:rPr>
          <w:sz w:val="24"/>
          <w:szCs w:val="24"/>
        </w:rPr>
        <w:sectPr w:rsidR="00383C3E" w:rsidRPr="00BA0A2F" w:rsidSect="00ED04AA">
          <w:headerReference w:type="first" r:id="rId26"/>
          <w:pgSz w:w="11909" w:h="16834"/>
          <w:pgMar w:top="1440" w:right="1440" w:bottom="1440" w:left="1440" w:header="720" w:footer="720" w:gutter="0"/>
          <w:pgNumType w:start="1"/>
          <w:cols w:space="720"/>
          <w:titlePg/>
        </w:sectPr>
      </w:pPr>
      <w:r>
        <w:rPr>
          <w:sz w:val="24"/>
          <w:szCs w:val="24"/>
        </w:rPr>
        <w:t>Example forms giving an outline of how the information described above can be included in these forms.</w:t>
      </w:r>
      <w:r w:rsidR="00BA0A2F">
        <w:rPr>
          <w:sz w:val="24"/>
          <w:szCs w:val="24"/>
        </w:rPr>
        <w:t xml:space="preserve"> </w:t>
      </w:r>
      <w:r w:rsidRPr="00BA0A2F">
        <w:rPr>
          <w:sz w:val="24"/>
          <w:szCs w:val="24"/>
        </w:rPr>
        <w:t xml:space="preserve">Once completed the following paperwork should be submitted to: </w:t>
      </w:r>
      <w:r w:rsidRPr="00BA0A2F">
        <w:rPr>
          <w:color w:val="134987"/>
          <w:sz w:val="24"/>
          <w:szCs w:val="24"/>
          <w:highlight w:val="white"/>
        </w:rPr>
        <w:t>fv.camhs@nhs.scot</w:t>
      </w:r>
    </w:p>
    <w:p w:rsidR="00383C3E" w:rsidRDefault="005C7B22">
      <w:pPr>
        <w:pStyle w:val="Heading1"/>
      </w:pPr>
      <w:bookmarkStart w:id="14" w:name="_heading=h.lnxbz9" w:colFirst="0" w:colLast="0"/>
      <w:bookmarkEnd w:id="14"/>
      <w:r>
        <w:lastRenderedPageBreak/>
        <w:t xml:space="preserve">Appendices </w:t>
      </w:r>
    </w:p>
    <w:p w:rsidR="00383C3E" w:rsidRDefault="005C7B22">
      <w:pPr>
        <w:pStyle w:val="Heading2"/>
      </w:pPr>
      <w:bookmarkStart w:id="15" w:name="_heading=h.35nkun2" w:colFirst="0" w:colLast="0"/>
      <w:bookmarkEnd w:id="15"/>
      <w:r>
        <w:t>Appendix A: Forth Valley NDD Test of Change</w:t>
      </w:r>
    </w:p>
    <w:p w:rsidR="00383C3E" w:rsidRDefault="00383C3E"/>
    <w:p w:rsidR="00383C3E" w:rsidRDefault="005C7B22">
      <w:pPr>
        <w:spacing w:line="360" w:lineRule="auto"/>
        <w:jc w:val="both"/>
        <w:rPr>
          <w:sz w:val="24"/>
          <w:szCs w:val="24"/>
        </w:rPr>
      </w:pPr>
      <w:r>
        <w:rPr>
          <w:sz w:val="24"/>
          <w:szCs w:val="24"/>
        </w:rPr>
        <w:t xml:space="preserve">Following publication of the National Neurodevelopmental Specification for Children and Young People: Principles and Standards of Care (2021), NHS Forth Valley was identified as one of five local NHS boards (with associated local authority areas), to take forward a test of change (ToC) related to the implementation of the national specification. The specification aims to ensure that children and families receive support at the earliest opportunity, in line with the GIRFEC approach and for support to be more community based and easily accessible.  </w:t>
      </w:r>
    </w:p>
    <w:p w:rsidR="00383C3E" w:rsidRDefault="005C7B22">
      <w:pPr>
        <w:spacing w:before="280" w:after="280" w:line="360" w:lineRule="auto"/>
        <w:jc w:val="both"/>
        <w:rPr>
          <w:sz w:val="24"/>
          <w:szCs w:val="24"/>
        </w:rPr>
      </w:pPr>
      <w:r>
        <w:rPr>
          <w:sz w:val="24"/>
          <w:szCs w:val="24"/>
        </w:rPr>
        <w:t xml:space="preserve">The aim of the Forth Valley ToC originally was to conduct a full initial multi-disciplinary community-based assessment, based on the information within the request for assistance form, (and on the child’s plan where completed) in order to streamline the assessment process and to avoid duplication of work.  Forth Valley NHS would support the 3 local authority areas i.e. Falkirk, Stirling and Clackmannanshire on a test of change focused on the provision of early assessment formulation for a child or young person presenting with neurodevelopmental needs, at an earlier stage of the staged intervention process. </w:t>
      </w:r>
    </w:p>
    <w:p w:rsidR="00383C3E" w:rsidRDefault="005C7B22">
      <w:pPr>
        <w:spacing w:line="360" w:lineRule="auto"/>
        <w:jc w:val="both"/>
        <w:rPr>
          <w:sz w:val="24"/>
          <w:szCs w:val="24"/>
        </w:rPr>
      </w:pPr>
      <w:r>
        <w:rPr>
          <w:sz w:val="24"/>
          <w:szCs w:val="24"/>
        </w:rPr>
        <w:t>To support the ToC a Project Team was established.  The Project Team created an evaluation framework with a needs analysis phase, implementation phase and evaluation phase.  The results of the needs analysis phase are outlined below and were used to modify the aims of the project.</w:t>
      </w:r>
    </w:p>
    <w:p w:rsidR="00383C3E" w:rsidRDefault="005C7B22">
      <w:pPr>
        <w:pStyle w:val="Heading3"/>
      </w:pPr>
      <w:bookmarkStart w:id="16" w:name="_heading=h.1t3h5sf" w:colFirst="0" w:colLast="0"/>
      <w:bookmarkEnd w:id="16"/>
      <w:r>
        <w:t>A.1 Needs analysis summary</w:t>
      </w:r>
    </w:p>
    <w:p w:rsidR="00383C3E" w:rsidRDefault="00383C3E"/>
    <w:p w:rsidR="00383C3E" w:rsidRDefault="005C7B22">
      <w:pPr>
        <w:spacing w:line="360" w:lineRule="auto"/>
        <w:jc w:val="both"/>
        <w:rPr>
          <w:sz w:val="24"/>
          <w:szCs w:val="24"/>
        </w:rPr>
      </w:pPr>
      <w:r>
        <w:rPr>
          <w:sz w:val="24"/>
          <w:szCs w:val="24"/>
        </w:rPr>
        <w:t xml:space="preserve">As part of the ToC needs analysis phase a Forth Valley-wide study of the current processes used by those who make Requests for Assistance (RfA) for NDD assessment was completed in October 2022. One element of the needs analysis was a survey of school staff (responsible for making requests), which showed that while </w:t>
      </w:r>
      <w:r>
        <w:rPr>
          <w:sz w:val="24"/>
          <w:szCs w:val="24"/>
        </w:rPr>
        <w:lastRenderedPageBreak/>
        <w:t xml:space="preserve">most respondents reported feeling confident about how to describe different aspects of various NDDs, less than half (43.7%) felt confident about making the request.  </w:t>
      </w:r>
    </w:p>
    <w:p w:rsidR="00383C3E" w:rsidRDefault="005C7B22">
      <w:pPr>
        <w:spacing w:line="360" w:lineRule="auto"/>
        <w:jc w:val="both"/>
        <w:rPr>
          <w:sz w:val="24"/>
          <w:szCs w:val="24"/>
        </w:rPr>
      </w:pPr>
      <w:r>
        <w:rPr>
          <w:noProof/>
          <w:sz w:val="24"/>
          <w:szCs w:val="24"/>
        </w:rPr>
        <w:drawing>
          <wp:inline distT="114300" distB="114300" distL="114300" distR="114300">
            <wp:extent cx="5731200" cy="2603500"/>
            <wp:effectExtent l="0" t="0" r="0" b="0"/>
            <wp:docPr id="39" name="image2.png" descr="Forms response chart. Question title: “ I am confident about the information I need to present to make a referral for Neurodevelopmental Difficulty to the NDD Pathway”. Number of responses: 87 responses."/>
            <wp:cNvGraphicFramePr/>
            <a:graphic xmlns:a="http://schemas.openxmlformats.org/drawingml/2006/main">
              <a:graphicData uri="http://schemas.openxmlformats.org/drawingml/2006/picture">
                <pic:pic xmlns:pic="http://schemas.openxmlformats.org/drawingml/2006/picture">
                  <pic:nvPicPr>
                    <pic:cNvPr id="0" name="image2.png" descr="Forms response chart. Question title: “ I am confident about the information I need to present to make a referral for Neurodevelopmental Difficulty to the NDD Pathway”. Number of responses: 87 responses."/>
                    <pic:cNvPicPr preferRelativeResize="0"/>
                  </pic:nvPicPr>
                  <pic:blipFill>
                    <a:blip r:embed="rId27"/>
                    <a:srcRect/>
                    <a:stretch>
                      <a:fillRect/>
                    </a:stretch>
                  </pic:blipFill>
                  <pic:spPr>
                    <a:xfrm>
                      <a:off x="0" y="0"/>
                      <a:ext cx="5731200" cy="2603500"/>
                    </a:xfrm>
                    <a:prstGeom prst="rect">
                      <a:avLst/>
                    </a:prstGeom>
                    <a:ln/>
                  </pic:spPr>
                </pic:pic>
              </a:graphicData>
            </a:graphic>
          </wp:inline>
        </w:drawing>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 xml:space="preserve">The survey revealed that most felt unsure about exactly what information was expected from them, with respondents describing a variety of information, screeners and assessments that they might include.  There was also some frustration that even when seeming to provide a lot of supporting evidence, requests were not always accepted and that responses to requests were not consistent. Survey </w:t>
      </w:r>
      <w:r w:rsidR="00027E97">
        <w:rPr>
          <w:sz w:val="24"/>
          <w:szCs w:val="24"/>
        </w:rPr>
        <w:t>responses reflected</w:t>
      </w:r>
      <w:r>
        <w:rPr>
          <w:sz w:val="24"/>
          <w:szCs w:val="24"/>
        </w:rPr>
        <w:t xml:space="preserve"> that a considerable amount of additional time and paperwork was required to make these requests, in addition to the processes of planning and review within schools. Overall analysis of responses indicate that the reason respondents did not feel confident about making requests was because they were unsure about the process and what was expected from them by the service receiving the requests.  </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While the survey reflected that schools were often doing a lot of work, the actual information being provided was very varied and not consistent.  This was supported by an audit of the actual requests received by Health, which showed that:</w:t>
      </w:r>
    </w:p>
    <w:p w:rsidR="00383C3E" w:rsidRDefault="00383C3E">
      <w:pPr>
        <w:spacing w:line="360" w:lineRule="auto"/>
        <w:jc w:val="both"/>
        <w:rPr>
          <w:sz w:val="24"/>
          <w:szCs w:val="24"/>
        </w:rPr>
      </w:pPr>
    </w:p>
    <w:p w:rsidR="00383C3E" w:rsidRDefault="005C7B22">
      <w:pPr>
        <w:numPr>
          <w:ilvl w:val="0"/>
          <w:numId w:val="4"/>
        </w:numPr>
        <w:spacing w:line="360" w:lineRule="auto"/>
        <w:jc w:val="both"/>
        <w:rPr>
          <w:sz w:val="24"/>
          <w:szCs w:val="24"/>
        </w:rPr>
      </w:pPr>
      <w:r>
        <w:rPr>
          <w:sz w:val="24"/>
          <w:szCs w:val="24"/>
        </w:rPr>
        <w:t>46%  of requests had an active Team Around the Child (TAC) and supporting evidence</w:t>
      </w:r>
    </w:p>
    <w:p w:rsidR="00383C3E" w:rsidRDefault="00BA0A2F">
      <w:pPr>
        <w:numPr>
          <w:ilvl w:val="0"/>
          <w:numId w:val="4"/>
        </w:numPr>
        <w:spacing w:line="360" w:lineRule="auto"/>
        <w:jc w:val="both"/>
        <w:rPr>
          <w:sz w:val="24"/>
          <w:szCs w:val="24"/>
        </w:rPr>
      </w:pPr>
      <w:r>
        <w:rPr>
          <w:sz w:val="24"/>
          <w:szCs w:val="24"/>
        </w:rPr>
        <w:t xml:space="preserve">24% </w:t>
      </w:r>
      <w:r w:rsidR="005C7B22">
        <w:rPr>
          <w:sz w:val="26"/>
          <w:szCs w:val="26"/>
        </w:rPr>
        <w:t>h</w:t>
      </w:r>
      <w:r w:rsidR="005C7B22">
        <w:rPr>
          <w:sz w:val="24"/>
          <w:szCs w:val="24"/>
        </w:rPr>
        <w:t>ad no supporting evidence or additional information.</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lastRenderedPageBreak/>
        <w:t>The inconsistency of information at the point of making a request could make it harder for Health to triage referrals, and might lead to requests for further information being made to schools.  The experience within Health when reviewing the RfAs was that:</w:t>
      </w:r>
    </w:p>
    <w:p w:rsidR="00383C3E" w:rsidRDefault="005C7B22">
      <w:pPr>
        <w:numPr>
          <w:ilvl w:val="0"/>
          <w:numId w:val="28"/>
        </w:numPr>
        <w:spacing w:line="360" w:lineRule="auto"/>
        <w:jc w:val="both"/>
        <w:rPr>
          <w:sz w:val="24"/>
          <w:szCs w:val="24"/>
        </w:rPr>
      </w:pPr>
      <w:r>
        <w:rPr>
          <w:sz w:val="24"/>
          <w:szCs w:val="24"/>
        </w:rPr>
        <w:t xml:space="preserve">often there was not clear information about what the issues were, </w:t>
      </w:r>
    </w:p>
    <w:p w:rsidR="00383C3E" w:rsidRDefault="005C7B22">
      <w:pPr>
        <w:numPr>
          <w:ilvl w:val="0"/>
          <w:numId w:val="28"/>
        </w:numPr>
        <w:spacing w:line="360" w:lineRule="auto"/>
        <w:jc w:val="both"/>
        <w:rPr>
          <w:sz w:val="24"/>
          <w:szCs w:val="24"/>
        </w:rPr>
      </w:pPr>
      <w:r>
        <w:rPr>
          <w:sz w:val="24"/>
          <w:szCs w:val="24"/>
        </w:rPr>
        <w:t xml:space="preserve">what was being asked to be assessed, </w:t>
      </w:r>
    </w:p>
    <w:p w:rsidR="00383C3E" w:rsidRDefault="005C7B22">
      <w:pPr>
        <w:numPr>
          <w:ilvl w:val="0"/>
          <w:numId w:val="28"/>
        </w:numPr>
        <w:spacing w:line="360" w:lineRule="auto"/>
        <w:jc w:val="both"/>
        <w:rPr>
          <w:sz w:val="24"/>
          <w:szCs w:val="24"/>
        </w:rPr>
      </w:pPr>
      <w:r>
        <w:rPr>
          <w:sz w:val="24"/>
          <w:szCs w:val="24"/>
        </w:rPr>
        <w:t xml:space="preserve">if the issues were having any notable impact on the child or young person’s daily experiences and </w:t>
      </w:r>
    </w:p>
    <w:p w:rsidR="00383C3E" w:rsidRDefault="005C7B22">
      <w:pPr>
        <w:numPr>
          <w:ilvl w:val="0"/>
          <w:numId w:val="28"/>
        </w:numPr>
        <w:spacing w:line="360" w:lineRule="auto"/>
        <w:jc w:val="both"/>
        <w:rPr>
          <w:sz w:val="24"/>
          <w:szCs w:val="24"/>
        </w:rPr>
      </w:pPr>
      <w:r>
        <w:rPr>
          <w:sz w:val="24"/>
          <w:szCs w:val="24"/>
        </w:rPr>
        <w:t>what support (if any) was already in place.</w:t>
      </w:r>
    </w:p>
    <w:p w:rsidR="00383C3E" w:rsidRDefault="00383C3E">
      <w:pPr>
        <w:spacing w:line="360" w:lineRule="auto"/>
        <w:jc w:val="both"/>
        <w:rPr>
          <w:sz w:val="24"/>
          <w:szCs w:val="24"/>
          <w:highlight w:val="magenta"/>
        </w:rPr>
      </w:pPr>
    </w:p>
    <w:p w:rsidR="00383C3E" w:rsidRDefault="005C7B22">
      <w:pPr>
        <w:spacing w:line="360" w:lineRule="auto"/>
        <w:jc w:val="both"/>
        <w:rPr>
          <w:sz w:val="24"/>
          <w:szCs w:val="24"/>
        </w:rPr>
      </w:pPr>
      <w:r>
        <w:rPr>
          <w:sz w:val="24"/>
          <w:szCs w:val="24"/>
        </w:rPr>
        <w:t xml:space="preserve">From this research it was identified that a set of guidance to support those who are asked to make requests for NDD assessment would be helpful. This guidance is intended to outline what the process is for making requests and what information should be provided to support the request. It is hoped that this guidance will ensure that all three local authorities will be providing the same information, on the same paperwork at the point of making requests. This should therefore mean a more streamlined process for referrers while providing consistent information for the receivers of requests.   </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 xml:space="preserve">This document (Supporting referrals to the Forth Valley </w:t>
      </w:r>
      <w:r w:rsidR="00027E97">
        <w:rPr>
          <w:sz w:val="24"/>
          <w:szCs w:val="24"/>
        </w:rPr>
        <w:t>Neurodevelopmental</w:t>
      </w:r>
      <w:r>
        <w:rPr>
          <w:sz w:val="24"/>
          <w:szCs w:val="24"/>
        </w:rPr>
        <w:t xml:space="preserve"> Difficulties (NDD) Assessment Pathway: Guidance for Education staff)  outlines the steps schools need to undertake in gathering initial assessment information, pre-referral, and the process of making a request for assessment to the NDD Pathway.</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 xml:space="preserve">Not all difficulties which might come under the broad heading of neurodevelopmental difficulties would be assessed through the NDD pathway.  For example Specific Learning Difficulties, (such as dyslexia and dyscalculia) would be assessed within Education.  Developmental Language Disorder (DLD) would be assessed by Speech and Language Therapy.  Visual Stress can be assessed by a behavioural optometrist.  </w:t>
      </w:r>
    </w:p>
    <w:p w:rsidR="00383C3E" w:rsidRDefault="00383C3E">
      <w:pPr>
        <w:spacing w:line="360" w:lineRule="auto"/>
        <w:jc w:val="both"/>
        <w:rPr>
          <w:sz w:val="24"/>
          <w:szCs w:val="24"/>
        </w:rPr>
      </w:pPr>
    </w:p>
    <w:p w:rsidR="00383C3E" w:rsidRDefault="005C7B22">
      <w:pPr>
        <w:spacing w:line="360" w:lineRule="auto"/>
        <w:jc w:val="both"/>
      </w:pPr>
      <w:r>
        <w:rPr>
          <w:sz w:val="24"/>
          <w:szCs w:val="24"/>
        </w:rPr>
        <w:t>It is also the case that much of the information that is required to make an assessment will lie within the child or young person’s context (i.e. home and school).This means that specialist assessment for other NDDs e.g. ASD or ADHD will require information about assessment and observations from home school and other contexts to support their processes.</w:t>
      </w:r>
    </w:p>
    <w:p w:rsidR="00383C3E" w:rsidRDefault="005C7B22">
      <w:pPr>
        <w:pStyle w:val="Heading2"/>
        <w:pageBreakBefore/>
        <w:rPr>
          <w:sz w:val="26"/>
          <w:szCs w:val="26"/>
        </w:rPr>
      </w:pPr>
      <w:bookmarkStart w:id="17" w:name="_heading=h.mzzu0o2m9gbv" w:colFirst="0" w:colLast="0"/>
      <w:bookmarkEnd w:id="17"/>
      <w:r>
        <w:lastRenderedPageBreak/>
        <w:t>Appendix B: NDD summaries</w:t>
      </w:r>
    </w:p>
    <w:p w:rsidR="00383C3E" w:rsidRDefault="005C7B22">
      <w:pPr>
        <w:pStyle w:val="Heading3"/>
      </w:pPr>
      <w:bookmarkStart w:id="18" w:name="_heading=h.1ksv4uv" w:colFirst="0" w:colLast="0"/>
      <w:bookmarkEnd w:id="18"/>
      <w:r>
        <w:t>B.1 ADHD</w:t>
      </w:r>
    </w:p>
    <w:p w:rsidR="00383C3E" w:rsidRDefault="00383C3E"/>
    <w:p w:rsidR="00383C3E" w:rsidRDefault="005C7B22">
      <w:pPr>
        <w:spacing w:line="360" w:lineRule="auto"/>
        <w:jc w:val="both"/>
        <w:rPr>
          <w:b/>
          <w:sz w:val="24"/>
          <w:szCs w:val="24"/>
        </w:rPr>
      </w:pPr>
      <w:r>
        <w:rPr>
          <w:b/>
          <w:sz w:val="24"/>
          <w:szCs w:val="24"/>
        </w:rPr>
        <w:t>ADHD ICD11 criteria</w:t>
      </w:r>
    </w:p>
    <w:p w:rsidR="00383C3E" w:rsidRDefault="005C7B22">
      <w:pPr>
        <w:spacing w:line="360" w:lineRule="auto"/>
        <w:jc w:val="both"/>
        <w:rPr>
          <w:sz w:val="24"/>
          <w:szCs w:val="24"/>
          <w:u w:val="single"/>
        </w:rPr>
      </w:pPr>
      <w:r>
        <w:rPr>
          <w:sz w:val="24"/>
          <w:szCs w:val="24"/>
          <w:u w:val="single"/>
        </w:rPr>
        <w:t>Summary:</w:t>
      </w:r>
    </w:p>
    <w:p w:rsidR="00383C3E" w:rsidRDefault="005C7B22">
      <w:pPr>
        <w:spacing w:line="360" w:lineRule="auto"/>
        <w:jc w:val="both"/>
        <w:rPr>
          <w:sz w:val="24"/>
          <w:szCs w:val="24"/>
        </w:rPr>
      </w:pPr>
      <w:r>
        <w:rPr>
          <w:sz w:val="24"/>
          <w:szCs w:val="24"/>
        </w:rPr>
        <w:t>Must be evidence of persistent (at least 6 months) and pervasive (‘seen across multiple situations) difficulties with:</w:t>
      </w:r>
    </w:p>
    <w:p w:rsidR="00383C3E" w:rsidRDefault="005C7B22">
      <w:pPr>
        <w:numPr>
          <w:ilvl w:val="0"/>
          <w:numId w:val="5"/>
        </w:numPr>
        <w:spacing w:line="360" w:lineRule="auto"/>
        <w:jc w:val="both"/>
        <w:rPr>
          <w:sz w:val="24"/>
          <w:szCs w:val="24"/>
        </w:rPr>
      </w:pPr>
      <w:r>
        <w:rPr>
          <w:sz w:val="24"/>
          <w:szCs w:val="24"/>
        </w:rPr>
        <w:t>Inattention</w:t>
      </w:r>
    </w:p>
    <w:p w:rsidR="00383C3E" w:rsidRDefault="005C7B22">
      <w:pPr>
        <w:numPr>
          <w:ilvl w:val="0"/>
          <w:numId w:val="5"/>
        </w:numPr>
        <w:spacing w:line="360" w:lineRule="auto"/>
        <w:jc w:val="both"/>
        <w:rPr>
          <w:sz w:val="24"/>
          <w:szCs w:val="24"/>
        </w:rPr>
      </w:pPr>
      <w:r>
        <w:rPr>
          <w:sz w:val="24"/>
          <w:szCs w:val="24"/>
        </w:rPr>
        <w:t>Hyperactivity</w:t>
      </w:r>
    </w:p>
    <w:p w:rsidR="00383C3E" w:rsidRDefault="005C7B22">
      <w:pPr>
        <w:numPr>
          <w:ilvl w:val="0"/>
          <w:numId w:val="5"/>
        </w:numPr>
        <w:spacing w:line="360" w:lineRule="auto"/>
        <w:jc w:val="both"/>
        <w:rPr>
          <w:sz w:val="24"/>
          <w:szCs w:val="24"/>
        </w:rPr>
      </w:pPr>
      <w:r>
        <w:rPr>
          <w:sz w:val="24"/>
          <w:szCs w:val="24"/>
        </w:rPr>
        <w:t>Both</w:t>
      </w:r>
    </w:p>
    <w:p w:rsidR="00383C3E" w:rsidRDefault="005C7B22">
      <w:pPr>
        <w:spacing w:line="360" w:lineRule="auto"/>
        <w:jc w:val="both"/>
        <w:rPr>
          <w:sz w:val="24"/>
          <w:szCs w:val="24"/>
        </w:rPr>
      </w:pPr>
      <w:r>
        <w:rPr>
          <w:sz w:val="24"/>
          <w:szCs w:val="24"/>
        </w:rPr>
        <w:t>That have a ‘direct negative impact on’:</w:t>
      </w:r>
    </w:p>
    <w:p w:rsidR="00383C3E" w:rsidRDefault="005C7B22">
      <w:pPr>
        <w:numPr>
          <w:ilvl w:val="0"/>
          <w:numId w:val="14"/>
        </w:numPr>
        <w:spacing w:line="360" w:lineRule="auto"/>
        <w:jc w:val="both"/>
        <w:rPr>
          <w:sz w:val="24"/>
          <w:szCs w:val="24"/>
        </w:rPr>
      </w:pPr>
      <w:r>
        <w:rPr>
          <w:sz w:val="24"/>
          <w:szCs w:val="24"/>
        </w:rPr>
        <w:t>Academic functioning, or</w:t>
      </w:r>
    </w:p>
    <w:p w:rsidR="00383C3E" w:rsidRDefault="005C7B22">
      <w:pPr>
        <w:numPr>
          <w:ilvl w:val="0"/>
          <w:numId w:val="14"/>
        </w:numPr>
        <w:spacing w:line="360" w:lineRule="auto"/>
        <w:jc w:val="both"/>
        <w:rPr>
          <w:sz w:val="24"/>
          <w:szCs w:val="24"/>
        </w:rPr>
      </w:pPr>
      <w:r>
        <w:rPr>
          <w:sz w:val="24"/>
          <w:szCs w:val="24"/>
        </w:rPr>
        <w:t>Occupational functioning, or</w:t>
      </w:r>
    </w:p>
    <w:p w:rsidR="00383C3E" w:rsidRDefault="005C7B22">
      <w:pPr>
        <w:numPr>
          <w:ilvl w:val="0"/>
          <w:numId w:val="14"/>
        </w:numPr>
        <w:spacing w:line="360" w:lineRule="auto"/>
        <w:jc w:val="both"/>
        <w:rPr>
          <w:sz w:val="24"/>
          <w:szCs w:val="24"/>
        </w:rPr>
      </w:pPr>
      <w:r>
        <w:rPr>
          <w:sz w:val="24"/>
          <w:szCs w:val="24"/>
        </w:rPr>
        <w:t>Social functioning</w:t>
      </w:r>
    </w:p>
    <w:p w:rsidR="00383C3E" w:rsidRDefault="00383C3E">
      <w:pPr>
        <w:spacing w:line="360" w:lineRule="auto"/>
        <w:jc w:val="both"/>
        <w:rPr>
          <w:sz w:val="24"/>
          <w:szCs w:val="24"/>
        </w:rPr>
      </w:pPr>
    </w:p>
    <w:p w:rsidR="00383C3E" w:rsidRDefault="005C7B22">
      <w:pPr>
        <w:spacing w:line="360" w:lineRule="auto"/>
        <w:jc w:val="both"/>
        <w:rPr>
          <w:b/>
          <w:sz w:val="24"/>
          <w:szCs w:val="24"/>
        </w:rPr>
      </w:pPr>
      <w:r>
        <w:rPr>
          <w:sz w:val="24"/>
          <w:szCs w:val="24"/>
        </w:rPr>
        <w:t xml:space="preserve">Difficulties must be apparent before age 12.  Likely manifest in early to </w:t>
      </w:r>
      <w:r w:rsidR="00027E97">
        <w:rPr>
          <w:sz w:val="24"/>
          <w:szCs w:val="24"/>
        </w:rPr>
        <w:t>mid-childhood</w:t>
      </w:r>
      <w:r>
        <w:rPr>
          <w:sz w:val="24"/>
          <w:szCs w:val="24"/>
        </w:rPr>
        <w:t>.  Individuals older than 12 may only seek clinical services once symptoms become more limiting with increasing social, emotional, and academic demands.  Or sometimes may need to query ADHD in the context of an evolving co-occurring Mental, Behavioural, or Neurodevelopmental Disorders that results in an exacerbation of Attention Deficit Hyperactivity Disorder symptoms</w:t>
      </w:r>
      <w:r>
        <w:rPr>
          <w:b/>
          <w:sz w:val="24"/>
          <w:szCs w:val="24"/>
        </w:rPr>
        <w:t>.</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Difficulties must be beyond what would be expected for age and level of intellectual functioning. (i.e. children with developmental delay would be expected to show the levels of activity and inattention appropriate for their stage of development not their chronological age).</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 xml:space="preserve">Difficulties should not be better explained by another difficulty (e.g. ASD, Dyslexia </w:t>
      </w:r>
      <w:r w:rsidR="00027E97">
        <w:rPr>
          <w:sz w:val="24"/>
          <w:szCs w:val="24"/>
        </w:rPr>
        <w:t>etc.</w:t>
      </w:r>
      <w:r>
        <w:rPr>
          <w:sz w:val="24"/>
          <w:szCs w:val="24"/>
        </w:rPr>
        <w:t>) or the effect of substances or medication.</w:t>
      </w:r>
    </w:p>
    <w:p w:rsidR="00383C3E" w:rsidRDefault="00383C3E">
      <w:pPr>
        <w:spacing w:line="360" w:lineRule="auto"/>
        <w:jc w:val="both"/>
        <w:rPr>
          <w:sz w:val="24"/>
          <w:szCs w:val="24"/>
        </w:rPr>
      </w:pPr>
    </w:p>
    <w:p w:rsidR="00383C3E" w:rsidRDefault="005C7B22">
      <w:pPr>
        <w:spacing w:line="360" w:lineRule="auto"/>
        <w:jc w:val="both"/>
        <w:rPr>
          <w:i/>
        </w:rPr>
      </w:pPr>
      <w:r>
        <w:rPr>
          <w:i/>
        </w:rPr>
        <w:t>Additional information from the authors of this guidance:</w:t>
      </w:r>
    </w:p>
    <w:p w:rsidR="00383C3E" w:rsidRDefault="005C7B22">
      <w:pPr>
        <w:spacing w:line="360" w:lineRule="auto"/>
        <w:jc w:val="both"/>
        <w:rPr>
          <w:i/>
        </w:rPr>
      </w:pPr>
      <w:r>
        <w:rPr>
          <w:i/>
        </w:rPr>
        <w:t xml:space="preserve">While most people are familiar with the ADHD profile (which has high levels of over activity and impulsivity) it is also possible for pupils to have attention issues without the hyperactivity </w:t>
      </w:r>
      <w:r>
        <w:rPr>
          <w:i/>
        </w:rPr>
        <w:lastRenderedPageBreak/>
        <w:t xml:space="preserve">part.  If you suspect that a pupil may have an Attention Deficit Disorder it may still be appropriate to make a referral to ask for further assessment.  See the observation tool in Appendix </w:t>
      </w:r>
      <w:r w:rsidR="00027E97">
        <w:rPr>
          <w:i/>
        </w:rPr>
        <w:t>C.4 for</w:t>
      </w:r>
      <w:r>
        <w:rPr>
          <w:i/>
        </w:rPr>
        <w:t xml:space="preserve"> further guidance.  </w:t>
      </w:r>
    </w:p>
    <w:p w:rsidR="00383C3E" w:rsidRDefault="00383C3E">
      <w:pPr>
        <w:spacing w:line="360" w:lineRule="auto"/>
        <w:jc w:val="both"/>
        <w:rPr>
          <w:i/>
        </w:rPr>
      </w:pPr>
    </w:p>
    <w:p w:rsidR="00383C3E" w:rsidRDefault="005C7B22">
      <w:pPr>
        <w:spacing w:line="360" w:lineRule="auto"/>
        <w:jc w:val="both"/>
        <w:rPr>
          <w:i/>
        </w:rPr>
      </w:pPr>
      <w:r>
        <w:rPr>
          <w:i/>
          <w:color w:val="111111"/>
          <w:highlight w:val="white"/>
        </w:rPr>
        <w:t>Professionals who work with and/or assess pupils who have attention issues are aware that the general environment of school may be set up to support difficulties for concentration or short term memory issues, which may mean that parents see more difficulty at home than would be evident at school.  These discrepancies in presentation should not be a barrier to the TAC gathering initial assessment information or making a referral for further assessment.  Make sure that a clear outline of the general support strategies are included in the paperwork to explain why there may be a discrepancy.</w:t>
      </w:r>
    </w:p>
    <w:p w:rsidR="00383C3E" w:rsidRDefault="00383C3E">
      <w:pPr>
        <w:rPr>
          <w:sz w:val="24"/>
          <w:szCs w:val="24"/>
        </w:rPr>
      </w:pPr>
    </w:p>
    <w:p w:rsidR="00383C3E" w:rsidRDefault="005C7B22">
      <w:pPr>
        <w:pStyle w:val="Heading3"/>
      </w:pPr>
      <w:bookmarkStart w:id="19" w:name="_heading=h.44sinio" w:colFirst="0" w:colLast="0"/>
      <w:bookmarkEnd w:id="19"/>
      <w:r>
        <w:t>B.2 ASD</w:t>
      </w:r>
    </w:p>
    <w:p w:rsidR="00383C3E" w:rsidRDefault="00383C3E">
      <w:pPr>
        <w:spacing w:line="360" w:lineRule="auto"/>
        <w:jc w:val="both"/>
        <w:rPr>
          <w:b/>
          <w:sz w:val="24"/>
          <w:szCs w:val="24"/>
        </w:rPr>
      </w:pPr>
    </w:p>
    <w:p w:rsidR="00383C3E" w:rsidRDefault="005C7B22">
      <w:pPr>
        <w:spacing w:line="360" w:lineRule="auto"/>
        <w:jc w:val="both"/>
        <w:rPr>
          <w:sz w:val="24"/>
          <w:szCs w:val="24"/>
        </w:rPr>
      </w:pPr>
      <w:r>
        <w:rPr>
          <w:b/>
          <w:sz w:val="24"/>
          <w:szCs w:val="24"/>
        </w:rPr>
        <w:t>ASD ICD11 criteria</w:t>
      </w:r>
    </w:p>
    <w:p w:rsidR="00383C3E" w:rsidRDefault="005C7B22">
      <w:pPr>
        <w:spacing w:line="360" w:lineRule="auto"/>
        <w:jc w:val="both"/>
        <w:rPr>
          <w:sz w:val="24"/>
          <w:szCs w:val="24"/>
          <w:u w:val="single"/>
        </w:rPr>
      </w:pPr>
      <w:r>
        <w:rPr>
          <w:sz w:val="24"/>
          <w:szCs w:val="24"/>
          <w:u w:val="single"/>
        </w:rPr>
        <w:t>Summary</w:t>
      </w:r>
    </w:p>
    <w:p w:rsidR="00383C3E" w:rsidRDefault="005C7B22">
      <w:pPr>
        <w:spacing w:line="360" w:lineRule="auto"/>
        <w:jc w:val="both"/>
        <w:rPr>
          <w:sz w:val="24"/>
          <w:szCs w:val="24"/>
        </w:rPr>
      </w:pPr>
      <w:r>
        <w:rPr>
          <w:sz w:val="24"/>
          <w:szCs w:val="24"/>
        </w:rPr>
        <w:t>Characterised by:</w:t>
      </w:r>
    </w:p>
    <w:p w:rsidR="00383C3E" w:rsidRDefault="005C7B22">
      <w:pPr>
        <w:spacing w:after="200" w:line="360" w:lineRule="auto"/>
        <w:jc w:val="both"/>
        <w:rPr>
          <w:b/>
          <w:sz w:val="24"/>
          <w:szCs w:val="24"/>
        </w:rPr>
      </w:pPr>
      <w:r>
        <w:rPr>
          <w:b/>
          <w:sz w:val="24"/>
          <w:szCs w:val="24"/>
        </w:rPr>
        <w:t>A - Persistent deficits in social communication and social interaction across multiple contexts as outlined below:</w:t>
      </w:r>
    </w:p>
    <w:p w:rsidR="00383C3E" w:rsidRDefault="005C7B22">
      <w:pPr>
        <w:numPr>
          <w:ilvl w:val="0"/>
          <w:numId w:val="1"/>
        </w:numPr>
        <w:spacing w:line="360" w:lineRule="auto"/>
        <w:jc w:val="both"/>
        <w:rPr>
          <w:rFonts w:ascii="Calibri" w:eastAsia="Calibri" w:hAnsi="Calibri" w:cs="Calibri"/>
          <w:sz w:val="24"/>
          <w:szCs w:val="24"/>
        </w:rPr>
      </w:pPr>
      <w:r>
        <w:rPr>
          <w:b/>
          <w:sz w:val="24"/>
          <w:szCs w:val="24"/>
        </w:rPr>
        <w:t xml:space="preserve">Deficits in social-emotional reciprocity (back and forward social interaction) </w:t>
      </w:r>
      <w:r>
        <w:rPr>
          <w:sz w:val="24"/>
          <w:szCs w:val="24"/>
        </w:rPr>
        <w:t>across the range</w:t>
      </w:r>
      <w:r>
        <w:rPr>
          <w:b/>
          <w:sz w:val="24"/>
          <w:szCs w:val="24"/>
        </w:rPr>
        <w:t xml:space="preserve"> (</w:t>
      </w:r>
      <w:r w:rsidR="00027E97">
        <w:rPr>
          <w:sz w:val="24"/>
          <w:szCs w:val="24"/>
        </w:rPr>
        <w:t>e.g</w:t>
      </w:r>
      <w:r>
        <w:rPr>
          <w:sz w:val="24"/>
          <w:szCs w:val="24"/>
        </w:rPr>
        <w:t>: abnormal social approach; failure of normal back-and-forth conversation; reduced sharing of interests, emotions, or affect; failure to initiate or respond to social interactions)</w:t>
      </w:r>
    </w:p>
    <w:p w:rsidR="00383C3E" w:rsidRDefault="005C7B22">
      <w:pPr>
        <w:numPr>
          <w:ilvl w:val="0"/>
          <w:numId w:val="1"/>
        </w:numPr>
        <w:spacing w:line="360" w:lineRule="auto"/>
        <w:jc w:val="both"/>
        <w:rPr>
          <w:rFonts w:ascii="Calibri" w:eastAsia="Calibri" w:hAnsi="Calibri" w:cs="Calibri"/>
          <w:sz w:val="24"/>
          <w:szCs w:val="24"/>
        </w:rPr>
      </w:pPr>
      <w:r>
        <w:rPr>
          <w:b/>
          <w:sz w:val="24"/>
          <w:szCs w:val="24"/>
        </w:rPr>
        <w:t>Deficits in nonverbal communicative behaviours used for social interaction,</w:t>
      </w:r>
      <w:r>
        <w:rPr>
          <w:sz w:val="24"/>
          <w:szCs w:val="24"/>
        </w:rPr>
        <w:t xml:space="preserve"> (</w:t>
      </w:r>
      <w:r w:rsidR="00027E97">
        <w:rPr>
          <w:sz w:val="24"/>
          <w:szCs w:val="24"/>
        </w:rPr>
        <w:t>e.g</w:t>
      </w:r>
      <w:r>
        <w:rPr>
          <w:sz w:val="24"/>
          <w:szCs w:val="24"/>
        </w:rPr>
        <w:t>: poorly integrated verbal and nonverbal communication; abnormalities in eye contact and body language; deficits in understanding and using gestures; total lack of facial expressions and nonverbal communication).</w:t>
      </w:r>
    </w:p>
    <w:p w:rsidR="00383C3E" w:rsidRDefault="005C7B22">
      <w:pPr>
        <w:numPr>
          <w:ilvl w:val="0"/>
          <w:numId w:val="1"/>
        </w:numPr>
        <w:spacing w:line="360" w:lineRule="auto"/>
        <w:jc w:val="both"/>
        <w:rPr>
          <w:rFonts w:ascii="Calibri" w:eastAsia="Calibri" w:hAnsi="Calibri" w:cs="Calibri"/>
          <w:sz w:val="24"/>
          <w:szCs w:val="24"/>
        </w:rPr>
      </w:pPr>
      <w:r>
        <w:rPr>
          <w:b/>
          <w:sz w:val="24"/>
          <w:szCs w:val="24"/>
        </w:rPr>
        <w:t>Deficits in developing, maintaining, and understanding relationships,</w:t>
      </w:r>
      <w:r>
        <w:rPr>
          <w:sz w:val="24"/>
          <w:szCs w:val="24"/>
        </w:rPr>
        <w:t xml:space="preserve"> (eg: difficulties adjusting behaviour to suit various social contexts; difficulties in sharing imaginative play; difficulties making friends; absence of interest in peers).</w:t>
      </w:r>
    </w:p>
    <w:p w:rsidR="00383C3E" w:rsidRDefault="005C7B22">
      <w:pPr>
        <w:spacing w:line="360" w:lineRule="auto"/>
        <w:ind w:left="720"/>
        <w:jc w:val="both"/>
        <w:rPr>
          <w:b/>
          <w:sz w:val="24"/>
          <w:szCs w:val="24"/>
        </w:rPr>
      </w:pPr>
      <w:r>
        <w:rPr>
          <w:b/>
          <w:sz w:val="24"/>
          <w:szCs w:val="24"/>
        </w:rPr>
        <w:t>AND</w:t>
      </w:r>
    </w:p>
    <w:p w:rsidR="00383C3E" w:rsidRDefault="00383C3E">
      <w:pPr>
        <w:jc w:val="both"/>
        <w:rPr>
          <w:b/>
          <w:sz w:val="24"/>
          <w:szCs w:val="24"/>
        </w:rPr>
      </w:pPr>
      <w:bookmarkStart w:id="20" w:name="_heading=h.2jxsxqh" w:colFirst="0" w:colLast="0"/>
      <w:bookmarkEnd w:id="20"/>
    </w:p>
    <w:p w:rsidR="00383C3E" w:rsidRDefault="005C7B22">
      <w:pPr>
        <w:jc w:val="both"/>
        <w:rPr>
          <w:b/>
          <w:sz w:val="24"/>
          <w:szCs w:val="24"/>
        </w:rPr>
      </w:pPr>
      <w:bookmarkStart w:id="21" w:name="_heading=h.z337ya" w:colFirst="0" w:colLast="0"/>
      <w:bookmarkEnd w:id="21"/>
      <w:r>
        <w:rPr>
          <w:b/>
          <w:sz w:val="24"/>
          <w:szCs w:val="24"/>
        </w:rPr>
        <w:lastRenderedPageBreak/>
        <w:t>B - Restricted, repetitive patterns of behaviour, interests, or activities, manifested by at least two of the following, currently or by history, i.e.:</w:t>
      </w:r>
    </w:p>
    <w:p w:rsidR="00383C3E" w:rsidRDefault="00383C3E">
      <w:pPr>
        <w:jc w:val="both"/>
        <w:rPr>
          <w:b/>
          <w:sz w:val="24"/>
          <w:szCs w:val="24"/>
        </w:rPr>
      </w:pPr>
      <w:bookmarkStart w:id="22" w:name="_heading=h.3j2qqm3" w:colFirst="0" w:colLast="0"/>
      <w:bookmarkEnd w:id="22"/>
    </w:p>
    <w:p w:rsidR="00383C3E" w:rsidRDefault="005C7B22">
      <w:pPr>
        <w:numPr>
          <w:ilvl w:val="0"/>
          <w:numId w:val="10"/>
        </w:numPr>
        <w:spacing w:line="360" w:lineRule="auto"/>
        <w:jc w:val="both"/>
        <w:rPr>
          <w:rFonts w:ascii="Calibri" w:eastAsia="Calibri" w:hAnsi="Calibri" w:cs="Calibri"/>
          <w:sz w:val="24"/>
          <w:szCs w:val="24"/>
        </w:rPr>
      </w:pPr>
      <w:r>
        <w:rPr>
          <w:b/>
          <w:sz w:val="24"/>
          <w:szCs w:val="24"/>
        </w:rPr>
        <w:t xml:space="preserve">Stereotyped or repetitive motor movements, use of objects, or speech </w:t>
      </w:r>
      <w:r>
        <w:rPr>
          <w:sz w:val="24"/>
          <w:szCs w:val="24"/>
        </w:rPr>
        <w:t>(e.g., simple motor stereotypes, lining up toys or flipping objects, echolalia, idiosyncratic phrases).</w:t>
      </w:r>
    </w:p>
    <w:p w:rsidR="00383C3E" w:rsidRDefault="005C7B22">
      <w:pPr>
        <w:numPr>
          <w:ilvl w:val="0"/>
          <w:numId w:val="10"/>
        </w:numPr>
        <w:spacing w:line="360" w:lineRule="auto"/>
        <w:jc w:val="both"/>
        <w:rPr>
          <w:rFonts w:ascii="Calibri" w:eastAsia="Calibri" w:hAnsi="Calibri" w:cs="Calibri"/>
          <w:sz w:val="24"/>
          <w:szCs w:val="24"/>
        </w:rPr>
      </w:pPr>
      <w:r>
        <w:rPr>
          <w:b/>
          <w:sz w:val="24"/>
          <w:szCs w:val="24"/>
        </w:rPr>
        <w:t xml:space="preserve">Insistence on sameness, inflexible adherence to routines, or ritualised patterns of verbal or nonverbal behaviour </w:t>
      </w:r>
      <w:r>
        <w:rPr>
          <w:sz w:val="24"/>
          <w:szCs w:val="24"/>
        </w:rPr>
        <w:t>(e.g., extreme distress at small changes, difficulties with transitions, rigid thinking patterns, greeting rituals need to take same route or eat same food every day).</w:t>
      </w:r>
    </w:p>
    <w:p w:rsidR="00383C3E" w:rsidRDefault="005C7B22">
      <w:pPr>
        <w:numPr>
          <w:ilvl w:val="0"/>
          <w:numId w:val="10"/>
        </w:numPr>
        <w:spacing w:line="360" w:lineRule="auto"/>
        <w:jc w:val="both"/>
        <w:rPr>
          <w:rFonts w:ascii="Calibri" w:eastAsia="Calibri" w:hAnsi="Calibri" w:cs="Calibri"/>
          <w:sz w:val="24"/>
          <w:szCs w:val="24"/>
        </w:rPr>
      </w:pPr>
      <w:r>
        <w:rPr>
          <w:b/>
          <w:sz w:val="24"/>
          <w:szCs w:val="24"/>
        </w:rPr>
        <w:t xml:space="preserve">Highly restricted, fixated interests that are abnormal in intensity or focus </w:t>
      </w:r>
      <w:r>
        <w:rPr>
          <w:sz w:val="24"/>
          <w:szCs w:val="24"/>
        </w:rPr>
        <w:t>(e.g., strong attachment to or preoccupation with unusual objects, excessively circumscribed or perseverative interests).</w:t>
      </w:r>
    </w:p>
    <w:p w:rsidR="00383C3E" w:rsidRDefault="005C7B22">
      <w:pPr>
        <w:numPr>
          <w:ilvl w:val="0"/>
          <w:numId w:val="10"/>
        </w:numPr>
        <w:spacing w:line="360" w:lineRule="auto"/>
        <w:jc w:val="both"/>
        <w:rPr>
          <w:rFonts w:ascii="Calibri" w:eastAsia="Calibri" w:hAnsi="Calibri" w:cs="Calibri"/>
          <w:sz w:val="24"/>
          <w:szCs w:val="24"/>
        </w:rPr>
      </w:pPr>
      <w:r>
        <w:rPr>
          <w:b/>
          <w:sz w:val="24"/>
          <w:szCs w:val="24"/>
        </w:rPr>
        <w:t xml:space="preserve">Hyper- or hypo-reactivity to sensory input or unusual interest in sensory aspects of the environment </w:t>
      </w:r>
      <w:r>
        <w:rPr>
          <w:sz w:val="24"/>
          <w:szCs w:val="24"/>
        </w:rPr>
        <w:t>(e.g., apparent indifference to pain/temperature, adverse response to specific sounds or textures, excessive smelling or touching of objects, visual fascination with lights or movement).</w:t>
      </w:r>
    </w:p>
    <w:p w:rsidR="00383C3E" w:rsidRDefault="00383C3E">
      <w:pPr>
        <w:spacing w:line="360" w:lineRule="auto"/>
        <w:jc w:val="both"/>
        <w:rPr>
          <w:sz w:val="24"/>
          <w:szCs w:val="24"/>
        </w:rPr>
      </w:pPr>
    </w:p>
    <w:p w:rsidR="00383C3E" w:rsidRDefault="005C7B22">
      <w:pPr>
        <w:spacing w:line="360" w:lineRule="auto"/>
        <w:jc w:val="both"/>
        <w:rPr>
          <w:b/>
          <w:sz w:val="24"/>
          <w:szCs w:val="24"/>
        </w:rPr>
      </w:pPr>
      <w:r>
        <w:rPr>
          <w:b/>
          <w:sz w:val="24"/>
          <w:szCs w:val="24"/>
        </w:rPr>
        <w:t xml:space="preserve">Symptoms must be present in the early developmental period (but may not become fully manifest until social demands exceed limited capacities; or may be masked by learned strategies in later life). </w:t>
      </w:r>
    </w:p>
    <w:p w:rsidR="00383C3E" w:rsidRDefault="00383C3E">
      <w:pPr>
        <w:spacing w:line="360" w:lineRule="auto"/>
        <w:jc w:val="both"/>
        <w:rPr>
          <w:b/>
          <w:sz w:val="24"/>
          <w:szCs w:val="24"/>
        </w:rPr>
      </w:pPr>
    </w:p>
    <w:p w:rsidR="00383C3E" w:rsidRDefault="005C7B22">
      <w:pPr>
        <w:spacing w:line="360" w:lineRule="auto"/>
        <w:jc w:val="both"/>
        <w:rPr>
          <w:b/>
          <w:color w:val="FF0000"/>
          <w:sz w:val="24"/>
          <w:szCs w:val="24"/>
        </w:rPr>
      </w:pPr>
      <w:r>
        <w:rPr>
          <w:b/>
          <w:sz w:val="24"/>
          <w:szCs w:val="24"/>
        </w:rPr>
        <w:t xml:space="preserve">Symptoms cause clinically significant impairment in social, occupational, or other important areas of current functioning. These disturbances are not better explained by intellectual disability </w:t>
      </w:r>
      <w:r>
        <w:rPr>
          <w:sz w:val="24"/>
          <w:szCs w:val="24"/>
        </w:rPr>
        <w:t>(intellectual developmental disorder)</w:t>
      </w:r>
      <w:r>
        <w:rPr>
          <w:b/>
          <w:sz w:val="24"/>
          <w:szCs w:val="24"/>
        </w:rPr>
        <w:t xml:space="preserve"> or global developmental delay.  </w:t>
      </w:r>
      <w:r>
        <w:rPr>
          <w:sz w:val="24"/>
          <w:szCs w:val="24"/>
        </w:rPr>
        <w:t>Intellectual disability and autism spectrum disorder frequently co-occur.  To make co-morbid diagnoses of autism spectrum disorder and intellectual disability,</w:t>
      </w:r>
      <w:r>
        <w:rPr>
          <w:b/>
          <w:sz w:val="24"/>
          <w:szCs w:val="24"/>
        </w:rPr>
        <w:t xml:space="preserve"> </w:t>
      </w:r>
      <w:r>
        <w:rPr>
          <w:b/>
          <w:color w:val="FF0000"/>
          <w:sz w:val="24"/>
          <w:szCs w:val="24"/>
        </w:rPr>
        <w:t>social communication</w:t>
      </w:r>
      <w:r>
        <w:rPr>
          <w:b/>
          <w:color w:val="FF0000"/>
        </w:rPr>
        <w:t xml:space="preserve"> </w:t>
      </w:r>
      <w:r>
        <w:rPr>
          <w:b/>
          <w:color w:val="FF0000"/>
          <w:sz w:val="24"/>
          <w:szCs w:val="24"/>
        </w:rPr>
        <w:t>should be below that expected for general developmental level.</w:t>
      </w:r>
    </w:p>
    <w:p w:rsidR="00383C3E" w:rsidRDefault="00383C3E">
      <w:pPr>
        <w:spacing w:line="360" w:lineRule="auto"/>
        <w:jc w:val="both"/>
        <w:rPr>
          <w:b/>
          <w:color w:val="FF0000"/>
          <w:sz w:val="24"/>
          <w:szCs w:val="24"/>
        </w:rPr>
      </w:pPr>
    </w:p>
    <w:p w:rsidR="00383C3E" w:rsidRDefault="00383C3E">
      <w:pPr>
        <w:spacing w:line="360" w:lineRule="auto"/>
        <w:jc w:val="both"/>
        <w:rPr>
          <w:color w:val="111111"/>
          <w:sz w:val="24"/>
          <w:szCs w:val="24"/>
          <w:highlight w:val="white"/>
        </w:rPr>
      </w:pPr>
    </w:p>
    <w:p w:rsidR="00383C3E" w:rsidRDefault="005C7B22">
      <w:pPr>
        <w:spacing w:line="360" w:lineRule="auto"/>
        <w:jc w:val="both"/>
        <w:rPr>
          <w:i/>
        </w:rPr>
      </w:pPr>
      <w:r>
        <w:rPr>
          <w:i/>
        </w:rPr>
        <w:t>Additional information from the authors of this guidance:</w:t>
      </w:r>
    </w:p>
    <w:p w:rsidR="00383C3E" w:rsidRDefault="005C7B22">
      <w:pPr>
        <w:spacing w:line="360" w:lineRule="auto"/>
        <w:jc w:val="both"/>
        <w:rPr>
          <w:i/>
        </w:rPr>
      </w:pPr>
      <w:r>
        <w:rPr>
          <w:i/>
          <w:color w:val="111111"/>
          <w:highlight w:val="white"/>
        </w:rPr>
        <w:t xml:space="preserve">Professionals who work with and/or assess pupils who have an ASD are aware that sometimes presentation between home and school may be very different.  Some pupils with ASD may engage in the strategies of masking and/or social camouflage and so their issues </w:t>
      </w:r>
      <w:r>
        <w:rPr>
          <w:i/>
          <w:color w:val="111111"/>
          <w:highlight w:val="white"/>
        </w:rPr>
        <w:lastRenderedPageBreak/>
        <w:t>may not be apparent in school.  Sometimes the general environment of school may be set up to support difficulties (such as for concentration or short term memory issues) which may mean that parents see more difficulty at home than would be evident at school.  These discrepancies in presentation should not be a barrier to the TAC gathering initial assessment information or making a referral for further assessment.</w:t>
      </w:r>
    </w:p>
    <w:p w:rsidR="00383C3E" w:rsidRDefault="00383C3E">
      <w:pPr>
        <w:spacing w:line="360" w:lineRule="auto"/>
        <w:jc w:val="both"/>
        <w:rPr>
          <w:b/>
          <w:color w:val="FF0000"/>
          <w:sz w:val="24"/>
          <w:szCs w:val="24"/>
        </w:rPr>
      </w:pPr>
    </w:p>
    <w:p w:rsidR="00383C3E" w:rsidRDefault="005C7B22">
      <w:pPr>
        <w:pStyle w:val="Heading3"/>
      </w:pPr>
      <w:bookmarkStart w:id="23" w:name="_heading=h.1y810tw" w:colFirst="0" w:colLast="0"/>
      <w:bookmarkEnd w:id="23"/>
      <w:r>
        <w:t>B.3 Developmental Motor Coordination Disorder (previously dyspraxia)</w:t>
      </w:r>
    </w:p>
    <w:p w:rsidR="00383C3E" w:rsidRDefault="00383C3E">
      <w:pPr>
        <w:rPr>
          <w:b/>
        </w:rPr>
      </w:pPr>
    </w:p>
    <w:p w:rsidR="00383C3E" w:rsidRDefault="005C7B22">
      <w:pPr>
        <w:spacing w:line="360" w:lineRule="auto"/>
        <w:jc w:val="both"/>
        <w:rPr>
          <w:b/>
          <w:sz w:val="24"/>
          <w:szCs w:val="24"/>
        </w:rPr>
      </w:pPr>
      <w:r>
        <w:rPr>
          <w:b/>
          <w:sz w:val="24"/>
          <w:szCs w:val="24"/>
        </w:rPr>
        <w:t xml:space="preserve"> ICD11 criteria</w:t>
      </w:r>
    </w:p>
    <w:p w:rsidR="00383C3E" w:rsidRDefault="005C7B22">
      <w:pPr>
        <w:shd w:val="clear" w:color="auto" w:fill="FFFFFF"/>
        <w:spacing w:line="360" w:lineRule="auto"/>
        <w:ind w:left="220"/>
        <w:jc w:val="both"/>
        <w:rPr>
          <w:sz w:val="24"/>
          <w:szCs w:val="24"/>
        </w:rPr>
      </w:pPr>
      <w:r>
        <w:rPr>
          <w:sz w:val="24"/>
          <w:szCs w:val="24"/>
        </w:rPr>
        <w:t xml:space="preserve">Characterised by a significant delay in the acquisition of gross and fine motor skills and impairment in the execution of coordinated motor skills that manifest in clumsiness, slowness, or inaccuracy of motor performance. </w:t>
      </w:r>
    </w:p>
    <w:p w:rsidR="00383C3E" w:rsidRDefault="005C7B22">
      <w:pPr>
        <w:shd w:val="clear" w:color="auto" w:fill="FFFFFF"/>
        <w:spacing w:line="360" w:lineRule="auto"/>
        <w:ind w:left="220"/>
        <w:jc w:val="both"/>
        <w:rPr>
          <w:sz w:val="24"/>
          <w:szCs w:val="24"/>
        </w:rPr>
      </w:pPr>
      <w:r>
        <w:rPr>
          <w:sz w:val="24"/>
          <w:szCs w:val="24"/>
        </w:rPr>
        <w:t xml:space="preserve">Coordinated motor skills are markedly below that expected given the individual's chronological age and level of intellectual functioning. </w:t>
      </w:r>
    </w:p>
    <w:p w:rsidR="00383C3E" w:rsidRDefault="005C7B22">
      <w:pPr>
        <w:shd w:val="clear" w:color="auto" w:fill="FFFFFF"/>
        <w:spacing w:line="360" w:lineRule="auto"/>
        <w:ind w:left="220"/>
        <w:jc w:val="both"/>
        <w:rPr>
          <w:sz w:val="24"/>
          <w:szCs w:val="24"/>
        </w:rPr>
      </w:pPr>
      <w:r>
        <w:rPr>
          <w:sz w:val="24"/>
          <w:szCs w:val="24"/>
        </w:rPr>
        <w:t xml:space="preserve">Onset of coordinated motor skills difficulties occurs during the developmental period and is typically apparent from early childhood. </w:t>
      </w:r>
    </w:p>
    <w:p w:rsidR="00383C3E" w:rsidRDefault="005C7B22">
      <w:pPr>
        <w:shd w:val="clear" w:color="auto" w:fill="FFFFFF"/>
        <w:spacing w:line="360" w:lineRule="auto"/>
        <w:ind w:left="220"/>
        <w:jc w:val="both"/>
        <w:rPr>
          <w:sz w:val="24"/>
          <w:szCs w:val="24"/>
        </w:rPr>
      </w:pPr>
      <w:r>
        <w:rPr>
          <w:sz w:val="24"/>
          <w:szCs w:val="24"/>
        </w:rPr>
        <w:t xml:space="preserve">Coordinated motor skills difficulties cause significant and persistent limitations in functioning (e.g. in activities of daily living, school work, and vocational and leisure activities). </w:t>
      </w:r>
    </w:p>
    <w:p w:rsidR="00383C3E" w:rsidRDefault="005C7B22">
      <w:pPr>
        <w:shd w:val="clear" w:color="auto" w:fill="FFFFFF"/>
        <w:spacing w:line="360" w:lineRule="auto"/>
        <w:ind w:left="220"/>
        <w:jc w:val="both"/>
        <w:rPr>
          <w:sz w:val="24"/>
          <w:szCs w:val="24"/>
        </w:rPr>
      </w:pPr>
      <w:r>
        <w:rPr>
          <w:sz w:val="24"/>
          <w:szCs w:val="24"/>
        </w:rPr>
        <w:t>Difficulties with coordinated motor skills are not solely attributable to a Disease of the Nervous System, Disease of the Musculoskeletal System or Connective Tissue, sensory impairment, and not better explained by a Disorder of Intellectual Development.</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Essential criteria:</w:t>
      </w:r>
    </w:p>
    <w:p w:rsidR="00383C3E" w:rsidRDefault="005C7B22">
      <w:pPr>
        <w:numPr>
          <w:ilvl w:val="0"/>
          <w:numId w:val="26"/>
        </w:numPr>
        <w:spacing w:before="220" w:line="360" w:lineRule="auto"/>
        <w:jc w:val="both"/>
        <w:rPr>
          <w:sz w:val="24"/>
          <w:szCs w:val="24"/>
        </w:rPr>
      </w:pPr>
      <w:r>
        <w:rPr>
          <w:sz w:val="24"/>
          <w:szCs w:val="24"/>
        </w:rPr>
        <w:t>Significant delay in the acquisition of gross or fine motor skills and impairment in the execution of coordinated motor skills manifesting as clumsiness, slowness, or inaccuracy of motor performance.</w:t>
      </w:r>
    </w:p>
    <w:p w:rsidR="00383C3E" w:rsidRDefault="005C7B22">
      <w:pPr>
        <w:numPr>
          <w:ilvl w:val="0"/>
          <w:numId w:val="26"/>
        </w:numPr>
        <w:spacing w:line="360" w:lineRule="auto"/>
        <w:jc w:val="both"/>
        <w:rPr>
          <w:sz w:val="24"/>
          <w:szCs w:val="24"/>
        </w:rPr>
      </w:pPr>
      <w:r>
        <w:rPr>
          <w:sz w:val="24"/>
          <w:szCs w:val="24"/>
        </w:rPr>
        <w:t>Coordinated motor skills are markedly below that expected on the basis of age.</w:t>
      </w:r>
    </w:p>
    <w:p w:rsidR="00383C3E" w:rsidRDefault="005C7B22">
      <w:pPr>
        <w:numPr>
          <w:ilvl w:val="0"/>
          <w:numId w:val="26"/>
        </w:numPr>
        <w:spacing w:line="360" w:lineRule="auto"/>
        <w:jc w:val="both"/>
        <w:rPr>
          <w:sz w:val="24"/>
          <w:szCs w:val="24"/>
        </w:rPr>
      </w:pPr>
      <w:r>
        <w:rPr>
          <w:sz w:val="24"/>
          <w:szCs w:val="24"/>
        </w:rPr>
        <w:t>Onset of coordinated motor skill difficulties occurs during the developmental period and is typically apparent from early childhood.</w:t>
      </w:r>
    </w:p>
    <w:p w:rsidR="00383C3E" w:rsidRDefault="005C7B22">
      <w:pPr>
        <w:numPr>
          <w:ilvl w:val="0"/>
          <w:numId w:val="26"/>
        </w:numPr>
        <w:spacing w:line="360" w:lineRule="auto"/>
        <w:jc w:val="both"/>
        <w:rPr>
          <w:sz w:val="24"/>
          <w:szCs w:val="24"/>
        </w:rPr>
      </w:pPr>
      <w:r>
        <w:rPr>
          <w:sz w:val="24"/>
          <w:szCs w:val="24"/>
        </w:rPr>
        <w:lastRenderedPageBreak/>
        <w:t>Coordinated motor skills difficulties cause significant and persistent limitations in activities of daily living, school work, vocation and leisure activities, or other important areas of functioning.</w:t>
      </w:r>
    </w:p>
    <w:p w:rsidR="00383C3E" w:rsidRDefault="005C7B22">
      <w:pPr>
        <w:numPr>
          <w:ilvl w:val="0"/>
          <w:numId w:val="26"/>
        </w:numPr>
        <w:spacing w:after="320" w:line="360" w:lineRule="auto"/>
        <w:jc w:val="both"/>
        <w:rPr>
          <w:sz w:val="24"/>
          <w:szCs w:val="24"/>
        </w:rPr>
      </w:pPr>
      <w:r>
        <w:rPr>
          <w:sz w:val="24"/>
          <w:szCs w:val="24"/>
        </w:rPr>
        <w:t>Difficulties with coordinated motor skills are not are not better accounted for by a Disease of the Nervous System, Disease of the Musculoskeletal System or Connective Tissue, sensory impairment, or a Disorder of Intellectual Development.</w:t>
      </w:r>
    </w:p>
    <w:p w:rsidR="00383C3E" w:rsidRDefault="005C7B22">
      <w:pPr>
        <w:spacing w:line="360" w:lineRule="auto"/>
        <w:jc w:val="both"/>
        <w:rPr>
          <w:i/>
        </w:rPr>
      </w:pPr>
      <w:r>
        <w:rPr>
          <w:i/>
        </w:rPr>
        <w:t>Additional information from the authors of this guidance:</w:t>
      </w:r>
    </w:p>
    <w:p w:rsidR="00383C3E" w:rsidRDefault="005C7B22">
      <w:pPr>
        <w:spacing w:after="320" w:line="360" w:lineRule="auto"/>
        <w:jc w:val="both"/>
        <w:rPr>
          <w:i/>
        </w:rPr>
      </w:pPr>
      <w:r>
        <w:rPr>
          <w:i/>
        </w:rPr>
        <w:t>There may be other routes to seeking assessment of DCD, however it is now considered to be part of the NDD family of difficulties.  This means that it may be considered as part of a broad NDD assessment when a pupil is referred.</w:t>
      </w:r>
    </w:p>
    <w:p w:rsidR="00383C3E" w:rsidRDefault="005C7B22">
      <w:pPr>
        <w:pStyle w:val="Heading3"/>
      </w:pPr>
      <w:bookmarkStart w:id="24" w:name="_heading=h.4i7ojhp" w:colFirst="0" w:colLast="0"/>
      <w:bookmarkEnd w:id="24"/>
      <w:r>
        <w:t xml:space="preserve">B.4 Learning Disability/ Disorders of Intellectual development </w:t>
      </w:r>
    </w:p>
    <w:p w:rsidR="00383C3E" w:rsidRDefault="00383C3E">
      <w:pPr>
        <w:spacing w:line="360" w:lineRule="auto"/>
        <w:jc w:val="both"/>
        <w:rPr>
          <w:u w:val="single"/>
        </w:rPr>
      </w:pPr>
    </w:p>
    <w:p w:rsidR="00383C3E" w:rsidRDefault="005C7B22">
      <w:pPr>
        <w:spacing w:line="360" w:lineRule="auto"/>
        <w:jc w:val="both"/>
        <w:rPr>
          <w:sz w:val="24"/>
          <w:szCs w:val="24"/>
          <w:u w:val="single"/>
        </w:rPr>
      </w:pPr>
      <w:r>
        <w:rPr>
          <w:sz w:val="24"/>
          <w:szCs w:val="24"/>
          <w:u w:val="single"/>
        </w:rPr>
        <w:t>Summary:</w:t>
      </w:r>
    </w:p>
    <w:p w:rsidR="00383C3E" w:rsidRDefault="005C7B22">
      <w:pPr>
        <w:shd w:val="clear" w:color="auto" w:fill="FFFFFF"/>
        <w:spacing w:line="360" w:lineRule="auto"/>
        <w:jc w:val="both"/>
        <w:rPr>
          <w:sz w:val="24"/>
          <w:szCs w:val="24"/>
          <w:highlight w:val="white"/>
        </w:rPr>
      </w:pPr>
      <w:r>
        <w:rPr>
          <w:sz w:val="24"/>
          <w:szCs w:val="24"/>
          <w:highlight w:val="white"/>
        </w:rPr>
        <w:t>Disorders of intellectual development:</w:t>
      </w:r>
    </w:p>
    <w:p w:rsidR="00383C3E" w:rsidRDefault="005C7B22">
      <w:pPr>
        <w:numPr>
          <w:ilvl w:val="0"/>
          <w:numId w:val="7"/>
        </w:numPr>
        <w:shd w:val="clear" w:color="auto" w:fill="FFFFFF"/>
        <w:spacing w:line="360" w:lineRule="auto"/>
        <w:jc w:val="both"/>
        <w:rPr>
          <w:sz w:val="24"/>
          <w:szCs w:val="24"/>
          <w:highlight w:val="white"/>
        </w:rPr>
      </w:pPr>
      <w:r>
        <w:rPr>
          <w:sz w:val="24"/>
          <w:szCs w:val="24"/>
          <w:highlight w:val="white"/>
        </w:rPr>
        <w:t xml:space="preserve">are a group of etiologically diverse conditions (i.e. can be caused by many different conditions) </w:t>
      </w:r>
    </w:p>
    <w:p w:rsidR="00383C3E" w:rsidRDefault="005C7B22">
      <w:pPr>
        <w:numPr>
          <w:ilvl w:val="0"/>
          <w:numId w:val="7"/>
        </w:numPr>
        <w:shd w:val="clear" w:color="auto" w:fill="FFFFFF"/>
        <w:spacing w:line="360" w:lineRule="auto"/>
        <w:jc w:val="both"/>
        <w:rPr>
          <w:sz w:val="24"/>
          <w:szCs w:val="24"/>
          <w:highlight w:val="white"/>
        </w:rPr>
      </w:pPr>
      <w:r>
        <w:rPr>
          <w:sz w:val="24"/>
          <w:szCs w:val="24"/>
          <w:highlight w:val="white"/>
        </w:rPr>
        <w:t>originate during the developmental period (i.e. become apparent during childhood)</w:t>
      </w:r>
    </w:p>
    <w:p w:rsidR="00383C3E" w:rsidRDefault="005C7B22">
      <w:pPr>
        <w:numPr>
          <w:ilvl w:val="0"/>
          <w:numId w:val="7"/>
        </w:numPr>
        <w:shd w:val="clear" w:color="auto" w:fill="FFFFFF"/>
        <w:spacing w:line="360" w:lineRule="auto"/>
        <w:jc w:val="both"/>
        <w:rPr>
          <w:sz w:val="24"/>
          <w:szCs w:val="24"/>
          <w:highlight w:val="white"/>
        </w:rPr>
      </w:pPr>
      <w:r>
        <w:rPr>
          <w:sz w:val="24"/>
          <w:szCs w:val="24"/>
          <w:highlight w:val="white"/>
        </w:rPr>
        <w:t xml:space="preserve">characterised by significantly below average intellectual functioning and adaptive behaviour.  When measured on standardised assessment both areas are approximately two or more standard deviations below the mean (approximately less than the 2.3rd percentile), </w:t>
      </w:r>
    </w:p>
    <w:p w:rsidR="00383C3E" w:rsidRDefault="005C7B22">
      <w:pPr>
        <w:numPr>
          <w:ilvl w:val="0"/>
          <w:numId w:val="7"/>
        </w:numPr>
        <w:shd w:val="clear" w:color="auto" w:fill="FFFFFF"/>
        <w:spacing w:line="360" w:lineRule="auto"/>
        <w:jc w:val="both"/>
        <w:rPr>
          <w:sz w:val="24"/>
          <w:szCs w:val="24"/>
          <w:highlight w:val="white"/>
        </w:rPr>
      </w:pPr>
      <w:r>
        <w:rPr>
          <w:sz w:val="24"/>
          <w:szCs w:val="24"/>
          <w:highlight w:val="white"/>
        </w:rPr>
        <w:t>Assessment using appropriately normed standardised assessment is preferred wherever possible.  (Assessment without is possible, but needs greater reliance on clinical judgement based on appropriate assessment of comparable behavioural indicators (ICD 11 provides tables to support this).</w:t>
      </w:r>
    </w:p>
    <w:p w:rsidR="00383C3E" w:rsidRDefault="005C7B22">
      <w:pPr>
        <w:shd w:val="clear" w:color="auto" w:fill="FFFFFF"/>
        <w:spacing w:line="360" w:lineRule="auto"/>
        <w:jc w:val="both"/>
        <w:rPr>
          <w:sz w:val="24"/>
          <w:szCs w:val="24"/>
          <w:highlight w:val="white"/>
        </w:rPr>
      </w:pPr>
      <w:r>
        <w:rPr>
          <w:sz w:val="24"/>
          <w:szCs w:val="24"/>
          <w:highlight w:val="white"/>
        </w:rPr>
        <w:t xml:space="preserve">Adaptive behaviour refers to the set of </w:t>
      </w:r>
      <w:r>
        <w:rPr>
          <w:i/>
          <w:sz w:val="24"/>
          <w:szCs w:val="24"/>
          <w:highlight w:val="white"/>
        </w:rPr>
        <w:t>conceptual, social, and practical</w:t>
      </w:r>
      <w:r>
        <w:rPr>
          <w:sz w:val="24"/>
          <w:szCs w:val="24"/>
          <w:highlight w:val="white"/>
        </w:rPr>
        <w:t xml:space="preserve"> skills that have been learned and are performed by people in their everyday lives.</w:t>
      </w:r>
    </w:p>
    <w:p w:rsidR="00383C3E" w:rsidRDefault="005C7B22">
      <w:pPr>
        <w:numPr>
          <w:ilvl w:val="0"/>
          <w:numId w:val="8"/>
        </w:numPr>
        <w:shd w:val="clear" w:color="auto" w:fill="FFFFFF"/>
        <w:spacing w:line="360" w:lineRule="auto"/>
        <w:jc w:val="both"/>
        <w:rPr>
          <w:sz w:val="24"/>
          <w:szCs w:val="24"/>
          <w:highlight w:val="white"/>
        </w:rPr>
      </w:pPr>
      <w:r>
        <w:rPr>
          <w:sz w:val="24"/>
          <w:szCs w:val="24"/>
          <w:highlight w:val="white"/>
        </w:rPr>
        <w:t xml:space="preserve">Conceptual skills involve the application of knowledge (e.g., reading, writing, calculating, solving problems, and making decisions) and communication; </w:t>
      </w:r>
    </w:p>
    <w:p w:rsidR="00383C3E" w:rsidRDefault="005C7B22">
      <w:pPr>
        <w:numPr>
          <w:ilvl w:val="0"/>
          <w:numId w:val="8"/>
        </w:numPr>
        <w:shd w:val="clear" w:color="auto" w:fill="FFFFFF"/>
        <w:spacing w:line="360" w:lineRule="auto"/>
        <w:jc w:val="both"/>
        <w:rPr>
          <w:sz w:val="24"/>
          <w:szCs w:val="24"/>
          <w:highlight w:val="white"/>
        </w:rPr>
      </w:pPr>
      <w:r>
        <w:rPr>
          <w:i/>
          <w:sz w:val="24"/>
          <w:szCs w:val="24"/>
          <w:highlight w:val="white"/>
        </w:rPr>
        <w:lastRenderedPageBreak/>
        <w:t>social skills</w:t>
      </w:r>
      <w:r>
        <w:rPr>
          <w:sz w:val="24"/>
          <w:szCs w:val="24"/>
          <w:highlight w:val="white"/>
        </w:rPr>
        <w:t xml:space="preserve"> include managing interpersonal interactions and relationships, social responsibility, following rules and obeying laws, as well as avoiding victimisation; </w:t>
      </w:r>
    </w:p>
    <w:p w:rsidR="00383C3E" w:rsidRDefault="005C7B22">
      <w:pPr>
        <w:numPr>
          <w:ilvl w:val="0"/>
          <w:numId w:val="8"/>
        </w:numPr>
        <w:shd w:val="clear" w:color="auto" w:fill="FFFFFF"/>
        <w:spacing w:line="360" w:lineRule="auto"/>
        <w:jc w:val="both"/>
        <w:rPr>
          <w:sz w:val="24"/>
          <w:szCs w:val="24"/>
          <w:highlight w:val="white"/>
        </w:rPr>
      </w:pPr>
      <w:r>
        <w:rPr>
          <w:i/>
          <w:sz w:val="24"/>
          <w:szCs w:val="24"/>
          <w:highlight w:val="white"/>
        </w:rPr>
        <w:t>practical skills</w:t>
      </w:r>
      <w:r>
        <w:rPr>
          <w:sz w:val="24"/>
          <w:szCs w:val="24"/>
          <w:highlight w:val="white"/>
        </w:rPr>
        <w:t xml:space="preserve"> are involved in areas such as self-care, health and safety, occupational skills, recreation, use of money, mobility and transportation, as well as use of home appliances and technological devices</w:t>
      </w:r>
    </w:p>
    <w:p w:rsidR="00383C3E" w:rsidRDefault="005C7B22">
      <w:pPr>
        <w:spacing w:line="360" w:lineRule="auto"/>
        <w:jc w:val="both"/>
        <w:rPr>
          <w:sz w:val="24"/>
          <w:szCs w:val="24"/>
        </w:rPr>
      </w:pPr>
      <w:r>
        <w:rPr>
          <w:sz w:val="24"/>
          <w:szCs w:val="24"/>
        </w:rPr>
        <w:t>Adaptive functioning can be modified/supported/impacted by contextual factors.</w:t>
      </w:r>
    </w:p>
    <w:p w:rsidR="00383C3E" w:rsidRDefault="00383C3E">
      <w:pPr>
        <w:spacing w:line="360" w:lineRule="auto"/>
        <w:jc w:val="both"/>
        <w:rPr>
          <w:sz w:val="24"/>
          <w:szCs w:val="24"/>
        </w:rPr>
      </w:pPr>
    </w:p>
    <w:p w:rsidR="00383C3E" w:rsidRDefault="005C7B22">
      <w:pPr>
        <w:spacing w:line="360" w:lineRule="auto"/>
        <w:jc w:val="both"/>
        <w:rPr>
          <w:i/>
        </w:rPr>
      </w:pPr>
      <w:r>
        <w:rPr>
          <w:i/>
        </w:rPr>
        <w:t>Additional information from the authors of this guidance:</w:t>
      </w:r>
    </w:p>
    <w:p w:rsidR="00383C3E" w:rsidRDefault="005C7B22">
      <w:pPr>
        <w:widowControl w:val="0"/>
        <w:rPr>
          <w:i/>
        </w:rPr>
      </w:pPr>
      <w:r>
        <w:rPr>
          <w:i/>
        </w:rPr>
        <w:t>Not all learning difficulties are assessed by health, i.e. specific learning difficulties such as Dyslexia and Dyscalculia are assessed by schools.  If assessment has been completed by school which provides a clear outline of learning (e.g. standardised scores from a Dyslexia Screener, or level attained in the Curriculum for Excellence (CfE)) it is helpful to include this information in the referral - usually in the Form 2. (It may be necessary to explain how the achieved level of the CfE compares to the performance of their peers). That will make it easier for the NDD assessment team to screen to see if LD should be considered or can already be ruled out.</w:t>
      </w:r>
    </w:p>
    <w:p w:rsidR="00383C3E" w:rsidRDefault="005C7B22">
      <w:pPr>
        <w:pStyle w:val="Heading3"/>
      </w:pPr>
      <w:bookmarkStart w:id="25" w:name="_heading=h.2xcytpi" w:colFirst="0" w:colLast="0"/>
      <w:bookmarkEnd w:id="25"/>
      <w:r>
        <w:t>B.5 Tic disorders</w:t>
      </w:r>
    </w:p>
    <w:p w:rsidR="00383C3E" w:rsidRDefault="005C7B22">
      <w:pPr>
        <w:spacing w:before="220" w:after="320" w:line="360" w:lineRule="auto"/>
        <w:jc w:val="both"/>
        <w:rPr>
          <w:b/>
          <w:color w:val="404040"/>
          <w:sz w:val="24"/>
          <w:szCs w:val="24"/>
          <w:highlight w:val="white"/>
          <w:u w:val="single"/>
        </w:rPr>
      </w:pPr>
      <w:r>
        <w:rPr>
          <w:b/>
          <w:color w:val="404040"/>
          <w:sz w:val="24"/>
          <w:szCs w:val="24"/>
          <w:highlight w:val="white"/>
          <w:u w:val="single"/>
        </w:rPr>
        <w:t>Summary:</w:t>
      </w:r>
    </w:p>
    <w:p w:rsidR="00383C3E" w:rsidRDefault="005C7B22">
      <w:pPr>
        <w:spacing w:before="220" w:after="320" w:line="360" w:lineRule="auto"/>
        <w:jc w:val="both"/>
        <w:rPr>
          <w:sz w:val="24"/>
          <w:szCs w:val="24"/>
          <w:highlight w:val="white"/>
        </w:rPr>
      </w:pPr>
      <w:r>
        <w:rPr>
          <w:sz w:val="24"/>
          <w:szCs w:val="24"/>
          <w:highlight w:val="white"/>
        </w:rPr>
        <w:t>Tics are:</w:t>
      </w:r>
    </w:p>
    <w:p w:rsidR="00383C3E" w:rsidRDefault="005C7B22">
      <w:pPr>
        <w:numPr>
          <w:ilvl w:val="0"/>
          <w:numId w:val="24"/>
        </w:numPr>
        <w:shd w:val="clear" w:color="auto" w:fill="FFFFFF"/>
        <w:spacing w:line="360" w:lineRule="auto"/>
        <w:jc w:val="both"/>
        <w:rPr>
          <w:sz w:val="24"/>
          <w:szCs w:val="24"/>
          <w:highlight w:val="white"/>
        </w:rPr>
      </w:pPr>
      <w:r>
        <w:rPr>
          <w:sz w:val="24"/>
          <w:szCs w:val="24"/>
          <w:highlight w:val="white"/>
        </w:rPr>
        <w:t>Sudden, rapid, non-rhythmic, and recurrent movements or vocalisations.</w:t>
      </w:r>
    </w:p>
    <w:p w:rsidR="00383C3E" w:rsidRDefault="005C7B22">
      <w:pPr>
        <w:numPr>
          <w:ilvl w:val="0"/>
          <w:numId w:val="24"/>
        </w:numPr>
        <w:shd w:val="clear" w:color="auto" w:fill="FFFFFF"/>
        <w:spacing w:line="360" w:lineRule="auto"/>
        <w:jc w:val="both"/>
        <w:rPr>
          <w:sz w:val="24"/>
          <w:szCs w:val="24"/>
          <w:highlight w:val="white"/>
        </w:rPr>
      </w:pPr>
      <w:r>
        <w:rPr>
          <w:sz w:val="24"/>
          <w:szCs w:val="24"/>
          <w:highlight w:val="white"/>
        </w:rPr>
        <w:t>Mostly likely to emerge during childhood (developmental period)</w:t>
      </w:r>
    </w:p>
    <w:p w:rsidR="00383C3E" w:rsidRDefault="005C7B22">
      <w:pPr>
        <w:spacing w:before="220" w:after="320" w:line="360" w:lineRule="auto"/>
        <w:jc w:val="both"/>
        <w:rPr>
          <w:sz w:val="24"/>
          <w:szCs w:val="24"/>
          <w:highlight w:val="white"/>
        </w:rPr>
      </w:pPr>
      <w:r>
        <w:rPr>
          <w:sz w:val="24"/>
          <w:szCs w:val="24"/>
          <w:highlight w:val="white"/>
        </w:rPr>
        <w:t>Tics can be:</w:t>
      </w:r>
    </w:p>
    <w:p w:rsidR="00383C3E" w:rsidRDefault="005C7B22">
      <w:pPr>
        <w:numPr>
          <w:ilvl w:val="0"/>
          <w:numId w:val="11"/>
        </w:numPr>
        <w:spacing w:before="220" w:line="360" w:lineRule="auto"/>
        <w:jc w:val="both"/>
        <w:rPr>
          <w:sz w:val="24"/>
          <w:szCs w:val="24"/>
          <w:highlight w:val="white"/>
        </w:rPr>
      </w:pPr>
      <w:r>
        <w:rPr>
          <w:sz w:val="24"/>
          <w:szCs w:val="24"/>
          <w:highlight w:val="white"/>
        </w:rPr>
        <w:t xml:space="preserve">transient (lasting less than one year) or </w:t>
      </w:r>
    </w:p>
    <w:p w:rsidR="00383C3E" w:rsidRDefault="005C7B22">
      <w:pPr>
        <w:numPr>
          <w:ilvl w:val="0"/>
          <w:numId w:val="11"/>
        </w:numPr>
        <w:spacing w:line="360" w:lineRule="auto"/>
        <w:jc w:val="both"/>
        <w:rPr>
          <w:sz w:val="24"/>
          <w:szCs w:val="24"/>
          <w:highlight w:val="white"/>
        </w:rPr>
      </w:pPr>
      <w:r>
        <w:rPr>
          <w:sz w:val="24"/>
          <w:szCs w:val="24"/>
          <w:highlight w:val="white"/>
        </w:rPr>
        <w:t>chronic (lasting more than one year).</w:t>
      </w:r>
    </w:p>
    <w:p w:rsidR="00383C3E" w:rsidRDefault="00BA0A2F">
      <w:pPr>
        <w:numPr>
          <w:ilvl w:val="0"/>
          <w:numId w:val="11"/>
        </w:numPr>
        <w:spacing w:line="360" w:lineRule="auto"/>
        <w:jc w:val="both"/>
        <w:rPr>
          <w:sz w:val="24"/>
          <w:szCs w:val="24"/>
          <w:highlight w:val="white"/>
        </w:rPr>
      </w:pPr>
      <w:r>
        <w:rPr>
          <w:sz w:val="24"/>
          <w:szCs w:val="24"/>
          <w:highlight w:val="white"/>
        </w:rPr>
        <w:t>v</w:t>
      </w:r>
      <w:r w:rsidR="005C7B22">
        <w:rPr>
          <w:sz w:val="24"/>
          <w:szCs w:val="24"/>
          <w:highlight w:val="white"/>
        </w:rPr>
        <w:t>ocal (e.g. throat clearing, grunting, squeaking, or more complex vocal behaviours such as echoing language, coprolalia (swearing)</w:t>
      </w:r>
    </w:p>
    <w:p w:rsidR="00383C3E" w:rsidRDefault="005C7B22">
      <w:pPr>
        <w:numPr>
          <w:ilvl w:val="0"/>
          <w:numId w:val="11"/>
        </w:numPr>
        <w:spacing w:line="360" w:lineRule="auto"/>
        <w:jc w:val="both"/>
        <w:rPr>
          <w:sz w:val="24"/>
          <w:szCs w:val="24"/>
          <w:highlight w:val="white"/>
        </w:rPr>
      </w:pPr>
      <w:r>
        <w:rPr>
          <w:sz w:val="24"/>
          <w:szCs w:val="24"/>
          <w:highlight w:val="white"/>
        </w:rPr>
        <w:t>Motor (eye blinking, head jerking, more complex gestures or movement of the limbs)</w:t>
      </w:r>
    </w:p>
    <w:p w:rsidR="00383C3E" w:rsidRDefault="005C7B22">
      <w:pPr>
        <w:numPr>
          <w:ilvl w:val="0"/>
          <w:numId w:val="11"/>
        </w:numPr>
        <w:spacing w:line="360" w:lineRule="auto"/>
        <w:jc w:val="both"/>
        <w:rPr>
          <w:sz w:val="24"/>
          <w:szCs w:val="24"/>
          <w:highlight w:val="white"/>
        </w:rPr>
      </w:pPr>
      <w:r>
        <w:rPr>
          <w:sz w:val="24"/>
          <w:szCs w:val="24"/>
          <w:highlight w:val="white"/>
        </w:rPr>
        <w:t>co-</w:t>
      </w:r>
      <w:r w:rsidR="00BA0A2F">
        <w:rPr>
          <w:sz w:val="24"/>
          <w:szCs w:val="24"/>
          <w:highlight w:val="white"/>
        </w:rPr>
        <w:t>occurring</w:t>
      </w:r>
      <w:r>
        <w:rPr>
          <w:sz w:val="24"/>
          <w:szCs w:val="24"/>
          <w:highlight w:val="white"/>
        </w:rPr>
        <w:t xml:space="preserve"> with other Neurodevelopmental difficulties (e.g. Tourettes and ADHD, motor tics with ASD).</w:t>
      </w:r>
    </w:p>
    <w:p w:rsidR="00383C3E" w:rsidRDefault="005C7B22">
      <w:pPr>
        <w:numPr>
          <w:ilvl w:val="0"/>
          <w:numId w:val="11"/>
        </w:numPr>
        <w:spacing w:line="360" w:lineRule="auto"/>
        <w:jc w:val="both"/>
        <w:rPr>
          <w:sz w:val="24"/>
          <w:szCs w:val="24"/>
          <w:highlight w:val="white"/>
        </w:rPr>
      </w:pPr>
      <w:r>
        <w:rPr>
          <w:sz w:val="24"/>
          <w:szCs w:val="24"/>
          <w:highlight w:val="white"/>
        </w:rPr>
        <w:lastRenderedPageBreak/>
        <w:t>voluntary suppressed for a period, may be exacerbated by stress and reduce during periods such as sleep or focused activity</w:t>
      </w:r>
    </w:p>
    <w:p w:rsidR="00383C3E" w:rsidRDefault="005C7B22">
      <w:pPr>
        <w:numPr>
          <w:ilvl w:val="0"/>
          <w:numId w:val="11"/>
        </w:numPr>
        <w:spacing w:line="360" w:lineRule="auto"/>
        <w:jc w:val="both"/>
        <w:rPr>
          <w:sz w:val="24"/>
          <w:szCs w:val="24"/>
          <w:highlight w:val="white"/>
        </w:rPr>
      </w:pPr>
      <w:r>
        <w:rPr>
          <w:sz w:val="24"/>
          <w:szCs w:val="24"/>
          <w:highlight w:val="white"/>
        </w:rPr>
        <w:t>Suggestible - i.e. can be triggered by talking about them (even tics which had previously passed)</w:t>
      </w:r>
    </w:p>
    <w:p w:rsidR="00383C3E" w:rsidRDefault="005C7B22">
      <w:pPr>
        <w:numPr>
          <w:ilvl w:val="0"/>
          <w:numId w:val="11"/>
        </w:numPr>
        <w:spacing w:after="320" w:line="360" w:lineRule="auto"/>
        <w:jc w:val="both"/>
        <w:rPr>
          <w:sz w:val="24"/>
          <w:szCs w:val="24"/>
          <w:highlight w:val="white"/>
        </w:rPr>
      </w:pPr>
      <w:r>
        <w:rPr>
          <w:sz w:val="24"/>
          <w:szCs w:val="24"/>
          <w:highlight w:val="white"/>
        </w:rPr>
        <w:t xml:space="preserve">Manifested inconsistently (i.e. they can change and appear then disappear only to </w:t>
      </w:r>
      <w:r w:rsidR="00BA0A2F">
        <w:rPr>
          <w:sz w:val="24"/>
          <w:szCs w:val="24"/>
          <w:highlight w:val="white"/>
        </w:rPr>
        <w:t>pop</w:t>
      </w:r>
      <w:r>
        <w:rPr>
          <w:sz w:val="24"/>
          <w:szCs w:val="24"/>
          <w:highlight w:val="white"/>
        </w:rPr>
        <w:t xml:space="preserve"> up again after a period of absence).</w:t>
      </w:r>
    </w:p>
    <w:p w:rsidR="00383C3E" w:rsidRDefault="005C7B22">
      <w:pPr>
        <w:spacing w:before="220" w:after="320" w:line="360" w:lineRule="auto"/>
        <w:jc w:val="both"/>
        <w:rPr>
          <w:sz w:val="24"/>
          <w:szCs w:val="24"/>
          <w:highlight w:val="white"/>
        </w:rPr>
      </w:pPr>
      <w:r>
        <w:rPr>
          <w:sz w:val="24"/>
          <w:szCs w:val="24"/>
          <w:highlight w:val="white"/>
        </w:rPr>
        <w:t>If both motor and vocal tics are present and have lasted more than one year Tourettes Syndrome may be present.</w:t>
      </w:r>
    </w:p>
    <w:p w:rsidR="00383C3E" w:rsidRDefault="005C7B22">
      <w:pPr>
        <w:spacing w:before="220" w:after="320" w:line="360" w:lineRule="auto"/>
        <w:jc w:val="both"/>
        <w:rPr>
          <w:sz w:val="24"/>
          <w:szCs w:val="24"/>
        </w:rPr>
      </w:pPr>
      <w:r>
        <w:rPr>
          <w:sz w:val="24"/>
          <w:szCs w:val="24"/>
          <w:highlight w:val="white"/>
        </w:rPr>
        <w:t>Tourettes symptoms are likely to be most severe between the ages of 8-12 years. Simple motor tics appear first and vocal tics likely to appear 1-2 year</w:t>
      </w:r>
      <w:r w:rsidR="00BA0A2F">
        <w:rPr>
          <w:sz w:val="24"/>
          <w:szCs w:val="24"/>
          <w:highlight w:val="white"/>
        </w:rPr>
        <w:t>s after onset of motor tics, co</w:t>
      </w:r>
      <w:r>
        <w:rPr>
          <w:sz w:val="24"/>
          <w:szCs w:val="24"/>
          <w:highlight w:val="white"/>
        </w:rPr>
        <w:t>prolalia (swearing &amp; profanities) are most likely to emerge in adolescence.</w:t>
      </w:r>
    </w:p>
    <w:p w:rsidR="00383C3E" w:rsidRDefault="005C7B22">
      <w:pPr>
        <w:spacing w:line="360" w:lineRule="auto"/>
        <w:jc w:val="both"/>
        <w:rPr>
          <w:sz w:val="24"/>
          <w:szCs w:val="24"/>
        </w:rPr>
      </w:pPr>
      <w:r>
        <w:rPr>
          <w:sz w:val="24"/>
          <w:szCs w:val="24"/>
        </w:rPr>
        <w:t>Other difficulties that may be assessed by the NDD Pathway</w:t>
      </w:r>
    </w:p>
    <w:p w:rsidR="00383C3E" w:rsidRDefault="005C7B22">
      <w:pPr>
        <w:pStyle w:val="Heading3"/>
      </w:pPr>
      <w:bookmarkStart w:id="26" w:name="_heading=h.1ci93xb" w:colFirst="0" w:colLast="0"/>
      <w:bookmarkEnd w:id="26"/>
      <w:r>
        <w:t>B.6 Foetal Alcohol Syndrome/Foetal Alcohol Syndrome Disorder (FAS/FASD):</w:t>
      </w:r>
    </w:p>
    <w:p w:rsidR="00383C3E" w:rsidRDefault="00383C3E"/>
    <w:p w:rsidR="00383C3E" w:rsidRDefault="005C7B22">
      <w:pPr>
        <w:spacing w:line="360" w:lineRule="auto"/>
        <w:jc w:val="both"/>
        <w:rPr>
          <w:sz w:val="24"/>
          <w:szCs w:val="24"/>
        </w:rPr>
      </w:pPr>
      <w:r>
        <w:rPr>
          <w:sz w:val="24"/>
          <w:szCs w:val="24"/>
        </w:rPr>
        <w:t>“FASD results when prenatal alcohol exposure affects the developing brain and body. FASD is a spectrum. Each person with FASD is affected differently. While more than 400 conditions can co-occur, FASD is at its core a lifelong neurodevelopmental condition. All people with FASD have many strengths. Early diagnosis and appropriate support are essential, especially for executive functioning.”</w:t>
      </w:r>
    </w:p>
    <w:p w:rsidR="00383C3E" w:rsidRDefault="005C7B22">
      <w:pPr>
        <w:spacing w:after="520" w:line="360" w:lineRule="auto"/>
        <w:jc w:val="both"/>
        <w:rPr>
          <w:sz w:val="24"/>
          <w:szCs w:val="24"/>
        </w:rPr>
      </w:pPr>
      <w:r>
        <w:rPr>
          <w:sz w:val="24"/>
          <w:szCs w:val="24"/>
        </w:rPr>
        <w:t>(Source: FASD: Preferred UK Language Guide, Seashell Trust/National FASD, 2020)</w:t>
      </w:r>
    </w:p>
    <w:p w:rsidR="00383C3E" w:rsidRDefault="005C7B22">
      <w:pPr>
        <w:spacing w:line="360" w:lineRule="auto"/>
        <w:jc w:val="both"/>
        <w:rPr>
          <w:i/>
        </w:rPr>
      </w:pPr>
      <w:r>
        <w:rPr>
          <w:i/>
        </w:rPr>
        <w:t>Additional information from the authors of this guidance:</w:t>
      </w:r>
    </w:p>
    <w:p w:rsidR="00383C3E" w:rsidRDefault="005C7B22">
      <w:pPr>
        <w:spacing w:after="520" w:line="360" w:lineRule="auto"/>
        <w:jc w:val="both"/>
        <w:rPr>
          <w:i/>
        </w:rPr>
      </w:pPr>
      <w:r>
        <w:rPr>
          <w:i/>
        </w:rPr>
        <w:t>The authors of this guidance recognise that it may not be possible or appropriate for staff in schools to ask questions about potential exposure to alcohol during pregnancy.  The description above has been provided for information as FAS/FASD is something that may be considered as part of an NDD assessment.  Further information can be found on the NHS website here:</w:t>
      </w:r>
    </w:p>
    <w:p w:rsidR="00383C3E" w:rsidRDefault="00CB3D90">
      <w:pPr>
        <w:spacing w:after="520" w:line="360" w:lineRule="auto"/>
        <w:jc w:val="both"/>
        <w:rPr>
          <w:i/>
          <w:sz w:val="24"/>
          <w:szCs w:val="24"/>
        </w:rPr>
      </w:pPr>
      <w:hyperlink r:id="rId28">
        <w:r w:rsidR="005C7B22">
          <w:rPr>
            <w:i/>
            <w:color w:val="1155CC"/>
            <w:sz w:val="24"/>
            <w:szCs w:val="24"/>
            <w:u w:val="single"/>
          </w:rPr>
          <w:t>https://www.nhs.uk/conditions/foetal-alcohol-spectrum-disorder/</w:t>
        </w:r>
      </w:hyperlink>
    </w:p>
    <w:p w:rsidR="00383C3E" w:rsidRDefault="005C7B22">
      <w:pPr>
        <w:pStyle w:val="Heading2"/>
      </w:pPr>
      <w:bookmarkStart w:id="27" w:name="_heading=h.3whwml4" w:colFirst="0" w:colLast="0"/>
      <w:bookmarkEnd w:id="27"/>
      <w:r>
        <w:lastRenderedPageBreak/>
        <w:t>Appendix C: Example paperwork</w:t>
      </w:r>
    </w:p>
    <w:p w:rsidR="00383C3E" w:rsidRDefault="005C7B22">
      <w:pPr>
        <w:pStyle w:val="Heading3"/>
        <w:spacing w:line="240" w:lineRule="auto"/>
      </w:pPr>
      <w:bookmarkStart w:id="28" w:name="_heading=h.2bn6wsx" w:colFirst="0" w:colLast="0"/>
      <w:bookmarkEnd w:id="28"/>
      <w:r>
        <w:t>C.1 Form 2A:  Wellbeing Observations and Assessment</w:t>
      </w:r>
    </w:p>
    <w:p w:rsidR="00383C3E" w:rsidRDefault="00383C3E">
      <w:pPr>
        <w:spacing w:line="240" w:lineRule="auto"/>
        <w:rPr>
          <w:color w:val="000080"/>
          <w:sz w:val="20"/>
          <w:szCs w:val="20"/>
        </w:rPr>
      </w:pPr>
    </w:p>
    <w:p w:rsidR="00383C3E" w:rsidRDefault="00383C3E">
      <w:pPr>
        <w:spacing w:line="240" w:lineRule="auto"/>
        <w:rPr>
          <w:color w:val="000080"/>
          <w:sz w:val="20"/>
          <w:szCs w:val="20"/>
        </w:rPr>
      </w:pPr>
    </w:p>
    <w:tbl>
      <w:tblPr>
        <w:tblStyle w:val="afff5"/>
        <w:tblW w:w="70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4"/>
        <w:gridCol w:w="3458"/>
      </w:tblGrid>
      <w:tr w:rsidR="00383C3E">
        <w:tc>
          <w:tcPr>
            <w:tcW w:w="3564" w:type="dxa"/>
          </w:tcPr>
          <w:p w:rsidR="00383C3E" w:rsidRDefault="005C7B22">
            <w:pPr>
              <w:spacing w:line="240" w:lineRule="auto"/>
              <w:rPr>
                <w:color w:val="000080"/>
                <w:sz w:val="24"/>
                <w:szCs w:val="24"/>
              </w:rPr>
            </w:pPr>
            <w:r>
              <w:rPr>
                <w:b/>
                <w:color w:val="000080"/>
                <w:sz w:val="24"/>
                <w:szCs w:val="24"/>
              </w:rPr>
              <w:t>Child/Young Person’s Name</w:t>
            </w:r>
          </w:p>
        </w:tc>
        <w:tc>
          <w:tcPr>
            <w:tcW w:w="3458" w:type="dxa"/>
          </w:tcPr>
          <w:p w:rsidR="00383C3E" w:rsidRDefault="00383C3E">
            <w:pPr>
              <w:spacing w:line="240" w:lineRule="auto"/>
              <w:rPr>
                <w:color w:val="000080"/>
                <w:sz w:val="24"/>
                <w:szCs w:val="24"/>
              </w:rPr>
            </w:pPr>
          </w:p>
        </w:tc>
      </w:tr>
      <w:tr w:rsidR="00383C3E">
        <w:tc>
          <w:tcPr>
            <w:tcW w:w="3564" w:type="dxa"/>
          </w:tcPr>
          <w:p w:rsidR="00383C3E" w:rsidRDefault="005C7B22">
            <w:pPr>
              <w:spacing w:line="240" w:lineRule="auto"/>
              <w:rPr>
                <w:color w:val="000080"/>
                <w:sz w:val="24"/>
                <w:szCs w:val="24"/>
              </w:rPr>
            </w:pPr>
            <w:r>
              <w:rPr>
                <w:b/>
                <w:color w:val="000080"/>
                <w:sz w:val="24"/>
                <w:szCs w:val="24"/>
              </w:rPr>
              <w:t>Date of Birth</w:t>
            </w:r>
          </w:p>
        </w:tc>
        <w:tc>
          <w:tcPr>
            <w:tcW w:w="3458" w:type="dxa"/>
          </w:tcPr>
          <w:p w:rsidR="00383C3E" w:rsidRDefault="00383C3E">
            <w:pPr>
              <w:spacing w:line="240" w:lineRule="auto"/>
              <w:rPr>
                <w:color w:val="000080"/>
                <w:sz w:val="24"/>
                <w:szCs w:val="24"/>
              </w:rPr>
            </w:pPr>
          </w:p>
        </w:tc>
      </w:tr>
      <w:tr w:rsidR="00383C3E">
        <w:trPr>
          <w:trHeight w:val="70"/>
        </w:trPr>
        <w:tc>
          <w:tcPr>
            <w:tcW w:w="3564" w:type="dxa"/>
          </w:tcPr>
          <w:p w:rsidR="00383C3E" w:rsidRDefault="005C7B22">
            <w:pPr>
              <w:spacing w:line="240" w:lineRule="auto"/>
              <w:rPr>
                <w:color w:val="000080"/>
                <w:sz w:val="24"/>
                <w:szCs w:val="24"/>
              </w:rPr>
            </w:pPr>
            <w:r>
              <w:rPr>
                <w:b/>
                <w:color w:val="000080"/>
                <w:sz w:val="24"/>
                <w:szCs w:val="24"/>
              </w:rPr>
              <w:t>CHI Number</w:t>
            </w:r>
          </w:p>
        </w:tc>
        <w:tc>
          <w:tcPr>
            <w:tcW w:w="3458" w:type="dxa"/>
          </w:tcPr>
          <w:p w:rsidR="00383C3E" w:rsidRDefault="00383C3E">
            <w:pPr>
              <w:spacing w:line="240" w:lineRule="auto"/>
              <w:rPr>
                <w:color w:val="000080"/>
                <w:sz w:val="24"/>
                <w:szCs w:val="24"/>
              </w:rPr>
            </w:pPr>
          </w:p>
        </w:tc>
      </w:tr>
      <w:tr w:rsidR="00383C3E">
        <w:trPr>
          <w:trHeight w:val="70"/>
        </w:trPr>
        <w:tc>
          <w:tcPr>
            <w:tcW w:w="3564" w:type="dxa"/>
          </w:tcPr>
          <w:p w:rsidR="00383C3E" w:rsidRDefault="005C7B22">
            <w:pPr>
              <w:spacing w:line="240" w:lineRule="auto"/>
              <w:rPr>
                <w:color w:val="000080"/>
                <w:sz w:val="24"/>
                <w:szCs w:val="24"/>
              </w:rPr>
            </w:pPr>
            <w:r>
              <w:rPr>
                <w:b/>
                <w:color w:val="000080"/>
                <w:sz w:val="24"/>
                <w:szCs w:val="24"/>
              </w:rPr>
              <w:t>Date of Assessment</w:t>
            </w:r>
          </w:p>
        </w:tc>
        <w:tc>
          <w:tcPr>
            <w:tcW w:w="3458" w:type="dxa"/>
          </w:tcPr>
          <w:p w:rsidR="00383C3E" w:rsidRDefault="00383C3E">
            <w:pPr>
              <w:spacing w:line="240" w:lineRule="auto"/>
              <w:rPr>
                <w:color w:val="000080"/>
                <w:sz w:val="24"/>
                <w:szCs w:val="24"/>
              </w:rPr>
            </w:pPr>
          </w:p>
        </w:tc>
      </w:tr>
    </w:tbl>
    <w:p w:rsidR="00383C3E" w:rsidRDefault="00383C3E">
      <w:pPr>
        <w:spacing w:line="240" w:lineRule="auto"/>
        <w:rPr>
          <w:color w:val="000080"/>
          <w:sz w:val="20"/>
          <w:szCs w:val="20"/>
        </w:rPr>
      </w:pPr>
    </w:p>
    <w:p w:rsidR="00383C3E" w:rsidRDefault="00383C3E">
      <w:pPr>
        <w:spacing w:line="240" w:lineRule="auto"/>
        <w:rPr>
          <w:color w:val="000080"/>
          <w:sz w:val="20"/>
          <w:szCs w:val="20"/>
        </w:rPr>
      </w:pPr>
    </w:p>
    <w:tbl>
      <w:tblPr>
        <w:tblStyle w:val="afff6"/>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4500"/>
        <w:gridCol w:w="2880"/>
      </w:tblGrid>
      <w:tr w:rsidR="00383C3E">
        <w:tc>
          <w:tcPr>
            <w:tcW w:w="2988" w:type="dxa"/>
          </w:tcPr>
          <w:p w:rsidR="00383C3E" w:rsidRDefault="005C7B22">
            <w:pPr>
              <w:spacing w:line="240" w:lineRule="auto"/>
              <w:rPr>
                <w:color w:val="000080"/>
                <w:sz w:val="20"/>
                <w:szCs w:val="20"/>
              </w:rPr>
            </w:pPr>
            <w:r>
              <w:rPr>
                <w:b/>
                <w:color w:val="000080"/>
                <w:sz w:val="20"/>
                <w:szCs w:val="20"/>
              </w:rPr>
              <w:t>Named Person</w:t>
            </w:r>
          </w:p>
        </w:tc>
        <w:tc>
          <w:tcPr>
            <w:tcW w:w="4500" w:type="dxa"/>
          </w:tcPr>
          <w:p w:rsidR="00383C3E" w:rsidRDefault="005C7B22">
            <w:pPr>
              <w:spacing w:line="240" w:lineRule="auto"/>
              <w:rPr>
                <w:color w:val="000080"/>
                <w:sz w:val="20"/>
                <w:szCs w:val="20"/>
              </w:rPr>
            </w:pPr>
            <w:r>
              <w:rPr>
                <w:b/>
                <w:color w:val="000080"/>
                <w:sz w:val="20"/>
                <w:szCs w:val="20"/>
              </w:rPr>
              <w:t>Contact Details</w:t>
            </w:r>
          </w:p>
        </w:tc>
        <w:tc>
          <w:tcPr>
            <w:tcW w:w="2880" w:type="dxa"/>
          </w:tcPr>
          <w:p w:rsidR="00383C3E" w:rsidRDefault="005C7B22">
            <w:pPr>
              <w:spacing w:line="240" w:lineRule="auto"/>
              <w:rPr>
                <w:color w:val="000080"/>
                <w:sz w:val="20"/>
                <w:szCs w:val="20"/>
              </w:rPr>
            </w:pPr>
            <w:r>
              <w:rPr>
                <w:b/>
                <w:color w:val="000080"/>
                <w:sz w:val="20"/>
                <w:szCs w:val="20"/>
              </w:rPr>
              <w:t>Agency</w:t>
            </w:r>
          </w:p>
        </w:tc>
      </w:tr>
      <w:tr w:rsidR="00383C3E">
        <w:tc>
          <w:tcPr>
            <w:tcW w:w="2988" w:type="dxa"/>
          </w:tcPr>
          <w:p w:rsidR="00383C3E" w:rsidRDefault="00383C3E">
            <w:pPr>
              <w:spacing w:line="240" w:lineRule="auto"/>
              <w:rPr>
                <w:color w:val="000080"/>
                <w:sz w:val="20"/>
                <w:szCs w:val="20"/>
              </w:rPr>
            </w:pPr>
          </w:p>
          <w:p w:rsidR="00383C3E" w:rsidRDefault="00383C3E">
            <w:pPr>
              <w:spacing w:line="240" w:lineRule="auto"/>
              <w:rPr>
                <w:color w:val="000080"/>
                <w:sz w:val="20"/>
                <w:szCs w:val="20"/>
              </w:rPr>
            </w:pPr>
          </w:p>
        </w:tc>
        <w:tc>
          <w:tcPr>
            <w:tcW w:w="4500" w:type="dxa"/>
          </w:tcPr>
          <w:p w:rsidR="00383C3E" w:rsidRDefault="00383C3E">
            <w:pPr>
              <w:spacing w:line="240" w:lineRule="auto"/>
              <w:rPr>
                <w:color w:val="000080"/>
                <w:sz w:val="20"/>
                <w:szCs w:val="20"/>
              </w:rPr>
            </w:pPr>
          </w:p>
        </w:tc>
        <w:tc>
          <w:tcPr>
            <w:tcW w:w="2880" w:type="dxa"/>
          </w:tcPr>
          <w:p w:rsidR="00383C3E" w:rsidRDefault="00383C3E">
            <w:pPr>
              <w:spacing w:line="240" w:lineRule="auto"/>
              <w:rPr>
                <w:color w:val="000080"/>
                <w:sz w:val="20"/>
                <w:szCs w:val="20"/>
              </w:rPr>
            </w:pPr>
          </w:p>
        </w:tc>
      </w:tr>
    </w:tbl>
    <w:p w:rsidR="00383C3E" w:rsidRDefault="00383C3E">
      <w:pPr>
        <w:spacing w:line="240" w:lineRule="auto"/>
        <w:rPr>
          <w:color w:val="000080"/>
          <w:sz w:val="20"/>
          <w:szCs w:val="20"/>
        </w:rPr>
        <w:sectPr w:rsidR="00383C3E">
          <w:pgSz w:w="11909" w:h="16834"/>
          <w:pgMar w:top="1440" w:right="1440" w:bottom="1440" w:left="1440" w:header="720" w:footer="720" w:gutter="0"/>
          <w:cols w:space="720"/>
        </w:sectPr>
      </w:pPr>
    </w:p>
    <w:p w:rsidR="00383C3E" w:rsidRDefault="00383C3E">
      <w:pPr>
        <w:tabs>
          <w:tab w:val="left" w:pos="1440"/>
        </w:tabs>
        <w:spacing w:line="240" w:lineRule="auto"/>
        <w:rPr>
          <w:color w:val="000080"/>
          <w:sz w:val="20"/>
          <w:szCs w:val="20"/>
        </w:rPr>
      </w:pPr>
    </w:p>
    <w:p w:rsidR="00383C3E" w:rsidRDefault="005C7B22">
      <w:pPr>
        <w:tabs>
          <w:tab w:val="left" w:pos="1440"/>
          <w:tab w:val="left" w:pos="3240"/>
          <w:tab w:val="left" w:pos="5760"/>
        </w:tabs>
        <w:spacing w:line="240" w:lineRule="auto"/>
        <w:rPr>
          <w:color w:val="000080"/>
          <w:sz w:val="20"/>
          <w:szCs w:val="20"/>
        </w:rPr>
        <w:sectPr w:rsidR="00383C3E">
          <w:type w:val="continuous"/>
          <w:pgSz w:w="11909" w:h="16834"/>
          <w:pgMar w:top="720" w:right="720" w:bottom="720" w:left="720" w:header="706" w:footer="706" w:gutter="0"/>
          <w:cols w:space="720"/>
        </w:sectPr>
      </w:pPr>
      <w:r>
        <w:rPr>
          <w:b/>
          <w:color w:val="000080"/>
          <w:sz w:val="24"/>
          <w:szCs w:val="24"/>
          <w:u w:val="single"/>
        </w:rPr>
        <w:t>Reason for completion</w:t>
      </w:r>
      <w:r>
        <w:rPr>
          <w:b/>
          <w:color w:val="000080"/>
          <w:sz w:val="24"/>
          <w:szCs w:val="24"/>
        </w:rPr>
        <w:t xml:space="preserve">: </w:t>
      </w:r>
      <w:r>
        <w:rPr>
          <w:b/>
          <w:color w:val="38761D"/>
          <w:sz w:val="24"/>
          <w:szCs w:val="24"/>
        </w:rPr>
        <w:t xml:space="preserve">In this section make it clear that you are making a request for a neurodevelopmental assessment for example ASD, ADHD, ADD </w:t>
      </w:r>
      <w:r w:rsidR="00BA0A2F">
        <w:rPr>
          <w:b/>
          <w:color w:val="38761D"/>
          <w:sz w:val="24"/>
          <w:szCs w:val="24"/>
        </w:rPr>
        <w:t>etc.</w:t>
      </w:r>
      <w:r>
        <w:rPr>
          <w:b/>
          <w:color w:val="38761D"/>
          <w:sz w:val="24"/>
          <w:szCs w:val="24"/>
        </w:rPr>
        <w:t xml:space="preserve"> </w:t>
      </w:r>
      <w:bookmarkStart w:id="29" w:name="bookmark=id.qsh70q" w:colFirst="0" w:colLast="0"/>
      <w:bookmarkEnd w:id="29"/>
      <w:r>
        <w:rPr>
          <w:b/>
          <w:color w:val="000080"/>
          <w:sz w:val="24"/>
          <w:szCs w:val="24"/>
        </w:rPr>
        <w:t xml:space="preserve"> </w:t>
      </w:r>
      <w:r>
        <w:rPr>
          <w:color w:val="000080"/>
          <w:sz w:val="20"/>
          <w:szCs w:val="20"/>
        </w:rPr>
        <w:tab/>
      </w:r>
      <w:bookmarkStart w:id="30" w:name="bookmark=id.3as4poj" w:colFirst="0" w:colLast="0"/>
      <w:bookmarkEnd w:id="30"/>
      <w:r>
        <w:rPr>
          <w:color w:val="000080"/>
          <w:sz w:val="20"/>
          <w:szCs w:val="20"/>
        </w:rPr>
        <w:t>     </w:t>
      </w:r>
      <w:r>
        <w:rPr>
          <w:color w:val="000080"/>
          <w:sz w:val="20"/>
          <w:szCs w:val="20"/>
        </w:rPr>
        <w:tab/>
      </w:r>
    </w:p>
    <w:p w:rsidR="00383C3E" w:rsidRDefault="00383C3E">
      <w:pPr>
        <w:tabs>
          <w:tab w:val="left" w:pos="540"/>
        </w:tabs>
        <w:spacing w:line="240" w:lineRule="auto"/>
        <w:rPr>
          <w:color w:val="000080"/>
          <w:sz w:val="20"/>
          <w:szCs w:val="20"/>
        </w:rPr>
      </w:pPr>
    </w:p>
    <w:p w:rsidR="00383C3E" w:rsidRDefault="005C7B22">
      <w:pPr>
        <w:spacing w:line="240" w:lineRule="auto"/>
        <w:ind w:left="540"/>
        <w:rPr>
          <w:color w:val="000080"/>
          <w:sz w:val="24"/>
          <w:szCs w:val="24"/>
        </w:rPr>
      </w:pPr>
      <w:r>
        <w:rPr>
          <w:b/>
          <w:color w:val="000080"/>
          <w:sz w:val="24"/>
          <w:szCs w:val="24"/>
        </w:rPr>
        <w:t>Name and Contact Details of person(s) completing form:</w:t>
      </w:r>
    </w:p>
    <w:p w:rsidR="00383C3E" w:rsidRDefault="00383C3E">
      <w:pPr>
        <w:spacing w:line="240" w:lineRule="auto"/>
        <w:ind w:left="540"/>
        <w:rPr>
          <w:color w:val="000080"/>
          <w:sz w:val="24"/>
          <w:szCs w:val="24"/>
        </w:rPr>
      </w:pPr>
    </w:p>
    <w:tbl>
      <w:tblPr>
        <w:tblStyle w:val="afff7"/>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3198"/>
        <w:gridCol w:w="2880"/>
        <w:gridCol w:w="1620"/>
      </w:tblGrid>
      <w:tr w:rsidR="00383C3E">
        <w:tc>
          <w:tcPr>
            <w:tcW w:w="2670" w:type="dxa"/>
          </w:tcPr>
          <w:p w:rsidR="00383C3E" w:rsidRDefault="005C7B22">
            <w:pPr>
              <w:spacing w:line="240" w:lineRule="auto"/>
              <w:rPr>
                <w:color w:val="000080"/>
                <w:sz w:val="20"/>
                <w:szCs w:val="20"/>
              </w:rPr>
            </w:pPr>
            <w:r>
              <w:rPr>
                <w:b/>
                <w:color w:val="000080"/>
                <w:sz w:val="20"/>
                <w:szCs w:val="20"/>
              </w:rPr>
              <w:t>Name</w:t>
            </w:r>
          </w:p>
        </w:tc>
        <w:tc>
          <w:tcPr>
            <w:tcW w:w="3198" w:type="dxa"/>
          </w:tcPr>
          <w:p w:rsidR="00383C3E" w:rsidRDefault="005C7B22">
            <w:pPr>
              <w:spacing w:line="240" w:lineRule="auto"/>
              <w:rPr>
                <w:color w:val="000080"/>
                <w:sz w:val="20"/>
                <w:szCs w:val="20"/>
              </w:rPr>
            </w:pPr>
            <w:r>
              <w:rPr>
                <w:b/>
                <w:color w:val="000080"/>
                <w:sz w:val="20"/>
                <w:szCs w:val="20"/>
              </w:rPr>
              <w:t>Designation</w:t>
            </w:r>
          </w:p>
        </w:tc>
        <w:tc>
          <w:tcPr>
            <w:tcW w:w="2880" w:type="dxa"/>
          </w:tcPr>
          <w:p w:rsidR="00383C3E" w:rsidRDefault="005C7B22">
            <w:pPr>
              <w:spacing w:line="240" w:lineRule="auto"/>
              <w:rPr>
                <w:color w:val="000080"/>
                <w:sz w:val="20"/>
                <w:szCs w:val="20"/>
              </w:rPr>
            </w:pPr>
            <w:r>
              <w:rPr>
                <w:b/>
                <w:color w:val="000080"/>
                <w:sz w:val="20"/>
                <w:szCs w:val="20"/>
              </w:rPr>
              <w:t>Contact Details</w:t>
            </w:r>
          </w:p>
        </w:tc>
        <w:tc>
          <w:tcPr>
            <w:tcW w:w="1620" w:type="dxa"/>
          </w:tcPr>
          <w:p w:rsidR="00383C3E" w:rsidRDefault="005C7B22">
            <w:pPr>
              <w:spacing w:line="240" w:lineRule="auto"/>
              <w:rPr>
                <w:color w:val="000080"/>
                <w:sz w:val="20"/>
                <w:szCs w:val="20"/>
              </w:rPr>
            </w:pPr>
            <w:r>
              <w:rPr>
                <w:b/>
                <w:color w:val="000080"/>
                <w:sz w:val="20"/>
                <w:szCs w:val="20"/>
              </w:rPr>
              <w:t>Date</w:t>
            </w:r>
          </w:p>
        </w:tc>
      </w:tr>
      <w:tr w:rsidR="00383C3E">
        <w:tc>
          <w:tcPr>
            <w:tcW w:w="2670" w:type="dxa"/>
          </w:tcPr>
          <w:p w:rsidR="00383C3E" w:rsidRDefault="00383C3E">
            <w:pPr>
              <w:spacing w:line="240" w:lineRule="auto"/>
              <w:rPr>
                <w:color w:val="000080"/>
                <w:sz w:val="20"/>
                <w:szCs w:val="20"/>
              </w:rPr>
            </w:pPr>
          </w:p>
          <w:p w:rsidR="00383C3E" w:rsidRDefault="00383C3E">
            <w:pPr>
              <w:spacing w:line="240" w:lineRule="auto"/>
              <w:rPr>
                <w:color w:val="000080"/>
                <w:sz w:val="20"/>
                <w:szCs w:val="20"/>
              </w:rPr>
            </w:pPr>
          </w:p>
        </w:tc>
        <w:tc>
          <w:tcPr>
            <w:tcW w:w="3198" w:type="dxa"/>
          </w:tcPr>
          <w:p w:rsidR="00383C3E" w:rsidRDefault="00383C3E">
            <w:pPr>
              <w:spacing w:line="240" w:lineRule="auto"/>
              <w:rPr>
                <w:color w:val="000080"/>
                <w:sz w:val="20"/>
                <w:szCs w:val="20"/>
              </w:rPr>
            </w:pPr>
          </w:p>
        </w:tc>
        <w:tc>
          <w:tcPr>
            <w:tcW w:w="2880" w:type="dxa"/>
          </w:tcPr>
          <w:p w:rsidR="00383C3E" w:rsidRDefault="00383C3E">
            <w:pPr>
              <w:spacing w:line="240" w:lineRule="auto"/>
              <w:rPr>
                <w:color w:val="000080"/>
                <w:sz w:val="20"/>
                <w:szCs w:val="20"/>
              </w:rPr>
            </w:pPr>
          </w:p>
        </w:tc>
        <w:tc>
          <w:tcPr>
            <w:tcW w:w="1620" w:type="dxa"/>
          </w:tcPr>
          <w:p w:rsidR="00383C3E" w:rsidRDefault="00383C3E">
            <w:pPr>
              <w:spacing w:line="240" w:lineRule="auto"/>
              <w:rPr>
                <w:color w:val="000080"/>
                <w:sz w:val="20"/>
                <w:szCs w:val="20"/>
              </w:rPr>
            </w:pPr>
          </w:p>
        </w:tc>
      </w:tr>
    </w:tbl>
    <w:p w:rsidR="00383C3E" w:rsidRDefault="00383C3E">
      <w:pPr>
        <w:tabs>
          <w:tab w:val="left" w:pos="540"/>
        </w:tabs>
        <w:spacing w:line="240" w:lineRule="auto"/>
        <w:ind w:left="360"/>
        <w:rPr>
          <w:color w:val="000080"/>
          <w:sz w:val="20"/>
          <w:szCs w:val="20"/>
        </w:rPr>
      </w:pPr>
    </w:p>
    <w:p w:rsidR="00383C3E" w:rsidRDefault="005C7B22">
      <w:pPr>
        <w:tabs>
          <w:tab w:val="left" w:pos="540"/>
        </w:tabs>
        <w:spacing w:line="240" w:lineRule="auto"/>
        <w:ind w:left="360"/>
        <w:rPr>
          <w:color w:val="000080"/>
          <w:sz w:val="28"/>
          <w:szCs w:val="28"/>
        </w:rPr>
      </w:pPr>
      <w:r>
        <w:rPr>
          <w:b/>
          <w:color w:val="000080"/>
          <w:sz w:val="28"/>
          <w:szCs w:val="28"/>
        </w:rPr>
        <w:t>1.</w:t>
      </w:r>
      <w:r>
        <w:rPr>
          <w:b/>
          <w:color w:val="000080"/>
          <w:sz w:val="28"/>
          <w:szCs w:val="28"/>
        </w:rPr>
        <w:tab/>
      </w:r>
      <w:r>
        <w:rPr>
          <w:b/>
          <w:color w:val="000080"/>
          <w:sz w:val="28"/>
          <w:szCs w:val="28"/>
        </w:rPr>
        <w:tab/>
        <w:t>Description of Child/Young Person’s Wellbeing</w:t>
      </w:r>
    </w:p>
    <w:p w:rsidR="00383C3E" w:rsidRDefault="00383C3E">
      <w:pPr>
        <w:tabs>
          <w:tab w:val="left" w:pos="540"/>
        </w:tabs>
        <w:spacing w:line="240" w:lineRule="auto"/>
        <w:rPr>
          <w:color w:val="000080"/>
          <w:sz w:val="24"/>
          <w:szCs w:val="24"/>
        </w:rPr>
      </w:pPr>
    </w:p>
    <w:tbl>
      <w:tblPr>
        <w:tblStyle w:val="afff8"/>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8"/>
      </w:tblGrid>
      <w:tr w:rsidR="00383C3E">
        <w:tc>
          <w:tcPr>
            <w:tcW w:w="10368" w:type="dxa"/>
            <w:tcBorders>
              <w:top w:val="single" w:sz="4" w:space="0" w:color="000000"/>
              <w:left w:val="single" w:sz="4" w:space="0" w:color="000000"/>
              <w:bottom w:val="single" w:sz="4" w:space="0" w:color="000000"/>
              <w:right w:val="single" w:sz="4" w:space="0" w:color="000000"/>
            </w:tcBorders>
          </w:tcPr>
          <w:p w:rsidR="00383C3E" w:rsidRDefault="005C7B22">
            <w:pPr>
              <w:spacing w:line="240" w:lineRule="auto"/>
              <w:rPr>
                <w:color w:val="000080"/>
                <w:sz w:val="20"/>
                <w:szCs w:val="20"/>
              </w:rPr>
            </w:pPr>
            <w:r>
              <w:rPr>
                <w:b/>
                <w:i/>
                <w:color w:val="000080"/>
                <w:sz w:val="20"/>
                <w:szCs w:val="20"/>
              </w:rPr>
              <w:t>Is there anything getting in the way of this child/young person’s wellbeing</w:t>
            </w:r>
            <w:r w:rsidR="00BA0A2F">
              <w:rPr>
                <w:b/>
                <w:i/>
                <w:color w:val="000080"/>
                <w:sz w:val="20"/>
                <w:szCs w:val="20"/>
              </w:rPr>
              <w:t>?</w:t>
            </w:r>
          </w:p>
          <w:p w:rsidR="00383C3E" w:rsidRDefault="005C7B22">
            <w:pPr>
              <w:spacing w:line="240" w:lineRule="auto"/>
              <w:rPr>
                <w:color w:val="000080"/>
                <w:sz w:val="20"/>
                <w:szCs w:val="20"/>
              </w:rPr>
            </w:pPr>
            <w:r>
              <w:rPr>
                <w:b/>
                <w:i/>
                <w:color w:val="000080"/>
                <w:sz w:val="20"/>
                <w:szCs w:val="20"/>
              </w:rPr>
              <w:t>(Include evidence of strengths and concerns within each relevant domain)</w:t>
            </w:r>
          </w:p>
        </w:tc>
      </w:tr>
    </w:tbl>
    <w:p w:rsidR="00383C3E" w:rsidRDefault="00383C3E">
      <w:pPr>
        <w:spacing w:line="240" w:lineRule="auto"/>
        <w:rPr>
          <w:color w:val="000080"/>
          <w:sz w:val="24"/>
          <w:szCs w:val="24"/>
        </w:rPr>
        <w:sectPr w:rsidR="00383C3E">
          <w:type w:val="continuous"/>
          <w:pgSz w:w="11909" w:h="16834"/>
          <w:pgMar w:top="720" w:right="720" w:bottom="720" w:left="720" w:header="706" w:footer="706" w:gutter="0"/>
          <w:cols w:space="720"/>
        </w:sectPr>
      </w:pPr>
      <w:bookmarkStart w:id="31" w:name="bookmark=id.1pxezwc" w:colFirst="0" w:colLast="0"/>
      <w:bookmarkEnd w:id="31"/>
    </w:p>
    <w:p w:rsidR="00383C3E" w:rsidRDefault="00383C3E">
      <w:pPr>
        <w:widowControl w:val="0"/>
        <w:rPr>
          <w:color w:val="000080"/>
          <w:sz w:val="24"/>
          <w:szCs w:val="24"/>
        </w:rPr>
      </w:pPr>
    </w:p>
    <w:tbl>
      <w:tblPr>
        <w:tblStyle w:val="afff9"/>
        <w:tblW w:w="10368"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10368"/>
      </w:tblGrid>
      <w:tr w:rsidR="00383C3E">
        <w:trPr>
          <w:tblHeader/>
        </w:trPr>
        <w:tc>
          <w:tcPr>
            <w:tcW w:w="10368" w:type="dxa"/>
          </w:tcPr>
          <w:p w:rsidR="00383C3E" w:rsidRDefault="00CB3D90">
            <w:pPr>
              <w:spacing w:line="240" w:lineRule="auto"/>
              <w:rPr>
                <w:color w:val="000080"/>
                <w:sz w:val="20"/>
                <w:szCs w:val="20"/>
              </w:rPr>
            </w:pPr>
            <w:hyperlink w:anchor="bookmark=id.1pxezwc">
              <w:r w:rsidR="005C7B22">
                <w:rPr>
                  <w:b/>
                  <w:i/>
                  <w:color w:val="000080"/>
                  <w:sz w:val="24"/>
                  <w:szCs w:val="24"/>
                </w:rPr>
                <w:t>Safe</w:t>
              </w:r>
            </w:hyperlink>
          </w:p>
          <w:p w:rsidR="00383C3E" w:rsidRDefault="005C7B22">
            <w:pPr>
              <w:spacing w:line="240" w:lineRule="auto"/>
              <w:rPr>
                <w:color w:val="38761D"/>
                <w:sz w:val="20"/>
                <w:szCs w:val="20"/>
              </w:rPr>
            </w:pPr>
            <w:r>
              <w:rPr>
                <w:color w:val="38761D"/>
                <w:sz w:val="20"/>
                <w:szCs w:val="20"/>
              </w:rPr>
              <w:t>In this section only include details relevant to potential NDD for example impulsivity, lack of cause and effect reasoning, awareness of dangers. Be aware of over adherence to rules and overgeneralisation of rules for example ‘hold hands to be safe’ but then wants to hold hands everywhere. PICA (i.e. the eating of non-food items)</w:t>
            </w:r>
          </w:p>
          <w:p w:rsidR="00383C3E" w:rsidRDefault="00383C3E">
            <w:pPr>
              <w:spacing w:line="240" w:lineRule="auto"/>
              <w:rPr>
                <w:color w:val="38761D"/>
                <w:sz w:val="20"/>
                <w:szCs w:val="20"/>
              </w:rPr>
            </w:pPr>
          </w:p>
          <w:p w:rsidR="00383C3E" w:rsidRDefault="005C7B22">
            <w:pPr>
              <w:spacing w:line="240" w:lineRule="auto"/>
              <w:rPr>
                <w:color w:val="FF0000"/>
                <w:sz w:val="20"/>
                <w:szCs w:val="20"/>
              </w:rPr>
            </w:pPr>
            <w:r>
              <w:rPr>
                <w:color w:val="FF0000"/>
                <w:sz w:val="20"/>
                <w:szCs w:val="20"/>
              </w:rPr>
              <w:t xml:space="preserve">You do not need to include information about risks that are developmentally appropriate (e.g. “wears helmet when cycling” or “holds hands at a busy road”). </w:t>
            </w:r>
          </w:p>
        </w:tc>
      </w:tr>
      <w:tr w:rsidR="00383C3E">
        <w:trPr>
          <w:trHeight w:val="362"/>
        </w:trPr>
        <w:tc>
          <w:tcPr>
            <w:tcW w:w="10368" w:type="dxa"/>
          </w:tcPr>
          <w:p w:rsidR="00383C3E" w:rsidRDefault="00383C3E">
            <w:pPr>
              <w:spacing w:line="240" w:lineRule="auto"/>
              <w:rPr>
                <w:color w:val="000080"/>
                <w:sz w:val="20"/>
                <w:szCs w:val="20"/>
              </w:rPr>
            </w:pPr>
          </w:p>
        </w:tc>
      </w:tr>
    </w:tbl>
    <w:p w:rsidR="00383C3E" w:rsidRDefault="00383C3E">
      <w:pPr>
        <w:spacing w:line="240" w:lineRule="auto"/>
        <w:rPr>
          <w:color w:val="000080"/>
          <w:sz w:val="24"/>
          <w:szCs w:val="24"/>
        </w:rPr>
        <w:sectPr w:rsidR="00383C3E">
          <w:type w:val="continuous"/>
          <w:pgSz w:w="11909" w:h="16834"/>
          <w:pgMar w:top="720" w:right="720" w:bottom="720" w:left="720" w:header="706" w:footer="706" w:gutter="0"/>
          <w:cols w:space="720"/>
        </w:sectPr>
      </w:pPr>
      <w:bookmarkStart w:id="32" w:name="bookmark=id.49x2ik5" w:colFirst="0" w:colLast="0"/>
      <w:bookmarkEnd w:id="32"/>
    </w:p>
    <w:p w:rsidR="00383C3E" w:rsidRDefault="00383C3E">
      <w:pPr>
        <w:widowControl w:val="0"/>
        <w:rPr>
          <w:color w:val="000080"/>
          <w:sz w:val="24"/>
          <w:szCs w:val="24"/>
        </w:rPr>
      </w:pPr>
    </w:p>
    <w:p w:rsidR="00383C3E" w:rsidRDefault="00383C3E">
      <w:pPr>
        <w:widowControl w:val="0"/>
        <w:rPr>
          <w:color w:val="000080"/>
          <w:sz w:val="24"/>
          <w:szCs w:val="24"/>
        </w:rPr>
      </w:pPr>
    </w:p>
    <w:tbl>
      <w:tblPr>
        <w:tblStyle w:val="afffa"/>
        <w:tblW w:w="10368"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10368"/>
      </w:tblGrid>
      <w:tr w:rsidR="00383C3E">
        <w:trPr>
          <w:tblHeader/>
        </w:trPr>
        <w:tc>
          <w:tcPr>
            <w:tcW w:w="10368" w:type="dxa"/>
          </w:tcPr>
          <w:p w:rsidR="00383C3E" w:rsidRDefault="00CB3D90">
            <w:pPr>
              <w:spacing w:line="240" w:lineRule="auto"/>
              <w:rPr>
                <w:color w:val="000080"/>
                <w:sz w:val="20"/>
                <w:szCs w:val="20"/>
              </w:rPr>
            </w:pPr>
            <w:hyperlink w:anchor="bookmark=id.49x2ik5">
              <w:r w:rsidR="005C7B22">
                <w:rPr>
                  <w:b/>
                  <w:i/>
                  <w:color w:val="000080"/>
                  <w:sz w:val="24"/>
                  <w:szCs w:val="24"/>
                </w:rPr>
                <w:t>Healthy</w:t>
              </w:r>
            </w:hyperlink>
          </w:p>
        </w:tc>
      </w:tr>
      <w:tr w:rsidR="00383C3E">
        <w:trPr>
          <w:trHeight w:val="230"/>
        </w:trPr>
        <w:tc>
          <w:tcPr>
            <w:tcW w:w="10368" w:type="dxa"/>
          </w:tcPr>
          <w:p w:rsidR="00383C3E" w:rsidRDefault="005C7B22">
            <w:pPr>
              <w:spacing w:before="120" w:after="120" w:line="240" w:lineRule="auto"/>
              <w:rPr>
                <w:color w:val="38761D"/>
                <w:sz w:val="20"/>
                <w:szCs w:val="20"/>
              </w:rPr>
            </w:pPr>
            <w:r>
              <w:rPr>
                <w:color w:val="38761D"/>
                <w:sz w:val="20"/>
                <w:szCs w:val="20"/>
              </w:rPr>
              <w:t xml:space="preserve">Include relevant information about restrictive diet, issues with sleep, issues with toileting, sensory processing difficulties (e.g. over or under sensing and how well they can regulate this for themselves). Mental health issues such as anxiety, </w:t>
            </w:r>
            <w:r w:rsidR="00BA0A2F">
              <w:rPr>
                <w:color w:val="38761D"/>
                <w:sz w:val="20"/>
                <w:szCs w:val="20"/>
              </w:rPr>
              <w:t>self-harm</w:t>
            </w:r>
            <w:r>
              <w:rPr>
                <w:color w:val="38761D"/>
                <w:sz w:val="20"/>
                <w:szCs w:val="20"/>
              </w:rPr>
              <w:t>, depression (this may be particularly relevant for older pupils and girls).</w:t>
            </w:r>
          </w:p>
          <w:p w:rsidR="00383C3E" w:rsidRDefault="005C7B22">
            <w:pPr>
              <w:spacing w:before="120" w:after="120" w:line="240" w:lineRule="auto"/>
              <w:rPr>
                <w:color w:val="38761D"/>
                <w:sz w:val="20"/>
                <w:szCs w:val="20"/>
              </w:rPr>
            </w:pPr>
            <w:r>
              <w:rPr>
                <w:color w:val="38761D"/>
                <w:sz w:val="20"/>
                <w:szCs w:val="20"/>
              </w:rPr>
              <w:t>This is the place to include any relevant developmental history information (if known) which might indicate potential NDD issues e.g. late to talk, sensory issues.  Issues that are now resolved but might suggest there are difficulties.</w:t>
            </w:r>
          </w:p>
          <w:p w:rsidR="00383C3E" w:rsidRDefault="00383C3E">
            <w:pPr>
              <w:spacing w:before="120" w:after="120" w:line="240" w:lineRule="auto"/>
              <w:rPr>
                <w:color w:val="38761D"/>
                <w:sz w:val="20"/>
                <w:szCs w:val="20"/>
              </w:rPr>
            </w:pPr>
          </w:p>
          <w:p w:rsidR="00383C3E" w:rsidRDefault="005C7B22">
            <w:pPr>
              <w:spacing w:before="120" w:after="120" w:line="240" w:lineRule="auto"/>
              <w:rPr>
                <w:color w:val="38761D"/>
                <w:sz w:val="20"/>
                <w:szCs w:val="20"/>
              </w:rPr>
            </w:pPr>
            <w:r>
              <w:rPr>
                <w:color w:val="38761D"/>
                <w:sz w:val="20"/>
                <w:szCs w:val="20"/>
              </w:rPr>
              <w:t xml:space="preserve">This may be the place to describe levels of </w:t>
            </w:r>
            <w:r w:rsidR="00BA0A2F">
              <w:rPr>
                <w:color w:val="38761D"/>
                <w:sz w:val="20"/>
                <w:szCs w:val="20"/>
              </w:rPr>
              <w:t>inflexibility</w:t>
            </w:r>
            <w:r>
              <w:rPr>
                <w:color w:val="38761D"/>
                <w:sz w:val="20"/>
                <w:szCs w:val="20"/>
              </w:rPr>
              <w:t xml:space="preserve"> and rigidity where it impacts on social development.</w:t>
            </w:r>
          </w:p>
          <w:p w:rsidR="00383C3E" w:rsidRDefault="005C7B22">
            <w:pPr>
              <w:spacing w:before="120" w:after="120" w:line="240" w:lineRule="auto"/>
              <w:rPr>
                <w:color w:val="FF0000"/>
                <w:sz w:val="20"/>
                <w:szCs w:val="20"/>
              </w:rPr>
            </w:pPr>
            <w:r>
              <w:rPr>
                <w:color w:val="FF0000"/>
                <w:sz w:val="20"/>
                <w:szCs w:val="20"/>
              </w:rPr>
              <w:t>No need to include issues typical for developmental stage e.g. toileting for infants unless unusual behaviours.</w:t>
            </w:r>
          </w:p>
          <w:p w:rsidR="00383C3E" w:rsidRDefault="00383C3E">
            <w:pPr>
              <w:spacing w:before="120" w:after="120" w:line="240" w:lineRule="auto"/>
              <w:rPr>
                <w:color w:val="FF0000"/>
                <w:sz w:val="20"/>
                <w:szCs w:val="20"/>
              </w:rPr>
            </w:pPr>
          </w:p>
        </w:tc>
      </w:tr>
    </w:tbl>
    <w:p w:rsidR="00383C3E" w:rsidRDefault="00383C3E">
      <w:pPr>
        <w:spacing w:line="240" w:lineRule="auto"/>
        <w:rPr>
          <w:color w:val="000080"/>
          <w:sz w:val="24"/>
          <w:szCs w:val="24"/>
        </w:rPr>
        <w:sectPr w:rsidR="00383C3E">
          <w:type w:val="continuous"/>
          <w:pgSz w:w="11909" w:h="16834"/>
          <w:pgMar w:top="720" w:right="720" w:bottom="720" w:left="720" w:header="706" w:footer="706" w:gutter="0"/>
          <w:cols w:space="720"/>
        </w:sectPr>
      </w:pPr>
      <w:bookmarkStart w:id="33" w:name="bookmark=id.2p2csry" w:colFirst="0" w:colLast="0"/>
      <w:bookmarkEnd w:id="33"/>
    </w:p>
    <w:p w:rsidR="00383C3E" w:rsidRDefault="00383C3E">
      <w:pPr>
        <w:widowControl w:val="0"/>
        <w:rPr>
          <w:color w:val="000080"/>
          <w:sz w:val="24"/>
          <w:szCs w:val="24"/>
        </w:rPr>
      </w:pPr>
    </w:p>
    <w:tbl>
      <w:tblPr>
        <w:tblStyle w:val="afffb"/>
        <w:tblW w:w="10368"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10368"/>
      </w:tblGrid>
      <w:tr w:rsidR="00383C3E">
        <w:trPr>
          <w:tblHeader/>
        </w:trPr>
        <w:tc>
          <w:tcPr>
            <w:tcW w:w="10368" w:type="dxa"/>
          </w:tcPr>
          <w:p w:rsidR="00383C3E" w:rsidRDefault="00CB3D90">
            <w:pPr>
              <w:spacing w:line="240" w:lineRule="auto"/>
              <w:rPr>
                <w:color w:val="000080"/>
                <w:sz w:val="20"/>
                <w:szCs w:val="20"/>
              </w:rPr>
            </w:pPr>
            <w:hyperlink w:anchor="bookmark=id.2p2csry">
              <w:r w:rsidR="005C7B22">
                <w:rPr>
                  <w:b/>
                  <w:i/>
                  <w:color w:val="000080"/>
                  <w:sz w:val="24"/>
                  <w:szCs w:val="24"/>
                </w:rPr>
                <w:t>Achieving</w:t>
              </w:r>
            </w:hyperlink>
          </w:p>
        </w:tc>
      </w:tr>
      <w:tr w:rsidR="00383C3E">
        <w:trPr>
          <w:trHeight w:val="360"/>
        </w:trPr>
        <w:tc>
          <w:tcPr>
            <w:tcW w:w="10368" w:type="dxa"/>
          </w:tcPr>
          <w:p w:rsidR="00383C3E" w:rsidRDefault="005C7B22">
            <w:pPr>
              <w:spacing w:before="120" w:after="120" w:line="240" w:lineRule="auto"/>
              <w:rPr>
                <w:color w:val="6AA84F"/>
                <w:sz w:val="20"/>
                <w:szCs w:val="20"/>
              </w:rPr>
            </w:pPr>
            <w:r>
              <w:rPr>
                <w:color w:val="6AA84F"/>
                <w:sz w:val="20"/>
                <w:szCs w:val="20"/>
              </w:rPr>
              <w:t>This is the section to include information about difficulties with attention, organisation and distractibility.</w:t>
            </w:r>
          </w:p>
          <w:p w:rsidR="00383C3E" w:rsidRDefault="005C7B22">
            <w:pPr>
              <w:spacing w:before="120" w:after="120" w:line="240" w:lineRule="auto"/>
              <w:rPr>
                <w:color w:val="6AA84F"/>
                <w:sz w:val="20"/>
                <w:szCs w:val="20"/>
              </w:rPr>
            </w:pPr>
            <w:r>
              <w:rPr>
                <w:color w:val="6AA84F"/>
                <w:sz w:val="20"/>
                <w:szCs w:val="20"/>
              </w:rPr>
              <w:t>Also include a statement in this section about levels of attainment.  If you are not worried about learning, make this clear as it is important to show if difficulties might be expected for level of intellectual ability or developmental stage OR if it is unexpected for the abilities shown in other areas of development.</w:t>
            </w:r>
          </w:p>
          <w:p w:rsidR="00383C3E" w:rsidRDefault="005C7B22">
            <w:pPr>
              <w:spacing w:before="120" w:after="120" w:line="240" w:lineRule="auto"/>
              <w:rPr>
                <w:color w:val="6AA84F"/>
                <w:sz w:val="20"/>
                <w:szCs w:val="20"/>
              </w:rPr>
            </w:pPr>
            <w:r>
              <w:rPr>
                <w:color w:val="6AA84F"/>
                <w:sz w:val="20"/>
                <w:szCs w:val="20"/>
              </w:rPr>
              <w:t>Include strategies here that are used/have been tried to support learning.  This is the place to describe all the ASD-friendly strategies you are using.  Or the support for executive functioning (planning and carrying out of tasks).</w:t>
            </w:r>
          </w:p>
          <w:p w:rsidR="00383C3E" w:rsidRDefault="005C7B22">
            <w:pPr>
              <w:spacing w:before="120" w:after="120" w:line="240" w:lineRule="auto"/>
              <w:rPr>
                <w:color w:val="6AA84F"/>
                <w:sz w:val="20"/>
                <w:szCs w:val="20"/>
              </w:rPr>
            </w:pPr>
            <w:r>
              <w:rPr>
                <w:color w:val="6AA84F"/>
                <w:sz w:val="20"/>
                <w:szCs w:val="20"/>
              </w:rPr>
              <w:t>If there are other learning issues already identified (e.g. Dyslexia or Speech &amp; Language Therapy issues) please outline them here.</w:t>
            </w:r>
          </w:p>
          <w:p w:rsidR="00383C3E" w:rsidRDefault="005C7B22">
            <w:pPr>
              <w:spacing w:before="120" w:after="120" w:line="240" w:lineRule="auto"/>
              <w:rPr>
                <w:color w:val="6AA84F"/>
                <w:sz w:val="20"/>
                <w:szCs w:val="20"/>
              </w:rPr>
            </w:pPr>
            <w:r>
              <w:rPr>
                <w:color w:val="6AA84F"/>
                <w:sz w:val="20"/>
                <w:szCs w:val="20"/>
              </w:rPr>
              <w:t>Is there evidence of particular interest?  Is there evidence of highly restricted, repetitive interests?</w:t>
            </w:r>
          </w:p>
          <w:p w:rsidR="00383C3E" w:rsidRDefault="005C7B22">
            <w:pPr>
              <w:spacing w:before="120" w:after="120" w:line="240" w:lineRule="auto"/>
              <w:rPr>
                <w:color w:val="6AA84F"/>
                <w:sz w:val="20"/>
                <w:szCs w:val="20"/>
              </w:rPr>
            </w:pPr>
            <w:r>
              <w:rPr>
                <w:color w:val="6AA84F"/>
                <w:sz w:val="20"/>
                <w:szCs w:val="20"/>
              </w:rPr>
              <w:t>Describe their social communication here.  This is where to show that they are not managing social interactions as would be expected for their other abilities.</w:t>
            </w:r>
          </w:p>
          <w:p w:rsidR="00383C3E" w:rsidRDefault="00383C3E">
            <w:pPr>
              <w:spacing w:before="120" w:after="120" w:line="240" w:lineRule="auto"/>
              <w:rPr>
                <w:color w:val="6AA84F"/>
                <w:sz w:val="20"/>
                <w:szCs w:val="20"/>
              </w:rPr>
            </w:pPr>
          </w:p>
          <w:p w:rsidR="00383C3E" w:rsidRDefault="005C7B22">
            <w:pPr>
              <w:spacing w:before="120" w:after="120" w:line="240" w:lineRule="auto"/>
              <w:rPr>
                <w:color w:val="6AA84F"/>
                <w:sz w:val="20"/>
                <w:szCs w:val="20"/>
              </w:rPr>
            </w:pPr>
            <w:r>
              <w:rPr>
                <w:color w:val="6AA84F"/>
                <w:sz w:val="20"/>
                <w:szCs w:val="20"/>
              </w:rPr>
              <w:t>This is the place to describe how they benefit (or not) from incidental learning opportunities.</w:t>
            </w:r>
          </w:p>
          <w:p w:rsidR="00383C3E" w:rsidRDefault="00383C3E">
            <w:pPr>
              <w:spacing w:before="120" w:after="120" w:line="240" w:lineRule="auto"/>
              <w:rPr>
                <w:color w:val="6AA84F"/>
                <w:sz w:val="20"/>
                <w:szCs w:val="20"/>
              </w:rPr>
            </w:pPr>
          </w:p>
          <w:p w:rsidR="00383C3E" w:rsidRDefault="005C7B22">
            <w:pPr>
              <w:spacing w:before="120" w:after="120" w:line="240" w:lineRule="auto"/>
              <w:rPr>
                <w:color w:val="6AA84F"/>
                <w:sz w:val="20"/>
                <w:szCs w:val="20"/>
                <w:u w:val="single"/>
              </w:rPr>
            </w:pPr>
            <w:r>
              <w:rPr>
                <w:color w:val="6AA84F"/>
                <w:sz w:val="20"/>
                <w:szCs w:val="20"/>
                <w:u w:val="single"/>
              </w:rPr>
              <w:t>Things to consider:</w:t>
            </w:r>
          </w:p>
          <w:p w:rsidR="00383C3E" w:rsidRDefault="005C7B22">
            <w:pPr>
              <w:spacing w:before="120" w:after="120" w:line="240" w:lineRule="auto"/>
              <w:rPr>
                <w:color w:val="6AA84F"/>
                <w:sz w:val="20"/>
                <w:szCs w:val="20"/>
              </w:rPr>
            </w:pPr>
            <w:r>
              <w:rPr>
                <w:color w:val="6AA84F"/>
                <w:sz w:val="20"/>
                <w:szCs w:val="20"/>
              </w:rPr>
              <w:t>Can the pupil generalise skills from one context to another?</w:t>
            </w:r>
          </w:p>
          <w:p w:rsidR="00383C3E" w:rsidRDefault="005C7B22">
            <w:pPr>
              <w:spacing w:before="120" w:after="120" w:line="240" w:lineRule="auto"/>
              <w:rPr>
                <w:color w:val="6AA84F"/>
                <w:sz w:val="20"/>
                <w:szCs w:val="20"/>
              </w:rPr>
            </w:pPr>
            <w:r>
              <w:rPr>
                <w:color w:val="6AA84F"/>
                <w:sz w:val="20"/>
                <w:szCs w:val="20"/>
              </w:rPr>
              <w:t>How much support is required to learn?  If you are having to put lots of support in place, mention it here?</w:t>
            </w:r>
          </w:p>
          <w:p w:rsidR="00383C3E" w:rsidRDefault="005C7B22">
            <w:pPr>
              <w:spacing w:before="120" w:after="120" w:line="240" w:lineRule="auto"/>
              <w:rPr>
                <w:color w:val="6AA84F"/>
                <w:sz w:val="20"/>
                <w:szCs w:val="20"/>
              </w:rPr>
            </w:pPr>
            <w:r>
              <w:rPr>
                <w:color w:val="6AA84F"/>
                <w:sz w:val="20"/>
                <w:szCs w:val="20"/>
              </w:rPr>
              <w:t>Do they manage better with concrete and visual support?</w:t>
            </w:r>
          </w:p>
          <w:p w:rsidR="00383C3E" w:rsidRDefault="005C7B22">
            <w:pPr>
              <w:spacing w:before="120" w:after="120" w:line="240" w:lineRule="auto"/>
              <w:rPr>
                <w:color w:val="6AA84F"/>
                <w:sz w:val="20"/>
                <w:szCs w:val="20"/>
              </w:rPr>
            </w:pPr>
            <w:r>
              <w:rPr>
                <w:color w:val="6AA84F"/>
                <w:sz w:val="20"/>
                <w:szCs w:val="20"/>
              </w:rPr>
              <w:t>Do they need tasks chunked and support to complete steps of processes?</w:t>
            </w:r>
          </w:p>
          <w:p w:rsidR="00383C3E" w:rsidRDefault="005C7B22">
            <w:pPr>
              <w:spacing w:before="120" w:after="120" w:line="240" w:lineRule="auto"/>
              <w:rPr>
                <w:color w:val="6AA84F"/>
                <w:sz w:val="20"/>
                <w:szCs w:val="20"/>
              </w:rPr>
            </w:pPr>
            <w:r>
              <w:rPr>
                <w:color w:val="6AA84F"/>
                <w:sz w:val="20"/>
                <w:szCs w:val="20"/>
              </w:rPr>
              <w:t xml:space="preserve">Do they have levels of </w:t>
            </w:r>
            <w:r w:rsidR="00BA0A2F">
              <w:rPr>
                <w:color w:val="6AA84F"/>
                <w:sz w:val="20"/>
                <w:szCs w:val="20"/>
              </w:rPr>
              <w:t>inflexibility</w:t>
            </w:r>
            <w:r>
              <w:rPr>
                <w:color w:val="6AA84F"/>
                <w:sz w:val="20"/>
                <w:szCs w:val="20"/>
              </w:rPr>
              <w:t xml:space="preserve"> that impacts on their ability to learn and demonstrate skills?</w:t>
            </w:r>
          </w:p>
          <w:p w:rsidR="00383C3E" w:rsidRDefault="00383C3E">
            <w:pPr>
              <w:spacing w:before="120" w:after="120" w:line="240" w:lineRule="auto"/>
              <w:rPr>
                <w:color w:val="6AA84F"/>
                <w:sz w:val="20"/>
                <w:szCs w:val="20"/>
              </w:rPr>
            </w:pPr>
          </w:p>
          <w:p w:rsidR="00383C3E" w:rsidRDefault="005C7B22">
            <w:pPr>
              <w:spacing w:before="120" w:after="120" w:line="240" w:lineRule="auto"/>
              <w:rPr>
                <w:color w:val="FF0000"/>
                <w:sz w:val="20"/>
                <w:szCs w:val="20"/>
              </w:rPr>
            </w:pPr>
            <w:r>
              <w:rPr>
                <w:color w:val="FF0000"/>
                <w:sz w:val="20"/>
                <w:szCs w:val="20"/>
              </w:rPr>
              <w:t>You don't need to include high levels of detail about attainment.  Attainment is only to demonstrate if they are achieving what is expected for same age peers, or if there is a discrepancy from their other areas of ability.</w:t>
            </w:r>
          </w:p>
          <w:p w:rsidR="00383C3E" w:rsidRDefault="005C7B22">
            <w:pPr>
              <w:spacing w:before="120" w:after="120" w:line="240" w:lineRule="auto"/>
              <w:rPr>
                <w:color w:val="FF0000"/>
                <w:sz w:val="20"/>
                <w:szCs w:val="20"/>
              </w:rPr>
            </w:pPr>
            <w:r>
              <w:rPr>
                <w:color w:val="FF0000"/>
                <w:sz w:val="20"/>
                <w:szCs w:val="20"/>
              </w:rPr>
              <w:t>You do not need to include individual ‘round robin’ reports from class teachers (e.g. at secondary) a summary of their overall profile is all that is required.</w:t>
            </w:r>
          </w:p>
        </w:tc>
      </w:tr>
    </w:tbl>
    <w:p w:rsidR="00383C3E" w:rsidRDefault="00383C3E">
      <w:pPr>
        <w:spacing w:line="240" w:lineRule="auto"/>
        <w:rPr>
          <w:color w:val="000080"/>
          <w:sz w:val="24"/>
          <w:szCs w:val="24"/>
        </w:rPr>
        <w:sectPr w:rsidR="00383C3E">
          <w:type w:val="continuous"/>
          <w:pgSz w:w="11909" w:h="16834"/>
          <w:pgMar w:top="720" w:right="720" w:bottom="720" w:left="720" w:header="706" w:footer="706" w:gutter="0"/>
          <w:cols w:space="720"/>
        </w:sectPr>
      </w:pPr>
      <w:bookmarkStart w:id="34" w:name="bookmark=id.147n2zr" w:colFirst="0" w:colLast="0"/>
      <w:bookmarkEnd w:id="34"/>
    </w:p>
    <w:p w:rsidR="00383C3E" w:rsidRDefault="00383C3E">
      <w:pPr>
        <w:widowControl w:val="0"/>
        <w:rPr>
          <w:color w:val="000080"/>
          <w:sz w:val="24"/>
          <w:szCs w:val="24"/>
        </w:rPr>
      </w:pPr>
    </w:p>
    <w:tbl>
      <w:tblPr>
        <w:tblStyle w:val="afffc"/>
        <w:tblW w:w="10368"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10368"/>
      </w:tblGrid>
      <w:tr w:rsidR="00383C3E">
        <w:trPr>
          <w:tblHeader/>
        </w:trPr>
        <w:tc>
          <w:tcPr>
            <w:tcW w:w="10368" w:type="dxa"/>
          </w:tcPr>
          <w:p w:rsidR="00383C3E" w:rsidRDefault="00CB3D90">
            <w:pPr>
              <w:spacing w:line="240" w:lineRule="auto"/>
              <w:rPr>
                <w:i/>
                <w:color w:val="000080"/>
                <w:sz w:val="20"/>
                <w:szCs w:val="20"/>
              </w:rPr>
            </w:pPr>
            <w:hyperlink w:anchor="bookmark=id.147n2zr">
              <w:r w:rsidR="005C7B22">
                <w:rPr>
                  <w:b/>
                  <w:i/>
                  <w:color w:val="000080"/>
                  <w:sz w:val="24"/>
                  <w:szCs w:val="24"/>
                </w:rPr>
                <w:t>Nurtured</w:t>
              </w:r>
            </w:hyperlink>
            <w:r w:rsidR="005C7B22">
              <w:rPr>
                <w:i/>
                <w:color w:val="000080"/>
                <w:sz w:val="20"/>
                <w:szCs w:val="20"/>
              </w:rPr>
              <w:t xml:space="preserve"> </w:t>
            </w:r>
          </w:p>
          <w:p w:rsidR="00383C3E" w:rsidRDefault="005C7B22">
            <w:pPr>
              <w:spacing w:line="240" w:lineRule="auto"/>
              <w:rPr>
                <w:color w:val="38761D"/>
                <w:sz w:val="20"/>
                <w:szCs w:val="20"/>
              </w:rPr>
            </w:pPr>
            <w:r>
              <w:rPr>
                <w:color w:val="38761D"/>
                <w:sz w:val="20"/>
                <w:szCs w:val="20"/>
              </w:rPr>
              <w:t xml:space="preserve">Only include information here that is factual and record in a way that families are in agreement with.  </w:t>
            </w:r>
          </w:p>
          <w:p w:rsidR="00383C3E" w:rsidRDefault="005C7B22">
            <w:pPr>
              <w:spacing w:line="240" w:lineRule="auto"/>
              <w:rPr>
                <w:color w:val="38761D"/>
                <w:sz w:val="20"/>
                <w:szCs w:val="20"/>
              </w:rPr>
            </w:pPr>
            <w:r>
              <w:rPr>
                <w:color w:val="38761D"/>
                <w:sz w:val="20"/>
                <w:szCs w:val="20"/>
              </w:rPr>
              <w:t xml:space="preserve">Only include information here that is relevant to a potential NDD.  </w:t>
            </w:r>
          </w:p>
          <w:p w:rsidR="00383C3E" w:rsidRDefault="005C7B22">
            <w:pPr>
              <w:spacing w:line="240" w:lineRule="auto"/>
              <w:rPr>
                <w:color w:val="38761D"/>
                <w:sz w:val="20"/>
                <w:szCs w:val="20"/>
              </w:rPr>
            </w:pPr>
            <w:r>
              <w:rPr>
                <w:color w:val="38761D"/>
                <w:sz w:val="20"/>
                <w:szCs w:val="20"/>
              </w:rPr>
              <w:t>This might include a description of the support that has been observed that the family are putting in place.</w:t>
            </w:r>
          </w:p>
          <w:p w:rsidR="00383C3E" w:rsidRDefault="005C7B22">
            <w:pPr>
              <w:spacing w:line="240" w:lineRule="auto"/>
              <w:rPr>
                <w:color w:val="38761D"/>
                <w:sz w:val="20"/>
                <w:szCs w:val="20"/>
              </w:rPr>
            </w:pPr>
            <w:r>
              <w:rPr>
                <w:color w:val="38761D"/>
                <w:sz w:val="20"/>
                <w:szCs w:val="20"/>
              </w:rPr>
              <w:t xml:space="preserve">You can include information here about the quality of relationships with adults in school, how adults need to </w:t>
            </w:r>
            <w:r w:rsidR="00BA0A2F">
              <w:rPr>
                <w:color w:val="38761D"/>
                <w:sz w:val="20"/>
                <w:szCs w:val="20"/>
              </w:rPr>
              <w:t>accommodate</w:t>
            </w:r>
            <w:r>
              <w:rPr>
                <w:color w:val="38761D"/>
                <w:sz w:val="20"/>
                <w:szCs w:val="20"/>
              </w:rPr>
              <w:t xml:space="preserve"> to them to help them manage their school day and the quality of strategies that work better.</w:t>
            </w:r>
          </w:p>
          <w:p w:rsidR="00383C3E" w:rsidRDefault="00383C3E">
            <w:pPr>
              <w:spacing w:line="240" w:lineRule="auto"/>
              <w:rPr>
                <w:color w:val="38761D"/>
                <w:sz w:val="20"/>
                <w:szCs w:val="20"/>
              </w:rPr>
            </w:pPr>
          </w:p>
          <w:p w:rsidR="00383C3E" w:rsidRDefault="005C7B22">
            <w:pPr>
              <w:spacing w:line="240" w:lineRule="auto"/>
              <w:rPr>
                <w:color w:val="FF0000"/>
                <w:sz w:val="20"/>
                <w:szCs w:val="20"/>
              </w:rPr>
            </w:pPr>
            <w:r>
              <w:rPr>
                <w:color w:val="FF0000"/>
                <w:sz w:val="20"/>
                <w:szCs w:val="20"/>
              </w:rPr>
              <w:t>You don’t need to include lots of detail about family members and extended family if it is not relevant to potential NDD.</w:t>
            </w:r>
          </w:p>
          <w:p w:rsidR="00383C3E" w:rsidRDefault="005C7B22">
            <w:pPr>
              <w:spacing w:line="240" w:lineRule="auto"/>
              <w:rPr>
                <w:color w:val="FF0000"/>
                <w:sz w:val="20"/>
                <w:szCs w:val="20"/>
              </w:rPr>
            </w:pPr>
            <w:r>
              <w:rPr>
                <w:color w:val="FF0000"/>
                <w:sz w:val="20"/>
                <w:szCs w:val="20"/>
              </w:rPr>
              <w:t>You don’t need to include lots of detail about family life if not relevant to potential NDD.</w:t>
            </w:r>
          </w:p>
        </w:tc>
      </w:tr>
      <w:tr w:rsidR="00383C3E">
        <w:trPr>
          <w:trHeight w:val="296"/>
        </w:trPr>
        <w:tc>
          <w:tcPr>
            <w:tcW w:w="10368" w:type="dxa"/>
          </w:tcPr>
          <w:p w:rsidR="00383C3E" w:rsidRDefault="00383C3E">
            <w:pPr>
              <w:spacing w:before="120" w:after="120" w:line="240" w:lineRule="auto"/>
              <w:rPr>
                <w:color w:val="000080"/>
                <w:sz w:val="20"/>
                <w:szCs w:val="20"/>
              </w:rPr>
            </w:pPr>
          </w:p>
        </w:tc>
      </w:tr>
    </w:tbl>
    <w:p w:rsidR="00383C3E" w:rsidRDefault="00383C3E">
      <w:pPr>
        <w:spacing w:line="240" w:lineRule="auto"/>
        <w:rPr>
          <w:color w:val="000080"/>
          <w:sz w:val="24"/>
          <w:szCs w:val="24"/>
        </w:rPr>
        <w:sectPr w:rsidR="00383C3E">
          <w:type w:val="continuous"/>
          <w:pgSz w:w="11909" w:h="16834"/>
          <w:pgMar w:top="720" w:right="720" w:bottom="720" w:left="720" w:header="706" w:footer="706" w:gutter="0"/>
          <w:cols w:space="720"/>
        </w:sectPr>
      </w:pPr>
      <w:bookmarkStart w:id="35" w:name="bookmark=id.3o7alnk" w:colFirst="0" w:colLast="0"/>
      <w:bookmarkEnd w:id="35"/>
    </w:p>
    <w:p w:rsidR="00383C3E" w:rsidRDefault="00383C3E">
      <w:pPr>
        <w:widowControl w:val="0"/>
        <w:rPr>
          <w:color w:val="000080"/>
          <w:sz w:val="24"/>
          <w:szCs w:val="24"/>
        </w:rPr>
      </w:pPr>
    </w:p>
    <w:tbl>
      <w:tblPr>
        <w:tblStyle w:val="afffd"/>
        <w:tblW w:w="10368"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10368"/>
      </w:tblGrid>
      <w:tr w:rsidR="00383C3E">
        <w:trPr>
          <w:tblHeader/>
        </w:trPr>
        <w:tc>
          <w:tcPr>
            <w:tcW w:w="10368" w:type="dxa"/>
          </w:tcPr>
          <w:p w:rsidR="00383C3E" w:rsidRDefault="00CB3D90">
            <w:pPr>
              <w:spacing w:line="240" w:lineRule="auto"/>
              <w:rPr>
                <w:color w:val="000080"/>
                <w:sz w:val="20"/>
                <w:szCs w:val="20"/>
              </w:rPr>
            </w:pPr>
            <w:hyperlink w:anchor="bookmark=id.3o7alnk">
              <w:r w:rsidR="005C7B22">
                <w:rPr>
                  <w:b/>
                  <w:i/>
                  <w:color w:val="000080"/>
                  <w:sz w:val="24"/>
                  <w:szCs w:val="24"/>
                </w:rPr>
                <w:t>Active</w:t>
              </w:r>
            </w:hyperlink>
          </w:p>
        </w:tc>
      </w:tr>
      <w:tr w:rsidR="00383C3E">
        <w:trPr>
          <w:trHeight w:val="426"/>
        </w:trPr>
        <w:tc>
          <w:tcPr>
            <w:tcW w:w="10368" w:type="dxa"/>
          </w:tcPr>
          <w:p w:rsidR="00383C3E" w:rsidRDefault="005C7B22">
            <w:pPr>
              <w:spacing w:before="120" w:after="120" w:line="240" w:lineRule="auto"/>
              <w:rPr>
                <w:color w:val="6AA84F"/>
                <w:sz w:val="20"/>
                <w:szCs w:val="20"/>
              </w:rPr>
            </w:pPr>
            <w:r>
              <w:rPr>
                <w:color w:val="6AA84F"/>
                <w:sz w:val="20"/>
                <w:szCs w:val="20"/>
              </w:rPr>
              <w:t xml:space="preserve">Include information about activity levels if you think there might be hyperactivity. </w:t>
            </w:r>
          </w:p>
          <w:p w:rsidR="00383C3E" w:rsidRDefault="005C7B22">
            <w:pPr>
              <w:spacing w:before="120" w:after="120" w:line="240" w:lineRule="auto"/>
              <w:rPr>
                <w:color w:val="6AA84F"/>
                <w:sz w:val="20"/>
                <w:szCs w:val="20"/>
              </w:rPr>
            </w:pPr>
            <w:r>
              <w:rPr>
                <w:color w:val="6AA84F"/>
                <w:sz w:val="20"/>
                <w:szCs w:val="20"/>
              </w:rPr>
              <w:t xml:space="preserve">Include information about activity that might be describing sensory processing issues (e.g. are they under sensing and seeking sensory stimulation).  </w:t>
            </w:r>
          </w:p>
          <w:p w:rsidR="00383C3E" w:rsidRDefault="005C7B22">
            <w:pPr>
              <w:spacing w:before="120" w:after="120" w:line="240" w:lineRule="auto"/>
              <w:rPr>
                <w:color w:val="6AA84F"/>
                <w:sz w:val="20"/>
                <w:szCs w:val="20"/>
              </w:rPr>
            </w:pPr>
            <w:r>
              <w:rPr>
                <w:color w:val="6AA84F"/>
                <w:sz w:val="20"/>
                <w:szCs w:val="20"/>
              </w:rPr>
              <w:t>Is there evidence of self-stimming behaviours?</w:t>
            </w:r>
          </w:p>
          <w:p w:rsidR="00383C3E" w:rsidRDefault="005C7B22">
            <w:pPr>
              <w:spacing w:before="120" w:after="120" w:line="240" w:lineRule="auto"/>
              <w:rPr>
                <w:color w:val="6AA84F"/>
                <w:sz w:val="20"/>
                <w:szCs w:val="20"/>
              </w:rPr>
            </w:pPr>
            <w:r>
              <w:rPr>
                <w:color w:val="6AA84F"/>
                <w:sz w:val="20"/>
                <w:szCs w:val="20"/>
              </w:rPr>
              <w:t xml:space="preserve">You might include descriptions of out of school and out of home activities if this illustrates how well (or not) the pupil can engage with peers, structured activities in another setting. Are there sensory elements of that environment that provides a challenge or supports </w:t>
            </w:r>
            <w:r w:rsidR="00BA0A2F">
              <w:rPr>
                <w:color w:val="6AA84F"/>
                <w:sz w:val="20"/>
                <w:szCs w:val="20"/>
              </w:rPr>
              <w:t>them?</w:t>
            </w:r>
          </w:p>
          <w:p w:rsidR="00383C3E" w:rsidRDefault="00383C3E">
            <w:pPr>
              <w:spacing w:before="120" w:after="120" w:line="240" w:lineRule="auto"/>
              <w:rPr>
                <w:color w:val="6AA84F"/>
                <w:sz w:val="20"/>
                <w:szCs w:val="20"/>
              </w:rPr>
            </w:pPr>
          </w:p>
          <w:p w:rsidR="00383C3E" w:rsidRDefault="005C7B22">
            <w:pPr>
              <w:spacing w:before="120" w:after="120" w:line="240" w:lineRule="auto"/>
              <w:rPr>
                <w:color w:val="6AA84F"/>
                <w:sz w:val="20"/>
                <w:szCs w:val="20"/>
              </w:rPr>
            </w:pPr>
            <w:r>
              <w:rPr>
                <w:color w:val="FF0000"/>
                <w:sz w:val="20"/>
                <w:szCs w:val="20"/>
              </w:rPr>
              <w:t>You don’t need to provide lots of detail about how active they are just to show they are engaging in healthy levels of activity or have access to out of school clubs.</w:t>
            </w:r>
          </w:p>
        </w:tc>
      </w:tr>
    </w:tbl>
    <w:p w:rsidR="00383C3E" w:rsidRDefault="00383C3E">
      <w:pPr>
        <w:spacing w:line="240" w:lineRule="auto"/>
        <w:rPr>
          <w:color w:val="000080"/>
          <w:sz w:val="24"/>
          <w:szCs w:val="24"/>
        </w:rPr>
        <w:sectPr w:rsidR="00383C3E">
          <w:type w:val="continuous"/>
          <w:pgSz w:w="11909" w:h="16834"/>
          <w:pgMar w:top="720" w:right="720" w:bottom="720" w:left="720" w:header="706" w:footer="706" w:gutter="0"/>
          <w:cols w:space="720"/>
        </w:sectPr>
      </w:pPr>
      <w:bookmarkStart w:id="36" w:name="bookmark=id.23ckvvd" w:colFirst="0" w:colLast="0"/>
      <w:bookmarkEnd w:id="36"/>
    </w:p>
    <w:p w:rsidR="00383C3E" w:rsidRDefault="00383C3E">
      <w:pPr>
        <w:widowControl w:val="0"/>
        <w:rPr>
          <w:color w:val="000080"/>
          <w:sz w:val="24"/>
          <w:szCs w:val="24"/>
        </w:rPr>
      </w:pPr>
    </w:p>
    <w:tbl>
      <w:tblPr>
        <w:tblStyle w:val="afffe"/>
        <w:tblW w:w="10368"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10368"/>
      </w:tblGrid>
      <w:tr w:rsidR="00383C3E">
        <w:trPr>
          <w:tblHeader/>
        </w:trPr>
        <w:tc>
          <w:tcPr>
            <w:tcW w:w="10368" w:type="dxa"/>
          </w:tcPr>
          <w:p w:rsidR="00383C3E" w:rsidRDefault="00CB3D90">
            <w:pPr>
              <w:spacing w:line="240" w:lineRule="auto"/>
              <w:rPr>
                <w:color w:val="000080"/>
                <w:sz w:val="20"/>
                <w:szCs w:val="20"/>
              </w:rPr>
            </w:pPr>
            <w:hyperlink w:anchor="bookmark=id.23ckvvd">
              <w:r w:rsidR="005C7B22">
                <w:rPr>
                  <w:b/>
                  <w:i/>
                  <w:color w:val="000080"/>
                  <w:sz w:val="24"/>
                  <w:szCs w:val="24"/>
                </w:rPr>
                <w:t>Respected</w:t>
              </w:r>
            </w:hyperlink>
          </w:p>
        </w:tc>
      </w:tr>
      <w:tr w:rsidR="00383C3E">
        <w:trPr>
          <w:trHeight w:val="362"/>
        </w:trPr>
        <w:tc>
          <w:tcPr>
            <w:tcW w:w="10368" w:type="dxa"/>
          </w:tcPr>
          <w:p w:rsidR="00383C3E" w:rsidRDefault="005C7B22">
            <w:pPr>
              <w:spacing w:before="120" w:after="120" w:line="240" w:lineRule="auto"/>
              <w:rPr>
                <w:color w:val="6AA84F"/>
                <w:sz w:val="20"/>
                <w:szCs w:val="20"/>
              </w:rPr>
            </w:pPr>
            <w:r>
              <w:rPr>
                <w:color w:val="6AA84F"/>
                <w:sz w:val="20"/>
                <w:szCs w:val="20"/>
              </w:rPr>
              <w:t>Is the pupil encouraged to share their voice?  How is this done? (e.g. talking mats?) . Do they need a high level of support to do this?  If so describe.</w:t>
            </w:r>
          </w:p>
          <w:p w:rsidR="00383C3E" w:rsidRDefault="005C7B22">
            <w:pPr>
              <w:spacing w:before="120" w:after="120" w:line="240" w:lineRule="auto"/>
              <w:rPr>
                <w:color w:val="6AA84F"/>
                <w:sz w:val="20"/>
                <w:szCs w:val="20"/>
              </w:rPr>
            </w:pPr>
            <w:r>
              <w:rPr>
                <w:color w:val="6AA84F"/>
                <w:sz w:val="20"/>
                <w:szCs w:val="20"/>
              </w:rPr>
              <w:t>Are they given opportunities to make choices, express preferences?  Are they supported to advocate for their needs, wants and wishes?</w:t>
            </w:r>
          </w:p>
          <w:p w:rsidR="00383C3E" w:rsidRDefault="00383C3E">
            <w:pPr>
              <w:spacing w:before="120" w:after="120" w:line="240" w:lineRule="auto"/>
              <w:rPr>
                <w:color w:val="6AA84F"/>
                <w:sz w:val="20"/>
                <w:szCs w:val="20"/>
              </w:rPr>
            </w:pPr>
          </w:p>
          <w:p w:rsidR="00383C3E" w:rsidRDefault="005C7B22">
            <w:pPr>
              <w:spacing w:before="120" w:after="120" w:line="240" w:lineRule="auto"/>
              <w:rPr>
                <w:color w:val="FF0000"/>
                <w:sz w:val="20"/>
                <w:szCs w:val="20"/>
              </w:rPr>
            </w:pPr>
            <w:r>
              <w:rPr>
                <w:color w:val="FF0000"/>
                <w:sz w:val="20"/>
                <w:szCs w:val="20"/>
              </w:rPr>
              <w:t>Do not include information here about how their peers interact with them - this would be better described in the ‘Included’ section.</w:t>
            </w:r>
          </w:p>
        </w:tc>
      </w:tr>
    </w:tbl>
    <w:p w:rsidR="00383C3E" w:rsidRDefault="00383C3E">
      <w:pPr>
        <w:spacing w:line="240" w:lineRule="auto"/>
        <w:rPr>
          <w:color w:val="000080"/>
          <w:sz w:val="24"/>
          <w:szCs w:val="24"/>
        </w:rPr>
        <w:sectPr w:rsidR="00383C3E">
          <w:type w:val="continuous"/>
          <w:pgSz w:w="11909" w:h="16834"/>
          <w:pgMar w:top="720" w:right="720" w:bottom="720" w:left="720" w:header="706" w:footer="706" w:gutter="0"/>
          <w:cols w:space="720"/>
        </w:sectPr>
      </w:pPr>
      <w:bookmarkStart w:id="37" w:name="bookmark=id.ihv636" w:colFirst="0" w:colLast="0"/>
      <w:bookmarkEnd w:id="37"/>
    </w:p>
    <w:p w:rsidR="00383C3E" w:rsidRDefault="00383C3E">
      <w:pPr>
        <w:widowControl w:val="0"/>
        <w:rPr>
          <w:color w:val="000080"/>
          <w:sz w:val="24"/>
          <w:szCs w:val="24"/>
        </w:rPr>
      </w:pPr>
    </w:p>
    <w:tbl>
      <w:tblPr>
        <w:tblStyle w:val="affff"/>
        <w:tblW w:w="10368"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10368"/>
      </w:tblGrid>
      <w:tr w:rsidR="00383C3E">
        <w:trPr>
          <w:tblHeader/>
        </w:trPr>
        <w:tc>
          <w:tcPr>
            <w:tcW w:w="10368" w:type="dxa"/>
          </w:tcPr>
          <w:p w:rsidR="00383C3E" w:rsidRDefault="00CB3D90">
            <w:pPr>
              <w:spacing w:line="240" w:lineRule="auto"/>
              <w:rPr>
                <w:color w:val="000080"/>
                <w:sz w:val="20"/>
                <w:szCs w:val="20"/>
              </w:rPr>
            </w:pPr>
            <w:hyperlink w:anchor="bookmark=id.ihv636">
              <w:r w:rsidR="005C7B22">
                <w:rPr>
                  <w:b/>
                  <w:i/>
                  <w:color w:val="000080"/>
                  <w:sz w:val="24"/>
                  <w:szCs w:val="24"/>
                </w:rPr>
                <w:t>Responsible</w:t>
              </w:r>
            </w:hyperlink>
            <w:r w:rsidR="005C7B22">
              <w:rPr>
                <w:i/>
                <w:color w:val="000080"/>
                <w:sz w:val="20"/>
                <w:szCs w:val="20"/>
              </w:rPr>
              <w:t xml:space="preserve"> </w:t>
            </w:r>
          </w:p>
        </w:tc>
      </w:tr>
      <w:tr w:rsidR="00383C3E">
        <w:trPr>
          <w:trHeight w:val="312"/>
        </w:trPr>
        <w:tc>
          <w:tcPr>
            <w:tcW w:w="10368" w:type="dxa"/>
          </w:tcPr>
          <w:p w:rsidR="00383C3E" w:rsidRDefault="005C7B22">
            <w:pPr>
              <w:spacing w:before="120" w:after="120" w:line="240" w:lineRule="auto"/>
              <w:rPr>
                <w:color w:val="6AA84F"/>
                <w:sz w:val="20"/>
                <w:szCs w:val="20"/>
              </w:rPr>
            </w:pPr>
            <w:r>
              <w:rPr>
                <w:color w:val="6AA84F"/>
                <w:sz w:val="20"/>
                <w:szCs w:val="20"/>
              </w:rPr>
              <w:t>This section should be used to describe how well the pupil can follow rules and routines independently.</w:t>
            </w:r>
          </w:p>
          <w:p w:rsidR="00383C3E" w:rsidRDefault="005C7B22">
            <w:pPr>
              <w:spacing w:before="120" w:after="120" w:line="240" w:lineRule="auto"/>
              <w:rPr>
                <w:color w:val="6AA84F"/>
                <w:sz w:val="20"/>
                <w:szCs w:val="20"/>
              </w:rPr>
            </w:pPr>
            <w:r>
              <w:rPr>
                <w:color w:val="6AA84F"/>
                <w:sz w:val="20"/>
                <w:szCs w:val="20"/>
              </w:rPr>
              <w:t>You might also provide descriptions about what level and what type of support would be required to help a pupil behave responsibly.  If they have high levels of impulsivity or difficulty with cause/effect learning which means they need higher levels of supervision this would be the place to mention.</w:t>
            </w:r>
          </w:p>
          <w:p w:rsidR="00383C3E" w:rsidRDefault="005C7B22">
            <w:pPr>
              <w:spacing w:before="120" w:after="120" w:line="240" w:lineRule="auto"/>
              <w:rPr>
                <w:color w:val="6AA84F"/>
                <w:sz w:val="20"/>
                <w:szCs w:val="20"/>
              </w:rPr>
            </w:pPr>
            <w:r>
              <w:rPr>
                <w:color w:val="6AA84F"/>
                <w:sz w:val="20"/>
                <w:szCs w:val="20"/>
              </w:rPr>
              <w:t>Can they engage in self-directed learning? Can they stay on task? Can they get started on tasks?</w:t>
            </w:r>
          </w:p>
          <w:p w:rsidR="00383C3E" w:rsidRDefault="005C7B22">
            <w:pPr>
              <w:spacing w:before="120" w:after="120" w:line="240" w:lineRule="auto"/>
              <w:rPr>
                <w:color w:val="6AA84F"/>
                <w:sz w:val="20"/>
                <w:szCs w:val="20"/>
              </w:rPr>
            </w:pPr>
            <w:r>
              <w:rPr>
                <w:color w:val="6AA84F"/>
                <w:sz w:val="20"/>
                <w:szCs w:val="20"/>
              </w:rPr>
              <w:t>Can they organise their own possessions (as would expected for their same age peers or for their developmental level)?</w:t>
            </w:r>
          </w:p>
          <w:p w:rsidR="00383C3E" w:rsidRDefault="005C7B22">
            <w:pPr>
              <w:spacing w:before="120" w:after="120" w:line="240" w:lineRule="auto"/>
              <w:rPr>
                <w:color w:val="6AA84F"/>
                <w:sz w:val="20"/>
                <w:szCs w:val="20"/>
              </w:rPr>
            </w:pPr>
            <w:r>
              <w:rPr>
                <w:color w:val="6AA84F"/>
                <w:sz w:val="20"/>
                <w:szCs w:val="20"/>
              </w:rPr>
              <w:lastRenderedPageBreak/>
              <w:t>This is the place to describe their self-care ability.</w:t>
            </w:r>
          </w:p>
          <w:p w:rsidR="00383C3E" w:rsidRDefault="00383C3E">
            <w:pPr>
              <w:spacing w:before="120" w:after="120" w:line="240" w:lineRule="auto"/>
              <w:rPr>
                <w:color w:val="6AA84F"/>
                <w:sz w:val="20"/>
                <w:szCs w:val="20"/>
              </w:rPr>
            </w:pPr>
          </w:p>
          <w:p w:rsidR="00383C3E" w:rsidRDefault="005C7B22">
            <w:pPr>
              <w:spacing w:before="120" w:after="120" w:line="240" w:lineRule="auto"/>
              <w:rPr>
                <w:color w:val="FF0000"/>
                <w:sz w:val="20"/>
                <w:szCs w:val="20"/>
              </w:rPr>
            </w:pPr>
            <w:r>
              <w:rPr>
                <w:color w:val="FF0000"/>
                <w:sz w:val="20"/>
                <w:szCs w:val="20"/>
              </w:rPr>
              <w:t>You don’t need to describe the responsible tasks you give them in school, unless this is an example of difficulty or the type of support they require.</w:t>
            </w:r>
          </w:p>
          <w:p w:rsidR="00383C3E" w:rsidRDefault="005C7B22">
            <w:pPr>
              <w:spacing w:before="120" w:after="120" w:line="240" w:lineRule="auto"/>
              <w:rPr>
                <w:color w:val="FF0000"/>
                <w:sz w:val="20"/>
                <w:szCs w:val="20"/>
              </w:rPr>
            </w:pPr>
            <w:r>
              <w:rPr>
                <w:color w:val="FF0000"/>
                <w:sz w:val="20"/>
                <w:szCs w:val="20"/>
              </w:rPr>
              <w:t xml:space="preserve">Only include information about the wearing of school uniform if it is relevant to some form of sensory difficulty or evidence of rigidity and </w:t>
            </w:r>
            <w:r w:rsidR="00BA0A2F">
              <w:rPr>
                <w:color w:val="FF0000"/>
                <w:sz w:val="20"/>
                <w:szCs w:val="20"/>
              </w:rPr>
              <w:t>inflexibility</w:t>
            </w:r>
            <w:r>
              <w:rPr>
                <w:color w:val="FF0000"/>
                <w:sz w:val="20"/>
                <w:szCs w:val="20"/>
              </w:rPr>
              <w:t>.  (E.g. will only wear leggings because of seams and labels.  Insists on wearing hoodie to pull over their head).</w:t>
            </w:r>
          </w:p>
        </w:tc>
      </w:tr>
    </w:tbl>
    <w:p w:rsidR="00383C3E" w:rsidRDefault="00383C3E">
      <w:pPr>
        <w:spacing w:line="240" w:lineRule="auto"/>
        <w:rPr>
          <w:color w:val="000080"/>
          <w:sz w:val="24"/>
          <w:szCs w:val="24"/>
        </w:rPr>
        <w:sectPr w:rsidR="00383C3E">
          <w:type w:val="continuous"/>
          <w:pgSz w:w="11909" w:h="16834"/>
          <w:pgMar w:top="720" w:right="720" w:bottom="720" w:left="720" w:header="706" w:footer="706" w:gutter="0"/>
          <w:cols w:space="720"/>
        </w:sectPr>
      </w:pPr>
      <w:bookmarkStart w:id="38" w:name="bookmark=id.32hioqz" w:colFirst="0" w:colLast="0"/>
      <w:bookmarkEnd w:id="38"/>
    </w:p>
    <w:p w:rsidR="00383C3E" w:rsidRDefault="00383C3E">
      <w:pPr>
        <w:widowControl w:val="0"/>
        <w:rPr>
          <w:color w:val="000080"/>
          <w:sz w:val="24"/>
          <w:szCs w:val="24"/>
        </w:rPr>
      </w:pPr>
    </w:p>
    <w:tbl>
      <w:tblPr>
        <w:tblStyle w:val="affff0"/>
        <w:tblW w:w="10368" w:type="dxa"/>
        <w:tblInd w:w="-10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10368"/>
      </w:tblGrid>
      <w:tr w:rsidR="00383C3E">
        <w:trPr>
          <w:tblHeader/>
        </w:trPr>
        <w:tc>
          <w:tcPr>
            <w:tcW w:w="10368" w:type="dxa"/>
          </w:tcPr>
          <w:p w:rsidR="00383C3E" w:rsidRDefault="00CB3D90">
            <w:pPr>
              <w:spacing w:line="240" w:lineRule="auto"/>
              <w:rPr>
                <w:color w:val="000080"/>
                <w:sz w:val="20"/>
                <w:szCs w:val="20"/>
              </w:rPr>
            </w:pPr>
            <w:hyperlink w:anchor="bookmark=id.32hioqz">
              <w:r w:rsidR="005C7B22">
                <w:rPr>
                  <w:b/>
                  <w:i/>
                  <w:color w:val="000080"/>
                  <w:sz w:val="24"/>
                  <w:szCs w:val="24"/>
                </w:rPr>
                <w:t>Included</w:t>
              </w:r>
            </w:hyperlink>
          </w:p>
        </w:tc>
      </w:tr>
      <w:tr w:rsidR="00383C3E">
        <w:trPr>
          <w:trHeight w:val="428"/>
        </w:trPr>
        <w:tc>
          <w:tcPr>
            <w:tcW w:w="10368" w:type="dxa"/>
          </w:tcPr>
          <w:p w:rsidR="00383C3E" w:rsidRDefault="005C7B22">
            <w:pPr>
              <w:spacing w:before="120" w:after="120" w:line="240" w:lineRule="auto"/>
              <w:rPr>
                <w:color w:val="93C47D"/>
                <w:sz w:val="20"/>
                <w:szCs w:val="20"/>
              </w:rPr>
            </w:pPr>
            <w:r>
              <w:rPr>
                <w:color w:val="93C47D"/>
                <w:sz w:val="20"/>
                <w:szCs w:val="20"/>
              </w:rPr>
              <w:t xml:space="preserve">What is in place in the environment to ensure the pupils is </w:t>
            </w:r>
            <w:r w:rsidR="00BA0A2F">
              <w:rPr>
                <w:color w:val="93C47D"/>
                <w:sz w:val="20"/>
                <w:szCs w:val="20"/>
              </w:rPr>
              <w:t>meaningfully</w:t>
            </w:r>
            <w:r>
              <w:rPr>
                <w:color w:val="93C47D"/>
                <w:sz w:val="20"/>
                <w:szCs w:val="20"/>
              </w:rPr>
              <w:t xml:space="preserve"> included?</w:t>
            </w:r>
          </w:p>
          <w:p w:rsidR="00383C3E" w:rsidRDefault="005C7B22">
            <w:pPr>
              <w:spacing w:before="120" w:after="120" w:line="240" w:lineRule="auto"/>
              <w:rPr>
                <w:color w:val="93C47D"/>
                <w:sz w:val="20"/>
                <w:szCs w:val="20"/>
              </w:rPr>
            </w:pPr>
            <w:r>
              <w:rPr>
                <w:color w:val="93C47D"/>
                <w:sz w:val="20"/>
                <w:szCs w:val="20"/>
              </w:rPr>
              <w:t>This section is the place to describe any barriers to them being included and what steps are in place to reduce them.</w:t>
            </w:r>
          </w:p>
          <w:p w:rsidR="00383C3E" w:rsidRDefault="005C7B22">
            <w:pPr>
              <w:spacing w:before="120" w:after="120" w:line="240" w:lineRule="auto"/>
              <w:rPr>
                <w:color w:val="93C47D"/>
                <w:sz w:val="20"/>
                <w:szCs w:val="20"/>
              </w:rPr>
            </w:pPr>
            <w:r>
              <w:rPr>
                <w:color w:val="93C47D"/>
                <w:sz w:val="20"/>
                <w:szCs w:val="20"/>
              </w:rPr>
              <w:t xml:space="preserve">This section is the place to describe how their peers interact with them.  Are they supportive? Is there any evidence of peers excluding them?  Bullying? (Be clear if there is evidence of bullying or if this is an example of the pupils misperceiving other people’s intentions). </w:t>
            </w:r>
          </w:p>
          <w:p w:rsidR="00383C3E" w:rsidRDefault="005C7B22">
            <w:pPr>
              <w:spacing w:before="120" w:after="120" w:line="240" w:lineRule="auto"/>
              <w:rPr>
                <w:color w:val="93C47D"/>
                <w:sz w:val="20"/>
                <w:szCs w:val="20"/>
              </w:rPr>
            </w:pPr>
            <w:r>
              <w:rPr>
                <w:color w:val="93C47D"/>
                <w:sz w:val="20"/>
                <w:szCs w:val="20"/>
              </w:rPr>
              <w:t>You may want to describe the quality of friendships here. Have the peers tried to include them but the pupil is not able to be flexible enough to join in or sustain friendships?</w:t>
            </w:r>
          </w:p>
          <w:p w:rsidR="00383C3E" w:rsidRDefault="005C7B22">
            <w:pPr>
              <w:spacing w:before="120" w:after="120" w:line="240" w:lineRule="auto"/>
              <w:rPr>
                <w:color w:val="93C47D"/>
                <w:sz w:val="20"/>
                <w:szCs w:val="20"/>
              </w:rPr>
            </w:pPr>
            <w:r>
              <w:rPr>
                <w:color w:val="93C47D"/>
                <w:sz w:val="20"/>
                <w:szCs w:val="20"/>
              </w:rPr>
              <w:t xml:space="preserve">Are they able to access any </w:t>
            </w:r>
            <w:r w:rsidR="00BA0A2F">
              <w:rPr>
                <w:color w:val="93C47D"/>
                <w:sz w:val="20"/>
                <w:szCs w:val="20"/>
              </w:rPr>
              <w:t>extracurricular</w:t>
            </w:r>
            <w:r>
              <w:rPr>
                <w:color w:val="93C47D"/>
                <w:sz w:val="20"/>
                <w:szCs w:val="20"/>
              </w:rPr>
              <w:t xml:space="preserve"> activities?  How do they manage family occasions? </w:t>
            </w:r>
          </w:p>
          <w:p w:rsidR="00383C3E" w:rsidRDefault="00383C3E">
            <w:pPr>
              <w:spacing w:before="120" w:after="120" w:line="240" w:lineRule="auto"/>
              <w:rPr>
                <w:color w:val="93C47D"/>
                <w:sz w:val="20"/>
                <w:szCs w:val="20"/>
              </w:rPr>
            </w:pPr>
          </w:p>
          <w:p w:rsidR="00383C3E" w:rsidRDefault="005C7B22">
            <w:pPr>
              <w:spacing w:before="120" w:after="120" w:line="240" w:lineRule="auto"/>
              <w:rPr>
                <w:color w:val="FF0000"/>
                <w:sz w:val="20"/>
                <w:szCs w:val="20"/>
              </w:rPr>
            </w:pPr>
            <w:r>
              <w:rPr>
                <w:color w:val="FF0000"/>
                <w:sz w:val="20"/>
                <w:szCs w:val="20"/>
              </w:rPr>
              <w:t>Only discuss attendance if it is a relevant example to illustrate potential difficulties.</w:t>
            </w:r>
          </w:p>
          <w:p w:rsidR="00383C3E" w:rsidRDefault="005C7B22">
            <w:pPr>
              <w:spacing w:before="120" w:after="120" w:line="240" w:lineRule="auto"/>
              <w:rPr>
                <w:color w:val="FF0000"/>
                <w:sz w:val="20"/>
                <w:szCs w:val="20"/>
              </w:rPr>
            </w:pPr>
            <w:r>
              <w:rPr>
                <w:color w:val="FF0000"/>
                <w:sz w:val="20"/>
                <w:szCs w:val="20"/>
              </w:rPr>
              <w:t>Don't give examples that they don’t have any choice over.</w:t>
            </w:r>
          </w:p>
          <w:p w:rsidR="00383C3E" w:rsidRDefault="00383C3E">
            <w:pPr>
              <w:spacing w:before="120" w:after="120" w:line="240" w:lineRule="auto"/>
              <w:rPr>
                <w:color w:val="FF0000"/>
                <w:sz w:val="20"/>
                <w:szCs w:val="20"/>
              </w:rPr>
            </w:pPr>
          </w:p>
        </w:tc>
      </w:tr>
    </w:tbl>
    <w:p w:rsidR="00383C3E" w:rsidRDefault="00383C3E">
      <w:pPr>
        <w:spacing w:line="240" w:lineRule="auto"/>
        <w:ind w:left="540"/>
        <w:rPr>
          <w:color w:val="000080"/>
          <w:sz w:val="28"/>
          <w:szCs w:val="28"/>
        </w:rPr>
      </w:pPr>
    </w:p>
    <w:p w:rsidR="00383C3E" w:rsidRDefault="005C7B22">
      <w:pPr>
        <w:spacing w:line="240" w:lineRule="auto"/>
        <w:ind w:left="540"/>
        <w:rPr>
          <w:color w:val="000080"/>
          <w:sz w:val="28"/>
          <w:szCs w:val="28"/>
        </w:rPr>
      </w:pPr>
      <w:r>
        <w:rPr>
          <w:b/>
          <w:color w:val="000080"/>
          <w:sz w:val="28"/>
          <w:szCs w:val="28"/>
        </w:rPr>
        <w:t>2</w:t>
      </w:r>
      <w:bookmarkStart w:id="39" w:name="bookmark=id.1hmsyys" w:colFirst="0" w:colLast="0"/>
      <w:bookmarkEnd w:id="39"/>
      <w:r>
        <w:rPr>
          <w:b/>
          <w:color w:val="000080"/>
          <w:sz w:val="28"/>
          <w:szCs w:val="28"/>
        </w:rPr>
        <w:t>.</w:t>
      </w:r>
      <w:r>
        <w:rPr>
          <w:b/>
          <w:color w:val="000080"/>
          <w:sz w:val="28"/>
          <w:szCs w:val="28"/>
        </w:rPr>
        <w:tab/>
      </w:r>
      <w:hyperlink w:anchor="bookmark=id.1hmsyys">
        <w:r>
          <w:rPr>
            <w:b/>
            <w:color w:val="000080"/>
            <w:sz w:val="28"/>
            <w:szCs w:val="28"/>
          </w:rPr>
          <w:t>Risk and Protective Factors</w:t>
        </w:r>
      </w:hyperlink>
      <w:r>
        <w:rPr>
          <w:b/>
          <w:color w:val="000080"/>
          <w:sz w:val="28"/>
          <w:szCs w:val="28"/>
        </w:rPr>
        <w:t xml:space="preserve"> and Analysis (use resilience matrix and toolkit) </w:t>
      </w:r>
      <w:r>
        <w:rPr>
          <w:noProof/>
        </w:rPr>
        <w:drawing>
          <wp:anchor distT="0" distB="0" distL="114300" distR="114300" simplePos="0" relativeHeight="251658240" behindDoc="0" locked="0" layoutInCell="1" hidden="0" allowOverlap="1">
            <wp:simplePos x="0" y="0"/>
            <wp:positionH relativeFrom="column">
              <wp:posOffset>952500</wp:posOffset>
            </wp:positionH>
            <wp:positionV relativeFrom="paragraph">
              <wp:posOffset>250190</wp:posOffset>
            </wp:positionV>
            <wp:extent cx="114300" cy="114300"/>
            <wp:effectExtent l="0" t="0" r="0" b="0"/>
            <wp:wrapNone/>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114300" cy="114300"/>
                    </a:xfrm>
                    <a:prstGeom prst="rect">
                      <a:avLst/>
                    </a:prstGeom>
                    <a:ln/>
                  </pic:spPr>
                </pic:pic>
              </a:graphicData>
            </a:graphic>
          </wp:anchor>
        </w:drawing>
      </w:r>
    </w:p>
    <w:p w:rsidR="00383C3E" w:rsidRDefault="00383C3E">
      <w:pPr>
        <w:spacing w:line="240" w:lineRule="auto"/>
        <w:ind w:left="540"/>
        <w:rPr>
          <w:color w:val="000080"/>
          <w:sz w:val="24"/>
          <w:szCs w:val="24"/>
        </w:rPr>
      </w:pPr>
    </w:p>
    <w:p w:rsidR="00383C3E" w:rsidRDefault="005C7B22">
      <w:pPr>
        <w:numPr>
          <w:ilvl w:val="0"/>
          <w:numId w:val="2"/>
        </w:numPr>
        <w:tabs>
          <w:tab w:val="left" w:pos="1080"/>
        </w:tabs>
        <w:spacing w:line="240" w:lineRule="auto"/>
        <w:rPr>
          <w:color w:val="000080"/>
          <w:sz w:val="24"/>
          <w:szCs w:val="24"/>
        </w:rPr>
      </w:pPr>
      <w:r>
        <w:rPr>
          <w:b/>
          <w:color w:val="000080"/>
          <w:sz w:val="24"/>
          <w:szCs w:val="24"/>
        </w:rPr>
        <w:t>What are the risks to the child/young person?</w:t>
      </w:r>
    </w:p>
    <w:p w:rsidR="00383C3E" w:rsidRDefault="005C7B22">
      <w:pPr>
        <w:spacing w:line="240" w:lineRule="auto"/>
        <w:ind w:left="720"/>
        <w:rPr>
          <w:color w:val="38761D"/>
          <w:sz w:val="20"/>
          <w:szCs w:val="20"/>
        </w:rPr>
      </w:pPr>
      <w:r>
        <w:rPr>
          <w:color w:val="38761D"/>
          <w:sz w:val="20"/>
          <w:szCs w:val="20"/>
        </w:rPr>
        <w:t>Comment here about possible risks to mental health that relate to the referral e.g. difficulties developing relationships. Risks of exclusion socially or from school.</w:t>
      </w:r>
    </w:p>
    <w:p w:rsidR="00383C3E" w:rsidRDefault="005C7B22">
      <w:pPr>
        <w:spacing w:line="240" w:lineRule="auto"/>
        <w:ind w:left="720"/>
        <w:rPr>
          <w:color w:val="38761D"/>
          <w:sz w:val="20"/>
          <w:szCs w:val="20"/>
        </w:rPr>
      </w:pPr>
      <w:r>
        <w:rPr>
          <w:color w:val="38761D"/>
          <w:sz w:val="20"/>
          <w:szCs w:val="20"/>
        </w:rPr>
        <w:t xml:space="preserve">Possible impact of impulsivity on safety and wellbeing </w:t>
      </w:r>
    </w:p>
    <w:p w:rsidR="00383C3E" w:rsidRDefault="005C7B22">
      <w:pPr>
        <w:spacing w:line="240" w:lineRule="auto"/>
        <w:ind w:left="720"/>
        <w:rPr>
          <w:color w:val="38761D"/>
          <w:sz w:val="20"/>
          <w:szCs w:val="20"/>
        </w:rPr>
      </w:pPr>
      <w:r>
        <w:rPr>
          <w:color w:val="38761D"/>
          <w:sz w:val="20"/>
          <w:szCs w:val="20"/>
        </w:rPr>
        <w:t xml:space="preserve">Vulnerability due to behaviour of others e.g. peer exclusion, bullying, taking advantage, potential exploitation. Consider the impact of potential neurodevelopmental difficulties when coming into contact with adult services, criminal justice services and employability. </w:t>
      </w:r>
    </w:p>
    <w:p w:rsidR="00383C3E" w:rsidRDefault="005C7B22">
      <w:pPr>
        <w:spacing w:line="240" w:lineRule="auto"/>
        <w:ind w:left="720"/>
        <w:rPr>
          <w:color w:val="38761D"/>
          <w:sz w:val="20"/>
          <w:szCs w:val="20"/>
        </w:rPr>
      </w:pPr>
      <w:r>
        <w:rPr>
          <w:color w:val="38761D"/>
          <w:sz w:val="20"/>
          <w:szCs w:val="20"/>
        </w:rPr>
        <w:t xml:space="preserve">Include any risks to pupil’s learning and barriers they might face e.g school refusal, attention level, sensory overload, autistic burnout </w:t>
      </w:r>
    </w:p>
    <w:p w:rsidR="00383C3E" w:rsidRDefault="00383C3E">
      <w:pPr>
        <w:spacing w:line="240" w:lineRule="auto"/>
        <w:ind w:left="720"/>
        <w:rPr>
          <w:color w:val="38761D"/>
          <w:sz w:val="20"/>
          <w:szCs w:val="20"/>
        </w:rPr>
      </w:pPr>
    </w:p>
    <w:p w:rsidR="00383C3E" w:rsidRDefault="005C7B22">
      <w:pPr>
        <w:spacing w:line="240" w:lineRule="auto"/>
        <w:ind w:left="720"/>
        <w:rPr>
          <w:color w:val="FF0000"/>
          <w:sz w:val="20"/>
          <w:szCs w:val="20"/>
        </w:rPr>
      </w:pPr>
      <w:r>
        <w:rPr>
          <w:color w:val="FF0000"/>
          <w:sz w:val="20"/>
          <w:szCs w:val="20"/>
        </w:rPr>
        <w:t>This is not the place to include child protection or welfare concerns; they should be reported on a different form and to a different place. You do not need to comment about socioeconomic issues unless relevant to request e.g. comment such as “local appointments would be beneficial”</w:t>
      </w:r>
    </w:p>
    <w:p w:rsidR="00383C3E" w:rsidRDefault="00383C3E">
      <w:pPr>
        <w:spacing w:line="240" w:lineRule="auto"/>
        <w:ind w:left="720"/>
        <w:rPr>
          <w:color w:val="000080"/>
          <w:sz w:val="20"/>
          <w:szCs w:val="20"/>
        </w:rPr>
      </w:pPr>
    </w:p>
    <w:p w:rsidR="00383C3E" w:rsidRDefault="005C7B22">
      <w:pPr>
        <w:numPr>
          <w:ilvl w:val="0"/>
          <w:numId w:val="2"/>
        </w:numPr>
        <w:spacing w:line="240" w:lineRule="auto"/>
        <w:rPr>
          <w:color w:val="000080"/>
          <w:sz w:val="24"/>
          <w:szCs w:val="24"/>
        </w:rPr>
      </w:pPr>
      <w:r>
        <w:rPr>
          <w:b/>
          <w:color w:val="000080"/>
          <w:sz w:val="24"/>
          <w:szCs w:val="24"/>
        </w:rPr>
        <w:t>Identify any risks from the child/young person?</w:t>
      </w:r>
    </w:p>
    <w:p w:rsidR="00383C3E" w:rsidRDefault="005C7B22">
      <w:pPr>
        <w:spacing w:line="240" w:lineRule="auto"/>
        <w:ind w:left="720"/>
        <w:rPr>
          <w:color w:val="FF0000"/>
          <w:sz w:val="20"/>
          <w:szCs w:val="20"/>
        </w:rPr>
      </w:pPr>
      <w:r>
        <w:rPr>
          <w:color w:val="38761D"/>
          <w:sz w:val="20"/>
          <w:szCs w:val="20"/>
        </w:rPr>
        <w:t>Where relevant to potential assessment include incidents of violence and aggression and disruption of the learning environment. Consider if physical and verbal behaviours pose risk to family members and the wider community. If so include details,</w:t>
      </w:r>
      <w:r>
        <w:rPr>
          <w:color w:val="FF0000"/>
          <w:sz w:val="20"/>
          <w:szCs w:val="20"/>
        </w:rPr>
        <w:t xml:space="preserve"> if not no comment required</w:t>
      </w:r>
    </w:p>
    <w:p w:rsidR="00383C3E" w:rsidRDefault="00383C3E">
      <w:pPr>
        <w:spacing w:line="240" w:lineRule="auto"/>
        <w:ind w:left="720"/>
        <w:rPr>
          <w:color w:val="000080"/>
          <w:sz w:val="20"/>
          <w:szCs w:val="20"/>
        </w:rPr>
      </w:pPr>
    </w:p>
    <w:p w:rsidR="00383C3E" w:rsidRDefault="005C7B22">
      <w:pPr>
        <w:numPr>
          <w:ilvl w:val="0"/>
          <w:numId w:val="2"/>
        </w:numPr>
        <w:spacing w:line="240" w:lineRule="auto"/>
        <w:rPr>
          <w:color w:val="000080"/>
          <w:sz w:val="20"/>
          <w:szCs w:val="20"/>
        </w:rPr>
      </w:pPr>
      <w:r>
        <w:rPr>
          <w:b/>
          <w:color w:val="000080"/>
          <w:sz w:val="24"/>
          <w:szCs w:val="24"/>
        </w:rPr>
        <w:t>Analysis</w:t>
      </w:r>
    </w:p>
    <w:p w:rsidR="00383C3E" w:rsidRDefault="005C7B22">
      <w:pPr>
        <w:spacing w:line="240" w:lineRule="auto"/>
        <w:ind w:firstLine="720"/>
        <w:rPr>
          <w:color w:val="38761D"/>
          <w:sz w:val="20"/>
          <w:szCs w:val="20"/>
        </w:rPr>
      </w:pPr>
      <w:r>
        <w:rPr>
          <w:color w:val="38761D"/>
          <w:sz w:val="20"/>
          <w:szCs w:val="20"/>
        </w:rPr>
        <w:t>This section should be used to provide a succinct summary of what you think is going on e.g.</w:t>
      </w:r>
    </w:p>
    <w:p w:rsidR="00383C3E" w:rsidRDefault="005C7B22">
      <w:pPr>
        <w:spacing w:line="240" w:lineRule="auto"/>
        <w:ind w:left="720"/>
        <w:rPr>
          <w:color w:val="38761D"/>
          <w:sz w:val="20"/>
          <w:szCs w:val="20"/>
        </w:rPr>
      </w:pPr>
      <w:r>
        <w:rPr>
          <w:color w:val="38761D"/>
          <w:sz w:val="20"/>
          <w:szCs w:val="20"/>
        </w:rPr>
        <w:lastRenderedPageBreak/>
        <w:t>“Based on all the evidence available at this point the TAC agree there may be an underlying neurodevelopmental difficulty that requires assessment”</w:t>
      </w:r>
    </w:p>
    <w:p w:rsidR="00383C3E" w:rsidRDefault="00383C3E">
      <w:pPr>
        <w:spacing w:line="240" w:lineRule="auto"/>
        <w:ind w:left="720"/>
        <w:rPr>
          <w:color w:val="38761D"/>
          <w:sz w:val="20"/>
          <w:szCs w:val="20"/>
        </w:rPr>
      </w:pPr>
    </w:p>
    <w:p w:rsidR="00383C3E" w:rsidRDefault="005C7B22">
      <w:pPr>
        <w:spacing w:line="240" w:lineRule="auto"/>
        <w:ind w:left="720"/>
        <w:rPr>
          <w:color w:val="FF0000"/>
          <w:sz w:val="20"/>
          <w:szCs w:val="20"/>
        </w:rPr>
      </w:pPr>
      <w:r>
        <w:rPr>
          <w:color w:val="FF0000"/>
          <w:sz w:val="20"/>
          <w:szCs w:val="20"/>
        </w:rPr>
        <w:t>Try to avoid simply repeating details already given above unless using specific illustrations.</w:t>
      </w:r>
    </w:p>
    <w:p w:rsidR="00383C3E" w:rsidRDefault="00383C3E">
      <w:pPr>
        <w:tabs>
          <w:tab w:val="left" w:pos="1080"/>
        </w:tabs>
        <w:spacing w:line="240" w:lineRule="auto"/>
        <w:ind w:left="720"/>
        <w:rPr>
          <w:color w:val="000080"/>
          <w:sz w:val="20"/>
          <w:szCs w:val="20"/>
        </w:rPr>
      </w:pPr>
    </w:p>
    <w:p w:rsidR="00383C3E" w:rsidRDefault="005C7B22">
      <w:pPr>
        <w:numPr>
          <w:ilvl w:val="0"/>
          <w:numId w:val="2"/>
        </w:numPr>
        <w:spacing w:line="240" w:lineRule="auto"/>
        <w:rPr>
          <w:color w:val="000080"/>
          <w:sz w:val="24"/>
          <w:szCs w:val="24"/>
        </w:rPr>
      </w:pPr>
      <w:r>
        <w:rPr>
          <w:b/>
          <w:color w:val="000080"/>
          <w:sz w:val="24"/>
          <w:szCs w:val="24"/>
        </w:rPr>
        <w:t>Date child last seen and by whom</w:t>
      </w:r>
    </w:p>
    <w:p w:rsidR="00383C3E" w:rsidRDefault="00383C3E">
      <w:pPr>
        <w:spacing w:line="240" w:lineRule="auto"/>
        <w:ind w:left="540"/>
        <w:rPr>
          <w:color w:val="000080"/>
          <w:sz w:val="24"/>
          <w:szCs w:val="24"/>
        </w:rPr>
      </w:pPr>
    </w:p>
    <w:p w:rsidR="00383C3E" w:rsidRDefault="00383C3E">
      <w:pPr>
        <w:tabs>
          <w:tab w:val="left" w:pos="1080"/>
        </w:tabs>
        <w:spacing w:line="240" w:lineRule="auto"/>
        <w:ind w:left="900"/>
        <w:rPr>
          <w:color w:val="000080"/>
          <w:sz w:val="20"/>
          <w:szCs w:val="20"/>
        </w:rPr>
      </w:pPr>
    </w:p>
    <w:p w:rsidR="00383C3E" w:rsidRDefault="00383C3E">
      <w:pPr>
        <w:tabs>
          <w:tab w:val="left" w:pos="1080"/>
        </w:tabs>
        <w:spacing w:line="240" w:lineRule="auto"/>
        <w:rPr>
          <w:color w:val="000080"/>
          <w:sz w:val="20"/>
          <w:szCs w:val="20"/>
        </w:rPr>
      </w:pPr>
    </w:p>
    <w:p w:rsidR="00383C3E" w:rsidRDefault="005C7B22">
      <w:pPr>
        <w:spacing w:line="240" w:lineRule="auto"/>
        <w:ind w:left="540"/>
        <w:rPr>
          <w:color w:val="000080"/>
          <w:sz w:val="28"/>
          <w:szCs w:val="28"/>
        </w:rPr>
      </w:pPr>
      <w:r>
        <w:rPr>
          <w:b/>
          <w:color w:val="000080"/>
          <w:sz w:val="28"/>
          <w:szCs w:val="28"/>
        </w:rPr>
        <w:t>3.</w:t>
      </w:r>
      <w:r>
        <w:rPr>
          <w:b/>
          <w:color w:val="000080"/>
          <w:sz w:val="28"/>
          <w:szCs w:val="28"/>
        </w:rPr>
        <w:tab/>
        <w:t>The following discussions/actions have taken place to date:-</w:t>
      </w:r>
    </w:p>
    <w:p w:rsidR="00383C3E" w:rsidRDefault="00383C3E">
      <w:pPr>
        <w:spacing w:line="240" w:lineRule="auto"/>
        <w:ind w:left="540"/>
        <w:rPr>
          <w:color w:val="000080"/>
          <w:sz w:val="20"/>
          <w:szCs w:val="20"/>
        </w:rPr>
      </w:pPr>
    </w:p>
    <w:p w:rsidR="00383C3E" w:rsidRDefault="005C7B22">
      <w:pPr>
        <w:spacing w:line="240" w:lineRule="auto"/>
        <w:ind w:left="540"/>
        <w:rPr>
          <w:color w:val="38761D"/>
          <w:sz w:val="20"/>
          <w:szCs w:val="20"/>
        </w:rPr>
      </w:pPr>
      <w:r>
        <w:rPr>
          <w:color w:val="38761D"/>
          <w:sz w:val="20"/>
          <w:szCs w:val="20"/>
        </w:rPr>
        <w:t>In a brief summary give relevant information about:</w:t>
      </w:r>
    </w:p>
    <w:p w:rsidR="00383C3E" w:rsidRDefault="00383C3E">
      <w:pPr>
        <w:spacing w:line="240" w:lineRule="auto"/>
        <w:ind w:left="540"/>
        <w:rPr>
          <w:color w:val="38761D"/>
          <w:sz w:val="20"/>
          <w:szCs w:val="20"/>
        </w:rPr>
      </w:pPr>
    </w:p>
    <w:p w:rsidR="00383C3E" w:rsidRDefault="005C7B22">
      <w:pPr>
        <w:numPr>
          <w:ilvl w:val="0"/>
          <w:numId w:val="9"/>
        </w:numPr>
        <w:spacing w:line="240" w:lineRule="auto"/>
        <w:rPr>
          <w:color w:val="38761D"/>
          <w:sz w:val="20"/>
          <w:szCs w:val="20"/>
        </w:rPr>
      </w:pPr>
      <w:r>
        <w:rPr>
          <w:color w:val="38761D"/>
          <w:sz w:val="20"/>
          <w:szCs w:val="20"/>
        </w:rPr>
        <w:t xml:space="preserve">meetings- including incident discussions and proposed resolutions </w:t>
      </w:r>
    </w:p>
    <w:p w:rsidR="00383C3E" w:rsidRDefault="005C7B22">
      <w:pPr>
        <w:numPr>
          <w:ilvl w:val="0"/>
          <w:numId w:val="9"/>
        </w:numPr>
        <w:spacing w:line="240" w:lineRule="auto"/>
        <w:rPr>
          <w:color w:val="38761D"/>
          <w:sz w:val="20"/>
          <w:szCs w:val="20"/>
        </w:rPr>
      </w:pPr>
      <w:r>
        <w:rPr>
          <w:color w:val="38761D"/>
          <w:sz w:val="20"/>
          <w:szCs w:val="20"/>
        </w:rPr>
        <w:t>A summary of the input and views from other agencies if currently involved.</w:t>
      </w:r>
    </w:p>
    <w:p w:rsidR="00383C3E" w:rsidRDefault="005C7B22">
      <w:pPr>
        <w:numPr>
          <w:ilvl w:val="0"/>
          <w:numId w:val="9"/>
        </w:numPr>
        <w:spacing w:line="240" w:lineRule="auto"/>
        <w:rPr>
          <w:color w:val="38761D"/>
          <w:sz w:val="20"/>
          <w:szCs w:val="20"/>
        </w:rPr>
      </w:pPr>
      <w:r>
        <w:rPr>
          <w:color w:val="38761D"/>
          <w:sz w:val="20"/>
          <w:szCs w:val="20"/>
        </w:rPr>
        <w:t>Relevant information about previous strategies implemented following advice from agencies who may no longer be involved</w:t>
      </w:r>
    </w:p>
    <w:p w:rsidR="00383C3E" w:rsidRDefault="005C7B22">
      <w:pPr>
        <w:numPr>
          <w:ilvl w:val="0"/>
          <w:numId w:val="9"/>
        </w:numPr>
        <w:spacing w:line="240" w:lineRule="auto"/>
        <w:rPr>
          <w:color w:val="38761D"/>
          <w:sz w:val="20"/>
          <w:szCs w:val="20"/>
        </w:rPr>
      </w:pPr>
      <w:r>
        <w:rPr>
          <w:color w:val="38761D"/>
          <w:sz w:val="20"/>
          <w:szCs w:val="20"/>
        </w:rPr>
        <w:t xml:space="preserve">Describe parental contribution </w:t>
      </w:r>
    </w:p>
    <w:p w:rsidR="00383C3E" w:rsidRDefault="005C7B22">
      <w:pPr>
        <w:numPr>
          <w:ilvl w:val="0"/>
          <w:numId w:val="9"/>
        </w:numPr>
        <w:spacing w:line="240" w:lineRule="auto"/>
        <w:rPr>
          <w:color w:val="38761D"/>
          <w:sz w:val="20"/>
          <w:szCs w:val="20"/>
        </w:rPr>
      </w:pPr>
      <w:r>
        <w:rPr>
          <w:color w:val="38761D"/>
          <w:sz w:val="20"/>
          <w:szCs w:val="20"/>
        </w:rPr>
        <w:t>Any assessment or screenings completed by school</w:t>
      </w:r>
    </w:p>
    <w:p w:rsidR="00383C3E" w:rsidRDefault="00383C3E">
      <w:pPr>
        <w:spacing w:line="240" w:lineRule="auto"/>
        <w:ind w:left="540"/>
        <w:rPr>
          <w:color w:val="FF0000"/>
          <w:sz w:val="20"/>
          <w:szCs w:val="20"/>
        </w:rPr>
      </w:pPr>
    </w:p>
    <w:p w:rsidR="00383C3E" w:rsidRDefault="005C7B22">
      <w:pPr>
        <w:spacing w:line="240" w:lineRule="auto"/>
        <w:ind w:left="540"/>
        <w:rPr>
          <w:color w:val="FF0000"/>
          <w:sz w:val="20"/>
          <w:szCs w:val="20"/>
        </w:rPr>
      </w:pPr>
      <w:r>
        <w:rPr>
          <w:color w:val="FF0000"/>
          <w:sz w:val="20"/>
          <w:szCs w:val="20"/>
        </w:rPr>
        <w:t xml:space="preserve">Do not include every detail of previous incidents.  Only describe ‘the headlines’ of previous discussions or assessments.  Do not include detail that is irrelevant to the assessment question - ‘round robin’ information from every class teacher provides too much detail, which may not be relevant.  </w:t>
      </w:r>
    </w:p>
    <w:p w:rsidR="00383C3E" w:rsidRDefault="00383C3E">
      <w:pPr>
        <w:spacing w:line="240" w:lineRule="auto"/>
        <w:ind w:left="540"/>
        <w:rPr>
          <w:color w:val="FF0000"/>
          <w:sz w:val="20"/>
          <w:szCs w:val="20"/>
        </w:rPr>
      </w:pPr>
    </w:p>
    <w:p w:rsidR="00383C3E" w:rsidRDefault="00BA0A2F">
      <w:pPr>
        <w:tabs>
          <w:tab w:val="left" w:pos="3060"/>
        </w:tabs>
        <w:spacing w:line="240" w:lineRule="auto"/>
        <w:ind w:left="540"/>
        <w:rPr>
          <w:color w:val="000080"/>
          <w:sz w:val="28"/>
          <w:szCs w:val="28"/>
        </w:rPr>
      </w:pPr>
      <w:r>
        <w:rPr>
          <w:b/>
          <w:color w:val="000080"/>
          <w:sz w:val="28"/>
          <w:szCs w:val="28"/>
        </w:rPr>
        <w:t>4. The</w:t>
      </w:r>
      <w:r w:rsidR="005C7B22">
        <w:rPr>
          <w:b/>
          <w:color w:val="000080"/>
          <w:sz w:val="28"/>
          <w:szCs w:val="28"/>
        </w:rPr>
        <w:t xml:space="preserve"> child/young person has the following views about this assessment:</w:t>
      </w:r>
    </w:p>
    <w:p w:rsidR="00383C3E" w:rsidRDefault="005C7B22">
      <w:pPr>
        <w:spacing w:line="240" w:lineRule="auto"/>
        <w:ind w:left="540"/>
        <w:rPr>
          <w:color w:val="000080"/>
          <w:sz w:val="20"/>
          <w:szCs w:val="20"/>
        </w:rPr>
      </w:pPr>
      <w:r>
        <w:rPr>
          <w:color w:val="38761D"/>
          <w:sz w:val="20"/>
          <w:szCs w:val="20"/>
        </w:rPr>
        <w:t xml:space="preserve">Gather the views of the c/yp in a relevant and appropriate manner e.g verbally, using visuals, observed behaviour does the child seem happy attending school what are favoured activities  </w:t>
      </w:r>
    </w:p>
    <w:p w:rsidR="00383C3E" w:rsidRDefault="00383C3E">
      <w:pPr>
        <w:spacing w:line="240" w:lineRule="auto"/>
        <w:ind w:left="540"/>
        <w:rPr>
          <w:color w:val="000080"/>
          <w:sz w:val="20"/>
          <w:szCs w:val="20"/>
        </w:rPr>
      </w:pPr>
    </w:p>
    <w:p w:rsidR="00383C3E" w:rsidRDefault="00BA0A2F">
      <w:pPr>
        <w:tabs>
          <w:tab w:val="left" w:pos="3060"/>
        </w:tabs>
        <w:spacing w:line="240" w:lineRule="auto"/>
        <w:ind w:left="540"/>
        <w:rPr>
          <w:color w:val="000080"/>
          <w:sz w:val="28"/>
          <w:szCs w:val="28"/>
        </w:rPr>
      </w:pPr>
      <w:r>
        <w:rPr>
          <w:b/>
          <w:color w:val="000080"/>
          <w:sz w:val="28"/>
          <w:szCs w:val="28"/>
        </w:rPr>
        <w:t>5. The</w:t>
      </w:r>
      <w:r w:rsidR="005C7B22">
        <w:rPr>
          <w:b/>
          <w:color w:val="000080"/>
          <w:sz w:val="28"/>
          <w:szCs w:val="28"/>
        </w:rPr>
        <w:t xml:space="preserve"> parents/carers have the following views about this assessment:</w:t>
      </w:r>
    </w:p>
    <w:p w:rsidR="00383C3E" w:rsidRDefault="00383C3E">
      <w:pPr>
        <w:spacing w:line="240" w:lineRule="auto"/>
        <w:ind w:left="540"/>
        <w:rPr>
          <w:color w:val="000080"/>
          <w:sz w:val="20"/>
          <w:szCs w:val="20"/>
        </w:rPr>
      </w:pPr>
    </w:p>
    <w:p w:rsidR="00383C3E" w:rsidRDefault="005C7B22">
      <w:pPr>
        <w:spacing w:line="240" w:lineRule="auto"/>
        <w:ind w:left="540"/>
        <w:rPr>
          <w:color w:val="38761D"/>
          <w:sz w:val="20"/>
          <w:szCs w:val="20"/>
        </w:rPr>
      </w:pPr>
      <w:r>
        <w:rPr>
          <w:color w:val="38761D"/>
          <w:sz w:val="20"/>
          <w:szCs w:val="20"/>
        </w:rPr>
        <w:t xml:space="preserve">Do parents/carers agree with this assessment, do they feel their experiences have been represented fairly. A parental statement could be included here to give additional information not previously mentioned. </w:t>
      </w:r>
    </w:p>
    <w:p w:rsidR="00383C3E" w:rsidRDefault="00383C3E">
      <w:pPr>
        <w:spacing w:line="240" w:lineRule="auto"/>
        <w:rPr>
          <w:color w:val="000080"/>
          <w:sz w:val="20"/>
          <w:szCs w:val="20"/>
        </w:rPr>
      </w:pPr>
    </w:p>
    <w:p w:rsidR="00383C3E" w:rsidRDefault="005C7B22">
      <w:pPr>
        <w:spacing w:line="240" w:lineRule="auto"/>
        <w:ind w:left="540"/>
        <w:rPr>
          <w:color w:val="000080"/>
          <w:sz w:val="28"/>
          <w:szCs w:val="28"/>
        </w:rPr>
      </w:pPr>
      <w:r>
        <w:rPr>
          <w:b/>
          <w:color w:val="000080"/>
          <w:sz w:val="28"/>
          <w:szCs w:val="28"/>
        </w:rPr>
        <w:t>6</w:t>
      </w:r>
      <w:bookmarkStart w:id="40" w:name="bookmark=id.41mghml" w:colFirst="0" w:colLast="0"/>
      <w:bookmarkEnd w:id="40"/>
      <w:r>
        <w:rPr>
          <w:b/>
          <w:color w:val="000080"/>
          <w:sz w:val="28"/>
          <w:szCs w:val="28"/>
        </w:rPr>
        <w:t>.</w:t>
      </w:r>
      <w:r>
        <w:rPr>
          <w:b/>
          <w:color w:val="000080"/>
          <w:sz w:val="28"/>
          <w:szCs w:val="28"/>
        </w:rPr>
        <w:tab/>
      </w:r>
      <w:hyperlink w:anchor="bookmark=id.41mghml">
        <w:r>
          <w:rPr>
            <w:b/>
            <w:color w:val="000080"/>
            <w:sz w:val="28"/>
            <w:szCs w:val="28"/>
          </w:rPr>
          <w:t>Desired outcomes identified with the family</w:t>
        </w:r>
      </w:hyperlink>
      <w:r>
        <w:rPr>
          <w:noProof/>
        </w:rPr>
        <w:drawing>
          <wp:anchor distT="0" distB="0" distL="114300" distR="114300" simplePos="0" relativeHeight="251659264" behindDoc="0" locked="0" layoutInCell="1" hidden="0" allowOverlap="1">
            <wp:simplePos x="0" y="0"/>
            <wp:positionH relativeFrom="column">
              <wp:posOffset>4695825</wp:posOffset>
            </wp:positionH>
            <wp:positionV relativeFrom="paragraph">
              <wp:posOffset>47625</wp:posOffset>
            </wp:positionV>
            <wp:extent cx="114300" cy="114300"/>
            <wp:effectExtent l="0" t="0" r="0" b="0"/>
            <wp:wrapNone/>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114300" cy="114300"/>
                    </a:xfrm>
                    <a:prstGeom prst="rect">
                      <a:avLst/>
                    </a:prstGeom>
                    <a:ln/>
                  </pic:spPr>
                </pic:pic>
              </a:graphicData>
            </a:graphic>
          </wp:anchor>
        </w:drawing>
      </w:r>
    </w:p>
    <w:p w:rsidR="00383C3E" w:rsidRDefault="00383C3E">
      <w:pPr>
        <w:spacing w:line="240" w:lineRule="auto"/>
        <w:rPr>
          <w:color w:val="000080"/>
          <w:sz w:val="20"/>
          <w:szCs w:val="20"/>
        </w:rPr>
      </w:pPr>
    </w:p>
    <w:p w:rsidR="00383C3E" w:rsidRDefault="005C7B22">
      <w:pPr>
        <w:spacing w:line="240" w:lineRule="auto"/>
        <w:ind w:left="566"/>
        <w:rPr>
          <w:color w:val="38761D"/>
          <w:sz w:val="20"/>
          <w:szCs w:val="20"/>
        </w:rPr>
      </w:pPr>
      <w:r>
        <w:rPr>
          <w:color w:val="38761D"/>
          <w:sz w:val="20"/>
          <w:szCs w:val="20"/>
        </w:rPr>
        <w:t>Describe what the TAC have agreed the desired outcomes are (including the family view).</w:t>
      </w:r>
    </w:p>
    <w:p w:rsidR="00383C3E" w:rsidRDefault="00383C3E">
      <w:pPr>
        <w:spacing w:line="240" w:lineRule="auto"/>
        <w:ind w:left="540"/>
        <w:rPr>
          <w:color w:val="000080"/>
          <w:sz w:val="20"/>
          <w:szCs w:val="20"/>
        </w:rPr>
      </w:pPr>
    </w:p>
    <w:p w:rsidR="00383C3E" w:rsidRDefault="005C7B22">
      <w:pPr>
        <w:spacing w:line="240" w:lineRule="auto"/>
        <w:ind w:left="540"/>
        <w:rPr>
          <w:color w:val="000080"/>
          <w:sz w:val="28"/>
          <w:szCs w:val="28"/>
        </w:rPr>
      </w:pPr>
      <w:r>
        <w:rPr>
          <w:b/>
          <w:color w:val="000080"/>
          <w:sz w:val="28"/>
          <w:szCs w:val="28"/>
        </w:rPr>
        <w:t>7.</w:t>
      </w:r>
      <w:r>
        <w:rPr>
          <w:b/>
          <w:color w:val="000080"/>
          <w:sz w:val="28"/>
          <w:szCs w:val="28"/>
        </w:rPr>
        <w:tab/>
        <w:t>Next Steps/Recommendations</w:t>
      </w:r>
    </w:p>
    <w:p w:rsidR="00383C3E" w:rsidRDefault="00383C3E">
      <w:pPr>
        <w:spacing w:line="240" w:lineRule="auto"/>
        <w:ind w:left="540"/>
        <w:rPr>
          <w:color w:val="38761D"/>
          <w:sz w:val="20"/>
          <w:szCs w:val="20"/>
        </w:rPr>
      </w:pPr>
    </w:p>
    <w:p w:rsidR="00383C3E" w:rsidRDefault="005C7B22">
      <w:pPr>
        <w:spacing w:line="240" w:lineRule="auto"/>
        <w:ind w:left="540"/>
        <w:rPr>
          <w:color w:val="38761D"/>
          <w:sz w:val="20"/>
          <w:szCs w:val="20"/>
        </w:rPr>
      </w:pPr>
      <w:r>
        <w:rPr>
          <w:color w:val="38761D"/>
          <w:sz w:val="20"/>
          <w:szCs w:val="20"/>
        </w:rPr>
        <w:t>Be specific about making a request to the NDD pathway here. Be clear about why the request is being made.</w:t>
      </w:r>
    </w:p>
    <w:p w:rsidR="00383C3E" w:rsidRDefault="005C7B22">
      <w:pPr>
        <w:spacing w:line="240" w:lineRule="auto"/>
        <w:ind w:left="540"/>
        <w:rPr>
          <w:color w:val="000080"/>
          <w:sz w:val="20"/>
          <w:szCs w:val="20"/>
        </w:rPr>
      </w:pPr>
      <w:r>
        <w:rPr>
          <w:color w:val="38761D"/>
          <w:sz w:val="20"/>
          <w:szCs w:val="20"/>
        </w:rPr>
        <w:t xml:space="preserve">Outline that support will stay in place and is not dependent on making a request for assessment or the outcome of it. </w:t>
      </w:r>
    </w:p>
    <w:p w:rsidR="00383C3E" w:rsidRDefault="00383C3E">
      <w:pPr>
        <w:spacing w:line="240" w:lineRule="auto"/>
        <w:ind w:left="540"/>
        <w:rPr>
          <w:color w:val="000080"/>
          <w:sz w:val="20"/>
          <w:szCs w:val="20"/>
        </w:rPr>
      </w:pPr>
    </w:p>
    <w:p w:rsidR="00383C3E" w:rsidRDefault="005C7B22">
      <w:pPr>
        <w:spacing w:line="240" w:lineRule="auto"/>
        <w:ind w:left="540"/>
        <w:rPr>
          <w:color w:val="000080"/>
          <w:sz w:val="28"/>
          <w:szCs w:val="28"/>
        </w:rPr>
      </w:pPr>
      <w:r>
        <w:rPr>
          <w:b/>
          <w:color w:val="000080"/>
          <w:sz w:val="28"/>
          <w:szCs w:val="28"/>
        </w:rPr>
        <w:t>8.</w:t>
      </w:r>
      <w:r>
        <w:rPr>
          <w:b/>
          <w:color w:val="000080"/>
          <w:sz w:val="28"/>
          <w:szCs w:val="28"/>
        </w:rPr>
        <w:tab/>
        <w:t>Contributors to Assessment</w:t>
      </w:r>
    </w:p>
    <w:p w:rsidR="00383C3E" w:rsidRDefault="00383C3E">
      <w:pPr>
        <w:spacing w:line="240" w:lineRule="auto"/>
        <w:ind w:left="540"/>
        <w:rPr>
          <w:color w:val="000080"/>
          <w:sz w:val="28"/>
          <w:szCs w:val="28"/>
        </w:rPr>
      </w:pPr>
    </w:p>
    <w:tbl>
      <w:tblPr>
        <w:tblStyle w:val="affff1"/>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2880"/>
        <w:gridCol w:w="4680"/>
      </w:tblGrid>
      <w:tr w:rsidR="00383C3E">
        <w:tc>
          <w:tcPr>
            <w:tcW w:w="2808" w:type="dxa"/>
          </w:tcPr>
          <w:p w:rsidR="00383C3E" w:rsidRDefault="005C7B22">
            <w:pPr>
              <w:spacing w:line="240" w:lineRule="auto"/>
              <w:rPr>
                <w:color w:val="000080"/>
              </w:rPr>
            </w:pPr>
            <w:r>
              <w:rPr>
                <w:b/>
                <w:color w:val="000080"/>
              </w:rPr>
              <w:t>Name</w:t>
            </w:r>
          </w:p>
        </w:tc>
        <w:tc>
          <w:tcPr>
            <w:tcW w:w="2880" w:type="dxa"/>
          </w:tcPr>
          <w:p w:rsidR="00383C3E" w:rsidRDefault="005C7B22">
            <w:pPr>
              <w:spacing w:line="240" w:lineRule="auto"/>
              <w:rPr>
                <w:color w:val="000080"/>
              </w:rPr>
            </w:pPr>
            <w:r>
              <w:rPr>
                <w:b/>
                <w:color w:val="000080"/>
              </w:rPr>
              <w:t>Designation</w:t>
            </w:r>
          </w:p>
        </w:tc>
        <w:tc>
          <w:tcPr>
            <w:tcW w:w="4680" w:type="dxa"/>
          </w:tcPr>
          <w:p w:rsidR="00383C3E" w:rsidRDefault="005C7B22">
            <w:pPr>
              <w:spacing w:line="240" w:lineRule="auto"/>
              <w:rPr>
                <w:color w:val="000080"/>
              </w:rPr>
            </w:pPr>
            <w:r>
              <w:rPr>
                <w:b/>
                <w:color w:val="000080"/>
              </w:rPr>
              <w:t>Contact Details</w:t>
            </w:r>
          </w:p>
        </w:tc>
      </w:tr>
      <w:tr w:rsidR="00383C3E">
        <w:tc>
          <w:tcPr>
            <w:tcW w:w="2808" w:type="dxa"/>
          </w:tcPr>
          <w:p w:rsidR="00383C3E" w:rsidRDefault="005C7B22">
            <w:pPr>
              <w:spacing w:line="240" w:lineRule="auto"/>
              <w:rPr>
                <w:color w:val="38761D"/>
                <w:sz w:val="20"/>
                <w:szCs w:val="20"/>
              </w:rPr>
            </w:pPr>
            <w:r>
              <w:rPr>
                <w:color w:val="38761D"/>
                <w:sz w:val="20"/>
                <w:szCs w:val="20"/>
              </w:rPr>
              <w:t xml:space="preserve">This is where to list everyone in the TAC </w:t>
            </w:r>
          </w:p>
        </w:tc>
        <w:tc>
          <w:tcPr>
            <w:tcW w:w="2880" w:type="dxa"/>
          </w:tcPr>
          <w:p w:rsidR="00383C3E" w:rsidRDefault="00383C3E">
            <w:pPr>
              <w:spacing w:line="240" w:lineRule="auto"/>
              <w:rPr>
                <w:color w:val="000080"/>
                <w:sz w:val="20"/>
                <w:szCs w:val="20"/>
              </w:rPr>
            </w:pPr>
          </w:p>
        </w:tc>
        <w:tc>
          <w:tcPr>
            <w:tcW w:w="4680" w:type="dxa"/>
          </w:tcPr>
          <w:p w:rsidR="00383C3E" w:rsidRDefault="00383C3E">
            <w:pPr>
              <w:spacing w:line="240" w:lineRule="auto"/>
              <w:rPr>
                <w:color w:val="000080"/>
                <w:sz w:val="20"/>
                <w:szCs w:val="20"/>
              </w:rPr>
            </w:pPr>
          </w:p>
        </w:tc>
      </w:tr>
    </w:tbl>
    <w:p w:rsidR="00383C3E" w:rsidRDefault="00383C3E">
      <w:pPr>
        <w:spacing w:line="240" w:lineRule="auto"/>
        <w:rPr>
          <w:color w:val="000080"/>
          <w:sz w:val="20"/>
          <w:szCs w:val="20"/>
        </w:rPr>
      </w:pPr>
    </w:p>
    <w:p w:rsidR="00383C3E" w:rsidRDefault="005C7B22">
      <w:pPr>
        <w:spacing w:line="240" w:lineRule="auto"/>
        <w:ind w:left="540"/>
        <w:rPr>
          <w:color w:val="000080"/>
          <w:sz w:val="28"/>
          <w:szCs w:val="28"/>
        </w:rPr>
      </w:pPr>
      <w:r>
        <w:rPr>
          <w:b/>
          <w:color w:val="000080"/>
          <w:sz w:val="28"/>
          <w:szCs w:val="28"/>
        </w:rPr>
        <w:t>9.</w:t>
      </w:r>
      <w:r>
        <w:rPr>
          <w:b/>
          <w:color w:val="000080"/>
          <w:sz w:val="28"/>
          <w:szCs w:val="28"/>
        </w:rPr>
        <w:tab/>
        <w:t>Forwarded to:</w:t>
      </w:r>
    </w:p>
    <w:p w:rsidR="00383C3E" w:rsidRDefault="00383C3E">
      <w:pPr>
        <w:spacing w:line="240" w:lineRule="auto"/>
        <w:ind w:left="540"/>
        <w:rPr>
          <w:color w:val="000080"/>
          <w:sz w:val="20"/>
          <w:szCs w:val="20"/>
        </w:rPr>
      </w:pPr>
    </w:p>
    <w:tbl>
      <w:tblPr>
        <w:tblStyle w:val="affff2"/>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3198"/>
        <w:gridCol w:w="2880"/>
        <w:gridCol w:w="1620"/>
      </w:tblGrid>
      <w:tr w:rsidR="00383C3E">
        <w:tc>
          <w:tcPr>
            <w:tcW w:w="2670" w:type="dxa"/>
          </w:tcPr>
          <w:p w:rsidR="00383C3E" w:rsidRDefault="005C7B22">
            <w:pPr>
              <w:spacing w:line="240" w:lineRule="auto"/>
              <w:rPr>
                <w:color w:val="000080"/>
                <w:sz w:val="20"/>
                <w:szCs w:val="20"/>
              </w:rPr>
            </w:pPr>
            <w:r>
              <w:rPr>
                <w:b/>
                <w:color w:val="000080"/>
                <w:sz w:val="20"/>
                <w:szCs w:val="20"/>
              </w:rPr>
              <w:t>Name</w:t>
            </w:r>
          </w:p>
        </w:tc>
        <w:tc>
          <w:tcPr>
            <w:tcW w:w="3198" w:type="dxa"/>
          </w:tcPr>
          <w:p w:rsidR="00383C3E" w:rsidRDefault="005C7B22">
            <w:pPr>
              <w:spacing w:line="240" w:lineRule="auto"/>
              <w:rPr>
                <w:color w:val="000080"/>
                <w:sz w:val="20"/>
                <w:szCs w:val="20"/>
              </w:rPr>
            </w:pPr>
            <w:r>
              <w:rPr>
                <w:b/>
                <w:color w:val="000080"/>
                <w:sz w:val="20"/>
                <w:szCs w:val="20"/>
              </w:rPr>
              <w:t>Designation</w:t>
            </w:r>
          </w:p>
        </w:tc>
        <w:tc>
          <w:tcPr>
            <w:tcW w:w="2880" w:type="dxa"/>
          </w:tcPr>
          <w:p w:rsidR="00383C3E" w:rsidRDefault="005C7B22">
            <w:pPr>
              <w:spacing w:line="240" w:lineRule="auto"/>
              <w:rPr>
                <w:color w:val="000080"/>
                <w:sz w:val="20"/>
                <w:szCs w:val="20"/>
              </w:rPr>
            </w:pPr>
            <w:r>
              <w:rPr>
                <w:b/>
                <w:color w:val="000080"/>
                <w:sz w:val="20"/>
                <w:szCs w:val="20"/>
              </w:rPr>
              <w:t>Contact Details</w:t>
            </w:r>
          </w:p>
        </w:tc>
        <w:tc>
          <w:tcPr>
            <w:tcW w:w="1620" w:type="dxa"/>
          </w:tcPr>
          <w:p w:rsidR="00383C3E" w:rsidRDefault="005C7B22">
            <w:pPr>
              <w:spacing w:line="240" w:lineRule="auto"/>
              <w:rPr>
                <w:color w:val="000080"/>
                <w:sz w:val="20"/>
                <w:szCs w:val="20"/>
              </w:rPr>
            </w:pPr>
            <w:r>
              <w:rPr>
                <w:b/>
                <w:color w:val="000080"/>
                <w:sz w:val="20"/>
                <w:szCs w:val="20"/>
              </w:rPr>
              <w:t>Date</w:t>
            </w:r>
          </w:p>
        </w:tc>
      </w:tr>
      <w:tr w:rsidR="00383C3E">
        <w:tc>
          <w:tcPr>
            <w:tcW w:w="2670" w:type="dxa"/>
          </w:tcPr>
          <w:p w:rsidR="00383C3E" w:rsidRDefault="005C7B22">
            <w:pPr>
              <w:spacing w:line="240" w:lineRule="auto"/>
              <w:rPr>
                <w:color w:val="FF0000"/>
                <w:sz w:val="20"/>
                <w:szCs w:val="20"/>
              </w:rPr>
            </w:pPr>
            <w:r>
              <w:rPr>
                <w:color w:val="FF0000"/>
                <w:sz w:val="20"/>
                <w:szCs w:val="20"/>
              </w:rPr>
              <w:t>TBC</w:t>
            </w:r>
          </w:p>
          <w:p w:rsidR="00383C3E" w:rsidRDefault="00383C3E">
            <w:pPr>
              <w:spacing w:line="240" w:lineRule="auto"/>
              <w:rPr>
                <w:color w:val="000080"/>
                <w:sz w:val="20"/>
                <w:szCs w:val="20"/>
              </w:rPr>
            </w:pPr>
          </w:p>
        </w:tc>
        <w:tc>
          <w:tcPr>
            <w:tcW w:w="3198" w:type="dxa"/>
          </w:tcPr>
          <w:p w:rsidR="00383C3E" w:rsidRDefault="00383C3E">
            <w:pPr>
              <w:spacing w:line="240" w:lineRule="auto"/>
              <w:rPr>
                <w:color w:val="000080"/>
                <w:sz w:val="20"/>
                <w:szCs w:val="20"/>
              </w:rPr>
            </w:pPr>
          </w:p>
        </w:tc>
        <w:tc>
          <w:tcPr>
            <w:tcW w:w="2880" w:type="dxa"/>
          </w:tcPr>
          <w:p w:rsidR="00383C3E" w:rsidRDefault="00383C3E">
            <w:pPr>
              <w:spacing w:line="240" w:lineRule="auto"/>
              <w:rPr>
                <w:color w:val="000080"/>
                <w:sz w:val="20"/>
                <w:szCs w:val="20"/>
              </w:rPr>
            </w:pPr>
          </w:p>
        </w:tc>
        <w:tc>
          <w:tcPr>
            <w:tcW w:w="1620" w:type="dxa"/>
          </w:tcPr>
          <w:p w:rsidR="00383C3E" w:rsidRDefault="00383C3E">
            <w:pPr>
              <w:spacing w:line="240" w:lineRule="auto"/>
              <w:rPr>
                <w:color w:val="000080"/>
                <w:sz w:val="20"/>
                <w:szCs w:val="20"/>
              </w:rPr>
            </w:pPr>
          </w:p>
        </w:tc>
      </w:tr>
    </w:tbl>
    <w:p w:rsidR="00383C3E" w:rsidRDefault="00383C3E">
      <w:pPr>
        <w:spacing w:line="240" w:lineRule="auto"/>
        <w:ind w:left="540"/>
        <w:rPr>
          <w:color w:val="000080"/>
          <w:sz w:val="20"/>
          <w:szCs w:val="20"/>
        </w:rPr>
      </w:pPr>
    </w:p>
    <w:p w:rsidR="00383C3E" w:rsidRDefault="00383C3E">
      <w:pPr>
        <w:spacing w:line="240" w:lineRule="auto"/>
        <w:ind w:left="540"/>
        <w:rPr>
          <w:rFonts w:ascii="Times New Roman" w:eastAsia="Times New Roman" w:hAnsi="Times New Roman" w:cs="Times New Roman"/>
          <w:color w:val="000080"/>
          <w:sz w:val="24"/>
          <w:szCs w:val="24"/>
        </w:rPr>
      </w:pPr>
    </w:p>
    <w:p w:rsidR="00383C3E" w:rsidRDefault="005C7B22">
      <w:pPr>
        <w:tabs>
          <w:tab w:val="left" w:pos="540"/>
        </w:tabs>
        <w:spacing w:line="240" w:lineRule="auto"/>
        <w:rPr>
          <w:color w:val="000080"/>
          <w:sz w:val="20"/>
          <w:szCs w:val="20"/>
          <w:u w:val="single"/>
        </w:rPr>
        <w:sectPr w:rsidR="00383C3E">
          <w:type w:val="continuous"/>
          <w:pgSz w:w="11909" w:h="16834"/>
          <w:pgMar w:top="720" w:right="720" w:bottom="720" w:left="720" w:header="706" w:footer="706" w:gutter="0"/>
          <w:cols w:space="720"/>
        </w:sectPr>
      </w:pPr>
      <w:r>
        <w:rPr>
          <w:b/>
          <w:color w:val="000080"/>
          <w:sz w:val="28"/>
          <w:szCs w:val="28"/>
        </w:rPr>
        <w:lastRenderedPageBreak/>
        <w:t xml:space="preserve">10.  </w:t>
      </w:r>
      <w:r>
        <w:rPr>
          <w:b/>
          <w:color w:val="000080"/>
          <w:sz w:val="28"/>
          <w:szCs w:val="28"/>
        </w:rPr>
        <w:tab/>
      </w:r>
      <w:r>
        <w:rPr>
          <w:b/>
          <w:color w:val="000080"/>
          <w:sz w:val="20"/>
          <w:szCs w:val="20"/>
        </w:rPr>
        <w:t>Signature:</w:t>
      </w:r>
      <w:r>
        <w:rPr>
          <w:b/>
          <w:color w:val="000080"/>
          <w:sz w:val="20"/>
          <w:szCs w:val="20"/>
        </w:rPr>
        <w:tab/>
      </w:r>
      <w:r>
        <w:rPr>
          <w:color w:val="000080"/>
          <w:sz w:val="20"/>
          <w:szCs w:val="20"/>
          <w:u w:val="single"/>
        </w:rPr>
        <w:tab/>
      </w:r>
      <w:r>
        <w:rPr>
          <w:color w:val="000080"/>
          <w:sz w:val="20"/>
          <w:szCs w:val="20"/>
          <w:u w:val="single"/>
        </w:rPr>
        <w:tab/>
      </w:r>
      <w:r>
        <w:rPr>
          <w:color w:val="000080"/>
          <w:sz w:val="20"/>
          <w:szCs w:val="20"/>
          <w:u w:val="single"/>
        </w:rPr>
        <w:tab/>
      </w:r>
      <w:r>
        <w:rPr>
          <w:color w:val="000080"/>
          <w:sz w:val="20"/>
          <w:szCs w:val="20"/>
          <w:u w:val="single"/>
        </w:rPr>
        <w:tab/>
      </w:r>
      <w:r>
        <w:rPr>
          <w:color w:val="000080"/>
          <w:sz w:val="20"/>
          <w:szCs w:val="20"/>
        </w:rPr>
        <w:tab/>
      </w:r>
      <w:r>
        <w:rPr>
          <w:b/>
          <w:color w:val="000080"/>
          <w:sz w:val="20"/>
          <w:szCs w:val="20"/>
        </w:rPr>
        <w:t>Date:</w:t>
      </w:r>
      <w:r>
        <w:rPr>
          <w:b/>
          <w:color w:val="000080"/>
          <w:sz w:val="20"/>
          <w:szCs w:val="20"/>
        </w:rPr>
        <w:tab/>
      </w:r>
      <w:r>
        <w:rPr>
          <w:color w:val="000080"/>
          <w:sz w:val="20"/>
          <w:szCs w:val="20"/>
          <w:u w:val="single"/>
        </w:rPr>
        <w:tab/>
      </w:r>
      <w:r>
        <w:rPr>
          <w:color w:val="000080"/>
          <w:sz w:val="20"/>
          <w:szCs w:val="20"/>
          <w:u w:val="single"/>
        </w:rPr>
        <w:tab/>
      </w:r>
    </w:p>
    <w:p w:rsidR="00383C3E" w:rsidRDefault="005C7B22">
      <w:pPr>
        <w:pStyle w:val="Heading3"/>
        <w:tabs>
          <w:tab w:val="left" w:pos="1635"/>
        </w:tabs>
        <w:spacing w:line="240" w:lineRule="auto"/>
        <w:rPr>
          <w:color w:val="000080"/>
          <w:sz w:val="24"/>
          <w:szCs w:val="24"/>
        </w:rPr>
      </w:pPr>
      <w:bookmarkStart w:id="41" w:name="_heading=h.2grqrue" w:colFirst="0" w:colLast="0"/>
      <w:bookmarkEnd w:id="41"/>
      <w:r>
        <w:t>C.2 Form 6:  Record of Child/Young Person’s Meeting</w:t>
      </w:r>
    </w:p>
    <w:p w:rsidR="00383C3E" w:rsidRDefault="00383C3E">
      <w:pPr>
        <w:tabs>
          <w:tab w:val="left" w:pos="540"/>
        </w:tabs>
        <w:spacing w:line="240" w:lineRule="auto"/>
        <w:rPr>
          <w:color w:val="000080"/>
          <w:sz w:val="24"/>
          <w:szCs w:val="24"/>
        </w:rPr>
      </w:pPr>
    </w:p>
    <w:tbl>
      <w:tblPr>
        <w:tblStyle w:val="affff3"/>
        <w:tblW w:w="66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4"/>
        <w:gridCol w:w="3060"/>
      </w:tblGrid>
      <w:tr w:rsidR="00383C3E">
        <w:tc>
          <w:tcPr>
            <w:tcW w:w="3564" w:type="dxa"/>
          </w:tcPr>
          <w:p w:rsidR="00383C3E" w:rsidRDefault="005C7B22">
            <w:pPr>
              <w:spacing w:line="240" w:lineRule="auto"/>
              <w:rPr>
                <w:color w:val="000080"/>
                <w:sz w:val="24"/>
                <w:szCs w:val="24"/>
              </w:rPr>
            </w:pPr>
            <w:r>
              <w:rPr>
                <w:b/>
                <w:color w:val="000080"/>
                <w:sz w:val="24"/>
                <w:szCs w:val="24"/>
              </w:rPr>
              <w:t>Child/Young Person’s Name</w:t>
            </w:r>
          </w:p>
        </w:tc>
        <w:tc>
          <w:tcPr>
            <w:tcW w:w="3060" w:type="dxa"/>
          </w:tcPr>
          <w:p w:rsidR="00383C3E" w:rsidRDefault="00383C3E">
            <w:pPr>
              <w:spacing w:line="240" w:lineRule="auto"/>
              <w:rPr>
                <w:color w:val="000080"/>
                <w:sz w:val="24"/>
                <w:szCs w:val="24"/>
              </w:rPr>
            </w:pPr>
          </w:p>
        </w:tc>
      </w:tr>
      <w:tr w:rsidR="00383C3E">
        <w:tc>
          <w:tcPr>
            <w:tcW w:w="3564" w:type="dxa"/>
          </w:tcPr>
          <w:p w:rsidR="00383C3E" w:rsidRDefault="005C7B22">
            <w:pPr>
              <w:spacing w:line="240" w:lineRule="auto"/>
              <w:rPr>
                <w:color w:val="000080"/>
                <w:sz w:val="24"/>
                <w:szCs w:val="24"/>
              </w:rPr>
            </w:pPr>
            <w:r>
              <w:rPr>
                <w:b/>
                <w:color w:val="000080"/>
                <w:sz w:val="24"/>
                <w:szCs w:val="24"/>
              </w:rPr>
              <w:t>Date of Birth</w:t>
            </w:r>
          </w:p>
        </w:tc>
        <w:tc>
          <w:tcPr>
            <w:tcW w:w="3060" w:type="dxa"/>
          </w:tcPr>
          <w:p w:rsidR="00383C3E" w:rsidRDefault="00383C3E">
            <w:pPr>
              <w:spacing w:line="240" w:lineRule="auto"/>
              <w:rPr>
                <w:color w:val="000080"/>
                <w:sz w:val="24"/>
                <w:szCs w:val="24"/>
              </w:rPr>
            </w:pPr>
          </w:p>
        </w:tc>
      </w:tr>
      <w:tr w:rsidR="00383C3E">
        <w:trPr>
          <w:trHeight w:val="70"/>
        </w:trPr>
        <w:tc>
          <w:tcPr>
            <w:tcW w:w="3564" w:type="dxa"/>
          </w:tcPr>
          <w:p w:rsidR="00383C3E" w:rsidRDefault="005C7B22">
            <w:pPr>
              <w:spacing w:line="240" w:lineRule="auto"/>
              <w:rPr>
                <w:color w:val="000080"/>
                <w:sz w:val="24"/>
                <w:szCs w:val="24"/>
              </w:rPr>
            </w:pPr>
            <w:r>
              <w:rPr>
                <w:b/>
                <w:color w:val="000080"/>
                <w:sz w:val="24"/>
                <w:szCs w:val="24"/>
              </w:rPr>
              <w:t>CHI Number</w:t>
            </w:r>
          </w:p>
        </w:tc>
        <w:tc>
          <w:tcPr>
            <w:tcW w:w="3060" w:type="dxa"/>
          </w:tcPr>
          <w:p w:rsidR="00383C3E" w:rsidRDefault="00383C3E">
            <w:pPr>
              <w:spacing w:line="240" w:lineRule="auto"/>
              <w:rPr>
                <w:color w:val="000080"/>
                <w:sz w:val="24"/>
                <w:szCs w:val="24"/>
              </w:rPr>
            </w:pPr>
          </w:p>
        </w:tc>
      </w:tr>
    </w:tbl>
    <w:p w:rsidR="00383C3E" w:rsidRDefault="00383C3E">
      <w:pPr>
        <w:spacing w:line="240" w:lineRule="auto"/>
        <w:rPr>
          <w:rFonts w:ascii="Times New Roman" w:eastAsia="Times New Roman" w:hAnsi="Times New Roman" w:cs="Times New Roman"/>
          <w:color w:val="000080"/>
          <w:sz w:val="24"/>
          <w:szCs w:val="24"/>
        </w:rPr>
      </w:pPr>
    </w:p>
    <w:tbl>
      <w:tblPr>
        <w:tblStyle w:val="affff4"/>
        <w:tblW w:w="66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4"/>
        <w:gridCol w:w="3060"/>
      </w:tblGrid>
      <w:tr w:rsidR="00383C3E">
        <w:trPr>
          <w:trHeight w:val="70"/>
        </w:trPr>
        <w:tc>
          <w:tcPr>
            <w:tcW w:w="3564" w:type="dxa"/>
          </w:tcPr>
          <w:p w:rsidR="00383C3E" w:rsidRDefault="005C7B22">
            <w:pPr>
              <w:spacing w:line="240" w:lineRule="auto"/>
              <w:rPr>
                <w:color w:val="000080"/>
                <w:sz w:val="24"/>
                <w:szCs w:val="24"/>
              </w:rPr>
            </w:pPr>
            <w:r>
              <w:rPr>
                <w:b/>
                <w:color w:val="000080"/>
                <w:sz w:val="24"/>
                <w:szCs w:val="24"/>
              </w:rPr>
              <w:t>Date of Meeting</w:t>
            </w:r>
          </w:p>
        </w:tc>
        <w:tc>
          <w:tcPr>
            <w:tcW w:w="3060" w:type="dxa"/>
          </w:tcPr>
          <w:p w:rsidR="00383C3E" w:rsidRDefault="00383C3E">
            <w:pPr>
              <w:spacing w:line="240" w:lineRule="auto"/>
              <w:rPr>
                <w:color w:val="000080"/>
                <w:sz w:val="24"/>
                <w:szCs w:val="24"/>
              </w:rPr>
            </w:pPr>
          </w:p>
        </w:tc>
      </w:tr>
      <w:tr w:rsidR="00383C3E">
        <w:trPr>
          <w:trHeight w:val="70"/>
        </w:trPr>
        <w:tc>
          <w:tcPr>
            <w:tcW w:w="3564" w:type="dxa"/>
          </w:tcPr>
          <w:p w:rsidR="00383C3E" w:rsidRDefault="005C7B22">
            <w:pPr>
              <w:spacing w:line="240" w:lineRule="auto"/>
              <w:rPr>
                <w:color w:val="000080"/>
                <w:sz w:val="24"/>
                <w:szCs w:val="24"/>
              </w:rPr>
            </w:pPr>
            <w:r>
              <w:rPr>
                <w:b/>
                <w:color w:val="000080"/>
                <w:sz w:val="24"/>
                <w:szCs w:val="24"/>
              </w:rPr>
              <w:t>Venue</w:t>
            </w:r>
          </w:p>
        </w:tc>
        <w:tc>
          <w:tcPr>
            <w:tcW w:w="3060" w:type="dxa"/>
          </w:tcPr>
          <w:p w:rsidR="00383C3E" w:rsidRDefault="00383C3E">
            <w:pPr>
              <w:spacing w:line="240" w:lineRule="auto"/>
              <w:rPr>
                <w:color w:val="000080"/>
                <w:sz w:val="24"/>
                <w:szCs w:val="24"/>
              </w:rPr>
            </w:pPr>
          </w:p>
        </w:tc>
      </w:tr>
    </w:tbl>
    <w:p w:rsidR="00383C3E" w:rsidRDefault="00383C3E">
      <w:pPr>
        <w:tabs>
          <w:tab w:val="left" w:pos="540"/>
        </w:tabs>
        <w:spacing w:line="240" w:lineRule="auto"/>
        <w:rPr>
          <w:color w:val="000080"/>
          <w:sz w:val="24"/>
          <w:szCs w:val="24"/>
        </w:rPr>
      </w:pPr>
    </w:p>
    <w:p w:rsidR="00383C3E" w:rsidRDefault="00383C3E">
      <w:pPr>
        <w:tabs>
          <w:tab w:val="left" w:pos="540"/>
        </w:tabs>
        <w:spacing w:line="240" w:lineRule="auto"/>
        <w:rPr>
          <w:color w:val="000080"/>
          <w:sz w:val="24"/>
          <w:szCs w:val="24"/>
        </w:rPr>
      </w:pPr>
    </w:p>
    <w:tbl>
      <w:tblPr>
        <w:tblStyle w:val="affff5"/>
        <w:tblW w:w="10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960"/>
        <w:gridCol w:w="3420"/>
      </w:tblGrid>
      <w:tr w:rsidR="00383C3E">
        <w:tc>
          <w:tcPr>
            <w:tcW w:w="3168" w:type="dxa"/>
          </w:tcPr>
          <w:p w:rsidR="00383C3E" w:rsidRDefault="005C7B22">
            <w:pPr>
              <w:spacing w:line="240" w:lineRule="auto"/>
              <w:rPr>
                <w:color w:val="000080"/>
                <w:sz w:val="20"/>
                <w:szCs w:val="20"/>
              </w:rPr>
            </w:pPr>
            <w:r>
              <w:rPr>
                <w:b/>
                <w:color w:val="000080"/>
                <w:sz w:val="20"/>
                <w:szCs w:val="20"/>
              </w:rPr>
              <w:t>Named Person</w:t>
            </w:r>
          </w:p>
        </w:tc>
        <w:tc>
          <w:tcPr>
            <w:tcW w:w="3960" w:type="dxa"/>
          </w:tcPr>
          <w:p w:rsidR="00383C3E" w:rsidRDefault="005C7B22">
            <w:pPr>
              <w:spacing w:line="240" w:lineRule="auto"/>
              <w:rPr>
                <w:color w:val="000080"/>
                <w:sz w:val="20"/>
                <w:szCs w:val="20"/>
              </w:rPr>
            </w:pPr>
            <w:r>
              <w:rPr>
                <w:b/>
                <w:color w:val="000080"/>
                <w:sz w:val="20"/>
                <w:szCs w:val="20"/>
              </w:rPr>
              <w:t>Contact Details</w:t>
            </w:r>
          </w:p>
        </w:tc>
        <w:tc>
          <w:tcPr>
            <w:tcW w:w="3420" w:type="dxa"/>
          </w:tcPr>
          <w:p w:rsidR="00383C3E" w:rsidRDefault="005C7B22">
            <w:pPr>
              <w:spacing w:line="240" w:lineRule="auto"/>
              <w:rPr>
                <w:color w:val="000080"/>
                <w:sz w:val="20"/>
                <w:szCs w:val="20"/>
              </w:rPr>
            </w:pPr>
            <w:r>
              <w:rPr>
                <w:b/>
                <w:color w:val="000080"/>
                <w:sz w:val="20"/>
                <w:szCs w:val="20"/>
              </w:rPr>
              <w:t>Agency</w:t>
            </w:r>
          </w:p>
        </w:tc>
      </w:tr>
      <w:tr w:rsidR="00383C3E">
        <w:tc>
          <w:tcPr>
            <w:tcW w:w="3168" w:type="dxa"/>
          </w:tcPr>
          <w:p w:rsidR="00383C3E" w:rsidRDefault="00383C3E">
            <w:pPr>
              <w:spacing w:line="240" w:lineRule="auto"/>
              <w:rPr>
                <w:color w:val="000080"/>
                <w:sz w:val="20"/>
                <w:szCs w:val="20"/>
              </w:rPr>
            </w:pPr>
          </w:p>
          <w:p w:rsidR="00383C3E" w:rsidRDefault="00383C3E">
            <w:pPr>
              <w:spacing w:line="240" w:lineRule="auto"/>
              <w:rPr>
                <w:color w:val="000080"/>
                <w:sz w:val="20"/>
                <w:szCs w:val="20"/>
              </w:rPr>
            </w:pPr>
          </w:p>
        </w:tc>
        <w:tc>
          <w:tcPr>
            <w:tcW w:w="3960" w:type="dxa"/>
          </w:tcPr>
          <w:p w:rsidR="00383C3E" w:rsidRDefault="00383C3E">
            <w:pPr>
              <w:spacing w:line="240" w:lineRule="auto"/>
              <w:rPr>
                <w:color w:val="000080"/>
                <w:sz w:val="20"/>
                <w:szCs w:val="20"/>
              </w:rPr>
            </w:pPr>
          </w:p>
        </w:tc>
        <w:tc>
          <w:tcPr>
            <w:tcW w:w="3420" w:type="dxa"/>
          </w:tcPr>
          <w:p w:rsidR="00383C3E" w:rsidRDefault="00383C3E">
            <w:pPr>
              <w:spacing w:line="240" w:lineRule="auto"/>
              <w:rPr>
                <w:color w:val="000080"/>
                <w:sz w:val="20"/>
                <w:szCs w:val="20"/>
              </w:rPr>
            </w:pPr>
          </w:p>
        </w:tc>
      </w:tr>
    </w:tbl>
    <w:p w:rsidR="00383C3E" w:rsidRDefault="00383C3E">
      <w:pPr>
        <w:tabs>
          <w:tab w:val="left" w:pos="540"/>
        </w:tabs>
        <w:spacing w:line="240" w:lineRule="auto"/>
        <w:rPr>
          <w:color w:val="000080"/>
          <w:sz w:val="24"/>
          <w:szCs w:val="24"/>
        </w:rPr>
        <w:sectPr w:rsidR="00383C3E">
          <w:type w:val="continuous"/>
          <w:pgSz w:w="11909" w:h="16834"/>
          <w:pgMar w:top="720" w:right="720" w:bottom="720" w:left="720" w:header="706" w:footer="706" w:gutter="0"/>
          <w:cols w:space="720"/>
        </w:sectPr>
      </w:pPr>
    </w:p>
    <w:p w:rsidR="00383C3E" w:rsidRDefault="00383C3E">
      <w:pPr>
        <w:tabs>
          <w:tab w:val="left" w:pos="540"/>
        </w:tabs>
        <w:spacing w:line="240" w:lineRule="auto"/>
        <w:rPr>
          <w:color w:val="000080"/>
          <w:sz w:val="24"/>
          <w:szCs w:val="24"/>
        </w:rPr>
      </w:pPr>
    </w:p>
    <w:p w:rsidR="00383C3E" w:rsidRDefault="005C7B22">
      <w:pPr>
        <w:tabs>
          <w:tab w:val="left" w:pos="1620"/>
          <w:tab w:val="left" w:pos="1980"/>
        </w:tabs>
        <w:spacing w:line="240" w:lineRule="auto"/>
        <w:rPr>
          <w:color w:val="000080"/>
          <w:sz w:val="20"/>
          <w:szCs w:val="20"/>
        </w:rPr>
      </w:pPr>
      <w:bookmarkStart w:id="42" w:name="bookmark=id.vx1227" w:colFirst="0" w:colLast="0"/>
      <w:bookmarkEnd w:id="42"/>
      <w:r>
        <w:rPr>
          <w:b/>
          <w:color w:val="000080"/>
          <w:sz w:val="24"/>
          <w:szCs w:val="24"/>
        </w:rPr>
        <w:t xml:space="preserve">Purpose:  </w:t>
      </w:r>
      <w:r>
        <w:rPr>
          <w:color w:val="000080"/>
          <w:sz w:val="20"/>
          <w:szCs w:val="20"/>
        </w:rPr>
        <w:tab/>
      </w:r>
      <w:r>
        <w:rPr>
          <w:color w:val="000080"/>
          <w:sz w:val="20"/>
          <w:szCs w:val="20"/>
        </w:rPr>
        <w:tab/>
        <w:t>     </w:t>
      </w:r>
    </w:p>
    <w:tbl>
      <w:tblPr>
        <w:tblStyle w:val="affff6"/>
        <w:tblW w:w="10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676"/>
        <w:gridCol w:w="1384"/>
        <w:gridCol w:w="4140"/>
      </w:tblGrid>
      <w:tr w:rsidR="00383C3E">
        <w:tc>
          <w:tcPr>
            <w:tcW w:w="10548" w:type="dxa"/>
            <w:gridSpan w:val="4"/>
            <w:tcBorders>
              <w:top w:val="nil"/>
              <w:left w:val="nil"/>
              <w:bottom w:val="single" w:sz="4" w:space="0" w:color="000000"/>
              <w:right w:val="nil"/>
            </w:tcBorders>
          </w:tcPr>
          <w:p w:rsidR="00383C3E" w:rsidRDefault="00383C3E">
            <w:pPr>
              <w:tabs>
                <w:tab w:val="left" w:pos="1620"/>
                <w:tab w:val="left" w:pos="1980"/>
                <w:tab w:val="left" w:pos="2445"/>
              </w:tabs>
              <w:spacing w:line="240" w:lineRule="auto"/>
              <w:rPr>
                <w:color w:val="000080"/>
                <w:sz w:val="20"/>
                <w:szCs w:val="20"/>
              </w:rPr>
            </w:pPr>
          </w:p>
          <w:p w:rsidR="00383C3E" w:rsidRDefault="00383C3E">
            <w:pPr>
              <w:tabs>
                <w:tab w:val="left" w:pos="1620"/>
                <w:tab w:val="left" w:pos="1980"/>
                <w:tab w:val="left" w:pos="2445"/>
              </w:tabs>
              <w:spacing w:line="240" w:lineRule="auto"/>
              <w:rPr>
                <w:color w:val="000080"/>
                <w:sz w:val="20"/>
                <w:szCs w:val="20"/>
              </w:rPr>
            </w:pPr>
          </w:p>
        </w:tc>
      </w:tr>
      <w:tr w:rsidR="00383C3E">
        <w:tc>
          <w:tcPr>
            <w:tcW w:w="3348" w:type="dxa"/>
            <w:tcBorders>
              <w:top w:val="single" w:sz="4" w:space="0" w:color="000000"/>
              <w:left w:val="single" w:sz="4" w:space="0" w:color="000000"/>
              <w:bottom w:val="single" w:sz="4" w:space="0" w:color="000000"/>
              <w:right w:val="single" w:sz="4" w:space="0" w:color="000000"/>
            </w:tcBorders>
          </w:tcPr>
          <w:p w:rsidR="00383C3E" w:rsidRDefault="005C7B22">
            <w:pPr>
              <w:tabs>
                <w:tab w:val="left" w:pos="1620"/>
                <w:tab w:val="left" w:pos="1980"/>
              </w:tabs>
              <w:spacing w:line="240" w:lineRule="auto"/>
              <w:rPr>
                <w:color w:val="000080"/>
                <w:sz w:val="20"/>
                <w:szCs w:val="20"/>
              </w:rPr>
            </w:pPr>
            <w:r>
              <w:rPr>
                <w:b/>
                <w:color w:val="000080"/>
                <w:sz w:val="20"/>
                <w:szCs w:val="20"/>
              </w:rPr>
              <w:t>Education Establishment</w:t>
            </w:r>
          </w:p>
          <w:p w:rsidR="00383C3E" w:rsidRDefault="005C7B22">
            <w:pPr>
              <w:tabs>
                <w:tab w:val="left" w:pos="1620"/>
                <w:tab w:val="left" w:pos="1980"/>
              </w:tabs>
              <w:spacing w:line="240" w:lineRule="auto"/>
              <w:rPr>
                <w:color w:val="000080"/>
                <w:sz w:val="20"/>
                <w:szCs w:val="20"/>
              </w:rPr>
            </w:pPr>
            <w:r>
              <w:rPr>
                <w:b/>
                <w:color w:val="000080"/>
                <w:sz w:val="20"/>
                <w:szCs w:val="20"/>
              </w:rPr>
              <w:t>(if applicable)</w:t>
            </w:r>
          </w:p>
        </w:tc>
        <w:tc>
          <w:tcPr>
            <w:tcW w:w="1676" w:type="dxa"/>
            <w:tcBorders>
              <w:top w:val="single" w:sz="4" w:space="0" w:color="000000"/>
              <w:left w:val="single" w:sz="4" w:space="0" w:color="000000"/>
              <w:bottom w:val="single" w:sz="4" w:space="0" w:color="000000"/>
              <w:right w:val="single" w:sz="4" w:space="0" w:color="000000"/>
            </w:tcBorders>
          </w:tcPr>
          <w:p w:rsidR="00383C3E" w:rsidRDefault="005C7B22">
            <w:pPr>
              <w:tabs>
                <w:tab w:val="left" w:pos="1620"/>
                <w:tab w:val="left" w:pos="1980"/>
              </w:tabs>
              <w:spacing w:line="240" w:lineRule="auto"/>
              <w:rPr>
                <w:color w:val="000080"/>
                <w:sz w:val="20"/>
                <w:szCs w:val="20"/>
              </w:rPr>
            </w:pPr>
            <w:r>
              <w:rPr>
                <w:b/>
                <w:color w:val="000080"/>
                <w:sz w:val="20"/>
                <w:szCs w:val="20"/>
              </w:rPr>
              <w:t xml:space="preserve">Stage of Intervention </w:t>
            </w:r>
          </w:p>
          <w:p w:rsidR="00383C3E" w:rsidRDefault="005C7B22">
            <w:pPr>
              <w:tabs>
                <w:tab w:val="left" w:pos="1620"/>
                <w:tab w:val="left" w:pos="1980"/>
              </w:tabs>
              <w:spacing w:line="240" w:lineRule="auto"/>
              <w:rPr>
                <w:color w:val="000080"/>
                <w:sz w:val="20"/>
                <w:szCs w:val="20"/>
              </w:rPr>
            </w:pPr>
            <w:r>
              <w:rPr>
                <w:b/>
                <w:color w:val="000080"/>
                <w:sz w:val="20"/>
                <w:szCs w:val="20"/>
              </w:rPr>
              <w:t>(if applicable)</w:t>
            </w:r>
          </w:p>
        </w:tc>
        <w:tc>
          <w:tcPr>
            <w:tcW w:w="1384" w:type="dxa"/>
            <w:tcBorders>
              <w:top w:val="single" w:sz="4" w:space="0" w:color="000000"/>
              <w:left w:val="single" w:sz="4" w:space="0" w:color="000000"/>
              <w:bottom w:val="single" w:sz="4" w:space="0" w:color="000000"/>
              <w:right w:val="single" w:sz="4" w:space="0" w:color="000000"/>
            </w:tcBorders>
          </w:tcPr>
          <w:p w:rsidR="00383C3E" w:rsidRDefault="005C7B22">
            <w:pPr>
              <w:tabs>
                <w:tab w:val="left" w:pos="1620"/>
                <w:tab w:val="left" w:pos="1980"/>
              </w:tabs>
              <w:spacing w:line="240" w:lineRule="auto"/>
              <w:rPr>
                <w:color w:val="000080"/>
                <w:sz w:val="20"/>
                <w:szCs w:val="20"/>
              </w:rPr>
            </w:pPr>
            <w:r>
              <w:rPr>
                <w:b/>
                <w:color w:val="000080"/>
                <w:sz w:val="20"/>
                <w:szCs w:val="20"/>
              </w:rPr>
              <w:t>CSP</w:t>
            </w:r>
          </w:p>
        </w:tc>
        <w:tc>
          <w:tcPr>
            <w:tcW w:w="4140" w:type="dxa"/>
            <w:tcBorders>
              <w:top w:val="single" w:sz="4" w:space="0" w:color="000000"/>
              <w:left w:val="single" w:sz="4" w:space="0" w:color="000000"/>
              <w:bottom w:val="single" w:sz="4" w:space="0" w:color="000000"/>
              <w:right w:val="single" w:sz="4" w:space="0" w:color="000000"/>
            </w:tcBorders>
          </w:tcPr>
          <w:p w:rsidR="00383C3E" w:rsidRDefault="005C7B22">
            <w:pPr>
              <w:tabs>
                <w:tab w:val="left" w:pos="1620"/>
                <w:tab w:val="left" w:pos="1980"/>
              </w:tabs>
              <w:spacing w:line="240" w:lineRule="auto"/>
              <w:rPr>
                <w:color w:val="000080"/>
                <w:sz w:val="20"/>
                <w:szCs w:val="20"/>
              </w:rPr>
            </w:pPr>
            <w:r>
              <w:rPr>
                <w:b/>
                <w:color w:val="000080"/>
                <w:sz w:val="20"/>
                <w:szCs w:val="20"/>
              </w:rPr>
              <w:t>Legal Status</w:t>
            </w:r>
          </w:p>
          <w:p w:rsidR="00383C3E" w:rsidRDefault="00383C3E">
            <w:pPr>
              <w:tabs>
                <w:tab w:val="left" w:pos="1620"/>
                <w:tab w:val="left" w:pos="1980"/>
              </w:tabs>
              <w:spacing w:line="240" w:lineRule="auto"/>
              <w:rPr>
                <w:color w:val="000080"/>
                <w:sz w:val="20"/>
                <w:szCs w:val="20"/>
              </w:rPr>
            </w:pPr>
          </w:p>
        </w:tc>
      </w:tr>
      <w:tr w:rsidR="00383C3E">
        <w:trPr>
          <w:trHeight w:val="90"/>
        </w:trPr>
        <w:tc>
          <w:tcPr>
            <w:tcW w:w="3348" w:type="dxa"/>
            <w:tcBorders>
              <w:top w:val="single" w:sz="4" w:space="0" w:color="000000"/>
              <w:left w:val="single" w:sz="4" w:space="0" w:color="000000"/>
              <w:bottom w:val="single" w:sz="4" w:space="0" w:color="000000"/>
              <w:right w:val="single" w:sz="4" w:space="0" w:color="000000"/>
            </w:tcBorders>
          </w:tcPr>
          <w:p w:rsidR="00383C3E" w:rsidRDefault="005C7B22">
            <w:pPr>
              <w:tabs>
                <w:tab w:val="left" w:pos="1620"/>
                <w:tab w:val="left" w:pos="1980"/>
              </w:tabs>
              <w:spacing w:line="240" w:lineRule="auto"/>
              <w:rPr>
                <w:color w:val="000080"/>
                <w:sz w:val="20"/>
                <w:szCs w:val="20"/>
              </w:rPr>
            </w:pPr>
            <w:bookmarkStart w:id="43" w:name="bookmark=id.3fwokq0" w:colFirst="0" w:colLast="0"/>
            <w:bookmarkEnd w:id="43"/>
            <w:r>
              <w:rPr>
                <w:color w:val="000080"/>
                <w:sz w:val="20"/>
                <w:szCs w:val="20"/>
              </w:rPr>
              <w:t>     </w:t>
            </w:r>
          </w:p>
        </w:tc>
        <w:tc>
          <w:tcPr>
            <w:tcW w:w="1676" w:type="dxa"/>
            <w:tcBorders>
              <w:top w:val="single" w:sz="4" w:space="0" w:color="000000"/>
              <w:left w:val="single" w:sz="4" w:space="0" w:color="000000"/>
              <w:bottom w:val="single" w:sz="4" w:space="0" w:color="000000"/>
              <w:right w:val="single" w:sz="4" w:space="0" w:color="000000"/>
            </w:tcBorders>
          </w:tcPr>
          <w:p w:rsidR="00383C3E" w:rsidRDefault="005C7B22">
            <w:pPr>
              <w:tabs>
                <w:tab w:val="left" w:pos="1620"/>
                <w:tab w:val="left" w:pos="1980"/>
              </w:tabs>
              <w:spacing w:line="240" w:lineRule="auto"/>
              <w:rPr>
                <w:color w:val="000080"/>
                <w:sz w:val="20"/>
                <w:szCs w:val="20"/>
              </w:rPr>
            </w:pPr>
            <w:bookmarkStart w:id="44" w:name="bookmark=id.1v1yuxt" w:colFirst="0" w:colLast="0"/>
            <w:bookmarkEnd w:id="44"/>
            <w:r>
              <w:rPr>
                <w:color w:val="000080"/>
                <w:sz w:val="20"/>
                <w:szCs w:val="20"/>
              </w:rPr>
              <w:t>     </w:t>
            </w:r>
          </w:p>
        </w:tc>
        <w:tc>
          <w:tcPr>
            <w:tcW w:w="1384" w:type="dxa"/>
            <w:tcBorders>
              <w:top w:val="single" w:sz="4" w:space="0" w:color="000000"/>
              <w:left w:val="single" w:sz="4" w:space="0" w:color="000000"/>
              <w:bottom w:val="single" w:sz="4" w:space="0" w:color="000000"/>
              <w:right w:val="single" w:sz="4" w:space="0" w:color="000000"/>
            </w:tcBorders>
          </w:tcPr>
          <w:p w:rsidR="00383C3E" w:rsidRDefault="005C7B22">
            <w:pPr>
              <w:tabs>
                <w:tab w:val="left" w:pos="742"/>
                <w:tab w:val="left" w:pos="1620"/>
                <w:tab w:val="left" w:pos="1980"/>
              </w:tabs>
              <w:spacing w:line="240" w:lineRule="auto"/>
              <w:rPr>
                <w:color w:val="000080"/>
                <w:sz w:val="20"/>
                <w:szCs w:val="20"/>
              </w:rPr>
            </w:pPr>
            <w:r>
              <w:rPr>
                <w:color w:val="000080"/>
                <w:sz w:val="20"/>
                <w:szCs w:val="20"/>
              </w:rPr>
              <w:t>Yes</w:t>
            </w:r>
            <w:r>
              <w:rPr>
                <w:color w:val="000080"/>
                <w:sz w:val="20"/>
                <w:szCs w:val="20"/>
              </w:rPr>
              <w:tab/>
            </w:r>
            <w:bookmarkStart w:id="45" w:name="bookmark=id.4f1mdlm" w:colFirst="0" w:colLast="0"/>
            <w:bookmarkEnd w:id="45"/>
            <w:r>
              <w:rPr>
                <w:color w:val="000080"/>
                <w:sz w:val="20"/>
                <w:szCs w:val="20"/>
              </w:rPr>
              <w:t>☐</w:t>
            </w:r>
            <w:r>
              <w:rPr>
                <w:color w:val="000080"/>
                <w:sz w:val="20"/>
                <w:szCs w:val="20"/>
              </w:rPr>
              <w:br/>
            </w:r>
          </w:p>
          <w:p w:rsidR="00383C3E" w:rsidRDefault="005C7B22">
            <w:pPr>
              <w:tabs>
                <w:tab w:val="left" w:pos="742"/>
                <w:tab w:val="left" w:pos="1620"/>
                <w:tab w:val="left" w:pos="1980"/>
              </w:tabs>
              <w:spacing w:line="240" w:lineRule="auto"/>
              <w:rPr>
                <w:color w:val="000080"/>
                <w:sz w:val="20"/>
                <w:szCs w:val="20"/>
              </w:rPr>
            </w:pPr>
            <w:r>
              <w:rPr>
                <w:color w:val="000080"/>
                <w:sz w:val="20"/>
                <w:szCs w:val="20"/>
              </w:rPr>
              <w:t xml:space="preserve">No </w:t>
            </w:r>
            <w:r>
              <w:rPr>
                <w:color w:val="000080"/>
                <w:sz w:val="20"/>
                <w:szCs w:val="20"/>
              </w:rPr>
              <w:tab/>
            </w:r>
            <w:bookmarkStart w:id="46" w:name="bookmark=id.2u6wntf" w:colFirst="0" w:colLast="0"/>
            <w:bookmarkEnd w:id="46"/>
            <w:r>
              <w:rPr>
                <w:color w:val="000080"/>
                <w:sz w:val="20"/>
                <w:szCs w:val="20"/>
              </w:rPr>
              <w:t>☐</w:t>
            </w:r>
          </w:p>
        </w:tc>
        <w:tc>
          <w:tcPr>
            <w:tcW w:w="4140" w:type="dxa"/>
            <w:tcBorders>
              <w:top w:val="single" w:sz="4" w:space="0" w:color="000000"/>
              <w:left w:val="single" w:sz="4" w:space="0" w:color="000000"/>
              <w:bottom w:val="single" w:sz="4" w:space="0" w:color="000000"/>
              <w:right w:val="single" w:sz="4" w:space="0" w:color="000000"/>
            </w:tcBorders>
          </w:tcPr>
          <w:p w:rsidR="00383C3E" w:rsidRDefault="005C7B22">
            <w:pPr>
              <w:tabs>
                <w:tab w:val="left" w:pos="1620"/>
                <w:tab w:val="left" w:pos="1980"/>
              </w:tabs>
              <w:spacing w:line="240" w:lineRule="auto"/>
              <w:rPr>
                <w:color w:val="000080"/>
                <w:sz w:val="20"/>
                <w:szCs w:val="20"/>
              </w:rPr>
            </w:pPr>
            <w:r>
              <w:rPr>
                <w:color w:val="000080"/>
                <w:sz w:val="20"/>
                <w:szCs w:val="20"/>
              </w:rPr>
              <w:t xml:space="preserve">     </w:t>
            </w:r>
            <w:r>
              <w:rPr>
                <w:color w:val="000080"/>
                <w:sz w:val="20"/>
                <w:szCs w:val="20"/>
              </w:rPr>
              <w:tab/>
            </w:r>
            <w:bookmarkStart w:id="47" w:name="bookmark=id.19c6y18" w:colFirst="0" w:colLast="0"/>
            <w:bookmarkEnd w:id="47"/>
            <w:r>
              <w:rPr>
                <w:color w:val="000080"/>
                <w:sz w:val="20"/>
                <w:szCs w:val="20"/>
              </w:rPr>
              <w:t>     </w:t>
            </w:r>
          </w:p>
        </w:tc>
      </w:tr>
    </w:tbl>
    <w:p w:rsidR="00383C3E" w:rsidRDefault="00383C3E">
      <w:pPr>
        <w:tabs>
          <w:tab w:val="left" w:pos="540"/>
        </w:tabs>
        <w:spacing w:line="240" w:lineRule="auto"/>
        <w:rPr>
          <w:color w:val="000080"/>
          <w:sz w:val="20"/>
          <w:szCs w:val="20"/>
        </w:rPr>
        <w:sectPr w:rsidR="00383C3E">
          <w:type w:val="continuous"/>
          <w:pgSz w:w="11909" w:h="16834"/>
          <w:pgMar w:top="851" w:right="851" w:bottom="851" w:left="851" w:header="709" w:footer="709" w:gutter="0"/>
          <w:cols w:space="720"/>
        </w:sectPr>
      </w:pPr>
    </w:p>
    <w:p w:rsidR="00383C3E" w:rsidRDefault="00383C3E">
      <w:pPr>
        <w:tabs>
          <w:tab w:val="left" w:pos="540"/>
        </w:tabs>
        <w:spacing w:line="240" w:lineRule="auto"/>
        <w:ind w:left="540"/>
        <w:rPr>
          <w:color w:val="000080"/>
          <w:sz w:val="24"/>
          <w:szCs w:val="24"/>
        </w:rPr>
      </w:pPr>
    </w:p>
    <w:tbl>
      <w:tblPr>
        <w:tblStyle w:val="affff7"/>
        <w:tblW w:w="9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2"/>
        <w:gridCol w:w="5307"/>
        <w:gridCol w:w="1186"/>
        <w:gridCol w:w="1186"/>
      </w:tblGrid>
      <w:tr w:rsidR="00383C3E">
        <w:trPr>
          <w:trHeight w:val="705"/>
        </w:trPr>
        <w:tc>
          <w:tcPr>
            <w:tcW w:w="2252" w:type="dxa"/>
          </w:tcPr>
          <w:p w:rsidR="00383C3E" w:rsidRDefault="005C7B22">
            <w:pPr>
              <w:spacing w:line="240" w:lineRule="auto"/>
              <w:rPr>
                <w:color w:val="000080"/>
                <w:sz w:val="20"/>
                <w:szCs w:val="20"/>
              </w:rPr>
            </w:pPr>
            <w:bookmarkStart w:id="48" w:name="bookmark=id.3tbugp1" w:colFirst="0" w:colLast="0"/>
            <w:bookmarkEnd w:id="48"/>
            <w:r>
              <w:rPr>
                <w:b/>
                <w:color w:val="000080"/>
                <w:sz w:val="20"/>
                <w:szCs w:val="20"/>
              </w:rPr>
              <w:t>Name</w:t>
            </w:r>
          </w:p>
        </w:tc>
        <w:tc>
          <w:tcPr>
            <w:tcW w:w="5307" w:type="dxa"/>
          </w:tcPr>
          <w:p w:rsidR="00383C3E" w:rsidRDefault="00CB3D90">
            <w:pPr>
              <w:spacing w:line="240" w:lineRule="auto"/>
              <w:rPr>
                <w:color w:val="000080"/>
                <w:sz w:val="20"/>
                <w:szCs w:val="20"/>
              </w:rPr>
            </w:pPr>
            <w:hyperlink w:anchor="bookmark=id.3tbugp1">
              <w:r w:rsidR="005C7B22">
                <w:rPr>
                  <w:b/>
                  <w:color w:val="000080"/>
                  <w:sz w:val="20"/>
                  <w:szCs w:val="20"/>
                </w:rPr>
                <w:t>Designation</w:t>
              </w:r>
            </w:hyperlink>
            <w:r w:rsidR="005C7B22">
              <w:rPr>
                <w:b/>
                <w:color w:val="000080"/>
                <w:sz w:val="20"/>
                <w:szCs w:val="20"/>
              </w:rPr>
              <w:t>/Role</w:t>
            </w:r>
            <w:r w:rsidR="005C7B22">
              <w:rPr>
                <w:noProof/>
              </w:rPr>
              <w:drawing>
                <wp:anchor distT="0" distB="0" distL="114300" distR="114300" simplePos="0" relativeHeight="251660288" behindDoc="0" locked="0" layoutInCell="1" hidden="0" allowOverlap="1">
                  <wp:simplePos x="0" y="0"/>
                  <wp:positionH relativeFrom="column">
                    <wp:posOffset>1109980</wp:posOffset>
                  </wp:positionH>
                  <wp:positionV relativeFrom="paragraph">
                    <wp:posOffset>1905</wp:posOffset>
                  </wp:positionV>
                  <wp:extent cx="114300" cy="114300"/>
                  <wp:effectExtent l="0" t="0" r="0" b="0"/>
                  <wp:wrapNone/>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114300" cy="114300"/>
                          </a:xfrm>
                          <a:prstGeom prst="rect">
                            <a:avLst/>
                          </a:prstGeom>
                          <a:ln/>
                        </pic:spPr>
                      </pic:pic>
                    </a:graphicData>
                  </a:graphic>
                </wp:anchor>
              </w:drawing>
            </w:r>
          </w:p>
        </w:tc>
        <w:tc>
          <w:tcPr>
            <w:tcW w:w="1186" w:type="dxa"/>
          </w:tcPr>
          <w:p w:rsidR="00383C3E" w:rsidRDefault="005C7B22">
            <w:pPr>
              <w:spacing w:line="240" w:lineRule="auto"/>
              <w:rPr>
                <w:color w:val="000080"/>
                <w:sz w:val="20"/>
                <w:szCs w:val="20"/>
              </w:rPr>
            </w:pPr>
            <w:r>
              <w:rPr>
                <w:b/>
                <w:color w:val="000080"/>
                <w:sz w:val="20"/>
                <w:szCs w:val="20"/>
              </w:rPr>
              <w:t>Present or</w:t>
            </w:r>
          </w:p>
          <w:p w:rsidR="00383C3E" w:rsidRDefault="005C7B22">
            <w:pPr>
              <w:spacing w:line="240" w:lineRule="auto"/>
              <w:rPr>
                <w:color w:val="000080"/>
                <w:sz w:val="20"/>
                <w:szCs w:val="20"/>
              </w:rPr>
            </w:pPr>
            <w:r>
              <w:rPr>
                <w:b/>
                <w:color w:val="000080"/>
                <w:sz w:val="20"/>
                <w:szCs w:val="20"/>
              </w:rPr>
              <w:t xml:space="preserve">Apologies </w:t>
            </w:r>
          </w:p>
        </w:tc>
        <w:tc>
          <w:tcPr>
            <w:tcW w:w="1186" w:type="dxa"/>
          </w:tcPr>
          <w:p w:rsidR="00383C3E" w:rsidRDefault="005C7B22">
            <w:pPr>
              <w:spacing w:line="240" w:lineRule="auto"/>
              <w:rPr>
                <w:color w:val="000080"/>
                <w:sz w:val="20"/>
                <w:szCs w:val="20"/>
              </w:rPr>
            </w:pPr>
            <w:r>
              <w:rPr>
                <w:b/>
                <w:color w:val="000080"/>
                <w:sz w:val="20"/>
                <w:szCs w:val="20"/>
              </w:rPr>
              <w:t>Report submittedYes/No</w:t>
            </w:r>
          </w:p>
        </w:tc>
      </w:tr>
      <w:tr w:rsidR="00383C3E">
        <w:trPr>
          <w:trHeight w:val="230"/>
        </w:trPr>
        <w:tc>
          <w:tcPr>
            <w:tcW w:w="2252" w:type="dxa"/>
          </w:tcPr>
          <w:p w:rsidR="00383C3E" w:rsidRDefault="00383C3E">
            <w:pPr>
              <w:spacing w:line="240" w:lineRule="auto"/>
              <w:rPr>
                <w:color w:val="000080"/>
                <w:sz w:val="20"/>
                <w:szCs w:val="20"/>
              </w:rPr>
            </w:pPr>
          </w:p>
        </w:tc>
        <w:tc>
          <w:tcPr>
            <w:tcW w:w="5307" w:type="dxa"/>
          </w:tcPr>
          <w:p w:rsidR="00383C3E" w:rsidRDefault="00383C3E">
            <w:pPr>
              <w:spacing w:line="240" w:lineRule="auto"/>
              <w:rPr>
                <w:color w:val="000080"/>
                <w:sz w:val="20"/>
                <w:szCs w:val="20"/>
              </w:rPr>
            </w:pPr>
          </w:p>
        </w:tc>
        <w:tc>
          <w:tcPr>
            <w:tcW w:w="1186" w:type="dxa"/>
          </w:tcPr>
          <w:p w:rsidR="00383C3E" w:rsidRDefault="00383C3E">
            <w:pPr>
              <w:spacing w:line="240" w:lineRule="auto"/>
              <w:rPr>
                <w:color w:val="000080"/>
                <w:sz w:val="20"/>
                <w:szCs w:val="20"/>
              </w:rPr>
            </w:pPr>
          </w:p>
        </w:tc>
        <w:tc>
          <w:tcPr>
            <w:tcW w:w="1186" w:type="dxa"/>
          </w:tcPr>
          <w:p w:rsidR="00383C3E" w:rsidRDefault="00383C3E">
            <w:pPr>
              <w:spacing w:line="240" w:lineRule="auto"/>
              <w:rPr>
                <w:color w:val="000080"/>
                <w:sz w:val="20"/>
                <w:szCs w:val="20"/>
              </w:rPr>
            </w:pPr>
          </w:p>
        </w:tc>
      </w:tr>
      <w:tr w:rsidR="00383C3E">
        <w:trPr>
          <w:trHeight w:val="245"/>
        </w:trPr>
        <w:tc>
          <w:tcPr>
            <w:tcW w:w="2252" w:type="dxa"/>
          </w:tcPr>
          <w:p w:rsidR="00383C3E" w:rsidRDefault="00383C3E">
            <w:pPr>
              <w:spacing w:line="240" w:lineRule="auto"/>
              <w:rPr>
                <w:color w:val="000080"/>
                <w:sz w:val="20"/>
                <w:szCs w:val="20"/>
              </w:rPr>
            </w:pPr>
          </w:p>
        </w:tc>
        <w:tc>
          <w:tcPr>
            <w:tcW w:w="5307" w:type="dxa"/>
          </w:tcPr>
          <w:p w:rsidR="00383C3E" w:rsidRDefault="00383C3E">
            <w:pPr>
              <w:spacing w:line="240" w:lineRule="auto"/>
              <w:rPr>
                <w:color w:val="000080"/>
                <w:sz w:val="20"/>
                <w:szCs w:val="20"/>
              </w:rPr>
            </w:pPr>
          </w:p>
        </w:tc>
        <w:tc>
          <w:tcPr>
            <w:tcW w:w="1186" w:type="dxa"/>
          </w:tcPr>
          <w:p w:rsidR="00383C3E" w:rsidRDefault="00383C3E">
            <w:pPr>
              <w:spacing w:line="240" w:lineRule="auto"/>
              <w:rPr>
                <w:color w:val="000080"/>
                <w:sz w:val="20"/>
                <w:szCs w:val="20"/>
              </w:rPr>
            </w:pPr>
          </w:p>
        </w:tc>
        <w:tc>
          <w:tcPr>
            <w:tcW w:w="1186" w:type="dxa"/>
          </w:tcPr>
          <w:p w:rsidR="00383C3E" w:rsidRDefault="00383C3E">
            <w:pPr>
              <w:spacing w:line="240" w:lineRule="auto"/>
              <w:rPr>
                <w:color w:val="000080"/>
                <w:sz w:val="20"/>
                <w:szCs w:val="20"/>
              </w:rPr>
            </w:pPr>
          </w:p>
        </w:tc>
      </w:tr>
      <w:tr w:rsidR="00383C3E">
        <w:trPr>
          <w:trHeight w:val="230"/>
        </w:trPr>
        <w:tc>
          <w:tcPr>
            <w:tcW w:w="2252" w:type="dxa"/>
          </w:tcPr>
          <w:p w:rsidR="00383C3E" w:rsidRDefault="00383C3E">
            <w:pPr>
              <w:spacing w:line="240" w:lineRule="auto"/>
              <w:rPr>
                <w:color w:val="000080"/>
                <w:sz w:val="20"/>
                <w:szCs w:val="20"/>
              </w:rPr>
            </w:pPr>
          </w:p>
        </w:tc>
        <w:tc>
          <w:tcPr>
            <w:tcW w:w="5307" w:type="dxa"/>
          </w:tcPr>
          <w:p w:rsidR="00383C3E" w:rsidRDefault="00383C3E">
            <w:pPr>
              <w:spacing w:line="240" w:lineRule="auto"/>
              <w:rPr>
                <w:color w:val="000080"/>
                <w:sz w:val="20"/>
                <w:szCs w:val="20"/>
              </w:rPr>
            </w:pPr>
          </w:p>
        </w:tc>
        <w:tc>
          <w:tcPr>
            <w:tcW w:w="1186" w:type="dxa"/>
          </w:tcPr>
          <w:p w:rsidR="00383C3E" w:rsidRDefault="00383C3E">
            <w:pPr>
              <w:spacing w:line="240" w:lineRule="auto"/>
              <w:rPr>
                <w:color w:val="000080"/>
                <w:sz w:val="20"/>
                <w:szCs w:val="20"/>
              </w:rPr>
            </w:pPr>
          </w:p>
        </w:tc>
        <w:tc>
          <w:tcPr>
            <w:tcW w:w="1186" w:type="dxa"/>
          </w:tcPr>
          <w:p w:rsidR="00383C3E" w:rsidRDefault="00383C3E">
            <w:pPr>
              <w:spacing w:line="240" w:lineRule="auto"/>
              <w:rPr>
                <w:color w:val="000080"/>
                <w:sz w:val="20"/>
                <w:szCs w:val="20"/>
              </w:rPr>
            </w:pPr>
          </w:p>
        </w:tc>
      </w:tr>
      <w:tr w:rsidR="00383C3E">
        <w:trPr>
          <w:trHeight w:val="245"/>
        </w:trPr>
        <w:tc>
          <w:tcPr>
            <w:tcW w:w="2252" w:type="dxa"/>
          </w:tcPr>
          <w:p w:rsidR="00383C3E" w:rsidRDefault="00383C3E">
            <w:pPr>
              <w:spacing w:line="240" w:lineRule="auto"/>
              <w:rPr>
                <w:color w:val="000080"/>
                <w:sz w:val="20"/>
                <w:szCs w:val="20"/>
              </w:rPr>
            </w:pPr>
          </w:p>
        </w:tc>
        <w:tc>
          <w:tcPr>
            <w:tcW w:w="5307" w:type="dxa"/>
          </w:tcPr>
          <w:p w:rsidR="00383C3E" w:rsidRDefault="00383C3E">
            <w:pPr>
              <w:spacing w:line="240" w:lineRule="auto"/>
              <w:rPr>
                <w:color w:val="000080"/>
                <w:sz w:val="20"/>
                <w:szCs w:val="20"/>
              </w:rPr>
            </w:pPr>
          </w:p>
        </w:tc>
        <w:tc>
          <w:tcPr>
            <w:tcW w:w="1186" w:type="dxa"/>
          </w:tcPr>
          <w:p w:rsidR="00383C3E" w:rsidRDefault="00383C3E">
            <w:pPr>
              <w:spacing w:line="240" w:lineRule="auto"/>
              <w:rPr>
                <w:color w:val="000080"/>
                <w:sz w:val="20"/>
                <w:szCs w:val="20"/>
              </w:rPr>
            </w:pPr>
          </w:p>
        </w:tc>
        <w:tc>
          <w:tcPr>
            <w:tcW w:w="1186" w:type="dxa"/>
          </w:tcPr>
          <w:p w:rsidR="00383C3E" w:rsidRDefault="00383C3E">
            <w:pPr>
              <w:spacing w:line="240" w:lineRule="auto"/>
              <w:rPr>
                <w:color w:val="000080"/>
                <w:sz w:val="20"/>
                <w:szCs w:val="20"/>
              </w:rPr>
            </w:pPr>
          </w:p>
        </w:tc>
      </w:tr>
    </w:tbl>
    <w:p w:rsidR="00383C3E" w:rsidRDefault="00383C3E">
      <w:pPr>
        <w:tabs>
          <w:tab w:val="left" w:pos="540"/>
        </w:tabs>
        <w:spacing w:line="240" w:lineRule="auto"/>
        <w:rPr>
          <w:color w:val="000080"/>
          <w:sz w:val="20"/>
          <w:szCs w:val="20"/>
        </w:rPr>
      </w:pPr>
    </w:p>
    <w:p w:rsidR="00383C3E" w:rsidRDefault="00383C3E">
      <w:pPr>
        <w:tabs>
          <w:tab w:val="left" w:pos="540"/>
        </w:tabs>
        <w:spacing w:line="240" w:lineRule="auto"/>
        <w:rPr>
          <w:color w:val="000080"/>
          <w:sz w:val="20"/>
          <w:szCs w:val="20"/>
        </w:rPr>
      </w:pPr>
    </w:p>
    <w:p w:rsidR="00383C3E" w:rsidRDefault="005C7B22">
      <w:pPr>
        <w:tabs>
          <w:tab w:val="left" w:pos="540"/>
        </w:tabs>
        <w:spacing w:line="240" w:lineRule="auto"/>
        <w:rPr>
          <w:color w:val="000080"/>
          <w:sz w:val="20"/>
          <w:szCs w:val="20"/>
        </w:rPr>
      </w:pPr>
      <w:r>
        <w:rPr>
          <w:noProof/>
        </w:rPr>
        <w:drawing>
          <wp:anchor distT="0" distB="0" distL="114300" distR="114300" simplePos="0" relativeHeight="251661312" behindDoc="0" locked="0" layoutInCell="1" hidden="0" allowOverlap="1">
            <wp:simplePos x="0" y="0"/>
            <wp:positionH relativeFrom="column">
              <wp:posOffset>6286500</wp:posOffset>
            </wp:positionH>
            <wp:positionV relativeFrom="paragraph">
              <wp:posOffset>42545</wp:posOffset>
            </wp:positionV>
            <wp:extent cx="114300" cy="114300"/>
            <wp:effectExtent l="0" t="0" r="0" b="0"/>
            <wp:wrapNone/>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114300" cy="114300"/>
                    </a:xfrm>
                    <a:prstGeom prst="rect">
                      <a:avLst/>
                    </a:prstGeom>
                    <a:ln/>
                  </pic:spPr>
                </pic:pic>
              </a:graphicData>
            </a:graphic>
          </wp:anchor>
        </w:drawing>
      </w:r>
    </w:p>
    <w:p w:rsidR="00383C3E" w:rsidRDefault="005C7B22">
      <w:pPr>
        <w:spacing w:line="240" w:lineRule="auto"/>
        <w:ind w:left="720"/>
        <w:rPr>
          <w:color w:val="000080"/>
          <w:sz w:val="28"/>
          <w:szCs w:val="28"/>
        </w:rPr>
      </w:pPr>
      <w:r>
        <w:rPr>
          <w:b/>
          <w:color w:val="000080"/>
          <w:sz w:val="28"/>
          <w:szCs w:val="28"/>
        </w:rPr>
        <w:t>1</w:t>
      </w:r>
      <w:bookmarkStart w:id="49" w:name="bookmark=id.28h4qwu" w:colFirst="0" w:colLast="0"/>
      <w:bookmarkEnd w:id="49"/>
      <w:r>
        <w:rPr>
          <w:b/>
          <w:color w:val="000080"/>
          <w:sz w:val="28"/>
          <w:szCs w:val="28"/>
        </w:rPr>
        <w:t xml:space="preserve">. </w:t>
      </w:r>
      <w:r>
        <w:rPr>
          <w:b/>
          <w:color w:val="000080"/>
          <w:sz w:val="28"/>
          <w:szCs w:val="28"/>
        </w:rPr>
        <w:tab/>
        <w:t xml:space="preserve">Integrated </w:t>
      </w:r>
      <w:hyperlink w:anchor="bookmark=id.28h4qwu">
        <w:r>
          <w:rPr>
            <w:b/>
            <w:color w:val="000080"/>
            <w:sz w:val="28"/>
            <w:szCs w:val="28"/>
          </w:rPr>
          <w:t>Summary of Progress and Impact on Child/Young Person</w:t>
        </w:r>
      </w:hyperlink>
    </w:p>
    <w:p w:rsidR="00383C3E" w:rsidRDefault="00383C3E">
      <w:pPr>
        <w:spacing w:line="240" w:lineRule="auto"/>
        <w:ind w:left="720"/>
        <w:rPr>
          <w:color w:val="000080"/>
          <w:sz w:val="20"/>
          <w:szCs w:val="20"/>
        </w:rPr>
      </w:pPr>
    </w:p>
    <w:p w:rsidR="00383C3E" w:rsidRDefault="005C7B22">
      <w:pPr>
        <w:spacing w:line="240" w:lineRule="auto"/>
        <w:ind w:left="720"/>
        <w:rPr>
          <w:color w:val="38761D"/>
          <w:sz w:val="20"/>
          <w:szCs w:val="20"/>
        </w:rPr>
      </w:pPr>
      <w:r>
        <w:rPr>
          <w:color w:val="38761D"/>
          <w:sz w:val="20"/>
          <w:szCs w:val="20"/>
        </w:rPr>
        <w:t>Provide a summary of any concerns, interventions and progress to date.  For the purpose of making request for NDD assessment, include relevant information that may have been discussed at previous meetings.</w:t>
      </w:r>
    </w:p>
    <w:p w:rsidR="00383C3E" w:rsidRDefault="005C7B22">
      <w:pPr>
        <w:spacing w:line="240" w:lineRule="auto"/>
        <w:ind w:left="720"/>
        <w:rPr>
          <w:color w:val="38761D"/>
          <w:sz w:val="20"/>
          <w:szCs w:val="20"/>
        </w:rPr>
      </w:pPr>
      <w:r>
        <w:rPr>
          <w:color w:val="38761D"/>
          <w:sz w:val="20"/>
          <w:szCs w:val="20"/>
        </w:rPr>
        <w:t>Provide a summary of the action points from the last meeting and any up-dates.</w:t>
      </w:r>
    </w:p>
    <w:p w:rsidR="00383C3E" w:rsidRDefault="005C7B22">
      <w:pPr>
        <w:spacing w:line="240" w:lineRule="auto"/>
        <w:ind w:left="720"/>
        <w:rPr>
          <w:color w:val="38761D"/>
          <w:sz w:val="20"/>
          <w:szCs w:val="20"/>
        </w:rPr>
      </w:pPr>
      <w:r>
        <w:rPr>
          <w:color w:val="38761D"/>
          <w:sz w:val="20"/>
          <w:szCs w:val="20"/>
        </w:rPr>
        <w:t>Provide an outline of why the meeting has been called.</w:t>
      </w:r>
    </w:p>
    <w:p w:rsidR="00383C3E" w:rsidRDefault="005C7B22">
      <w:pPr>
        <w:spacing w:line="240" w:lineRule="auto"/>
        <w:ind w:left="720"/>
        <w:rPr>
          <w:b/>
          <w:color w:val="38761D"/>
          <w:sz w:val="20"/>
          <w:szCs w:val="20"/>
        </w:rPr>
      </w:pPr>
      <w:r>
        <w:rPr>
          <w:color w:val="38761D"/>
          <w:sz w:val="20"/>
          <w:szCs w:val="20"/>
        </w:rPr>
        <w:t xml:space="preserve">For the purpose of making a request for NDD assessment, mention here if any other relevant assessment information has been gathered in additional formats and it is to be appended to the minutes. (E.g. any existing screeners or checklists, observation sheets or other planning assessment tools that have been used may be appended as supporting evidence). </w:t>
      </w:r>
      <w:r>
        <w:rPr>
          <w:b/>
          <w:color w:val="38761D"/>
          <w:sz w:val="20"/>
          <w:szCs w:val="20"/>
        </w:rPr>
        <w:t>PLEASE NOTE - it is not necessary that additional screeners and checklists have been completed to make a request for assessment.</w:t>
      </w:r>
    </w:p>
    <w:p w:rsidR="00383C3E" w:rsidRDefault="00383C3E">
      <w:pPr>
        <w:spacing w:line="240" w:lineRule="auto"/>
        <w:rPr>
          <w:color w:val="000080"/>
          <w:sz w:val="20"/>
          <w:szCs w:val="20"/>
        </w:rPr>
      </w:pPr>
    </w:p>
    <w:p w:rsidR="00383C3E" w:rsidRDefault="005C7B22">
      <w:pPr>
        <w:spacing w:line="240" w:lineRule="auto"/>
        <w:rPr>
          <w:color w:val="000080"/>
          <w:sz w:val="28"/>
          <w:szCs w:val="28"/>
        </w:rPr>
      </w:pPr>
      <w:r>
        <w:rPr>
          <w:b/>
          <w:color w:val="000080"/>
          <w:sz w:val="28"/>
          <w:szCs w:val="28"/>
        </w:rPr>
        <w:t xml:space="preserve">2.  </w:t>
      </w:r>
      <w:r>
        <w:rPr>
          <w:b/>
          <w:color w:val="000080"/>
          <w:sz w:val="28"/>
          <w:szCs w:val="28"/>
        </w:rPr>
        <w:tab/>
        <w:t>Key Points from Discussion (including any significant events)</w:t>
      </w:r>
    </w:p>
    <w:p w:rsidR="00383C3E" w:rsidRDefault="005C7B22">
      <w:pPr>
        <w:spacing w:line="240" w:lineRule="auto"/>
        <w:ind w:left="720"/>
        <w:rPr>
          <w:color w:val="38761D"/>
          <w:sz w:val="20"/>
          <w:szCs w:val="20"/>
        </w:rPr>
      </w:pPr>
      <w:r>
        <w:rPr>
          <w:color w:val="38761D"/>
          <w:sz w:val="20"/>
          <w:szCs w:val="20"/>
        </w:rPr>
        <w:t>This is the space to summarise:</w:t>
      </w:r>
    </w:p>
    <w:p w:rsidR="00383C3E" w:rsidRDefault="005C7B22">
      <w:pPr>
        <w:numPr>
          <w:ilvl w:val="0"/>
          <w:numId w:val="12"/>
        </w:numPr>
        <w:spacing w:line="240" w:lineRule="auto"/>
        <w:rPr>
          <w:color w:val="38761D"/>
          <w:sz w:val="20"/>
          <w:szCs w:val="20"/>
        </w:rPr>
      </w:pPr>
      <w:r>
        <w:rPr>
          <w:color w:val="38761D"/>
          <w:sz w:val="20"/>
          <w:szCs w:val="20"/>
        </w:rPr>
        <w:t>The key points raised by members of the team</w:t>
      </w:r>
      <w:r w:rsidR="00BA0A2F">
        <w:rPr>
          <w:color w:val="38761D"/>
          <w:sz w:val="20"/>
          <w:szCs w:val="20"/>
        </w:rPr>
        <w:t>. Please</w:t>
      </w:r>
      <w:r>
        <w:rPr>
          <w:color w:val="38761D"/>
          <w:sz w:val="20"/>
          <w:szCs w:val="20"/>
        </w:rPr>
        <w:t xml:space="preserve"> explicitly record the views of other professionals (if at the TAC).  If another professional has provided a Form 5, this may be referred to here and attached to the minutes (please ask for parent/carers consent to do this and record it here)</w:t>
      </w:r>
    </w:p>
    <w:p w:rsidR="00383C3E" w:rsidRDefault="005C7B22">
      <w:pPr>
        <w:numPr>
          <w:ilvl w:val="0"/>
          <w:numId w:val="12"/>
        </w:numPr>
        <w:spacing w:line="240" w:lineRule="auto"/>
        <w:rPr>
          <w:color w:val="38761D"/>
          <w:sz w:val="20"/>
          <w:szCs w:val="20"/>
        </w:rPr>
      </w:pPr>
      <w:r>
        <w:rPr>
          <w:color w:val="38761D"/>
          <w:sz w:val="20"/>
          <w:szCs w:val="20"/>
        </w:rPr>
        <w:t>Difficulties that the young person is currently experiencing,</w:t>
      </w:r>
    </w:p>
    <w:p w:rsidR="00383C3E" w:rsidRDefault="005C7B22">
      <w:pPr>
        <w:numPr>
          <w:ilvl w:val="0"/>
          <w:numId w:val="12"/>
        </w:numPr>
        <w:spacing w:line="240" w:lineRule="auto"/>
        <w:rPr>
          <w:color w:val="38761D"/>
          <w:sz w:val="20"/>
          <w:szCs w:val="20"/>
        </w:rPr>
      </w:pPr>
      <w:r>
        <w:rPr>
          <w:color w:val="38761D"/>
          <w:sz w:val="20"/>
          <w:szCs w:val="20"/>
        </w:rPr>
        <w:t>Response to strategies,</w:t>
      </w:r>
    </w:p>
    <w:p w:rsidR="00383C3E" w:rsidRDefault="005C7B22">
      <w:pPr>
        <w:numPr>
          <w:ilvl w:val="0"/>
          <w:numId w:val="12"/>
        </w:numPr>
        <w:spacing w:line="240" w:lineRule="auto"/>
        <w:rPr>
          <w:color w:val="38761D"/>
          <w:sz w:val="20"/>
          <w:szCs w:val="20"/>
        </w:rPr>
      </w:pPr>
      <w:r>
        <w:rPr>
          <w:color w:val="38761D"/>
          <w:sz w:val="20"/>
          <w:szCs w:val="20"/>
        </w:rPr>
        <w:t>What adaptations are currently needed to meet their learning needs,</w:t>
      </w:r>
    </w:p>
    <w:p w:rsidR="00383C3E" w:rsidRDefault="005C7B22">
      <w:pPr>
        <w:numPr>
          <w:ilvl w:val="0"/>
          <w:numId w:val="12"/>
        </w:numPr>
        <w:spacing w:line="240" w:lineRule="auto"/>
        <w:rPr>
          <w:color w:val="38761D"/>
          <w:sz w:val="20"/>
          <w:szCs w:val="20"/>
        </w:rPr>
      </w:pPr>
      <w:r>
        <w:rPr>
          <w:color w:val="38761D"/>
          <w:sz w:val="20"/>
          <w:szCs w:val="20"/>
        </w:rPr>
        <w:t>A summary of any new strategies or interventions that are being proposed.</w:t>
      </w:r>
    </w:p>
    <w:p w:rsidR="00383C3E" w:rsidRDefault="005C7B22">
      <w:pPr>
        <w:numPr>
          <w:ilvl w:val="0"/>
          <w:numId w:val="12"/>
        </w:numPr>
        <w:spacing w:line="240" w:lineRule="auto"/>
        <w:rPr>
          <w:color w:val="38761D"/>
          <w:sz w:val="20"/>
          <w:szCs w:val="20"/>
        </w:rPr>
      </w:pPr>
      <w:r>
        <w:rPr>
          <w:color w:val="38761D"/>
          <w:sz w:val="20"/>
          <w:szCs w:val="20"/>
        </w:rPr>
        <w:t xml:space="preserve">(Where appropriate) discussion of Form 4 targets, </w:t>
      </w:r>
    </w:p>
    <w:p w:rsidR="00383C3E" w:rsidRDefault="005C7B22">
      <w:pPr>
        <w:numPr>
          <w:ilvl w:val="0"/>
          <w:numId w:val="12"/>
        </w:numPr>
        <w:spacing w:line="240" w:lineRule="auto"/>
        <w:rPr>
          <w:color w:val="38761D"/>
          <w:sz w:val="20"/>
          <w:szCs w:val="20"/>
        </w:rPr>
      </w:pPr>
      <w:r>
        <w:rPr>
          <w:color w:val="38761D"/>
          <w:sz w:val="20"/>
          <w:szCs w:val="20"/>
        </w:rPr>
        <w:t>Any concerns, successes or relevant information from home.</w:t>
      </w:r>
    </w:p>
    <w:p w:rsidR="00383C3E" w:rsidRDefault="00383C3E">
      <w:pPr>
        <w:spacing w:line="240" w:lineRule="auto"/>
        <w:ind w:left="1440"/>
        <w:rPr>
          <w:color w:val="38761D"/>
          <w:sz w:val="20"/>
          <w:szCs w:val="20"/>
        </w:rPr>
      </w:pPr>
    </w:p>
    <w:p w:rsidR="00383C3E" w:rsidRDefault="00383C3E">
      <w:pPr>
        <w:spacing w:line="240" w:lineRule="auto"/>
        <w:ind w:left="720"/>
        <w:rPr>
          <w:color w:val="000080"/>
          <w:sz w:val="20"/>
          <w:szCs w:val="20"/>
        </w:rPr>
      </w:pPr>
    </w:p>
    <w:p w:rsidR="00383C3E" w:rsidRDefault="005C7B22">
      <w:pPr>
        <w:spacing w:line="240" w:lineRule="auto"/>
        <w:rPr>
          <w:color w:val="000080"/>
          <w:sz w:val="28"/>
          <w:szCs w:val="28"/>
        </w:rPr>
      </w:pPr>
      <w:r>
        <w:rPr>
          <w:b/>
          <w:color w:val="000080"/>
          <w:sz w:val="28"/>
          <w:szCs w:val="28"/>
        </w:rPr>
        <w:t>3</w:t>
      </w:r>
      <w:bookmarkStart w:id="50" w:name="bookmark=id.nmf14n" w:colFirst="0" w:colLast="0"/>
      <w:bookmarkEnd w:id="50"/>
      <w:r>
        <w:rPr>
          <w:b/>
          <w:color w:val="000080"/>
          <w:sz w:val="28"/>
          <w:szCs w:val="28"/>
        </w:rPr>
        <w:t>.</w:t>
      </w:r>
      <w:r>
        <w:rPr>
          <w:b/>
          <w:color w:val="000080"/>
          <w:sz w:val="28"/>
          <w:szCs w:val="28"/>
        </w:rPr>
        <w:tab/>
      </w:r>
      <w:hyperlink w:anchor="bookmark=id.nmf14n">
        <w:r>
          <w:rPr>
            <w:b/>
            <w:color w:val="000080"/>
            <w:sz w:val="28"/>
            <w:szCs w:val="28"/>
          </w:rPr>
          <w:t>Views of the Child/Young Person on Progress</w:t>
        </w:r>
      </w:hyperlink>
      <w:r>
        <w:rPr>
          <w:noProof/>
        </w:rPr>
        <w:drawing>
          <wp:anchor distT="0" distB="0" distL="114300" distR="114300" simplePos="0" relativeHeight="251662336" behindDoc="0" locked="0" layoutInCell="1" hidden="0" allowOverlap="1">
            <wp:simplePos x="0" y="0"/>
            <wp:positionH relativeFrom="column">
              <wp:posOffset>4371975</wp:posOffset>
            </wp:positionH>
            <wp:positionV relativeFrom="paragraph">
              <wp:posOffset>39370</wp:posOffset>
            </wp:positionV>
            <wp:extent cx="114300" cy="114300"/>
            <wp:effectExtent l="0" t="0" r="0" b="0"/>
            <wp:wrapNone/>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114300" cy="114300"/>
                    </a:xfrm>
                    <a:prstGeom prst="rect">
                      <a:avLst/>
                    </a:prstGeom>
                    <a:ln/>
                  </pic:spPr>
                </pic:pic>
              </a:graphicData>
            </a:graphic>
          </wp:anchor>
        </w:drawing>
      </w:r>
    </w:p>
    <w:p w:rsidR="00383C3E" w:rsidRDefault="005C7B22">
      <w:pPr>
        <w:spacing w:line="240" w:lineRule="auto"/>
        <w:ind w:left="540"/>
        <w:rPr>
          <w:color w:val="000080"/>
          <w:sz w:val="20"/>
          <w:szCs w:val="20"/>
        </w:rPr>
      </w:pPr>
      <w:r>
        <w:rPr>
          <w:color w:val="38761D"/>
          <w:sz w:val="20"/>
          <w:szCs w:val="20"/>
        </w:rPr>
        <w:t>Gather the views of the c/yp in a relevant and appropriate manner e.g verbally, using visuals, observed behaviour does the child seem happy attending school what are favoured activities. Where appropriate, include here if the c/yp has given consent for professionals’ reports to be attached to the minute.</w:t>
      </w:r>
    </w:p>
    <w:p w:rsidR="00383C3E" w:rsidRDefault="00383C3E">
      <w:pPr>
        <w:spacing w:line="240" w:lineRule="auto"/>
        <w:ind w:firstLine="720"/>
        <w:rPr>
          <w:color w:val="000080"/>
          <w:sz w:val="20"/>
          <w:szCs w:val="20"/>
        </w:rPr>
      </w:pPr>
    </w:p>
    <w:p w:rsidR="00383C3E" w:rsidRDefault="00383C3E">
      <w:pPr>
        <w:spacing w:line="240" w:lineRule="auto"/>
        <w:rPr>
          <w:color w:val="000080"/>
          <w:sz w:val="28"/>
          <w:szCs w:val="28"/>
        </w:rPr>
      </w:pPr>
    </w:p>
    <w:p w:rsidR="00383C3E" w:rsidRDefault="005C7B22">
      <w:pPr>
        <w:spacing w:line="240" w:lineRule="auto"/>
        <w:rPr>
          <w:color w:val="000080"/>
          <w:sz w:val="28"/>
          <w:szCs w:val="28"/>
        </w:rPr>
      </w:pPr>
      <w:r>
        <w:rPr>
          <w:b/>
          <w:color w:val="000080"/>
          <w:sz w:val="28"/>
          <w:szCs w:val="28"/>
        </w:rPr>
        <w:t>4</w:t>
      </w:r>
      <w:bookmarkStart w:id="51" w:name="bookmark=id.37m2jsg" w:colFirst="0" w:colLast="0"/>
      <w:bookmarkEnd w:id="51"/>
      <w:r>
        <w:rPr>
          <w:b/>
          <w:color w:val="000080"/>
          <w:sz w:val="28"/>
          <w:szCs w:val="28"/>
        </w:rPr>
        <w:t>.</w:t>
      </w:r>
      <w:r>
        <w:rPr>
          <w:b/>
          <w:color w:val="000080"/>
          <w:sz w:val="28"/>
          <w:szCs w:val="28"/>
        </w:rPr>
        <w:tab/>
      </w:r>
      <w:hyperlink w:anchor="bookmark=id.37m2jsg">
        <w:r>
          <w:rPr>
            <w:b/>
            <w:color w:val="000080"/>
            <w:sz w:val="28"/>
            <w:szCs w:val="28"/>
          </w:rPr>
          <w:t>Views of Parent/Carer on Progress</w:t>
        </w:r>
      </w:hyperlink>
      <w:r>
        <w:rPr>
          <w:noProof/>
        </w:rPr>
        <w:drawing>
          <wp:anchor distT="0" distB="0" distL="114300" distR="114300" simplePos="0" relativeHeight="251663360" behindDoc="0" locked="0" layoutInCell="1" hidden="0" allowOverlap="1">
            <wp:simplePos x="0" y="0"/>
            <wp:positionH relativeFrom="column">
              <wp:posOffset>3429000</wp:posOffset>
            </wp:positionH>
            <wp:positionV relativeFrom="paragraph">
              <wp:posOffset>53975</wp:posOffset>
            </wp:positionV>
            <wp:extent cx="114300" cy="114300"/>
            <wp:effectExtent l="0" t="0" r="0" b="0"/>
            <wp:wrapNone/>
            <wp:docPr id="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114300" cy="114300"/>
                    </a:xfrm>
                    <a:prstGeom prst="rect">
                      <a:avLst/>
                    </a:prstGeom>
                    <a:ln/>
                  </pic:spPr>
                </pic:pic>
              </a:graphicData>
            </a:graphic>
          </wp:anchor>
        </w:drawing>
      </w:r>
    </w:p>
    <w:p w:rsidR="00383C3E" w:rsidRDefault="005C7B22">
      <w:pPr>
        <w:spacing w:line="240" w:lineRule="auto"/>
        <w:ind w:left="540"/>
        <w:rPr>
          <w:color w:val="000080"/>
          <w:sz w:val="20"/>
          <w:szCs w:val="20"/>
        </w:rPr>
      </w:pPr>
      <w:r>
        <w:rPr>
          <w:color w:val="38761D"/>
          <w:sz w:val="20"/>
          <w:szCs w:val="20"/>
        </w:rPr>
        <w:t xml:space="preserve">Do parents/carers agree with this discussion, any proposed strategies </w:t>
      </w:r>
      <w:r>
        <w:rPr>
          <w:b/>
          <w:color w:val="38761D"/>
          <w:sz w:val="20"/>
          <w:szCs w:val="20"/>
        </w:rPr>
        <w:t xml:space="preserve">and the TAC making a request for NDD </w:t>
      </w:r>
      <w:r w:rsidR="00BA0A2F">
        <w:rPr>
          <w:b/>
          <w:color w:val="38761D"/>
          <w:sz w:val="20"/>
          <w:szCs w:val="20"/>
        </w:rPr>
        <w:t>assessment?</w:t>
      </w:r>
      <w:r>
        <w:rPr>
          <w:color w:val="38761D"/>
          <w:sz w:val="20"/>
          <w:szCs w:val="20"/>
        </w:rPr>
        <w:t xml:space="preserve">  Do they feel their experiences have been represented </w:t>
      </w:r>
      <w:r w:rsidR="00BA0A2F">
        <w:rPr>
          <w:color w:val="38761D"/>
          <w:sz w:val="20"/>
          <w:szCs w:val="20"/>
        </w:rPr>
        <w:t>fairly?</w:t>
      </w:r>
      <w:r>
        <w:rPr>
          <w:color w:val="38761D"/>
          <w:sz w:val="20"/>
          <w:szCs w:val="20"/>
        </w:rPr>
        <w:t xml:space="preserve"> A parental statement could be included here to give additional information not previously mentioned.  Include here if the parent/carer(s) has given consent for professionals’ reports to be attached to the minute.</w:t>
      </w:r>
    </w:p>
    <w:p w:rsidR="00383C3E" w:rsidRDefault="00383C3E">
      <w:pPr>
        <w:spacing w:line="240" w:lineRule="auto"/>
        <w:rPr>
          <w:color w:val="000080"/>
          <w:sz w:val="20"/>
          <w:szCs w:val="20"/>
        </w:rPr>
      </w:pPr>
    </w:p>
    <w:p w:rsidR="00383C3E" w:rsidRDefault="00383C3E">
      <w:pPr>
        <w:spacing w:line="240" w:lineRule="auto"/>
        <w:ind w:left="720"/>
        <w:rPr>
          <w:color w:val="000080"/>
          <w:sz w:val="20"/>
          <w:szCs w:val="20"/>
        </w:rPr>
      </w:pPr>
    </w:p>
    <w:p w:rsidR="00383C3E" w:rsidRDefault="005C7B22">
      <w:pPr>
        <w:spacing w:line="240" w:lineRule="auto"/>
        <w:rPr>
          <w:rFonts w:ascii="Times New Roman" w:eastAsia="Times New Roman" w:hAnsi="Times New Roman" w:cs="Times New Roman"/>
          <w:color w:val="000080"/>
          <w:sz w:val="28"/>
          <w:szCs w:val="28"/>
        </w:rPr>
      </w:pPr>
      <w:r>
        <w:rPr>
          <w:b/>
          <w:color w:val="000080"/>
          <w:sz w:val="28"/>
          <w:szCs w:val="28"/>
        </w:rPr>
        <w:t>5</w:t>
      </w:r>
      <w:bookmarkStart w:id="52" w:name="bookmark=id.1mrcu09" w:colFirst="0" w:colLast="0"/>
      <w:bookmarkEnd w:id="52"/>
      <w:r>
        <w:rPr>
          <w:b/>
          <w:color w:val="000080"/>
          <w:sz w:val="28"/>
          <w:szCs w:val="28"/>
        </w:rPr>
        <w:t>.</w:t>
      </w:r>
      <w:r>
        <w:rPr>
          <w:b/>
          <w:color w:val="000080"/>
          <w:sz w:val="28"/>
          <w:szCs w:val="28"/>
        </w:rPr>
        <w:tab/>
      </w:r>
      <w:hyperlink w:anchor="bookmark=id.1mrcu09">
        <w:r>
          <w:rPr>
            <w:b/>
            <w:color w:val="000080"/>
            <w:sz w:val="28"/>
            <w:szCs w:val="28"/>
          </w:rPr>
          <w:t>Decisions</w:t>
        </w:r>
      </w:hyperlink>
      <w:r>
        <w:rPr>
          <w:noProof/>
        </w:rPr>
        <w:drawing>
          <wp:anchor distT="0" distB="0" distL="114300" distR="114300" simplePos="0" relativeHeight="251664384" behindDoc="0" locked="0" layoutInCell="1" hidden="0" allowOverlap="1">
            <wp:simplePos x="0" y="0"/>
            <wp:positionH relativeFrom="column">
              <wp:posOffset>1390650</wp:posOffset>
            </wp:positionH>
            <wp:positionV relativeFrom="paragraph">
              <wp:posOffset>41910</wp:posOffset>
            </wp:positionV>
            <wp:extent cx="114300" cy="11430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114300" cy="114300"/>
                    </a:xfrm>
                    <a:prstGeom prst="rect">
                      <a:avLst/>
                    </a:prstGeom>
                    <a:ln/>
                  </pic:spPr>
                </pic:pic>
              </a:graphicData>
            </a:graphic>
          </wp:anchor>
        </w:drawing>
      </w:r>
    </w:p>
    <w:p w:rsidR="00383C3E" w:rsidRDefault="005C7B22">
      <w:pPr>
        <w:spacing w:line="240" w:lineRule="auto"/>
        <w:ind w:firstLine="720"/>
        <w:rPr>
          <w:color w:val="38761D"/>
          <w:sz w:val="20"/>
          <w:szCs w:val="20"/>
        </w:rPr>
      </w:pPr>
      <w:r>
        <w:rPr>
          <w:color w:val="38761D"/>
          <w:sz w:val="20"/>
          <w:szCs w:val="20"/>
        </w:rPr>
        <w:t>Record all the main decisions of the meeting</w:t>
      </w:r>
    </w:p>
    <w:p w:rsidR="00383C3E" w:rsidRDefault="005C7B22">
      <w:pPr>
        <w:spacing w:line="240" w:lineRule="auto"/>
        <w:ind w:firstLine="720"/>
        <w:rPr>
          <w:color w:val="000080"/>
          <w:sz w:val="20"/>
          <w:szCs w:val="20"/>
        </w:rPr>
      </w:pPr>
      <w:r>
        <w:rPr>
          <w:b/>
          <w:color w:val="38761D"/>
          <w:sz w:val="20"/>
          <w:szCs w:val="20"/>
        </w:rPr>
        <w:t>Make it clear that the TAC have agreed to make a request for NDD assessment.</w:t>
      </w:r>
    </w:p>
    <w:p w:rsidR="00383C3E" w:rsidRDefault="00383C3E">
      <w:pPr>
        <w:spacing w:line="240" w:lineRule="auto"/>
        <w:ind w:firstLine="720"/>
        <w:rPr>
          <w:color w:val="000080"/>
          <w:sz w:val="20"/>
          <w:szCs w:val="20"/>
        </w:rPr>
      </w:pPr>
    </w:p>
    <w:p w:rsidR="00383C3E" w:rsidRDefault="00383C3E">
      <w:pPr>
        <w:spacing w:line="240" w:lineRule="auto"/>
        <w:ind w:firstLine="720"/>
        <w:rPr>
          <w:color w:val="000080"/>
          <w:sz w:val="20"/>
          <w:szCs w:val="20"/>
        </w:rPr>
      </w:pPr>
    </w:p>
    <w:p w:rsidR="00383C3E" w:rsidRDefault="005C7B22">
      <w:pPr>
        <w:spacing w:line="240" w:lineRule="auto"/>
        <w:rPr>
          <w:color w:val="000080"/>
          <w:sz w:val="28"/>
          <w:szCs w:val="28"/>
        </w:rPr>
      </w:pPr>
      <w:r>
        <w:rPr>
          <w:b/>
          <w:color w:val="000080"/>
          <w:sz w:val="28"/>
          <w:szCs w:val="28"/>
        </w:rPr>
        <w:t xml:space="preserve">6.  </w:t>
      </w:r>
      <w:r>
        <w:rPr>
          <w:b/>
          <w:color w:val="000080"/>
          <w:sz w:val="28"/>
          <w:szCs w:val="28"/>
        </w:rPr>
        <w:tab/>
        <w:t xml:space="preserve">Is everyone in agreement with the decisions? – If not, please specify </w:t>
      </w:r>
      <w:r>
        <w:rPr>
          <w:b/>
          <w:color w:val="000080"/>
          <w:sz w:val="28"/>
          <w:szCs w:val="28"/>
        </w:rPr>
        <w:tab/>
        <w:t>areas of disagreement</w:t>
      </w:r>
    </w:p>
    <w:p w:rsidR="00383C3E" w:rsidRDefault="00383C3E">
      <w:pPr>
        <w:spacing w:line="240" w:lineRule="auto"/>
        <w:ind w:left="720"/>
        <w:rPr>
          <w:color w:val="000080"/>
          <w:sz w:val="20"/>
          <w:szCs w:val="20"/>
        </w:rPr>
      </w:pPr>
    </w:p>
    <w:p w:rsidR="00383C3E" w:rsidRDefault="00383C3E">
      <w:pPr>
        <w:spacing w:line="240" w:lineRule="auto"/>
        <w:rPr>
          <w:color w:val="000080"/>
          <w:sz w:val="20"/>
          <w:szCs w:val="20"/>
        </w:rPr>
      </w:pPr>
    </w:p>
    <w:p w:rsidR="00383C3E" w:rsidRDefault="00383C3E">
      <w:pPr>
        <w:spacing w:line="240" w:lineRule="auto"/>
        <w:ind w:left="720"/>
        <w:rPr>
          <w:color w:val="000080"/>
          <w:sz w:val="20"/>
          <w:szCs w:val="20"/>
        </w:rPr>
      </w:pPr>
    </w:p>
    <w:p w:rsidR="00383C3E" w:rsidRDefault="005C7B22">
      <w:pPr>
        <w:spacing w:line="240" w:lineRule="auto"/>
        <w:rPr>
          <w:color w:val="000080"/>
          <w:sz w:val="20"/>
          <w:szCs w:val="20"/>
        </w:rPr>
      </w:pPr>
      <w:r>
        <w:rPr>
          <w:b/>
          <w:color w:val="000080"/>
          <w:sz w:val="20"/>
          <w:szCs w:val="20"/>
        </w:rPr>
        <w:t>Chairperson/Lead Professional Signature</w:t>
      </w:r>
    </w:p>
    <w:p w:rsidR="00383C3E" w:rsidRDefault="00383C3E">
      <w:pPr>
        <w:tabs>
          <w:tab w:val="left" w:pos="540"/>
          <w:tab w:val="left" w:pos="1980"/>
          <w:tab w:val="left" w:pos="3780"/>
          <w:tab w:val="left" w:pos="5040"/>
          <w:tab w:val="left" w:pos="6480"/>
          <w:tab w:val="left" w:pos="7200"/>
          <w:tab w:val="left" w:pos="7920"/>
          <w:tab w:val="left" w:pos="8640"/>
        </w:tabs>
        <w:spacing w:line="240" w:lineRule="auto"/>
        <w:rPr>
          <w:color w:val="000080"/>
          <w:sz w:val="20"/>
          <w:szCs w:val="20"/>
        </w:rPr>
      </w:pPr>
    </w:p>
    <w:p w:rsidR="00383C3E" w:rsidRDefault="00383C3E">
      <w:pPr>
        <w:tabs>
          <w:tab w:val="left" w:pos="540"/>
          <w:tab w:val="left" w:pos="1980"/>
          <w:tab w:val="left" w:pos="3780"/>
          <w:tab w:val="left" w:pos="5040"/>
          <w:tab w:val="left" w:pos="6480"/>
          <w:tab w:val="left" w:pos="7200"/>
          <w:tab w:val="left" w:pos="7920"/>
          <w:tab w:val="left" w:pos="8640"/>
        </w:tabs>
        <w:spacing w:line="240" w:lineRule="auto"/>
        <w:rPr>
          <w:color w:val="000080"/>
          <w:sz w:val="20"/>
          <w:szCs w:val="20"/>
        </w:rPr>
      </w:pPr>
    </w:p>
    <w:p w:rsidR="00383C3E" w:rsidRDefault="00383C3E">
      <w:pPr>
        <w:tabs>
          <w:tab w:val="left" w:pos="540"/>
          <w:tab w:val="left" w:pos="1980"/>
          <w:tab w:val="left" w:pos="3780"/>
          <w:tab w:val="left" w:pos="5040"/>
          <w:tab w:val="left" w:pos="6480"/>
          <w:tab w:val="left" w:pos="7200"/>
          <w:tab w:val="left" w:pos="7920"/>
          <w:tab w:val="left" w:pos="8640"/>
        </w:tabs>
        <w:spacing w:line="240" w:lineRule="auto"/>
        <w:rPr>
          <w:color w:val="000080"/>
          <w:sz w:val="20"/>
          <w:szCs w:val="20"/>
        </w:rPr>
      </w:pPr>
    </w:p>
    <w:p w:rsidR="00383C3E" w:rsidRDefault="005C7B22">
      <w:pPr>
        <w:tabs>
          <w:tab w:val="left" w:pos="540"/>
          <w:tab w:val="left" w:pos="1980"/>
          <w:tab w:val="left" w:pos="3780"/>
          <w:tab w:val="left" w:pos="5040"/>
          <w:tab w:val="left" w:pos="6480"/>
          <w:tab w:val="left" w:pos="7200"/>
          <w:tab w:val="left" w:pos="7920"/>
          <w:tab w:val="left" w:pos="8640"/>
        </w:tabs>
        <w:spacing w:line="240" w:lineRule="auto"/>
        <w:rPr>
          <w:color w:val="000080"/>
          <w:sz w:val="20"/>
          <w:szCs w:val="20"/>
          <w:u w:val="single"/>
        </w:rPr>
      </w:pPr>
      <w:r>
        <w:rPr>
          <w:b/>
          <w:color w:val="000080"/>
          <w:sz w:val="20"/>
          <w:szCs w:val="20"/>
        </w:rPr>
        <w:t>Signature:</w:t>
      </w:r>
      <w:r>
        <w:rPr>
          <w:b/>
          <w:color w:val="000080"/>
          <w:sz w:val="20"/>
          <w:szCs w:val="20"/>
        </w:rPr>
        <w:tab/>
      </w:r>
      <w:r>
        <w:rPr>
          <w:color w:val="000080"/>
          <w:sz w:val="20"/>
          <w:szCs w:val="20"/>
          <w:u w:val="single"/>
        </w:rPr>
        <w:tab/>
      </w:r>
      <w:r>
        <w:rPr>
          <w:color w:val="000080"/>
          <w:sz w:val="20"/>
          <w:szCs w:val="20"/>
          <w:u w:val="single"/>
        </w:rPr>
        <w:tab/>
      </w:r>
      <w:r>
        <w:rPr>
          <w:color w:val="000080"/>
          <w:sz w:val="20"/>
          <w:szCs w:val="20"/>
        </w:rPr>
        <w:tab/>
      </w:r>
      <w:r>
        <w:rPr>
          <w:b/>
          <w:color w:val="000080"/>
          <w:sz w:val="20"/>
          <w:szCs w:val="20"/>
        </w:rPr>
        <w:t>Date:</w:t>
      </w:r>
      <w:r>
        <w:rPr>
          <w:b/>
          <w:color w:val="000080"/>
          <w:sz w:val="20"/>
          <w:szCs w:val="20"/>
        </w:rPr>
        <w:tab/>
      </w:r>
      <w:r>
        <w:rPr>
          <w:color w:val="000080"/>
          <w:sz w:val="20"/>
          <w:szCs w:val="20"/>
          <w:u w:val="single"/>
        </w:rPr>
        <w:tab/>
      </w:r>
      <w:r>
        <w:rPr>
          <w:color w:val="000080"/>
          <w:sz w:val="20"/>
          <w:szCs w:val="20"/>
          <w:u w:val="single"/>
        </w:rPr>
        <w:tab/>
      </w:r>
    </w:p>
    <w:p w:rsidR="00383C3E" w:rsidRDefault="00383C3E">
      <w:pPr>
        <w:spacing w:line="240" w:lineRule="auto"/>
        <w:ind w:left="720"/>
        <w:rPr>
          <w:color w:val="000080"/>
          <w:sz w:val="20"/>
          <w:szCs w:val="20"/>
        </w:rPr>
      </w:pPr>
    </w:p>
    <w:p w:rsidR="00383C3E" w:rsidRDefault="00383C3E">
      <w:pPr>
        <w:spacing w:line="240" w:lineRule="auto"/>
        <w:rPr>
          <w:color w:val="000080"/>
          <w:sz w:val="20"/>
          <w:szCs w:val="20"/>
        </w:rPr>
      </w:pPr>
    </w:p>
    <w:p w:rsidR="00383C3E" w:rsidRDefault="00383C3E">
      <w:pPr>
        <w:spacing w:line="240" w:lineRule="auto"/>
        <w:rPr>
          <w:color w:val="000080"/>
          <w:sz w:val="20"/>
          <w:szCs w:val="20"/>
        </w:rPr>
      </w:pPr>
    </w:p>
    <w:p w:rsidR="00383C3E" w:rsidRDefault="00383C3E">
      <w:pPr>
        <w:spacing w:line="240" w:lineRule="auto"/>
        <w:rPr>
          <w:color w:val="000080"/>
          <w:sz w:val="20"/>
          <w:szCs w:val="20"/>
        </w:rPr>
      </w:pPr>
    </w:p>
    <w:p w:rsidR="00383C3E" w:rsidRDefault="005C7B22">
      <w:pPr>
        <w:spacing w:line="240" w:lineRule="auto"/>
        <w:rPr>
          <w:color w:val="000080"/>
          <w:sz w:val="20"/>
          <w:szCs w:val="20"/>
          <w:u w:val="single"/>
        </w:rPr>
      </w:pPr>
      <w:r>
        <w:rPr>
          <w:b/>
          <w:color w:val="000080"/>
          <w:sz w:val="20"/>
          <w:szCs w:val="20"/>
        </w:rPr>
        <w:t>Date, Time and Venue of Next Meeting (if applicable):</w:t>
      </w:r>
      <w:r>
        <w:rPr>
          <w:b/>
          <w:color w:val="000080"/>
          <w:sz w:val="20"/>
          <w:szCs w:val="20"/>
        </w:rPr>
        <w:tab/>
      </w:r>
      <w:r>
        <w:rPr>
          <w:color w:val="000080"/>
          <w:sz w:val="20"/>
          <w:szCs w:val="20"/>
        </w:rPr>
        <w:tab/>
      </w:r>
      <w:r>
        <w:rPr>
          <w:color w:val="000080"/>
          <w:sz w:val="20"/>
          <w:szCs w:val="20"/>
          <w:u w:val="single"/>
        </w:rPr>
        <w:tab/>
      </w:r>
      <w:r>
        <w:rPr>
          <w:color w:val="000080"/>
          <w:sz w:val="20"/>
          <w:szCs w:val="20"/>
          <w:u w:val="single"/>
        </w:rPr>
        <w:tab/>
      </w:r>
      <w:r>
        <w:rPr>
          <w:color w:val="000080"/>
          <w:sz w:val="20"/>
          <w:szCs w:val="20"/>
          <w:u w:val="single"/>
        </w:rPr>
        <w:tab/>
      </w:r>
      <w:r>
        <w:rPr>
          <w:color w:val="000080"/>
          <w:sz w:val="20"/>
          <w:szCs w:val="20"/>
          <w:u w:val="single"/>
        </w:rPr>
        <w:tab/>
      </w:r>
      <w:r>
        <w:rPr>
          <w:color w:val="000080"/>
          <w:sz w:val="20"/>
          <w:szCs w:val="20"/>
          <w:u w:val="single"/>
        </w:rPr>
        <w:tab/>
      </w:r>
    </w:p>
    <w:p w:rsidR="00383C3E" w:rsidRDefault="00383C3E">
      <w:pPr>
        <w:spacing w:line="240" w:lineRule="auto"/>
        <w:rPr>
          <w:color w:val="000080"/>
          <w:sz w:val="20"/>
          <w:szCs w:val="20"/>
        </w:rPr>
      </w:pPr>
    </w:p>
    <w:p w:rsidR="00383C3E" w:rsidRDefault="00383C3E">
      <w:pPr>
        <w:spacing w:line="240" w:lineRule="auto"/>
        <w:rPr>
          <w:color w:val="000080"/>
          <w:sz w:val="20"/>
          <w:szCs w:val="20"/>
        </w:rPr>
      </w:pPr>
    </w:p>
    <w:p w:rsidR="00383C3E" w:rsidRDefault="005C7B22">
      <w:pPr>
        <w:tabs>
          <w:tab w:val="left" w:pos="540"/>
        </w:tabs>
        <w:spacing w:line="240" w:lineRule="auto"/>
        <w:rPr>
          <w:color w:val="000080"/>
          <w:sz w:val="24"/>
          <w:szCs w:val="24"/>
        </w:rPr>
      </w:pPr>
      <w:r>
        <w:rPr>
          <w:b/>
          <w:color w:val="000080"/>
          <w:sz w:val="24"/>
          <w:szCs w:val="24"/>
        </w:rPr>
        <w:t>Additional Distribution List</w:t>
      </w:r>
    </w:p>
    <w:p w:rsidR="00383C3E" w:rsidRDefault="00383C3E">
      <w:pPr>
        <w:tabs>
          <w:tab w:val="left" w:pos="540"/>
        </w:tabs>
        <w:spacing w:line="240" w:lineRule="auto"/>
        <w:rPr>
          <w:color w:val="000080"/>
          <w:sz w:val="20"/>
          <w:szCs w:val="20"/>
        </w:rPr>
      </w:pPr>
    </w:p>
    <w:tbl>
      <w:tblPr>
        <w:tblStyle w:val="affff8"/>
        <w:tblW w:w="65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3600"/>
      </w:tblGrid>
      <w:tr w:rsidR="00383C3E">
        <w:tc>
          <w:tcPr>
            <w:tcW w:w="2988" w:type="dxa"/>
          </w:tcPr>
          <w:p w:rsidR="00383C3E" w:rsidRDefault="005C7B22">
            <w:pPr>
              <w:spacing w:line="240" w:lineRule="auto"/>
              <w:rPr>
                <w:color w:val="000080"/>
                <w:sz w:val="20"/>
                <w:szCs w:val="20"/>
              </w:rPr>
            </w:pPr>
            <w:r>
              <w:rPr>
                <w:b/>
                <w:color w:val="000080"/>
                <w:sz w:val="20"/>
                <w:szCs w:val="20"/>
              </w:rPr>
              <w:t>Name</w:t>
            </w:r>
          </w:p>
        </w:tc>
        <w:tc>
          <w:tcPr>
            <w:tcW w:w="3600" w:type="dxa"/>
          </w:tcPr>
          <w:p w:rsidR="00383C3E" w:rsidRDefault="005C7B22">
            <w:pPr>
              <w:spacing w:line="240" w:lineRule="auto"/>
              <w:rPr>
                <w:color w:val="000080"/>
                <w:sz w:val="20"/>
                <w:szCs w:val="20"/>
              </w:rPr>
            </w:pPr>
            <w:r>
              <w:rPr>
                <w:b/>
                <w:color w:val="000080"/>
                <w:sz w:val="20"/>
                <w:szCs w:val="20"/>
              </w:rPr>
              <w:t>Designation</w:t>
            </w:r>
          </w:p>
        </w:tc>
      </w:tr>
      <w:tr w:rsidR="00383C3E">
        <w:tc>
          <w:tcPr>
            <w:tcW w:w="2988" w:type="dxa"/>
          </w:tcPr>
          <w:p w:rsidR="00383C3E" w:rsidRDefault="00383C3E">
            <w:pPr>
              <w:spacing w:line="240" w:lineRule="auto"/>
              <w:rPr>
                <w:color w:val="000080"/>
                <w:sz w:val="20"/>
                <w:szCs w:val="20"/>
              </w:rPr>
            </w:pPr>
          </w:p>
        </w:tc>
        <w:tc>
          <w:tcPr>
            <w:tcW w:w="3600" w:type="dxa"/>
          </w:tcPr>
          <w:p w:rsidR="00383C3E" w:rsidRDefault="00383C3E">
            <w:pPr>
              <w:spacing w:line="240" w:lineRule="auto"/>
              <w:rPr>
                <w:color w:val="000080"/>
                <w:sz w:val="20"/>
                <w:szCs w:val="20"/>
              </w:rPr>
            </w:pPr>
          </w:p>
        </w:tc>
      </w:tr>
      <w:tr w:rsidR="00383C3E">
        <w:tc>
          <w:tcPr>
            <w:tcW w:w="2988" w:type="dxa"/>
          </w:tcPr>
          <w:p w:rsidR="00383C3E" w:rsidRDefault="00383C3E">
            <w:pPr>
              <w:spacing w:line="240" w:lineRule="auto"/>
              <w:rPr>
                <w:color w:val="000080"/>
                <w:sz w:val="20"/>
                <w:szCs w:val="20"/>
              </w:rPr>
            </w:pPr>
          </w:p>
        </w:tc>
        <w:tc>
          <w:tcPr>
            <w:tcW w:w="3600" w:type="dxa"/>
          </w:tcPr>
          <w:p w:rsidR="00383C3E" w:rsidRDefault="00383C3E">
            <w:pPr>
              <w:spacing w:line="240" w:lineRule="auto"/>
              <w:rPr>
                <w:color w:val="000080"/>
                <w:sz w:val="20"/>
                <w:szCs w:val="20"/>
              </w:rPr>
            </w:pPr>
          </w:p>
        </w:tc>
      </w:tr>
      <w:tr w:rsidR="00383C3E">
        <w:tc>
          <w:tcPr>
            <w:tcW w:w="2988" w:type="dxa"/>
          </w:tcPr>
          <w:p w:rsidR="00383C3E" w:rsidRDefault="00383C3E">
            <w:pPr>
              <w:spacing w:line="240" w:lineRule="auto"/>
              <w:rPr>
                <w:color w:val="000080"/>
                <w:sz w:val="20"/>
                <w:szCs w:val="20"/>
              </w:rPr>
            </w:pPr>
          </w:p>
        </w:tc>
        <w:tc>
          <w:tcPr>
            <w:tcW w:w="3600" w:type="dxa"/>
          </w:tcPr>
          <w:p w:rsidR="00383C3E" w:rsidRDefault="00383C3E">
            <w:pPr>
              <w:spacing w:line="240" w:lineRule="auto"/>
              <w:rPr>
                <w:color w:val="000080"/>
                <w:sz w:val="20"/>
                <w:szCs w:val="20"/>
              </w:rPr>
            </w:pPr>
          </w:p>
        </w:tc>
      </w:tr>
      <w:tr w:rsidR="00383C3E">
        <w:tc>
          <w:tcPr>
            <w:tcW w:w="2988" w:type="dxa"/>
          </w:tcPr>
          <w:p w:rsidR="00383C3E" w:rsidRDefault="00383C3E">
            <w:pPr>
              <w:spacing w:line="240" w:lineRule="auto"/>
              <w:rPr>
                <w:color w:val="000080"/>
                <w:sz w:val="20"/>
                <w:szCs w:val="20"/>
              </w:rPr>
            </w:pPr>
          </w:p>
        </w:tc>
        <w:tc>
          <w:tcPr>
            <w:tcW w:w="3600" w:type="dxa"/>
          </w:tcPr>
          <w:p w:rsidR="00383C3E" w:rsidRDefault="00383C3E">
            <w:pPr>
              <w:spacing w:line="240" w:lineRule="auto"/>
              <w:rPr>
                <w:color w:val="000080"/>
                <w:sz w:val="20"/>
                <w:szCs w:val="20"/>
              </w:rPr>
            </w:pPr>
          </w:p>
        </w:tc>
      </w:tr>
    </w:tbl>
    <w:p w:rsidR="00383C3E" w:rsidRDefault="00383C3E">
      <w:pPr>
        <w:spacing w:line="240" w:lineRule="auto"/>
        <w:rPr>
          <w:color w:val="000080"/>
          <w:sz w:val="20"/>
          <w:szCs w:val="20"/>
        </w:rPr>
      </w:pPr>
    </w:p>
    <w:p w:rsidR="00383C3E" w:rsidRDefault="00383C3E">
      <w:pPr>
        <w:spacing w:line="240" w:lineRule="auto"/>
        <w:rPr>
          <w:color w:val="000080"/>
          <w:sz w:val="20"/>
          <w:szCs w:val="20"/>
        </w:rPr>
      </w:pPr>
    </w:p>
    <w:p w:rsidR="00383C3E" w:rsidRDefault="00383C3E">
      <w:pPr>
        <w:pStyle w:val="Heading3"/>
        <w:widowControl w:val="0"/>
        <w:sectPr w:rsidR="00383C3E">
          <w:pgSz w:w="11909" w:h="16834"/>
          <w:pgMar w:top="1440" w:right="1440" w:bottom="1440" w:left="1440" w:header="720" w:footer="720" w:gutter="0"/>
          <w:cols w:space="720"/>
        </w:sectPr>
      </w:pPr>
    </w:p>
    <w:p w:rsidR="00383C3E" w:rsidRDefault="005C7B22">
      <w:pPr>
        <w:pStyle w:val="Heading3"/>
      </w:pPr>
      <w:bookmarkStart w:id="53" w:name="_heading=h.wwx41bufuazq" w:colFirst="0" w:colLast="0"/>
      <w:bookmarkEnd w:id="53"/>
      <w:r>
        <w:lastRenderedPageBreak/>
        <w:t xml:space="preserve">C.3 ASD home-school observation </w:t>
      </w:r>
      <w:r w:rsidR="00BA0A2F">
        <w:t>tool (</w:t>
      </w:r>
      <w:r>
        <w:t>ICD-11 criteria)</w:t>
      </w:r>
    </w:p>
    <w:p w:rsidR="00383C3E" w:rsidRDefault="005C7B22">
      <w:pPr>
        <w:spacing w:after="200"/>
        <w:rPr>
          <w:sz w:val="24"/>
          <w:szCs w:val="24"/>
        </w:rPr>
      </w:pPr>
      <w:r>
        <w:rPr>
          <w:sz w:val="24"/>
          <w:szCs w:val="24"/>
        </w:rPr>
        <w:t>[These grids are best printed in A3]</w:t>
      </w:r>
    </w:p>
    <w:p w:rsidR="00383C3E" w:rsidRDefault="005C7B22">
      <w:pPr>
        <w:rPr>
          <w:sz w:val="24"/>
          <w:szCs w:val="24"/>
        </w:rPr>
      </w:pPr>
      <w:r>
        <w:rPr>
          <w:sz w:val="24"/>
          <w:szCs w:val="24"/>
        </w:rPr>
        <w:t xml:space="preserve">ASD profile for (name)______________________________________      (d.o.b)___________ </w:t>
      </w:r>
    </w:p>
    <w:p w:rsidR="00383C3E" w:rsidRDefault="005C7B22">
      <w:pPr>
        <w:rPr>
          <w:sz w:val="24"/>
          <w:szCs w:val="24"/>
        </w:rPr>
      </w:pPr>
      <w:r>
        <w:rPr>
          <w:sz w:val="24"/>
          <w:szCs w:val="24"/>
        </w:rPr>
        <w:t>Parent/carer: ___________________________    School:___________________________     Class:_________</w:t>
      </w:r>
    </w:p>
    <w:tbl>
      <w:tblPr>
        <w:tblStyle w:val="affff9"/>
        <w:tblW w:w="14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5"/>
        <w:gridCol w:w="4730"/>
        <w:gridCol w:w="4582"/>
        <w:gridCol w:w="1553"/>
      </w:tblGrid>
      <w:tr w:rsidR="00383C3E">
        <w:trPr>
          <w:trHeight w:val="943"/>
        </w:trPr>
        <w:tc>
          <w:tcPr>
            <w:tcW w:w="3365" w:type="dxa"/>
            <w:shd w:val="clear" w:color="auto" w:fill="D9D9D9"/>
          </w:tcPr>
          <w:p w:rsidR="00383C3E" w:rsidRDefault="005C7B22">
            <w:r>
              <w:rPr>
                <w:b/>
                <w:sz w:val="24"/>
                <w:szCs w:val="24"/>
              </w:rPr>
              <w:t>Essential Features of Autism Spectrum Disorder  ICD 11</w:t>
            </w:r>
            <w:r>
              <w:rPr>
                <w:sz w:val="24"/>
                <w:szCs w:val="24"/>
              </w:rPr>
              <w:t xml:space="preserve"> (draft)</w:t>
            </w:r>
          </w:p>
        </w:tc>
        <w:tc>
          <w:tcPr>
            <w:tcW w:w="9312" w:type="dxa"/>
            <w:gridSpan w:val="2"/>
          </w:tcPr>
          <w:p w:rsidR="00383C3E" w:rsidRDefault="005C7B22">
            <w:pPr>
              <w:rPr>
                <w:b/>
              </w:rPr>
            </w:pPr>
            <w:r>
              <w:rPr>
                <w:b/>
              </w:rPr>
              <w:t>Evidence of pervasive nature of difficulties</w:t>
            </w:r>
          </w:p>
        </w:tc>
        <w:tc>
          <w:tcPr>
            <w:tcW w:w="1553" w:type="dxa"/>
          </w:tcPr>
          <w:p w:rsidR="00383C3E" w:rsidRDefault="005C7B22">
            <w:pPr>
              <w:rPr>
                <w:b/>
              </w:rPr>
            </w:pPr>
            <w:r>
              <w:rPr>
                <w:b/>
              </w:rPr>
              <w:t>Evidence of persistence</w:t>
            </w:r>
          </w:p>
        </w:tc>
      </w:tr>
      <w:tr w:rsidR="00383C3E">
        <w:trPr>
          <w:trHeight w:val="2381"/>
        </w:trPr>
        <w:tc>
          <w:tcPr>
            <w:tcW w:w="3365" w:type="dxa"/>
            <w:shd w:val="clear" w:color="auto" w:fill="D9D9D9"/>
          </w:tcPr>
          <w:p w:rsidR="00383C3E" w:rsidRDefault="005C7B22">
            <w:pPr>
              <w:numPr>
                <w:ilvl w:val="0"/>
                <w:numId w:val="16"/>
              </w:numPr>
              <w:pBdr>
                <w:top w:val="nil"/>
                <w:left w:val="nil"/>
                <w:bottom w:val="nil"/>
                <w:right w:val="nil"/>
                <w:between w:val="nil"/>
              </w:pBdr>
              <w:spacing w:line="240" w:lineRule="auto"/>
              <w:ind w:left="426"/>
              <w:rPr>
                <w:b/>
                <w:color w:val="000000"/>
                <w:sz w:val="24"/>
                <w:szCs w:val="24"/>
              </w:rPr>
            </w:pPr>
            <w:r>
              <w:rPr>
                <w:rFonts w:ascii="Calibri" w:eastAsia="Calibri" w:hAnsi="Calibri" w:cs="Calibri"/>
                <w:b/>
                <w:color w:val="000000"/>
                <w:sz w:val="24"/>
                <w:szCs w:val="24"/>
              </w:rPr>
              <w:t xml:space="preserve">Persistent deficits in the capacity to initiate and sustain reciprocal social interactions and social communication due to reduced interest or ability, eg: </w:t>
            </w:r>
          </w:p>
          <w:p w:rsidR="00383C3E" w:rsidRDefault="005C7B22">
            <w:pPr>
              <w:pBdr>
                <w:top w:val="nil"/>
                <w:left w:val="nil"/>
                <w:bottom w:val="nil"/>
                <w:right w:val="nil"/>
                <w:between w:val="nil"/>
              </w:pBdr>
              <w:rPr>
                <w:color w:val="000000"/>
                <w:sz w:val="24"/>
                <w:szCs w:val="24"/>
              </w:rPr>
            </w:pPr>
            <w:r>
              <w:rPr>
                <w:rFonts w:ascii="Calibri" w:eastAsia="Calibri" w:hAnsi="Calibri" w:cs="Calibri"/>
                <w:b/>
                <w:color w:val="000000"/>
                <w:sz w:val="24"/>
                <w:szCs w:val="24"/>
              </w:rPr>
              <w:t>(</w:t>
            </w:r>
            <w:r>
              <w:rPr>
                <w:rFonts w:ascii="Calibri" w:eastAsia="Calibri" w:hAnsi="Calibri" w:cs="Calibri"/>
                <w:b/>
                <w:color w:val="FF0000"/>
                <w:sz w:val="24"/>
                <w:szCs w:val="24"/>
              </w:rPr>
              <w:t>Required features</w:t>
            </w:r>
            <w:r>
              <w:rPr>
                <w:rFonts w:ascii="Calibri" w:eastAsia="Calibri" w:hAnsi="Calibri" w:cs="Calibri"/>
                <w:b/>
                <w:color w:val="000000"/>
                <w:sz w:val="24"/>
                <w:szCs w:val="24"/>
              </w:rPr>
              <w:t xml:space="preserve"> </w:t>
            </w:r>
            <w:r>
              <w:rPr>
                <w:rFonts w:ascii="Calibri" w:eastAsia="Calibri" w:hAnsi="Calibri" w:cs="Calibri"/>
                <w:color w:val="000000"/>
                <w:sz w:val="24"/>
                <w:szCs w:val="24"/>
              </w:rPr>
              <w:t>include):</w:t>
            </w:r>
          </w:p>
        </w:tc>
        <w:tc>
          <w:tcPr>
            <w:tcW w:w="4730" w:type="dxa"/>
            <w:shd w:val="clear" w:color="auto" w:fill="D9D9D9"/>
          </w:tcPr>
          <w:p w:rsidR="00383C3E" w:rsidRDefault="005C7B22">
            <w:pPr>
              <w:rPr>
                <w:b/>
              </w:rPr>
            </w:pPr>
            <w:r>
              <w:rPr>
                <w:b/>
              </w:rPr>
              <w:t>Seen at home?  If so provide examples</w:t>
            </w:r>
          </w:p>
        </w:tc>
        <w:tc>
          <w:tcPr>
            <w:tcW w:w="4582" w:type="dxa"/>
            <w:shd w:val="clear" w:color="auto" w:fill="D9D9D9"/>
          </w:tcPr>
          <w:p w:rsidR="00383C3E" w:rsidRDefault="005C7B22">
            <w:pPr>
              <w:rPr>
                <w:b/>
              </w:rPr>
            </w:pPr>
            <w:r>
              <w:rPr>
                <w:b/>
              </w:rPr>
              <w:t>See at school? If so provide examples</w:t>
            </w:r>
          </w:p>
        </w:tc>
        <w:tc>
          <w:tcPr>
            <w:tcW w:w="1553" w:type="dxa"/>
            <w:shd w:val="clear" w:color="auto" w:fill="D9D9D9"/>
          </w:tcPr>
          <w:p w:rsidR="00383C3E" w:rsidRDefault="005C7B22">
            <w:pPr>
              <w:rPr>
                <w:b/>
              </w:rPr>
            </w:pPr>
            <w:r>
              <w:rPr>
                <w:b/>
              </w:rPr>
              <w:t xml:space="preserve">Seen over </w:t>
            </w:r>
          </w:p>
          <w:p w:rsidR="00383C3E" w:rsidRDefault="005C7B22">
            <w:pPr>
              <w:rPr>
                <w:b/>
              </w:rPr>
            </w:pPr>
            <w:r>
              <w:rPr>
                <w:b/>
              </w:rPr>
              <w:t>time in both?</w:t>
            </w:r>
          </w:p>
          <w:p w:rsidR="00383C3E" w:rsidRDefault="005C7B22">
            <w:pPr>
              <w:rPr>
                <w:b/>
              </w:rPr>
            </w:pPr>
            <w:r>
              <w:rPr>
                <w:b/>
              </w:rPr>
              <w:t xml:space="preserve"> y/n</w:t>
            </w:r>
          </w:p>
        </w:tc>
      </w:tr>
      <w:tr w:rsidR="00383C3E">
        <w:trPr>
          <w:trHeight w:val="704"/>
        </w:trPr>
        <w:tc>
          <w:tcPr>
            <w:tcW w:w="3365" w:type="dxa"/>
          </w:tcPr>
          <w:p w:rsidR="00383C3E" w:rsidRDefault="005C7B22">
            <w:pPr>
              <w:numPr>
                <w:ilvl w:val="0"/>
                <w:numId w:val="15"/>
              </w:numPr>
              <w:pBdr>
                <w:top w:val="nil"/>
                <w:left w:val="nil"/>
                <w:bottom w:val="nil"/>
                <w:right w:val="nil"/>
                <w:between w:val="nil"/>
              </w:pBdr>
              <w:spacing w:line="240" w:lineRule="auto"/>
              <w:ind w:left="199" w:hanging="199"/>
              <w:rPr>
                <w:color w:val="000000"/>
                <w:sz w:val="24"/>
                <w:szCs w:val="24"/>
              </w:rPr>
            </w:pPr>
            <w:r>
              <w:rPr>
                <w:rFonts w:ascii="Calibri" w:eastAsia="Calibri" w:hAnsi="Calibri" w:cs="Calibri"/>
                <w:color w:val="000000"/>
                <w:sz w:val="24"/>
                <w:szCs w:val="24"/>
              </w:rPr>
              <w:t>limited understanding and use of language in context</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1288"/>
        </w:trPr>
        <w:tc>
          <w:tcPr>
            <w:tcW w:w="3365" w:type="dxa"/>
          </w:tcPr>
          <w:p w:rsidR="00383C3E" w:rsidRDefault="005C7B22">
            <w:pPr>
              <w:numPr>
                <w:ilvl w:val="0"/>
                <w:numId w:val="15"/>
              </w:numPr>
              <w:pBdr>
                <w:top w:val="nil"/>
                <w:left w:val="nil"/>
                <w:bottom w:val="nil"/>
                <w:right w:val="nil"/>
                <w:between w:val="nil"/>
              </w:pBdr>
              <w:spacing w:line="240" w:lineRule="auto"/>
              <w:ind w:left="199" w:hanging="199"/>
              <w:rPr>
                <w:color w:val="000000"/>
                <w:sz w:val="24"/>
                <w:szCs w:val="24"/>
              </w:rPr>
            </w:pPr>
            <w:r>
              <w:rPr>
                <w:rFonts w:ascii="Calibri" w:eastAsia="Calibri" w:hAnsi="Calibri" w:cs="Calibri"/>
                <w:color w:val="000000"/>
                <w:sz w:val="24"/>
                <w:szCs w:val="24"/>
              </w:rPr>
              <w:t>frequent inappropriate responses to other’s verbal and nonverbal communication</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419"/>
        </w:trPr>
        <w:tc>
          <w:tcPr>
            <w:tcW w:w="3365" w:type="dxa"/>
          </w:tcPr>
          <w:p w:rsidR="00383C3E" w:rsidRDefault="005C7B22">
            <w:pPr>
              <w:numPr>
                <w:ilvl w:val="0"/>
                <w:numId w:val="15"/>
              </w:numPr>
              <w:pBdr>
                <w:top w:val="nil"/>
                <w:left w:val="nil"/>
                <w:bottom w:val="nil"/>
                <w:right w:val="nil"/>
                <w:between w:val="nil"/>
              </w:pBdr>
              <w:spacing w:line="240" w:lineRule="auto"/>
              <w:ind w:left="199" w:hanging="199"/>
              <w:rPr>
                <w:color w:val="000000"/>
                <w:sz w:val="24"/>
                <w:szCs w:val="24"/>
              </w:rPr>
            </w:pPr>
            <w:r>
              <w:rPr>
                <w:rFonts w:ascii="Calibri" w:eastAsia="Calibri" w:hAnsi="Calibri" w:cs="Calibri"/>
                <w:color w:val="000000"/>
                <w:sz w:val="24"/>
                <w:szCs w:val="24"/>
              </w:rPr>
              <w:t>deficits in shared interests</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988"/>
        </w:trPr>
        <w:tc>
          <w:tcPr>
            <w:tcW w:w="3365" w:type="dxa"/>
          </w:tcPr>
          <w:p w:rsidR="00383C3E" w:rsidRDefault="005C7B22">
            <w:pPr>
              <w:numPr>
                <w:ilvl w:val="0"/>
                <w:numId w:val="15"/>
              </w:numPr>
              <w:pBdr>
                <w:top w:val="nil"/>
                <w:left w:val="nil"/>
                <w:bottom w:val="nil"/>
                <w:right w:val="nil"/>
                <w:between w:val="nil"/>
              </w:pBdr>
              <w:spacing w:line="240" w:lineRule="auto"/>
              <w:ind w:left="199" w:hanging="199"/>
              <w:rPr>
                <w:color w:val="000000"/>
                <w:sz w:val="24"/>
                <w:szCs w:val="24"/>
              </w:rPr>
            </w:pPr>
            <w:r>
              <w:rPr>
                <w:rFonts w:ascii="Calibri" w:eastAsia="Calibri" w:hAnsi="Calibri" w:cs="Calibri"/>
                <w:color w:val="000000"/>
                <w:sz w:val="24"/>
                <w:szCs w:val="24"/>
              </w:rPr>
              <w:lastRenderedPageBreak/>
              <w:t xml:space="preserve">inappropriate responses to the emotional state of others </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1003"/>
        </w:trPr>
        <w:tc>
          <w:tcPr>
            <w:tcW w:w="3365" w:type="dxa"/>
          </w:tcPr>
          <w:p w:rsidR="00383C3E" w:rsidRDefault="005C7B22">
            <w:pPr>
              <w:numPr>
                <w:ilvl w:val="0"/>
                <w:numId w:val="15"/>
              </w:numPr>
              <w:pBdr>
                <w:top w:val="nil"/>
                <w:left w:val="nil"/>
                <w:bottom w:val="nil"/>
                <w:right w:val="nil"/>
                <w:between w:val="nil"/>
              </w:pBdr>
              <w:spacing w:line="240" w:lineRule="auto"/>
              <w:ind w:left="199" w:hanging="199"/>
              <w:rPr>
                <w:color w:val="000000"/>
                <w:sz w:val="24"/>
                <w:szCs w:val="24"/>
              </w:rPr>
            </w:pPr>
            <w:r>
              <w:rPr>
                <w:rFonts w:ascii="Calibri" w:eastAsia="Calibri" w:hAnsi="Calibri" w:cs="Calibri"/>
                <w:color w:val="000000"/>
                <w:sz w:val="24"/>
                <w:szCs w:val="24"/>
              </w:rPr>
              <w:t>lack of modulation of behaviour according to social context</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1572"/>
        </w:trPr>
        <w:tc>
          <w:tcPr>
            <w:tcW w:w="3365" w:type="dxa"/>
          </w:tcPr>
          <w:p w:rsidR="00383C3E" w:rsidRDefault="005C7B22">
            <w:pPr>
              <w:numPr>
                <w:ilvl w:val="0"/>
                <w:numId w:val="15"/>
              </w:numPr>
              <w:pBdr>
                <w:top w:val="nil"/>
                <w:left w:val="nil"/>
                <w:bottom w:val="nil"/>
                <w:right w:val="nil"/>
                <w:between w:val="nil"/>
              </w:pBdr>
              <w:spacing w:line="240" w:lineRule="auto"/>
              <w:ind w:left="199" w:hanging="199"/>
              <w:rPr>
                <w:color w:val="000000"/>
                <w:sz w:val="24"/>
                <w:szCs w:val="24"/>
              </w:rPr>
            </w:pPr>
            <w:r>
              <w:rPr>
                <w:rFonts w:ascii="Calibri" w:eastAsia="Calibri" w:hAnsi="Calibri" w:cs="Calibri"/>
                <w:color w:val="000000"/>
                <w:sz w:val="24"/>
                <w:szCs w:val="24"/>
              </w:rPr>
              <w:t>poor integration of spoken language with nonverbal cues (eye contact, conventional gestures, facial expression, body language)</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718"/>
        </w:trPr>
        <w:tc>
          <w:tcPr>
            <w:tcW w:w="3365" w:type="dxa"/>
          </w:tcPr>
          <w:p w:rsidR="00383C3E" w:rsidRDefault="005C7B22">
            <w:pPr>
              <w:numPr>
                <w:ilvl w:val="0"/>
                <w:numId w:val="15"/>
              </w:numPr>
              <w:pBdr>
                <w:top w:val="nil"/>
                <w:left w:val="nil"/>
                <w:bottom w:val="nil"/>
                <w:right w:val="nil"/>
                <w:between w:val="nil"/>
              </w:pBdr>
              <w:spacing w:line="240" w:lineRule="auto"/>
              <w:ind w:left="199" w:hanging="199"/>
              <w:rPr>
                <w:color w:val="000000"/>
                <w:sz w:val="24"/>
                <w:szCs w:val="24"/>
              </w:rPr>
            </w:pPr>
            <w:r>
              <w:rPr>
                <w:rFonts w:ascii="Calibri" w:eastAsia="Calibri" w:hAnsi="Calibri" w:cs="Calibri"/>
                <w:color w:val="000000"/>
                <w:sz w:val="24"/>
                <w:szCs w:val="24"/>
              </w:rPr>
              <w:t>Poor ability to initiate and sustain social conversation</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988"/>
        </w:trPr>
        <w:tc>
          <w:tcPr>
            <w:tcW w:w="3365" w:type="dxa"/>
          </w:tcPr>
          <w:p w:rsidR="00383C3E" w:rsidRDefault="005C7B22">
            <w:pPr>
              <w:numPr>
                <w:ilvl w:val="0"/>
                <w:numId w:val="15"/>
              </w:numPr>
              <w:pBdr>
                <w:top w:val="nil"/>
                <w:left w:val="nil"/>
                <w:bottom w:val="nil"/>
                <w:right w:val="nil"/>
                <w:between w:val="nil"/>
              </w:pBdr>
              <w:spacing w:line="240" w:lineRule="auto"/>
              <w:ind w:left="199" w:hanging="199"/>
              <w:rPr>
                <w:color w:val="000000"/>
                <w:sz w:val="24"/>
                <w:szCs w:val="24"/>
              </w:rPr>
            </w:pPr>
            <w:r>
              <w:rPr>
                <w:rFonts w:ascii="Calibri" w:eastAsia="Calibri" w:hAnsi="Calibri" w:cs="Calibri"/>
                <w:color w:val="000000"/>
                <w:sz w:val="24"/>
                <w:szCs w:val="24"/>
              </w:rPr>
              <w:t xml:space="preserve">Difficulty forming maintaining friendships or other close relationships </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1583"/>
        </w:trPr>
        <w:tc>
          <w:tcPr>
            <w:tcW w:w="3365" w:type="dxa"/>
            <w:shd w:val="clear" w:color="auto" w:fill="D9D9D9"/>
          </w:tcPr>
          <w:p w:rsidR="00383C3E" w:rsidRDefault="005C7B22">
            <w:pPr>
              <w:numPr>
                <w:ilvl w:val="0"/>
                <w:numId w:val="16"/>
              </w:numPr>
              <w:pBdr>
                <w:top w:val="nil"/>
                <w:left w:val="nil"/>
                <w:bottom w:val="nil"/>
                <w:right w:val="nil"/>
                <w:between w:val="nil"/>
              </w:pBdr>
              <w:spacing w:after="200"/>
              <w:ind w:left="360"/>
              <w:rPr>
                <w:b/>
                <w:color w:val="000000"/>
                <w:sz w:val="24"/>
                <w:szCs w:val="24"/>
                <w:shd w:val="clear" w:color="auto" w:fill="D9D9D9"/>
              </w:rPr>
            </w:pPr>
            <w:r>
              <w:rPr>
                <w:rFonts w:ascii="Calibri" w:eastAsia="Calibri" w:hAnsi="Calibri" w:cs="Calibri"/>
                <w:b/>
                <w:color w:val="000000"/>
                <w:sz w:val="24"/>
                <w:szCs w:val="24"/>
                <w:shd w:val="clear" w:color="auto" w:fill="D9D9D9"/>
              </w:rPr>
              <w:t>Persistent restricted, repetitive, and inflexible patterns of behaviour, interests, or activities</w:t>
            </w:r>
            <w:r>
              <w:rPr>
                <w:b/>
                <w:color w:val="000000"/>
                <w:sz w:val="24"/>
                <w:szCs w:val="24"/>
                <w:shd w:val="clear" w:color="auto" w:fill="D9D9D9"/>
              </w:rPr>
              <w:t xml:space="preserve"> </w:t>
            </w:r>
            <w:r>
              <w:rPr>
                <w:rFonts w:ascii="Calibri" w:eastAsia="Calibri" w:hAnsi="Calibri" w:cs="Calibri"/>
                <w:b/>
                <w:color w:val="000000"/>
                <w:sz w:val="24"/>
                <w:szCs w:val="24"/>
              </w:rPr>
              <w:t>(</w:t>
            </w:r>
            <w:r>
              <w:rPr>
                <w:rFonts w:ascii="Calibri" w:eastAsia="Calibri" w:hAnsi="Calibri" w:cs="Calibri"/>
                <w:b/>
                <w:color w:val="FF0000"/>
                <w:sz w:val="24"/>
                <w:szCs w:val="24"/>
              </w:rPr>
              <w:t xml:space="preserve">Required features </w:t>
            </w:r>
            <w:r>
              <w:rPr>
                <w:rFonts w:ascii="Calibri" w:eastAsia="Calibri" w:hAnsi="Calibri" w:cs="Calibri"/>
                <w:color w:val="000000"/>
                <w:sz w:val="24"/>
                <w:szCs w:val="24"/>
              </w:rPr>
              <w:t xml:space="preserve">include): </w:t>
            </w:r>
          </w:p>
        </w:tc>
        <w:tc>
          <w:tcPr>
            <w:tcW w:w="4730" w:type="dxa"/>
            <w:shd w:val="clear" w:color="auto" w:fill="D9D9D9"/>
          </w:tcPr>
          <w:p w:rsidR="00383C3E" w:rsidRDefault="005C7B22">
            <w:pPr>
              <w:rPr>
                <w:b/>
              </w:rPr>
            </w:pPr>
            <w:r>
              <w:rPr>
                <w:b/>
              </w:rPr>
              <w:t>Seen at home?  If so provide examples</w:t>
            </w:r>
          </w:p>
        </w:tc>
        <w:tc>
          <w:tcPr>
            <w:tcW w:w="4582" w:type="dxa"/>
            <w:shd w:val="clear" w:color="auto" w:fill="D9D9D9"/>
          </w:tcPr>
          <w:p w:rsidR="00383C3E" w:rsidRDefault="005C7B22">
            <w:pPr>
              <w:rPr>
                <w:b/>
              </w:rPr>
            </w:pPr>
            <w:r>
              <w:rPr>
                <w:b/>
              </w:rPr>
              <w:t>See at school? If so provide examples</w:t>
            </w:r>
          </w:p>
        </w:tc>
        <w:tc>
          <w:tcPr>
            <w:tcW w:w="1553" w:type="dxa"/>
            <w:shd w:val="clear" w:color="auto" w:fill="D9D9D9"/>
          </w:tcPr>
          <w:p w:rsidR="00383C3E" w:rsidRDefault="005C7B22">
            <w:pPr>
              <w:rPr>
                <w:b/>
              </w:rPr>
            </w:pPr>
            <w:r>
              <w:rPr>
                <w:b/>
              </w:rPr>
              <w:t xml:space="preserve">Seen over </w:t>
            </w:r>
          </w:p>
          <w:p w:rsidR="00383C3E" w:rsidRDefault="005C7B22">
            <w:pPr>
              <w:rPr>
                <w:b/>
              </w:rPr>
            </w:pPr>
            <w:r>
              <w:rPr>
                <w:b/>
              </w:rPr>
              <w:t>time in both?</w:t>
            </w:r>
          </w:p>
          <w:p w:rsidR="00383C3E" w:rsidRDefault="005C7B22">
            <w:pPr>
              <w:rPr>
                <w:b/>
              </w:rPr>
            </w:pPr>
            <w:r>
              <w:rPr>
                <w:b/>
              </w:rPr>
              <w:t xml:space="preserve"> y/n</w:t>
            </w:r>
          </w:p>
        </w:tc>
      </w:tr>
      <w:tr w:rsidR="00383C3E">
        <w:trPr>
          <w:trHeight w:val="1677"/>
        </w:trPr>
        <w:tc>
          <w:tcPr>
            <w:tcW w:w="3365" w:type="dxa"/>
          </w:tcPr>
          <w:p w:rsidR="00383C3E" w:rsidRDefault="00383C3E">
            <w:pPr>
              <w:pBdr>
                <w:top w:val="nil"/>
                <w:left w:val="nil"/>
                <w:bottom w:val="nil"/>
                <w:right w:val="nil"/>
                <w:between w:val="nil"/>
              </w:pBdr>
              <w:rPr>
                <w:color w:val="000000"/>
                <w:sz w:val="8"/>
                <w:szCs w:val="8"/>
              </w:rPr>
            </w:pPr>
          </w:p>
          <w:p w:rsidR="00383C3E" w:rsidRDefault="005C7B22">
            <w:pPr>
              <w:numPr>
                <w:ilvl w:val="1"/>
                <w:numId w:val="17"/>
              </w:numPr>
              <w:pBdr>
                <w:top w:val="nil"/>
                <w:left w:val="nil"/>
                <w:bottom w:val="nil"/>
                <w:right w:val="nil"/>
                <w:between w:val="nil"/>
              </w:pBdr>
              <w:spacing w:line="240" w:lineRule="auto"/>
              <w:ind w:left="199" w:hanging="307"/>
              <w:rPr>
                <w:color w:val="000000"/>
                <w:sz w:val="24"/>
                <w:szCs w:val="24"/>
              </w:rPr>
            </w:pPr>
            <w:r>
              <w:rPr>
                <w:rFonts w:ascii="Calibri" w:eastAsia="Calibri" w:hAnsi="Calibri" w:cs="Calibri"/>
                <w:b/>
                <w:color w:val="000000"/>
                <w:sz w:val="24"/>
                <w:szCs w:val="24"/>
              </w:rPr>
              <w:t>Excessive and persistent ritualistic patterns of behaviour</w:t>
            </w:r>
            <w:r>
              <w:rPr>
                <w:rFonts w:ascii="Calibri" w:eastAsia="Calibri" w:hAnsi="Calibri" w:cs="Calibri"/>
                <w:color w:val="000000"/>
                <w:sz w:val="24"/>
                <w:szCs w:val="24"/>
              </w:rPr>
              <w:t>, lining up or sorting objects in a particular way</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704"/>
        </w:trPr>
        <w:tc>
          <w:tcPr>
            <w:tcW w:w="3365" w:type="dxa"/>
          </w:tcPr>
          <w:p w:rsidR="00383C3E" w:rsidRDefault="005C7B22">
            <w:pPr>
              <w:numPr>
                <w:ilvl w:val="1"/>
                <w:numId w:val="17"/>
              </w:numPr>
              <w:pBdr>
                <w:top w:val="nil"/>
                <w:left w:val="nil"/>
                <w:bottom w:val="nil"/>
                <w:right w:val="nil"/>
                <w:between w:val="nil"/>
              </w:pBdr>
              <w:spacing w:line="240" w:lineRule="auto"/>
              <w:ind w:left="199" w:hanging="277"/>
              <w:rPr>
                <w:color w:val="000000"/>
                <w:sz w:val="24"/>
                <w:szCs w:val="24"/>
              </w:rPr>
            </w:pPr>
            <w:r>
              <w:rPr>
                <w:rFonts w:ascii="Calibri" w:eastAsia="Calibri" w:hAnsi="Calibri" w:cs="Calibri"/>
                <w:b/>
                <w:color w:val="000000"/>
                <w:sz w:val="24"/>
                <w:szCs w:val="24"/>
              </w:rPr>
              <w:t>Repetitive and stereotyped motor movements</w:t>
            </w:r>
            <w:r>
              <w:rPr>
                <w:rFonts w:ascii="Calibri" w:eastAsia="Calibri" w:hAnsi="Calibri" w:cs="Calibri"/>
                <w:color w:val="000000"/>
                <w:sz w:val="24"/>
                <w:szCs w:val="24"/>
              </w:rPr>
              <w:t xml:space="preserve"> eg:</w:t>
            </w:r>
          </w:p>
          <w:p w:rsidR="00383C3E" w:rsidRDefault="005C7B22">
            <w:pPr>
              <w:numPr>
                <w:ilvl w:val="0"/>
                <w:numId w:val="20"/>
              </w:numPr>
              <w:pBdr>
                <w:top w:val="nil"/>
                <w:left w:val="nil"/>
                <w:bottom w:val="nil"/>
                <w:right w:val="nil"/>
                <w:between w:val="nil"/>
              </w:pBdr>
              <w:spacing w:line="240" w:lineRule="auto"/>
              <w:ind w:left="483" w:hanging="284"/>
              <w:rPr>
                <w:color w:val="000000"/>
                <w:sz w:val="24"/>
                <w:szCs w:val="24"/>
              </w:rPr>
            </w:pPr>
            <w:r>
              <w:rPr>
                <w:rFonts w:ascii="Calibri" w:eastAsia="Calibri" w:hAnsi="Calibri" w:cs="Calibri"/>
                <w:color w:val="000000"/>
                <w:sz w:val="24"/>
                <w:szCs w:val="24"/>
              </w:rPr>
              <w:t>whole body movements (e.g. rocking)</w:t>
            </w:r>
          </w:p>
          <w:p w:rsidR="00383C3E" w:rsidRDefault="005C7B22">
            <w:pPr>
              <w:numPr>
                <w:ilvl w:val="0"/>
                <w:numId w:val="20"/>
              </w:numPr>
              <w:pBdr>
                <w:top w:val="nil"/>
                <w:left w:val="nil"/>
                <w:bottom w:val="nil"/>
                <w:right w:val="nil"/>
                <w:between w:val="nil"/>
              </w:pBdr>
              <w:spacing w:line="240" w:lineRule="auto"/>
              <w:ind w:left="483" w:hanging="284"/>
              <w:rPr>
                <w:color w:val="000000"/>
                <w:sz w:val="24"/>
                <w:szCs w:val="24"/>
              </w:rPr>
            </w:pPr>
            <w:r>
              <w:rPr>
                <w:rFonts w:ascii="Calibri" w:eastAsia="Calibri" w:hAnsi="Calibri" w:cs="Calibri"/>
                <w:color w:val="000000"/>
                <w:sz w:val="24"/>
                <w:szCs w:val="24"/>
              </w:rPr>
              <w:t>atypical gait (e.g., walking on tiptoes)</w:t>
            </w:r>
          </w:p>
          <w:p w:rsidR="00383C3E" w:rsidRDefault="005C7B22">
            <w:pPr>
              <w:numPr>
                <w:ilvl w:val="0"/>
                <w:numId w:val="20"/>
              </w:numPr>
              <w:pBdr>
                <w:top w:val="nil"/>
                <w:left w:val="nil"/>
                <w:bottom w:val="nil"/>
                <w:right w:val="nil"/>
                <w:between w:val="nil"/>
              </w:pBdr>
              <w:spacing w:line="240" w:lineRule="auto"/>
              <w:ind w:left="483" w:hanging="284"/>
              <w:rPr>
                <w:color w:val="000000"/>
                <w:sz w:val="24"/>
                <w:szCs w:val="24"/>
              </w:rPr>
            </w:pPr>
            <w:r>
              <w:rPr>
                <w:rFonts w:ascii="Calibri" w:eastAsia="Calibri" w:hAnsi="Calibri" w:cs="Calibri"/>
                <w:color w:val="000000"/>
                <w:sz w:val="24"/>
                <w:szCs w:val="24"/>
              </w:rPr>
              <w:t>unusual hand or finger movements</w:t>
            </w:r>
          </w:p>
          <w:p w:rsidR="00383C3E" w:rsidRDefault="005C7B22">
            <w:pPr>
              <w:numPr>
                <w:ilvl w:val="0"/>
                <w:numId w:val="20"/>
              </w:numPr>
              <w:pBdr>
                <w:top w:val="nil"/>
                <w:left w:val="nil"/>
                <w:bottom w:val="nil"/>
                <w:right w:val="nil"/>
                <w:between w:val="nil"/>
              </w:pBdr>
              <w:spacing w:line="240" w:lineRule="auto"/>
              <w:ind w:left="483" w:hanging="284"/>
              <w:rPr>
                <w:color w:val="000000"/>
                <w:sz w:val="24"/>
                <w:szCs w:val="24"/>
              </w:rPr>
            </w:pPr>
            <w:r>
              <w:rPr>
                <w:rFonts w:ascii="Calibri" w:eastAsia="Calibri" w:hAnsi="Calibri" w:cs="Calibri"/>
                <w:color w:val="000000"/>
                <w:sz w:val="24"/>
                <w:szCs w:val="24"/>
              </w:rPr>
              <w:t>posturing</w:t>
            </w:r>
          </w:p>
          <w:p w:rsidR="00383C3E" w:rsidRDefault="005C7B22">
            <w:pPr>
              <w:numPr>
                <w:ilvl w:val="0"/>
                <w:numId w:val="20"/>
              </w:numPr>
              <w:pBdr>
                <w:top w:val="nil"/>
                <w:left w:val="nil"/>
                <w:bottom w:val="nil"/>
                <w:right w:val="nil"/>
                <w:between w:val="nil"/>
              </w:pBdr>
              <w:spacing w:line="240" w:lineRule="auto"/>
              <w:ind w:left="483" w:hanging="284"/>
              <w:rPr>
                <w:color w:val="000000"/>
                <w:sz w:val="24"/>
                <w:szCs w:val="24"/>
              </w:rPr>
            </w:pPr>
            <w:r>
              <w:rPr>
                <w:rFonts w:ascii="Calibri" w:eastAsia="Calibri" w:hAnsi="Calibri" w:cs="Calibri"/>
                <w:color w:val="000000"/>
                <w:sz w:val="24"/>
                <w:szCs w:val="24"/>
              </w:rPr>
              <w:t>repetitive and stereotyped language</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3018"/>
        </w:trPr>
        <w:tc>
          <w:tcPr>
            <w:tcW w:w="3365" w:type="dxa"/>
          </w:tcPr>
          <w:p w:rsidR="00383C3E" w:rsidRDefault="005C7B22">
            <w:pPr>
              <w:numPr>
                <w:ilvl w:val="0"/>
                <w:numId w:val="17"/>
              </w:numPr>
              <w:pBdr>
                <w:top w:val="nil"/>
                <w:left w:val="nil"/>
                <w:bottom w:val="nil"/>
                <w:right w:val="nil"/>
                <w:between w:val="nil"/>
              </w:pBdr>
              <w:spacing w:line="240" w:lineRule="auto"/>
              <w:ind w:left="199" w:hanging="283"/>
              <w:rPr>
                <w:b/>
                <w:color w:val="000000"/>
                <w:sz w:val="24"/>
                <w:szCs w:val="24"/>
              </w:rPr>
            </w:pPr>
            <w:r>
              <w:rPr>
                <w:rFonts w:ascii="Calibri" w:eastAsia="Calibri" w:hAnsi="Calibri" w:cs="Calibri"/>
                <w:b/>
                <w:color w:val="000000"/>
                <w:sz w:val="24"/>
                <w:szCs w:val="24"/>
              </w:rPr>
              <w:t>Distress over trivial changes to familiar environment, or in response to unanticipated events</w:t>
            </w:r>
          </w:p>
          <w:p w:rsidR="00383C3E" w:rsidRDefault="005C7B22">
            <w:pPr>
              <w:numPr>
                <w:ilvl w:val="1"/>
                <w:numId w:val="19"/>
              </w:numPr>
              <w:pBdr>
                <w:top w:val="nil"/>
                <w:left w:val="nil"/>
                <w:bottom w:val="nil"/>
                <w:right w:val="nil"/>
                <w:between w:val="nil"/>
              </w:pBdr>
              <w:spacing w:line="240" w:lineRule="auto"/>
              <w:ind w:left="483" w:hanging="317"/>
              <w:rPr>
                <w:color w:val="000000"/>
                <w:sz w:val="24"/>
                <w:szCs w:val="24"/>
              </w:rPr>
            </w:pPr>
            <w:r>
              <w:rPr>
                <w:rFonts w:ascii="Calibri" w:eastAsia="Calibri" w:hAnsi="Calibri" w:cs="Calibri"/>
                <w:color w:val="000000"/>
                <w:sz w:val="24"/>
                <w:szCs w:val="24"/>
              </w:rPr>
              <w:t>inflexible adherence to following particular routines, eg. geographic (following familiar routes)</w:t>
            </w:r>
          </w:p>
          <w:p w:rsidR="00383C3E" w:rsidRDefault="005C7B22">
            <w:pPr>
              <w:numPr>
                <w:ilvl w:val="1"/>
                <w:numId w:val="19"/>
              </w:numPr>
              <w:pBdr>
                <w:top w:val="nil"/>
                <w:left w:val="nil"/>
                <w:bottom w:val="nil"/>
                <w:right w:val="nil"/>
                <w:between w:val="nil"/>
              </w:pBdr>
              <w:spacing w:line="240" w:lineRule="auto"/>
              <w:ind w:left="483" w:hanging="317"/>
              <w:rPr>
                <w:color w:val="000000"/>
                <w:sz w:val="24"/>
                <w:szCs w:val="24"/>
              </w:rPr>
            </w:pPr>
            <w:r>
              <w:rPr>
                <w:rFonts w:ascii="Calibri" w:eastAsia="Calibri" w:hAnsi="Calibri" w:cs="Calibri"/>
                <w:color w:val="000000"/>
                <w:sz w:val="24"/>
                <w:szCs w:val="24"/>
              </w:rPr>
              <w:t>precise timing (e.g. mealtimes, transport)</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1125"/>
        </w:trPr>
        <w:tc>
          <w:tcPr>
            <w:tcW w:w="3365" w:type="dxa"/>
          </w:tcPr>
          <w:p w:rsidR="00383C3E" w:rsidRDefault="005C7B22">
            <w:pPr>
              <w:numPr>
                <w:ilvl w:val="0"/>
                <w:numId w:val="17"/>
              </w:numPr>
              <w:pBdr>
                <w:top w:val="nil"/>
                <w:left w:val="nil"/>
                <w:bottom w:val="nil"/>
                <w:right w:val="nil"/>
                <w:between w:val="nil"/>
              </w:pBdr>
              <w:spacing w:line="240" w:lineRule="auto"/>
              <w:ind w:left="199" w:hanging="283"/>
              <w:rPr>
                <w:color w:val="000000"/>
                <w:sz w:val="24"/>
                <w:szCs w:val="24"/>
              </w:rPr>
            </w:pPr>
            <w:r>
              <w:rPr>
                <w:rFonts w:ascii="Calibri" w:eastAsia="Calibri" w:hAnsi="Calibri" w:cs="Calibri"/>
                <w:b/>
                <w:color w:val="000000"/>
                <w:sz w:val="24"/>
                <w:szCs w:val="24"/>
              </w:rPr>
              <w:lastRenderedPageBreak/>
              <w:t xml:space="preserve">Excessive and persistent preoccupation </w:t>
            </w:r>
            <w:r>
              <w:rPr>
                <w:rFonts w:ascii="Calibri" w:eastAsia="Calibri" w:hAnsi="Calibri" w:cs="Calibri"/>
                <w:color w:val="000000"/>
                <w:sz w:val="24"/>
                <w:szCs w:val="24"/>
              </w:rPr>
              <w:t>with:</w:t>
            </w:r>
          </w:p>
          <w:p w:rsidR="00383C3E" w:rsidRDefault="005C7B22">
            <w:pPr>
              <w:numPr>
                <w:ilvl w:val="0"/>
                <w:numId w:val="21"/>
              </w:numPr>
              <w:pBdr>
                <w:top w:val="nil"/>
                <w:left w:val="nil"/>
                <w:bottom w:val="nil"/>
                <w:right w:val="nil"/>
                <w:between w:val="nil"/>
              </w:pBdr>
              <w:spacing w:line="240" w:lineRule="auto"/>
              <w:ind w:left="483" w:hanging="284"/>
              <w:rPr>
                <w:color w:val="000000"/>
                <w:sz w:val="24"/>
                <w:szCs w:val="24"/>
              </w:rPr>
            </w:pPr>
            <w:r>
              <w:rPr>
                <w:rFonts w:ascii="Calibri" w:eastAsia="Calibri" w:hAnsi="Calibri" w:cs="Calibri"/>
                <w:color w:val="000000"/>
                <w:sz w:val="24"/>
                <w:szCs w:val="24"/>
              </w:rPr>
              <w:t>one or more special interests</w:t>
            </w:r>
          </w:p>
          <w:p w:rsidR="00383C3E" w:rsidRDefault="005C7B22">
            <w:pPr>
              <w:numPr>
                <w:ilvl w:val="0"/>
                <w:numId w:val="21"/>
              </w:numPr>
              <w:pBdr>
                <w:top w:val="nil"/>
                <w:left w:val="nil"/>
                <w:bottom w:val="nil"/>
                <w:right w:val="nil"/>
                <w:between w:val="nil"/>
              </w:pBdr>
              <w:spacing w:line="240" w:lineRule="auto"/>
              <w:ind w:left="483" w:hanging="284"/>
              <w:rPr>
                <w:color w:val="000000"/>
                <w:sz w:val="24"/>
                <w:szCs w:val="24"/>
              </w:rPr>
            </w:pPr>
            <w:r>
              <w:rPr>
                <w:rFonts w:ascii="Calibri" w:eastAsia="Calibri" w:hAnsi="Calibri" w:cs="Calibri"/>
                <w:color w:val="000000"/>
                <w:sz w:val="24"/>
                <w:szCs w:val="24"/>
              </w:rPr>
              <w:t>parts of objects</w:t>
            </w:r>
          </w:p>
          <w:p w:rsidR="00383C3E" w:rsidRDefault="005C7B22">
            <w:pPr>
              <w:numPr>
                <w:ilvl w:val="0"/>
                <w:numId w:val="21"/>
              </w:numPr>
              <w:pBdr>
                <w:top w:val="nil"/>
                <w:left w:val="nil"/>
                <w:bottom w:val="nil"/>
                <w:right w:val="nil"/>
                <w:between w:val="nil"/>
              </w:pBdr>
              <w:spacing w:line="240" w:lineRule="auto"/>
              <w:ind w:left="483" w:hanging="284"/>
              <w:rPr>
                <w:color w:val="000000"/>
                <w:sz w:val="24"/>
                <w:szCs w:val="24"/>
              </w:rPr>
            </w:pPr>
            <w:r>
              <w:rPr>
                <w:rFonts w:ascii="Calibri" w:eastAsia="Calibri" w:hAnsi="Calibri" w:cs="Calibri"/>
                <w:color w:val="000000"/>
                <w:sz w:val="24"/>
                <w:szCs w:val="24"/>
              </w:rPr>
              <w:t xml:space="preserve"> other types of stimuli (e.g. film-clips or video-material including games)</w:t>
            </w:r>
          </w:p>
          <w:p w:rsidR="00383C3E" w:rsidRDefault="005C7B22">
            <w:pPr>
              <w:pBdr>
                <w:top w:val="nil"/>
                <w:left w:val="nil"/>
                <w:bottom w:val="nil"/>
                <w:right w:val="nil"/>
                <w:between w:val="nil"/>
              </w:pBdr>
              <w:rPr>
                <w:color w:val="000000"/>
                <w:sz w:val="8"/>
                <w:szCs w:val="8"/>
              </w:rPr>
            </w:pPr>
            <w:r>
              <w:rPr>
                <w:rFonts w:ascii="Calibri" w:eastAsia="Calibri" w:hAnsi="Calibri" w:cs="Calibri"/>
                <w:color w:val="000000"/>
                <w:sz w:val="24"/>
                <w:szCs w:val="24"/>
              </w:rPr>
              <w:t>unusually strong attachment to particular objects (excluding typical comforters)</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3664"/>
        </w:trPr>
        <w:tc>
          <w:tcPr>
            <w:tcW w:w="3365" w:type="dxa"/>
          </w:tcPr>
          <w:p w:rsidR="00383C3E" w:rsidRDefault="005C7B22">
            <w:pPr>
              <w:numPr>
                <w:ilvl w:val="0"/>
                <w:numId w:val="23"/>
              </w:numPr>
              <w:pBdr>
                <w:top w:val="nil"/>
                <w:left w:val="nil"/>
                <w:bottom w:val="nil"/>
                <w:right w:val="nil"/>
                <w:between w:val="nil"/>
              </w:pBdr>
              <w:ind w:left="153" w:hanging="284"/>
              <w:rPr>
                <w:b/>
                <w:color w:val="000000"/>
                <w:sz w:val="24"/>
                <w:szCs w:val="24"/>
              </w:rPr>
            </w:pPr>
            <w:r>
              <w:rPr>
                <w:rFonts w:ascii="Calibri" w:eastAsia="Calibri" w:hAnsi="Calibri" w:cs="Calibri"/>
                <w:b/>
                <w:color w:val="000000"/>
                <w:sz w:val="24"/>
                <w:szCs w:val="24"/>
              </w:rPr>
              <w:t xml:space="preserve">Excessive and persistent </w:t>
            </w:r>
          </w:p>
          <w:p w:rsidR="00383C3E" w:rsidRDefault="005C7B22">
            <w:pPr>
              <w:numPr>
                <w:ilvl w:val="0"/>
                <w:numId w:val="22"/>
              </w:numPr>
              <w:pBdr>
                <w:top w:val="nil"/>
                <w:left w:val="nil"/>
                <w:bottom w:val="nil"/>
                <w:right w:val="nil"/>
                <w:between w:val="nil"/>
              </w:pBdr>
              <w:ind w:left="437" w:hanging="284"/>
              <w:rPr>
                <w:color w:val="000000"/>
                <w:sz w:val="24"/>
                <w:szCs w:val="24"/>
              </w:rPr>
            </w:pPr>
            <w:r>
              <w:rPr>
                <w:rFonts w:ascii="Calibri" w:eastAsia="Calibri" w:hAnsi="Calibri" w:cs="Calibri"/>
                <w:color w:val="000000"/>
                <w:sz w:val="24"/>
                <w:szCs w:val="24"/>
              </w:rPr>
              <w:t xml:space="preserve">hypersensitivity or hyposensitivity to some sensory stimuli </w:t>
            </w:r>
          </w:p>
          <w:p w:rsidR="00383C3E" w:rsidRDefault="005C7B22">
            <w:pPr>
              <w:numPr>
                <w:ilvl w:val="0"/>
                <w:numId w:val="22"/>
              </w:numPr>
              <w:pBdr>
                <w:top w:val="nil"/>
                <w:left w:val="nil"/>
                <w:bottom w:val="nil"/>
                <w:right w:val="nil"/>
                <w:between w:val="nil"/>
              </w:pBdr>
              <w:spacing w:line="240" w:lineRule="auto"/>
              <w:ind w:left="437" w:hanging="284"/>
              <w:rPr>
                <w:b/>
                <w:color w:val="000000"/>
                <w:sz w:val="24"/>
                <w:szCs w:val="24"/>
              </w:rPr>
            </w:pPr>
            <w:r>
              <w:rPr>
                <w:rFonts w:ascii="Calibri" w:eastAsia="Calibri" w:hAnsi="Calibri" w:cs="Calibri"/>
                <w:color w:val="000000"/>
                <w:sz w:val="24"/>
                <w:szCs w:val="24"/>
              </w:rPr>
              <w:t>unusual interests in a sensory stimulus (may include actual or anticipated sounds, light, textures, especially clothing and food, smells,  tastes, heat, cold, or pain)</w:t>
            </w:r>
          </w:p>
        </w:tc>
        <w:tc>
          <w:tcPr>
            <w:tcW w:w="4730" w:type="dxa"/>
          </w:tcPr>
          <w:p w:rsidR="00383C3E" w:rsidRDefault="00383C3E"/>
        </w:tc>
        <w:tc>
          <w:tcPr>
            <w:tcW w:w="4582" w:type="dxa"/>
          </w:tcPr>
          <w:p w:rsidR="00383C3E" w:rsidRDefault="00383C3E"/>
        </w:tc>
        <w:tc>
          <w:tcPr>
            <w:tcW w:w="1553" w:type="dxa"/>
          </w:tcPr>
          <w:p w:rsidR="00383C3E" w:rsidRDefault="00383C3E"/>
        </w:tc>
      </w:tr>
      <w:tr w:rsidR="00383C3E">
        <w:trPr>
          <w:trHeight w:val="968"/>
        </w:trPr>
        <w:tc>
          <w:tcPr>
            <w:tcW w:w="14230" w:type="dxa"/>
            <w:gridSpan w:val="4"/>
            <w:shd w:val="clear" w:color="auto" w:fill="D9D9D9"/>
          </w:tcPr>
          <w:p w:rsidR="00383C3E" w:rsidRDefault="005C7B22">
            <w:pPr>
              <w:pBdr>
                <w:top w:val="nil"/>
                <w:left w:val="nil"/>
                <w:bottom w:val="nil"/>
                <w:right w:val="nil"/>
                <w:between w:val="nil"/>
              </w:pBdr>
              <w:rPr>
                <w:b/>
                <w:color w:val="000000"/>
                <w:sz w:val="24"/>
                <w:szCs w:val="24"/>
              </w:rPr>
            </w:pPr>
            <w:r>
              <w:rPr>
                <w:rFonts w:ascii="Calibri" w:eastAsia="Calibri" w:hAnsi="Calibri" w:cs="Calibri"/>
                <w:b/>
                <w:color w:val="000000"/>
                <w:sz w:val="24"/>
                <w:szCs w:val="24"/>
              </w:rPr>
              <w:t xml:space="preserve">The essential features of ASD may change in intensity, frequency and focus over the course of development. </w:t>
            </w:r>
          </w:p>
          <w:p w:rsidR="00383C3E" w:rsidRDefault="005C7B22">
            <w:pPr>
              <w:pBdr>
                <w:top w:val="nil"/>
                <w:left w:val="nil"/>
                <w:bottom w:val="nil"/>
                <w:right w:val="nil"/>
                <w:between w:val="nil"/>
              </w:pBdr>
              <w:rPr>
                <w:color w:val="000000"/>
                <w:sz w:val="24"/>
                <w:szCs w:val="24"/>
              </w:rPr>
            </w:pPr>
            <w:bookmarkStart w:id="54" w:name="_heading=h.3dy6vkm" w:colFirst="0" w:colLast="0"/>
            <w:bookmarkEnd w:id="54"/>
            <w:r>
              <w:rPr>
                <w:rFonts w:ascii="Calibri" w:eastAsia="Calibri" w:hAnsi="Calibri" w:cs="Calibri"/>
                <w:b/>
                <w:color w:val="000000"/>
                <w:sz w:val="24"/>
                <w:szCs w:val="24"/>
              </w:rPr>
              <w:t>They are usually a pervasive feature of the individual’s functioning in all settings, although they may vary in degree according to the social, educational, or other context.</w:t>
            </w:r>
            <w:r>
              <w:rPr>
                <w:rFonts w:ascii="Calibri" w:eastAsia="Calibri" w:hAnsi="Calibri" w:cs="Calibri"/>
                <w:color w:val="000000"/>
                <w:sz w:val="24"/>
                <w:szCs w:val="24"/>
              </w:rPr>
              <w:t xml:space="preserve"> </w:t>
            </w:r>
          </w:p>
        </w:tc>
      </w:tr>
      <w:tr w:rsidR="00383C3E">
        <w:trPr>
          <w:trHeight w:val="1617"/>
        </w:trPr>
        <w:tc>
          <w:tcPr>
            <w:tcW w:w="14230" w:type="dxa"/>
            <w:gridSpan w:val="4"/>
            <w:shd w:val="clear" w:color="auto" w:fill="D9D9D9"/>
          </w:tcPr>
          <w:p w:rsidR="00383C3E" w:rsidRDefault="005C7B22">
            <w:pPr>
              <w:pBdr>
                <w:top w:val="nil"/>
                <w:left w:val="nil"/>
                <w:bottom w:val="nil"/>
                <w:right w:val="nil"/>
                <w:between w:val="nil"/>
              </w:pBdr>
              <w:rPr>
                <w:b/>
                <w:color w:val="000000"/>
                <w:sz w:val="24"/>
                <w:szCs w:val="24"/>
              </w:rPr>
            </w:pPr>
            <w:r>
              <w:rPr>
                <w:rFonts w:ascii="Calibri" w:eastAsia="Calibri" w:hAnsi="Calibri" w:cs="Calibri"/>
                <w:b/>
                <w:color w:val="000000"/>
                <w:sz w:val="24"/>
                <w:szCs w:val="24"/>
              </w:rPr>
              <w:lastRenderedPageBreak/>
              <w:t xml:space="preserve">Individuals with Autism Spectrum Disorder may exhibit limitations in functional language (the capacity to use language for instrumental purposes: to express personal needs and desires). </w:t>
            </w:r>
          </w:p>
          <w:p w:rsidR="00383C3E" w:rsidRDefault="00383C3E">
            <w:pPr>
              <w:pBdr>
                <w:top w:val="nil"/>
                <w:left w:val="nil"/>
                <w:bottom w:val="nil"/>
                <w:right w:val="nil"/>
                <w:between w:val="nil"/>
              </w:pBdr>
              <w:rPr>
                <w:b/>
                <w:color w:val="000000"/>
                <w:sz w:val="24"/>
                <w:szCs w:val="24"/>
              </w:rPr>
            </w:pPr>
          </w:p>
          <w:p w:rsidR="00383C3E" w:rsidRDefault="005C7B22">
            <w:r>
              <w:rPr>
                <w:b/>
                <w:sz w:val="24"/>
                <w:szCs w:val="24"/>
              </w:rPr>
              <w:t xml:space="preserve">Social deficits are intrinsic to ASD, so the assessment of functional language skills should emphasise </w:t>
            </w:r>
            <w:r>
              <w:rPr>
                <w:b/>
                <w:color w:val="FF0000"/>
                <w:sz w:val="24"/>
                <w:szCs w:val="24"/>
              </w:rPr>
              <w:t>instrumental usage</w:t>
            </w:r>
            <w:r>
              <w:rPr>
                <w:b/>
                <w:sz w:val="24"/>
                <w:szCs w:val="24"/>
              </w:rPr>
              <w:t xml:space="preserve"> rather than social communication skills, because these will inevitably be impaired.</w:t>
            </w:r>
          </w:p>
        </w:tc>
      </w:tr>
      <w:tr w:rsidR="00383C3E">
        <w:trPr>
          <w:trHeight w:val="299"/>
        </w:trPr>
        <w:tc>
          <w:tcPr>
            <w:tcW w:w="14230" w:type="dxa"/>
            <w:gridSpan w:val="4"/>
            <w:shd w:val="clear" w:color="auto" w:fill="D9D9D9"/>
          </w:tcPr>
          <w:p w:rsidR="00383C3E" w:rsidRDefault="005C7B22">
            <w:r>
              <w:rPr>
                <w:b/>
                <w:sz w:val="24"/>
                <w:szCs w:val="24"/>
              </w:rPr>
              <w:t xml:space="preserve">Co-occurring conditions should be specified, </w:t>
            </w:r>
            <w:r>
              <w:rPr>
                <w:sz w:val="24"/>
                <w:szCs w:val="24"/>
              </w:rPr>
              <w:t>e.g. co-occurring impairment of intellectual ability and functional la</w:t>
            </w:r>
            <w:r>
              <w:rPr>
                <w:sz w:val="24"/>
                <w:szCs w:val="24"/>
                <w:shd w:val="clear" w:color="auto" w:fill="F2F2F2"/>
              </w:rPr>
              <w:t>ng</w:t>
            </w:r>
            <w:r>
              <w:rPr>
                <w:sz w:val="24"/>
                <w:szCs w:val="24"/>
              </w:rPr>
              <w:t>uage</w:t>
            </w:r>
          </w:p>
        </w:tc>
      </w:tr>
    </w:tbl>
    <w:p w:rsidR="00383C3E" w:rsidRDefault="00383C3E"/>
    <w:p w:rsidR="00383C3E" w:rsidRDefault="005C7B22">
      <w:pPr>
        <w:rPr>
          <w:b/>
          <w:sz w:val="24"/>
          <w:szCs w:val="24"/>
          <w:u w:val="single"/>
        </w:rPr>
      </w:pPr>
      <w:r>
        <w:rPr>
          <w:b/>
          <w:sz w:val="24"/>
          <w:szCs w:val="24"/>
          <w:u w:val="single"/>
        </w:rPr>
        <w:t>Contributors to this assessment:</w:t>
      </w:r>
    </w:p>
    <w:p w:rsidR="00383C3E" w:rsidRDefault="005C7B22">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383C3E" w:rsidRDefault="005C7B22">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r>
        <w:rPr>
          <w:b/>
          <w:sz w:val="24"/>
          <w:szCs w:val="24"/>
        </w:rPr>
        <w:tab/>
      </w:r>
    </w:p>
    <w:p w:rsidR="00383C3E" w:rsidRDefault="005C7B22">
      <w:pPr>
        <w:pStyle w:val="Heading3"/>
        <w:spacing w:after="200"/>
      </w:pPr>
      <w:bookmarkStart w:id="55" w:name="_heading=h.92sdkatkz7mc" w:colFirst="0" w:colLast="0"/>
      <w:bookmarkEnd w:id="55"/>
      <w:r>
        <w:t xml:space="preserve">C.4 ADHD home-school observation </w:t>
      </w:r>
      <w:r w:rsidR="00BA0A2F">
        <w:t>tool (</w:t>
      </w:r>
      <w:r>
        <w:t>ICD-11 criteria)</w:t>
      </w:r>
    </w:p>
    <w:p w:rsidR="00383C3E" w:rsidRDefault="005C7B22">
      <w:pPr>
        <w:spacing w:after="200"/>
        <w:rPr>
          <w:sz w:val="24"/>
          <w:szCs w:val="24"/>
        </w:rPr>
      </w:pPr>
      <w:r>
        <w:rPr>
          <w:sz w:val="24"/>
          <w:szCs w:val="24"/>
        </w:rPr>
        <w:t>[These grids are best printed in A3]</w:t>
      </w:r>
    </w:p>
    <w:tbl>
      <w:tblPr>
        <w:tblStyle w:val="affffa"/>
        <w:tblW w:w="1530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
        <w:gridCol w:w="3142"/>
        <w:gridCol w:w="1418"/>
        <w:gridCol w:w="4394"/>
        <w:gridCol w:w="1417"/>
        <w:gridCol w:w="4678"/>
      </w:tblGrid>
      <w:tr w:rsidR="00383C3E">
        <w:trPr>
          <w:trHeight w:val="847"/>
        </w:trPr>
        <w:tc>
          <w:tcPr>
            <w:tcW w:w="15305" w:type="dxa"/>
            <w:gridSpan w:val="6"/>
          </w:tcPr>
          <w:p w:rsidR="00383C3E" w:rsidRDefault="005C7B22">
            <w:pPr>
              <w:spacing w:after="200"/>
              <w:rPr>
                <w:rFonts w:ascii="Calibri" w:eastAsia="Calibri" w:hAnsi="Calibri" w:cs="Calibri"/>
                <w:b/>
                <w:sz w:val="20"/>
                <w:szCs w:val="20"/>
              </w:rPr>
            </w:pPr>
            <w:r>
              <w:rPr>
                <w:rFonts w:ascii="Calibri" w:eastAsia="Calibri" w:hAnsi="Calibri" w:cs="Calibri"/>
                <w:b/>
                <w:sz w:val="20"/>
                <w:szCs w:val="20"/>
              </w:rPr>
              <w:t xml:space="preserve"> Criteria for ADHD ICD11</w:t>
            </w:r>
          </w:p>
          <w:p w:rsidR="00383C3E" w:rsidRDefault="005C7B22">
            <w:pPr>
              <w:spacing w:after="200"/>
              <w:rPr>
                <w:rFonts w:ascii="Calibri" w:eastAsia="Calibri" w:hAnsi="Calibri" w:cs="Calibri"/>
                <w:b/>
                <w:sz w:val="20"/>
                <w:szCs w:val="20"/>
              </w:rPr>
            </w:pPr>
            <w:r>
              <w:rPr>
                <w:rFonts w:ascii="Calibri" w:eastAsia="Calibri" w:hAnsi="Calibri" w:cs="Calibri"/>
                <w:b/>
                <w:sz w:val="20"/>
                <w:szCs w:val="20"/>
              </w:rPr>
              <w:t>Essential Features:</w:t>
            </w:r>
          </w:p>
          <w:p w:rsidR="00383C3E" w:rsidRDefault="005C7B22">
            <w:pPr>
              <w:spacing w:before="220" w:after="320"/>
              <w:rPr>
                <w:rFonts w:ascii="Calibri" w:eastAsia="Calibri" w:hAnsi="Calibri" w:cs="Calibri"/>
                <w:b/>
                <w:sz w:val="20"/>
                <w:szCs w:val="20"/>
              </w:rPr>
            </w:pPr>
            <w:r>
              <w:rPr>
                <w:rFonts w:ascii="Calibri" w:eastAsia="Calibri" w:hAnsi="Calibri" w:cs="Calibri"/>
                <w:b/>
                <w:sz w:val="20"/>
                <w:szCs w:val="20"/>
              </w:rPr>
              <w:t>A persistent pattern (e.g., at least 6 months) of inattention symptoms and/or a combination of hyperactivity and impulsivity symptoms that is outside the limits of normal variation expected for age and level of intellectual development. Symptoms vary according to chronological age and disorder severity.</w:t>
            </w:r>
          </w:p>
        </w:tc>
      </w:tr>
      <w:tr w:rsidR="00383C3E">
        <w:trPr>
          <w:trHeight w:val="847"/>
        </w:trPr>
        <w:tc>
          <w:tcPr>
            <w:tcW w:w="3398" w:type="dxa"/>
            <w:gridSpan w:val="2"/>
          </w:tcPr>
          <w:p w:rsidR="00383C3E" w:rsidRDefault="005C7B22">
            <w:pPr>
              <w:spacing w:before="220" w:after="320"/>
              <w:rPr>
                <w:rFonts w:ascii="Calibri" w:eastAsia="Calibri" w:hAnsi="Calibri" w:cs="Calibri"/>
                <w:b/>
                <w:sz w:val="20"/>
                <w:szCs w:val="20"/>
              </w:rPr>
            </w:pPr>
            <w:r>
              <w:rPr>
                <w:rFonts w:ascii="Calibri" w:eastAsia="Calibri" w:hAnsi="Calibri" w:cs="Calibri"/>
                <w:b/>
                <w:sz w:val="20"/>
                <w:szCs w:val="20"/>
              </w:rPr>
              <w:t>Inattention symptoms</w:t>
            </w:r>
          </w:p>
        </w:tc>
        <w:tc>
          <w:tcPr>
            <w:tcW w:w="11907" w:type="dxa"/>
            <w:gridSpan w:val="4"/>
          </w:tcPr>
          <w:p w:rsidR="00383C3E" w:rsidRDefault="005C7B22">
            <w:pPr>
              <w:spacing w:after="200"/>
              <w:rPr>
                <w:rFonts w:ascii="Calibri" w:eastAsia="Calibri" w:hAnsi="Calibri" w:cs="Calibri"/>
                <w:b/>
                <w:sz w:val="20"/>
                <w:szCs w:val="20"/>
              </w:rPr>
            </w:pPr>
            <w:r>
              <w:rPr>
                <w:rFonts w:ascii="Calibri" w:eastAsia="Calibri" w:hAnsi="Calibri" w:cs="Calibri"/>
                <w:b/>
                <w:sz w:val="20"/>
                <w:szCs w:val="20"/>
              </w:rPr>
              <w:t>Comparison between presentation at home and in other settings (e.g. education, other social situations)</w:t>
            </w:r>
          </w:p>
        </w:tc>
      </w:tr>
      <w:tr w:rsidR="00383C3E">
        <w:trPr>
          <w:trHeight w:val="813"/>
        </w:trPr>
        <w:tc>
          <w:tcPr>
            <w:tcW w:w="256" w:type="dxa"/>
          </w:tcPr>
          <w:p w:rsidR="00383C3E" w:rsidRDefault="00383C3E">
            <w:pPr>
              <w:spacing w:after="200"/>
              <w:rPr>
                <w:rFonts w:ascii="Calibri" w:eastAsia="Calibri" w:hAnsi="Calibri" w:cs="Calibri"/>
                <w:sz w:val="20"/>
                <w:szCs w:val="20"/>
              </w:rPr>
            </w:pPr>
          </w:p>
        </w:tc>
        <w:tc>
          <w:tcPr>
            <w:tcW w:w="3142" w:type="dxa"/>
            <w:shd w:val="clear" w:color="auto" w:fill="D9D9D9"/>
          </w:tcPr>
          <w:p w:rsidR="00383C3E" w:rsidRDefault="005C7B22">
            <w:pPr>
              <w:spacing w:before="220" w:after="320"/>
              <w:rPr>
                <w:rFonts w:ascii="Calibri" w:eastAsia="Calibri" w:hAnsi="Calibri" w:cs="Calibri"/>
                <w:b/>
                <w:sz w:val="20"/>
                <w:szCs w:val="20"/>
              </w:rPr>
            </w:pPr>
            <w:r>
              <w:rPr>
                <w:rFonts w:ascii="Calibri" w:eastAsia="Calibri" w:hAnsi="Calibri" w:cs="Calibri"/>
                <w:b/>
                <w:sz w:val="20"/>
                <w:szCs w:val="20"/>
              </w:rPr>
              <w:t xml:space="preserve">Several symptoms of inattention that are persistent, and sufficiently </w:t>
            </w:r>
            <w:r>
              <w:rPr>
                <w:rFonts w:ascii="Calibri" w:eastAsia="Calibri" w:hAnsi="Calibri" w:cs="Calibri"/>
                <w:b/>
                <w:sz w:val="20"/>
                <w:szCs w:val="20"/>
              </w:rPr>
              <w:lastRenderedPageBreak/>
              <w:t>severe that they have a direct negative impact on academic, occupational, or social functioning. Symptoms are typically from the following clusters:</w:t>
            </w:r>
          </w:p>
        </w:tc>
        <w:tc>
          <w:tcPr>
            <w:tcW w:w="1418" w:type="dxa"/>
          </w:tcPr>
          <w:p w:rsidR="00383C3E" w:rsidRDefault="005C7B22">
            <w:pPr>
              <w:spacing w:after="200"/>
              <w:rPr>
                <w:rFonts w:ascii="Calibri" w:eastAsia="Calibri" w:hAnsi="Calibri" w:cs="Calibri"/>
                <w:b/>
                <w:sz w:val="20"/>
                <w:szCs w:val="20"/>
              </w:rPr>
            </w:pPr>
            <w:r>
              <w:rPr>
                <w:rFonts w:ascii="Calibri" w:eastAsia="Calibri" w:hAnsi="Calibri" w:cs="Calibri"/>
                <w:b/>
                <w:sz w:val="20"/>
                <w:szCs w:val="20"/>
              </w:rPr>
              <w:lastRenderedPageBreak/>
              <w:t xml:space="preserve">Is there evidence these </w:t>
            </w:r>
            <w:r>
              <w:rPr>
                <w:rFonts w:ascii="Calibri" w:eastAsia="Calibri" w:hAnsi="Calibri" w:cs="Calibri"/>
                <w:b/>
                <w:sz w:val="20"/>
                <w:szCs w:val="20"/>
              </w:rPr>
              <w:lastRenderedPageBreak/>
              <w:t>behaviours  have been observed at home (</w:t>
            </w:r>
            <w:sdt>
              <w:sdtPr>
                <w:tag w:val="goog_rdk_0"/>
                <w:id w:val="2101754253"/>
              </w:sdtPr>
              <w:sdtContent>
                <w:r>
                  <w:rPr>
                    <w:rFonts w:ascii="Arial Unicode MS" w:eastAsia="Arial Unicode MS" w:hAnsi="Arial Unicode MS" w:cs="Arial Unicode MS"/>
                    <w:b/>
                    <w:sz w:val="20"/>
                    <w:szCs w:val="20"/>
                  </w:rPr>
                  <w:t>✔</w:t>
                </w:r>
              </w:sdtContent>
            </w:sdt>
            <w:r>
              <w:rPr>
                <w:rFonts w:ascii="Calibri" w:eastAsia="Calibri" w:hAnsi="Calibri" w:cs="Calibri"/>
                <w:b/>
                <w:sz w:val="20"/>
                <w:szCs w:val="20"/>
              </w:rPr>
              <w:t>/</w:t>
            </w:r>
            <w:r>
              <w:rPr>
                <w:rFonts w:ascii="Quattrocento Sans" w:eastAsia="Quattrocento Sans" w:hAnsi="Quattrocento Sans" w:cs="Quattrocento Sans"/>
                <w:b/>
                <w:sz w:val="20"/>
                <w:szCs w:val="20"/>
              </w:rPr>
              <w:t>🗶</w:t>
            </w:r>
            <w:r>
              <w:rPr>
                <w:rFonts w:ascii="Calibri" w:eastAsia="Calibri" w:hAnsi="Calibri" w:cs="Calibri"/>
                <w:b/>
                <w:sz w:val="20"/>
                <w:szCs w:val="20"/>
              </w:rPr>
              <w:t>)</w:t>
            </w:r>
          </w:p>
        </w:tc>
        <w:tc>
          <w:tcPr>
            <w:tcW w:w="4394" w:type="dxa"/>
            <w:shd w:val="clear" w:color="auto" w:fill="D9D9D9"/>
          </w:tcPr>
          <w:p w:rsidR="00383C3E" w:rsidRDefault="005C7B22">
            <w:pPr>
              <w:spacing w:after="200" w:line="240" w:lineRule="auto"/>
              <w:rPr>
                <w:rFonts w:ascii="Calibri" w:eastAsia="Calibri" w:hAnsi="Calibri" w:cs="Calibri"/>
                <w:b/>
                <w:sz w:val="20"/>
                <w:szCs w:val="20"/>
              </w:rPr>
            </w:pPr>
            <w:r>
              <w:rPr>
                <w:rFonts w:ascii="Calibri" w:eastAsia="Calibri" w:hAnsi="Calibri" w:cs="Calibri"/>
                <w:b/>
                <w:sz w:val="20"/>
                <w:szCs w:val="20"/>
              </w:rPr>
              <w:lastRenderedPageBreak/>
              <w:t xml:space="preserve">Describe examples of behaviours seen at home. </w:t>
            </w:r>
          </w:p>
          <w:p w:rsidR="00383C3E" w:rsidRDefault="005C7B22">
            <w:pPr>
              <w:spacing w:after="200" w:line="240" w:lineRule="auto"/>
              <w:rPr>
                <w:rFonts w:ascii="Calibri" w:eastAsia="Calibri" w:hAnsi="Calibri" w:cs="Calibri"/>
                <w:b/>
                <w:sz w:val="20"/>
                <w:szCs w:val="20"/>
              </w:rPr>
            </w:pPr>
            <w:r>
              <w:rPr>
                <w:rFonts w:ascii="Calibri" w:eastAsia="Calibri" w:hAnsi="Calibri" w:cs="Calibri"/>
                <w:b/>
                <w:sz w:val="20"/>
                <w:szCs w:val="20"/>
              </w:rPr>
              <w:t xml:space="preserve"> (Include evidence for persistence over time)</w:t>
            </w:r>
          </w:p>
        </w:tc>
        <w:tc>
          <w:tcPr>
            <w:tcW w:w="1417" w:type="dxa"/>
            <w:shd w:val="clear" w:color="auto" w:fill="auto"/>
          </w:tcPr>
          <w:p w:rsidR="00383C3E" w:rsidRDefault="005C7B22">
            <w:pPr>
              <w:spacing w:after="200" w:line="240" w:lineRule="auto"/>
              <w:rPr>
                <w:rFonts w:ascii="Calibri" w:eastAsia="Calibri" w:hAnsi="Calibri" w:cs="Calibri"/>
                <w:b/>
                <w:sz w:val="20"/>
                <w:szCs w:val="20"/>
              </w:rPr>
            </w:pPr>
            <w:r>
              <w:rPr>
                <w:rFonts w:ascii="Calibri" w:eastAsia="Calibri" w:hAnsi="Calibri" w:cs="Calibri"/>
                <w:b/>
                <w:sz w:val="20"/>
                <w:szCs w:val="20"/>
              </w:rPr>
              <w:t xml:space="preserve">Is there evidence these behaviours  </w:t>
            </w:r>
            <w:r>
              <w:rPr>
                <w:rFonts w:ascii="Calibri" w:eastAsia="Calibri" w:hAnsi="Calibri" w:cs="Calibri"/>
                <w:b/>
                <w:sz w:val="20"/>
                <w:szCs w:val="20"/>
              </w:rPr>
              <w:lastRenderedPageBreak/>
              <w:t>have been observed out with  the  home (</w:t>
            </w:r>
            <w:sdt>
              <w:sdtPr>
                <w:tag w:val="goog_rdk_1"/>
                <w:id w:val="610167007"/>
              </w:sdtPr>
              <w:sdtContent>
                <w:r>
                  <w:rPr>
                    <w:rFonts w:ascii="Arial Unicode MS" w:eastAsia="Arial Unicode MS" w:hAnsi="Arial Unicode MS" w:cs="Arial Unicode MS"/>
                    <w:b/>
                    <w:sz w:val="20"/>
                    <w:szCs w:val="20"/>
                  </w:rPr>
                  <w:t>✔</w:t>
                </w:r>
              </w:sdtContent>
            </w:sdt>
            <w:r>
              <w:rPr>
                <w:rFonts w:ascii="Calibri" w:eastAsia="Calibri" w:hAnsi="Calibri" w:cs="Calibri"/>
                <w:b/>
                <w:sz w:val="20"/>
                <w:szCs w:val="20"/>
              </w:rPr>
              <w:t>/</w:t>
            </w:r>
            <w:r>
              <w:rPr>
                <w:rFonts w:ascii="Quattrocento Sans" w:eastAsia="Quattrocento Sans" w:hAnsi="Quattrocento Sans" w:cs="Quattrocento Sans"/>
                <w:b/>
                <w:sz w:val="20"/>
                <w:szCs w:val="20"/>
              </w:rPr>
              <w:t>🗶</w:t>
            </w:r>
            <w:r>
              <w:rPr>
                <w:rFonts w:ascii="Calibri" w:eastAsia="Calibri" w:hAnsi="Calibri" w:cs="Calibri"/>
                <w:b/>
                <w:sz w:val="20"/>
                <w:szCs w:val="20"/>
              </w:rPr>
              <w:t>)</w:t>
            </w:r>
          </w:p>
        </w:tc>
        <w:tc>
          <w:tcPr>
            <w:tcW w:w="4678" w:type="dxa"/>
            <w:shd w:val="clear" w:color="auto" w:fill="D9D9D9"/>
          </w:tcPr>
          <w:p w:rsidR="00383C3E" w:rsidRDefault="005C7B22">
            <w:pPr>
              <w:spacing w:after="200" w:line="240" w:lineRule="auto"/>
              <w:rPr>
                <w:rFonts w:ascii="Calibri" w:eastAsia="Calibri" w:hAnsi="Calibri" w:cs="Calibri"/>
                <w:b/>
                <w:sz w:val="20"/>
                <w:szCs w:val="20"/>
              </w:rPr>
            </w:pPr>
            <w:r>
              <w:rPr>
                <w:rFonts w:ascii="Calibri" w:eastAsia="Calibri" w:hAnsi="Calibri" w:cs="Calibri"/>
                <w:b/>
                <w:sz w:val="20"/>
                <w:szCs w:val="20"/>
              </w:rPr>
              <w:lastRenderedPageBreak/>
              <w:t>Describe examples of behaviours seen in other settings – nursery, school, shopping, parties etc.</w:t>
            </w:r>
          </w:p>
          <w:p w:rsidR="00383C3E" w:rsidRDefault="005C7B22">
            <w:pPr>
              <w:spacing w:after="200" w:line="240" w:lineRule="auto"/>
              <w:rPr>
                <w:rFonts w:ascii="Calibri" w:eastAsia="Calibri" w:hAnsi="Calibri" w:cs="Calibri"/>
                <w:b/>
                <w:sz w:val="20"/>
                <w:szCs w:val="20"/>
              </w:rPr>
            </w:pPr>
            <w:r>
              <w:rPr>
                <w:rFonts w:ascii="Calibri" w:eastAsia="Calibri" w:hAnsi="Calibri" w:cs="Calibri"/>
                <w:b/>
                <w:sz w:val="20"/>
                <w:szCs w:val="20"/>
              </w:rPr>
              <w:lastRenderedPageBreak/>
              <w:t>(Include evidence for persistence over time)</w:t>
            </w:r>
          </w:p>
        </w:tc>
      </w:tr>
      <w:tr w:rsidR="00383C3E">
        <w:tc>
          <w:tcPr>
            <w:tcW w:w="256" w:type="dxa"/>
          </w:tcPr>
          <w:p w:rsidR="00383C3E" w:rsidRDefault="005C7B22">
            <w:pPr>
              <w:spacing w:after="200"/>
              <w:rPr>
                <w:rFonts w:ascii="Calibri" w:eastAsia="Calibri" w:hAnsi="Calibri" w:cs="Calibri"/>
                <w:sz w:val="20"/>
                <w:szCs w:val="20"/>
              </w:rPr>
            </w:pPr>
            <w:r>
              <w:rPr>
                <w:rFonts w:ascii="Calibri" w:eastAsia="Calibri" w:hAnsi="Calibri" w:cs="Calibri"/>
                <w:sz w:val="20"/>
                <w:szCs w:val="20"/>
              </w:rPr>
              <w:lastRenderedPageBreak/>
              <w:t>1</w:t>
            </w:r>
          </w:p>
        </w:tc>
        <w:tc>
          <w:tcPr>
            <w:tcW w:w="3142" w:type="dxa"/>
          </w:tcPr>
          <w:p w:rsidR="00383C3E" w:rsidRDefault="005C7B22">
            <w:pPr>
              <w:spacing w:before="220" w:after="420"/>
              <w:ind w:left="141"/>
              <w:rPr>
                <w:rFonts w:ascii="Calibri" w:eastAsia="Calibri" w:hAnsi="Calibri" w:cs="Calibri"/>
                <w:sz w:val="20"/>
                <w:szCs w:val="20"/>
              </w:rPr>
            </w:pPr>
            <w:r>
              <w:rPr>
                <w:rFonts w:ascii="Calibri" w:eastAsia="Calibri" w:hAnsi="Calibri" w:cs="Calibri"/>
                <w:b/>
                <w:sz w:val="20"/>
                <w:szCs w:val="20"/>
              </w:rPr>
              <w:t>Difficulty sustaining attention to tasks that do not provide a high level of stimulation or reward or require sustained mental effort; lacking attention to detail; making careless mistakes in school or work assignments; not completing tasks.</w:t>
            </w:r>
          </w:p>
        </w:tc>
        <w:tc>
          <w:tcPr>
            <w:tcW w:w="1418" w:type="dxa"/>
          </w:tcPr>
          <w:p w:rsidR="00383C3E" w:rsidRDefault="00383C3E">
            <w:pPr>
              <w:tabs>
                <w:tab w:val="left" w:pos="493"/>
              </w:tabs>
              <w:spacing w:line="240" w:lineRule="auto"/>
              <w:ind w:right="1"/>
              <w:rPr>
                <w:rFonts w:ascii="Calibri" w:eastAsia="Calibri" w:hAnsi="Calibri" w:cs="Calibri"/>
                <w:b/>
                <w:color w:val="FF0000"/>
                <w:sz w:val="20"/>
                <w:szCs w:val="20"/>
              </w:rPr>
            </w:pPr>
          </w:p>
        </w:tc>
        <w:tc>
          <w:tcPr>
            <w:tcW w:w="4394" w:type="dxa"/>
          </w:tcPr>
          <w:p w:rsidR="00383C3E" w:rsidRDefault="00383C3E">
            <w:pPr>
              <w:spacing w:line="240" w:lineRule="auto"/>
              <w:ind w:left="315"/>
              <w:rPr>
                <w:rFonts w:ascii="Calibri" w:eastAsia="Calibri" w:hAnsi="Calibri" w:cs="Calibri"/>
                <w:sz w:val="20"/>
                <w:szCs w:val="20"/>
              </w:rPr>
            </w:pPr>
          </w:p>
        </w:tc>
        <w:tc>
          <w:tcPr>
            <w:tcW w:w="1417" w:type="dxa"/>
          </w:tcPr>
          <w:p w:rsidR="00383C3E" w:rsidRDefault="00383C3E">
            <w:pPr>
              <w:spacing w:line="240" w:lineRule="auto"/>
              <w:ind w:left="358"/>
              <w:rPr>
                <w:rFonts w:ascii="Calibri" w:eastAsia="Calibri" w:hAnsi="Calibri" w:cs="Calibri"/>
                <w:sz w:val="20"/>
                <w:szCs w:val="20"/>
              </w:rPr>
            </w:pPr>
          </w:p>
        </w:tc>
        <w:tc>
          <w:tcPr>
            <w:tcW w:w="4678" w:type="dxa"/>
          </w:tcPr>
          <w:p w:rsidR="00383C3E" w:rsidRDefault="00383C3E">
            <w:pPr>
              <w:spacing w:line="240" w:lineRule="auto"/>
              <w:rPr>
                <w:rFonts w:ascii="Calibri" w:eastAsia="Calibri" w:hAnsi="Calibri" w:cs="Calibri"/>
                <w:b/>
                <w:color w:val="FF0000"/>
                <w:sz w:val="20"/>
                <w:szCs w:val="20"/>
              </w:rPr>
            </w:pPr>
          </w:p>
        </w:tc>
      </w:tr>
      <w:tr w:rsidR="00383C3E">
        <w:tc>
          <w:tcPr>
            <w:tcW w:w="256" w:type="dxa"/>
          </w:tcPr>
          <w:p w:rsidR="00383C3E" w:rsidRDefault="005C7B22">
            <w:pPr>
              <w:spacing w:after="200"/>
              <w:rPr>
                <w:rFonts w:ascii="Calibri" w:eastAsia="Calibri" w:hAnsi="Calibri" w:cs="Calibri"/>
                <w:sz w:val="20"/>
                <w:szCs w:val="20"/>
              </w:rPr>
            </w:pPr>
            <w:r>
              <w:rPr>
                <w:rFonts w:ascii="Calibri" w:eastAsia="Calibri" w:hAnsi="Calibri" w:cs="Calibri"/>
                <w:sz w:val="20"/>
                <w:szCs w:val="20"/>
              </w:rPr>
              <w:t>2</w:t>
            </w:r>
          </w:p>
        </w:tc>
        <w:tc>
          <w:tcPr>
            <w:tcW w:w="3142" w:type="dxa"/>
          </w:tcPr>
          <w:p w:rsidR="00383C3E" w:rsidRDefault="005C7B22">
            <w:pPr>
              <w:spacing w:before="220" w:after="420"/>
              <w:rPr>
                <w:rFonts w:ascii="Calibri" w:eastAsia="Calibri" w:hAnsi="Calibri" w:cs="Calibri"/>
                <w:sz w:val="20"/>
                <w:szCs w:val="20"/>
              </w:rPr>
            </w:pPr>
            <w:r>
              <w:rPr>
                <w:rFonts w:ascii="Calibri" w:eastAsia="Calibri" w:hAnsi="Calibri" w:cs="Calibri"/>
                <w:b/>
                <w:sz w:val="20"/>
                <w:szCs w:val="20"/>
              </w:rPr>
              <w:t>Easily distracted by extraneous stimuli or thoughts not related to the task at hand; often does not seem to listen when spoken to directly; frequently appears to be daydreaming or to have mind elsewhere.</w:t>
            </w:r>
          </w:p>
        </w:tc>
        <w:tc>
          <w:tcPr>
            <w:tcW w:w="1418" w:type="dxa"/>
          </w:tcPr>
          <w:p w:rsidR="00383C3E" w:rsidRDefault="00383C3E">
            <w:pPr>
              <w:spacing w:after="200"/>
              <w:rPr>
                <w:rFonts w:ascii="Calibri" w:eastAsia="Calibri" w:hAnsi="Calibri" w:cs="Calibri"/>
                <w:sz w:val="20"/>
                <w:szCs w:val="20"/>
              </w:rPr>
            </w:pPr>
          </w:p>
        </w:tc>
        <w:tc>
          <w:tcPr>
            <w:tcW w:w="4394" w:type="dxa"/>
          </w:tcPr>
          <w:p w:rsidR="00383C3E" w:rsidRDefault="00383C3E">
            <w:pPr>
              <w:spacing w:line="240" w:lineRule="auto"/>
              <w:ind w:left="315"/>
              <w:rPr>
                <w:rFonts w:ascii="Calibri" w:eastAsia="Calibri" w:hAnsi="Calibri" w:cs="Calibri"/>
                <w:sz w:val="20"/>
                <w:szCs w:val="20"/>
              </w:rPr>
            </w:pPr>
          </w:p>
        </w:tc>
        <w:tc>
          <w:tcPr>
            <w:tcW w:w="1417" w:type="dxa"/>
          </w:tcPr>
          <w:p w:rsidR="00383C3E" w:rsidRDefault="00383C3E">
            <w:pPr>
              <w:spacing w:after="200"/>
              <w:rPr>
                <w:rFonts w:ascii="Calibri" w:eastAsia="Calibri" w:hAnsi="Calibri" w:cs="Calibri"/>
                <w:sz w:val="20"/>
                <w:szCs w:val="20"/>
              </w:rPr>
            </w:pPr>
          </w:p>
        </w:tc>
        <w:tc>
          <w:tcPr>
            <w:tcW w:w="4678" w:type="dxa"/>
          </w:tcPr>
          <w:p w:rsidR="00383C3E" w:rsidRDefault="00383C3E">
            <w:pPr>
              <w:spacing w:line="240" w:lineRule="auto"/>
              <w:ind w:left="448"/>
              <w:rPr>
                <w:rFonts w:ascii="Calibri" w:eastAsia="Calibri" w:hAnsi="Calibri" w:cs="Calibri"/>
                <w:b/>
                <w:sz w:val="20"/>
                <w:szCs w:val="20"/>
              </w:rPr>
            </w:pPr>
          </w:p>
        </w:tc>
      </w:tr>
      <w:tr w:rsidR="00383C3E">
        <w:tc>
          <w:tcPr>
            <w:tcW w:w="256" w:type="dxa"/>
          </w:tcPr>
          <w:p w:rsidR="00383C3E" w:rsidRDefault="005C7B22">
            <w:pPr>
              <w:spacing w:after="200"/>
              <w:rPr>
                <w:rFonts w:ascii="Calibri" w:eastAsia="Calibri" w:hAnsi="Calibri" w:cs="Calibri"/>
                <w:sz w:val="20"/>
                <w:szCs w:val="20"/>
              </w:rPr>
            </w:pPr>
            <w:r>
              <w:rPr>
                <w:rFonts w:ascii="Calibri" w:eastAsia="Calibri" w:hAnsi="Calibri" w:cs="Calibri"/>
                <w:sz w:val="20"/>
                <w:szCs w:val="20"/>
              </w:rPr>
              <w:t>3</w:t>
            </w:r>
          </w:p>
        </w:tc>
        <w:tc>
          <w:tcPr>
            <w:tcW w:w="3142" w:type="dxa"/>
          </w:tcPr>
          <w:p w:rsidR="00383C3E" w:rsidRDefault="005C7B22">
            <w:pPr>
              <w:spacing w:before="220" w:after="420"/>
              <w:rPr>
                <w:rFonts w:ascii="Calibri" w:eastAsia="Calibri" w:hAnsi="Calibri" w:cs="Calibri"/>
                <w:sz w:val="20"/>
                <w:szCs w:val="20"/>
              </w:rPr>
            </w:pPr>
            <w:r>
              <w:rPr>
                <w:rFonts w:ascii="Calibri" w:eastAsia="Calibri" w:hAnsi="Calibri" w:cs="Calibri"/>
                <w:b/>
                <w:sz w:val="20"/>
                <w:szCs w:val="20"/>
              </w:rPr>
              <w:t xml:space="preserve">Loses things; is forgetful in daily activities; has difficulty </w:t>
            </w:r>
            <w:r>
              <w:rPr>
                <w:rFonts w:ascii="Calibri" w:eastAsia="Calibri" w:hAnsi="Calibri" w:cs="Calibri"/>
                <w:b/>
                <w:sz w:val="20"/>
                <w:szCs w:val="20"/>
              </w:rPr>
              <w:lastRenderedPageBreak/>
              <w:t>remembering to complete upcoming daily tasks or activities; difficulty planning, managing and organising schoolwork, tasks and other activities.</w:t>
            </w:r>
          </w:p>
        </w:tc>
        <w:tc>
          <w:tcPr>
            <w:tcW w:w="1418" w:type="dxa"/>
          </w:tcPr>
          <w:p w:rsidR="00383C3E" w:rsidRDefault="00383C3E">
            <w:pPr>
              <w:spacing w:after="200"/>
              <w:rPr>
                <w:rFonts w:ascii="Calibri" w:eastAsia="Calibri" w:hAnsi="Calibri" w:cs="Calibri"/>
                <w:sz w:val="20"/>
                <w:szCs w:val="20"/>
              </w:rPr>
            </w:pPr>
          </w:p>
        </w:tc>
        <w:tc>
          <w:tcPr>
            <w:tcW w:w="4394" w:type="dxa"/>
          </w:tcPr>
          <w:p w:rsidR="00383C3E" w:rsidRDefault="00383C3E">
            <w:pPr>
              <w:spacing w:after="200"/>
              <w:rPr>
                <w:rFonts w:ascii="Calibri" w:eastAsia="Calibri" w:hAnsi="Calibri" w:cs="Calibri"/>
                <w:sz w:val="20"/>
                <w:szCs w:val="20"/>
              </w:rPr>
            </w:pPr>
          </w:p>
        </w:tc>
        <w:tc>
          <w:tcPr>
            <w:tcW w:w="1417" w:type="dxa"/>
          </w:tcPr>
          <w:p w:rsidR="00383C3E" w:rsidRDefault="00383C3E">
            <w:pPr>
              <w:spacing w:after="200"/>
              <w:ind w:left="357"/>
              <w:rPr>
                <w:rFonts w:ascii="Calibri" w:eastAsia="Calibri" w:hAnsi="Calibri" w:cs="Calibri"/>
                <w:sz w:val="20"/>
                <w:szCs w:val="20"/>
              </w:rPr>
            </w:pPr>
          </w:p>
        </w:tc>
        <w:tc>
          <w:tcPr>
            <w:tcW w:w="4678" w:type="dxa"/>
          </w:tcPr>
          <w:p w:rsidR="00383C3E" w:rsidRDefault="00383C3E">
            <w:pPr>
              <w:spacing w:after="200"/>
              <w:ind w:left="306"/>
              <w:rPr>
                <w:rFonts w:ascii="Calibri" w:eastAsia="Calibri" w:hAnsi="Calibri" w:cs="Calibri"/>
                <w:sz w:val="20"/>
                <w:szCs w:val="20"/>
              </w:rPr>
            </w:pPr>
          </w:p>
        </w:tc>
      </w:tr>
    </w:tbl>
    <w:p w:rsidR="00383C3E" w:rsidRDefault="00383C3E">
      <w:pPr>
        <w:spacing w:after="200"/>
        <w:rPr>
          <w:rFonts w:ascii="Calibri" w:eastAsia="Calibri" w:hAnsi="Calibri" w:cs="Calibri"/>
          <w:sz w:val="20"/>
          <w:szCs w:val="20"/>
        </w:rPr>
      </w:pPr>
    </w:p>
    <w:p w:rsidR="00383C3E" w:rsidRDefault="00383C3E">
      <w:pPr>
        <w:spacing w:after="200"/>
        <w:rPr>
          <w:rFonts w:ascii="Calibri" w:eastAsia="Calibri" w:hAnsi="Calibri" w:cs="Calibri"/>
          <w:sz w:val="20"/>
          <w:szCs w:val="20"/>
        </w:rPr>
      </w:pPr>
    </w:p>
    <w:tbl>
      <w:tblPr>
        <w:tblStyle w:val="affffb"/>
        <w:tblW w:w="1530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
        <w:gridCol w:w="3143"/>
        <w:gridCol w:w="1418"/>
        <w:gridCol w:w="4394"/>
        <w:gridCol w:w="1417"/>
        <w:gridCol w:w="4678"/>
      </w:tblGrid>
      <w:tr w:rsidR="00383C3E">
        <w:trPr>
          <w:trHeight w:val="240"/>
        </w:trPr>
        <w:tc>
          <w:tcPr>
            <w:tcW w:w="3398" w:type="dxa"/>
            <w:gridSpan w:val="2"/>
          </w:tcPr>
          <w:p w:rsidR="00383C3E" w:rsidRDefault="005C7B22">
            <w:pPr>
              <w:shd w:val="clear" w:color="auto" w:fill="D9D9D9"/>
              <w:spacing w:after="200"/>
              <w:rPr>
                <w:rFonts w:ascii="Calibri" w:eastAsia="Calibri" w:hAnsi="Calibri" w:cs="Calibri"/>
                <w:b/>
                <w:sz w:val="20"/>
                <w:szCs w:val="20"/>
              </w:rPr>
            </w:pPr>
            <w:bookmarkStart w:id="56" w:name="_heading=h.qsh70q" w:colFirst="0" w:colLast="0"/>
            <w:bookmarkEnd w:id="56"/>
            <w:r>
              <w:rPr>
                <w:rFonts w:ascii="Calibri" w:eastAsia="Calibri" w:hAnsi="Calibri" w:cs="Calibri"/>
                <w:b/>
                <w:sz w:val="20"/>
                <w:szCs w:val="20"/>
              </w:rPr>
              <w:t>Hyperactivity symptoms</w:t>
            </w:r>
          </w:p>
        </w:tc>
        <w:tc>
          <w:tcPr>
            <w:tcW w:w="11907" w:type="dxa"/>
            <w:gridSpan w:val="4"/>
            <w:shd w:val="clear" w:color="auto" w:fill="FFFFFF"/>
          </w:tcPr>
          <w:p w:rsidR="00383C3E" w:rsidRDefault="005C7B22">
            <w:pPr>
              <w:spacing w:after="200"/>
              <w:rPr>
                <w:rFonts w:ascii="Calibri" w:eastAsia="Calibri" w:hAnsi="Calibri" w:cs="Calibri"/>
                <w:b/>
                <w:sz w:val="20"/>
                <w:szCs w:val="20"/>
              </w:rPr>
            </w:pPr>
            <w:r>
              <w:rPr>
                <w:rFonts w:ascii="Calibri" w:eastAsia="Calibri" w:hAnsi="Calibri" w:cs="Calibri"/>
                <w:b/>
                <w:sz w:val="20"/>
                <w:szCs w:val="20"/>
              </w:rPr>
              <w:t>Comparison between presentation at home and in other settings (e.g. education, other social situations)</w:t>
            </w:r>
          </w:p>
        </w:tc>
      </w:tr>
      <w:tr w:rsidR="00383C3E">
        <w:tc>
          <w:tcPr>
            <w:tcW w:w="255" w:type="dxa"/>
          </w:tcPr>
          <w:p w:rsidR="00383C3E" w:rsidRDefault="00383C3E">
            <w:pPr>
              <w:spacing w:after="200"/>
              <w:rPr>
                <w:rFonts w:ascii="Calibri" w:eastAsia="Calibri" w:hAnsi="Calibri" w:cs="Calibri"/>
                <w:sz w:val="20"/>
                <w:szCs w:val="20"/>
              </w:rPr>
            </w:pPr>
          </w:p>
        </w:tc>
        <w:tc>
          <w:tcPr>
            <w:tcW w:w="3143" w:type="dxa"/>
            <w:shd w:val="clear" w:color="auto" w:fill="D9D9D9"/>
          </w:tcPr>
          <w:p w:rsidR="00383C3E" w:rsidRDefault="005C7B22">
            <w:pPr>
              <w:spacing w:before="220" w:after="320"/>
              <w:rPr>
                <w:rFonts w:ascii="Calibri" w:eastAsia="Calibri" w:hAnsi="Calibri" w:cs="Calibri"/>
                <w:b/>
                <w:sz w:val="20"/>
                <w:szCs w:val="20"/>
              </w:rPr>
            </w:pPr>
            <w:r>
              <w:rPr>
                <w:rFonts w:ascii="Calibri" w:eastAsia="Calibri" w:hAnsi="Calibri" w:cs="Calibri"/>
                <w:b/>
                <w:sz w:val="20"/>
                <w:szCs w:val="20"/>
              </w:rPr>
              <w:t>Several symptoms of hyperactivity/impulsivity that are persistent, and sufficiently severe that they have a direct negative impact on academic, occupational, or social functioning. These tend to be most evident in structured situations that require behavioural self-control. Symptoms are typically from the following clusters:</w:t>
            </w:r>
          </w:p>
        </w:tc>
        <w:tc>
          <w:tcPr>
            <w:tcW w:w="1418" w:type="dxa"/>
          </w:tcPr>
          <w:p w:rsidR="00383C3E" w:rsidRDefault="005C7B22">
            <w:pPr>
              <w:spacing w:after="200"/>
              <w:rPr>
                <w:rFonts w:ascii="Calibri" w:eastAsia="Calibri" w:hAnsi="Calibri" w:cs="Calibri"/>
                <w:b/>
                <w:sz w:val="20"/>
                <w:szCs w:val="20"/>
              </w:rPr>
            </w:pPr>
            <w:r>
              <w:rPr>
                <w:rFonts w:ascii="Calibri" w:eastAsia="Calibri" w:hAnsi="Calibri" w:cs="Calibri"/>
                <w:b/>
                <w:sz w:val="20"/>
                <w:szCs w:val="20"/>
              </w:rPr>
              <w:t>Is there evidence these behaviours  have been observed at home (</w:t>
            </w:r>
            <w:sdt>
              <w:sdtPr>
                <w:tag w:val="goog_rdk_2"/>
                <w:id w:val="-1832135366"/>
              </w:sdtPr>
              <w:sdtContent>
                <w:r>
                  <w:rPr>
                    <w:rFonts w:ascii="Arial Unicode MS" w:eastAsia="Arial Unicode MS" w:hAnsi="Arial Unicode MS" w:cs="Arial Unicode MS"/>
                    <w:b/>
                    <w:sz w:val="20"/>
                    <w:szCs w:val="20"/>
                  </w:rPr>
                  <w:t>✔</w:t>
                </w:r>
              </w:sdtContent>
            </w:sdt>
            <w:r>
              <w:rPr>
                <w:rFonts w:ascii="Calibri" w:eastAsia="Calibri" w:hAnsi="Calibri" w:cs="Calibri"/>
                <w:b/>
                <w:sz w:val="20"/>
                <w:szCs w:val="20"/>
              </w:rPr>
              <w:t>/</w:t>
            </w:r>
            <w:r>
              <w:rPr>
                <w:rFonts w:ascii="Quattrocento Sans" w:eastAsia="Quattrocento Sans" w:hAnsi="Quattrocento Sans" w:cs="Quattrocento Sans"/>
                <w:b/>
                <w:sz w:val="20"/>
                <w:szCs w:val="20"/>
              </w:rPr>
              <w:t>🗶</w:t>
            </w:r>
            <w:r>
              <w:rPr>
                <w:rFonts w:ascii="Calibri" w:eastAsia="Calibri" w:hAnsi="Calibri" w:cs="Calibri"/>
                <w:b/>
                <w:sz w:val="20"/>
                <w:szCs w:val="20"/>
              </w:rPr>
              <w:t>)</w:t>
            </w:r>
          </w:p>
        </w:tc>
        <w:tc>
          <w:tcPr>
            <w:tcW w:w="4394" w:type="dxa"/>
            <w:shd w:val="clear" w:color="auto" w:fill="D9D9D9"/>
          </w:tcPr>
          <w:p w:rsidR="00383C3E" w:rsidRDefault="005C7B22">
            <w:pPr>
              <w:spacing w:after="200" w:line="240" w:lineRule="auto"/>
              <w:rPr>
                <w:rFonts w:ascii="Calibri" w:eastAsia="Calibri" w:hAnsi="Calibri" w:cs="Calibri"/>
                <w:b/>
                <w:sz w:val="20"/>
                <w:szCs w:val="20"/>
              </w:rPr>
            </w:pPr>
            <w:r>
              <w:rPr>
                <w:rFonts w:ascii="Calibri" w:eastAsia="Calibri" w:hAnsi="Calibri" w:cs="Calibri"/>
                <w:b/>
                <w:sz w:val="20"/>
                <w:szCs w:val="20"/>
              </w:rPr>
              <w:t>Describe examples of behaviours seen at home.</w:t>
            </w:r>
          </w:p>
          <w:p w:rsidR="00383C3E" w:rsidRDefault="005C7B22">
            <w:pPr>
              <w:spacing w:after="200" w:line="240" w:lineRule="auto"/>
              <w:rPr>
                <w:rFonts w:ascii="Calibri" w:eastAsia="Calibri" w:hAnsi="Calibri" w:cs="Calibri"/>
                <w:b/>
                <w:sz w:val="20"/>
                <w:szCs w:val="20"/>
              </w:rPr>
            </w:pPr>
            <w:r>
              <w:rPr>
                <w:rFonts w:ascii="Calibri" w:eastAsia="Calibri" w:hAnsi="Calibri" w:cs="Calibri"/>
                <w:b/>
                <w:sz w:val="20"/>
                <w:szCs w:val="20"/>
              </w:rPr>
              <w:t>(Include evidence for persistence over time)</w:t>
            </w:r>
          </w:p>
        </w:tc>
        <w:tc>
          <w:tcPr>
            <w:tcW w:w="1417" w:type="dxa"/>
            <w:shd w:val="clear" w:color="auto" w:fill="FFFFFF"/>
          </w:tcPr>
          <w:p w:rsidR="00383C3E" w:rsidRDefault="005C7B22">
            <w:pPr>
              <w:spacing w:after="200" w:line="240" w:lineRule="auto"/>
              <w:rPr>
                <w:rFonts w:ascii="Calibri" w:eastAsia="Calibri" w:hAnsi="Calibri" w:cs="Calibri"/>
                <w:b/>
                <w:sz w:val="20"/>
                <w:szCs w:val="20"/>
              </w:rPr>
            </w:pPr>
            <w:r>
              <w:rPr>
                <w:rFonts w:ascii="Calibri" w:eastAsia="Calibri" w:hAnsi="Calibri" w:cs="Calibri"/>
                <w:b/>
                <w:sz w:val="20"/>
                <w:szCs w:val="20"/>
              </w:rPr>
              <w:t>Is there evidence these behaviours  have been observed out with  the  home (</w:t>
            </w:r>
            <w:sdt>
              <w:sdtPr>
                <w:tag w:val="goog_rdk_3"/>
                <w:id w:val="2011406378"/>
              </w:sdtPr>
              <w:sdtContent>
                <w:r>
                  <w:rPr>
                    <w:rFonts w:ascii="Arial Unicode MS" w:eastAsia="Arial Unicode MS" w:hAnsi="Arial Unicode MS" w:cs="Arial Unicode MS"/>
                    <w:b/>
                    <w:sz w:val="20"/>
                    <w:szCs w:val="20"/>
                  </w:rPr>
                  <w:t>✔</w:t>
                </w:r>
              </w:sdtContent>
            </w:sdt>
            <w:r>
              <w:rPr>
                <w:rFonts w:ascii="Calibri" w:eastAsia="Calibri" w:hAnsi="Calibri" w:cs="Calibri"/>
                <w:b/>
                <w:sz w:val="20"/>
                <w:szCs w:val="20"/>
              </w:rPr>
              <w:t>/</w:t>
            </w:r>
            <w:r>
              <w:rPr>
                <w:rFonts w:ascii="Quattrocento Sans" w:eastAsia="Quattrocento Sans" w:hAnsi="Quattrocento Sans" w:cs="Quattrocento Sans"/>
                <w:b/>
                <w:sz w:val="20"/>
                <w:szCs w:val="20"/>
              </w:rPr>
              <w:t>🗶</w:t>
            </w:r>
            <w:r>
              <w:rPr>
                <w:rFonts w:ascii="Calibri" w:eastAsia="Calibri" w:hAnsi="Calibri" w:cs="Calibri"/>
                <w:b/>
                <w:sz w:val="20"/>
                <w:szCs w:val="20"/>
              </w:rPr>
              <w:t>)</w:t>
            </w:r>
          </w:p>
        </w:tc>
        <w:tc>
          <w:tcPr>
            <w:tcW w:w="4678" w:type="dxa"/>
            <w:shd w:val="clear" w:color="auto" w:fill="D9D9D9"/>
          </w:tcPr>
          <w:p w:rsidR="00383C3E" w:rsidRDefault="005C7B22">
            <w:pPr>
              <w:spacing w:after="200" w:line="240" w:lineRule="auto"/>
              <w:rPr>
                <w:rFonts w:ascii="Calibri" w:eastAsia="Calibri" w:hAnsi="Calibri" w:cs="Calibri"/>
                <w:b/>
                <w:sz w:val="20"/>
                <w:szCs w:val="20"/>
              </w:rPr>
            </w:pPr>
            <w:r>
              <w:rPr>
                <w:rFonts w:ascii="Calibri" w:eastAsia="Calibri" w:hAnsi="Calibri" w:cs="Calibri"/>
                <w:b/>
                <w:sz w:val="20"/>
                <w:szCs w:val="20"/>
              </w:rPr>
              <w:t xml:space="preserve">Describe examples of behaviours seen in other settings – nursery, school, shopping, parties etc.  </w:t>
            </w:r>
          </w:p>
          <w:p w:rsidR="00383C3E" w:rsidRDefault="005C7B22">
            <w:pPr>
              <w:spacing w:after="200" w:line="240" w:lineRule="auto"/>
              <w:rPr>
                <w:rFonts w:ascii="Calibri" w:eastAsia="Calibri" w:hAnsi="Calibri" w:cs="Calibri"/>
                <w:b/>
                <w:sz w:val="20"/>
                <w:szCs w:val="20"/>
              </w:rPr>
            </w:pPr>
            <w:r>
              <w:rPr>
                <w:rFonts w:ascii="Calibri" w:eastAsia="Calibri" w:hAnsi="Calibri" w:cs="Calibri"/>
                <w:b/>
                <w:sz w:val="20"/>
                <w:szCs w:val="20"/>
              </w:rPr>
              <w:t>(Include evidence for persistence over time)</w:t>
            </w:r>
          </w:p>
        </w:tc>
      </w:tr>
      <w:tr w:rsidR="00383C3E">
        <w:tc>
          <w:tcPr>
            <w:tcW w:w="255" w:type="dxa"/>
          </w:tcPr>
          <w:p w:rsidR="00383C3E" w:rsidRDefault="005C7B22">
            <w:pPr>
              <w:spacing w:after="200"/>
              <w:rPr>
                <w:rFonts w:ascii="Calibri" w:eastAsia="Calibri" w:hAnsi="Calibri" w:cs="Calibri"/>
                <w:sz w:val="20"/>
                <w:szCs w:val="20"/>
              </w:rPr>
            </w:pPr>
            <w:r>
              <w:rPr>
                <w:rFonts w:ascii="Calibri" w:eastAsia="Calibri" w:hAnsi="Calibri" w:cs="Calibri"/>
                <w:sz w:val="20"/>
                <w:szCs w:val="20"/>
              </w:rPr>
              <w:t>1</w:t>
            </w:r>
          </w:p>
        </w:tc>
        <w:tc>
          <w:tcPr>
            <w:tcW w:w="3143" w:type="dxa"/>
          </w:tcPr>
          <w:p w:rsidR="00383C3E" w:rsidRDefault="005C7B22">
            <w:pPr>
              <w:spacing w:before="220" w:after="420"/>
              <w:ind w:left="283"/>
              <w:rPr>
                <w:rFonts w:ascii="Calibri" w:eastAsia="Calibri" w:hAnsi="Calibri" w:cs="Calibri"/>
                <w:b/>
                <w:sz w:val="20"/>
                <w:szCs w:val="20"/>
              </w:rPr>
            </w:pPr>
            <w:r>
              <w:rPr>
                <w:rFonts w:ascii="Calibri" w:eastAsia="Calibri" w:hAnsi="Calibri" w:cs="Calibri"/>
                <w:b/>
                <w:sz w:val="20"/>
                <w:szCs w:val="20"/>
              </w:rPr>
              <w:t xml:space="preserve">Excessive motor activity; leaves seat when expected to sit still; often runs about; has difficulty </w:t>
            </w:r>
            <w:r>
              <w:rPr>
                <w:rFonts w:ascii="Calibri" w:eastAsia="Calibri" w:hAnsi="Calibri" w:cs="Calibri"/>
                <w:b/>
                <w:sz w:val="20"/>
                <w:szCs w:val="20"/>
              </w:rPr>
              <w:lastRenderedPageBreak/>
              <w:t>sitting still without fidgeting (younger children); feelings of physical restlessness, a sense of discomfort with being quiet or sitting still (adolescents and adults).</w:t>
            </w:r>
          </w:p>
        </w:tc>
        <w:tc>
          <w:tcPr>
            <w:tcW w:w="1418" w:type="dxa"/>
          </w:tcPr>
          <w:p w:rsidR="00383C3E" w:rsidRDefault="00383C3E">
            <w:pPr>
              <w:spacing w:after="200"/>
              <w:rPr>
                <w:rFonts w:ascii="Calibri" w:eastAsia="Calibri" w:hAnsi="Calibri" w:cs="Calibri"/>
                <w:sz w:val="20"/>
                <w:szCs w:val="20"/>
              </w:rPr>
            </w:pPr>
          </w:p>
        </w:tc>
        <w:tc>
          <w:tcPr>
            <w:tcW w:w="4394" w:type="dxa"/>
          </w:tcPr>
          <w:p w:rsidR="00383C3E" w:rsidRDefault="00383C3E">
            <w:pPr>
              <w:spacing w:line="240" w:lineRule="auto"/>
              <w:ind w:left="459"/>
              <w:rPr>
                <w:rFonts w:ascii="Calibri" w:eastAsia="Calibri" w:hAnsi="Calibri" w:cs="Calibri"/>
                <w:color w:val="FF0000"/>
                <w:sz w:val="20"/>
                <w:szCs w:val="20"/>
              </w:rPr>
            </w:pPr>
          </w:p>
        </w:tc>
        <w:tc>
          <w:tcPr>
            <w:tcW w:w="1417" w:type="dxa"/>
          </w:tcPr>
          <w:p w:rsidR="00383C3E" w:rsidRDefault="00383C3E">
            <w:pPr>
              <w:spacing w:line="240" w:lineRule="auto"/>
              <w:ind w:left="440"/>
              <w:rPr>
                <w:rFonts w:ascii="Calibri" w:eastAsia="Calibri" w:hAnsi="Calibri" w:cs="Calibri"/>
                <w:b/>
                <w:color w:val="FF0000"/>
                <w:sz w:val="20"/>
                <w:szCs w:val="20"/>
              </w:rPr>
            </w:pPr>
          </w:p>
        </w:tc>
        <w:tc>
          <w:tcPr>
            <w:tcW w:w="4678" w:type="dxa"/>
          </w:tcPr>
          <w:p w:rsidR="00383C3E" w:rsidRDefault="00383C3E">
            <w:pPr>
              <w:spacing w:line="240" w:lineRule="auto"/>
              <w:rPr>
                <w:rFonts w:ascii="Calibri" w:eastAsia="Calibri" w:hAnsi="Calibri" w:cs="Calibri"/>
                <w:color w:val="FF0000"/>
                <w:sz w:val="20"/>
                <w:szCs w:val="20"/>
              </w:rPr>
            </w:pPr>
          </w:p>
        </w:tc>
      </w:tr>
      <w:tr w:rsidR="00383C3E">
        <w:tc>
          <w:tcPr>
            <w:tcW w:w="255" w:type="dxa"/>
          </w:tcPr>
          <w:p w:rsidR="00383C3E" w:rsidRDefault="005C7B22">
            <w:pPr>
              <w:spacing w:after="200"/>
              <w:rPr>
                <w:rFonts w:ascii="Calibri" w:eastAsia="Calibri" w:hAnsi="Calibri" w:cs="Calibri"/>
                <w:sz w:val="20"/>
                <w:szCs w:val="20"/>
              </w:rPr>
            </w:pPr>
            <w:r>
              <w:rPr>
                <w:rFonts w:ascii="Calibri" w:eastAsia="Calibri" w:hAnsi="Calibri" w:cs="Calibri"/>
                <w:sz w:val="20"/>
                <w:szCs w:val="20"/>
              </w:rPr>
              <w:t>2</w:t>
            </w:r>
          </w:p>
        </w:tc>
        <w:tc>
          <w:tcPr>
            <w:tcW w:w="3143" w:type="dxa"/>
          </w:tcPr>
          <w:p w:rsidR="00383C3E" w:rsidRDefault="005C7B22">
            <w:pPr>
              <w:spacing w:before="220" w:after="420"/>
              <w:ind w:left="283"/>
              <w:rPr>
                <w:rFonts w:ascii="Calibri" w:eastAsia="Calibri" w:hAnsi="Calibri" w:cs="Calibri"/>
                <w:b/>
                <w:sz w:val="20"/>
                <w:szCs w:val="20"/>
              </w:rPr>
            </w:pPr>
            <w:r>
              <w:rPr>
                <w:rFonts w:ascii="Calibri" w:eastAsia="Calibri" w:hAnsi="Calibri" w:cs="Calibri"/>
                <w:b/>
                <w:sz w:val="20"/>
                <w:szCs w:val="20"/>
              </w:rPr>
              <w:t>Difficulty engaging in activities quietly; talks too much.</w:t>
            </w:r>
          </w:p>
        </w:tc>
        <w:tc>
          <w:tcPr>
            <w:tcW w:w="1418" w:type="dxa"/>
          </w:tcPr>
          <w:p w:rsidR="00383C3E" w:rsidRDefault="00383C3E">
            <w:pPr>
              <w:spacing w:after="200"/>
              <w:rPr>
                <w:rFonts w:ascii="Calibri" w:eastAsia="Calibri" w:hAnsi="Calibri" w:cs="Calibri"/>
                <w:sz w:val="20"/>
                <w:szCs w:val="20"/>
              </w:rPr>
            </w:pPr>
          </w:p>
        </w:tc>
        <w:tc>
          <w:tcPr>
            <w:tcW w:w="4394" w:type="dxa"/>
          </w:tcPr>
          <w:p w:rsidR="00383C3E" w:rsidRDefault="00383C3E">
            <w:pPr>
              <w:spacing w:line="240" w:lineRule="auto"/>
              <w:rPr>
                <w:rFonts w:ascii="Calibri" w:eastAsia="Calibri" w:hAnsi="Calibri" w:cs="Calibri"/>
                <w:b/>
                <w:sz w:val="20"/>
                <w:szCs w:val="20"/>
              </w:rPr>
            </w:pPr>
          </w:p>
        </w:tc>
        <w:tc>
          <w:tcPr>
            <w:tcW w:w="1417" w:type="dxa"/>
          </w:tcPr>
          <w:p w:rsidR="00383C3E" w:rsidRDefault="00383C3E">
            <w:pPr>
              <w:spacing w:line="240" w:lineRule="auto"/>
              <w:ind w:left="317"/>
              <w:rPr>
                <w:rFonts w:ascii="Calibri" w:eastAsia="Calibri" w:hAnsi="Calibri" w:cs="Calibri"/>
                <w:b/>
                <w:sz w:val="20"/>
                <w:szCs w:val="20"/>
              </w:rPr>
            </w:pPr>
          </w:p>
        </w:tc>
        <w:tc>
          <w:tcPr>
            <w:tcW w:w="4678" w:type="dxa"/>
          </w:tcPr>
          <w:p w:rsidR="00383C3E" w:rsidRDefault="00383C3E">
            <w:pPr>
              <w:spacing w:line="240" w:lineRule="auto"/>
              <w:ind w:left="317"/>
              <w:rPr>
                <w:rFonts w:ascii="Calibri" w:eastAsia="Calibri" w:hAnsi="Calibri" w:cs="Calibri"/>
                <w:sz w:val="20"/>
                <w:szCs w:val="20"/>
              </w:rPr>
            </w:pPr>
          </w:p>
        </w:tc>
      </w:tr>
      <w:tr w:rsidR="00383C3E">
        <w:tc>
          <w:tcPr>
            <w:tcW w:w="255" w:type="dxa"/>
          </w:tcPr>
          <w:p w:rsidR="00383C3E" w:rsidRDefault="005C7B22">
            <w:pPr>
              <w:spacing w:after="200"/>
              <w:rPr>
                <w:rFonts w:ascii="Calibri" w:eastAsia="Calibri" w:hAnsi="Calibri" w:cs="Calibri"/>
                <w:sz w:val="20"/>
                <w:szCs w:val="20"/>
              </w:rPr>
            </w:pPr>
            <w:r>
              <w:rPr>
                <w:rFonts w:ascii="Calibri" w:eastAsia="Calibri" w:hAnsi="Calibri" w:cs="Calibri"/>
                <w:sz w:val="20"/>
                <w:szCs w:val="20"/>
              </w:rPr>
              <w:t>3</w:t>
            </w:r>
          </w:p>
        </w:tc>
        <w:tc>
          <w:tcPr>
            <w:tcW w:w="3143" w:type="dxa"/>
          </w:tcPr>
          <w:p w:rsidR="00383C3E" w:rsidRDefault="005C7B22">
            <w:pPr>
              <w:spacing w:before="220" w:after="420"/>
              <w:ind w:left="283"/>
              <w:rPr>
                <w:rFonts w:ascii="Calibri" w:eastAsia="Calibri" w:hAnsi="Calibri" w:cs="Calibri"/>
                <w:b/>
                <w:sz w:val="20"/>
                <w:szCs w:val="20"/>
              </w:rPr>
            </w:pPr>
            <w:r>
              <w:rPr>
                <w:rFonts w:ascii="Calibri" w:eastAsia="Calibri" w:hAnsi="Calibri" w:cs="Calibri"/>
                <w:b/>
                <w:sz w:val="20"/>
                <w:szCs w:val="20"/>
              </w:rPr>
              <w:t>Blurts out answers in school, comments at work; difficulty waiting turn in conversation, games, or activities; interrupts or intrudes on others conversations or games.</w:t>
            </w:r>
          </w:p>
        </w:tc>
        <w:tc>
          <w:tcPr>
            <w:tcW w:w="1418" w:type="dxa"/>
          </w:tcPr>
          <w:p w:rsidR="00383C3E" w:rsidRDefault="00383C3E">
            <w:pPr>
              <w:spacing w:after="200"/>
              <w:rPr>
                <w:rFonts w:ascii="Calibri" w:eastAsia="Calibri" w:hAnsi="Calibri" w:cs="Calibri"/>
                <w:sz w:val="20"/>
                <w:szCs w:val="20"/>
              </w:rPr>
            </w:pPr>
          </w:p>
        </w:tc>
        <w:tc>
          <w:tcPr>
            <w:tcW w:w="4394" w:type="dxa"/>
          </w:tcPr>
          <w:p w:rsidR="00383C3E" w:rsidRDefault="00383C3E">
            <w:pPr>
              <w:spacing w:line="240" w:lineRule="auto"/>
              <w:rPr>
                <w:rFonts w:ascii="Calibri" w:eastAsia="Calibri" w:hAnsi="Calibri" w:cs="Calibri"/>
                <w:b/>
                <w:sz w:val="20"/>
                <w:szCs w:val="20"/>
              </w:rPr>
            </w:pPr>
          </w:p>
        </w:tc>
        <w:tc>
          <w:tcPr>
            <w:tcW w:w="1417" w:type="dxa"/>
          </w:tcPr>
          <w:p w:rsidR="00383C3E" w:rsidRDefault="00383C3E">
            <w:pPr>
              <w:spacing w:line="240" w:lineRule="auto"/>
              <w:ind w:left="317"/>
              <w:rPr>
                <w:rFonts w:ascii="Calibri" w:eastAsia="Calibri" w:hAnsi="Calibri" w:cs="Calibri"/>
                <w:b/>
                <w:sz w:val="20"/>
                <w:szCs w:val="20"/>
              </w:rPr>
            </w:pPr>
          </w:p>
        </w:tc>
        <w:tc>
          <w:tcPr>
            <w:tcW w:w="4678" w:type="dxa"/>
          </w:tcPr>
          <w:p w:rsidR="00383C3E" w:rsidRDefault="00383C3E">
            <w:pPr>
              <w:spacing w:line="240" w:lineRule="auto"/>
              <w:ind w:left="317"/>
              <w:rPr>
                <w:rFonts w:ascii="Calibri" w:eastAsia="Calibri" w:hAnsi="Calibri" w:cs="Calibri"/>
                <w:sz w:val="20"/>
                <w:szCs w:val="20"/>
              </w:rPr>
            </w:pPr>
          </w:p>
        </w:tc>
      </w:tr>
      <w:tr w:rsidR="00383C3E">
        <w:tc>
          <w:tcPr>
            <w:tcW w:w="255" w:type="dxa"/>
          </w:tcPr>
          <w:p w:rsidR="00383C3E" w:rsidRDefault="005C7B22">
            <w:pPr>
              <w:spacing w:after="200"/>
              <w:rPr>
                <w:rFonts w:ascii="Calibri" w:eastAsia="Calibri" w:hAnsi="Calibri" w:cs="Calibri"/>
                <w:sz w:val="20"/>
                <w:szCs w:val="20"/>
              </w:rPr>
            </w:pPr>
            <w:r>
              <w:rPr>
                <w:rFonts w:ascii="Calibri" w:eastAsia="Calibri" w:hAnsi="Calibri" w:cs="Calibri"/>
                <w:sz w:val="20"/>
                <w:szCs w:val="20"/>
              </w:rPr>
              <w:t>4</w:t>
            </w:r>
          </w:p>
        </w:tc>
        <w:tc>
          <w:tcPr>
            <w:tcW w:w="3143" w:type="dxa"/>
          </w:tcPr>
          <w:p w:rsidR="00383C3E" w:rsidRDefault="005C7B22">
            <w:pPr>
              <w:spacing w:before="220" w:after="420"/>
              <w:ind w:left="283"/>
              <w:rPr>
                <w:rFonts w:ascii="Calibri" w:eastAsia="Calibri" w:hAnsi="Calibri" w:cs="Calibri"/>
                <w:b/>
                <w:sz w:val="20"/>
                <w:szCs w:val="20"/>
              </w:rPr>
            </w:pPr>
            <w:r>
              <w:rPr>
                <w:rFonts w:ascii="Calibri" w:eastAsia="Calibri" w:hAnsi="Calibri" w:cs="Calibri"/>
                <w:b/>
                <w:sz w:val="20"/>
                <w:szCs w:val="20"/>
              </w:rPr>
              <w:t xml:space="preserve">A tendency to act in response to immediate stimuli without deliberation or consideration of risks and consequences (e.g., engaging in behaviours with potential for physical injury; </w:t>
            </w:r>
            <w:r>
              <w:rPr>
                <w:rFonts w:ascii="Calibri" w:eastAsia="Calibri" w:hAnsi="Calibri" w:cs="Calibri"/>
                <w:b/>
                <w:sz w:val="20"/>
                <w:szCs w:val="20"/>
              </w:rPr>
              <w:lastRenderedPageBreak/>
              <w:t>impulsive decisions; reckless driving)</w:t>
            </w:r>
          </w:p>
        </w:tc>
        <w:tc>
          <w:tcPr>
            <w:tcW w:w="1418" w:type="dxa"/>
          </w:tcPr>
          <w:p w:rsidR="00383C3E" w:rsidRDefault="00383C3E">
            <w:pPr>
              <w:spacing w:after="200"/>
              <w:rPr>
                <w:rFonts w:ascii="Calibri" w:eastAsia="Calibri" w:hAnsi="Calibri" w:cs="Calibri"/>
                <w:sz w:val="20"/>
                <w:szCs w:val="20"/>
              </w:rPr>
            </w:pPr>
          </w:p>
        </w:tc>
        <w:tc>
          <w:tcPr>
            <w:tcW w:w="4394" w:type="dxa"/>
          </w:tcPr>
          <w:p w:rsidR="00383C3E" w:rsidRDefault="00383C3E">
            <w:pPr>
              <w:spacing w:line="240" w:lineRule="auto"/>
              <w:rPr>
                <w:rFonts w:ascii="Calibri" w:eastAsia="Calibri" w:hAnsi="Calibri" w:cs="Calibri"/>
                <w:b/>
                <w:sz w:val="20"/>
                <w:szCs w:val="20"/>
              </w:rPr>
            </w:pPr>
          </w:p>
        </w:tc>
        <w:tc>
          <w:tcPr>
            <w:tcW w:w="1417" w:type="dxa"/>
          </w:tcPr>
          <w:p w:rsidR="00383C3E" w:rsidRDefault="00383C3E">
            <w:pPr>
              <w:spacing w:line="240" w:lineRule="auto"/>
              <w:ind w:left="317"/>
              <w:rPr>
                <w:rFonts w:ascii="Calibri" w:eastAsia="Calibri" w:hAnsi="Calibri" w:cs="Calibri"/>
                <w:b/>
                <w:sz w:val="20"/>
                <w:szCs w:val="20"/>
              </w:rPr>
            </w:pPr>
          </w:p>
        </w:tc>
        <w:tc>
          <w:tcPr>
            <w:tcW w:w="4678" w:type="dxa"/>
          </w:tcPr>
          <w:p w:rsidR="00383C3E" w:rsidRDefault="00383C3E">
            <w:pPr>
              <w:spacing w:line="240" w:lineRule="auto"/>
              <w:ind w:left="317"/>
              <w:rPr>
                <w:rFonts w:ascii="Calibri" w:eastAsia="Calibri" w:hAnsi="Calibri" w:cs="Calibri"/>
                <w:sz w:val="20"/>
                <w:szCs w:val="20"/>
              </w:rPr>
            </w:pPr>
          </w:p>
        </w:tc>
      </w:tr>
      <w:tr w:rsidR="00383C3E">
        <w:trPr>
          <w:trHeight w:val="240"/>
        </w:trPr>
        <w:tc>
          <w:tcPr>
            <w:tcW w:w="3398" w:type="dxa"/>
            <w:gridSpan w:val="2"/>
          </w:tcPr>
          <w:p w:rsidR="00383C3E" w:rsidRDefault="005C7B22">
            <w:pPr>
              <w:spacing w:after="200"/>
              <w:rPr>
                <w:rFonts w:ascii="Calibri" w:eastAsia="Calibri" w:hAnsi="Calibri" w:cs="Calibri"/>
                <w:sz w:val="20"/>
                <w:szCs w:val="20"/>
              </w:rPr>
            </w:pPr>
            <w:r>
              <w:rPr>
                <w:rFonts w:ascii="Calibri" w:eastAsia="Calibri" w:hAnsi="Calibri" w:cs="Calibri"/>
                <w:sz w:val="20"/>
                <w:szCs w:val="20"/>
              </w:rPr>
              <w:t>General considerations</w:t>
            </w:r>
          </w:p>
        </w:tc>
        <w:tc>
          <w:tcPr>
            <w:tcW w:w="11907" w:type="dxa"/>
            <w:gridSpan w:val="4"/>
          </w:tcPr>
          <w:p w:rsidR="00383C3E" w:rsidRDefault="005C7B22">
            <w:pPr>
              <w:spacing w:after="200"/>
              <w:rPr>
                <w:rFonts w:ascii="Calibri" w:eastAsia="Calibri" w:hAnsi="Calibri" w:cs="Calibri"/>
                <w:sz w:val="20"/>
                <w:szCs w:val="20"/>
              </w:rPr>
            </w:pPr>
            <w:r>
              <w:rPr>
                <w:rFonts w:ascii="Calibri" w:eastAsia="Calibri" w:hAnsi="Calibri" w:cs="Calibri"/>
                <w:sz w:val="20"/>
                <w:szCs w:val="20"/>
              </w:rPr>
              <w:t xml:space="preserve">Please provide comments, observations or outline relevant evidence for the general considerations listed below.  This might include a description </w:t>
            </w:r>
            <w:r w:rsidR="00BA0A2F">
              <w:rPr>
                <w:rFonts w:ascii="Calibri" w:eastAsia="Calibri" w:hAnsi="Calibri" w:cs="Calibri"/>
                <w:sz w:val="20"/>
                <w:szCs w:val="20"/>
              </w:rPr>
              <w:t>of any</w:t>
            </w:r>
            <w:r>
              <w:rPr>
                <w:rFonts w:ascii="Calibri" w:eastAsia="Calibri" w:hAnsi="Calibri" w:cs="Calibri"/>
                <w:sz w:val="20"/>
                <w:szCs w:val="20"/>
              </w:rPr>
              <w:t xml:space="preserve"> interventions and the response to those interventions. </w:t>
            </w:r>
          </w:p>
        </w:tc>
      </w:tr>
      <w:tr w:rsidR="00383C3E">
        <w:trPr>
          <w:trHeight w:val="240"/>
        </w:trPr>
        <w:tc>
          <w:tcPr>
            <w:tcW w:w="255" w:type="dxa"/>
          </w:tcPr>
          <w:p w:rsidR="00383C3E" w:rsidRDefault="005C7B22">
            <w:pPr>
              <w:spacing w:after="200"/>
              <w:rPr>
                <w:rFonts w:ascii="Calibri" w:eastAsia="Calibri" w:hAnsi="Calibri" w:cs="Calibri"/>
                <w:sz w:val="20"/>
                <w:szCs w:val="20"/>
              </w:rPr>
            </w:pPr>
            <w:r>
              <w:rPr>
                <w:rFonts w:ascii="Calibri" w:eastAsia="Calibri" w:hAnsi="Calibri" w:cs="Calibri"/>
                <w:sz w:val="20"/>
                <w:szCs w:val="20"/>
              </w:rPr>
              <w:t>A</w:t>
            </w:r>
          </w:p>
          <w:p w:rsidR="00383C3E" w:rsidRDefault="00383C3E">
            <w:pPr>
              <w:spacing w:after="200"/>
              <w:rPr>
                <w:rFonts w:ascii="Calibri" w:eastAsia="Calibri" w:hAnsi="Calibri" w:cs="Calibri"/>
                <w:sz w:val="20"/>
                <w:szCs w:val="20"/>
              </w:rPr>
            </w:pPr>
          </w:p>
        </w:tc>
        <w:tc>
          <w:tcPr>
            <w:tcW w:w="3143" w:type="dxa"/>
          </w:tcPr>
          <w:p w:rsidR="00383C3E" w:rsidRDefault="005C7B22">
            <w:pPr>
              <w:spacing w:before="220" w:after="320"/>
              <w:rPr>
                <w:rFonts w:ascii="Calibri" w:eastAsia="Calibri" w:hAnsi="Calibri" w:cs="Calibri"/>
                <w:b/>
                <w:sz w:val="20"/>
                <w:szCs w:val="20"/>
              </w:rPr>
            </w:pPr>
            <w:r>
              <w:rPr>
                <w:rFonts w:ascii="Calibri" w:eastAsia="Calibri" w:hAnsi="Calibri" w:cs="Calibri"/>
                <w:b/>
                <w:sz w:val="20"/>
                <w:szCs w:val="20"/>
              </w:rPr>
              <w:t>Evidence of significant inattention and/or hyperactivity-impulsivity symptoms prior to age 12, (though some individuals may first come to clinical attention later in adolescence or as adults, often when demands exceed the individual’s capacity to compensate for limitations).</w:t>
            </w:r>
          </w:p>
        </w:tc>
        <w:tc>
          <w:tcPr>
            <w:tcW w:w="11907" w:type="dxa"/>
            <w:gridSpan w:val="4"/>
          </w:tcPr>
          <w:p w:rsidR="00383C3E" w:rsidRDefault="00383C3E">
            <w:pPr>
              <w:spacing w:after="200"/>
              <w:rPr>
                <w:rFonts w:ascii="Calibri" w:eastAsia="Calibri" w:hAnsi="Calibri" w:cs="Calibri"/>
                <w:sz w:val="20"/>
                <w:szCs w:val="20"/>
              </w:rPr>
            </w:pPr>
          </w:p>
        </w:tc>
      </w:tr>
      <w:tr w:rsidR="00383C3E">
        <w:trPr>
          <w:trHeight w:val="240"/>
        </w:trPr>
        <w:tc>
          <w:tcPr>
            <w:tcW w:w="255" w:type="dxa"/>
          </w:tcPr>
          <w:p w:rsidR="00383C3E" w:rsidRDefault="005C7B22">
            <w:pPr>
              <w:spacing w:after="200"/>
              <w:rPr>
                <w:rFonts w:ascii="Calibri" w:eastAsia="Calibri" w:hAnsi="Calibri" w:cs="Calibri"/>
                <w:sz w:val="20"/>
                <w:szCs w:val="20"/>
              </w:rPr>
            </w:pPr>
            <w:r>
              <w:rPr>
                <w:rFonts w:ascii="Calibri" w:eastAsia="Calibri" w:hAnsi="Calibri" w:cs="Calibri"/>
                <w:sz w:val="20"/>
                <w:szCs w:val="20"/>
              </w:rPr>
              <w:t>B</w:t>
            </w:r>
          </w:p>
        </w:tc>
        <w:tc>
          <w:tcPr>
            <w:tcW w:w="3143" w:type="dxa"/>
          </w:tcPr>
          <w:p w:rsidR="00383C3E" w:rsidRDefault="005C7B22">
            <w:pPr>
              <w:rPr>
                <w:rFonts w:ascii="Calibri" w:eastAsia="Calibri" w:hAnsi="Calibri" w:cs="Calibri"/>
                <w:sz w:val="20"/>
                <w:szCs w:val="20"/>
              </w:rPr>
            </w:pPr>
            <w:r>
              <w:rPr>
                <w:rFonts w:ascii="Calibri" w:eastAsia="Calibri" w:hAnsi="Calibri" w:cs="Calibri"/>
                <w:sz w:val="20"/>
                <w:szCs w:val="20"/>
              </w:rPr>
              <w:t>Difficulties must be beyond what would be expected for age and level of intellectual functioning. (i.e. children with developmental delay would be expected to show the levels of activity and inattention appropriate for their stage of development not their chronological age).</w:t>
            </w:r>
          </w:p>
          <w:p w:rsidR="00383C3E" w:rsidRDefault="00383C3E">
            <w:pPr>
              <w:spacing w:after="200"/>
              <w:rPr>
                <w:rFonts w:ascii="Calibri" w:eastAsia="Calibri" w:hAnsi="Calibri" w:cs="Calibri"/>
                <w:sz w:val="20"/>
                <w:szCs w:val="20"/>
              </w:rPr>
            </w:pPr>
          </w:p>
        </w:tc>
        <w:tc>
          <w:tcPr>
            <w:tcW w:w="11907" w:type="dxa"/>
            <w:gridSpan w:val="4"/>
          </w:tcPr>
          <w:p w:rsidR="00383C3E" w:rsidRDefault="00383C3E">
            <w:pPr>
              <w:spacing w:after="200"/>
              <w:rPr>
                <w:rFonts w:ascii="Calibri" w:eastAsia="Calibri" w:hAnsi="Calibri" w:cs="Calibri"/>
                <w:sz w:val="20"/>
                <w:szCs w:val="20"/>
              </w:rPr>
            </w:pPr>
          </w:p>
        </w:tc>
      </w:tr>
      <w:tr w:rsidR="00383C3E">
        <w:trPr>
          <w:trHeight w:val="240"/>
        </w:trPr>
        <w:tc>
          <w:tcPr>
            <w:tcW w:w="255" w:type="dxa"/>
          </w:tcPr>
          <w:p w:rsidR="00383C3E" w:rsidRDefault="005C7B22">
            <w:pPr>
              <w:spacing w:after="200"/>
              <w:rPr>
                <w:rFonts w:ascii="Calibri" w:eastAsia="Calibri" w:hAnsi="Calibri" w:cs="Calibri"/>
                <w:sz w:val="20"/>
                <w:szCs w:val="20"/>
              </w:rPr>
            </w:pPr>
            <w:r>
              <w:rPr>
                <w:rFonts w:ascii="Calibri" w:eastAsia="Calibri" w:hAnsi="Calibri" w:cs="Calibri"/>
                <w:sz w:val="20"/>
                <w:szCs w:val="20"/>
              </w:rPr>
              <w:lastRenderedPageBreak/>
              <w:t>C</w:t>
            </w:r>
          </w:p>
        </w:tc>
        <w:tc>
          <w:tcPr>
            <w:tcW w:w="3143" w:type="dxa"/>
          </w:tcPr>
          <w:p w:rsidR="00383C3E" w:rsidRDefault="005C7B22">
            <w:pPr>
              <w:spacing w:before="220" w:after="320"/>
              <w:rPr>
                <w:rFonts w:ascii="Calibri" w:eastAsia="Calibri" w:hAnsi="Calibri" w:cs="Calibri"/>
                <w:b/>
                <w:sz w:val="20"/>
                <w:szCs w:val="20"/>
              </w:rPr>
            </w:pPr>
            <w:r>
              <w:rPr>
                <w:rFonts w:ascii="Calibri" w:eastAsia="Calibri" w:hAnsi="Calibri" w:cs="Calibri"/>
                <w:b/>
                <w:sz w:val="20"/>
                <w:szCs w:val="20"/>
              </w:rPr>
              <w:t>Symptoms are not better accounted for by another mental disorder (e.g., an Anxiety or Fear-Related Disorder, a Neurocognitive Disorder such as Delirium), learning difficulty or the effect of substances or medication</w:t>
            </w:r>
          </w:p>
          <w:p w:rsidR="00383C3E" w:rsidRDefault="00383C3E">
            <w:pPr>
              <w:rPr>
                <w:rFonts w:ascii="Calibri" w:eastAsia="Calibri" w:hAnsi="Calibri" w:cs="Calibri"/>
                <w:sz w:val="20"/>
                <w:szCs w:val="20"/>
              </w:rPr>
            </w:pPr>
          </w:p>
        </w:tc>
        <w:tc>
          <w:tcPr>
            <w:tcW w:w="11907" w:type="dxa"/>
            <w:gridSpan w:val="4"/>
          </w:tcPr>
          <w:p w:rsidR="00383C3E" w:rsidRDefault="00383C3E">
            <w:pPr>
              <w:spacing w:after="200"/>
              <w:rPr>
                <w:rFonts w:ascii="Calibri" w:eastAsia="Calibri" w:hAnsi="Calibri" w:cs="Calibri"/>
                <w:sz w:val="20"/>
                <w:szCs w:val="20"/>
              </w:rPr>
            </w:pPr>
          </w:p>
        </w:tc>
      </w:tr>
      <w:tr w:rsidR="00383C3E">
        <w:trPr>
          <w:trHeight w:val="240"/>
        </w:trPr>
        <w:tc>
          <w:tcPr>
            <w:tcW w:w="255" w:type="dxa"/>
          </w:tcPr>
          <w:p w:rsidR="00383C3E" w:rsidRDefault="005C7B22">
            <w:pPr>
              <w:spacing w:after="200"/>
              <w:rPr>
                <w:rFonts w:ascii="Calibri" w:eastAsia="Calibri" w:hAnsi="Calibri" w:cs="Calibri"/>
                <w:sz w:val="20"/>
                <w:szCs w:val="20"/>
              </w:rPr>
            </w:pPr>
            <w:r>
              <w:rPr>
                <w:rFonts w:ascii="Calibri" w:eastAsia="Calibri" w:hAnsi="Calibri" w:cs="Calibri"/>
                <w:sz w:val="20"/>
                <w:szCs w:val="20"/>
              </w:rPr>
              <w:t>D</w:t>
            </w:r>
          </w:p>
        </w:tc>
        <w:tc>
          <w:tcPr>
            <w:tcW w:w="3143" w:type="dxa"/>
          </w:tcPr>
          <w:p w:rsidR="00383C3E" w:rsidRDefault="005C7B22">
            <w:pPr>
              <w:spacing w:before="220" w:after="320"/>
              <w:rPr>
                <w:rFonts w:ascii="Calibri" w:eastAsia="Calibri" w:hAnsi="Calibri" w:cs="Calibri"/>
                <w:sz w:val="20"/>
                <w:szCs w:val="20"/>
              </w:rPr>
            </w:pPr>
            <w:r>
              <w:rPr>
                <w:rFonts w:ascii="Calibri" w:eastAsia="Calibri" w:hAnsi="Calibri" w:cs="Calibri"/>
                <w:b/>
                <w:sz w:val="20"/>
                <w:szCs w:val="20"/>
              </w:rPr>
              <w:t>Manifestations of inattention and/or hyperactivity-impulsivity must be evident across multiple situations or settings (e.g., home, school, work, with friends or relatives), but are likely to vary according to the structure and demands of the setting.</w:t>
            </w:r>
          </w:p>
          <w:p w:rsidR="00383C3E" w:rsidRDefault="00383C3E">
            <w:pPr>
              <w:spacing w:line="240" w:lineRule="auto"/>
              <w:rPr>
                <w:rFonts w:ascii="Calibri" w:eastAsia="Calibri" w:hAnsi="Calibri" w:cs="Calibri"/>
                <w:b/>
                <w:sz w:val="20"/>
                <w:szCs w:val="20"/>
              </w:rPr>
            </w:pPr>
          </w:p>
        </w:tc>
        <w:tc>
          <w:tcPr>
            <w:tcW w:w="11907" w:type="dxa"/>
            <w:gridSpan w:val="4"/>
          </w:tcPr>
          <w:p w:rsidR="00383C3E" w:rsidRDefault="00383C3E">
            <w:pPr>
              <w:spacing w:after="200"/>
              <w:rPr>
                <w:rFonts w:ascii="Calibri" w:eastAsia="Calibri" w:hAnsi="Calibri" w:cs="Calibri"/>
                <w:sz w:val="20"/>
                <w:szCs w:val="20"/>
              </w:rPr>
            </w:pPr>
          </w:p>
        </w:tc>
      </w:tr>
    </w:tbl>
    <w:p w:rsidR="00383C3E" w:rsidRDefault="00383C3E">
      <w:pPr>
        <w:spacing w:after="200"/>
        <w:rPr>
          <w:rFonts w:ascii="Calibri" w:eastAsia="Calibri" w:hAnsi="Calibri" w:cs="Calibri"/>
          <w:sz w:val="20"/>
          <w:szCs w:val="20"/>
        </w:rPr>
        <w:sectPr w:rsidR="00383C3E">
          <w:pgSz w:w="16834" w:h="11909" w:orient="landscape"/>
          <w:pgMar w:top="1440" w:right="1440" w:bottom="1440" w:left="1440" w:header="720" w:footer="720" w:gutter="0"/>
          <w:cols w:space="720"/>
        </w:sectPr>
      </w:pPr>
    </w:p>
    <w:p w:rsidR="00383C3E" w:rsidRDefault="005C7B22">
      <w:pPr>
        <w:pStyle w:val="Heading3"/>
      </w:pPr>
      <w:bookmarkStart w:id="57" w:name="_heading=h.mow9jreaacb9" w:colFirst="0" w:colLast="0"/>
      <w:bookmarkEnd w:id="57"/>
      <w:r>
        <w:lastRenderedPageBreak/>
        <w:t>C.5 Sensory Checklist</w:t>
      </w:r>
    </w:p>
    <w:p w:rsidR="00383C3E" w:rsidRDefault="00383C3E">
      <w:pPr>
        <w:rPr>
          <w:sz w:val="24"/>
          <w:szCs w:val="24"/>
        </w:rPr>
      </w:pPr>
    </w:p>
    <w:p w:rsidR="00383C3E" w:rsidRDefault="005C7B22">
      <w:pPr>
        <w:rPr>
          <w:sz w:val="24"/>
          <w:szCs w:val="24"/>
        </w:rPr>
      </w:pPr>
      <w:r>
        <w:rPr>
          <w:sz w:val="24"/>
          <w:szCs w:val="24"/>
        </w:rPr>
        <w:t xml:space="preserve">Our brains are constantly processing information from all our senses. A nervous system that is functioning well is able to respond to some stimuli while ignoring others (e.g. ignore the hum of the heater to listen to someone speaking). </w:t>
      </w:r>
    </w:p>
    <w:p w:rsidR="00383C3E" w:rsidRDefault="00383C3E">
      <w:pPr>
        <w:rPr>
          <w:sz w:val="24"/>
          <w:szCs w:val="24"/>
        </w:rPr>
      </w:pPr>
    </w:p>
    <w:p w:rsidR="00383C3E" w:rsidRDefault="005C7B22">
      <w:pPr>
        <w:rPr>
          <w:sz w:val="24"/>
          <w:szCs w:val="24"/>
        </w:rPr>
      </w:pPr>
      <w:r>
        <w:rPr>
          <w:sz w:val="24"/>
          <w:szCs w:val="24"/>
        </w:rPr>
        <w:t>The point at which we might see a behavioural response to a stimulus is called a threshold (i.e. the level at which the stimulus has been sensed).  Where a threshold is below or above the expected normal range we may see behaviours that can be described as sensory processing/sensory integration difficulties. For some, these difficulties can make it much harder to concentrate and focus on the task at hand.  In school, this can have an impact on learning and social situations.</w:t>
      </w:r>
    </w:p>
    <w:p w:rsidR="00383C3E" w:rsidRDefault="00383C3E">
      <w:pPr>
        <w:rPr>
          <w:sz w:val="24"/>
          <w:szCs w:val="24"/>
        </w:rPr>
      </w:pPr>
    </w:p>
    <w:p w:rsidR="00383C3E" w:rsidRDefault="005C7B22">
      <w:pPr>
        <w:rPr>
          <w:sz w:val="24"/>
          <w:szCs w:val="24"/>
        </w:rPr>
      </w:pPr>
      <w:r>
        <w:rPr>
          <w:sz w:val="24"/>
          <w:szCs w:val="24"/>
        </w:rPr>
        <w:t xml:space="preserve">Where there is a </w:t>
      </w:r>
      <w:r>
        <w:rPr>
          <w:i/>
          <w:sz w:val="24"/>
          <w:szCs w:val="24"/>
        </w:rPr>
        <w:t>High</w:t>
      </w:r>
      <w:r>
        <w:rPr>
          <w:sz w:val="24"/>
          <w:szCs w:val="24"/>
        </w:rPr>
        <w:t xml:space="preserve"> T</w:t>
      </w:r>
      <w:r>
        <w:rPr>
          <w:i/>
          <w:sz w:val="24"/>
          <w:szCs w:val="24"/>
        </w:rPr>
        <w:t>hreshold</w:t>
      </w:r>
      <w:r>
        <w:rPr>
          <w:sz w:val="24"/>
          <w:szCs w:val="24"/>
        </w:rPr>
        <w:t xml:space="preserve"> people are under-responsive and require a lot of stimulus to reach their threshold.  They could also be described as ‘</w:t>
      </w:r>
      <w:r w:rsidR="00BA0A2F">
        <w:rPr>
          <w:sz w:val="24"/>
          <w:szCs w:val="24"/>
        </w:rPr>
        <w:t>under sensitive</w:t>
      </w:r>
      <w:r>
        <w:rPr>
          <w:sz w:val="24"/>
          <w:szCs w:val="24"/>
        </w:rPr>
        <w:t xml:space="preserve">’.  Where there is a </w:t>
      </w:r>
      <w:r>
        <w:rPr>
          <w:i/>
          <w:sz w:val="24"/>
          <w:szCs w:val="24"/>
        </w:rPr>
        <w:t>Low Threshold,</w:t>
      </w:r>
      <w:r>
        <w:rPr>
          <w:sz w:val="24"/>
          <w:szCs w:val="24"/>
        </w:rPr>
        <w:t xml:space="preserve"> people are overly responsive to very little stimulus and distracted by everything.  They could also be described as over sensitive.</w:t>
      </w:r>
    </w:p>
    <w:p w:rsidR="00383C3E" w:rsidRDefault="00383C3E">
      <w:pPr>
        <w:rPr>
          <w:sz w:val="24"/>
          <w:szCs w:val="24"/>
        </w:rPr>
      </w:pPr>
    </w:p>
    <w:p w:rsidR="00383C3E" w:rsidRDefault="005C7B22">
      <w:pPr>
        <w:rPr>
          <w:sz w:val="24"/>
          <w:szCs w:val="24"/>
        </w:rPr>
      </w:pPr>
      <w:r>
        <w:rPr>
          <w:sz w:val="24"/>
          <w:szCs w:val="24"/>
        </w:rPr>
        <w:t>The tables below give examples of things that might be observed for each of the senses and can be used as a handy checklist to identify areas of potential difficulty.</w:t>
      </w:r>
    </w:p>
    <w:p w:rsidR="00383C3E" w:rsidRDefault="00383C3E">
      <w:pPr>
        <w:rPr>
          <w:sz w:val="24"/>
          <w:szCs w:val="24"/>
        </w:rPr>
      </w:pPr>
    </w:p>
    <w:p w:rsidR="00383C3E" w:rsidRDefault="005C7B22">
      <w:pPr>
        <w:rPr>
          <w:sz w:val="24"/>
          <w:szCs w:val="24"/>
        </w:rPr>
      </w:pPr>
      <w:r>
        <w:rPr>
          <w:sz w:val="24"/>
          <w:szCs w:val="24"/>
        </w:rPr>
        <w:t xml:space="preserve">Once the checklist has been completed it can be used to identify areas that would benefit from appropriate strategies for home and school, but may also support consultations with other services or referrals for broad neurodevelopmental difficulties. </w:t>
      </w:r>
    </w:p>
    <w:p w:rsidR="00383C3E" w:rsidRDefault="00383C3E">
      <w:pPr>
        <w:rPr>
          <w:b/>
          <w:sz w:val="26"/>
          <w:szCs w:val="26"/>
        </w:rPr>
      </w:pPr>
    </w:p>
    <w:p w:rsidR="00383C3E" w:rsidRDefault="005C7B22">
      <w:pPr>
        <w:rPr>
          <w:sz w:val="24"/>
          <w:szCs w:val="24"/>
        </w:rPr>
      </w:pPr>
      <w:r>
        <w:rPr>
          <w:sz w:val="24"/>
          <w:szCs w:val="24"/>
        </w:rPr>
        <w:t>The “Making Sense of Sensory Behaviour” leaflet was created by Occupational Therapists within Forth Valley and has some advice that can be shared with parents for pupils who present with different sensory challenges.  The leaflet can be downloaded from the link below:</w:t>
      </w:r>
    </w:p>
    <w:p w:rsidR="00383C3E" w:rsidRDefault="00383C3E">
      <w:pPr>
        <w:rPr>
          <w:b/>
          <w:sz w:val="24"/>
          <w:szCs w:val="24"/>
        </w:rPr>
      </w:pPr>
    </w:p>
    <w:p w:rsidR="00383C3E" w:rsidRDefault="00CB3D90">
      <w:pPr>
        <w:rPr>
          <w:sz w:val="24"/>
          <w:szCs w:val="24"/>
        </w:rPr>
      </w:pPr>
      <w:hyperlink r:id="rId30">
        <w:r w:rsidR="005C7B22">
          <w:rPr>
            <w:color w:val="1155CC"/>
            <w:sz w:val="24"/>
            <w:szCs w:val="24"/>
            <w:u w:val="single"/>
          </w:rPr>
          <w:t>https://www.falkirk.gov.uk/services/social-care/disabilities/docs/young-people/Making%20Sense%20of%20Sensory%20Behaviour.pdf?v=201906271131</w:t>
        </w:r>
      </w:hyperlink>
    </w:p>
    <w:p w:rsidR="00383C3E" w:rsidRDefault="00383C3E">
      <w:pPr>
        <w:rPr>
          <w:b/>
          <w:sz w:val="26"/>
          <w:szCs w:val="26"/>
        </w:rPr>
      </w:pPr>
    </w:p>
    <w:p w:rsidR="00383C3E" w:rsidRDefault="00383C3E">
      <w:pPr>
        <w:rPr>
          <w:sz w:val="24"/>
          <w:szCs w:val="24"/>
          <w:u w:val="single"/>
        </w:rPr>
      </w:pPr>
    </w:p>
    <w:p w:rsidR="00383C3E" w:rsidRDefault="00383C3E">
      <w:pPr>
        <w:rPr>
          <w:sz w:val="24"/>
          <w:szCs w:val="24"/>
          <w:u w:val="single"/>
        </w:rPr>
      </w:pPr>
    </w:p>
    <w:p w:rsidR="00383C3E" w:rsidRDefault="00383C3E">
      <w:pPr>
        <w:rPr>
          <w:sz w:val="24"/>
          <w:szCs w:val="24"/>
          <w:u w:val="single"/>
        </w:rPr>
      </w:pPr>
    </w:p>
    <w:p w:rsidR="00383C3E" w:rsidRDefault="00383C3E">
      <w:pPr>
        <w:rPr>
          <w:sz w:val="24"/>
          <w:szCs w:val="24"/>
          <w:u w:val="single"/>
        </w:rPr>
      </w:pPr>
    </w:p>
    <w:p w:rsidR="00383C3E" w:rsidRDefault="00383C3E">
      <w:pPr>
        <w:rPr>
          <w:sz w:val="24"/>
          <w:szCs w:val="24"/>
          <w:u w:val="single"/>
        </w:rPr>
      </w:pPr>
    </w:p>
    <w:p w:rsidR="00383C3E" w:rsidRDefault="00383C3E">
      <w:pPr>
        <w:rPr>
          <w:sz w:val="24"/>
          <w:szCs w:val="24"/>
          <w:u w:val="single"/>
        </w:rPr>
      </w:pPr>
    </w:p>
    <w:p w:rsidR="00383C3E" w:rsidRDefault="00383C3E">
      <w:pPr>
        <w:rPr>
          <w:sz w:val="24"/>
          <w:szCs w:val="24"/>
          <w:u w:val="single"/>
        </w:rPr>
      </w:pPr>
    </w:p>
    <w:p w:rsidR="00383C3E" w:rsidRDefault="00383C3E">
      <w:pPr>
        <w:rPr>
          <w:sz w:val="24"/>
          <w:szCs w:val="24"/>
          <w:u w:val="single"/>
        </w:rPr>
      </w:pPr>
    </w:p>
    <w:p w:rsidR="00383C3E" w:rsidRDefault="00383C3E">
      <w:pPr>
        <w:rPr>
          <w:sz w:val="24"/>
          <w:szCs w:val="24"/>
          <w:u w:val="single"/>
        </w:rPr>
      </w:pPr>
    </w:p>
    <w:p w:rsidR="00383C3E" w:rsidRDefault="00383C3E">
      <w:pPr>
        <w:rPr>
          <w:sz w:val="24"/>
          <w:szCs w:val="24"/>
          <w:u w:val="single"/>
        </w:rPr>
      </w:pPr>
    </w:p>
    <w:p w:rsidR="00383C3E" w:rsidRDefault="005C7B22">
      <w:pPr>
        <w:rPr>
          <w:sz w:val="24"/>
          <w:szCs w:val="24"/>
          <w:u w:val="single"/>
        </w:rPr>
      </w:pPr>
      <w:r>
        <w:rPr>
          <w:sz w:val="24"/>
          <w:szCs w:val="24"/>
          <w:u w:val="single"/>
        </w:rPr>
        <w:t>Reading the signs - checklist</w:t>
      </w:r>
    </w:p>
    <w:p w:rsidR="00383C3E" w:rsidRDefault="00383C3E">
      <w:pPr>
        <w:rPr>
          <w:sz w:val="24"/>
          <w:szCs w:val="24"/>
          <w:u w:val="single"/>
        </w:rPr>
      </w:pPr>
    </w:p>
    <w:p w:rsidR="00383C3E" w:rsidRDefault="005C7B22">
      <w:pPr>
        <w:rPr>
          <w:sz w:val="24"/>
          <w:szCs w:val="24"/>
        </w:rPr>
      </w:pPr>
      <w:r>
        <w:rPr>
          <w:sz w:val="24"/>
          <w:szCs w:val="24"/>
        </w:rPr>
        <w:t>Hearing</w:t>
      </w:r>
    </w:p>
    <w:p w:rsidR="00383C3E" w:rsidRDefault="00383C3E">
      <w:pPr>
        <w:rPr>
          <w:sz w:val="24"/>
          <w:szCs w:val="24"/>
        </w:rPr>
      </w:pPr>
    </w:p>
    <w:tbl>
      <w:tblPr>
        <w:tblStyle w:val="affffc"/>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1320"/>
        <w:gridCol w:w="2985"/>
        <w:gridCol w:w="1470"/>
      </w:tblGrid>
      <w:tr w:rsidR="00383C3E">
        <w:tc>
          <w:tcPr>
            <w:tcW w:w="325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Signs they are over sensitive?</w:t>
            </w:r>
          </w:p>
        </w:tc>
        <w:tc>
          <w:tcPr>
            <w:tcW w:w="132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Please tick any observed</w:t>
            </w:r>
          </w:p>
        </w:tc>
        <w:tc>
          <w:tcPr>
            <w:tcW w:w="298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Signs they are under sensitive?</w:t>
            </w:r>
          </w:p>
        </w:tc>
        <w:tc>
          <w:tcPr>
            <w:tcW w:w="1470" w:type="dxa"/>
            <w:shd w:val="clear" w:color="auto" w:fill="auto"/>
            <w:tcMar>
              <w:top w:w="100" w:type="dxa"/>
              <w:left w:w="100" w:type="dxa"/>
              <w:bottom w:w="100" w:type="dxa"/>
              <w:right w:w="100" w:type="dxa"/>
            </w:tcMar>
          </w:tcPr>
          <w:p w:rsidR="00383C3E" w:rsidRDefault="005C7B22">
            <w:pPr>
              <w:widowControl w:val="0"/>
              <w:spacing w:line="240" w:lineRule="auto"/>
              <w:rPr>
                <w:b/>
                <w:sz w:val="24"/>
                <w:szCs w:val="24"/>
              </w:rPr>
            </w:pPr>
            <w:r>
              <w:rPr>
                <w:b/>
                <w:sz w:val="24"/>
                <w:szCs w:val="24"/>
              </w:rPr>
              <w:t>Please tick any observed</w:t>
            </w:r>
          </w:p>
        </w:tc>
      </w:tr>
      <w:tr w:rsidR="00383C3E">
        <w:tc>
          <w:tcPr>
            <w:tcW w:w="3255" w:type="dxa"/>
            <w:shd w:val="clear" w:color="auto" w:fill="auto"/>
            <w:tcMar>
              <w:top w:w="100" w:type="dxa"/>
              <w:left w:w="100" w:type="dxa"/>
              <w:bottom w:w="100" w:type="dxa"/>
              <w:right w:w="100" w:type="dxa"/>
            </w:tcMar>
          </w:tcPr>
          <w:p w:rsidR="00383C3E" w:rsidRDefault="005C7B22">
            <w:r>
              <w:t>noise levels feel magnified</w:t>
            </w:r>
          </w:p>
          <w:p w:rsidR="00383C3E" w:rsidRDefault="00383C3E"/>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2985" w:type="dxa"/>
            <w:shd w:val="clear" w:color="auto" w:fill="auto"/>
            <w:tcMar>
              <w:top w:w="100" w:type="dxa"/>
              <w:left w:w="100" w:type="dxa"/>
              <w:bottom w:w="100" w:type="dxa"/>
              <w:right w:w="100" w:type="dxa"/>
            </w:tcMar>
          </w:tcPr>
          <w:p w:rsidR="00383C3E" w:rsidRDefault="005C7B22">
            <w:r>
              <w:t>enjoys really loud noise</w:t>
            </w:r>
          </w:p>
          <w:p w:rsidR="00383C3E" w:rsidRDefault="00383C3E"/>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55" w:type="dxa"/>
            <w:shd w:val="clear" w:color="auto" w:fill="auto"/>
            <w:tcMar>
              <w:top w:w="100" w:type="dxa"/>
              <w:left w:w="100" w:type="dxa"/>
              <w:bottom w:w="100" w:type="dxa"/>
              <w:right w:w="100" w:type="dxa"/>
            </w:tcMar>
          </w:tcPr>
          <w:p w:rsidR="00383C3E" w:rsidRDefault="005C7B22">
            <w:r>
              <w:t>dislikes like loud noise</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2985" w:type="dxa"/>
            <w:shd w:val="clear" w:color="auto" w:fill="auto"/>
            <w:tcMar>
              <w:top w:w="100" w:type="dxa"/>
              <w:left w:w="100" w:type="dxa"/>
              <w:bottom w:w="100" w:type="dxa"/>
              <w:right w:w="100" w:type="dxa"/>
            </w:tcMar>
          </w:tcPr>
          <w:p w:rsidR="00383C3E" w:rsidRDefault="005C7B22">
            <w:r>
              <w:t>fails to pick up expected cues</w:t>
            </w: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55" w:type="dxa"/>
            <w:shd w:val="clear" w:color="auto" w:fill="auto"/>
            <w:tcMar>
              <w:top w:w="100" w:type="dxa"/>
              <w:left w:w="100" w:type="dxa"/>
              <w:bottom w:w="100" w:type="dxa"/>
              <w:right w:w="100" w:type="dxa"/>
            </w:tcMar>
          </w:tcPr>
          <w:p w:rsidR="00383C3E" w:rsidRDefault="005C7B22">
            <w:r>
              <w:t>Is easily startled</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2985" w:type="dxa"/>
            <w:shd w:val="clear" w:color="auto" w:fill="auto"/>
            <w:tcMar>
              <w:top w:w="100" w:type="dxa"/>
              <w:left w:w="100" w:type="dxa"/>
              <w:bottom w:w="100" w:type="dxa"/>
              <w:right w:w="100" w:type="dxa"/>
            </w:tcMar>
          </w:tcPr>
          <w:p w:rsidR="00383C3E" w:rsidRDefault="005C7B22">
            <w:pPr>
              <w:widowControl w:val="0"/>
              <w:spacing w:line="240" w:lineRule="auto"/>
            </w:pPr>
            <w:r>
              <w:t>may appear oblivious to what is going on around them</w:t>
            </w: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55" w:type="dxa"/>
            <w:shd w:val="clear" w:color="auto" w:fill="auto"/>
            <w:tcMar>
              <w:top w:w="100" w:type="dxa"/>
              <w:left w:w="100" w:type="dxa"/>
              <w:bottom w:w="100" w:type="dxa"/>
              <w:right w:w="100" w:type="dxa"/>
            </w:tcMar>
          </w:tcPr>
          <w:p w:rsidR="00383C3E" w:rsidRDefault="005C7B22">
            <w:r>
              <w:t>likes to 'chew' to damp down noises</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2985" w:type="dxa"/>
            <w:shd w:val="clear" w:color="auto" w:fill="auto"/>
            <w:tcMar>
              <w:top w:w="100" w:type="dxa"/>
              <w:left w:w="100" w:type="dxa"/>
              <w:bottom w:w="100" w:type="dxa"/>
              <w:right w:w="100" w:type="dxa"/>
            </w:tcMar>
          </w:tcPr>
          <w:p w:rsidR="00383C3E" w:rsidRDefault="005C7B22">
            <w:pPr>
              <w:widowControl w:val="0"/>
              <w:spacing w:line="240" w:lineRule="auto"/>
            </w:pPr>
            <w:r>
              <w:t>lack of response to name</w:t>
            </w: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55" w:type="dxa"/>
            <w:shd w:val="clear" w:color="auto" w:fill="auto"/>
            <w:tcMar>
              <w:top w:w="100" w:type="dxa"/>
              <w:left w:w="100" w:type="dxa"/>
              <w:bottom w:w="100" w:type="dxa"/>
              <w:right w:w="100" w:type="dxa"/>
            </w:tcMar>
          </w:tcPr>
          <w:p w:rsidR="00383C3E" w:rsidRDefault="005C7B22">
            <w:r>
              <w:t>is anxious before expected noise (school bell)</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2985" w:type="dxa"/>
            <w:shd w:val="clear" w:color="auto" w:fill="auto"/>
            <w:tcMar>
              <w:top w:w="100" w:type="dxa"/>
              <w:left w:w="100" w:type="dxa"/>
              <w:bottom w:w="100" w:type="dxa"/>
              <w:right w:w="100" w:type="dxa"/>
            </w:tcMar>
          </w:tcPr>
          <w:p w:rsidR="00383C3E" w:rsidRDefault="005C7B22">
            <w:pPr>
              <w:widowControl w:val="0"/>
              <w:spacing w:line="240" w:lineRule="auto"/>
            </w:pPr>
            <w:r>
              <w:t>Makes loud, rhythmic noises</w:t>
            </w: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55" w:type="dxa"/>
            <w:shd w:val="clear" w:color="auto" w:fill="auto"/>
            <w:tcMar>
              <w:top w:w="100" w:type="dxa"/>
              <w:left w:w="100" w:type="dxa"/>
              <w:bottom w:w="100" w:type="dxa"/>
              <w:right w:w="100" w:type="dxa"/>
            </w:tcMar>
          </w:tcPr>
          <w:p w:rsidR="00383C3E" w:rsidRDefault="005C7B22">
            <w:r>
              <w:t>talks loudly</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29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55" w:type="dxa"/>
            <w:shd w:val="clear" w:color="auto" w:fill="auto"/>
            <w:tcMar>
              <w:top w:w="100" w:type="dxa"/>
              <w:left w:w="100" w:type="dxa"/>
              <w:bottom w:w="100" w:type="dxa"/>
              <w:right w:w="100" w:type="dxa"/>
            </w:tcMar>
          </w:tcPr>
          <w:p w:rsidR="00383C3E" w:rsidRDefault="005C7B22">
            <w:r>
              <w:t>covers ears</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29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55" w:type="dxa"/>
            <w:shd w:val="clear" w:color="auto" w:fill="auto"/>
            <w:tcMar>
              <w:top w:w="100" w:type="dxa"/>
              <w:left w:w="100" w:type="dxa"/>
              <w:bottom w:w="100" w:type="dxa"/>
              <w:right w:w="100" w:type="dxa"/>
            </w:tcMar>
          </w:tcPr>
          <w:p w:rsidR="00383C3E" w:rsidRDefault="005C7B22">
            <w:r>
              <w:t>makes repetitive noises to block out others sounds</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29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rPr>
          <w:trHeight w:val="420"/>
        </w:trPr>
        <w:tc>
          <w:tcPr>
            <w:tcW w:w="4575" w:type="dxa"/>
            <w:gridSpan w:val="2"/>
            <w:shd w:val="clear" w:color="auto" w:fill="auto"/>
            <w:tcMar>
              <w:top w:w="100" w:type="dxa"/>
              <w:left w:w="100" w:type="dxa"/>
              <w:bottom w:w="100" w:type="dxa"/>
              <w:right w:w="100" w:type="dxa"/>
            </w:tcMar>
          </w:tcPr>
          <w:p w:rsidR="00383C3E" w:rsidRDefault="005C7B22">
            <w:pPr>
              <w:rPr>
                <w:b/>
              </w:rPr>
            </w:pPr>
            <w:r>
              <w:rPr>
                <w:b/>
              </w:rPr>
              <w:t>Other things observed that may indicate issues:</w:t>
            </w:r>
          </w:p>
          <w:p w:rsidR="00383C3E" w:rsidRDefault="00383C3E"/>
          <w:p w:rsidR="00383C3E" w:rsidRDefault="00383C3E"/>
        </w:tc>
        <w:tc>
          <w:tcPr>
            <w:tcW w:w="4455" w:type="dxa"/>
            <w:gridSpan w:val="2"/>
            <w:shd w:val="clear" w:color="auto" w:fill="auto"/>
            <w:tcMar>
              <w:top w:w="100" w:type="dxa"/>
              <w:left w:w="100" w:type="dxa"/>
              <w:bottom w:w="100" w:type="dxa"/>
              <w:right w:w="100" w:type="dxa"/>
            </w:tcMar>
          </w:tcPr>
          <w:p w:rsidR="00383C3E" w:rsidRDefault="005C7B22">
            <w:r>
              <w:rPr>
                <w:b/>
              </w:rPr>
              <w:t>Other things observed that may indicate issues:</w:t>
            </w:r>
          </w:p>
        </w:tc>
      </w:tr>
    </w:tbl>
    <w:p w:rsidR="00383C3E" w:rsidRDefault="00383C3E">
      <w:pPr>
        <w:rPr>
          <w:sz w:val="24"/>
          <w:szCs w:val="24"/>
        </w:rPr>
      </w:pPr>
    </w:p>
    <w:p w:rsidR="00383C3E" w:rsidRDefault="005C7B22">
      <w:pPr>
        <w:rPr>
          <w:sz w:val="24"/>
          <w:szCs w:val="24"/>
        </w:rPr>
      </w:pPr>
      <w:r>
        <w:rPr>
          <w:sz w:val="24"/>
          <w:szCs w:val="24"/>
        </w:rPr>
        <w:t>Vision</w:t>
      </w:r>
    </w:p>
    <w:p w:rsidR="00383C3E" w:rsidRDefault="00383C3E">
      <w:pPr>
        <w:rPr>
          <w:sz w:val="24"/>
          <w:szCs w:val="24"/>
        </w:rPr>
      </w:pPr>
    </w:p>
    <w:tbl>
      <w:tblPr>
        <w:tblStyle w:val="affffd"/>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1305"/>
        <w:gridCol w:w="3075"/>
        <w:gridCol w:w="1515"/>
      </w:tblGrid>
      <w:tr w:rsidR="00383C3E">
        <w:tc>
          <w:tcPr>
            <w:tcW w:w="3315" w:type="dxa"/>
            <w:shd w:val="clear" w:color="auto" w:fill="auto"/>
            <w:tcMar>
              <w:top w:w="100" w:type="dxa"/>
              <w:left w:w="100" w:type="dxa"/>
              <w:bottom w:w="100" w:type="dxa"/>
              <w:right w:w="100" w:type="dxa"/>
            </w:tcMar>
          </w:tcPr>
          <w:p w:rsidR="00383C3E" w:rsidRDefault="005C7B22">
            <w:pPr>
              <w:widowControl w:val="0"/>
              <w:spacing w:line="240" w:lineRule="auto"/>
              <w:rPr>
                <w:b/>
                <w:sz w:val="24"/>
                <w:szCs w:val="24"/>
              </w:rPr>
            </w:pPr>
            <w:r>
              <w:rPr>
                <w:b/>
                <w:sz w:val="24"/>
                <w:szCs w:val="24"/>
              </w:rPr>
              <w:t>Signs they are over sensitive?</w:t>
            </w:r>
          </w:p>
        </w:tc>
        <w:tc>
          <w:tcPr>
            <w:tcW w:w="1305" w:type="dxa"/>
            <w:shd w:val="clear" w:color="auto" w:fill="auto"/>
            <w:tcMar>
              <w:top w:w="100" w:type="dxa"/>
              <w:left w:w="100" w:type="dxa"/>
              <w:bottom w:w="100" w:type="dxa"/>
              <w:right w:w="100" w:type="dxa"/>
            </w:tcMar>
          </w:tcPr>
          <w:p w:rsidR="00383C3E" w:rsidRDefault="005C7B22">
            <w:pPr>
              <w:widowControl w:val="0"/>
              <w:spacing w:line="240" w:lineRule="auto"/>
              <w:rPr>
                <w:b/>
                <w:sz w:val="24"/>
                <w:szCs w:val="24"/>
              </w:rPr>
            </w:pPr>
            <w:r>
              <w:rPr>
                <w:b/>
                <w:sz w:val="24"/>
                <w:szCs w:val="24"/>
              </w:rPr>
              <w:t>Please tick any observed</w:t>
            </w:r>
          </w:p>
        </w:tc>
        <w:tc>
          <w:tcPr>
            <w:tcW w:w="3075" w:type="dxa"/>
            <w:shd w:val="clear" w:color="auto" w:fill="auto"/>
            <w:tcMar>
              <w:top w:w="100" w:type="dxa"/>
              <w:left w:w="100" w:type="dxa"/>
              <w:bottom w:w="100" w:type="dxa"/>
              <w:right w:w="100" w:type="dxa"/>
            </w:tcMar>
          </w:tcPr>
          <w:p w:rsidR="00383C3E" w:rsidRDefault="005C7B22">
            <w:pPr>
              <w:widowControl w:val="0"/>
              <w:spacing w:line="240" w:lineRule="auto"/>
              <w:rPr>
                <w:b/>
                <w:sz w:val="24"/>
                <w:szCs w:val="24"/>
              </w:rPr>
            </w:pPr>
            <w:r>
              <w:rPr>
                <w:b/>
                <w:sz w:val="24"/>
                <w:szCs w:val="24"/>
              </w:rPr>
              <w:t>Signs they are under sensitive?</w:t>
            </w:r>
          </w:p>
        </w:tc>
        <w:tc>
          <w:tcPr>
            <w:tcW w:w="1515" w:type="dxa"/>
            <w:shd w:val="clear" w:color="auto" w:fill="auto"/>
            <w:tcMar>
              <w:top w:w="100" w:type="dxa"/>
              <w:left w:w="100" w:type="dxa"/>
              <w:bottom w:w="100" w:type="dxa"/>
              <w:right w:w="100" w:type="dxa"/>
            </w:tcMar>
          </w:tcPr>
          <w:p w:rsidR="00383C3E" w:rsidRDefault="005C7B22">
            <w:pPr>
              <w:widowControl w:val="0"/>
              <w:spacing w:line="240" w:lineRule="auto"/>
              <w:rPr>
                <w:b/>
                <w:sz w:val="24"/>
                <w:szCs w:val="24"/>
              </w:rPr>
            </w:pPr>
            <w:r>
              <w:rPr>
                <w:b/>
                <w:sz w:val="24"/>
                <w:szCs w:val="24"/>
              </w:rPr>
              <w:t>Please tick any observed</w:t>
            </w:r>
          </w:p>
        </w:tc>
      </w:tr>
      <w:tr w:rsidR="00383C3E">
        <w:trPr>
          <w:trHeight w:val="885"/>
        </w:trPr>
        <w:tc>
          <w:tcPr>
            <w:tcW w:w="3315" w:type="dxa"/>
            <w:shd w:val="clear" w:color="auto" w:fill="auto"/>
            <w:tcMar>
              <w:top w:w="100" w:type="dxa"/>
              <w:left w:w="100" w:type="dxa"/>
              <w:bottom w:w="100" w:type="dxa"/>
              <w:right w:w="100" w:type="dxa"/>
            </w:tcMar>
          </w:tcPr>
          <w:p w:rsidR="00383C3E" w:rsidRDefault="005C7B22">
            <w:pPr>
              <w:rPr>
                <w:sz w:val="24"/>
                <w:szCs w:val="24"/>
              </w:rPr>
            </w:pPr>
            <w:r>
              <w:rPr>
                <w:sz w:val="24"/>
                <w:szCs w:val="24"/>
              </w:rPr>
              <w:t>dislikes bright lighting;</w:t>
            </w:r>
          </w:p>
          <w:p w:rsidR="00383C3E" w:rsidRDefault="00383C3E">
            <w:pPr>
              <w:rPr>
                <w:sz w:val="24"/>
                <w:szCs w:val="24"/>
              </w:rPr>
            </w:pPr>
          </w:p>
        </w:tc>
        <w:tc>
          <w:tcPr>
            <w:tcW w:w="130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075" w:type="dxa"/>
            <w:shd w:val="clear" w:color="auto" w:fill="auto"/>
            <w:tcMar>
              <w:top w:w="100" w:type="dxa"/>
              <w:left w:w="100" w:type="dxa"/>
              <w:bottom w:w="100" w:type="dxa"/>
              <w:right w:w="100" w:type="dxa"/>
            </w:tcMar>
          </w:tcPr>
          <w:p w:rsidR="00383C3E" w:rsidRDefault="005C7B22">
            <w:pPr>
              <w:rPr>
                <w:sz w:val="24"/>
                <w:szCs w:val="24"/>
              </w:rPr>
            </w:pPr>
            <w:r>
              <w:rPr>
                <w:sz w:val="24"/>
                <w:szCs w:val="24"/>
              </w:rPr>
              <w:t>takes more visual information to react;</w:t>
            </w:r>
          </w:p>
        </w:tc>
        <w:tc>
          <w:tcPr>
            <w:tcW w:w="151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315" w:type="dxa"/>
            <w:shd w:val="clear" w:color="auto" w:fill="auto"/>
            <w:tcMar>
              <w:top w:w="100" w:type="dxa"/>
              <w:left w:w="100" w:type="dxa"/>
              <w:bottom w:w="100" w:type="dxa"/>
              <w:right w:w="100" w:type="dxa"/>
            </w:tcMar>
          </w:tcPr>
          <w:p w:rsidR="00383C3E" w:rsidRDefault="005C7B22">
            <w:pPr>
              <w:rPr>
                <w:sz w:val="24"/>
                <w:szCs w:val="24"/>
              </w:rPr>
            </w:pPr>
            <w:r>
              <w:rPr>
                <w:sz w:val="24"/>
                <w:szCs w:val="24"/>
              </w:rPr>
              <w:lastRenderedPageBreak/>
              <w:t>prefers dark environment;</w:t>
            </w:r>
          </w:p>
          <w:p w:rsidR="00383C3E" w:rsidRDefault="00383C3E">
            <w:pPr>
              <w:widowControl w:val="0"/>
              <w:spacing w:line="240" w:lineRule="auto"/>
              <w:rPr>
                <w:sz w:val="24"/>
                <w:szCs w:val="24"/>
              </w:rPr>
            </w:pPr>
          </w:p>
        </w:tc>
        <w:tc>
          <w:tcPr>
            <w:tcW w:w="130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075" w:type="dxa"/>
            <w:shd w:val="clear" w:color="auto" w:fill="auto"/>
            <w:tcMar>
              <w:top w:w="100" w:type="dxa"/>
              <w:left w:w="100" w:type="dxa"/>
              <w:bottom w:w="100" w:type="dxa"/>
              <w:right w:w="100" w:type="dxa"/>
            </w:tcMar>
          </w:tcPr>
          <w:p w:rsidR="00383C3E" w:rsidRDefault="005C7B22">
            <w:pPr>
              <w:rPr>
                <w:sz w:val="24"/>
                <w:szCs w:val="24"/>
              </w:rPr>
            </w:pPr>
            <w:r>
              <w:rPr>
                <w:sz w:val="24"/>
                <w:szCs w:val="24"/>
              </w:rPr>
              <w:t>likes bright environment, reflective or spinning light.</w:t>
            </w:r>
          </w:p>
        </w:tc>
        <w:tc>
          <w:tcPr>
            <w:tcW w:w="151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315" w:type="dxa"/>
            <w:shd w:val="clear" w:color="auto" w:fill="auto"/>
            <w:tcMar>
              <w:top w:w="100" w:type="dxa"/>
              <w:left w:w="100" w:type="dxa"/>
              <w:bottom w:w="100" w:type="dxa"/>
              <w:right w:w="100" w:type="dxa"/>
            </w:tcMar>
          </w:tcPr>
          <w:p w:rsidR="00383C3E" w:rsidRDefault="005C7B22">
            <w:pPr>
              <w:rPr>
                <w:sz w:val="24"/>
                <w:szCs w:val="24"/>
              </w:rPr>
            </w:pPr>
            <w:r>
              <w:rPr>
                <w:sz w:val="24"/>
                <w:szCs w:val="24"/>
              </w:rPr>
              <w:t>is distracted by visual information.</w:t>
            </w:r>
          </w:p>
        </w:tc>
        <w:tc>
          <w:tcPr>
            <w:tcW w:w="130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075" w:type="dxa"/>
            <w:shd w:val="clear" w:color="auto" w:fill="auto"/>
            <w:tcMar>
              <w:top w:w="100" w:type="dxa"/>
              <w:left w:w="100" w:type="dxa"/>
              <w:bottom w:w="100" w:type="dxa"/>
              <w:right w:w="100" w:type="dxa"/>
            </w:tcMar>
          </w:tcPr>
          <w:p w:rsidR="00383C3E" w:rsidRDefault="005C7B22">
            <w:pPr>
              <w:widowControl w:val="0"/>
              <w:spacing w:line="240" w:lineRule="auto"/>
              <w:rPr>
                <w:sz w:val="24"/>
                <w:szCs w:val="24"/>
              </w:rPr>
            </w:pPr>
            <w:r>
              <w:rPr>
                <w:sz w:val="24"/>
                <w:szCs w:val="24"/>
              </w:rPr>
              <w:t>moves fingers/objects in front of eyes</w:t>
            </w:r>
          </w:p>
        </w:tc>
        <w:tc>
          <w:tcPr>
            <w:tcW w:w="151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315" w:type="dxa"/>
            <w:shd w:val="clear" w:color="auto" w:fill="auto"/>
            <w:tcMar>
              <w:top w:w="100" w:type="dxa"/>
              <w:left w:w="100" w:type="dxa"/>
              <w:bottom w:w="100" w:type="dxa"/>
              <w:right w:w="100" w:type="dxa"/>
            </w:tcMar>
          </w:tcPr>
          <w:p w:rsidR="00383C3E" w:rsidRDefault="005C7B22">
            <w:pPr>
              <w:rPr>
                <w:sz w:val="24"/>
                <w:szCs w:val="24"/>
              </w:rPr>
            </w:pPr>
            <w:r>
              <w:rPr>
                <w:sz w:val="24"/>
                <w:szCs w:val="24"/>
              </w:rPr>
              <w:t>finds the contrast of dark/bright uncomfortable</w:t>
            </w:r>
          </w:p>
        </w:tc>
        <w:tc>
          <w:tcPr>
            <w:tcW w:w="130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075" w:type="dxa"/>
            <w:shd w:val="clear" w:color="auto" w:fill="auto"/>
            <w:tcMar>
              <w:top w:w="100" w:type="dxa"/>
              <w:left w:w="100" w:type="dxa"/>
              <w:bottom w:w="100" w:type="dxa"/>
              <w:right w:w="100" w:type="dxa"/>
            </w:tcMar>
          </w:tcPr>
          <w:p w:rsidR="00383C3E" w:rsidRDefault="005C7B22">
            <w:pPr>
              <w:widowControl w:val="0"/>
              <w:spacing w:line="240" w:lineRule="auto"/>
              <w:rPr>
                <w:sz w:val="24"/>
                <w:szCs w:val="24"/>
              </w:rPr>
            </w:pPr>
            <w:r>
              <w:rPr>
                <w:sz w:val="24"/>
                <w:szCs w:val="24"/>
              </w:rPr>
              <w:t>looks intensely at objects or people</w:t>
            </w:r>
          </w:p>
        </w:tc>
        <w:tc>
          <w:tcPr>
            <w:tcW w:w="151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315" w:type="dxa"/>
            <w:shd w:val="clear" w:color="auto" w:fill="auto"/>
            <w:tcMar>
              <w:top w:w="100" w:type="dxa"/>
              <w:left w:w="100" w:type="dxa"/>
              <w:bottom w:w="100" w:type="dxa"/>
              <w:right w:w="100" w:type="dxa"/>
            </w:tcMar>
          </w:tcPr>
          <w:p w:rsidR="00383C3E" w:rsidRDefault="005C7B22">
            <w:pPr>
              <w:rPr>
                <w:sz w:val="24"/>
                <w:szCs w:val="24"/>
              </w:rPr>
            </w:pPr>
            <w:r>
              <w:rPr>
                <w:sz w:val="24"/>
                <w:szCs w:val="24"/>
              </w:rPr>
              <w:t>looks at minute particles or parts of objects</w:t>
            </w:r>
          </w:p>
        </w:tc>
        <w:tc>
          <w:tcPr>
            <w:tcW w:w="130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07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151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315" w:type="dxa"/>
            <w:shd w:val="clear" w:color="auto" w:fill="auto"/>
            <w:tcMar>
              <w:top w:w="100" w:type="dxa"/>
              <w:left w:w="100" w:type="dxa"/>
              <w:bottom w:w="100" w:type="dxa"/>
              <w:right w:w="100" w:type="dxa"/>
            </w:tcMar>
          </w:tcPr>
          <w:p w:rsidR="00383C3E" w:rsidRDefault="005C7B22">
            <w:pPr>
              <w:rPr>
                <w:sz w:val="24"/>
                <w:szCs w:val="24"/>
              </w:rPr>
            </w:pPr>
            <w:r>
              <w:rPr>
                <w:sz w:val="24"/>
                <w:szCs w:val="24"/>
              </w:rPr>
              <w:t>covers/closes eyes at bright lights</w:t>
            </w:r>
          </w:p>
        </w:tc>
        <w:tc>
          <w:tcPr>
            <w:tcW w:w="130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07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151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315" w:type="dxa"/>
            <w:shd w:val="clear" w:color="auto" w:fill="auto"/>
            <w:tcMar>
              <w:top w:w="100" w:type="dxa"/>
              <w:left w:w="100" w:type="dxa"/>
              <w:bottom w:w="100" w:type="dxa"/>
              <w:right w:w="100" w:type="dxa"/>
            </w:tcMar>
          </w:tcPr>
          <w:p w:rsidR="00383C3E" w:rsidRDefault="005C7B22">
            <w:pPr>
              <w:rPr>
                <w:sz w:val="24"/>
                <w:szCs w:val="24"/>
              </w:rPr>
            </w:pPr>
            <w:r>
              <w:rPr>
                <w:sz w:val="24"/>
                <w:szCs w:val="24"/>
              </w:rPr>
              <w:t>looks down most of the time</w:t>
            </w:r>
          </w:p>
        </w:tc>
        <w:tc>
          <w:tcPr>
            <w:tcW w:w="130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07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151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4620" w:type="dxa"/>
            <w:gridSpan w:val="2"/>
            <w:shd w:val="clear" w:color="auto" w:fill="auto"/>
            <w:tcMar>
              <w:top w:w="100" w:type="dxa"/>
              <w:left w:w="100" w:type="dxa"/>
              <w:bottom w:w="100" w:type="dxa"/>
              <w:right w:w="100" w:type="dxa"/>
            </w:tcMar>
          </w:tcPr>
          <w:p w:rsidR="00383C3E" w:rsidRDefault="005C7B22">
            <w:pPr>
              <w:rPr>
                <w:b/>
                <w:sz w:val="24"/>
                <w:szCs w:val="24"/>
              </w:rPr>
            </w:pPr>
            <w:r>
              <w:rPr>
                <w:b/>
                <w:sz w:val="24"/>
                <w:szCs w:val="24"/>
              </w:rPr>
              <w:t>Other things observed that may indicate issues:</w:t>
            </w:r>
          </w:p>
          <w:p w:rsidR="00383C3E" w:rsidRDefault="00383C3E">
            <w:pPr>
              <w:rPr>
                <w:sz w:val="24"/>
                <w:szCs w:val="24"/>
              </w:rPr>
            </w:pPr>
          </w:p>
          <w:p w:rsidR="00383C3E" w:rsidRDefault="00383C3E">
            <w:pPr>
              <w:rPr>
                <w:sz w:val="24"/>
                <w:szCs w:val="24"/>
              </w:rPr>
            </w:pPr>
          </w:p>
        </w:tc>
        <w:tc>
          <w:tcPr>
            <w:tcW w:w="4590" w:type="dxa"/>
            <w:gridSpan w:val="2"/>
            <w:shd w:val="clear" w:color="auto" w:fill="auto"/>
            <w:tcMar>
              <w:top w:w="100" w:type="dxa"/>
              <w:left w:w="100" w:type="dxa"/>
              <w:bottom w:w="100" w:type="dxa"/>
              <w:right w:w="100" w:type="dxa"/>
            </w:tcMar>
          </w:tcPr>
          <w:p w:rsidR="00383C3E" w:rsidRDefault="005C7B22">
            <w:pPr>
              <w:rPr>
                <w:sz w:val="24"/>
                <w:szCs w:val="24"/>
              </w:rPr>
            </w:pPr>
            <w:r>
              <w:rPr>
                <w:b/>
                <w:sz w:val="24"/>
                <w:szCs w:val="24"/>
              </w:rPr>
              <w:t>Other things observed that may indicate issues:</w:t>
            </w:r>
          </w:p>
        </w:tc>
      </w:tr>
    </w:tbl>
    <w:p w:rsidR="00383C3E" w:rsidRDefault="00383C3E">
      <w:pPr>
        <w:rPr>
          <w:sz w:val="24"/>
          <w:szCs w:val="24"/>
        </w:rPr>
      </w:pPr>
    </w:p>
    <w:p w:rsidR="00383C3E" w:rsidRDefault="005C7B22">
      <w:pPr>
        <w:rPr>
          <w:sz w:val="24"/>
          <w:szCs w:val="24"/>
        </w:rPr>
      </w:pPr>
      <w:r>
        <w:rPr>
          <w:sz w:val="24"/>
          <w:szCs w:val="24"/>
        </w:rPr>
        <w:t>Taste/Smell</w:t>
      </w:r>
    </w:p>
    <w:p w:rsidR="00383C3E" w:rsidRDefault="00383C3E">
      <w:pPr>
        <w:rPr>
          <w:sz w:val="24"/>
          <w:szCs w:val="24"/>
        </w:rPr>
      </w:pPr>
    </w:p>
    <w:tbl>
      <w:tblPr>
        <w:tblStyle w:val="affffe"/>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1365"/>
        <w:gridCol w:w="3105"/>
        <w:gridCol w:w="1470"/>
      </w:tblGrid>
      <w:tr w:rsidR="00383C3E">
        <w:tc>
          <w:tcPr>
            <w:tcW w:w="3225" w:type="dxa"/>
            <w:shd w:val="clear" w:color="auto" w:fill="auto"/>
            <w:tcMar>
              <w:top w:w="100" w:type="dxa"/>
              <w:left w:w="100" w:type="dxa"/>
              <w:bottom w:w="100" w:type="dxa"/>
              <w:right w:w="100" w:type="dxa"/>
            </w:tcMar>
          </w:tcPr>
          <w:p w:rsidR="00383C3E" w:rsidRDefault="005C7B22">
            <w:pPr>
              <w:widowControl w:val="0"/>
              <w:spacing w:line="240" w:lineRule="auto"/>
              <w:rPr>
                <w:b/>
                <w:sz w:val="24"/>
                <w:szCs w:val="24"/>
              </w:rPr>
            </w:pPr>
            <w:r>
              <w:rPr>
                <w:b/>
                <w:sz w:val="24"/>
                <w:szCs w:val="24"/>
              </w:rPr>
              <w:t>Signs they are over sensitive?</w:t>
            </w:r>
          </w:p>
        </w:tc>
        <w:tc>
          <w:tcPr>
            <w:tcW w:w="1365" w:type="dxa"/>
            <w:shd w:val="clear" w:color="auto" w:fill="auto"/>
            <w:tcMar>
              <w:top w:w="100" w:type="dxa"/>
              <w:left w:w="100" w:type="dxa"/>
              <w:bottom w:w="100" w:type="dxa"/>
              <w:right w:w="100" w:type="dxa"/>
            </w:tcMar>
          </w:tcPr>
          <w:p w:rsidR="00383C3E" w:rsidRDefault="005C7B22">
            <w:pPr>
              <w:widowControl w:val="0"/>
              <w:spacing w:line="240" w:lineRule="auto"/>
              <w:rPr>
                <w:b/>
                <w:sz w:val="24"/>
                <w:szCs w:val="24"/>
              </w:rPr>
            </w:pPr>
            <w:r>
              <w:rPr>
                <w:b/>
                <w:sz w:val="24"/>
                <w:szCs w:val="24"/>
              </w:rPr>
              <w:t>Please tick any observed</w:t>
            </w:r>
          </w:p>
        </w:tc>
        <w:tc>
          <w:tcPr>
            <w:tcW w:w="3105" w:type="dxa"/>
            <w:shd w:val="clear" w:color="auto" w:fill="auto"/>
            <w:tcMar>
              <w:top w:w="100" w:type="dxa"/>
              <w:left w:w="100" w:type="dxa"/>
              <w:bottom w:w="100" w:type="dxa"/>
              <w:right w:w="100" w:type="dxa"/>
            </w:tcMar>
          </w:tcPr>
          <w:p w:rsidR="00383C3E" w:rsidRDefault="005C7B22">
            <w:pPr>
              <w:widowControl w:val="0"/>
              <w:spacing w:line="240" w:lineRule="auto"/>
              <w:rPr>
                <w:b/>
                <w:sz w:val="24"/>
                <w:szCs w:val="24"/>
              </w:rPr>
            </w:pPr>
            <w:r>
              <w:rPr>
                <w:b/>
                <w:sz w:val="24"/>
                <w:szCs w:val="24"/>
              </w:rPr>
              <w:t>Signs they are under sensitive?</w:t>
            </w:r>
          </w:p>
        </w:tc>
        <w:tc>
          <w:tcPr>
            <w:tcW w:w="1470" w:type="dxa"/>
            <w:shd w:val="clear" w:color="auto" w:fill="auto"/>
            <w:tcMar>
              <w:top w:w="100" w:type="dxa"/>
              <w:left w:w="100" w:type="dxa"/>
              <w:bottom w:w="100" w:type="dxa"/>
              <w:right w:w="100" w:type="dxa"/>
            </w:tcMar>
          </w:tcPr>
          <w:p w:rsidR="00383C3E" w:rsidRDefault="005C7B22">
            <w:pPr>
              <w:widowControl w:val="0"/>
              <w:spacing w:line="240" w:lineRule="auto"/>
              <w:rPr>
                <w:b/>
                <w:sz w:val="24"/>
                <w:szCs w:val="24"/>
              </w:rPr>
            </w:pPr>
            <w:r>
              <w:rPr>
                <w:b/>
                <w:sz w:val="24"/>
                <w:szCs w:val="24"/>
              </w:rPr>
              <w:t>Please tick any observed</w:t>
            </w:r>
          </w:p>
        </w:tc>
      </w:tr>
      <w:tr w:rsidR="00383C3E">
        <w:tc>
          <w:tcPr>
            <w:tcW w:w="3225" w:type="dxa"/>
            <w:shd w:val="clear" w:color="auto" w:fill="auto"/>
            <w:tcMar>
              <w:top w:w="100" w:type="dxa"/>
              <w:left w:w="100" w:type="dxa"/>
              <w:bottom w:w="100" w:type="dxa"/>
              <w:right w:w="100" w:type="dxa"/>
            </w:tcMar>
          </w:tcPr>
          <w:p w:rsidR="00383C3E" w:rsidRDefault="005C7B22">
            <w:pPr>
              <w:rPr>
                <w:sz w:val="24"/>
                <w:szCs w:val="24"/>
              </w:rPr>
            </w:pPr>
            <w:r>
              <w:rPr>
                <w:sz w:val="24"/>
                <w:szCs w:val="24"/>
              </w:rPr>
              <w:t>dislikes strong tastes</w:t>
            </w:r>
          </w:p>
          <w:p w:rsidR="00383C3E" w:rsidRDefault="00383C3E">
            <w:pPr>
              <w:rPr>
                <w:sz w:val="24"/>
                <w:szCs w:val="24"/>
              </w:rPr>
            </w:pPr>
          </w:p>
        </w:tc>
        <w:tc>
          <w:tcPr>
            <w:tcW w:w="136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105" w:type="dxa"/>
            <w:shd w:val="clear" w:color="auto" w:fill="auto"/>
            <w:tcMar>
              <w:top w:w="100" w:type="dxa"/>
              <w:left w:w="100" w:type="dxa"/>
              <w:bottom w:w="100" w:type="dxa"/>
              <w:right w:w="100" w:type="dxa"/>
            </w:tcMar>
          </w:tcPr>
          <w:p w:rsidR="00383C3E" w:rsidRDefault="005C7B22">
            <w:pPr>
              <w:rPr>
                <w:sz w:val="24"/>
                <w:szCs w:val="24"/>
              </w:rPr>
            </w:pPr>
            <w:r>
              <w:rPr>
                <w:sz w:val="24"/>
                <w:szCs w:val="24"/>
              </w:rPr>
              <w:t>eats non-food items</w:t>
            </w:r>
          </w:p>
          <w:p w:rsidR="00383C3E" w:rsidRDefault="00383C3E">
            <w:pPr>
              <w:rPr>
                <w:sz w:val="24"/>
                <w:szCs w:val="24"/>
              </w:rPr>
            </w:pP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25" w:type="dxa"/>
            <w:shd w:val="clear" w:color="auto" w:fill="auto"/>
            <w:tcMar>
              <w:top w:w="100" w:type="dxa"/>
              <w:left w:w="100" w:type="dxa"/>
              <w:bottom w:w="100" w:type="dxa"/>
              <w:right w:w="100" w:type="dxa"/>
            </w:tcMar>
          </w:tcPr>
          <w:p w:rsidR="00383C3E" w:rsidRDefault="005C7B22">
            <w:pPr>
              <w:rPr>
                <w:sz w:val="24"/>
                <w:szCs w:val="24"/>
              </w:rPr>
            </w:pPr>
            <w:r>
              <w:rPr>
                <w:sz w:val="24"/>
                <w:szCs w:val="24"/>
              </w:rPr>
              <w:t>likes only bland tastes</w:t>
            </w:r>
          </w:p>
          <w:p w:rsidR="00383C3E" w:rsidRDefault="00383C3E">
            <w:pPr>
              <w:rPr>
                <w:sz w:val="24"/>
                <w:szCs w:val="24"/>
              </w:rPr>
            </w:pPr>
          </w:p>
        </w:tc>
        <w:tc>
          <w:tcPr>
            <w:tcW w:w="136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105" w:type="dxa"/>
            <w:shd w:val="clear" w:color="auto" w:fill="auto"/>
            <w:tcMar>
              <w:top w:w="100" w:type="dxa"/>
              <w:left w:w="100" w:type="dxa"/>
              <w:bottom w:w="100" w:type="dxa"/>
              <w:right w:w="100" w:type="dxa"/>
            </w:tcMar>
          </w:tcPr>
          <w:p w:rsidR="00383C3E" w:rsidRDefault="005C7B22">
            <w:pPr>
              <w:rPr>
                <w:sz w:val="24"/>
                <w:szCs w:val="24"/>
              </w:rPr>
            </w:pPr>
            <w:r>
              <w:rPr>
                <w:sz w:val="24"/>
                <w:szCs w:val="24"/>
              </w:rPr>
              <w:t>has lots of hard, crunchy food in diet</w:t>
            </w: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25" w:type="dxa"/>
            <w:shd w:val="clear" w:color="auto" w:fill="auto"/>
            <w:tcMar>
              <w:top w:w="100" w:type="dxa"/>
              <w:left w:w="100" w:type="dxa"/>
              <w:bottom w:w="100" w:type="dxa"/>
              <w:right w:w="100" w:type="dxa"/>
            </w:tcMar>
          </w:tcPr>
          <w:p w:rsidR="00383C3E" w:rsidRDefault="005C7B22">
            <w:pPr>
              <w:rPr>
                <w:sz w:val="24"/>
                <w:szCs w:val="24"/>
              </w:rPr>
            </w:pPr>
            <w:r>
              <w:rPr>
                <w:sz w:val="24"/>
                <w:szCs w:val="24"/>
              </w:rPr>
              <w:t>tastes or smells objects, clothes etc</w:t>
            </w:r>
          </w:p>
        </w:tc>
        <w:tc>
          <w:tcPr>
            <w:tcW w:w="136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105" w:type="dxa"/>
            <w:shd w:val="clear" w:color="auto" w:fill="auto"/>
            <w:tcMar>
              <w:top w:w="100" w:type="dxa"/>
              <w:left w:w="100" w:type="dxa"/>
              <w:bottom w:w="100" w:type="dxa"/>
              <w:right w:w="100" w:type="dxa"/>
            </w:tcMar>
          </w:tcPr>
          <w:p w:rsidR="00383C3E" w:rsidRDefault="005C7B22">
            <w:pPr>
              <w:rPr>
                <w:sz w:val="24"/>
                <w:szCs w:val="24"/>
              </w:rPr>
            </w:pPr>
            <w:r>
              <w:rPr>
                <w:sz w:val="24"/>
                <w:szCs w:val="24"/>
              </w:rPr>
              <w:t>craves strong tastes</w:t>
            </w:r>
          </w:p>
          <w:p w:rsidR="00383C3E" w:rsidRDefault="00383C3E">
            <w:pPr>
              <w:rPr>
                <w:sz w:val="24"/>
                <w:szCs w:val="24"/>
              </w:rPr>
            </w:pP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25" w:type="dxa"/>
            <w:shd w:val="clear" w:color="auto" w:fill="auto"/>
            <w:tcMar>
              <w:top w:w="100" w:type="dxa"/>
              <w:left w:w="100" w:type="dxa"/>
              <w:bottom w:w="100" w:type="dxa"/>
              <w:right w:w="100" w:type="dxa"/>
            </w:tcMar>
          </w:tcPr>
          <w:p w:rsidR="00383C3E" w:rsidRDefault="005C7B22">
            <w:pPr>
              <w:rPr>
                <w:sz w:val="24"/>
                <w:szCs w:val="24"/>
              </w:rPr>
            </w:pPr>
            <w:r>
              <w:rPr>
                <w:sz w:val="24"/>
                <w:szCs w:val="24"/>
              </w:rPr>
              <w:t>smells people</w:t>
            </w:r>
          </w:p>
          <w:p w:rsidR="00383C3E" w:rsidRDefault="00383C3E">
            <w:pPr>
              <w:rPr>
                <w:sz w:val="24"/>
                <w:szCs w:val="24"/>
              </w:rPr>
            </w:pPr>
          </w:p>
        </w:tc>
        <w:tc>
          <w:tcPr>
            <w:tcW w:w="136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105" w:type="dxa"/>
            <w:shd w:val="clear" w:color="auto" w:fill="auto"/>
            <w:tcMar>
              <w:top w:w="100" w:type="dxa"/>
              <w:left w:w="100" w:type="dxa"/>
              <w:bottom w:w="100" w:type="dxa"/>
              <w:right w:w="100" w:type="dxa"/>
            </w:tcMar>
          </w:tcPr>
          <w:p w:rsidR="00383C3E" w:rsidRDefault="005C7B22">
            <w:pPr>
              <w:rPr>
                <w:sz w:val="24"/>
                <w:szCs w:val="24"/>
              </w:rPr>
            </w:pPr>
            <w:r>
              <w:rPr>
                <w:sz w:val="24"/>
                <w:szCs w:val="24"/>
              </w:rPr>
              <w:t>under-reacts to strong, bad or good smell.</w:t>
            </w: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25" w:type="dxa"/>
            <w:shd w:val="clear" w:color="auto" w:fill="auto"/>
            <w:tcMar>
              <w:top w:w="100" w:type="dxa"/>
              <w:left w:w="100" w:type="dxa"/>
              <w:bottom w:w="100" w:type="dxa"/>
              <w:right w:w="100" w:type="dxa"/>
            </w:tcMar>
          </w:tcPr>
          <w:p w:rsidR="00383C3E" w:rsidRDefault="005C7B22">
            <w:pPr>
              <w:rPr>
                <w:sz w:val="24"/>
                <w:szCs w:val="24"/>
              </w:rPr>
            </w:pPr>
            <w:r>
              <w:rPr>
                <w:sz w:val="24"/>
                <w:szCs w:val="24"/>
              </w:rPr>
              <w:t>likes consistent temperature of food or really cold or really hot</w:t>
            </w:r>
          </w:p>
        </w:tc>
        <w:tc>
          <w:tcPr>
            <w:tcW w:w="136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10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25" w:type="dxa"/>
            <w:shd w:val="clear" w:color="auto" w:fill="auto"/>
            <w:tcMar>
              <w:top w:w="100" w:type="dxa"/>
              <w:left w:w="100" w:type="dxa"/>
              <w:bottom w:w="100" w:type="dxa"/>
              <w:right w:w="100" w:type="dxa"/>
            </w:tcMar>
          </w:tcPr>
          <w:p w:rsidR="00383C3E" w:rsidRDefault="005C7B22">
            <w:pPr>
              <w:rPr>
                <w:sz w:val="24"/>
                <w:szCs w:val="24"/>
              </w:rPr>
            </w:pPr>
            <w:r>
              <w:rPr>
                <w:sz w:val="24"/>
                <w:szCs w:val="24"/>
              </w:rPr>
              <w:t xml:space="preserve">over-reacts to new smells (can become very irritated </w:t>
            </w:r>
            <w:r>
              <w:rPr>
                <w:sz w:val="24"/>
                <w:szCs w:val="24"/>
              </w:rPr>
              <w:lastRenderedPageBreak/>
              <w:t>when exposed to certain smells e.g. perfume, cooking smells, art materials)</w:t>
            </w:r>
          </w:p>
          <w:p w:rsidR="00383C3E" w:rsidRDefault="00383C3E">
            <w:pPr>
              <w:rPr>
                <w:sz w:val="24"/>
                <w:szCs w:val="24"/>
              </w:rPr>
            </w:pPr>
          </w:p>
        </w:tc>
        <w:tc>
          <w:tcPr>
            <w:tcW w:w="136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10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25" w:type="dxa"/>
            <w:shd w:val="clear" w:color="auto" w:fill="auto"/>
            <w:tcMar>
              <w:top w:w="100" w:type="dxa"/>
              <w:left w:w="100" w:type="dxa"/>
              <w:bottom w:w="100" w:type="dxa"/>
              <w:right w:w="100" w:type="dxa"/>
            </w:tcMar>
          </w:tcPr>
          <w:p w:rsidR="00383C3E" w:rsidRDefault="005C7B22">
            <w:pPr>
              <w:rPr>
                <w:sz w:val="24"/>
                <w:szCs w:val="24"/>
              </w:rPr>
            </w:pPr>
            <w:r>
              <w:rPr>
                <w:sz w:val="24"/>
                <w:szCs w:val="24"/>
              </w:rPr>
              <w:t>gags easily.</w:t>
            </w:r>
          </w:p>
        </w:tc>
        <w:tc>
          <w:tcPr>
            <w:tcW w:w="136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10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225" w:type="dxa"/>
            <w:shd w:val="clear" w:color="auto" w:fill="auto"/>
            <w:tcMar>
              <w:top w:w="100" w:type="dxa"/>
              <w:left w:w="100" w:type="dxa"/>
              <w:bottom w:w="100" w:type="dxa"/>
              <w:right w:w="100" w:type="dxa"/>
            </w:tcMar>
          </w:tcPr>
          <w:p w:rsidR="00383C3E" w:rsidRDefault="005C7B22">
            <w:pPr>
              <w:rPr>
                <w:sz w:val="24"/>
                <w:szCs w:val="24"/>
              </w:rPr>
            </w:pPr>
            <w:r>
              <w:rPr>
                <w:sz w:val="24"/>
                <w:szCs w:val="24"/>
              </w:rPr>
              <w:t>may eat only a restricted range of foods</w:t>
            </w:r>
          </w:p>
        </w:tc>
        <w:tc>
          <w:tcPr>
            <w:tcW w:w="136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310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c>
          <w:tcPr>
            <w:tcW w:w="1470"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4590" w:type="dxa"/>
            <w:gridSpan w:val="2"/>
            <w:shd w:val="clear" w:color="auto" w:fill="auto"/>
            <w:tcMar>
              <w:top w:w="100" w:type="dxa"/>
              <w:left w:w="100" w:type="dxa"/>
              <w:bottom w:w="100" w:type="dxa"/>
              <w:right w:w="100" w:type="dxa"/>
            </w:tcMar>
          </w:tcPr>
          <w:p w:rsidR="00383C3E" w:rsidRDefault="005C7B22">
            <w:pPr>
              <w:rPr>
                <w:b/>
                <w:sz w:val="24"/>
                <w:szCs w:val="24"/>
              </w:rPr>
            </w:pPr>
            <w:r>
              <w:rPr>
                <w:b/>
                <w:sz w:val="24"/>
                <w:szCs w:val="24"/>
              </w:rPr>
              <w:t>Other things observed that may indicate issues:</w:t>
            </w:r>
          </w:p>
          <w:p w:rsidR="00383C3E" w:rsidRDefault="00383C3E">
            <w:pPr>
              <w:rPr>
                <w:sz w:val="24"/>
                <w:szCs w:val="24"/>
              </w:rPr>
            </w:pPr>
          </w:p>
          <w:p w:rsidR="00383C3E" w:rsidRDefault="00383C3E">
            <w:pPr>
              <w:rPr>
                <w:sz w:val="24"/>
                <w:szCs w:val="24"/>
              </w:rPr>
            </w:pPr>
          </w:p>
        </w:tc>
        <w:tc>
          <w:tcPr>
            <w:tcW w:w="4575" w:type="dxa"/>
            <w:gridSpan w:val="2"/>
            <w:shd w:val="clear" w:color="auto" w:fill="auto"/>
            <w:tcMar>
              <w:top w:w="100" w:type="dxa"/>
              <w:left w:w="100" w:type="dxa"/>
              <w:bottom w:w="100" w:type="dxa"/>
              <w:right w:w="100" w:type="dxa"/>
            </w:tcMar>
          </w:tcPr>
          <w:p w:rsidR="00383C3E" w:rsidRDefault="005C7B22">
            <w:pPr>
              <w:rPr>
                <w:sz w:val="24"/>
                <w:szCs w:val="24"/>
              </w:rPr>
            </w:pPr>
            <w:r>
              <w:rPr>
                <w:b/>
                <w:sz w:val="24"/>
                <w:szCs w:val="24"/>
              </w:rPr>
              <w:t>Other things observed that may indicate issues:</w:t>
            </w:r>
          </w:p>
        </w:tc>
      </w:tr>
    </w:tbl>
    <w:p w:rsidR="00383C3E" w:rsidRDefault="00383C3E">
      <w:pPr>
        <w:rPr>
          <w:sz w:val="24"/>
          <w:szCs w:val="24"/>
        </w:rPr>
      </w:pPr>
    </w:p>
    <w:p w:rsidR="00383C3E" w:rsidRDefault="005C7B22">
      <w:pPr>
        <w:rPr>
          <w:sz w:val="24"/>
          <w:szCs w:val="24"/>
        </w:rPr>
      </w:pPr>
      <w:r>
        <w:rPr>
          <w:sz w:val="24"/>
          <w:szCs w:val="24"/>
        </w:rPr>
        <w:t>Touch</w:t>
      </w:r>
    </w:p>
    <w:p w:rsidR="00383C3E" w:rsidRDefault="00383C3E">
      <w:pPr>
        <w:rPr>
          <w:sz w:val="24"/>
          <w:szCs w:val="24"/>
        </w:rPr>
      </w:pPr>
    </w:p>
    <w:tbl>
      <w:tblPr>
        <w:tblStyle w:val="afffff"/>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335"/>
        <w:gridCol w:w="3225"/>
        <w:gridCol w:w="1245"/>
      </w:tblGrid>
      <w:tr w:rsidR="00383C3E">
        <w:tc>
          <w:tcPr>
            <w:tcW w:w="313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Signs they are over sensitive?</w:t>
            </w:r>
          </w:p>
        </w:tc>
        <w:tc>
          <w:tcPr>
            <w:tcW w:w="133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Please tick any observed</w:t>
            </w:r>
          </w:p>
        </w:tc>
        <w:tc>
          <w:tcPr>
            <w:tcW w:w="322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Signs they are under sensitive?</w:t>
            </w:r>
          </w:p>
        </w:tc>
        <w:tc>
          <w:tcPr>
            <w:tcW w:w="124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Please tick any observed</w:t>
            </w:r>
          </w:p>
        </w:tc>
      </w:tr>
      <w:tr w:rsidR="00383C3E">
        <w:tc>
          <w:tcPr>
            <w:tcW w:w="3135" w:type="dxa"/>
            <w:shd w:val="clear" w:color="auto" w:fill="auto"/>
            <w:tcMar>
              <w:top w:w="100" w:type="dxa"/>
              <w:left w:w="100" w:type="dxa"/>
              <w:bottom w:w="100" w:type="dxa"/>
              <w:right w:w="100" w:type="dxa"/>
            </w:tcMar>
          </w:tcPr>
          <w:p w:rsidR="00383C3E" w:rsidRDefault="005C7B22">
            <w:r>
              <w:t>fussy</w:t>
            </w:r>
          </w:p>
          <w:p w:rsidR="00383C3E" w:rsidRDefault="00383C3E"/>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takes firm touch to respond to stimulus/may not notice light touch</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35" w:type="dxa"/>
            <w:shd w:val="clear" w:color="auto" w:fill="auto"/>
            <w:tcMar>
              <w:top w:w="100" w:type="dxa"/>
              <w:left w:w="100" w:type="dxa"/>
              <w:bottom w:w="100" w:type="dxa"/>
              <w:right w:w="100" w:type="dxa"/>
            </w:tcMar>
          </w:tcPr>
          <w:p w:rsidR="00383C3E" w:rsidRDefault="005C7B22">
            <w:r>
              <w:t>avoids</w:t>
            </w:r>
          </w:p>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is sometimes heavy handed</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35" w:type="dxa"/>
            <w:shd w:val="clear" w:color="auto" w:fill="auto"/>
            <w:tcMar>
              <w:top w:w="100" w:type="dxa"/>
              <w:left w:w="100" w:type="dxa"/>
              <w:bottom w:w="100" w:type="dxa"/>
              <w:right w:w="100" w:type="dxa"/>
            </w:tcMar>
          </w:tcPr>
          <w:p w:rsidR="00383C3E" w:rsidRDefault="005C7B22">
            <w:r>
              <w:t>loves or hates hugs</w:t>
            </w:r>
          </w:p>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over-grips objects</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35" w:type="dxa"/>
            <w:shd w:val="clear" w:color="auto" w:fill="auto"/>
            <w:tcMar>
              <w:top w:w="100" w:type="dxa"/>
              <w:left w:w="100" w:type="dxa"/>
              <w:bottom w:w="100" w:type="dxa"/>
              <w:right w:w="100" w:type="dxa"/>
            </w:tcMar>
          </w:tcPr>
          <w:p w:rsidR="00383C3E" w:rsidRDefault="005C7B22">
            <w:r>
              <w:t>mouths objects</w:t>
            </w:r>
          </w:p>
          <w:p w:rsidR="00383C3E" w:rsidRDefault="00383C3E"/>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is sometimes too close to others</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35" w:type="dxa"/>
            <w:shd w:val="clear" w:color="auto" w:fill="auto"/>
            <w:tcMar>
              <w:top w:w="100" w:type="dxa"/>
              <w:left w:w="100" w:type="dxa"/>
              <w:bottom w:w="100" w:type="dxa"/>
              <w:right w:w="100" w:type="dxa"/>
            </w:tcMar>
          </w:tcPr>
          <w:p w:rsidR="00383C3E" w:rsidRDefault="005C7B22">
            <w:r>
              <w:t>only likes certain textures, clothes</w:t>
            </w:r>
          </w:p>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has difficulty responding to pain/temperature.</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35" w:type="dxa"/>
            <w:shd w:val="clear" w:color="auto" w:fill="auto"/>
            <w:tcMar>
              <w:top w:w="100" w:type="dxa"/>
              <w:left w:w="100" w:type="dxa"/>
              <w:bottom w:w="100" w:type="dxa"/>
              <w:right w:w="100" w:type="dxa"/>
            </w:tcMar>
          </w:tcPr>
          <w:p w:rsidR="00383C3E" w:rsidRDefault="005C7B22">
            <w:r>
              <w:t>dislikes or really likes messy play</w:t>
            </w:r>
          </w:p>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pPr>
              <w:widowControl w:val="0"/>
              <w:spacing w:line="240" w:lineRule="auto"/>
            </w:pPr>
            <w:r>
              <w:t>often associated with low muscle tone</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35" w:type="dxa"/>
            <w:shd w:val="clear" w:color="auto" w:fill="auto"/>
            <w:tcMar>
              <w:top w:w="100" w:type="dxa"/>
              <w:left w:w="100" w:type="dxa"/>
              <w:bottom w:w="100" w:type="dxa"/>
              <w:right w:w="100" w:type="dxa"/>
            </w:tcMar>
          </w:tcPr>
          <w:p w:rsidR="00383C3E" w:rsidRDefault="005C7B22">
            <w:r>
              <w:t>can react aggressively to another's touch</w:t>
            </w:r>
          </w:p>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pPr>
              <w:widowControl w:val="0"/>
              <w:spacing w:line="240" w:lineRule="auto"/>
            </w:pPr>
            <w:r>
              <w:t>may bite or hit themselves when frustrated</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135" w:type="dxa"/>
            <w:shd w:val="clear" w:color="auto" w:fill="auto"/>
            <w:tcMar>
              <w:top w:w="100" w:type="dxa"/>
              <w:left w:w="100" w:type="dxa"/>
              <w:bottom w:w="100" w:type="dxa"/>
              <w:right w:w="100" w:type="dxa"/>
            </w:tcMar>
          </w:tcPr>
          <w:p w:rsidR="00383C3E" w:rsidRDefault="005C7B22">
            <w:r>
              <w:t>feels pain and is very sensitive to temperature.</w:t>
            </w:r>
          </w:p>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pPr>
              <w:widowControl w:val="0"/>
              <w:spacing w:line="240" w:lineRule="auto"/>
            </w:pPr>
            <w:r>
              <w:t>enjoys rough and tumble</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135" w:type="dxa"/>
            <w:shd w:val="clear" w:color="auto" w:fill="auto"/>
            <w:tcMar>
              <w:top w:w="100" w:type="dxa"/>
              <w:left w:w="100" w:type="dxa"/>
              <w:bottom w:w="100" w:type="dxa"/>
              <w:right w:w="100" w:type="dxa"/>
            </w:tcMar>
          </w:tcPr>
          <w:p w:rsidR="00383C3E" w:rsidRDefault="005C7B22">
            <w:r>
              <w:t>Can struggle with certain self-care activities (e.g. cutting nails/hair, washing)</w:t>
            </w:r>
          </w:p>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pPr>
              <w:widowControl w:val="0"/>
              <w:spacing w:line="240" w:lineRule="auto"/>
            </w:pPr>
            <w:r>
              <w:t>likes or seeks pressure e.g. tight elastic at wrists, legs, waist</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135" w:type="dxa"/>
            <w:shd w:val="clear" w:color="auto" w:fill="auto"/>
            <w:tcMar>
              <w:top w:w="100" w:type="dxa"/>
              <w:left w:w="100" w:type="dxa"/>
              <w:bottom w:w="100" w:type="dxa"/>
              <w:right w:w="100" w:type="dxa"/>
            </w:tcMar>
          </w:tcPr>
          <w:p w:rsidR="00383C3E" w:rsidRDefault="005C7B22">
            <w:r>
              <w:lastRenderedPageBreak/>
              <w:t>Avoids wearing shoes</w:t>
            </w:r>
          </w:p>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383C3E">
            <w:pPr>
              <w:widowControl w:val="0"/>
              <w:spacing w:line="240" w:lineRule="auto"/>
            </w:pP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135" w:type="dxa"/>
            <w:shd w:val="clear" w:color="auto" w:fill="auto"/>
            <w:tcMar>
              <w:top w:w="100" w:type="dxa"/>
              <w:left w:w="100" w:type="dxa"/>
              <w:bottom w:w="100" w:type="dxa"/>
              <w:right w:w="100" w:type="dxa"/>
            </w:tcMar>
          </w:tcPr>
          <w:p w:rsidR="00383C3E" w:rsidRDefault="005C7B22">
            <w:r>
              <w:t>Layers clothing or st</w:t>
            </w:r>
            <w:r w:rsidR="00BA0A2F">
              <w:t>r</w:t>
            </w:r>
            <w:r>
              <w:t>ips off clothing</w:t>
            </w:r>
          </w:p>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383C3E">
            <w:pPr>
              <w:widowControl w:val="0"/>
              <w:spacing w:line="240" w:lineRule="auto"/>
            </w:pP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135" w:type="dxa"/>
            <w:shd w:val="clear" w:color="auto" w:fill="auto"/>
            <w:tcMar>
              <w:top w:w="100" w:type="dxa"/>
              <w:left w:w="100" w:type="dxa"/>
              <w:bottom w:w="100" w:type="dxa"/>
              <w:right w:w="100" w:type="dxa"/>
            </w:tcMar>
          </w:tcPr>
          <w:p w:rsidR="00383C3E" w:rsidRDefault="005C7B22">
            <w:pPr>
              <w:spacing w:line="240" w:lineRule="auto"/>
              <w:ind w:left="141"/>
            </w:pPr>
            <w:r>
              <w:t>Touch may be uncomfortable, particularly if unexpected</w:t>
            </w:r>
          </w:p>
          <w:p w:rsidR="00383C3E" w:rsidRDefault="00383C3E"/>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383C3E">
            <w:pPr>
              <w:widowControl w:val="0"/>
              <w:spacing w:line="240" w:lineRule="auto"/>
            </w:pP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3135" w:type="dxa"/>
            <w:shd w:val="clear" w:color="auto" w:fill="auto"/>
            <w:tcMar>
              <w:top w:w="100" w:type="dxa"/>
              <w:left w:w="100" w:type="dxa"/>
              <w:bottom w:w="100" w:type="dxa"/>
              <w:right w:w="100" w:type="dxa"/>
            </w:tcMar>
          </w:tcPr>
          <w:p w:rsidR="00383C3E" w:rsidRDefault="005C7B22">
            <w:pPr>
              <w:spacing w:line="240" w:lineRule="auto"/>
              <w:ind w:left="141"/>
            </w:pPr>
            <w:r>
              <w:t>may only eat a restricted range of textures in food</w:t>
            </w:r>
          </w:p>
        </w:tc>
        <w:tc>
          <w:tcPr>
            <w:tcW w:w="133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383C3E">
            <w:pPr>
              <w:widowControl w:val="0"/>
              <w:spacing w:line="240" w:lineRule="auto"/>
            </w:pP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4470" w:type="dxa"/>
            <w:gridSpan w:val="2"/>
            <w:shd w:val="clear" w:color="auto" w:fill="auto"/>
            <w:tcMar>
              <w:top w:w="100" w:type="dxa"/>
              <w:left w:w="100" w:type="dxa"/>
              <w:bottom w:w="100" w:type="dxa"/>
              <w:right w:w="100" w:type="dxa"/>
            </w:tcMar>
          </w:tcPr>
          <w:p w:rsidR="00383C3E" w:rsidRDefault="005C7B22">
            <w:pPr>
              <w:rPr>
                <w:b/>
              </w:rPr>
            </w:pPr>
            <w:r>
              <w:rPr>
                <w:b/>
              </w:rPr>
              <w:t>Other things observed that may indicate issues:</w:t>
            </w:r>
          </w:p>
          <w:p w:rsidR="00383C3E" w:rsidRDefault="00383C3E"/>
          <w:p w:rsidR="00383C3E" w:rsidRDefault="00383C3E"/>
        </w:tc>
        <w:tc>
          <w:tcPr>
            <w:tcW w:w="4470" w:type="dxa"/>
            <w:gridSpan w:val="2"/>
            <w:shd w:val="clear" w:color="auto" w:fill="auto"/>
            <w:tcMar>
              <w:top w:w="100" w:type="dxa"/>
              <w:left w:w="100" w:type="dxa"/>
              <w:bottom w:w="100" w:type="dxa"/>
              <w:right w:w="100" w:type="dxa"/>
            </w:tcMar>
          </w:tcPr>
          <w:p w:rsidR="00383C3E" w:rsidRDefault="005C7B22">
            <w:r>
              <w:rPr>
                <w:b/>
              </w:rPr>
              <w:t>Other things observed that may indicate issues:</w:t>
            </w:r>
          </w:p>
        </w:tc>
      </w:tr>
    </w:tbl>
    <w:p w:rsidR="00383C3E" w:rsidRDefault="00383C3E">
      <w:pPr>
        <w:rPr>
          <w:sz w:val="24"/>
          <w:szCs w:val="24"/>
        </w:rPr>
      </w:pPr>
    </w:p>
    <w:p w:rsidR="00383C3E" w:rsidRDefault="00383C3E">
      <w:pPr>
        <w:rPr>
          <w:sz w:val="24"/>
          <w:szCs w:val="24"/>
        </w:rPr>
      </w:pPr>
    </w:p>
    <w:p w:rsidR="00383C3E" w:rsidRDefault="005C7B22">
      <w:pPr>
        <w:rPr>
          <w:sz w:val="24"/>
          <w:szCs w:val="24"/>
        </w:rPr>
      </w:pPr>
      <w:r>
        <w:rPr>
          <w:sz w:val="24"/>
          <w:szCs w:val="24"/>
        </w:rPr>
        <w:t>People know about the five senses but there are two other senses</w:t>
      </w:r>
      <w:r w:rsidR="00BA0A2F">
        <w:rPr>
          <w:sz w:val="24"/>
          <w:szCs w:val="24"/>
        </w:rPr>
        <w:t xml:space="preserve"> </w:t>
      </w:r>
      <w:r>
        <w:rPr>
          <w:sz w:val="24"/>
          <w:szCs w:val="24"/>
        </w:rPr>
        <w:t>that help us make sense of all the information we receive. These</w:t>
      </w:r>
      <w:r w:rsidR="00BA0A2F">
        <w:rPr>
          <w:sz w:val="24"/>
          <w:szCs w:val="24"/>
        </w:rPr>
        <w:t xml:space="preserve"> </w:t>
      </w:r>
      <w:r>
        <w:rPr>
          <w:sz w:val="24"/>
          <w:szCs w:val="24"/>
        </w:rPr>
        <w:t>are our sense of movement and body awareness.</w:t>
      </w:r>
    </w:p>
    <w:p w:rsidR="00383C3E" w:rsidRDefault="00383C3E">
      <w:pPr>
        <w:rPr>
          <w:sz w:val="24"/>
          <w:szCs w:val="24"/>
        </w:rPr>
      </w:pPr>
    </w:p>
    <w:p w:rsidR="00383C3E" w:rsidRDefault="005C7B22">
      <w:pPr>
        <w:rPr>
          <w:sz w:val="24"/>
          <w:szCs w:val="24"/>
        </w:rPr>
      </w:pPr>
      <w:r>
        <w:rPr>
          <w:sz w:val="24"/>
          <w:szCs w:val="24"/>
        </w:rPr>
        <w:t>Movement (vestibular system)</w:t>
      </w:r>
    </w:p>
    <w:p w:rsidR="00383C3E" w:rsidRDefault="00383C3E">
      <w:pPr>
        <w:rPr>
          <w:sz w:val="24"/>
          <w:szCs w:val="24"/>
        </w:rPr>
      </w:pPr>
    </w:p>
    <w:tbl>
      <w:tblPr>
        <w:tblStyle w:val="afffff0"/>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1320"/>
        <w:gridCol w:w="3225"/>
        <w:gridCol w:w="1245"/>
      </w:tblGrid>
      <w:tr w:rsidR="00383C3E">
        <w:tc>
          <w:tcPr>
            <w:tcW w:w="315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Signs they are over sensitive?</w:t>
            </w:r>
          </w:p>
        </w:tc>
        <w:tc>
          <w:tcPr>
            <w:tcW w:w="132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Please tick any observed</w:t>
            </w:r>
          </w:p>
        </w:tc>
        <w:tc>
          <w:tcPr>
            <w:tcW w:w="322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Signs they are under sensitive?</w:t>
            </w:r>
          </w:p>
        </w:tc>
        <w:tc>
          <w:tcPr>
            <w:tcW w:w="124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Please tick any observed</w:t>
            </w:r>
          </w:p>
        </w:tc>
      </w:tr>
      <w:tr w:rsidR="00383C3E">
        <w:tc>
          <w:tcPr>
            <w:tcW w:w="3150" w:type="dxa"/>
            <w:shd w:val="clear" w:color="auto" w:fill="auto"/>
            <w:tcMar>
              <w:top w:w="100" w:type="dxa"/>
              <w:left w:w="100" w:type="dxa"/>
              <w:bottom w:w="100" w:type="dxa"/>
              <w:right w:w="100" w:type="dxa"/>
            </w:tcMar>
          </w:tcPr>
          <w:p w:rsidR="00383C3E" w:rsidRDefault="005C7B22">
            <w:r>
              <w:t>hates spinning, jumping</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is always on the go</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50" w:type="dxa"/>
            <w:shd w:val="clear" w:color="auto" w:fill="auto"/>
            <w:tcMar>
              <w:top w:w="100" w:type="dxa"/>
              <w:left w:w="100" w:type="dxa"/>
              <w:bottom w:w="100" w:type="dxa"/>
              <w:right w:w="100" w:type="dxa"/>
            </w:tcMar>
          </w:tcPr>
          <w:p w:rsidR="00383C3E" w:rsidRDefault="005C7B22">
            <w:r>
              <w:t>becomes dizzy easily or</w:t>
            </w:r>
          </w:p>
          <w:p w:rsidR="00383C3E" w:rsidRDefault="005C7B22">
            <w:r>
              <w:t>not at all</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has difficulty sitting still</w:t>
            </w:r>
          </w:p>
          <w:p w:rsidR="00383C3E" w:rsidRDefault="00383C3E"/>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50" w:type="dxa"/>
            <w:shd w:val="clear" w:color="auto" w:fill="auto"/>
            <w:tcMar>
              <w:top w:w="100" w:type="dxa"/>
              <w:left w:w="100" w:type="dxa"/>
              <w:bottom w:w="100" w:type="dxa"/>
              <w:right w:w="100" w:type="dxa"/>
            </w:tcMar>
          </w:tcPr>
          <w:p w:rsidR="00383C3E" w:rsidRDefault="005C7B22">
            <w:r>
              <w:t>hates a busy place full of movement</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is constantly fidgeting/tapping</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50" w:type="dxa"/>
            <w:shd w:val="clear" w:color="auto" w:fill="auto"/>
            <w:tcMar>
              <w:top w:w="100" w:type="dxa"/>
              <w:left w:w="100" w:type="dxa"/>
              <w:bottom w:w="100" w:type="dxa"/>
              <w:right w:w="100" w:type="dxa"/>
            </w:tcMar>
          </w:tcPr>
          <w:p w:rsidR="00383C3E" w:rsidRDefault="005C7B22">
            <w:r>
              <w:t>avoids feet off ground (e.g.</w:t>
            </w:r>
          </w:p>
          <w:p w:rsidR="00383C3E" w:rsidRDefault="005C7B22">
            <w:r>
              <w:t>avoids swings.)</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runs rather than walks</w:t>
            </w:r>
          </w:p>
          <w:p w:rsidR="00383C3E" w:rsidRDefault="00383C3E"/>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50" w:type="dxa"/>
            <w:shd w:val="clear" w:color="auto" w:fill="auto"/>
            <w:tcMar>
              <w:top w:w="100" w:type="dxa"/>
              <w:left w:w="100" w:type="dxa"/>
              <w:bottom w:w="100" w:type="dxa"/>
              <w:right w:w="100" w:type="dxa"/>
            </w:tcMar>
          </w:tcPr>
          <w:p w:rsidR="00383C3E" w:rsidRDefault="005C7B22">
            <w:pPr>
              <w:widowControl w:val="0"/>
              <w:spacing w:line="240" w:lineRule="auto"/>
            </w:pPr>
            <w:r>
              <w:t>may move the whole body not only the head</w:t>
            </w: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takes risks</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50" w:type="dxa"/>
            <w:shd w:val="clear" w:color="auto" w:fill="auto"/>
            <w:tcMar>
              <w:top w:w="100" w:type="dxa"/>
              <w:left w:w="100" w:type="dxa"/>
              <w:bottom w:w="100" w:type="dxa"/>
              <w:right w:w="100" w:type="dxa"/>
            </w:tcMar>
          </w:tcPr>
          <w:p w:rsidR="00383C3E" w:rsidRDefault="00383C3E">
            <w:pPr>
              <w:widowControl w:val="0"/>
              <w:spacing w:line="240" w:lineRule="auto"/>
            </w:pP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is fast but not always well coordinated</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50" w:type="dxa"/>
            <w:shd w:val="clear" w:color="auto" w:fill="auto"/>
            <w:tcMar>
              <w:top w:w="100" w:type="dxa"/>
              <w:left w:w="100" w:type="dxa"/>
              <w:bottom w:w="100" w:type="dxa"/>
              <w:right w:w="100" w:type="dxa"/>
            </w:tcMar>
          </w:tcPr>
          <w:p w:rsidR="00383C3E" w:rsidRDefault="00383C3E">
            <w:pPr>
              <w:widowControl w:val="0"/>
              <w:spacing w:line="240" w:lineRule="auto"/>
            </w:pP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spinning, running walking (constantly seeking large movement)</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50" w:type="dxa"/>
            <w:shd w:val="clear" w:color="auto" w:fill="auto"/>
            <w:tcMar>
              <w:top w:w="100" w:type="dxa"/>
              <w:left w:w="100" w:type="dxa"/>
              <w:bottom w:w="100" w:type="dxa"/>
              <w:right w:w="100" w:type="dxa"/>
            </w:tcMar>
          </w:tcPr>
          <w:p w:rsidR="00383C3E" w:rsidRDefault="00383C3E">
            <w:pPr>
              <w:widowControl w:val="0"/>
              <w:spacing w:line="240" w:lineRule="auto"/>
            </w:pP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walks with a bouncing gait</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3150" w:type="dxa"/>
            <w:shd w:val="clear" w:color="auto" w:fill="auto"/>
            <w:tcMar>
              <w:top w:w="100" w:type="dxa"/>
              <w:left w:w="100" w:type="dxa"/>
              <w:bottom w:w="100" w:type="dxa"/>
              <w:right w:w="100" w:type="dxa"/>
            </w:tcMar>
          </w:tcPr>
          <w:p w:rsidR="00383C3E" w:rsidRDefault="00383C3E">
            <w:pPr>
              <w:widowControl w:val="0"/>
              <w:spacing w:line="240" w:lineRule="auto"/>
            </w:pPr>
          </w:p>
        </w:tc>
        <w:tc>
          <w:tcPr>
            <w:tcW w:w="1320"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enjoys sudden spurts of movement</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4470" w:type="dxa"/>
            <w:gridSpan w:val="2"/>
            <w:shd w:val="clear" w:color="auto" w:fill="auto"/>
            <w:tcMar>
              <w:top w:w="100" w:type="dxa"/>
              <w:left w:w="100" w:type="dxa"/>
              <w:bottom w:w="100" w:type="dxa"/>
              <w:right w:w="100" w:type="dxa"/>
            </w:tcMar>
          </w:tcPr>
          <w:p w:rsidR="00383C3E" w:rsidRDefault="005C7B22">
            <w:pPr>
              <w:rPr>
                <w:b/>
              </w:rPr>
            </w:pPr>
            <w:r>
              <w:rPr>
                <w:b/>
              </w:rPr>
              <w:t>Other things observed that may indicate issues:</w:t>
            </w:r>
          </w:p>
          <w:p w:rsidR="00383C3E" w:rsidRDefault="00383C3E"/>
          <w:p w:rsidR="00383C3E" w:rsidRDefault="00383C3E"/>
        </w:tc>
        <w:tc>
          <w:tcPr>
            <w:tcW w:w="4470" w:type="dxa"/>
            <w:gridSpan w:val="2"/>
            <w:shd w:val="clear" w:color="auto" w:fill="auto"/>
            <w:tcMar>
              <w:top w:w="100" w:type="dxa"/>
              <w:left w:w="100" w:type="dxa"/>
              <w:bottom w:w="100" w:type="dxa"/>
              <w:right w:w="100" w:type="dxa"/>
            </w:tcMar>
          </w:tcPr>
          <w:p w:rsidR="00383C3E" w:rsidRDefault="005C7B22">
            <w:r>
              <w:rPr>
                <w:b/>
              </w:rPr>
              <w:t>Other things observed that may indicate issues:</w:t>
            </w:r>
          </w:p>
        </w:tc>
      </w:tr>
    </w:tbl>
    <w:p w:rsidR="00383C3E" w:rsidRDefault="00383C3E">
      <w:pPr>
        <w:rPr>
          <w:sz w:val="24"/>
          <w:szCs w:val="24"/>
        </w:rPr>
      </w:pPr>
    </w:p>
    <w:p w:rsidR="00383C3E" w:rsidRDefault="005C7B22">
      <w:pPr>
        <w:rPr>
          <w:sz w:val="24"/>
          <w:szCs w:val="24"/>
        </w:rPr>
      </w:pPr>
      <w:r>
        <w:rPr>
          <w:sz w:val="24"/>
          <w:szCs w:val="24"/>
        </w:rPr>
        <w:t>Body Awareness (proprioceptive system)</w:t>
      </w:r>
    </w:p>
    <w:p w:rsidR="00383C3E" w:rsidRDefault="00383C3E">
      <w:pPr>
        <w:rPr>
          <w:sz w:val="24"/>
          <w:szCs w:val="24"/>
        </w:rPr>
      </w:pPr>
    </w:p>
    <w:tbl>
      <w:tblPr>
        <w:tblStyle w:val="afffff1"/>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485"/>
        <w:gridCol w:w="3225"/>
        <w:gridCol w:w="1245"/>
      </w:tblGrid>
      <w:tr w:rsidR="00383C3E">
        <w:tc>
          <w:tcPr>
            <w:tcW w:w="298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Signs they are over sensitive?</w:t>
            </w:r>
          </w:p>
        </w:tc>
        <w:tc>
          <w:tcPr>
            <w:tcW w:w="148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Please tick any observed</w:t>
            </w:r>
          </w:p>
        </w:tc>
        <w:tc>
          <w:tcPr>
            <w:tcW w:w="322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Signs they are under sensitive?</w:t>
            </w:r>
          </w:p>
        </w:tc>
        <w:tc>
          <w:tcPr>
            <w:tcW w:w="124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Please tick any observed</w:t>
            </w:r>
          </w:p>
        </w:tc>
      </w:tr>
      <w:tr w:rsidR="00383C3E">
        <w:tc>
          <w:tcPr>
            <w:tcW w:w="2985" w:type="dxa"/>
            <w:shd w:val="clear" w:color="auto" w:fill="auto"/>
            <w:tcMar>
              <w:top w:w="100" w:type="dxa"/>
              <w:left w:w="100" w:type="dxa"/>
              <w:bottom w:w="100" w:type="dxa"/>
              <w:right w:w="100" w:type="dxa"/>
            </w:tcMar>
          </w:tcPr>
          <w:p w:rsidR="00383C3E" w:rsidRDefault="005C7B22">
            <w:r>
              <w:t>does not like others being too close</w:t>
            </w:r>
          </w:p>
        </w:tc>
        <w:tc>
          <w:tcPr>
            <w:tcW w:w="14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bumps into or trips over</w:t>
            </w:r>
          </w:p>
          <w:p w:rsidR="00383C3E" w:rsidRDefault="005C7B22">
            <w:r>
              <w:t>things/people (may be described as clumsy)</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2985" w:type="dxa"/>
            <w:shd w:val="clear" w:color="auto" w:fill="auto"/>
            <w:tcMar>
              <w:top w:w="100" w:type="dxa"/>
              <w:left w:w="100" w:type="dxa"/>
              <w:bottom w:w="100" w:type="dxa"/>
              <w:right w:w="100" w:type="dxa"/>
            </w:tcMar>
          </w:tcPr>
          <w:p w:rsidR="00383C3E" w:rsidRDefault="005C7B22">
            <w:r>
              <w:t>creates own boundaries,</w:t>
            </w:r>
          </w:p>
          <w:p w:rsidR="00383C3E" w:rsidRDefault="005C7B22">
            <w:r>
              <w:t>sometimes inappropriately e.g. young person may always need to go at the end of the school line</w:t>
            </w:r>
          </w:p>
        </w:tc>
        <w:tc>
          <w:tcPr>
            <w:tcW w:w="14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stands close to others</w:t>
            </w:r>
          </w:p>
          <w:p w:rsidR="00383C3E" w:rsidRDefault="00383C3E"/>
        </w:tc>
        <w:tc>
          <w:tcPr>
            <w:tcW w:w="1245"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2985" w:type="dxa"/>
            <w:shd w:val="clear" w:color="auto" w:fill="auto"/>
            <w:tcMar>
              <w:top w:w="100" w:type="dxa"/>
              <w:left w:w="100" w:type="dxa"/>
              <w:bottom w:w="100" w:type="dxa"/>
              <w:right w:w="100" w:type="dxa"/>
            </w:tcMar>
          </w:tcPr>
          <w:p w:rsidR="00383C3E" w:rsidRDefault="005C7B22">
            <w:r>
              <w:t>removes self from crowds (e.g. crowded shops/busy queues).</w:t>
            </w:r>
          </w:p>
        </w:tc>
        <w:tc>
          <w:tcPr>
            <w:tcW w:w="14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puts self in too small spaces</w:t>
            </w:r>
          </w:p>
          <w:p w:rsidR="00383C3E" w:rsidRDefault="005C7B22">
            <w:r>
              <w:t>or pushes against corners of</w:t>
            </w:r>
          </w:p>
          <w:p w:rsidR="00383C3E" w:rsidRDefault="005C7B22">
            <w:r>
              <w:t>the room</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2985" w:type="dxa"/>
            <w:shd w:val="clear" w:color="auto" w:fill="auto"/>
            <w:tcMar>
              <w:top w:w="100" w:type="dxa"/>
              <w:left w:w="100" w:type="dxa"/>
              <w:bottom w:w="100" w:type="dxa"/>
              <w:right w:w="100" w:type="dxa"/>
            </w:tcMar>
          </w:tcPr>
          <w:p w:rsidR="00383C3E" w:rsidRDefault="00383C3E"/>
        </w:tc>
        <w:tc>
          <w:tcPr>
            <w:tcW w:w="14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may have low muscle tone</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2985" w:type="dxa"/>
            <w:shd w:val="clear" w:color="auto" w:fill="auto"/>
            <w:tcMar>
              <w:top w:w="100" w:type="dxa"/>
              <w:left w:w="100" w:type="dxa"/>
              <w:bottom w:w="100" w:type="dxa"/>
              <w:right w:w="100" w:type="dxa"/>
            </w:tcMar>
          </w:tcPr>
          <w:p w:rsidR="00383C3E" w:rsidRDefault="00383C3E"/>
        </w:tc>
        <w:tc>
          <w:tcPr>
            <w:tcW w:w="14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may stumble or fall frequently</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2985" w:type="dxa"/>
            <w:shd w:val="clear" w:color="auto" w:fill="auto"/>
            <w:tcMar>
              <w:top w:w="100" w:type="dxa"/>
              <w:left w:w="100" w:type="dxa"/>
              <w:bottom w:w="100" w:type="dxa"/>
              <w:right w:w="100" w:type="dxa"/>
            </w:tcMar>
          </w:tcPr>
          <w:p w:rsidR="00383C3E" w:rsidRDefault="00383C3E"/>
        </w:tc>
        <w:tc>
          <w:tcPr>
            <w:tcW w:w="14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tires easily</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2985" w:type="dxa"/>
            <w:shd w:val="clear" w:color="auto" w:fill="auto"/>
            <w:tcMar>
              <w:top w:w="100" w:type="dxa"/>
              <w:left w:w="100" w:type="dxa"/>
              <w:bottom w:w="100" w:type="dxa"/>
              <w:right w:w="100" w:type="dxa"/>
            </w:tcMar>
          </w:tcPr>
          <w:p w:rsidR="00383C3E" w:rsidRDefault="00383C3E"/>
        </w:tc>
        <w:tc>
          <w:tcPr>
            <w:tcW w:w="14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weak grasp</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2985" w:type="dxa"/>
            <w:shd w:val="clear" w:color="auto" w:fill="auto"/>
            <w:tcMar>
              <w:top w:w="100" w:type="dxa"/>
              <w:left w:w="100" w:type="dxa"/>
              <w:bottom w:w="100" w:type="dxa"/>
              <w:right w:w="100" w:type="dxa"/>
            </w:tcMar>
          </w:tcPr>
          <w:p w:rsidR="00383C3E" w:rsidRDefault="00383C3E"/>
        </w:tc>
        <w:tc>
          <w:tcPr>
            <w:tcW w:w="14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toe-walking</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2985" w:type="dxa"/>
            <w:shd w:val="clear" w:color="auto" w:fill="auto"/>
            <w:tcMar>
              <w:top w:w="100" w:type="dxa"/>
              <w:left w:w="100" w:type="dxa"/>
              <w:bottom w:w="100" w:type="dxa"/>
              <w:right w:w="100" w:type="dxa"/>
            </w:tcMar>
          </w:tcPr>
          <w:p w:rsidR="00383C3E" w:rsidRDefault="00383C3E"/>
        </w:tc>
        <w:tc>
          <w:tcPr>
            <w:tcW w:w="14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grinds or clenches teeth</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2985" w:type="dxa"/>
            <w:shd w:val="clear" w:color="auto" w:fill="auto"/>
            <w:tcMar>
              <w:top w:w="100" w:type="dxa"/>
              <w:left w:w="100" w:type="dxa"/>
              <w:bottom w:w="100" w:type="dxa"/>
              <w:right w:w="100" w:type="dxa"/>
            </w:tcMar>
          </w:tcPr>
          <w:p w:rsidR="00383C3E" w:rsidRDefault="00383C3E"/>
        </w:tc>
        <w:tc>
          <w:tcPr>
            <w:tcW w:w="1485" w:type="dxa"/>
            <w:shd w:val="clear" w:color="auto" w:fill="auto"/>
            <w:tcMar>
              <w:top w:w="100" w:type="dxa"/>
              <w:left w:w="100" w:type="dxa"/>
              <w:bottom w:w="100" w:type="dxa"/>
              <w:right w:w="100" w:type="dxa"/>
            </w:tcMar>
          </w:tcPr>
          <w:p w:rsidR="00383C3E" w:rsidRDefault="00383C3E">
            <w:pPr>
              <w:widowControl w:val="0"/>
              <w:spacing w:line="240" w:lineRule="auto"/>
            </w:pPr>
          </w:p>
        </w:tc>
        <w:tc>
          <w:tcPr>
            <w:tcW w:w="3225" w:type="dxa"/>
            <w:shd w:val="clear" w:color="auto" w:fill="auto"/>
            <w:tcMar>
              <w:top w:w="100" w:type="dxa"/>
              <w:left w:w="100" w:type="dxa"/>
              <w:bottom w:w="100" w:type="dxa"/>
              <w:right w:w="100" w:type="dxa"/>
            </w:tcMar>
          </w:tcPr>
          <w:p w:rsidR="00383C3E" w:rsidRDefault="005C7B22">
            <w:r>
              <w:t>bites hands/arm/wrist</w:t>
            </w:r>
          </w:p>
        </w:tc>
        <w:tc>
          <w:tcPr>
            <w:tcW w:w="1245" w:type="dxa"/>
            <w:shd w:val="clear" w:color="auto" w:fill="auto"/>
            <w:tcMar>
              <w:top w:w="100" w:type="dxa"/>
              <w:left w:w="100" w:type="dxa"/>
              <w:bottom w:w="100" w:type="dxa"/>
              <w:right w:w="100" w:type="dxa"/>
            </w:tcMar>
          </w:tcPr>
          <w:p w:rsidR="00383C3E" w:rsidRDefault="00383C3E">
            <w:pPr>
              <w:widowControl w:val="0"/>
              <w:spacing w:line="240" w:lineRule="auto"/>
              <w:rPr>
                <w:sz w:val="24"/>
                <w:szCs w:val="24"/>
              </w:rPr>
            </w:pPr>
          </w:p>
        </w:tc>
      </w:tr>
      <w:tr w:rsidR="00383C3E">
        <w:tc>
          <w:tcPr>
            <w:tcW w:w="4470" w:type="dxa"/>
            <w:gridSpan w:val="2"/>
            <w:shd w:val="clear" w:color="auto" w:fill="auto"/>
            <w:tcMar>
              <w:top w:w="100" w:type="dxa"/>
              <w:left w:w="100" w:type="dxa"/>
              <w:bottom w:w="100" w:type="dxa"/>
              <w:right w:w="100" w:type="dxa"/>
            </w:tcMar>
          </w:tcPr>
          <w:p w:rsidR="00383C3E" w:rsidRDefault="005C7B22">
            <w:pPr>
              <w:rPr>
                <w:b/>
              </w:rPr>
            </w:pPr>
            <w:r>
              <w:rPr>
                <w:b/>
              </w:rPr>
              <w:t>Other things observed that may indicate issues:</w:t>
            </w:r>
          </w:p>
          <w:p w:rsidR="00383C3E" w:rsidRDefault="00383C3E"/>
          <w:p w:rsidR="00383C3E" w:rsidRDefault="00383C3E"/>
        </w:tc>
        <w:tc>
          <w:tcPr>
            <w:tcW w:w="4470" w:type="dxa"/>
            <w:gridSpan w:val="2"/>
            <w:shd w:val="clear" w:color="auto" w:fill="auto"/>
            <w:tcMar>
              <w:top w:w="100" w:type="dxa"/>
              <w:left w:w="100" w:type="dxa"/>
              <w:bottom w:w="100" w:type="dxa"/>
              <w:right w:w="100" w:type="dxa"/>
            </w:tcMar>
          </w:tcPr>
          <w:p w:rsidR="00383C3E" w:rsidRDefault="005C7B22">
            <w:r>
              <w:rPr>
                <w:b/>
              </w:rPr>
              <w:t>Other things observed that may indicate issues:</w:t>
            </w:r>
          </w:p>
        </w:tc>
      </w:tr>
    </w:tbl>
    <w:p w:rsidR="00383C3E" w:rsidRDefault="00383C3E">
      <w:pPr>
        <w:pStyle w:val="Heading3"/>
      </w:pPr>
      <w:bookmarkStart w:id="58" w:name="_heading=h.plftjjvb9hkp" w:colFirst="0" w:colLast="0"/>
      <w:bookmarkEnd w:id="58"/>
    </w:p>
    <w:p w:rsidR="00383C3E" w:rsidRDefault="005C7B22">
      <w:pPr>
        <w:pStyle w:val="Heading3"/>
      </w:pPr>
      <w:bookmarkStart w:id="59" w:name="_heading=h.66zzkxv2oak8" w:colFirst="0" w:colLast="0"/>
      <w:bookmarkEnd w:id="59"/>
      <w:r>
        <w:t>C.6 Example covering letter</w:t>
      </w:r>
    </w:p>
    <w:p w:rsidR="00383C3E" w:rsidRDefault="00383C3E">
      <w:pPr>
        <w:rPr>
          <w:sz w:val="24"/>
          <w:szCs w:val="24"/>
        </w:rPr>
      </w:pPr>
    </w:p>
    <w:p w:rsidR="00383C3E" w:rsidRDefault="005C7B22">
      <w:pPr>
        <w:rPr>
          <w:sz w:val="24"/>
          <w:szCs w:val="24"/>
        </w:rPr>
      </w:pPr>
      <w:r>
        <w:rPr>
          <w:sz w:val="24"/>
          <w:szCs w:val="24"/>
        </w:rPr>
        <w:t>Please edit this letter where appropriate and paste into th</w:t>
      </w:r>
      <w:r w:rsidR="00BA0A2F">
        <w:rPr>
          <w:sz w:val="24"/>
          <w:szCs w:val="24"/>
        </w:rPr>
        <w:t>e email when submitting your request for assistance</w:t>
      </w:r>
      <w:r>
        <w:rPr>
          <w:sz w:val="24"/>
          <w:szCs w:val="24"/>
        </w:rPr>
        <w:t xml:space="preserve"> to the NDD pathway.</w:t>
      </w:r>
    </w:p>
    <w:p w:rsidR="00383C3E" w:rsidRDefault="00383C3E"/>
    <w:p w:rsidR="00383C3E" w:rsidRDefault="00383C3E"/>
    <w:p w:rsidR="00383C3E" w:rsidRDefault="00383C3E">
      <w:pPr>
        <w:rPr>
          <w:sz w:val="24"/>
          <w:szCs w:val="24"/>
        </w:rPr>
      </w:pPr>
    </w:p>
    <w:p w:rsidR="00383C3E" w:rsidRDefault="005C7B22">
      <w:pPr>
        <w:ind w:left="720"/>
        <w:rPr>
          <w:sz w:val="24"/>
          <w:szCs w:val="24"/>
        </w:rPr>
      </w:pPr>
      <w:r>
        <w:rPr>
          <w:sz w:val="24"/>
          <w:szCs w:val="24"/>
        </w:rPr>
        <w:t>Dear sir/madam</w:t>
      </w:r>
    </w:p>
    <w:p w:rsidR="00383C3E" w:rsidRDefault="00383C3E">
      <w:pPr>
        <w:ind w:left="720"/>
        <w:rPr>
          <w:sz w:val="24"/>
          <w:szCs w:val="24"/>
        </w:rPr>
      </w:pPr>
    </w:p>
    <w:p w:rsidR="00383C3E" w:rsidRDefault="005C7B22">
      <w:pPr>
        <w:ind w:left="720"/>
        <w:rPr>
          <w:sz w:val="24"/>
          <w:szCs w:val="24"/>
        </w:rPr>
      </w:pPr>
      <w:r>
        <w:rPr>
          <w:sz w:val="24"/>
          <w:szCs w:val="24"/>
        </w:rPr>
        <w:t>Re: name of pupil, d.o.b, address</w:t>
      </w:r>
    </w:p>
    <w:p w:rsidR="00383C3E" w:rsidRDefault="00383C3E">
      <w:pPr>
        <w:ind w:left="720"/>
        <w:rPr>
          <w:sz w:val="24"/>
          <w:szCs w:val="24"/>
        </w:rPr>
      </w:pPr>
    </w:p>
    <w:p w:rsidR="00383C3E" w:rsidRDefault="005C7B22">
      <w:pPr>
        <w:ind w:left="720"/>
        <w:rPr>
          <w:sz w:val="24"/>
          <w:szCs w:val="24"/>
        </w:rPr>
      </w:pPr>
      <w:r>
        <w:rPr>
          <w:sz w:val="24"/>
          <w:szCs w:val="24"/>
        </w:rPr>
        <w:t>Please find attached information from the most recent Staged Intervention/Team Around the Child (TAC) meeting for the above named child.  Those contributing to the meeting have gathered initial information which indicates that further assessment for a possible neurodevelopmental difficulty would be helpful.</w:t>
      </w:r>
    </w:p>
    <w:p w:rsidR="00383C3E" w:rsidRDefault="00383C3E">
      <w:pPr>
        <w:ind w:left="720"/>
        <w:rPr>
          <w:sz w:val="24"/>
          <w:szCs w:val="24"/>
        </w:rPr>
      </w:pPr>
    </w:p>
    <w:p w:rsidR="00383C3E" w:rsidRDefault="005C7B22">
      <w:pPr>
        <w:ind w:left="720"/>
        <w:rPr>
          <w:sz w:val="24"/>
          <w:szCs w:val="24"/>
        </w:rPr>
      </w:pPr>
      <w:r>
        <w:rPr>
          <w:sz w:val="24"/>
          <w:szCs w:val="24"/>
        </w:rPr>
        <w:t xml:space="preserve">In this instance the TAC are wondering if [name of pupil] might meet the criteria for [name of difficulty here e.g. ASD/ADHD].  </w:t>
      </w:r>
    </w:p>
    <w:p w:rsidR="00383C3E" w:rsidRDefault="00383C3E">
      <w:pPr>
        <w:ind w:left="720"/>
        <w:rPr>
          <w:sz w:val="24"/>
          <w:szCs w:val="24"/>
        </w:rPr>
      </w:pPr>
    </w:p>
    <w:p w:rsidR="00383C3E" w:rsidRDefault="005C7B22">
      <w:pPr>
        <w:ind w:left="720"/>
        <w:rPr>
          <w:sz w:val="24"/>
          <w:szCs w:val="24"/>
        </w:rPr>
      </w:pPr>
      <w:r>
        <w:rPr>
          <w:sz w:val="24"/>
          <w:szCs w:val="24"/>
        </w:rPr>
        <w:t>The following documents have been attached:</w:t>
      </w:r>
    </w:p>
    <w:p w:rsidR="00383C3E" w:rsidRDefault="00383C3E">
      <w:pPr>
        <w:ind w:left="720"/>
        <w:rPr>
          <w:sz w:val="24"/>
          <w:szCs w:val="24"/>
        </w:rPr>
      </w:pPr>
    </w:p>
    <w:p w:rsidR="00383C3E" w:rsidRDefault="005C7B22">
      <w:pPr>
        <w:ind w:left="720"/>
        <w:rPr>
          <w:sz w:val="24"/>
          <w:szCs w:val="24"/>
        </w:rPr>
      </w:pPr>
      <w:r>
        <w:rPr>
          <w:sz w:val="24"/>
          <w:szCs w:val="24"/>
        </w:rPr>
        <w:t>Form 1/SEEMiS print out (contact information)</w:t>
      </w:r>
    </w:p>
    <w:p w:rsidR="00383C3E" w:rsidRDefault="005C7B22">
      <w:pPr>
        <w:ind w:left="720"/>
        <w:rPr>
          <w:sz w:val="24"/>
          <w:szCs w:val="24"/>
        </w:rPr>
      </w:pPr>
      <w:r>
        <w:rPr>
          <w:sz w:val="24"/>
          <w:szCs w:val="24"/>
        </w:rPr>
        <w:t>Form 2 SHANARRI assessment</w:t>
      </w:r>
    </w:p>
    <w:p w:rsidR="00383C3E" w:rsidRDefault="005C7B22">
      <w:pPr>
        <w:ind w:left="720"/>
        <w:rPr>
          <w:sz w:val="24"/>
          <w:szCs w:val="24"/>
        </w:rPr>
      </w:pPr>
      <w:r>
        <w:rPr>
          <w:sz w:val="24"/>
          <w:szCs w:val="24"/>
        </w:rPr>
        <w:t>Form 6 minutes of relevant TAC meetings</w:t>
      </w:r>
    </w:p>
    <w:p w:rsidR="00383C3E" w:rsidRDefault="005C7B22">
      <w:pPr>
        <w:ind w:left="720"/>
        <w:rPr>
          <w:sz w:val="24"/>
          <w:szCs w:val="24"/>
        </w:rPr>
      </w:pPr>
      <w:r>
        <w:rPr>
          <w:sz w:val="24"/>
          <w:szCs w:val="24"/>
        </w:rPr>
        <w:t>[list here any additional screeners or observation tools to be included]</w:t>
      </w:r>
    </w:p>
    <w:p w:rsidR="00383C3E" w:rsidRDefault="00383C3E">
      <w:pPr>
        <w:ind w:left="720"/>
        <w:rPr>
          <w:sz w:val="24"/>
          <w:szCs w:val="24"/>
        </w:rPr>
      </w:pPr>
    </w:p>
    <w:p w:rsidR="00383C3E" w:rsidRDefault="005C7B22">
      <w:pPr>
        <w:ind w:left="720"/>
        <w:rPr>
          <w:sz w:val="24"/>
          <w:szCs w:val="24"/>
        </w:rPr>
      </w:pPr>
      <w:r>
        <w:rPr>
          <w:sz w:val="24"/>
          <w:szCs w:val="24"/>
        </w:rPr>
        <w:t>Yours sincerely,</w:t>
      </w:r>
    </w:p>
    <w:p w:rsidR="00383C3E" w:rsidRDefault="00383C3E">
      <w:pPr>
        <w:ind w:left="720"/>
        <w:rPr>
          <w:sz w:val="24"/>
          <w:szCs w:val="24"/>
        </w:rPr>
      </w:pPr>
    </w:p>
    <w:p w:rsidR="00383C3E" w:rsidRDefault="005C7B22">
      <w:pPr>
        <w:ind w:left="720"/>
        <w:rPr>
          <w:sz w:val="24"/>
          <w:szCs w:val="24"/>
        </w:rPr>
      </w:pPr>
      <w:r>
        <w:rPr>
          <w:sz w:val="24"/>
          <w:szCs w:val="24"/>
        </w:rPr>
        <w:t>Name of TAC chair person</w:t>
      </w:r>
    </w:p>
    <w:p w:rsidR="00383C3E" w:rsidRDefault="00383C3E"/>
    <w:p w:rsidR="00383C3E" w:rsidRDefault="00383C3E">
      <w:pPr>
        <w:pStyle w:val="Heading2"/>
      </w:pPr>
      <w:bookmarkStart w:id="60" w:name="_heading=h.barmdd1wpzej" w:colFirst="0" w:colLast="0"/>
      <w:bookmarkEnd w:id="60"/>
    </w:p>
    <w:p w:rsidR="00383C3E" w:rsidRDefault="00383C3E">
      <w:pPr>
        <w:pStyle w:val="Heading2"/>
      </w:pPr>
      <w:bookmarkStart w:id="61" w:name="_heading=h.w4eyytpzbixc" w:colFirst="0" w:colLast="0"/>
      <w:bookmarkEnd w:id="61"/>
    </w:p>
    <w:p w:rsidR="00383C3E" w:rsidRDefault="00383C3E">
      <w:pPr>
        <w:pStyle w:val="Heading2"/>
      </w:pPr>
      <w:bookmarkStart w:id="62" w:name="_heading=h.pf502832ciq2" w:colFirst="0" w:colLast="0"/>
      <w:bookmarkEnd w:id="62"/>
    </w:p>
    <w:p w:rsidR="00383C3E" w:rsidRDefault="00383C3E"/>
    <w:p w:rsidR="00383C3E" w:rsidRDefault="005C7B22">
      <w:pPr>
        <w:pStyle w:val="Heading2"/>
      </w:pPr>
      <w:bookmarkStart w:id="63" w:name="_heading=h.46r0co2" w:colFirst="0" w:colLast="0"/>
      <w:bookmarkEnd w:id="63"/>
      <w:r>
        <w:lastRenderedPageBreak/>
        <w:t>Appendix D: Glossary of Terms</w:t>
      </w:r>
    </w:p>
    <w:p w:rsidR="00383C3E" w:rsidRDefault="005C7B22">
      <w:pPr>
        <w:spacing w:line="360" w:lineRule="auto"/>
        <w:jc w:val="both"/>
        <w:rPr>
          <w:sz w:val="24"/>
          <w:szCs w:val="24"/>
        </w:rPr>
      </w:pPr>
      <w:r>
        <w:rPr>
          <w:sz w:val="24"/>
          <w:szCs w:val="24"/>
        </w:rPr>
        <w:t>While some terms are universal across all three Forth Valley (FV) Local Authorities (LAs), each LA may have some unique terms to describe the same or similar paperwork and processes to that used by their neighbours</w:t>
      </w:r>
    </w:p>
    <w:p w:rsidR="00383C3E" w:rsidRDefault="00383C3E">
      <w:pPr>
        <w:spacing w:line="360" w:lineRule="auto"/>
        <w:jc w:val="both"/>
        <w:rPr>
          <w:sz w:val="24"/>
          <w:szCs w:val="24"/>
        </w:rPr>
      </w:pPr>
    </w:p>
    <w:p w:rsidR="00383C3E" w:rsidRDefault="005C7B22">
      <w:pPr>
        <w:spacing w:line="360" w:lineRule="auto"/>
        <w:jc w:val="both"/>
        <w:rPr>
          <w:sz w:val="24"/>
          <w:szCs w:val="24"/>
        </w:rPr>
      </w:pPr>
      <w:r>
        <w:rPr>
          <w:sz w:val="24"/>
          <w:szCs w:val="24"/>
        </w:rPr>
        <w:t>This glossary is intended to explain terms and definitions for all three LAs to support mutual understanding between them and also for colleagues in Health, to facilitate comprehension of terms for all using this guide.</w:t>
      </w:r>
    </w:p>
    <w:p w:rsidR="00383C3E" w:rsidRDefault="005C7B22">
      <w:pPr>
        <w:pStyle w:val="Heading3"/>
      </w:pPr>
      <w:bookmarkStart w:id="64" w:name="_heading=h.2lwamvv" w:colFirst="0" w:colLast="0"/>
      <w:bookmarkEnd w:id="64"/>
      <w:r>
        <w:t>D.1 Education terms</w:t>
      </w:r>
    </w:p>
    <w:p w:rsidR="00383C3E" w:rsidRDefault="00383C3E"/>
    <w:tbl>
      <w:tblPr>
        <w:tblStyle w:val="afffff2"/>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2670"/>
        <w:gridCol w:w="5190"/>
      </w:tblGrid>
      <w:tr w:rsidR="00383C3E">
        <w:trPr>
          <w:trHeight w:val="477"/>
        </w:trPr>
        <w:tc>
          <w:tcPr>
            <w:tcW w:w="1305"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Acronym</w:t>
            </w:r>
          </w:p>
        </w:tc>
        <w:tc>
          <w:tcPr>
            <w:tcW w:w="267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Phrase/title</w:t>
            </w:r>
          </w:p>
        </w:tc>
        <w:tc>
          <w:tcPr>
            <w:tcW w:w="519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Description (where required)</w:t>
            </w:r>
          </w:p>
        </w:tc>
      </w:tr>
      <w:tr w:rsidR="00383C3E">
        <w:tc>
          <w:tcPr>
            <w:tcW w:w="13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ASL</w:t>
            </w:r>
          </w:p>
        </w:tc>
        <w:tc>
          <w:tcPr>
            <w:tcW w:w="26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Additional Support for Learning</w:t>
            </w:r>
          </w:p>
        </w:tc>
        <w:tc>
          <w:tcPr>
            <w:tcW w:w="51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Education term for additional support needs. The process of identifying and supporting these needs is outlined in the Education (Additional Support for Learning) Scotland Act (2004 &amp; 2009).</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ASN</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Additional Support Needs</w:t>
            </w:r>
          </w:p>
        </w:tc>
        <w:tc>
          <w:tcPr>
            <w:tcW w:w="51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83C3E" w:rsidRDefault="005C7B22">
            <w:pPr>
              <w:widowControl w:val="0"/>
              <w:rPr>
                <w:sz w:val="20"/>
                <w:szCs w:val="20"/>
              </w:rPr>
            </w:pPr>
            <w:r>
              <w:t>A child or young person is said to have additional support needs (ASN) if they need more - or different support - to what is generally provided in educational establishments to children or young people of the same age.</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ASN provision</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pPr>
            <w:r>
              <w:t>Enhance Provision (EP)</w:t>
            </w:r>
          </w:p>
          <w:p w:rsidR="00383C3E" w:rsidRDefault="005C7B22">
            <w:pPr>
              <w:widowControl w:val="0"/>
            </w:pPr>
            <w:r>
              <w:t>Autism Provision (AP)</w:t>
            </w:r>
          </w:p>
          <w:p w:rsidR="00383C3E" w:rsidRDefault="005C7B22">
            <w:pPr>
              <w:widowControl w:val="0"/>
            </w:pPr>
            <w:r>
              <w:t>Additional Support Centre (ASC)</w:t>
            </w:r>
          </w:p>
          <w:p w:rsidR="00383C3E" w:rsidRDefault="005C7B22">
            <w:pPr>
              <w:widowControl w:val="0"/>
            </w:pPr>
            <w:r>
              <w:t>Stirling Inclusion Support Service (SISS)</w:t>
            </w:r>
          </w:p>
          <w:p w:rsidR="00383C3E" w:rsidRDefault="005C7B22">
            <w:pPr>
              <w:widowControl w:val="0"/>
              <w:rPr>
                <w:sz w:val="20"/>
                <w:szCs w:val="20"/>
              </w:rPr>
            </w:pPr>
            <w:r>
              <w:t>Clackmannanshire Schools Support Service (CSSS)</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 xml:space="preserve">Specialist provision provided for those children/young people </w:t>
            </w:r>
            <w:r w:rsidR="00BA0A2F">
              <w:t>whose</w:t>
            </w:r>
            <w:r>
              <w:t xml:space="preserve"> additional support needs mean they need a highly adapted environment, curriculum and communication support that is not mainstream. These provisions are usually also specialised around a particular type of difficulty. Some of these provisions are situated with mainstream schools while others are </w:t>
            </w:r>
            <w:r w:rsidR="00BA0A2F">
              <w:t>stand-alone</w:t>
            </w:r>
            <w:r>
              <w:t xml:space="preserve"> schools.</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CfE (levels) -</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Curriculum for Excellence</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pPr>
            <w:r>
              <w:t>Scottish Education’s Curriculum.</w:t>
            </w:r>
          </w:p>
          <w:p w:rsidR="00383C3E" w:rsidRDefault="005C7B22">
            <w:pPr>
              <w:widowControl w:val="0"/>
            </w:pPr>
            <w:r>
              <w:t>Early level: Age 3 to P1</w:t>
            </w:r>
          </w:p>
          <w:p w:rsidR="00383C3E" w:rsidRDefault="005C7B22">
            <w:pPr>
              <w:widowControl w:val="0"/>
            </w:pPr>
            <w:r>
              <w:t>First level: P2, P3, P4</w:t>
            </w:r>
          </w:p>
          <w:p w:rsidR="00383C3E" w:rsidRDefault="005C7B22">
            <w:pPr>
              <w:widowControl w:val="0"/>
            </w:pPr>
            <w:r>
              <w:t>Second level: P5, P6, P7</w:t>
            </w:r>
          </w:p>
          <w:p w:rsidR="00383C3E" w:rsidRDefault="005C7B22">
            <w:pPr>
              <w:widowControl w:val="0"/>
            </w:pPr>
            <w:r>
              <w:t>Third/Fourth level: S1, S2, S3</w:t>
            </w:r>
          </w:p>
          <w:p w:rsidR="00383C3E" w:rsidRDefault="005C7B22">
            <w:pPr>
              <w:widowControl w:val="0"/>
              <w:rPr>
                <w:sz w:val="20"/>
                <w:szCs w:val="20"/>
              </w:rPr>
            </w:pPr>
            <w:r>
              <w:t>Senior phase: S4, S5, S6</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CYP</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Child/Young Person</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EAL</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English as an Additional Language</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lastRenderedPageBreak/>
              <w:t>EPS</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Educational Psychology Service</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pPr>
            <w:r>
              <w:t>The Educational Psychology Service is provided by the Local authority.  They provide consultation, assessment, intervention, training and research to individuals, at establishment and authority/government level.</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GIRFEC</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Getting it Right for Every Child</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spacing w:line="240" w:lineRule="auto"/>
              <w:rPr>
                <w:sz w:val="20"/>
                <w:szCs w:val="20"/>
              </w:rPr>
            </w:pPr>
            <w:r>
              <w:t>GIRFEC provides Scotland with a consistent framework and shared language for promoting, supporting, and safeguarding the wellbeing of children and young people.</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LAC/LAAC</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Looked After Child/Looked After and Accommodated Child (Care Experienced)</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 xml:space="preserve">Terms for children/young people who have support from Child </w:t>
            </w:r>
            <w:r w:rsidR="00BA0A2F">
              <w:t>Care</w:t>
            </w:r>
            <w:r>
              <w:t xml:space="preserve"> Services (on either a voluntary or statutory basis). Children/young people who are LAC are ‘looked after’ at home. LAAC refers to children/young people who are ‘looked after’ away from their family home. Children and young people who have been supported through being looked after prefer the term ‘Care Experienced’</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Plans</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pPr>
            <w:r>
              <w:t>CP</w:t>
            </w:r>
          </w:p>
          <w:p w:rsidR="00383C3E" w:rsidRDefault="005C7B22">
            <w:pPr>
              <w:widowControl w:val="0"/>
            </w:pPr>
            <w:r>
              <w:t>CSP</w:t>
            </w:r>
          </w:p>
          <w:p w:rsidR="00383C3E" w:rsidRDefault="005C7B22">
            <w:pPr>
              <w:widowControl w:val="0"/>
            </w:pPr>
            <w:r>
              <w:t>IEP</w:t>
            </w:r>
          </w:p>
          <w:p w:rsidR="00383C3E" w:rsidRDefault="005C7B22">
            <w:pPr>
              <w:widowControl w:val="0"/>
              <w:rPr>
                <w:sz w:val="20"/>
                <w:szCs w:val="20"/>
              </w:rPr>
            </w:pPr>
            <w:r>
              <w:t>Form 4</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Paperwork may make reference to various plans. Plans usually identify specific learning targets and the supports that will help to achieve them. Plans may have input from only school or include input from other agencies such as social work or Health</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RFA</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Request for Assistance</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Term used within health to describe the process of making a referral to a department. Information in the request is used to decide how the service will respond.</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SCRA</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Scottish Children’s Reporter Administration (Children’s Reporter)</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SEBN</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Social Emotional and Behavioural Needs</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Used to describe a range of difficulties with emotional and behavioural regulation which present as behavioural issues in school. These difficulties can have a broad range of causes.</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SHANARRI</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Safe, Healthy, Achieving, Nurtured, Active, Respected, Responsible, Included (Wellbeing indicators)</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These are the wellbeing indicator headings used under the GIRFEC</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SI</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Staged Intervention</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 xml:space="preserve">The process used in some education authorities to assess, plan and review a child/young person’s support needs. In those authorities who use this approach the stage does not indicate the level of difficulty a child/young person is experiencing. A pupil with a high level of needs that is supported from within school resources could be on Stage 2 </w:t>
            </w:r>
            <w:r>
              <w:lastRenderedPageBreak/>
              <w:t>for example. In Stirling and Clacks if a pupil is in a specialist provision or has a CSP they will be on Stage 4.</w:t>
            </w:r>
          </w:p>
        </w:tc>
      </w:tr>
      <w:tr w:rsidR="00383C3E">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lastRenderedPageBreak/>
              <w:t>TAC</w:t>
            </w:r>
          </w:p>
        </w:tc>
        <w:tc>
          <w:tcPr>
            <w:tcW w:w="26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Team Around the Child</w:t>
            </w:r>
          </w:p>
        </w:tc>
        <w:tc>
          <w:tcPr>
            <w:tcW w:w="51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Used to describe meetings held to support assessment, planning and review of a child/young person’s additional support needs. A TAC can be as small as the school and the family or have a wide multi-agency membership. - Membership of a TAC will change depending on the needs of the child.</w:t>
            </w:r>
          </w:p>
        </w:tc>
      </w:tr>
    </w:tbl>
    <w:p w:rsidR="00383C3E" w:rsidRDefault="005C7B22">
      <w:pPr>
        <w:pStyle w:val="Heading3"/>
      </w:pPr>
      <w:bookmarkStart w:id="65" w:name="_heading=h.111kx3o" w:colFirst="0" w:colLast="0"/>
      <w:bookmarkEnd w:id="65"/>
      <w:r>
        <w:t>D.2 Health Terms</w:t>
      </w:r>
    </w:p>
    <w:p w:rsidR="00383C3E" w:rsidRDefault="00383C3E"/>
    <w:tbl>
      <w:tblPr>
        <w:tblStyle w:val="afffff3"/>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2715"/>
        <w:gridCol w:w="5130"/>
      </w:tblGrid>
      <w:tr w:rsidR="00383C3E">
        <w:tc>
          <w:tcPr>
            <w:tcW w:w="1335" w:type="dxa"/>
            <w:shd w:val="clear" w:color="auto" w:fill="auto"/>
            <w:tcMar>
              <w:top w:w="100" w:type="dxa"/>
              <w:left w:w="100" w:type="dxa"/>
              <w:bottom w:w="100" w:type="dxa"/>
              <w:right w:w="100" w:type="dxa"/>
            </w:tcMar>
          </w:tcPr>
          <w:p w:rsidR="00383C3E" w:rsidRDefault="005C7B22">
            <w:pPr>
              <w:spacing w:line="240" w:lineRule="auto"/>
              <w:rPr>
                <w:b/>
              </w:rPr>
            </w:pPr>
            <w:r>
              <w:rPr>
                <w:b/>
              </w:rPr>
              <w:t>Acronym</w:t>
            </w:r>
          </w:p>
        </w:tc>
        <w:tc>
          <w:tcPr>
            <w:tcW w:w="2715" w:type="dxa"/>
            <w:shd w:val="clear" w:color="auto" w:fill="auto"/>
            <w:tcMar>
              <w:top w:w="100" w:type="dxa"/>
              <w:left w:w="100" w:type="dxa"/>
              <w:bottom w:w="100" w:type="dxa"/>
              <w:right w:w="100" w:type="dxa"/>
            </w:tcMar>
          </w:tcPr>
          <w:p w:rsidR="00383C3E" w:rsidRDefault="005C7B22">
            <w:pPr>
              <w:spacing w:line="240" w:lineRule="auto"/>
              <w:rPr>
                <w:b/>
              </w:rPr>
            </w:pPr>
            <w:r>
              <w:rPr>
                <w:b/>
              </w:rPr>
              <w:t>Phrase/title</w:t>
            </w:r>
          </w:p>
        </w:tc>
        <w:tc>
          <w:tcPr>
            <w:tcW w:w="513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Description</w:t>
            </w:r>
          </w:p>
        </w:tc>
      </w:tr>
      <w:tr w:rsidR="00383C3E">
        <w:tc>
          <w:tcPr>
            <w:tcW w:w="13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AAC</w:t>
            </w:r>
          </w:p>
        </w:tc>
        <w:tc>
          <w:tcPr>
            <w:tcW w:w="27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Alternative Augmentative Communication</w:t>
            </w:r>
          </w:p>
        </w:tc>
        <w:tc>
          <w:tcPr>
            <w:tcW w:w="51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Specialised support for communication. Can be low tech or high tech but is designed to support a child/young person to communicate and understand.</w:t>
            </w: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ADD</w:t>
            </w: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Attention Deficit Disorder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See Appendix B for a summary of NDDs</w:t>
            </w: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ADHD</w:t>
            </w: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Attention Deficit and Hyperactivity Disorder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See Appendix B for a summary of NDDs</w:t>
            </w: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ASD</w:t>
            </w: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Autism Spectrum Disorder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See Appendix B for a summary of NDDs</w:t>
            </w:r>
          </w:p>
        </w:tc>
      </w:tr>
      <w:tr w:rsidR="00383C3E">
        <w:tc>
          <w:tcPr>
            <w:tcW w:w="13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CAMHS</w:t>
            </w:r>
          </w:p>
        </w:tc>
        <w:tc>
          <w:tcPr>
            <w:tcW w:w="27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Child and Adolescent Mental Health Services</w:t>
            </w:r>
          </w:p>
        </w:tc>
        <w:tc>
          <w:tcPr>
            <w:tcW w:w="51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DLD</w:t>
            </w: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Developmental Language Disorder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DMCD/DCD</w:t>
            </w: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Developmental Motor Coordination Disorder/Developmental Coordination Disorder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Previously known as dyspraxia. See Appendix B for a summary of NDDs</w:t>
            </w: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IAF</w:t>
            </w: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Integrated Assessment Framework</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 Scottish Government initiative as part of Health for All 4 guidance. Intended to create a common framework across all professionals who may be involved in assessing a child/young person’s needs. It uses the wellbeing indicators (SHANARRI) as headings for professionals to report under. In Forth Valley a suite of common paperwork was created to support this process.</w:t>
            </w: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LD, IDD, DID</w:t>
            </w: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Learning Disability, Intellectual Developmental Disorders (DSM-V), Disorder of Intellectual Development (ICD-11)</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See Appendix B for a summary of NDDs</w:t>
            </w: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lastRenderedPageBreak/>
              <w:t>NAIT</w:t>
            </w: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National Autistic Implementation Team</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18"/>
                <w:szCs w:val="18"/>
              </w:rPr>
            </w:pPr>
            <w:r>
              <w:rPr>
                <w:highlight w:val="white"/>
              </w:rPr>
              <w:t>The NAIT Team are professionals from Education, Speech and Language Therapy, Occupational Therapy and Psychiatry, who have considerable experience and expertise in working with autistic individuals of all ages, their families and others who support them.</w:t>
            </w: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NDD</w:t>
            </w: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Neurodevelopmental difficulties</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pPr>
            <w:r>
              <w:t xml:space="preserve">Overarching term for a group of specific learning differences which appear during a child/young person’s development. They include differences such as ASD, ADHD, multiple tics, </w:t>
            </w:r>
            <w:r w:rsidR="00BA0A2F">
              <w:t>and learning</w:t>
            </w:r>
            <w:r>
              <w:t xml:space="preserve"> disability for example. Not all NDDs are assessed by health, i.e. specific learning difficulties such as Dyslexia and Dyscalculia are assessed by schools.</w:t>
            </w:r>
          </w:p>
          <w:p w:rsidR="00383C3E" w:rsidRDefault="005C7B22">
            <w:pPr>
              <w:widowControl w:val="0"/>
              <w:rPr>
                <w:sz w:val="20"/>
                <w:szCs w:val="20"/>
              </w:rPr>
            </w:pPr>
            <w:r>
              <w:t>For a description of the NDDs assessed by the NDD assessment pathway see Appendix B</w:t>
            </w: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NDD assessment pathway</w:t>
            </w: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Neurodevelopmental Assessment Pathway</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Proposed 0-18 assessment pathway within Health to assess for broad neurological developmental difficulties (such as ASD or ADHD).</w:t>
            </w: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83C3E" w:rsidRDefault="005C7B22">
            <w:pPr>
              <w:widowControl w:val="0"/>
              <w:rPr>
                <w:sz w:val="20"/>
                <w:szCs w:val="20"/>
              </w:rPr>
            </w:pPr>
            <w:r>
              <w:t>NHS</w:t>
            </w: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83C3E" w:rsidRDefault="005C7B22">
            <w:pPr>
              <w:widowControl w:val="0"/>
              <w:rPr>
                <w:sz w:val="20"/>
                <w:szCs w:val="20"/>
              </w:rPr>
            </w:pPr>
            <w:r>
              <w:t>National Health Service</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Pica</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An eating disorder where individuals eat non-food items.</w:t>
            </w:r>
          </w:p>
        </w:tc>
      </w:tr>
      <w:tr w:rsidR="00383C3E">
        <w:tc>
          <w:tcPr>
            <w:tcW w:w="13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c>
          <w:tcPr>
            <w:tcW w:w="27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pPr>
            <w:r>
              <w:t>Masking</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pPr>
            <w:r>
              <w:t xml:space="preserve">Strategy used by a neurodivergent individual to hide their differences, to blend in social situations.  E.g. Often described in ASD, particularly (but not only) girls. </w:t>
            </w:r>
          </w:p>
          <w:p w:rsidR="00383C3E" w:rsidRDefault="00CB3D90">
            <w:pPr>
              <w:widowControl w:val="0"/>
            </w:pPr>
            <w:hyperlink r:id="rId31">
              <w:r w:rsidR="005C7B22">
                <w:rPr>
                  <w:color w:val="1155CC"/>
                  <w:u w:val="single"/>
                </w:rPr>
                <w:t>Autistic people and masking (autism.org.uk)</w:t>
              </w:r>
            </w:hyperlink>
          </w:p>
          <w:p w:rsidR="00383C3E" w:rsidRDefault="00383C3E">
            <w:pPr>
              <w:widowControl w:val="0"/>
            </w:pPr>
          </w:p>
        </w:tc>
      </w:tr>
    </w:tbl>
    <w:p w:rsidR="00383C3E" w:rsidRDefault="00383C3E">
      <w:pPr>
        <w:rPr>
          <w:b/>
        </w:rPr>
      </w:pPr>
    </w:p>
    <w:p w:rsidR="00383C3E" w:rsidRDefault="005C7B22">
      <w:pPr>
        <w:pStyle w:val="Heading3"/>
      </w:pPr>
      <w:bookmarkStart w:id="66" w:name="_heading=h.3l18frh" w:colFirst="0" w:colLast="0"/>
      <w:bookmarkEnd w:id="66"/>
      <w:r>
        <w:t>D.3 Professional titles</w:t>
      </w:r>
    </w:p>
    <w:p w:rsidR="00383C3E" w:rsidRDefault="00383C3E"/>
    <w:tbl>
      <w:tblPr>
        <w:tblStyle w:val="afffff4"/>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700"/>
        <w:gridCol w:w="5130"/>
      </w:tblGrid>
      <w:tr w:rsidR="00383C3E">
        <w:tc>
          <w:tcPr>
            <w:tcW w:w="132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Acronym</w:t>
            </w:r>
          </w:p>
        </w:tc>
        <w:tc>
          <w:tcPr>
            <w:tcW w:w="270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Phrase/title</w:t>
            </w:r>
          </w:p>
        </w:tc>
        <w:tc>
          <w:tcPr>
            <w:tcW w:w="513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Description</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CSW</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Communication Support Worker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CT</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Class Teacher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CWDT</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Children With Disabilities Team</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83C3E" w:rsidRDefault="005C7B22">
            <w:pPr>
              <w:widowControl w:val="0"/>
              <w:rPr>
                <w:sz w:val="20"/>
                <w:szCs w:val="20"/>
              </w:rPr>
            </w:pPr>
            <w:r>
              <w:t>Team within Child Care Services (social service) who have a remit to assess and identify supports (outwith education) for children with additional support needs.</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DHT</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Depute Head Teacher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83C3E" w:rsidRDefault="005C7B22">
            <w:pPr>
              <w:widowControl w:val="0"/>
              <w:rPr>
                <w:sz w:val="20"/>
                <w:szCs w:val="20"/>
              </w:rPr>
            </w:pPr>
            <w:r>
              <w:t>Part of the senior leadership/management team in school.</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83C3E" w:rsidRDefault="005C7B22">
            <w:pPr>
              <w:widowControl w:val="0"/>
              <w:rPr>
                <w:sz w:val="20"/>
                <w:szCs w:val="20"/>
              </w:rPr>
            </w:pPr>
            <w:r>
              <w:t>EP</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83C3E" w:rsidRDefault="005C7B22">
            <w:pPr>
              <w:widowControl w:val="0"/>
              <w:rPr>
                <w:sz w:val="20"/>
                <w:szCs w:val="20"/>
              </w:rPr>
            </w:pPr>
            <w:r>
              <w:t xml:space="preserve">Educational Psychologist </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pPr>
            <w:r>
              <w:t xml:space="preserve">Deliver psychological services and advice within an </w:t>
            </w:r>
            <w:r>
              <w:lastRenderedPageBreak/>
              <w:t>education  context.  They have a broad remit and can work with individuals, establishments and at authority/government level.</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lastRenderedPageBreak/>
              <w:t>HT</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Head Teacher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Part of the senior leadership/management team in school.</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HV</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Health Visitor</w:t>
            </w:r>
          </w:p>
        </w:tc>
        <w:tc>
          <w:tcPr>
            <w:tcW w:w="51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83C3E" w:rsidRDefault="005C7B22">
            <w:pPr>
              <w:widowControl w:val="0"/>
              <w:rPr>
                <w:sz w:val="20"/>
                <w:szCs w:val="20"/>
              </w:rPr>
            </w:pPr>
            <w:r>
              <w:t>A Health Visitor is a qualified nurse or midwife who has completed specialist training in children and family health.</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LAs/SLA/SfLA</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Learning Assistants (Clacks), Support for Learning Assistant (Stirling), Support for Learning Assistant (Falkirk)</w:t>
            </w:r>
          </w:p>
        </w:tc>
        <w:tc>
          <w:tcPr>
            <w:tcW w:w="51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83C3E" w:rsidRDefault="005C7B22">
            <w:pPr>
              <w:widowControl w:val="0"/>
              <w:rPr>
                <w:sz w:val="20"/>
                <w:szCs w:val="20"/>
              </w:rPr>
            </w:pPr>
            <w:r>
              <w:t>Support staff who can help children or young people in school or nursery who need some extra help with their education.</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OT</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Occupational Therapist</w:t>
            </w:r>
          </w:p>
        </w:tc>
        <w:tc>
          <w:tcPr>
            <w:tcW w:w="51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83C3E" w:rsidRDefault="005C7B22">
            <w:pPr>
              <w:widowControl w:val="0"/>
              <w:rPr>
                <w:sz w:val="20"/>
                <w:szCs w:val="20"/>
              </w:rPr>
            </w:pPr>
            <w:r>
              <w:t>Occupational Therapists provide advice, reassurance, support, assessment and intervention to help children and young people develop their skills in everyday activities.</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Physio</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Physiotherapist</w:t>
            </w:r>
          </w:p>
        </w:tc>
        <w:tc>
          <w:tcPr>
            <w:tcW w:w="51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83C3E" w:rsidRDefault="005C7B22">
            <w:pPr>
              <w:widowControl w:val="0"/>
              <w:rPr>
                <w:sz w:val="20"/>
                <w:szCs w:val="20"/>
              </w:rPr>
            </w:pPr>
            <w:r>
              <w:t>Physiotherapy is beneficial for children who present with any condition which impairs their physical development and therefore functional potential.</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PT</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Principal Teacher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QIO</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Quality Improvement Officer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SEYW</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Senior Early Years Worker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SLT (sometimes SALT)</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Speech and Language Therapist</w:t>
            </w:r>
          </w:p>
        </w:tc>
        <w:tc>
          <w:tcPr>
            <w:tcW w:w="513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83C3E" w:rsidRDefault="005C7B22">
            <w:pPr>
              <w:widowControl w:val="0"/>
              <w:rPr>
                <w:sz w:val="20"/>
                <w:szCs w:val="20"/>
              </w:rPr>
            </w:pPr>
            <w:r>
              <w:t>Professionals who work with children and young people with a range of speech, language, communication, and/or eating and drinking difficulties</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SpfLT</w:t>
            </w: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Support for Learning Teacher</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Specialist teacher working within mainstreams. How they are used will depend on the needs within the school and whether or not they are peripatetic. They will be involved in the assessment of specific learning difficulties with literacy and numeracy.</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Outreach</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Staff attached to support services who can come out to provide additional support in schools for individuals and in small groups.</w:t>
            </w:r>
          </w:p>
        </w:tc>
      </w:tr>
      <w:tr w:rsidR="00383C3E">
        <w:tc>
          <w:tcPr>
            <w:tcW w:w="13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83C3E" w:rsidRDefault="00383C3E">
            <w:pPr>
              <w:widowControl w:val="0"/>
              <w:rPr>
                <w:sz w:val="20"/>
                <w:szCs w:val="20"/>
              </w:rPr>
            </w:pPr>
          </w:p>
        </w:tc>
        <w:tc>
          <w:tcPr>
            <w:tcW w:w="27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Guidance</w:t>
            </w:r>
          </w:p>
        </w:tc>
        <w:tc>
          <w:tcPr>
            <w:tcW w:w="51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83C3E" w:rsidRDefault="005C7B22">
            <w:pPr>
              <w:widowControl w:val="0"/>
              <w:rPr>
                <w:sz w:val="20"/>
                <w:szCs w:val="20"/>
              </w:rPr>
            </w:pPr>
            <w:r>
              <w:t>Staff with pastoral responsibility for pupils in secondary schools</w:t>
            </w:r>
          </w:p>
        </w:tc>
      </w:tr>
    </w:tbl>
    <w:p w:rsidR="00383C3E" w:rsidRDefault="00383C3E"/>
    <w:p w:rsidR="00383C3E" w:rsidRDefault="005C7B22">
      <w:pPr>
        <w:pStyle w:val="Heading3"/>
      </w:pPr>
      <w:bookmarkStart w:id="67" w:name="_heading=h.206ipza" w:colFirst="0" w:colLast="0"/>
      <w:bookmarkEnd w:id="67"/>
      <w:r>
        <w:t>D.4 IAF paperwork section</w:t>
      </w:r>
    </w:p>
    <w:p w:rsidR="00383C3E" w:rsidRDefault="00383C3E"/>
    <w:tbl>
      <w:tblPr>
        <w:tblStyle w:val="afffff5"/>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2730"/>
        <w:gridCol w:w="5100"/>
      </w:tblGrid>
      <w:tr w:rsidR="00383C3E">
        <w:tc>
          <w:tcPr>
            <w:tcW w:w="132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lastRenderedPageBreak/>
              <w:t>Acronym</w:t>
            </w:r>
          </w:p>
        </w:tc>
        <w:tc>
          <w:tcPr>
            <w:tcW w:w="273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Phrase/title</w:t>
            </w:r>
          </w:p>
        </w:tc>
        <w:tc>
          <w:tcPr>
            <w:tcW w:w="5100" w:type="dxa"/>
            <w:shd w:val="clear" w:color="auto" w:fill="auto"/>
            <w:tcMar>
              <w:top w:w="100" w:type="dxa"/>
              <w:left w:w="100" w:type="dxa"/>
              <w:bottom w:w="100" w:type="dxa"/>
              <w:right w:w="100" w:type="dxa"/>
            </w:tcMar>
          </w:tcPr>
          <w:p w:rsidR="00383C3E" w:rsidRDefault="005C7B22">
            <w:pPr>
              <w:widowControl w:val="0"/>
              <w:spacing w:line="240" w:lineRule="auto"/>
              <w:rPr>
                <w:b/>
              </w:rPr>
            </w:pPr>
            <w:r>
              <w:rPr>
                <w:b/>
              </w:rPr>
              <w:t>Description</w:t>
            </w:r>
          </w:p>
        </w:tc>
      </w:tr>
      <w:tr w:rsidR="00383C3E">
        <w:tc>
          <w:tcPr>
            <w:tcW w:w="1320" w:type="dxa"/>
            <w:shd w:val="clear" w:color="auto" w:fill="auto"/>
            <w:tcMar>
              <w:top w:w="100" w:type="dxa"/>
              <w:left w:w="100" w:type="dxa"/>
              <w:bottom w:w="100" w:type="dxa"/>
              <w:right w:w="100" w:type="dxa"/>
            </w:tcMar>
          </w:tcPr>
          <w:p w:rsidR="00383C3E" w:rsidRDefault="005C7B22">
            <w:r>
              <w:t xml:space="preserve">Form 1a </w:t>
            </w:r>
          </w:p>
        </w:tc>
        <w:tc>
          <w:tcPr>
            <w:tcW w:w="2730" w:type="dxa"/>
            <w:shd w:val="clear" w:color="auto" w:fill="auto"/>
            <w:tcMar>
              <w:top w:w="100" w:type="dxa"/>
              <w:left w:w="100" w:type="dxa"/>
              <w:bottom w:w="100" w:type="dxa"/>
              <w:right w:w="100" w:type="dxa"/>
            </w:tcMar>
          </w:tcPr>
          <w:p w:rsidR="00383C3E" w:rsidRDefault="005C7B22">
            <w:r>
              <w:t>Pupil enrolment form (primary &amp; secondary)</w:t>
            </w:r>
          </w:p>
        </w:tc>
        <w:tc>
          <w:tcPr>
            <w:tcW w:w="5100" w:type="dxa"/>
            <w:shd w:val="clear" w:color="auto" w:fill="auto"/>
            <w:tcMar>
              <w:top w:w="100" w:type="dxa"/>
              <w:left w:w="100" w:type="dxa"/>
              <w:bottom w:w="100" w:type="dxa"/>
              <w:right w:w="100" w:type="dxa"/>
            </w:tcMar>
          </w:tcPr>
          <w:p w:rsidR="00383C3E" w:rsidRDefault="005C7B22">
            <w:pPr>
              <w:widowControl w:val="0"/>
              <w:spacing w:line="240" w:lineRule="auto"/>
            </w:pPr>
            <w:r>
              <w:t>This give information such as address, doctor details and any known medical conditions</w:t>
            </w:r>
          </w:p>
        </w:tc>
      </w:tr>
      <w:tr w:rsidR="00383C3E">
        <w:tc>
          <w:tcPr>
            <w:tcW w:w="1320" w:type="dxa"/>
            <w:shd w:val="clear" w:color="auto" w:fill="auto"/>
            <w:tcMar>
              <w:top w:w="100" w:type="dxa"/>
              <w:left w:w="100" w:type="dxa"/>
              <w:bottom w:w="100" w:type="dxa"/>
              <w:right w:w="100" w:type="dxa"/>
            </w:tcMar>
          </w:tcPr>
          <w:p w:rsidR="00383C3E" w:rsidRDefault="005C7B22">
            <w:r>
              <w:t xml:space="preserve">Form 2a </w:t>
            </w:r>
          </w:p>
        </w:tc>
        <w:tc>
          <w:tcPr>
            <w:tcW w:w="2730" w:type="dxa"/>
            <w:shd w:val="clear" w:color="auto" w:fill="auto"/>
            <w:tcMar>
              <w:top w:w="100" w:type="dxa"/>
              <w:left w:w="100" w:type="dxa"/>
              <w:bottom w:w="100" w:type="dxa"/>
              <w:right w:w="100" w:type="dxa"/>
            </w:tcMar>
          </w:tcPr>
          <w:p w:rsidR="00383C3E" w:rsidRDefault="005C7B22">
            <w:r>
              <w:t>Wellbeing observations and assessments</w:t>
            </w:r>
          </w:p>
        </w:tc>
        <w:tc>
          <w:tcPr>
            <w:tcW w:w="5100" w:type="dxa"/>
            <w:shd w:val="clear" w:color="auto" w:fill="auto"/>
            <w:tcMar>
              <w:top w:w="100" w:type="dxa"/>
              <w:left w:w="100" w:type="dxa"/>
              <w:bottom w:w="100" w:type="dxa"/>
              <w:right w:w="100" w:type="dxa"/>
            </w:tcMar>
          </w:tcPr>
          <w:p w:rsidR="00383C3E" w:rsidRDefault="005C7B22">
            <w:pPr>
              <w:widowControl w:val="0"/>
              <w:spacing w:line="240" w:lineRule="auto"/>
            </w:pPr>
            <w:r>
              <w:t xml:space="preserve">This uses the SHANARRI headings to record information about pupils strengths and difficulties </w:t>
            </w:r>
          </w:p>
        </w:tc>
      </w:tr>
      <w:tr w:rsidR="00383C3E">
        <w:tc>
          <w:tcPr>
            <w:tcW w:w="1320" w:type="dxa"/>
            <w:shd w:val="clear" w:color="auto" w:fill="auto"/>
            <w:tcMar>
              <w:top w:w="100" w:type="dxa"/>
              <w:left w:w="100" w:type="dxa"/>
              <w:bottom w:w="100" w:type="dxa"/>
              <w:right w:w="100" w:type="dxa"/>
            </w:tcMar>
          </w:tcPr>
          <w:p w:rsidR="00383C3E" w:rsidRDefault="005C7B22">
            <w:r>
              <w:t>Form 2b</w:t>
            </w:r>
          </w:p>
        </w:tc>
        <w:tc>
          <w:tcPr>
            <w:tcW w:w="2730" w:type="dxa"/>
            <w:shd w:val="clear" w:color="auto" w:fill="auto"/>
            <w:tcMar>
              <w:top w:w="100" w:type="dxa"/>
              <w:left w:w="100" w:type="dxa"/>
              <w:bottom w:w="100" w:type="dxa"/>
              <w:right w:w="100" w:type="dxa"/>
            </w:tcMar>
          </w:tcPr>
          <w:p w:rsidR="00383C3E" w:rsidRDefault="005C7B22">
            <w:r>
              <w:t>Notification of Child protection concern</w:t>
            </w:r>
          </w:p>
        </w:tc>
        <w:tc>
          <w:tcPr>
            <w:tcW w:w="5100" w:type="dxa"/>
            <w:shd w:val="clear" w:color="auto" w:fill="auto"/>
            <w:tcMar>
              <w:top w:w="100" w:type="dxa"/>
              <w:left w:w="100" w:type="dxa"/>
              <w:bottom w:w="100" w:type="dxa"/>
              <w:right w:w="100" w:type="dxa"/>
            </w:tcMar>
          </w:tcPr>
          <w:p w:rsidR="00383C3E" w:rsidRDefault="005C7B22">
            <w:pPr>
              <w:widowControl w:val="0"/>
              <w:spacing w:line="240" w:lineRule="auto"/>
            </w:pPr>
            <w:r>
              <w:t>This is to be used when notifying Social Work of Child Protection concerns.</w:t>
            </w:r>
          </w:p>
        </w:tc>
      </w:tr>
      <w:tr w:rsidR="00383C3E">
        <w:tc>
          <w:tcPr>
            <w:tcW w:w="1320" w:type="dxa"/>
            <w:shd w:val="clear" w:color="auto" w:fill="auto"/>
            <w:tcMar>
              <w:top w:w="100" w:type="dxa"/>
              <w:left w:w="100" w:type="dxa"/>
              <w:bottom w:w="100" w:type="dxa"/>
              <w:right w:w="100" w:type="dxa"/>
            </w:tcMar>
          </w:tcPr>
          <w:p w:rsidR="00383C3E" w:rsidRDefault="005C7B22">
            <w:r>
              <w:t>Form 3</w:t>
            </w:r>
          </w:p>
        </w:tc>
        <w:tc>
          <w:tcPr>
            <w:tcW w:w="2730" w:type="dxa"/>
            <w:shd w:val="clear" w:color="auto" w:fill="auto"/>
            <w:tcMar>
              <w:top w:w="100" w:type="dxa"/>
              <w:left w:w="100" w:type="dxa"/>
              <w:bottom w:w="100" w:type="dxa"/>
              <w:right w:w="100" w:type="dxa"/>
            </w:tcMar>
          </w:tcPr>
          <w:p w:rsidR="00383C3E" w:rsidRDefault="005C7B22">
            <w:r>
              <w:t>My world assessment</w:t>
            </w:r>
          </w:p>
        </w:tc>
        <w:tc>
          <w:tcPr>
            <w:tcW w:w="5100" w:type="dxa"/>
            <w:shd w:val="clear" w:color="auto" w:fill="auto"/>
            <w:tcMar>
              <w:top w:w="100" w:type="dxa"/>
              <w:left w:w="100" w:type="dxa"/>
              <w:bottom w:w="100" w:type="dxa"/>
              <w:right w:w="100" w:type="dxa"/>
            </w:tcMar>
          </w:tcPr>
          <w:p w:rsidR="00383C3E" w:rsidRDefault="00BA0A2F">
            <w:pPr>
              <w:widowControl w:val="0"/>
              <w:spacing w:line="240" w:lineRule="auto"/>
            </w:pPr>
            <w:r>
              <w:t xml:space="preserve">This uses </w:t>
            </w:r>
            <w:r w:rsidR="005C7B22">
              <w:t xml:space="preserve">my world triangle and resilience matrix to record and analyse </w:t>
            </w:r>
            <w:r>
              <w:t>pupils'</w:t>
            </w:r>
            <w:r w:rsidR="005C7B22">
              <w:t xml:space="preserve"> growth and development. </w:t>
            </w:r>
          </w:p>
        </w:tc>
      </w:tr>
      <w:tr w:rsidR="00383C3E">
        <w:tc>
          <w:tcPr>
            <w:tcW w:w="1320" w:type="dxa"/>
            <w:shd w:val="clear" w:color="auto" w:fill="auto"/>
            <w:tcMar>
              <w:top w:w="100" w:type="dxa"/>
              <w:left w:w="100" w:type="dxa"/>
              <w:bottom w:w="100" w:type="dxa"/>
              <w:right w:w="100" w:type="dxa"/>
            </w:tcMar>
          </w:tcPr>
          <w:p w:rsidR="00383C3E" w:rsidRDefault="005C7B22">
            <w:r>
              <w:t>Form 4</w:t>
            </w:r>
          </w:p>
        </w:tc>
        <w:tc>
          <w:tcPr>
            <w:tcW w:w="2730" w:type="dxa"/>
            <w:shd w:val="clear" w:color="auto" w:fill="auto"/>
            <w:tcMar>
              <w:top w:w="100" w:type="dxa"/>
              <w:left w:w="100" w:type="dxa"/>
              <w:bottom w:w="100" w:type="dxa"/>
              <w:right w:w="100" w:type="dxa"/>
            </w:tcMar>
          </w:tcPr>
          <w:p w:rsidR="00383C3E" w:rsidRDefault="005C7B22">
            <w:r>
              <w:t>Child/Young Person’s Action Plan</w:t>
            </w:r>
          </w:p>
        </w:tc>
        <w:tc>
          <w:tcPr>
            <w:tcW w:w="5100" w:type="dxa"/>
            <w:shd w:val="clear" w:color="auto" w:fill="auto"/>
            <w:tcMar>
              <w:top w:w="100" w:type="dxa"/>
              <w:left w:w="100" w:type="dxa"/>
              <w:bottom w:w="100" w:type="dxa"/>
              <w:right w:w="100" w:type="dxa"/>
            </w:tcMar>
          </w:tcPr>
          <w:p w:rsidR="00383C3E" w:rsidRDefault="005C7B22">
            <w:pPr>
              <w:widowControl w:val="0"/>
              <w:spacing w:line="240" w:lineRule="auto"/>
            </w:pPr>
            <w:r>
              <w:rPr>
                <w:highlight w:val="white"/>
              </w:rPr>
              <w:t>This document for recording intended and desired outcomes for the child/young person.</w:t>
            </w:r>
          </w:p>
        </w:tc>
      </w:tr>
      <w:tr w:rsidR="00383C3E">
        <w:tc>
          <w:tcPr>
            <w:tcW w:w="1320" w:type="dxa"/>
            <w:shd w:val="clear" w:color="auto" w:fill="auto"/>
            <w:tcMar>
              <w:top w:w="100" w:type="dxa"/>
              <w:left w:w="100" w:type="dxa"/>
              <w:bottom w:w="100" w:type="dxa"/>
              <w:right w:w="100" w:type="dxa"/>
            </w:tcMar>
          </w:tcPr>
          <w:p w:rsidR="00383C3E" w:rsidRDefault="005C7B22">
            <w:r>
              <w:t>Form 4b</w:t>
            </w:r>
          </w:p>
        </w:tc>
        <w:tc>
          <w:tcPr>
            <w:tcW w:w="2730" w:type="dxa"/>
            <w:shd w:val="clear" w:color="auto" w:fill="auto"/>
            <w:tcMar>
              <w:top w:w="100" w:type="dxa"/>
              <w:left w:w="100" w:type="dxa"/>
              <w:bottom w:w="100" w:type="dxa"/>
              <w:right w:w="100" w:type="dxa"/>
            </w:tcMar>
          </w:tcPr>
          <w:p w:rsidR="00383C3E" w:rsidRDefault="005C7B22">
            <w:r>
              <w:t>Child Protection Registration</w:t>
            </w:r>
          </w:p>
        </w:tc>
        <w:tc>
          <w:tcPr>
            <w:tcW w:w="5100" w:type="dxa"/>
            <w:shd w:val="clear" w:color="auto" w:fill="auto"/>
            <w:tcMar>
              <w:top w:w="100" w:type="dxa"/>
              <w:left w:w="100" w:type="dxa"/>
              <w:bottom w:w="100" w:type="dxa"/>
              <w:right w:w="100" w:type="dxa"/>
            </w:tcMar>
          </w:tcPr>
          <w:p w:rsidR="00383C3E" w:rsidRDefault="005C7B22">
            <w:pPr>
              <w:widowControl w:val="0"/>
              <w:spacing w:line="240" w:lineRule="auto"/>
            </w:pPr>
            <w:r>
              <w:t xml:space="preserve">These forms are used by Child care services </w:t>
            </w:r>
          </w:p>
        </w:tc>
      </w:tr>
      <w:tr w:rsidR="00383C3E">
        <w:tc>
          <w:tcPr>
            <w:tcW w:w="1320" w:type="dxa"/>
            <w:shd w:val="clear" w:color="auto" w:fill="auto"/>
            <w:tcMar>
              <w:top w:w="100" w:type="dxa"/>
              <w:left w:w="100" w:type="dxa"/>
              <w:bottom w:w="100" w:type="dxa"/>
              <w:right w:w="100" w:type="dxa"/>
            </w:tcMar>
          </w:tcPr>
          <w:p w:rsidR="00383C3E" w:rsidRDefault="005C7B22">
            <w:r>
              <w:t>Form 4c</w:t>
            </w:r>
          </w:p>
        </w:tc>
        <w:tc>
          <w:tcPr>
            <w:tcW w:w="2730" w:type="dxa"/>
            <w:shd w:val="clear" w:color="auto" w:fill="auto"/>
            <w:tcMar>
              <w:top w:w="100" w:type="dxa"/>
              <w:left w:w="100" w:type="dxa"/>
              <w:bottom w:w="100" w:type="dxa"/>
              <w:right w:w="100" w:type="dxa"/>
            </w:tcMar>
          </w:tcPr>
          <w:p w:rsidR="00383C3E" w:rsidRDefault="005C7B22">
            <w:r>
              <w:t>Throughcare and Aftercare</w:t>
            </w:r>
          </w:p>
        </w:tc>
        <w:tc>
          <w:tcPr>
            <w:tcW w:w="5100" w:type="dxa"/>
            <w:shd w:val="clear" w:color="auto" w:fill="auto"/>
            <w:tcMar>
              <w:top w:w="100" w:type="dxa"/>
              <w:left w:w="100" w:type="dxa"/>
              <w:bottom w:w="100" w:type="dxa"/>
              <w:right w:w="100" w:type="dxa"/>
            </w:tcMar>
          </w:tcPr>
          <w:p w:rsidR="00383C3E" w:rsidRDefault="005C7B22">
            <w:pPr>
              <w:widowControl w:val="0"/>
              <w:spacing w:line="240" w:lineRule="auto"/>
            </w:pPr>
            <w:r>
              <w:t>These forms are used by Child care services</w:t>
            </w:r>
          </w:p>
        </w:tc>
      </w:tr>
      <w:tr w:rsidR="00383C3E">
        <w:tc>
          <w:tcPr>
            <w:tcW w:w="1320" w:type="dxa"/>
            <w:shd w:val="clear" w:color="auto" w:fill="auto"/>
            <w:tcMar>
              <w:top w:w="100" w:type="dxa"/>
              <w:left w:w="100" w:type="dxa"/>
              <w:bottom w:w="100" w:type="dxa"/>
              <w:right w:w="100" w:type="dxa"/>
            </w:tcMar>
          </w:tcPr>
          <w:p w:rsidR="00383C3E" w:rsidRDefault="005C7B22">
            <w:r>
              <w:t>Form 5</w:t>
            </w:r>
          </w:p>
        </w:tc>
        <w:tc>
          <w:tcPr>
            <w:tcW w:w="2730" w:type="dxa"/>
            <w:shd w:val="clear" w:color="auto" w:fill="auto"/>
            <w:tcMar>
              <w:top w:w="100" w:type="dxa"/>
              <w:left w:w="100" w:type="dxa"/>
              <w:bottom w:w="100" w:type="dxa"/>
              <w:right w:w="100" w:type="dxa"/>
            </w:tcMar>
          </w:tcPr>
          <w:p w:rsidR="00383C3E" w:rsidRDefault="005C7B22">
            <w:r>
              <w:t>Report for Child/Young Person’s Meeting</w:t>
            </w:r>
          </w:p>
        </w:tc>
        <w:tc>
          <w:tcPr>
            <w:tcW w:w="5100" w:type="dxa"/>
            <w:shd w:val="clear" w:color="auto" w:fill="auto"/>
            <w:tcMar>
              <w:top w:w="100" w:type="dxa"/>
              <w:left w:w="100" w:type="dxa"/>
              <w:bottom w:w="100" w:type="dxa"/>
              <w:right w:w="100" w:type="dxa"/>
            </w:tcMar>
          </w:tcPr>
          <w:p w:rsidR="00383C3E" w:rsidRDefault="005C7B22">
            <w:pPr>
              <w:widowControl w:val="0"/>
              <w:spacing w:line="240" w:lineRule="auto"/>
            </w:pPr>
            <w:r>
              <w:t xml:space="preserve">This document provides a framework for professionals to record relevant information about their involvement or assessment. This may be in preparation for a meeting or to provide a formal record. </w:t>
            </w:r>
          </w:p>
        </w:tc>
      </w:tr>
      <w:tr w:rsidR="00383C3E">
        <w:tc>
          <w:tcPr>
            <w:tcW w:w="1320" w:type="dxa"/>
            <w:shd w:val="clear" w:color="auto" w:fill="auto"/>
            <w:tcMar>
              <w:top w:w="100" w:type="dxa"/>
              <w:left w:w="100" w:type="dxa"/>
              <w:bottom w:w="100" w:type="dxa"/>
              <w:right w:w="100" w:type="dxa"/>
            </w:tcMar>
          </w:tcPr>
          <w:p w:rsidR="00383C3E" w:rsidRDefault="005C7B22">
            <w:r>
              <w:t>Form 6</w:t>
            </w:r>
          </w:p>
        </w:tc>
        <w:tc>
          <w:tcPr>
            <w:tcW w:w="2730" w:type="dxa"/>
            <w:shd w:val="clear" w:color="auto" w:fill="auto"/>
            <w:tcMar>
              <w:top w:w="100" w:type="dxa"/>
              <w:left w:w="100" w:type="dxa"/>
              <w:bottom w:w="100" w:type="dxa"/>
              <w:right w:w="100" w:type="dxa"/>
            </w:tcMar>
          </w:tcPr>
          <w:p w:rsidR="00383C3E" w:rsidRDefault="005C7B22">
            <w:r>
              <w:t>Record of Child/Young Person’s Meeting</w:t>
            </w:r>
          </w:p>
        </w:tc>
        <w:tc>
          <w:tcPr>
            <w:tcW w:w="5100" w:type="dxa"/>
            <w:shd w:val="clear" w:color="auto" w:fill="auto"/>
            <w:tcMar>
              <w:top w:w="100" w:type="dxa"/>
              <w:left w:w="100" w:type="dxa"/>
              <w:bottom w:w="100" w:type="dxa"/>
              <w:right w:w="100" w:type="dxa"/>
            </w:tcMar>
          </w:tcPr>
          <w:p w:rsidR="00383C3E" w:rsidRDefault="005C7B22">
            <w:pPr>
              <w:widowControl w:val="0"/>
              <w:spacing w:line="240" w:lineRule="auto"/>
            </w:pPr>
            <w:r>
              <w:rPr>
                <w:highlight w:val="white"/>
              </w:rPr>
              <w:t>This meeting record is a structure for recording all meetings about children/young people, who was there and what action was agreed.</w:t>
            </w:r>
          </w:p>
        </w:tc>
      </w:tr>
      <w:tr w:rsidR="00383C3E">
        <w:tc>
          <w:tcPr>
            <w:tcW w:w="1320" w:type="dxa"/>
            <w:shd w:val="clear" w:color="auto" w:fill="auto"/>
            <w:tcMar>
              <w:top w:w="100" w:type="dxa"/>
              <w:left w:w="100" w:type="dxa"/>
              <w:bottom w:w="100" w:type="dxa"/>
              <w:right w:w="100" w:type="dxa"/>
            </w:tcMar>
          </w:tcPr>
          <w:p w:rsidR="00383C3E" w:rsidRDefault="005C7B22">
            <w:r>
              <w:t>Form 7</w:t>
            </w:r>
          </w:p>
        </w:tc>
        <w:tc>
          <w:tcPr>
            <w:tcW w:w="2730" w:type="dxa"/>
            <w:shd w:val="clear" w:color="auto" w:fill="auto"/>
            <w:tcMar>
              <w:top w:w="100" w:type="dxa"/>
              <w:left w:w="100" w:type="dxa"/>
              <w:bottom w:w="100" w:type="dxa"/>
              <w:right w:w="100" w:type="dxa"/>
            </w:tcMar>
          </w:tcPr>
          <w:p w:rsidR="00383C3E" w:rsidRDefault="005C7B22">
            <w:r>
              <w:t>Chronology</w:t>
            </w:r>
          </w:p>
        </w:tc>
        <w:tc>
          <w:tcPr>
            <w:tcW w:w="5100" w:type="dxa"/>
            <w:shd w:val="clear" w:color="auto" w:fill="auto"/>
            <w:tcMar>
              <w:top w:w="100" w:type="dxa"/>
              <w:left w:w="100" w:type="dxa"/>
              <w:bottom w:w="100" w:type="dxa"/>
              <w:right w:w="100" w:type="dxa"/>
            </w:tcMar>
          </w:tcPr>
          <w:p w:rsidR="00383C3E" w:rsidRDefault="005C7B22">
            <w:pPr>
              <w:widowControl w:val="0"/>
              <w:spacing w:line="240" w:lineRule="auto"/>
            </w:pPr>
            <w:r>
              <w:t xml:space="preserve">This form is used to record </w:t>
            </w:r>
            <w:r>
              <w:rPr>
                <w:color w:val="202124"/>
                <w:highlight w:val="white"/>
              </w:rPr>
              <w:t>to record concerns, events or incidents that impact (positively or otherwise) on a child or young person's wellbeing</w:t>
            </w:r>
          </w:p>
        </w:tc>
      </w:tr>
      <w:tr w:rsidR="00383C3E">
        <w:tc>
          <w:tcPr>
            <w:tcW w:w="1320" w:type="dxa"/>
            <w:shd w:val="clear" w:color="auto" w:fill="auto"/>
            <w:tcMar>
              <w:top w:w="100" w:type="dxa"/>
              <w:left w:w="100" w:type="dxa"/>
              <w:bottom w:w="100" w:type="dxa"/>
              <w:right w:w="100" w:type="dxa"/>
            </w:tcMar>
          </w:tcPr>
          <w:p w:rsidR="00383C3E" w:rsidRDefault="005C7B22">
            <w:r>
              <w:t>Form 8</w:t>
            </w:r>
          </w:p>
        </w:tc>
        <w:tc>
          <w:tcPr>
            <w:tcW w:w="2730" w:type="dxa"/>
            <w:shd w:val="clear" w:color="auto" w:fill="auto"/>
            <w:tcMar>
              <w:top w:w="100" w:type="dxa"/>
              <w:left w:w="100" w:type="dxa"/>
              <w:bottom w:w="100" w:type="dxa"/>
              <w:right w:w="100" w:type="dxa"/>
            </w:tcMar>
          </w:tcPr>
          <w:p w:rsidR="00383C3E" w:rsidRDefault="005C7B22">
            <w:r>
              <w:t>Non-disclosure information</w:t>
            </w:r>
          </w:p>
        </w:tc>
        <w:tc>
          <w:tcPr>
            <w:tcW w:w="5100"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1320" w:type="dxa"/>
            <w:shd w:val="clear" w:color="auto" w:fill="auto"/>
            <w:tcMar>
              <w:top w:w="100" w:type="dxa"/>
              <w:left w:w="100" w:type="dxa"/>
              <w:bottom w:w="100" w:type="dxa"/>
              <w:right w:w="100" w:type="dxa"/>
            </w:tcMar>
          </w:tcPr>
          <w:p w:rsidR="00383C3E" w:rsidRDefault="005C7B22">
            <w:r>
              <w:t>Form 9a</w:t>
            </w:r>
          </w:p>
        </w:tc>
        <w:tc>
          <w:tcPr>
            <w:tcW w:w="2730" w:type="dxa"/>
            <w:shd w:val="clear" w:color="auto" w:fill="auto"/>
            <w:tcMar>
              <w:top w:w="100" w:type="dxa"/>
              <w:left w:w="100" w:type="dxa"/>
              <w:bottom w:w="100" w:type="dxa"/>
              <w:right w:w="100" w:type="dxa"/>
            </w:tcMar>
          </w:tcPr>
          <w:p w:rsidR="00383C3E" w:rsidRDefault="005C7B22">
            <w:r>
              <w:t>Placement Arrangement</w:t>
            </w:r>
          </w:p>
        </w:tc>
        <w:tc>
          <w:tcPr>
            <w:tcW w:w="5100" w:type="dxa"/>
            <w:shd w:val="clear" w:color="auto" w:fill="auto"/>
            <w:tcMar>
              <w:top w:w="100" w:type="dxa"/>
              <w:left w:w="100" w:type="dxa"/>
              <w:bottom w:w="100" w:type="dxa"/>
              <w:right w:w="100" w:type="dxa"/>
            </w:tcMar>
          </w:tcPr>
          <w:p w:rsidR="00383C3E" w:rsidRDefault="00383C3E">
            <w:pPr>
              <w:widowControl w:val="0"/>
              <w:spacing w:line="240" w:lineRule="auto"/>
            </w:pPr>
          </w:p>
        </w:tc>
      </w:tr>
      <w:tr w:rsidR="00383C3E">
        <w:tc>
          <w:tcPr>
            <w:tcW w:w="1320" w:type="dxa"/>
            <w:shd w:val="clear" w:color="auto" w:fill="auto"/>
            <w:tcMar>
              <w:top w:w="100" w:type="dxa"/>
              <w:left w:w="100" w:type="dxa"/>
              <w:bottom w:w="100" w:type="dxa"/>
              <w:right w:w="100" w:type="dxa"/>
            </w:tcMar>
          </w:tcPr>
          <w:p w:rsidR="00383C3E" w:rsidRDefault="005C7B22">
            <w:r>
              <w:t>Form 9b</w:t>
            </w:r>
          </w:p>
        </w:tc>
        <w:tc>
          <w:tcPr>
            <w:tcW w:w="2730" w:type="dxa"/>
            <w:shd w:val="clear" w:color="auto" w:fill="auto"/>
            <w:tcMar>
              <w:top w:w="100" w:type="dxa"/>
              <w:left w:w="100" w:type="dxa"/>
              <w:bottom w:w="100" w:type="dxa"/>
              <w:right w:w="100" w:type="dxa"/>
            </w:tcMar>
          </w:tcPr>
          <w:p w:rsidR="00383C3E" w:rsidRDefault="005C7B22">
            <w:r>
              <w:t>Placement Agreement</w:t>
            </w:r>
          </w:p>
        </w:tc>
        <w:tc>
          <w:tcPr>
            <w:tcW w:w="5100" w:type="dxa"/>
            <w:shd w:val="clear" w:color="auto" w:fill="auto"/>
            <w:tcMar>
              <w:top w:w="100" w:type="dxa"/>
              <w:left w:w="100" w:type="dxa"/>
              <w:bottom w:w="100" w:type="dxa"/>
              <w:right w:w="100" w:type="dxa"/>
            </w:tcMar>
          </w:tcPr>
          <w:p w:rsidR="00383C3E" w:rsidRDefault="00383C3E">
            <w:pPr>
              <w:widowControl w:val="0"/>
              <w:spacing w:line="240" w:lineRule="auto"/>
            </w:pPr>
          </w:p>
        </w:tc>
      </w:tr>
    </w:tbl>
    <w:p w:rsidR="00383C3E" w:rsidRDefault="005C7B22">
      <w:pPr>
        <w:pStyle w:val="Heading2"/>
      </w:pPr>
      <w:bookmarkStart w:id="68" w:name="_heading=h.2zbgiuw" w:colFirst="0" w:colLast="0"/>
      <w:bookmarkEnd w:id="68"/>
      <w:r>
        <w:lastRenderedPageBreak/>
        <w:t xml:space="preserve">Appendix E </w:t>
      </w:r>
    </w:p>
    <w:p w:rsidR="00600EB9" w:rsidRDefault="00600EB9">
      <w:pPr>
        <w:pStyle w:val="Heading3"/>
      </w:pPr>
      <w:bookmarkStart w:id="69" w:name="_heading=h.1egqt2p" w:colFirst="0" w:colLast="0"/>
      <w:bookmarkEnd w:id="69"/>
    </w:p>
    <w:p w:rsidR="00383C3E" w:rsidRDefault="005C7B22">
      <w:pPr>
        <w:pStyle w:val="Heading3"/>
      </w:pPr>
      <w:r>
        <w:t>E.1 Pre Education Children Process Map</w:t>
      </w:r>
    </w:p>
    <w:p w:rsidR="00383C3E" w:rsidRDefault="005C7B22">
      <w:pPr>
        <w:rPr>
          <w:sz w:val="24"/>
          <w:szCs w:val="24"/>
        </w:rPr>
      </w:pPr>
      <w:r>
        <w:rPr>
          <w:noProof/>
          <w:sz w:val="24"/>
          <w:szCs w:val="24"/>
        </w:rPr>
        <w:drawing>
          <wp:inline distT="114300" distB="114300" distL="114300" distR="114300">
            <wp:extent cx="5734050" cy="4612091"/>
            <wp:effectExtent l="0" t="0" r="0" b="0"/>
            <wp:docPr id="4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2"/>
                    <a:srcRect b="43167"/>
                    <a:stretch>
                      <a:fillRect/>
                    </a:stretch>
                  </pic:blipFill>
                  <pic:spPr>
                    <a:xfrm>
                      <a:off x="0" y="0"/>
                      <a:ext cx="5734050" cy="4612091"/>
                    </a:xfrm>
                    <a:prstGeom prst="rect">
                      <a:avLst/>
                    </a:prstGeom>
                    <a:ln/>
                  </pic:spPr>
                </pic:pic>
              </a:graphicData>
            </a:graphic>
          </wp:inline>
        </w:drawing>
      </w:r>
    </w:p>
    <w:p w:rsidR="00383C3E" w:rsidRDefault="00383C3E">
      <w:pPr>
        <w:rPr>
          <w:sz w:val="24"/>
          <w:szCs w:val="24"/>
        </w:rPr>
      </w:pPr>
    </w:p>
    <w:p w:rsidR="00383C3E" w:rsidRDefault="00383C3E">
      <w:pPr>
        <w:rPr>
          <w:sz w:val="24"/>
          <w:szCs w:val="24"/>
        </w:rPr>
      </w:pPr>
    </w:p>
    <w:p w:rsidR="00383C3E" w:rsidRDefault="00383C3E">
      <w:pPr>
        <w:rPr>
          <w:sz w:val="24"/>
          <w:szCs w:val="24"/>
        </w:rPr>
      </w:pPr>
    </w:p>
    <w:p w:rsidR="00383C3E" w:rsidRDefault="00383C3E">
      <w:pPr>
        <w:rPr>
          <w:sz w:val="24"/>
          <w:szCs w:val="24"/>
        </w:rPr>
      </w:pPr>
    </w:p>
    <w:p w:rsidR="00383C3E" w:rsidRDefault="00383C3E">
      <w:pPr>
        <w:rPr>
          <w:sz w:val="24"/>
          <w:szCs w:val="24"/>
        </w:rPr>
      </w:pPr>
    </w:p>
    <w:p w:rsidR="00383C3E" w:rsidRDefault="00383C3E">
      <w:pPr>
        <w:rPr>
          <w:sz w:val="24"/>
          <w:szCs w:val="24"/>
        </w:rPr>
      </w:pPr>
    </w:p>
    <w:p w:rsidR="00383C3E" w:rsidRDefault="00383C3E">
      <w:pPr>
        <w:rPr>
          <w:sz w:val="24"/>
          <w:szCs w:val="24"/>
        </w:rPr>
      </w:pPr>
    </w:p>
    <w:p w:rsidR="00383C3E" w:rsidRDefault="00383C3E">
      <w:pPr>
        <w:rPr>
          <w:sz w:val="24"/>
          <w:szCs w:val="24"/>
        </w:rPr>
      </w:pPr>
    </w:p>
    <w:p w:rsidR="00383C3E" w:rsidRDefault="00383C3E">
      <w:pPr>
        <w:rPr>
          <w:sz w:val="24"/>
          <w:szCs w:val="24"/>
        </w:rPr>
      </w:pPr>
    </w:p>
    <w:p w:rsidR="00383C3E" w:rsidRDefault="00383C3E">
      <w:pPr>
        <w:rPr>
          <w:sz w:val="24"/>
          <w:szCs w:val="24"/>
        </w:rPr>
      </w:pPr>
    </w:p>
    <w:p w:rsidR="00383C3E" w:rsidRDefault="00383C3E">
      <w:pPr>
        <w:rPr>
          <w:sz w:val="24"/>
          <w:szCs w:val="24"/>
        </w:rPr>
      </w:pPr>
    </w:p>
    <w:p w:rsidR="00383C3E" w:rsidRDefault="00383C3E">
      <w:pPr>
        <w:rPr>
          <w:sz w:val="24"/>
          <w:szCs w:val="24"/>
        </w:rPr>
      </w:pPr>
    </w:p>
    <w:p w:rsidR="00383C3E" w:rsidRDefault="00383C3E">
      <w:pPr>
        <w:rPr>
          <w:sz w:val="24"/>
          <w:szCs w:val="24"/>
        </w:rPr>
      </w:pPr>
    </w:p>
    <w:p w:rsidR="00383C3E" w:rsidRDefault="005C7B22">
      <w:pPr>
        <w:rPr>
          <w:sz w:val="50"/>
          <w:szCs w:val="50"/>
        </w:rPr>
      </w:pPr>
      <w:r>
        <w:rPr>
          <w:sz w:val="24"/>
          <w:szCs w:val="24"/>
        </w:rPr>
        <w:tab/>
      </w:r>
    </w:p>
    <w:sectPr w:rsidR="00383C3E">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90" w:rsidRDefault="00CB3D90">
      <w:pPr>
        <w:spacing w:line="240" w:lineRule="auto"/>
      </w:pPr>
      <w:r>
        <w:separator/>
      </w:r>
    </w:p>
  </w:endnote>
  <w:endnote w:type="continuationSeparator" w:id="0">
    <w:p w:rsidR="00CB3D90" w:rsidRDefault="00CB3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Quattrocento Sans">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464746"/>
      <w:docPartObj>
        <w:docPartGallery w:val="Page Numbers (Bottom of Page)"/>
        <w:docPartUnique/>
      </w:docPartObj>
    </w:sdtPr>
    <w:sdtEndPr>
      <w:rPr>
        <w:noProof/>
      </w:rPr>
    </w:sdtEndPr>
    <w:sdtContent>
      <w:p w:rsidR="00CB3D90" w:rsidRDefault="00CB3D90">
        <w:pPr>
          <w:pStyle w:val="Footer"/>
          <w:jc w:val="center"/>
        </w:pPr>
        <w:r>
          <w:fldChar w:fldCharType="begin"/>
        </w:r>
        <w:r>
          <w:instrText xml:space="preserve"> PAGE   \* MERGEFORMAT </w:instrText>
        </w:r>
        <w:r>
          <w:fldChar w:fldCharType="separate"/>
        </w:r>
        <w:r w:rsidR="00027E97">
          <w:rPr>
            <w:noProof/>
          </w:rPr>
          <w:t>3</w:t>
        </w:r>
        <w:r>
          <w:rPr>
            <w:noProof/>
          </w:rPr>
          <w:fldChar w:fldCharType="end"/>
        </w:r>
      </w:p>
    </w:sdtContent>
  </w:sdt>
  <w:p w:rsidR="00CB3D90" w:rsidRDefault="00CB3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808129"/>
      <w:docPartObj>
        <w:docPartGallery w:val="Page Numbers (Bottom of Page)"/>
        <w:docPartUnique/>
      </w:docPartObj>
    </w:sdtPr>
    <w:sdtEndPr>
      <w:rPr>
        <w:noProof/>
      </w:rPr>
    </w:sdtEndPr>
    <w:sdtContent>
      <w:p w:rsidR="00CB3D90" w:rsidRDefault="00CB3D90">
        <w:pPr>
          <w:pStyle w:val="Footer"/>
          <w:jc w:val="center"/>
        </w:pPr>
        <w:r>
          <w:fldChar w:fldCharType="begin"/>
        </w:r>
        <w:r>
          <w:instrText xml:space="preserve"> PAGE   \* MERGEFORMAT </w:instrText>
        </w:r>
        <w:r>
          <w:fldChar w:fldCharType="separate"/>
        </w:r>
        <w:r w:rsidR="00027E97">
          <w:rPr>
            <w:noProof/>
          </w:rPr>
          <w:t>1</w:t>
        </w:r>
        <w:r>
          <w:rPr>
            <w:noProof/>
          </w:rPr>
          <w:fldChar w:fldCharType="end"/>
        </w:r>
      </w:p>
    </w:sdtContent>
  </w:sdt>
  <w:p w:rsidR="00CB3D90" w:rsidRDefault="00CB3D90">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90" w:rsidRDefault="00CB3D90">
      <w:pPr>
        <w:spacing w:line="240" w:lineRule="auto"/>
      </w:pPr>
      <w:r>
        <w:separator/>
      </w:r>
    </w:p>
  </w:footnote>
  <w:footnote w:type="continuationSeparator" w:id="0">
    <w:p w:rsidR="00CB3D90" w:rsidRDefault="00CB3D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90" w:rsidRDefault="00CB3D90">
    <w:pPr>
      <w:jc w:val="right"/>
    </w:pPr>
  </w:p>
  <w:p w:rsidR="00CB3D90" w:rsidRDefault="00CB3D90">
    <w:pPr>
      <w:widowControl w:val="0"/>
      <w:pBdr>
        <w:top w:val="nil"/>
        <w:left w:val="nil"/>
        <w:bottom w:val="nil"/>
        <w:right w:val="nil"/>
        <w:between w:val="nil"/>
      </w:pBdr>
    </w:pPr>
  </w:p>
  <w:p w:rsidR="00CB3D90" w:rsidRDefault="00CB3D90">
    <w:pPr>
      <w:widowControl w:val="0"/>
      <w:pBdr>
        <w:top w:val="nil"/>
        <w:left w:val="nil"/>
        <w:bottom w:val="nil"/>
        <w:right w:val="nil"/>
        <w:between w:val="nil"/>
      </w:pBdr>
    </w:pPr>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D90" w:rsidRDefault="00CB3D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5EA"/>
    <w:multiLevelType w:val="multilevel"/>
    <w:tmpl w:val="25745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B2B1C"/>
    <w:multiLevelType w:val="multilevel"/>
    <w:tmpl w:val="114E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53B70"/>
    <w:multiLevelType w:val="multilevel"/>
    <w:tmpl w:val="EFDA0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Calibri" w:eastAsia="Calibri" w:hAnsi="Calibri" w:cs="Calibri"/>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333941"/>
    <w:multiLevelType w:val="multilevel"/>
    <w:tmpl w:val="5FFCAA7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AE29CE"/>
    <w:multiLevelType w:val="multilevel"/>
    <w:tmpl w:val="12104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E157F5"/>
    <w:multiLevelType w:val="multilevel"/>
    <w:tmpl w:val="527A6C30"/>
    <w:lvl w:ilvl="0">
      <w:start w:val="1"/>
      <w:numFmt w:val="decimal"/>
      <w:lvlText w:val="%1"/>
      <w:lvlJc w:val="left"/>
      <w:pPr>
        <w:ind w:left="370" w:hanging="370"/>
      </w:pPr>
      <w:rPr>
        <w:rFonts w:hint="default"/>
      </w:rPr>
    </w:lvl>
    <w:lvl w:ilvl="1">
      <w:start w:val="1"/>
      <w:numFmt w:val="decimal"/>
      <w:lvlText w:val="%1.%2"/>
      <w:lvlJc w:val="left"/>
      <w:pPr>
        <w:ind w:left="730" w:hanging="3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62489D"/>
    <w:multiLevelType w:val="multilevel"/>
    <w:tmpl w:val="C98EED6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842874"/>
    <w:multiLevelType w:val="multilevel"/>
    <w:tmpl w:val="3BC6A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E56E6A"/>
    <w:multiLevelType w:val="multilevel"/>
    <w:tmpl w:val="70B66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B256475"/>
    <w:multiLevelType w:val="multilevel"/>
    <w:tmpl w:val="6E5C3B5E"/>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BE5D65"/>
    <w:multiLevelType w:val="multilevel"/>
    <w:tmpl w:val="5DC00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F148D9"/>
    <w:multiLevelType w:val="multilevel"/>
    <w:tmpl w:val="DFBA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3270DB"/>
    <w:multiLevelType w:val="multilevel"/>
    <w:tmpl w:val="9C142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8068BD"/>
    <w:multiLevelType w:val="multilevel"/>
    <w:tmpl w:val="DC566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5546FC"/>
    <w:multiLevelType w:val="multilevel"/>
    <w:tmpl w:val="04CE8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064D19"/>
    <w:multiLevelType w:val="multilevel"/>
    <w:tmpl w:val="1DA009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A1E5374"/>
    <w:multiLevelType w:val="multilevel"/>
    <w:tmpl w:val="AD1A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F479E8"/>
    <w:multiLevelType w:val="multilevel"/>
    <w:tmpl w:val="3D707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F557F3"/>
    <w:multiLevelType w:val="multilevel"/>
    <w:tmpl w:val="7B365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EA0B78"/>
    <w:multiLevelType w:val="multilevel"/>
    <w:tmpl w:val="5136F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8C11BBA"/>
    <w:multiLevelType w:val="multilevel"/>
    <w:tmpl w:val="BC4E8F5C"/>
    <w:lvl w:ilvl="0">
      <w:start w:val="1"/>
      <w:numFmt w:val="bullet"/>
      <w:lvlText w:val="●"/>
      <w:lvlJc w:val="left"/>
      <w:pPr>
        <w:ind w:left="873" w:hanging="360"/>
      </w:pPr>
      <w:rPr>
        <w:rFonts w:ascii="Noto Sans Symbols" w:eastAsia="Noto Sans Symbols" w:hAnsi="Noto Sans Symbols" w:cs="Noto Sans Symbols"/>
      </w:rPr>
    </w:lvl>
    <w:lvl w:ilvl="1">
      <w:start w:val="1"/>
      <w:numFmt w:val="bullet"/>
      <w:lvlText w:val="o"/>
      <w:lvlJc w:val="left"/>
      <w:pPr>
        <w:ind w:left="1593" w:hanging="360"/>
      </w:pPr>
      <w:rPr>
        <w:rFonts w:ascii="Courier New" w:eastAsia="Courier New" w:hAnsi="Courier New" w:cs="Courier New"/>
      </w:rPr>
    </w:lvl>
    <w:lvl w:ilvl="2">
      <w:start w:val="1"/>
      <w:numFmt w:val="bullet"/>
      <w:lvlText w:val="▪"/>
      <w:lvlJc w:val="left"/>
      <w:pPr>
        <w:ind w:left="2313" w:hanging="360"/>
      </w:pPr>
      <w:rPr>
        <w:rFonts w:ascii="Noto Sans Symbols" w:eastAsia="Noto Sans Symbols" w:hAnsi="Noto Sans Symbols" w:cs="Noto Sans Symbols"/>
      </w:rPr>
    </w:lvl>
    <w:lvl w:ilvl="3">
      <w:start w:val="1"/>
      <w:numFmt w:val="bullet"/>
      <w:lvlText w:val="●"/>
      <w:lvlJc w:val="left"/>
      <w:pPr>
        <w:ind w:left="3033" w:hanging="360"/>
      </w:pPr>
      <w:rPr>
        <w:rFonts w:ascii="Noto Sans Symbols" w:eastAsia="Noto Sans Symbols" w:hAnsi="Noto Sans Symbols" w:cs="Noto Sans Symbols"/>
      </w:rPr>
    </w:lvl>
    <w:lvl w:ilvl="4">
      <w:start w:val="1"/>
      <w:numFmt w:val="bullet"/>
      <w:lvlText w:val="o"/>
      <w:lvlJc w:val="left"/>
      <w:pPr>
        <w:ind w:left="3753" w:hanging="360"/>
      </w:pPr>
      <w:rPr>
        <w:rFonts w:ascii="Courier New" w:eastAsia="Courier New" w:hAnsi="Courier New" w:cs="Courier New"/>
      </w:rPr>
    </w:lvl>
    <w:lvl w:ilvl="5">
      <w:start w:val="1"/>
      <w:numFmt w:val="bullet"/>
      <w:lvlText w:val="▪"/>
      <w:lvlJc w:val="left"/>
      <w:pPr>
        <w:ind w:left="4473" w:hanging="360"/>
      </w:pPr>
      <w:rPr>
        <w:rFonts w:ascii="Noto Sans Symbols" w:eastAsia="Noto Sans Symbols" w:hAnsi="Noto Sans Symbols" w:cs="Noto Sans Symbols"/>
      </w:rPr>
    </w:lvl>
    <w:lvl w:ilvl="6">
      <w:start w:val="1"/>
      <w:numFmt w:val="bullet"/>
      <w:lvlText w:val="●"/>
      <w:lvlJc w:val="left"/>
      <w:pPr>
        <w:ind w:left="5193" w:hanging="360"/>
      </w:pPr>
      <w:rPr>
        <w:rFonts w:ascii="Noto Sans Symbols" w:eastAsia="Noto Sans Symbols" w:hAnsi="Noto Sans Symbols" w:cs="Noto Sans Symbols"/>
      </w:rPr>
    </w:lvl>
    <w:lvl w:ilvl="7">
      <w:start w:val="1"/>
      <w:numFmt w:val="bullet"/>
      <w:lvlText w:val="o"/>
      <w:lvlJc w:val="left"/>
      <w:pPr>
        <w:ind w:left="5913" w:hanging="360"/>
      </w:pPr>
      <w:rPr>
        <w:rFonts w:ascii="Courier New" w:eastAsia="Courier New" w:hAnsi="Courier New" w:cs="Courier New"/>
      </w:rPr>
    </w:lvl>
    <w:lvl w:ilvl="8">
      <w:start w:val="1"/>
      <w:numFmt w:val="bullet"/>
      <w:lvlText w:val="▪"/>
      <w:lvlJc w:val="left"/>
      <w:pPr>
        <w:ind w:left="6633" w:hanging="360"/>
      </w:pPr>
      <w:rPr>
        <w:rFonts w:ascii="Noto Sans Symbols" w:eastAsia="Noto Sans Symbols" w:hAnsi="Noto Sans Symbols" w:cs="Noto Sans Symbols"/>
      </w:rPr>
    </w:lvl>
  </w:abstractNum>
  <w:abstractNum w:abstractNumId="21" w15:restartNumberingAfterBreak="0">
    <w:nsid w:val="630A3E65"/>
    <w:multiLevelType w:val="multilevel"/>
    <w:tmpl w:val="F732FDC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31143E1"/>
    <w:multiLevelType w:val="multilevel"/>
    <w:tmpl w:val="7F960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E05C25"/>
    <w:multiLevelType w:val="multilevel"/>
    <w:tmpl w:val="A8C40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EE7169"/>
    <w:multiLevelType w:val="multilevel"/>
    <w:tmpl w:val="3F16A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5C6A19"/>
    <w:multiLevelType w:val="multilevel"/>
    <w:tmpl w:val="42BEE81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B543519"/>
    <w:multiLevelType w:val="multilevel"/>
    <w:tmpl w:val="61903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6D0525"/>
    <w:multiLevelType w:val="multilevel"/>
    <w:tmpl w:val="3D821AD6"/>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8" w15:restartNumberingAfterBreak="0">
    <w:nsid w:val="79F04B95"/>
    <w:multiLevelType w:val="multilevel"/>
    <w:tmpl w:val="9314F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7"/>
  </w:num>
  <w:num w:numId="3">
    <w:abstractNumId w:val="24"/>
  </w:num>
  <w:num w:numId="4">
    <w:abstractNumId w:val="16"/>
  </w:num>
  <w:num w:numId="5">
    <w:abstractNumId w:val="13"/>
  </w:num>
  <w:num w:numId="6">
    <w:abstractNumId w:val="14"/>
  </w:num>
  <w:num w:numId="7">
    <w:abstractNumId w:val="17"/>
  </w:num>
  <w:num w:numId="8">
    <w:abstractNumId w:val="12"/>
  </w:num>
  <w:num w:numId="9">
    <w:abstractNumId w:val="18"/>
  </w:num>
  <w:num w:numId="10">
    <w:abstractNumId w:val="28"/>
  </w:num>
  <w:num w:numId="11">
    <w:abstractNumId w:val="26"/>
  </w:num>
  <w:num w:numId="12">
    <w:abstractNumId w:val="19"/>
  </w:num>
  <w:num w:numId="13">
    <w:abstractNumId w:val="4"/>
  </w:num>
  <w:num w:numId="14">
    <w:abstractNumId w:val="0"/>
  </w:num>
  <w:num w:numId="15">
    <w:abstractNumId w:val="15"/>
  </w:num>
  <w:num w:numId="16">
    <w:abstractNumId w:val="7"/>
  </w:num>
  <w:num w:numId="17">
    <w:abstractNumId w:val="6"/>
  </w:num>
  <w:num w:numId="18">
    <w:abstractNumId w:val="1"/>
  </w:num>
  <w:num w:numId="19">
    <w:abstractNumId w:val="2"/>
  </w:num>
  <w:num w:numId="20">
    <w:abstractNumId w:val="3"/>
  </w:num>
  <w:num w:numId="21">
    <w:abstractNumId w:val="9"/>
  </w:num>
  <w:num w:numId="22">
    <w:abstractNumId w:val="25"/>
  </w:num>
  <w:num w:numId="23">
    <w:abstractNumId w:val="20"/>
  </w:num>
  <w:num w:numId="24">
    <w:abstractNumId w:val="10"/>
  </w:num>
  <w:num w:numId="25">
    <w:abstractNumId w:val="8"/>
  </w:num>
  <w:num w:numId="26">
    <w:abstractNumId w:val="21"/>
  </w:num>
  <w:num w:numId="27">
    <w:abstractNumId w:val="11"/>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3E"/>
    <w:rsid w:val="00027E97"/>
    <w:rsid w:val="00167FEC"/>
    <w:rsid w:val="00383C3E"/>
    <w:rsid w:val="003D4CC1"/>
    <w:rsid w:val="00593651"/>
    <w:rsid w:val="005C7B22"/>
    <w:rsid w:val="00600EB9"/>
    <w:rsid w:val="00655C33"/>
    <w:rsid w:val="006D0E25"/>
    <w:rsid w:val="00A75BF7"/>
    <w:rsid w:val="00BA0A2F"/>
    <w:rsid w:val="00C45571"/>
    <w:rsid w:val="00CA4BDC"/>
    <w:rsid w:val="00CB3D90"/>
    <w:rsid w:val="00E94A30"/>
    <w:rsid w:val="00ED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7251"/>
  <w15:docId w15:val="{40BE9FCE-16DC-4A01-88AA-8E553ACD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45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6233"/>
    <w:rPr>
      <w:b/>
      <w:bCs/>
    </w:rPr>
  </w:style>
  <w:style w:type="character" w:customStyle="1" w:styleId="CommentSubjectChar">
    <w:name w:val="Comment Subject Char"/>
    <w:basedOn w:val="CommentTextChar"/>
    <w:link w:val="CommentSubject"/>
    <w:uiPriority w:val="99"/>
    <w:semiHidden/>
    <w:rsid w:val="00F26233"/>
    <w:rPr>
      <w:b/>
      <w:bCs/>
      <w:sz w:val="20"/>
      <w:szCs w:val="20"/>
    </w:r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AD76F8"/>
    <w:pPr>
      <w:spacing w:after="100"/>
    </w:pPr>
  </w:style>
  <w:style w:type="paragraph" w:styleId="TOC2">
    <w:name w:val="toc 2"/>
    <w:basedOn w:val="Normal"/>
    <w:next w:val="Normal"/>
    <w:autoRedefine/>
    <w:uiPriority w:val="39"/>
    <w:unhideWhenUsed/>
    <w:rsid w:val="00AD76F8"/>
    <w:pPr>
      <w:spacing w:after="100"/>
      <w:ind w:left="220"/>
    </w:pPr>
  </w:style>
  <w:style w:type="paragraph" w:styleId="TOC3">
    <w:name w:val="toc 3"/>
    <w:basedOn w:val="Normal"/>
    <w:next w:val="Normal"/>
    <w:autoRedefine/>
    <w:uiPriority w:val="39"/>
    <w:unhideWhenUsed/>
    <w:rsid w:val="00AD76F8"/>
    <w:pPr>
      <w:spacing w:after="100"/>
      <w:ind w:left="440"/>
    </w:pPr>
  </w:style>
  <w:style w:type="character" w:styleId="Hyperlink">
    <w:name w:val="Hyperlink"/>
    <w:basedOn w:val="DefaultParagraphFont"/>
    <w:uiPriority w:val="99"/>
    <w:unhideWhenUsed/>
    <w:rsid w:val="00AD76F8"/>
    <w:rPr>
      <w:color w:val="0000FF" w:themeColor="hyperlink"/>
      <w:u w:val="single"/>
    </w:r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4A30"/>
    <w:pPr>
      <w:tabs>
        <w:tab w:val="center" w:pos="4513"/>
        <w:tab w:val="right" w:pos="9026"/>
      </w:tabs>
      <w:spacing w:line="240" w:lineRule="auto"/>
    </w:pPr>
  </w:style>
  <w:style w:type="character" w:customStyle="1" w:styleId="HeaderChar">
    <w:name w:val="Header Char"/>
    <w:basedOn w:val="DefaultParagraphFont"/>
    <w:link w:val="Header"/>
    <w:uiPriority w:val="99"/>
    <w:rsid w:val="00E94A30"/>
  </w:style>
  <w:style w:type="paragraph" w:styleId="Footer">
    <w:name w:val="footer"/>
    <w:basedOn w:val="Normal"/>
    <w:link w:val="FooterChar"/>
    <w:uiPriority w:val="99"/>
    <w:unhideWhenUsed/>
    <w:rsid w:val="00E94A30"/>
    <w:pPr>
      <w:tabs>
        <w:tab w:val="center" w:pos="4513"/>
        <w:tab w:val="right" w:pos="9026"/>
      </w:tabs>
      <w:spacing w:line="240" w:lineRule="auto"/>
    </w:pPr>
  </w:style>
  <w:style w:type="character" w:customStyle="1" w:styleId="FooterChar">
    <w:name w:val="Footer Char"/>
    <w:basedOn w:val="DefaultParagraphFont"/>
    <w:link w:val="Footer"/>
    <w:uiPriority w:val="99"/>
    <w:rsid w:val="00E94A30"/>
  </w:style>
  <w:style w:type="table" w:styleId="TableGrid">
    <w:name w:val="Table Grid"/>
    <w:basedOn w:val="TableNormal"/>
    <w:uiPriority w:val="59"/>
    <w:rsid w:val="00E94A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A30"/>
    <w:pPr>
      <w:ind w:left="720"/>
      <w:contextualSpacing/>
    </w:pPr>
  </w:style>
  <w:style w:type="character" w:styleId="FollowedHyperlink">
    <w:name w:val="FollowedHyperlink"/>
    <w:basedOn w:val="DefaultParagraphFont"/>
    <w:uiPriority w:val="99"/>
    <w:semiHidden/>
    <w:unhideWhenUsed/>
    <w:rsid w:val="00C45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legislation.gov.uk/asp/2009/7/content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gov.scot/policies/girfec/national-practice-mode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gov.scot/publications/national-neurodevelopmental-specification-children-young-people-principles-standards-care/" TargetMode="External"/><Relationship Id="rId25" Type="http://schemas.openxmlformats.org/officeDocument/2006/relationships/hyperlink" Target="https://www.thirdspace.scot/wp-content/uploads/2021/05/Appendix-2-NAIT-Request-for-Neurodevelopmental-Assessment-Template.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irdspace.scot/wp-content/uploads/2021/05/Childrens-Neurodevelopmental-Pathway-and-Guidance-2021.pdf" TargetMode="External"/><Relationship Id="rId20" Type="http://schemas.openxmlformats.org/officeDocument/2006/relationships/hyperlink" Target="https://enquire.org.uk/parents/getting-support/assessment/"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5.jpg"/><Relationship Id="rId32" Type="http://schemas.openxmlformats.org/officeDocument/2006/relationships/image" Target="media/image8.jp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unicef.org.au/united-nations-convention-on-the-rights-of-the-child" TargetMode="External"/><Relationship Id="rId28" Type="http://schemas.openxmlformats.org/officeDocument/2006/relationships/hyperlink" Target="https://www.nhs.uk/conditions/foetal-alcohol-spectrum-disorder/" TargetMode="External"/><Relationship Id="rId10" Type="http://schemas.openxmlformats.org/officeDocument/2006/relationships/image" Target="media/image2.png"/><Relationship Id="rId19" Type="http://schemas.openxmlformats.org/officeDocument/2006/relationships/hyperlink" Target="https://www.legislation.gov.uk/asp/2009/7/contents" TargetMode="External"/><Relationship Id="rId31" Type="http://schemas.openxmlformats.org/officeDocument/2006/relationships/hyperlink" Target="https://www.autism.org.uk/advice-and-guidance/professional-practice/autistic-masking"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hyperlink" Target="https://www.gov.scot/policies/girfec/wellbeing-indicators-shanarri/" TargetMode="External"/><Relationship Id="rId27" Type="http://schemas.openxmlformats.org/officeDocument/2006/relationships/image" Target="media/image6.png"/><Relationship Id="rId30" Type="http://schemas.openxmlformats.org/officeDocument/2006/relationships/hyperlink" Target="https://www.falkirk.gov.uk/services/social-care/disabilities/docs/young-people/Making%20Sense%20of%20Sensory%20Behaviour.pdf?v=201906271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pj4ypecVDJVfinha6FxHGFjTfQ==">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66B445-0F08-4C1B-887E-B9192288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12222</Words>
  <Characters>69666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81725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Craig</dc:creator>
  <cp:lastModifiedBy>Morven Graham</cp:lastModifiedBy>
  <cp:revision>2</cp:revision>
  <dcterms:created xsi:type="dcterms:W3CDTF">2023-08-04T08:02:00Z</dcterms:created>
  <dcterms:modified xsi:type="dcterms:W3CDTF">2023-08-04T08:02:00Z</dcterms:modified>
</cp:coreProperties>
</file>