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EFD" w:rsidRPr="00E47F25" w:rsidRDefault="00E47F25" w:rsidP="00E47F25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32"/>
          <w:szCs w:val="32"/>
        </w:rPr>
      </w:pPr>
      <w:r w:rsidRPr="00E47F25">
        <w:rPr>
          <w:rFonts w:ascii="TrebuchetMS" w:hAnsi="TrebuchetMS" w:cs="TrebuchetMS"/>
          <w:sz w:val="32"/>
          <w:szCs w:val="32"/>
        </w:rPr>
        <w:t xml:space="preserve">EAL </w:t>
      </w:r>
      <w:r w:rsidR="00FA7173" w:rsidRPr="00E47F25">
        <w:rPr>
          <w:rFonts w:ascii="TrebuchetMS" w:hAnsi="TrebuchetMS" w:cs="TrebuchetMS"/>
          <w:sz w:val="32"/>
          <w:szCs w:val="32"/>
        </w:rPr>
        <w:t>Team</w:t>
      </w:r>
    </w:p>
    <w:p w:rsidR="00F01EFD" w:rsidRPr="00E47F25" w:rsidRDefault="00F01EFD" w:rsidP="00E47F25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32"/>
          <w:szCs w:val="32"/>
        </w:rPr>
      </w:pPr>
    </w:p>
    <w:p w:rsidR="00F01EFD" w:rsidRPr="00E47F25" w:rsidRDefault="00F01EFD" w:rsidP="00E47F25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32"/>
          <w:szCs w:val="32"/>
        </w:rPr>
      </w:pPr>
    </w:p>
    <w:p w:rsidR="00FB3700" w:rsidRPr="00C73BC7" w:rsidRDefault="00901BF1" w:rsidP="00E47F25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4"/>
          <w:szCs w:val="24"/>
        </w:rPr>
      </w:pPr>
      <w:r w:rsidRPr="00E47F25">
        <w:rPr>
          <w:rFonts w:ascii="Trebuchet MS" w:hAnsi="Trebuchet MS"/>
          <w:sz w:val="32"/>
          <w:szCs w:val="32"/>
        </w:rPr>
        <w:t>EAL Development – Planning and Tracking Sheet   PRIMARY</w:t>
      </w:r>
    </w:p>
    <w:p w:rsidR="00FB3700" w:rsidRDefault="00FB3700" w:rsidP="00FB370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F01EFD" w:rsidRDefault="00F01EFD" w:rsidP="00FB370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B3700" w:rsidRPr="009B3E3A" w:rsidTr="00FB3700">
        <w:tc>
          <w:tcPr>
            <w:tcW w:w="3005" w:type="dxa"/>
          </w:tcPr>
          <w:p w:rsidR="00FB3700" w:rsidRPr="007B7EAC" w:rsidRDefault="00FB3700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7B7EAC">
              <w:rPr>
                <w:rFonts w:ascii="TrebuchetMS" w:hAnsi="TrebuchetMS" w:cs="TrebuchetMS"/>
                <w:sz w:val="24"/>
                <w:szCs w:val="24"/>
              </w:rPr>
              <w:t>Name:</w:t>
            </w:r>
          </w:p>
          <w:p w:rsidR="00FB3700" w:rsidRPr="007B7EAC" w:rsidRDefault="00FB3700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  <w:p w:rsidR="00F01EFD" w:rsidRPr="007B7EAC" w:rsidRDefault="00F01EFD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FB3700" w:rsidRPr="007B7EAC" w:rsidRDefault="00FB3700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7B7EAC">
              <w:rPr>
                <w:rFonts w:ascii="TrebuchetMS" w:hAnsi="TrebuchetMS" w:cs="TrebuchetMS"/>
                <w:sz w:val="24"/>
                <w:szCs w:val="24"/>
              </w:rPr>
              <w:t>Date of Birth:</w:t>
            </w:r>
          </w:p>
          <w:p w:rsidR="00FB3700" w:rsidRPr="007B7EAC" w:rsidRDefault="00FB3700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3006" w:type="dxa"/>
          </w:tcPr>
          <w:p w:rsidR="00FB3700" w:rsidRPr="007B7EAC" w:rsidRDefault="00FB3700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7B7EAC">
              <w:rPr>
                <w:rFonts w:ascii="TrebuchetMS" w:hAnsi="TrebuchetMS" w:cs="TrebuchetMS"/>
                <w:sz w:val="24"/>
                <w:szCs w:val="24"/>
              </w:rPr>
              <w:t>Languages spoken</w:t>
            </w:r>
          </w:p>
          <w:p w:rsidR="00FB3700" w:rsidRPr="007B7EAC" w:rsidRDefault="00FB3700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  <w:p w:rsidR="00F01EFD" w:rsidRPr="007B7EAC" w:rsidRDefault="00F01EFD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  <w:p w:rsidR="00FB3700" w:rsidRPr="007B7EAC" w:rsidRDefault="00FB3700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FB3700" w:rsidRPr="009B3E3A" w:rsidTr="00FB3700">
        <w:tc>
          <w:tcPr>
            <w:tcW w:w="3005" w:type="dxa"/>
          </w:tcPr>
          <w:p w:rsidR="00FB3700" w:rsidRPr="007B7EAC" w:rsidRDefault="00FB3700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7B7EAC">
              <w:rPr>
                <w:rFonts w:ascii="TrebuchetMS" w:hAnsi="TrebuchetMS" w:cs="TrebuchetMS"/>
                <w:sz w:val="24"/>
                <w:szCs w:val="24"/>
              </w:rPr>
              <w:t>Date started UK education:</w:t>
            </w:r>
          </w:p>
          <w:p w:rsidR="00FB3700" w:rsidRPr="007B7EAC" w:rsidRDefault="00FB3700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  <w:p w:rsidR="00F01EFD" w:rsidRPr="007B7EAC" w:rsidRDefault="00F01EFD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  <w:p w:rsidR="00F01EFD" w:rsidRPr="007B7EAC" w:rsidRDefault="00F01EFD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FB3700" w:rsidRPr="007B7EAC" w:rsidRDefault="00FB3700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7B7EAC">
              <w:rPr>
                <w:rFonts w:ascii="TrebuchetMS" w:hAnsi="TrebuchetMS" w:cs="TrebuchetMS"/>
                <w:sz w:val="24"/>
                <w:szCs w:val="24"/>
              </w:rPr>
              <w:t>Other Additional Support Needs</w:t>
            </w:r>
          </w:p>
          <w:p w:rsidR="00FB3700" w:rsidRPr="007B7EAC" w:rsidRDefault="00FB3700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7B7EAC">
              <w:rPr>
                <w:rFonts w:ascii="TrebuchetMS" w:hAnsi="TrebuchetMS" w:cs="TrebuchetMS"/>
                <w:sz w:val="24"/>
                <w:szCs w:val="24"/>
              </w:rPr>
              <w:t>Yes / No</w:t>
            </w:r>
          </w:p>
        </w:tc>
        <w:tc>
          <w:tcPr>
            <w:tcW w:w="3006" w:type="dxa"/>
          </w:tcPr>
          <w:p w:rsidR="00FB3700" w:rsidRPr="007B7EAC" w:rsidRDefault="00FB3700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7B7EAC">
              <w:rPr>
                <w:rFonts w:ascii="TrebuchetMS" w:hAnsi="TrebuchetMS" w:cs="TrebuchetMS"/>
                <w:sz w:val="24"/>
                <w:szCs w:val="24"/>
              </w:rPr>
              <w:t>Literate in:</w:t>
            </w:r>
          </w:p>
          <w:p w:rsidR="00FB3700" w:rsidRPr="007B7EAC" w:rsidRDefault="00FB3700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</w:tbl>
    <w:p w:rsidR="00FB3700" w:rsidRPr="009B3E3A" w:rsidRDefault="00FB3700" w:rsidP="00FB370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9B3E3A">
        <w:rPr>
          <w:rFonts w:ascii="TrebuchetMS" w:hAnsi="TrebuchetMS" w:cs="TrebuchetMS"/>
        </w:rPr>
        <w:t>:</w:t>
      </w:r>
    </w:p>
    <w:p w:rsidR="00FB3700" w:rsidRPr="007B7EAC" w:rsidRDefault="00FB3700" w:rsidP="00FB370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7B7EAC">
        <w:rPr>
          <w:rFonts w:ascii="TrebuchetMS" w:hAnsi="TrebuchetMS" w:cs="TrebuchetMS"/>
          <w:sz w:val="24"/>
          <w:szCs w:val="24"/>
        </w:rPr>
        <w:t>Profiles should be updated twice a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562"/>
        <w:gridCol w:w="563"/>
        <w:gridCol w:w="563"/>
        <w:gridCol w:w="564"/>
        <w:gridCol w:w="563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FB3700" w:rsidTr="00F65439">
        <w:tc>
          <w:tcPr>
            <w:tcW w:w="1125" w:type="dxa"/>
          </w:tcPr>
          <w:p w:rsidR="00FB3700" w:rsidRPr="009B3E3A" w:rsidRDefault="00FB3700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1125" w:type="dxa"/>
            <w:gridSpan w:val="2"/>
          </w:tcPr>
          <w:p w:rsidR="00FB3700" w:rsidRPr="009B3E3A" w:rsidRDefault="00FB3700" w:rsidP="00FB3700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</w:rPr>
            </w:pPr>
            <w:r w:rsidRPr="009B3E3A">
              <w:rPr>
                <w:rFonts w:ascii="TrebuchetMS" w:hAnsi="TrebuchetMS" w:cs="TrebuchetMS"/>
              </w:rPr>
              <w:t>P1</w:t>
            </w:r>
          </w:p>
        </w:tc>
        <w:tc>
          <w:tcPr>
            <w:tcW w:w="1127" w:type="dxa"/>
            <w:gridSpan w:val="2"/>
          </w:tcPr>
          <w:p w:rsidR="00FB3700" w:rsidRPr="009B3E3A" w:rsidRDefault="00FB3700" w:rsidP="00FB3700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</w:rPr>
            </w:pPr>
            <w:r w:rsidRPr="009B3E3A">
              <w:rPr>
                <w:rFonts w:ascii="TrebuchetMS" w:hAnsi="TrebuchetMS" w:cs="TrebuchetMS"/>
              </w:rPr>
              <w:t>P2</w:t>
            </w:r>
          </w:p>
        </w:tc>
        <w:tc>
          <w:tcPr>
            <w:tcW w:w="1127" w:type="dxa"/>
            <w:gridSpan w:val="2"/>
          </w:tcPr>
          <w:p w:rsidR="00FB3700" w:rsidRPr="009B3E3A" w:rsidRDefault="00FB3700" w:rsidP="00FB3700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</w:rPr>
            </w:pPr>
            <w:r w:rsidRPr="009B3E3A">
              <w:rPr>
                <w:rFonts w:ascii="TrebuchetMS" w:hAnsi="TrebuchetMS" w:cs="TrebuchetMS"/>
              </w:rPr>
              <w:t>P3</w:t>
            </w:r>
          </w:p>
        </w:tc>
        <w:tc>
          <w:tcPr>
            <w:tcW w:w="1128" w:type="dxa"/>
            <w:gridSpan w:val="2"/>
          </w:tcPr>
          <w:p w:rsidR="00FB3700" w:rsidRPr="009B3E3A" w:rsidRDefault="00FB3700" w:rsidP="00FB3700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</w:rPr>
            </w:pPr>
            <w:r w:rsidRPr="009B3E3A">
              <w:rPr>
                <w:rFonts w:ascii="TrebuchetMS" w:hAnsi="TrebuchetMS" w:cs="TrebuchetMS"/>
              </w:rPr>
              <w:t>P4</w:t>
            </w:r>
          </w:p>
        </w:tc>
        <w:tc>
          <w:tcPr>
            <w:tcW w:w="1128" w:type="dxa"/>
            <w:gridSpan w:val="2"/>
          </w:tcPr>
          <w:p w:rsidR="00FB3700" w:rsidRPr="009B3E3A" w:rsidRDefault="00FB3700" w:rsidP="00FB3700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</w:rPr>
            </w:pPr>
            <w:r w:rsidRPr="009B3E3A">
              <w:rPr>
                <w:rFonts w:ascii="TrebuchetMS" w:hAnsi="TrebuchetMS" w:cs="TrebuchetMS"/>
              </w:rPr>
              <w:t>P5</w:t>
            </w:r>
          </w:p>
        </w:tc>
        <w:tc>
          <w:tcPr>
            <w:tcW w:w="1128" w:type="dxa"/>
            <w:gridSpan w:val="2"/>
          </w:tcPr>
          <w:p w:rsidR="00FB3700" w:rsidRPr="009B3E3A" w:rsidRDefault="00FB3700" w:rsidP="00FB3700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</w:rPr>
            </w:pPr>
            <w:r w:rsidRPr="009B3E3A">
              <w:rPr>
                <w:rFonts w:ascii="TrebuchetMS" w:hAnsi="TrebuchetMS" w:cs="TrebuchetMS"/>
              </w:rPr>
              <w:t>P6</w:t>
            </w:r>
          </w:p>
        </w:tc>
        <w:tc>
          <w:tcPr>
            <w:tcW w:w="1128" w:type="dxa"/>
            <w:gridSpan w:val="2"/>
          </w:tcPr>
          <w:p w:rsidR="00FB3700" w:rsidRPr="009B3E3A" w:rsidRDefault="00FB3700" w:rsidP="00FB3700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</w:rPr>
            </w:pPr>
            <w:r w:rsidRPr="009B3E3A">
              <w:rPr>
                <w:rFonts w:ascii="TrebuchetMS" w:hAnsi="TrebuchetMS" w:cs="TrebuchetMS"/>
              </w:rPr>
              <w:t>P7</w:t>
            </w:r>
          </w:p>
        </w:tc>
      </w:tr>
      <w:tr w:rsidR="00F65439" w:rsidTr="001C14ED">
        <w:tc>
          <w:tcPr>
            <w:tcW w:w="1125" w:type="dxa"/>
          </w:tcPr>
          <w:p w:rsidR="00F65439" w:rsidRPr="009B3E3A" w:rsidRDefault="00F65439" w:rsidP="00F65439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9B3E3A">
              <w:rPr>
                <w:rFonts w:ascii="TrebuchetMS" w:hAnsi="TrebuchetMS" w:cs="TrebuchetMS"/>
              </w:rPr>
              <w:t>L&amp;T</w:t>
            </w:r>
          </w:p>
          <w:p w:rsidR="00F01EFD" w:rsidRPr="009B3E3A" w:rsidRDefault="00F01EFD" w:rsidP="00F65439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2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3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3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4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3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4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4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4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4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4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4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4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4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4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F65439" w:rsidTr="001C14ED">
        <w:tc>
          <w:tcPr>
            <w:tcW w:w="1125" w:type="dxa"/>
          </w:tcPr>
          <w:p w:rsidR="00F65439" w:rsidRPr="009B3E3A" w:rsidRDefault="00F65439" w:rsidP="00F65439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9B3E3A">
              <w:rPr>
                <w:rFonts w:ascii="TrebuchetMS" w:hAnsi="TrebuchetMS" w:cs="TrebuchetMS"/>
              </w:rPr>
              <w:t>Reading</w:t>
            </w:r>
          </w:p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  <w:p w:rsidR="00F01EFD" w:rsidRPr="009B3E3A" w:rsidRDefault="00F01EFD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2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3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3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4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3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4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4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4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4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4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4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4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4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4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F65439" w:rsidTr="001C14ED">
        <w:tc>
          <w:tcPr>
            <w:tcW w:w="1125" w:type="dxa"/>
          </w:tcPr>
          <w:p w:rsidR="00F65439" w:rsidRPr="009B3E3A" w:rsidRDefault="00F65439" w:rsidP="00F65439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9B3E3A">
              <w:rPr>
                <w:rFonts w:ascii="TrebuchetMS" w:hAnsi="TrebuchetMS" w:cs="TrebuchetMS"/>
              </w:rPr>
              <w:t>Writing</w:t>
            </w:r>
          </w:p>
          <w:p w:rsidR="00F01EFD" w:rsidRPr="009B3E3A" w:rsidRDefault="00F01EFD" w:rsidP="00F65439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2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3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3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4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3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4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4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4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4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4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4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4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4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  <w:tc>
          <w:tcPr>
            <w:tcW w:w="564" w:type="dxa"/>
          </w:tcPr>
          <w:p w:rsidR="00F65439" w:rsidRPr="009B3E3A" w:rsidRDefault="00F65439" w:rsidP="00FB37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</w:tbl>
    <w:p w:rsidR="00FB3700" w:rsidRDefault="00FB3700" w:rsidP="00FB370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9B3E3A" w:rsidRDefault="009B3E3A" w:rsidP="00FB370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FB3700" w:rsidRPr="007B7EAC" w:rsidRDefault="00FB3700" w:rsidP="00F01E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7B7EAC">
        <w:rPr>
          <w:rFonts w:ascii="TrebuchetMS" w:hAnsi="TrebuchetMS" w:cs="TrebuchetMS"/>
          <w:sz w:val="24"/>
          <w:szCs w:val="24"/>
        </w:rPr>
        <w:t>Enter the month (M) &amp; year (Y) achieved in the right hand column. If not achieved, leave blank.</w:t>
      </w:r>
    </w:p>
    <w:p w:rsidR="009B3E3A" w:rsidRPr="007B7EAC" w:rsidRDefault="009B3E3A" w:rsidP="009B3E3A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FB3700" w:rsidRPr="007B7EAC" w:rsidRDefault="00FB3700" w:rsidP="00F01E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7B7EAC">
        <w:rPr>
          <w:rFonts w:ascii="TrebuchetMS" w:hAnsi="TrebuchetMS" w:cs="TrebuchetMS"/>
          <w:sz w:val="24"/>
          <w:szCs w:val="24"/>
        </w:rPr>
        <w:t>A learner is working at a given stage when they begin to achieve descriptors at that stage and have achieved</w:t>
      </w:r>
      <w:r w:rsidR="00F01EFD" w:rsidRPr="007B7EAC">
        <w:rPr>
          <w:rFonts w:ascii="TrebuchetMS" w:hAnsi="TrebuchetMS" w:cs="TrebuchetMS"/>
          <w:sz w:val="24"/>
          <w:szCs w:val="24"/>
        </w:rPr>
        <w:t xml:space="preserve"> </w:t>
      </w:r>
      <w:r w:rsidRPr="007B7EAC">
        <w:rPr>
          <w:rFonts w:ascii="TrebuchetMS" w:hAnsi="TrebuchetMS" w:cs="TrebuchetMS"/>
          <w:sz w:val="24"/>
          <w:szCs w:val="24"/>
        </w:rPr>
        <w:t>most of the descriptors at the previous stage.</w:t>
      </w:r>
    </w:p>
    <w:p w:rsidR="009B3E3A" w:rsidRPr="007B7EAC" w:rsidRDefault="009B3E3A" w:rsidP="009B3E3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7B7EAC" w:rsidRPr="007B7EAC" w:rsidRDefault="00FB3700" w:rsidP="007B7E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7EAC">
        <w:rPr>
          <w:rFonts w:ascii="TrebuchetMS" w:hAnsi="TrebuchetMS" w:cs="TrebuchetMS"/>
          <w:sz w:val="24"/>
          <w:szCs w:val="24"/>
        </w:rPr>
        <w:t xml:space="preserve">Terms in </w:t>
      </w:r>
      <w:r w:rsidRPr="007B7EAC">
        <w:rPr>
          <w:rFonts w:ascii="TrebuchetMS" w:hAnsi="TrebuchetMS" w:cs="TrebuchetMS"/>
          <w:b/>
          <w:sz w:val="24"/>
          <w:szCs w:val="24"/>
        </w:rPr>
        <w:t>bold</w:t>
      </w:r>
      <w:r w:rsidRPr="007B7EAC">
        <w:rPr>
          <w:rFonts w:ascii="TrebuchetMS" w:hAnsi="TrebuchetMS" w:cs="TrebuchetMS"/>
          <w:sz w:val="24"/>
          <w:szCs w:val="24"/>
        </w:rPr>
        <w:t xml:space="preserve"> are explained in the glossary.</w:t>
      </w:r>
    </w:p>
    <w:p w:rsidR="007B7EAC" w:rsidRPr="00CC16CD" w:rsidRDefault="007B7EAC" w:rsidP="007B7EAC">
      <w:pPr>
        <w:pStyle w:val="ListParagraph"/>
        <w:rPr>
          <w:rFonts w:ascii="Trebuchet MS" w:hAnsi="Trebuchet MS"/>
          <w:sz w:val="24"/>
          <w:szCs w:val="24"/>
        </w:rPr>
      </w:pPr>
    </w:p>
    <w:p w:rsidR="00720417" w:rsidRPr="007B7EAC" w:rsidRDefault="00720417" w:rsidP="001C14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7B7EAC">
        <w:rPr>
          <w:rFonts w:ascii="TrebuchetMS" w:hAnsi="TrebuchetMS" w:cs="TrebuchetMS"/>
          <w:sz w:val="24"/>
          <w:szCs w:val="24"/>
        </w:rPr>
        <w:t>As an approximate guide, a bilingual pupil who has no other additional support needs</w:t>
      </w:r>
      <w:r w:rsidR="007B7EAC" w:rsidRPr="007B7EAC">
        <w:rPr>
          <w:rFonts w:ascii="TrebuchetMS" w:hAnsi="TrebuchetMS" w:cs="TrebuchetMS"/>
          <w:sz w:val="24"/>
          <w:szCs w:val="24"/>
        </w:rPr>
        <w:t xml:space="preserve"> </w:t>
      </w:r>
      <w:r w:rsidRPr="007B7EAC">
        <w:rPr>
          <w:rFonts w:ascii="TrebuchetMS" w:hAnsi="TrebuchetMS" w:cs="TrebuchetMS"/>
          <w:sz w:val="24"/>
          <w:szCs w:val="24"/>
        </w:rPr>
        <w:t>(emotional, social or learning) may take approximately 6 - 18 months to pass through Stage 1, 6 – 18 months to pass through Stage 2, 2 – 3+ years to pass through Stage 3, and similarly 2 - 3+ years for Stage 4. It is common for a newly arrived pupil to pass through a ‘silent period’, which may last for 6+ months.</w:t>
      </w:r>
    </w:p>
    <w:p w:rsidR="008A67C8" w:rsidRPr="007B7EAC" w:rsidRDefault="008A67C8" w:rsidP="00720417">
      <w:pPr>
        <w:autoSpaceDE w:val="0"/>
        <w:autoSpaceDN w:val="0"/>
        <w:adjustRightInd w:val="0"/>
        <w:spacing w:after="0" w:line="240" w:lineRule="auto"/>
        <w:ind w:left="720"/>
        <w:rPr>
          <w:rFonts w:ascii="TrebuchetMS" w:hAnsi="TrebuchetMS" w:cs="TrebuchetMS"/>
          <w:sz w:val="24"/>
          <w:szCs w:val="24"/>
        </w:rPr>
      </w:pPr>
    </w:p>
    <w:p w:rsidR="008A67C8" w:rsidRPr="007B7EAC" w:rsidRDefault="008A67C8" w:rsidP="008A67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7B7EAC">
        <w:rPr>
          <w:rFonts w:ascii="Trebuchet MS" w:hAnsi="Trebuchet MS"/>
          <w:sz w:val="24"/>
          <w:szCs w:val="24"/>
        </w:rPr>
        <w:t>L1 is the child’s first language –the ‘mother tongue’</w:t>
      </w:r>
    </w:p>
    <w:p w:rsidR="00F01EFD" w:rsidRPr="00CC16CD" w:rsidRDefault="00F01EFD" w:rsidP="00F01EFD">
      <w:pPr>
        <w:rPr>
          <w:rFonts w:ascii="Trebuchet MS" w:hAnsi="Trebuchet MS"/>
        </w:rPr>
      </w:pPr>
    </w:p>
    <w:p w:rsidR="00F01EFD" w:rsidRDefault="00F01EFD" w:rsidP="00F01EFD"/>
    <w:p w:rsidR="009600B5" w:rsidRDefault="009600B5" w:rsidP="00F01EFD"/>
    <w:p w:rsidR="009600B5" w:rsidRDefault="009600B5" w:rsidP="00F01EFD"/>
    <w:p w:rsidR="009600B5" w:rsidRDefault="009600B5" w:rsidP="00F01EFD"/>
    <w:p w:rsidR="00F01EFD" w:rsidRDefault="00C73BC7" w:rsidP="008A67C8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>Level 1</w:t>
      </w:r>
      <w:r>
        <w:rPr>
          <w:rFonts w:ascii="Trebuchet MS" w:hAnsi="Trebuchet MS"/>
          <w:sz w:val="28"/>
          <w:szCs w:val="28"/>
        </w:rPr>
        <w:tab/>
      </w:r>
      <w:r w:rsidR="00F01EFD" w:rsidRPr="00F01EFD">
        <w:rPr>
          <w:rFonts w:ascii="Trebuchet MS" w:hAnsi="Trebuchet MS"/>
          <w:sz w:val="28"/>
          <w:szCs w:val="28"/>
        </w:rPr>
        <w:t>New to English</w:t>
      </w:r>
      <w:r w:rsidR="00E47F25">
        <w:rPr>
          <w:rFonts w:ascii="Trebuchet MS" w:hAnsi="Trebuchet MS"/>
          <w:sz w:val="28"/>
          <w:szCs w:val="28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941"/>
      </w:tblGrid>
      <w:tr w:rsidR="003627CF" w:rsidRPr="00C8146A" w:rsidTr="001C14ED">
        <w:tc>
          <w:tcPr>
            <w:tcW w:w="8075" w:type="dxa"/>
            <w:gridSpan w:val="2"/>
          </w:tcPr>
          <w:p w:rsidR="003627CF" w:rsidRPr="00C8146A" w:rsidRDefault="003627CF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b/>
                <w:sz w:val="24"/>
                <w:szCs w:val="24"/>
              </w:rPr>
              <w:t>Listening and Talking</w:t>
            </w:r>
          </w:p>
        </w:tc>
        <w:tc>
          <w:tcPr>
            <w:tcW w:w="941" w:type="dxa"/>
          </w:tcPr>
          <w:p w:rsidR="003627CF" w:rsidRPr="00C8146A" w:rsidRDefault="003627CF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>M/Y</w:t>
            </w:r>
          </w:p>
        </w:tc>
      </w:tr>
      <w:tr w:rsidR="00F01EFD" w:rsidRPr="00C8146A" w:rsidTr="003627CF">
        <w:tc>
          <w:tcPr>
            <w:tcW w:w="562" w:type="dxa"/>
          </w:tcPr>
          <w:p w:rsidR="00F01EFD" w:rsidRPr="00C8146A" w:rsidRDefault="003627CF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F01EFD" w:rsidRPr="00C8146A" w:rsidRDefault="00787F0D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>Watches others and joins in activities and routines</w:t>
            </w:r>
          </w:p>
        </w:tc>
        <w:tc>
          <w:tcPr>
            <w:tcW w:w="941" w:type="dxa"/>
          </w:tcPr>
          <w:p w:rsidR="00F01EFD" w:rsidRPr="00C8146A" w:rsidRDefault="00F01EFD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F01EFD" w:rsidRPr="00C8146A" w:rsidTr="003627CF">
        <w:tc>
          <w:tcPr>
            <w:tcW w:w="562" w:type="dxa"/>
          </w:tcPr>
          <w:p w:rsidR="00F01EFD" w:rsidRPr="00C8146A" w:rsidRDefault="003627CF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F01EFD" w:rsidRPr="00C8146A" w:rsidRDefault="00787F0D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>Follows simple routine instructions</w:t>
            </w:r>
          </w:p>
        </w:tc>
        <w:tc>
          <w:tcPr>
            <w:tcW w:w="941" w:type="dxa"/>
          </w:tcPr>
          <w:p w:rsidR="00F01EFD" w:rsidRPr="00C8146A" w:rsidRDefault="00F01EFD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F01EFD" w:rsidRPr="00C8146A" w:rsidTr="003627CF">
        <w:tc>
          <w:tcPr>
            <w:tcW w:w="562" w:type="dxa"/>
          </w:tcPr>
          <w:p w:rsidR="00F01EFD" w:rsidRPr="00C8146A" w:rsidRDefault="003627CF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F01EFD" w:rsidRPr="00C8146A" w:rsidRDefault="00787F0D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>Echoes words and phrases modelled by other pupils and adults</w:t>
            </w:r>
          </w:p>
        </w:tc>
        <w:tc>
          <w:tcPr>
            <w:tcW w:w="941" w:type="dxa"/>
          </w:tcPr>
          <w:p w:rsidR="00F01EFD" w:rsidRPr="00C8146A" w:rsidRDefault="00F01EFD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F01EFD" w:rsidRPr="00C8146A" w:rsidTr="003627CF">
        <w:tc>
          <w:tcPr>
            <w:tcW w:w="562" w:type="dxa"/>
          </w:tcPr>
          <w:p w:rsidR="00F01EFD" w:rsidRPr="00C8146A" w:rsidRDefault="003627CF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F01EFD" w:rsidRPr="00C8146A" w:rsidRDefault="00787F0D" w:rsidP="00C8146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 xml:space="preserve"> Participates in very basic, short, formulaic spoken exchanges (e.g. Good morning, How are you?)and may respond non-verbally (e.g. with a gesture or smile)</w:t>
            </w:r>
          </w:p>
        </w:tc>
        <w:tc>
          <w:tcPr>
            <w:tcW w:w="941" w:type="dxa"/>
          </w:tcPr>
          <w:p w:rsidR="00F01EFD" w:rsidRPr="00C8146A" w:rsidRDefault="00F01EFD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F01EFD" w:rsidRPr="00C8146A" w:rsidTr="003627CF">
        <w:tc>
          <w:tcPr>
            <w:tcW w:w="562" w:type="dxa"/>
          </w:tcPr>
          <w:p w:rsidR="00F01EFD" w:rsidRPr="00C8146A" w:rsidRDefault="003627CF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F01EFD" w:rsidRPr="00C8146A" w:rsidRDefault="00787F0D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>Understands and names some familiar classroom/everyday objects</w:t>
            </w:r>
          </w:p>
        </w:tc>
        <w:tc>
          <w:tcPr>
            <w:tcW w:w="941" w:type="dxa"/>
          </w:tcPr>
          <w:p w:rsidR="00F01EFD" w:rsidRPr="00C8146A" w:rsidRDefault="00F01EFD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F01EFD" w:rsidRPr="00C8146A" w:rsidTr="003627CF">
        <w:tc>
          <w:tcPr>
            <w:tcW w:w="562" w:type="dxa"/>
          </w:tcPr>
          <w:p w:rsidR="00F01EFD" w:rsidRPr="00C8146A" w:rsidRDefault="003627CF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F01EFD" w:rsidRPr="00C8146A" w:rsidRDefault="00787F0D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>Expresses need using gesture/1-2 words/home language</w:t>
            </w:r>
          </w:p>
        </w:tc>
        <w:tc>
          <w:tcPr>
            <w:tcW w:w="941" w:type="dxa"/>
          </w:tcPr>
          <w:p w:rsidR="00F01EFD" w:rsidRPr="00C8146A" w:rsidRDefault="00F01EFD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F01EFD" w:rsidRPr="00C8146A" w:rsidTr="003627CF">
        <w:tc>
          <w:tcPr>
            <w:tcW w:w="562" w:type="dxa"/>
          </w:tcPr>
          <w:p w:rsidR="00F01EFD" w:rsidRPr="00C8146A" w:rsidRDefault="003627CF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F01EFD" w:rsidRPr="00C8146A" w:rsidRDefault="00787F0D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 xml:space="preserve">Shows understanding of simple information, given with </w:t>
            </w:r>
            <w:r w:rsidRPr="00C8146A">
              <w:rPr>
                <w:rFonts w:ascii="TrebuchetMS" w:hAnsi="TrebuchetMS" w:cs="TrebuchetMS"/>
                <w:b/>
                <w:sz w:val="24"/>
                <w:szCs w:val="24"/>
              </w:rPr>
              <w:t>visual support</w:t>
            </w:r>
            <w:r w:rsidRPr="00C8146A">
              <w:rPr>
                <w:rFonts w:ascii="TrebuchetMS" w:hAnsi="TrebuchetMS" w:cs="TrebuchetMS"/>
                <w:sz w:val="24"/>
                <w:szCs w:val="24"/>
              </w:rPr>
              <w:t xml:space="preserve"> and gesture</w:t>
            </w:r>
          </w:p>
        </w:tc>
        <w:tc>
          <w:tcPr>
            <w:tcW w:w="941" w:type="dxa"/>
          </w:tcPr>
          <w:p w:rsidR="00F01EFD" w:rsidRPr="00C8146A" w:rsidRDefault="00F01EFD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3627CF" w:rsidRPr="00C8146A" w:rsidTr="003627CF">
        <w:tc>
          <w:tcPr>
            <w:tcW w:w="562" w:type="dxa"/>
          </w:tcPr>
          <w:p w:rsidR="003627CF" w:rsidRPr="00C8146A" w:rsidRDefault="003627CF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3627CF" w:rsidRPr="00C8146A" w:rsidRDefault="00787F0D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>Beginning to communicate meaning using known vocabulary in single words/short phrases</w:t>
            </w:r>
          </w:p>
        </w:tc>
        <w:tc>
          <w:tcPr>
            <w:tcW w:w="941" w:type="dxa"/>
          </w:tcPr>
          <w:p w:rsidR="003627CF" w:rsidRPr="00C8146A" w:rsidRDefault="003627CF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3627CF" w:rsidRPr="00C8146A" w:rsidTr="003627CF">
        <w:tc>
          <w:tcPr>
            <w:tcW w:w="562" w:type="dxa"/>
          </w:tcPr>
          <w:p w:rsidR="003627CF" w:rsidRPr="00C8146A" w:rsidRDefault="003627CF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3627CF" w:rsidRPr="00C8146A" w:rsidRDefault="00787F0D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 xml:space="preserve">Responds to yes/no and either/or </w:t>
            </w:r>
            <w:r w:rsidRPr="00C8146A">
              <w:rPr>
                <w:rFonts w:ascii="TrebuchetMS" w:hAnsi="TrebuchetMS" w:cs="TrebuchetMS"/>
                <w:b/>
                <w:sz w:val="24"/>
                <w:szCs w:val="24"/>
              </w:rPr>
              <w:t>questions</w:t>
            </w:r>
          </w:p>
        </w:tc>
        <w:tc>
          <w:tcPr>
            <w:tcW w:w="941" w:type="dxa"/>
          </w:tcPr>
          <w:p w:rsidR="003627CF" w:rsidRPr="00C8146A" w:rsidRDefault="003627CF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</w:tbl>
    <w:p w:rsidR="00F01EFD" w:rsidRPr="00C8146A" w:rsidRDefault="00F01EFD" w:rsidP="00F01EF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941"/>
      </w:tblGrid>
      <w:tr w:rsidR="0051719D" w:rsidRPr="00C8146A" w:rsidTr="0051719D">
        <w:tc>
          <w:tcPr>
            <w:tcW w:w="8075" w:type="dxa"/>
            <w:gridSpan w:val="2"/>
          </w:tcPr>
          <w:p w:rsidR="0051719D" w:rsidRPr="00C8146A" w:rsidRDefault="0051719D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b/>
                <w:sz w:val="24"/>
                <w:szCs w:val="24"/>
              </w:rPr>
              <w:t>Reading</w:t>
            </w:r>
          </w:p>
        </w:tc>
        <w:tc>
          <w:tcPr>
            <w:tcW w:w="941" w:type="dxa"/>
          </w:tcPr>
          <w:p w:rsidR="0051719D" w:rsidRPr="00C8146A" w:rsidRDefault="0051719D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>M/Y</w:t>
            </w:r>
          </w:p>
        </w:tc>
      </w:tr>
      <w:tr w:rsidR="0051719D" w:rsidRPr="00C8146A" w:rsidTr="009B3E3A">
        <w:tc>
          <w:tcPr>
            <w:tcW w:w="562" w:type="dxa"/>
            <w:tcBorders>
              <w:bottom w:val="single" w:sz="4" w:space="0" w:color="auto"/>
            </w:tcBorders>
          </w:tcPr>
          <w:p w:rsidR="0051719D" w:rsidRPr="00C8146A" w:rsidRDefault="0051719D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51719D" w:rsidRPr="00C8146A" w:rsidRDefault="0051719D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>Recognises own name (</w:t>
            </w:r>
            <w:proofErr w:type="spellStart"/>
            <w:r w:rsidRPr="00C8146A">
              <w:rPr>
                <w:rFonts w:ascii="TrebuchetMS" w:hAnsi="TrebuchetMS" w:cs="TrebuchetMS"/>
                <w:sz w:val="24"/>
                <w:szCs w:val="24"/>
              </w:rPr>
              <w:t>Eng</w:t>
            </w:r>
            <w:proofErr w:type="spellEnd"/>
            <w:r w:rsidRPr="00C8146A">
              <w:rPr>
                <w:rFonts w:ascii="TrebuchetMS" w:hAnsi="TrebuchetMS" w:cs="TrebuchetMS"/>
                <w:sz w:val="24"/>
                <w:szCs w:val="24"/>
              </w:rPr>
              <w:t>/L1)</w:t>
            </w:r>
          </w:p>
        </w:tc>
        <w:tc>
          <w:tcPr>
            <w:tcW w:w="941" w:type="dxa"/>
          </w:tcPr>
          <w:p w:rsidR="0051719D" w:rsidRPr="00C8146A" w:rsidRDefault="0051719D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51719D" w:rsidRPr="00C8146A" w:rsidTr="009B3E3A">
        <w:tc>
          <w:tcPr>
            <w:tcW w:w="562" w:type="dxa"/>
            <w:tcBorders>
              <w:bottom w:val="single" w:sz="4" w:space="0" w:color="auto"/>
            </w:tcBorders>
          </w:tcPr>
          <w:p w:rsidR="0051719D" w:rsidRPr="00C8146A" w:rsidRDefault="0051719D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51719D" w:rsidRPr="00C8146A" w:rsidRDefault="0051719D" w:rsidP="0051719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>Knows some 2 letter sounds</w:t>
            </w:r>
          </w:p>
        </w:tc>
        <w:tc>
          <w:tcPr>
            <w:tcW w:w="941" w:type="dxa"/>
          </w:tcPr>
          <w:p w:rsidR="0051719D" w:rsidRPr="00C8146A" w:rsidRDefault="0051719D" w:rsidP="0051719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51719D" w:rsidRPr="00C8146A" w:rsidTr="009B3E3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1719D" w:rsidRPr="00C8146A" w:rsidRDefault="009B3E3A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51719D" w:rsidRPr="00C8146A" w:rsidRDefault="0051719D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 xml:space="preserve">Knows most English letter names and sounds </w:t>
            </w:r>
          </w:p>
        </w:tc>
        <w:tc>
          <w:tcPr>
            <w:tcW w:w="941" w:type="dxa"/>
          </w:tcPr>
          <w:p w:rsidR="0051719D" w:rsidRPr="00C8146A" w:rsidRDefault="0051719D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51719D" w:rsidRPr="00C8146A" w:rsidTr="009B3E3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1719D" w:rsidRPr="00C8146A" w:rsidRDefault="009B3E3A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51719D" w:rsidRPr="00C8146A" w:rsidRDefault="0051719D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>Starting to accurately correspond letter shapes (initial sounds) with sounds</w:t>
            </w:r>
          </w:p>
        </w:tc>
        <w:tc>
          <w:tcPr>
            <w:tcW w:w="941" w:type="dxa"/>
          </w:tcPr>
          <w:p w:rsidR="0051719D" w:rsidRPr="00C8146A" w:rsidRDefault="0051719D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51719D" w:rsidRPr="00C8146A" w:rsidTr="009B3E3A">
        <w:tc>
          <w:tcPr>
            <w:tcW w:w="562" w:type="dxa"/>
            <w:tcBorders>
              <w:top w:val="single" w:sz="4" w:space="0" w:color="auto"/>
            </w:tcBorders>
          </w:tcPr>
          <w:p w:rsidR="0051719D" w:rsidRPr="00C8146A" w:rsidRDefault="009B3E3A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51719D" w:rsidRPr="00C8146A" w:rsidRDefault="0051719D" w:rsidP="009B3E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>Can accurately correspond letter shapes (initial sounds) with sounds</w:t>
            </w:r>
          </w:p>
        </w:tc>
        <w:tc>
          <w:tcPr>
            <w:tcW w:w="941" w:type="dxa"/>
          </w:tcPr>
          <w:p w:rsidR="0051719D" w:rsidRPr="00C8146A" w:rsidRDefault="0051719D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51719D" w:rsidRPr="00C8146A" w:rsidTr="0051719D">
        <w:tc>
          <w:tcPr>
            <w:tcW w:w="562" w:type="dxa"/>
          </w:tcPr>
          <w:p w:rsidR="0051719D" w:rsidRPr="00C8146A" w:rsidRDefault="009B3E3A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51719D" w:rsidRPr="00C8146A" w:rsidRDefault="00C8146A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 xml:space="preserve">Starting to </w:t>
            </w:r>
            <w:r w:rsidRPr="00C8146A">
              <w:rPr>
                <w:rFonts w:ascii="TrebuchetMS" w:hAnsi="TrebuchetMS" w:cs="TrebuchetMS"/>
                <w:b/>
                <w:sz w:val="24"/>
                <w:szCs w:val="24"/>
              </w:rPr>
              <w:t>decode</w:t>
            </w:r>
            <w:r w:rsidRPr="00C8146A">
              <w:rPr>
                <w:rFonts w:ascii="TrebuchetMS" w:hAnsi="TrebuchetMS" w:cs="TrebuchetMS"/>
                <w:sz w:val="24"/>
                <w:szCs w:val="24"/>
              </w:rPr>
              <w:t xml:space="preserve"> simple words (e.g. CVCs</w:t>
            </w:r>
            <w:r>
              <w:rPr>
                <w:rFonts w:ascii="TrebuchetMS" w:hAnsi="TrebuchetMS" w:cs="TrebuchetMS"/>
                <w:sz w:val="24"/>
                <w:szCs w:val="24"/>
              </w:rPr>
              <w:t>)</w:t>
            </w:r>
          </w:p>
        </w:tc>
        <w:tc>
          <w:tcPr>
            <w:tcW w:w="941" w:type="dxa"/>
          </w:tcPr>
          <w:p w:rsidR="0051719D" w:rsidRPr="00C8146A" w:rsidRDefault="0051719D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51719D" w:rsidRPr="00C8146A" w:rsidTr="0051719D">
        <w:tc>
          <w:tcPr>
            <w:tcW w:w="562" w:type="dxa"/>
          </w:tcPr>
          <w:p w:rsidR="0051719D" w:rsidRPr="00C8146A" w:rsidRDefault="009B3E3A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51719D" w:rsidRPr="00C8146A" w:rsidRDefault="00C8146A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>Recognises high frequency common words</w:t>
            </w:r>
          </w:p>
        </w:tc>
        <w:tc>
          <w:tcPr>
            <w:tcW w:w="941" w:type="dxa"/>
          </w:tcPr>
          <w:p w:rsidR="0051719D" w:rsidRPr="00C8146A" w:rsidRDefault="0051719D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51719D" w:rsidRPr="00C8146A" w:rsidTr="0051719D">
        <w:tc>
          <w:tcPr>
            <w:tcW w:w="562" w:type="dxa"/>
          </w:tcPr>
          <w:p w:rsidR="0051719D" w:rsidRPr="00C8146A" w:rsidRDefault="009B3E3A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51719D" w:rsidRPr="00C8146A" w:rsidRDefault="00C8146A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>Handles English language books with correct directionality (front cover, left to right, top to bottom) if new alphabet/script</w:t>
            </w:r>
          </w:p>
        </w:tc>
        <w:tc>
          <w:tcPr>
            <w:tcW w:w="941" w:type="dxa"/>
          </w:tcPr>
          <w:p w:rsidR="0051719D" w:rsidRPr="00C8146A" w:rsidRDefault="0051719D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51719D" w:rsidRPr="00C8146A" w:rsidTr="0051719D">
        <w:tc>
          <w:tcPr>
            <w:tcW w:w="562" w:type="dxa"/>
          </w:tcPr>
          <w:p w:rsidR="0051719D" w:rsidRPr="00C8146A" w:rsidRDefault="009B3E3A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51719D" w:rsidRPr="00C8146A" w:rsidRDefault="00C8146A" w:rsidP="00C8146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 xml:space="preserve">Starting to engage with and gain meaning from short familiar texts using: </w:t>
            </w:r>
            <w:r w:rsidRPr="00C8146A">
              <w:rPr>
                <w:rFonts w:ascii="TrebuchetMS" w:hAnsi="TrebuchetMS" w:cs="TrebuchetMS"/>
                <w:b/>
                <w:sz w:val="24"/>
                <w:szCs w:val="24"/>
              </w:rPr>
              <w:t>contextual information</w:t>
            </w:r>
            <w:r w:rsidRPr="00C8146A">
              <w:rPr>
                <w:rFonts w:ascii="TrebuchetMS" w:hAnsi="TrebuchetMS" w:cs="TrebuchetMS"/>
                <w:sz w:val="24"/>
                <w:szCs w:val="24"/>
              </w:rPr>
              <w:t xml:space="preserve"> (e.g. pictures, illustrations); prior knowledge; dual language dictionary (age -appropriate)</w:t>
            </w:r>
          </w:p>
        </w:tc>
        <w:tc>
          <w:tcPr>
            <w:tcW w:w="941" w:type="dxa"/>
          </w:tcPr>
          <w:p w:rsidR="0051719D" w:rsidRPr="00C8146A" w:rsidRDefault="0051719D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51719D" w:rsidRPr="00C8146A" w:rsidTr="0051719D">
        <w:tc>
          <w:tcPr>
            <w:tcW w:w="562" w:type="dxa"/>
          </w:tcPr>
          <w:p w:rsidR="0051719D" w:rsidRPr="00C8146A" w:rsidRDefault="009B3E3A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51719D" w:rsidRPr="00C8146A" w:rsidRDefault="00C8146A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 xml:space="preserve">Starting to read and </w:t>
            </w:r>
            <w:r w:rsidRPr="00C8146A">
              <w:rPr>
                <w:rFonts w:ascii="TrebuchetMS" w:hAnsi="TrebuchetMS" w:cs="TrebuchetMS"/>
                <w:b/>
                <w:sz w:val="24"/>
                <w:szCs w:val="24"/>
              </w:rPr>
              <w:t>understand</w:t>
            </w:r>
            <w:r w:rsidRPr="00C8146A">
              <w:rPr>
                <w:rFonts w:ascii="TrebuchetMS" w:hAnsi="TrebuchetMS" w:cs="TrebuchetMS"/>
                <w:sz w:val="24"/>
                <w:szCs w:val="24"/>
              </w:rPr>
              <w:t xml:space="preserve"> a range of </w:t>
            </w:r>
            <w:r w:rsidRPr="00C8146A">
              <w:rPr>
                <w:rFonts w:ascii="TrebuchetMS" w:hAnsi="TrebuchetMS" w:cs="TrebuchetMS"/>
                <w:b/>
                <w:sz w:val="24"/>
                <w:szCs w:val="24"/>
              </w:rPr>
              <w:t>basic vocabulary</w:t>
            </w:r>
            <w:r w:rsidRPr="00C8146A">
              <w:rPr>
                <w:rFonts w:ascii="TrebuchetMS" w:hAnsi="TrebuchetMS" w:cs="TrebuchetMS"/>
                <w:sz w:val="24"/>
                <w:szCs w:val="24"/>
              </w:rPr>
              <w:t xml:space="preserve"> (age-appropriate)</w:t>
            </w:r>
          </w:p>
        </w:tc>
        <w:tc>
          <w:tcPr>
            <w:tcW w:w="941" w:type="dxa"/>
          </w:tcPr>
          <w:p w:rsidR="0051719D" w:rsidRPr="00C8146A" w:rsidRDefault="0051719D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51719D" w:rsidRPr="00C8146A" w:rsidTr="0051719D">
        <w:tc>
          <w:tcPr>
            <w:tcW w:w="562" w:type="dxa"/>
          </w:tcPr>
          <w:p w:rsidR="0051719D" w:rsidRPr="00C8146A" w:rsidRDefault="009B3E3A" w:rsidP="009B3E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51719D" w:rsidRPr="00C8146A" w:rsidRDefault="00C8146A" w:rsidP="00C8146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 xml:space="preserve">Starting to recognise some </w:t>
            </w:r>
            <w:r w:rsidRPr="00C8146A">
              <w:rPr>
                <w:rFonts w:ascii="TrebuchetMS" w:hAnsi="TrebuchetMS" w:cs="TrebuchetMS"/>
                <w:b/>
                <w:sz w:val="24"/>
                <w:szCs w:val="24"/>
              </w:rPr>
              <w:t>subject-specific vocabulary</w:t>
            </w:r>
            <w:r w:rsidRPr="00C8146A">
              <w:rPr>
                <w:rFonts w:ascii="TrebuchetMS" w:hAnsi="TrebuchetMS" w:cs="TrebuchetMS"/>
                <w:sz w:val="24"/>
                <w:szCs w:val="24"/>
              </w:rPr>
              <w:t xml:space="preserve"> using: </w:t>
            </w:r>
            <w:r w:rsidRPr="00C8146A">
              <w:rPr>
                <w:rFonts w:ascii="TrebuchetMS" w:hAnsi="TrebuchetMS" w:cs="TrebuchetMS"/>
                <w:b/>
                <w:sz w:val="24"/>
                <w:szCs w:val="24"/>
              </w:rPr>
              <w:t>contextual information</w:t>
            </w:r>
            <w:r w:rsidRPr="00C8146A">
              <w:rPr>
                <w:rFonts w:ascii="TrebuchetMS" w:hAnsi="TrebuchetMS" w:cs="TrebuchetMS"/>
                <w:sz w:val="24"/>
                <w:szCs w:val="24"/>
              </w:rPr>
              <w:t xml:space="preserve"> (</w:t>
            </w:r>
            <w:proofErr w:type="spellStart"/>
            <w:r w:rsidRPr="00C8146A">
              <w:rPr>
                <w:rFonts w:ascii="TrebuchetMS" w:hAnsi="TrebuchetMS" w:cs="TrebuchetMS"/>
                <w:sz w:val="24"/>
                <w:szCs w:val="24"/>
              </w:rPr>
              <w:t>e.g.pictures</w:t>
            </w:r>
            <w:proofErr w:type="spellEnd"/>
            <w:r w:rsidRPr="00C8146A">
              <w:rPr>
                <w:rFonts w:ascii="TrebuchetMS" w:hAnsi="TrebuchetMS" w:cs="TrebuchetMS"/>
                <w:sz w:val="24"/>
                <w:szCs w:val="24"/>
              </w:rPr>
              <w:t>, illustrations); recent experiences/prior learning; dual language dictionary (age-appropriate)</w:t>
            </w:r>
          </w:p>
        </w:tc>
        <w:tc>
          <w:tcPr>
            <w:tcW w:w="941" w:type="dxa"/>
          </w:tcPr>
          <w:p w:rsidR="0051719D" w:rsidRPr="00C8146A" w:rsidRDefault="0051719D" w:rsidP="00F01EF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</w:tbl>
    <w:p w:rsidR="00C8146A" w:rsidRPr="00C8146A" w:rsidRDefault="00C8146A" w:rsidP="00F01EF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941"/>
      </w:tblGrid>
      <w:tr w:rsidR="00C8146A" w:rsidRPr="00C8146A" w:rsidTr="001C14ED">
        <w:tc>
          <w:tcPr>
            <w:tcW w:w="8075" w:type="dxa"/>
            <w:gridSpan w:val="2"/>
          </w:tcPr>
          <w:p w:rsidR="00C8146A" w:rsidRPr="00C8146A" w:rsidRDefault="00C8146A" w:rsidP="00C8146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b/>
                <w:sz w:val="24"/>
                <w:szCs w:val="24"/>
              </w:rPr>
              <w:t>Writing</w:t>
            </w:r>
          </w:p>
        </w:tc>
        <w:tc>
          <w:tcPr>
            <w:tcW w:w="941" w:type="dxa"/>
          </w:tcPr>
          <w:p w:rsidR="00C8146A" w:rsidRPr="00C8146A" w:rsidRDefault="00C8146A" w:rsidP="00C8146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>M/Y</w:t>
            </w:r>
          </w:p>
        </w:tc>
      </w:tr>
      <w:tr w:rsidR="00C8146A" w:rsidRPr="00C8146A" w:rsidTr="00C8146A">
        <w:tc>
          <w:tcPr>
            <w:tcW w:w="562" w:type="dxa"/>
          </w:tcPr>
          <w:p w:rsidR="00C8146A" w:rsidRPr="00C8146A" w:rsidRDefault="009B3E3A" w:rsidP="00C8146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C8146A" w:rsidRPr="00C8146A" w:rsidRDefault="00C8146A" w:rsidP="00C8146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>Can write own name</w:t>
            </w:r>
          </w:p>
        </w:tc>
        <w:tc>
          <w:tcPr>
            <w:tcW w:w="941" w:type="dxa"/>
          </w:tcPr>
          <w:p w:rsidR="00C8146A" w:rsidRPr="00C8146A" w:rsidRDefault="00C8146A" w:rsidP="00C8146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C8146A" w:rsidRPr="00C8146A" w:rsidTr="00C8146A">
        <w:tc>
          <w:tcPr>
            <w:tcW w:w="562" w:type="dxa"/>
          </w:tcPr>
          <w:p w:rsidR="00C8146A" w:rsidRPr="00C8146A" w:rsidRDefault="009B3E3A" w:rsidP="00C8146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C8146A" w:rsidRPr="00C8146A" w:rsidRDefault="00C8146A" w:rsidP="00C8146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>Beginning to form letters and copy words</w:t>
            </w:r>
          </w:p>
        </w:tc>
        <w:tc>
          <w:tcPr>
            <w:tcW w:w="941" w:type="dxa"/>
          </w:tcPr>
          <w:p w:rsidR="00C8146A" w:rsidRPr="00C8146A" w:rsidRDefault="00C8146A" w:rsidP="00C8146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C8146A" w:rsidRPr="00C8146A" w:rsidTr="00C8146A">
        <w:tc>
          <w:tcPr>
            <w:tcW w:w="562" w:type="dxa"/>
          </w:tcPr>
          <w:p w:rsidR="00C8146A" w:rsidRPr="00C8146A" w:rsidRDefault="009B3E3A" w:rsidP="00C8146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C8146A" w:rsidRPr="00C8146A" w:rsidRDefault="00C8146A" w:rsidP="00C8146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>Consistently writes from left to right (if new alphabet/script)</w:t>
            </w:r>
          </w:p>
        </w:tc>
        <w:tc>
          <w:tcPr>
            <w:tcW w:w="941" w:type="dxa"/>
          </w:tcPr>
          <w:p w:rsidR="00C8146A" w:rsidRPr="00C8146A" w:rsidRDefault="00C8146A" w:rsidP="00C8146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C8146A" w:rsidRPr="00C8146A" w:rsidTr="00C8146A">
        <w:tc>
          <w:tcPr>
            <w:tcW w:w="562" w:type="dxa"/>
          </w:tcPr>
          <w:p w:rsidR="00C8146A" w:rsidRPr="00C8146A" w:rsidRDefault="009B3E3A" w:rsidP="00C8146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C8146A" w:rsidRPr="00C8146A" w:rsidRDefault="00C8146A" w:rsidP="00C8146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>Copies text reasonably accurately (if new alphabet/script)</w:t>
            </w:r>
          </w:p>
        </w:tc>
        <w:tc>
          <w:tcPr>
            <w:tcW w:w="941" w:type="dxa"/>
          </w:tcPr>
          <w:p w:rsidR="00C8146A" w:rsidRPr="00C8146A" w:rsidRDefault="00C8146A" w:rsidP="00C8146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C8146A" w:rsidRPr="00C8146A" w:rsidTr="00C8146A">
        <w:tc>
          <w:tcPr>
            <w:tcW w:w="562" w:type="dxa"/>
          </w:tcPr>
          <w:p w:rsidR="00C8146A" w:rsidRPr="00C8146A" w:rsidRDefault="009B3E3A" w:rsidP="00C8146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C8146A" w:rsidRPr="00C8146A" w:rsidRDefault="00C8146A" w:rsidP="00C8146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>Writes letters accurately when sounds are given orally</w:t>
            </w:r>
          </w:p>
        </w:tc>
        <w:tc>
          <w:tcPr>
            <w:tcW w:w="941" w:type="dxa"/>
          </w:tcPr>
          <w:p w:rsidR="00C8146A" w:rsidRPr="00C8146A" w:rsidRDefault="00C8146A" w:rsidP="00C8146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C8146A" w:rsidRPr="00C8146A" w:rsidTr="00C8146A">
        <w:tc>
          <w:tcPr>
            <w:tcW w:w="562" w:type="dxa"/>
          </w:tcPr>
          <w:p w:rsidR="00C8146A" w:rsidRPr="00C8146A" w:rsidRDefault="009B3E3A" w:rsidP="00C8146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C8146A" w:rsidRPr="00C8146A" w:rsidRDefault="00C8146A" w:rsidP="00C8146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>Writes some high frequency common words with some accuracy</w:t>
            </w:r>
          </w:p>
        </w:tc>
        <w:tc>
          <w:tcPr>
            <w:tcW w:w="941" w:type="dxa"/>
          </w:tcPr>
          <w:p w:rsidR="00C8146A" w:rsidRPr="00C8146A" w:rsidRDefault="00C8146A" w:rsidP="00C8146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C8146A" w:rsidRPr="00C8146A" w:rsidTr="00C8146A">
        <w:tc>
          <w:tcPr>
            <w:tcW w:w="562" w:type="dxa"/>
          </w:tcPr>
          <w:p w:rsidR="00C8146A" w:rsidRPr="00C8146A" w:rsidRDefault="009B3E3A" w:rsidP="00C8146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C8146A" w:rsidRPr="00C8146A" w:rsidRDefault="00C8146A" w:rsidP="00C8146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8146A">
              <w:rPr>
                <w:rFonts w:ascii="TrebuchetMS" w:hAnsi="TrebuchetMS" w:cs="TrebuchetMS"/>
                <w:sz w:val="24"/>
                <w:szCs w:val="24"/>
              </w:rPr>
              <w:t>Writes short, simple sentences with support</w:t>
            </w:r>
          </w:p>
        </w:tc>
        <w:tc>
          <w:tcPr>
            <w:tcW w:w="941" w:type="dxa"/>
          </w:tcPr>
          <w:p w:rsidR="00C8146A" w:rsidRPr="00C8146A" w:rsidRDefault="00C8146A" w:rsidP="00C8146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</w:tbl>
    <w:p w:rsidR="00CC16CD" w:rsidRDefault="00CC16CD" w:rsidP="00C73BC7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8"/>
          <w:szCs w:val="28"/>
        </w:rPr>
      </w:pPr>
    </w:p>
    <w:p w:rsidR="00E47F25" w:rsidRDefault="00E47F25" w:rsidP="00C73BC7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8"/>
          <w:szCs w:val="28"/>
        </w:rPr>
      </w:pPr>
    </w:p>
    <w:p w:rsidR="00C8146A" w:rsidRPr="00162781" w:rsidRDefault="00162781" w:rsidP="00162781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</w:rPr>
      </w:pPr>
      <w:r w:rsidRPr="00162781">
        <w:rPr>
          <w:rFonts w:ascii="TrebuchetMS" w:hAnsi="TrebuchetMS" w:cs="TrebuchetMS"/>
          <w:sz w:val="28"/>
          <w:szCs w:val="28"/>
        </w:rPr>
        <w:lastRenderedPageBreak/>
        <w:t>L</w:t>
      </w:r>
      <w:r w:rsidR="00C73BC7" w:rsidRPr="00162781">
        <w:rPr>
          <w:rFonts w:ascii="TrebuchetMS" w:hAnsi="TrebuchetMS" w:cs="TrebuchetMS"/>
          <w:sz w:val="28"/>
          <w:szCs w:val="28"/>
        </w:rPr>
        <w:t>evel 2 – Early Acquisition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62"/>
        <w:gridCol w:w="9598"/>
        <w:gridCol w:w="608"/>
      </w:tblGrid>
      <w:tr w:rsidR="00C73BC7" w:rsidRPr="00162781" w:rsidTr="00162781">
        <w:tc>
          <w:tcPr>
            <w:tcW w:w="10160" w:type="dxa"/>
            <w:gridSpan w:val="2"/>
          </w:tcPr>
          <w:p w:rsidR="00C73BC7" w:rsidRPr="00162781" w:rsidRDefault="00C73BC7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  <w:r w:rsidRPr="00162781">
              <w:rPr>
                <w:rFonts w:ascii="TrebuchetMS" w:hAnsi="TrebuchetMS" w:cs="TrebuchetMS"/>
                <w:sz w:val="28"/>
                <w:szCs w:val="28"/>
              </w:rPr>
              <w:t>Listening and Talking</w:t>
            </w:r>
          </w:p>
        </w:tc>
        <w:tc>
          <w:tcPr>
            <w:tcW w:w="608" w:type="dxa"/>
          </w:tcPr>
          <w:p w:rsidR="00C73BC7" w:rsidRPr="00162781" w:rsidRDefault="00C73BC7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M/Y</w:t>
            </w:r>
          </w:p>
        </w:tc>
      </w:tr>
      <w:tr w:rsidR="00C73BC7" w:rsidRPr="00162781" w:rsidTr="00162781">
        <w:tc>
          <w:tcPr>
            <w:tcW w:w="562" w:type="dxa"/>
          </w:tcPr>
          <w:p w:rsidR="00C73BC7" w:rsidRPr="00162781" w:rsidRDefault="00AC536A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1</w:t>
            </w:r>
          </w:p>
        </w:tc>
        <w:tc>
          <w:tcPr>
            <w:tcW w:w="9598" w:type="dxa"/>
          </w:tcPr>
          <w:p w:rsidR="00C73BC7" w:rsidRPr="00162781" w:rsidRDefault="00C73BC7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Beginning to interact in group activities</w:t>
            </w:r>
          </w:p>
        </w:tc>
        <w:tc>
          <w:tcPr>
            <w:tcW w:w="608" w:type="dxa"/>
          </w:tcPr>
          <w:p w:rsidR="00C73BC7" w:rsidRPr="00162781" w:rsidRDefault="00C73BC7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C73BC7" w:rsidRPr="00162781" w:rsidTr="00162781">
        <w:tc>
          <w:tcPr>
            <w:tcW w:w="562" w:type="dxa"/>
          </w:tcPr>
          <w:p w:rsidR="00C73BC7" w:rsidRPr="00162781" w:rsidRDefault="00AC536A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2</w:t>
            </w:r>
          </w:p>
        </w:tc>
        <w:tc>
          <w:tcPr>
            <w:tcW w:w="9598" w:type="dxa"/>
          </w:tcPr>
          <w:p w:rsidR="00C73BC7" w:rsidRPr="00162781" w:rsidRDefault="00C73BC7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Follows a short sequence of instructions</w:t>
            </w:r>
          </w:p>
        </w:tc>
        <w:tc>
          <w:tcPr>
            <w:tcW w:w="608" w:type="dxa"/>
          </w:tcPr>
          <w:p w:rsidR="00C73BC7" w:rsidRPr="00162781" w:rsidRDefault="00C73BC7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C73BC7" w:rsidRPr="00162781" w:rsidTr="00162781">
        <w:tc>
          <w:tcPr>
            <w:tcW w:w="562" w:type="dxa"/>
          </w:tcPr>
          <w:p w:rsidR="00C73BC7" w:rsidRPr="00162781" w:rsidRDefault="00AC536A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3</w:t>
            </w:r>
          </w:p>
        </w:tc>
        <w:tc>
          <w:tcPr>
            <w:tcW w:w="9598" w:type="dxa"/>
          </w:tcPr>
          <w:p w:rsidR="00C73BC7" w:rsidRPr="00162781" w:rsidRDefault="00C73BC7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Beginning to use a wider range of basic vocabulary and some mature and subject-specific vocabulary</w:t>
            </w:r>
          </w:p>
        </w:tc>
        <w:tc>
          <w:tcPr>
            <w:tcW w:w="608" w:type="dxa"/>
          </w:tcPr>
          <w:p w:rsidR="00C73BC7" w:rsidRPr="00162781" w:rsidRDefault="00C73BC7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C73BC7" w:rsidRPr="00162781" w:rsidTr="00162781">
        <w:tc>
          <w:tcPr>
            <w:tcW w:w="562" w:type="dxa"/>
          </w:tcPr>
          <w:p w:rsidR="00C73BC7" w:rsidRPr="00162781" w:rsidRDefault="00AC536A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4</w:t>
            </w:r>
          </w:p>
        </w:tc>
        <w:tc>
          <w:tcPr>
            <w:tcW w:w="9598" w:type="dxa"/>
          </w:tcPr>
          <w:p w:rsidR="00C73BC7" w:rsidRPr="00162781" w:rsidRDefault="00C73BC7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Requests support when needed and asks simple questions to aid understanding and participation</w:t>
            </w:r>
          </w:p>
        </w:tc>
        <w:tc>
          <w:tcPr>
            <w:tcW w:w="608" w:type="dxa"/>
          </w:tcPr>
          <w:p w:rsidR="00C73BC7" w:rsidRPr="00162781" w:rsidRDefault="00C73BC7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C73BC7" w:rsidRPr="00162781" w:rsidTr="00162781">
        <w:tc>
          <w:tcPr>
            <w:tcW w:w="562" w:type="dxa"/>
          </w:tcPr>
          <w:p w:rsidR="00C73BC7" w:rsidRPr="00162781" w:rsidRDefault="00AC536A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5</w:t>
            </w:r>
          </w:p>
        </w:tc>
        <w:tc>
          <w:tcPr>
            <w:tcW w:w="9598" w:type="dxa"/>
          </w:tcPr>
          <w:p w:rsidR="00C73BC7" w:rsidRPr="00162781" w:rsidRDefault="00C73BC7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Shows some understanding of curriculum topics, presented with visual</w:t>
            </w:r>
            <w:r w:rsidR="00AC536A" w:rsidRPr="00162781">
              <w:rPr>
                <w:rFonts w:ascii="TrebuchetMS" w:hAnsi="TrebuchetMS" w:cs="TrebuchetMS"/>
              </w:rPr>
              <w:t xml:space="preserve"> or </w:t>
            </w:r>
            <w:r w:rsidRPr="00162781">
              <w:rPr>
                <w:rFonts w:ascii="TrebuchetMS" w:hAnsi="TrebuchetMS" w:cs="TrebuchetMS"/>
              </w:rPr>
              <w:t>contextual support and</w:t>
            </w:r>
            <w:r w:rsidR="00AC536A" w:rsidRPr="00162781">
              <w:rPr>
                <w:rFonts w:ascii="TrebuchetMS" w:hAnsi="TrebuchetMS" w:cs="TrebuchetMS"/>
              </w:rPr>
              <w:t xml:space="preserve"> rephrasing</w:t>
            </w:r>
          </w:p>
        </w:tc>
        <w:tc>
          <w:tcPr>
            <w:tcW w:w="608" w:type="dxa"/>
          </w:tcPr>
          <w:p w:rsidR="00C73BC7" w:rsidRPr="00162781" w:rsidRDefault="00C73BC7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C73BC7" w:rsidRPr="00162781" w:rsidTr="00162781">
        <w:tc>
          <w:tcPr>
            <w:tcW w:w="562" w:type="dxa"/>
          </w:tcPr>
          <w:p w:rsidR="00C73BC7" w:rsidRPr="00162781" w:rsidRDefault="00AC536A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6</w:t>
            </w:r>
          </w:p>
        </w:tc>
        <w:tc>
          <w:tcPr>
            <w:tcW w:w="9598" w:type="dxa"/>
          </w:tcPr>
          <w:p w:rsidR="00C73BC7" w:rsidRPr="00162781" w:rsidRDefault="00C73BC7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Communicates meaning using basic vocabulary in simple phrases and sentences, though with</w:t>
            </w:r>
            <w:r w:rsidR="00AC536A" w:rsidRPr="00162781">
              <w:rPr>
                <w:rFonts w:ascii="TrebuchetMS" w:hAnsi="TrebuchetMS" w:cs="TrebuchetMS"/>
              </w:rPr>
              <w:t xml:space="preserve"> </w:t>
            </w:r>
            <w:r w:rsidRPr="00162781">
              <w:rPr>
                <w:rFonts w:ascii="TrebuchetMS" w:hAnsi="TrebuchetMS" w:cs="TrebuchetMS"/>
              </w:rPr>
              <w:t>some inaccuracies</w:t>
            </w:r>
          </w:p>
        </w:tc>
        <w:tc>
          <w:tcPr>
            <w:tcW w:w="608" w:type="dxa"/>
          </w:tcPr>
          <w:p w:rsidR="00C73BC7" w:rsidRPr="00162781" w:rsidRDefault="00C73BC7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C73BC7" w:rsidRPr="00162781" w:rsidTr="00162781">
        <w:tc>
          <w:tcPr>
            <w:tcW w:w="562" w:type="dxa"/>
          </w:tcPr>
          <w:p w:rsidR="00C73BC7" w:rsidRPr="00162781" w:rsidRDefault="00AC536A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7</w:t>
            </w:r>
          </w:p>
        </w:tc>
        <w:tc>
          <w:tcPr>
            <w:tcW w:w="9598" w:type="dxa"/>
          </w:tcPr>
          <w:p w:rsidR="00C73BC7" w:rsidRPr="00162781" w:rsidRDefault="00C73BC7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Beginning to use plurals, articles, pronouns and prepositions, though with some inaccuracies</w:t>
            </w:r>
          </w:p>
        </w:tc>
        <w:tc>
          <w:tcPr>
            <w:tcW w:w="608" w:type="dxa"/>
          </w:tcPr>
          <w:p w:rsidR="00C73BC7" w:rsidRPr="00162781" w:rsidRDefault="00C73BC7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C73BC7" w:rsidRPr="00162781" w:rsidTr="00162781">
        <w:tc>
          <w:tcPr>
            <w:tcW w:w="562" w:type="dxa"/>
          </w:tcPr>
          <w:p w:rsidR="00C73BC7" w:rsidRPr="00162781" w:rsidRDefault="00AC536A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8</w:t>
            </w:r>
          </w:p>
        </w:tc>
        <w:tc>
          <w:tcPr>
            <w:tcW w:w="9598" w:type="dxa"/>
          </w:tcPr>
          <w:p w:rsidR="00C73BC7" w:rsidRPr="00162781" w:rsidRDefault="00AC536A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Uses present simple tense appropriately, (he/she, it – s, e.g. I dance but he dances) although with some inaccuracies</w:t>
            </w:r>
          </w:p>
        </w:tc>
        <w:tc>
          <w:tcPr>
            <w:tcW w:w="608" w:type="dxa"/>
          </w:tcPr>
          <w:p w:rsidR="00C73BC7" w:rsidRPr="00162781" w:rsidRDefault="00C73BC7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C73BC7" w:rsidRPr="00162781" w:rsidTr="00162781">
        <w:tc>
          <w:tcPr>
            <w:tcW w:w="562" w:type="dxa"/>
          </w:tcPr>
          <w:p w:rsidR="00C73BC7" w:rsidRPr="00162781" w:rsidRDefault="00AC536A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9</w:t>
            </w:r>
          </w:p>
        </w:tc>
        <w:tc>
          <w:tcPr>
            <w:tcW w:w="9598" w:type="dxa"/>
          </w:tcPr>
          <w:p w:rsidR="00C73BC7" w:rsidRPr="00162781" w:rsidRDefault="00AC536A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Beginning to use past simple tense regular verbs (e.g. I played, I listened) and common irregular verbs ( e.g. I went, I did, I had, I got) appropriately although with some inaccuracies</w:t>
            </w:r>
          </w:p>
        </w:tc>
        <w:tc>
          <w:tcPr>
            <w:tcW w:w="608" w:type="dxa"/>
          </w:tcPr>
          <w:p w:rsidR="00C73BC7" w:rsidRPr="00162781" w:rsidRDefault="00C73BC7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C73BC7" w:rsidRPr="00162781" w:rsidTr="00162781">
        <w:tc>
          <w:tcPr>
            <w:tcW w:w="562" w:type="dxa"/>
          </w:tcPr>
          <w:p w:rsidR="00C73BC7" w:rsidRPr="00162781" w:rsidRDefault="00AC536A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10</w:t>
            </w:r>
          </w:p>
        </w:tc>
        <w:tc>
          <w:tcPr>
            <w:tcW w:w="9598" w:type="dxa"/>
          </w:tcPr>
          <w:p w:rsidR="00C73BC7" w:rsidRPr="00162781" w:rsidRDefault="00AC536A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Responds verbally to closed and simple open questions</w:t>
            </w:r>
          </w:p>
        </w:tc>
        <w:tc>
          <w:tcPr>
            <w:tcW w:w="608" w:type="dxa"/>
          </w:tcPr>
          <w:p w:rsidR="00C73BC7" w:rsidRPr="00162781" w:rsidRDefault="00C73BC7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</w:tbl>
    <w:p w:rsidR="00C73BC7" w:rsidRPr="00162781" w:rsidRDefault="00C73BC7" w:rsidP="001627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6"/>
          <w:szCs w:val="16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62"/>
        <w:gridCol w:w="9356"/>
        <w:gridCol w:w="850"/>
      </w:tblGrid>
      <w:tr w:rsidR="00FF2960" w:rsidRPr="00162781" w:rsidTr="00162781">
        <w:tc>
          <w:tcPr>
            <w:tcW w:w="9918" w:type="dxa"/>
            <w:gridSpan w:val="2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  <w:r w:rsidRPr="00162781">
              <w:rPr>
                <w:rFonts w:ascii="TrebuchetMS" w:hAnsi="TrebuchetMS" w:cs="TrebuchetMS"/>
                <w:sz w:val="28"/>
                <w:szCs w:val="28"/>
              </w:rPr>
              <w:t>Reading</w:t>
            </w:r>
          </w:p>
        </w:tc>
        <w:tc>
          <w:tcPr>
            <w:tcW w:w="850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M/Y</w:t>
            </w:r>
          </w:p>
        </w:tc>
      </w:tr>
      <w:tr w:rsidR="00FF2960" w:rsidRPr="00162781" w:rsidTr="00162781">
        <w:tc>
          <w:tcPr>
            <w:tcW w:w="562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1</w:t>
            </w:r>
          </w:p>
        </w:tc>
        <w:tc>
          <w:tcPr>
            <w:tcW w:w="9356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Knows all letter sounds</w:t>
            </w:r>
          </w:p>
        </w:tc>
        <w:tc>
          <w:tcPr>
            <w:tcW w:w="850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FF2960" w:rsidRPr="00162781" w:rsidTr="00162781">
        <w:tc>
          <w:tcPr>
            <w:tcW w:w="562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2</w:t>
            </w:r>
          </w:p>
        </w:tc>
        <w:tc>
          <w:tcPr>
            <w:tcW w:w="9356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Knows all letter names</w:t>
            </w:r>
          </w:p>
        </w:tc>
        <w:tc>
          <w:tcPr>
            <w:tcW w:w="850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FF2960" w:rsidRPr="00162781" w:rsidTr="00162781">
        <w:tc>
          <w:tcPr>
            <w:tcW w:w="562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3</w:t>
            </w:r>
          </w:p>
        </w:tc>
        <w:tc>
          <w:tcPr>
            <w:tcW w:w="9356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Starting to decode longer words (e.g. words with consonant blends/vowel digraphs)</w:t>
            </w:r>
          </w:p>
        </w:tc>
        <w:tc>
          <w:tcPr>
            <w:tcW w:w="850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FF2960" w:rsidRPr="00162781" w:rsidTr="00162781">
        <w:tc>
          <w:tcPr>
            <w:tcW w:w="562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4</w:t>
            </w:r>
          </w:p>
        </w:tc>
        <w:tc>
          <w:tcPr>
            <w:tcW w:w="9356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Can decode longer words (e.g. words with consonant blends/vowel digraphs)</w:t>
            </w:r>
          </w:p>
        </w:tc>
        <w:tc>
          <w:tcPr>
            <w:tcW w:w="850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FF2960" w:rsidRPr="00162781" w:rsidTr="00162781">
        <w:tc>
          <w:tcPr>
            <w:tcW w:w="562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5</w:t>
            </w:r>
          </w:p>
        </w:tc>
        <w:tc>
          <w:tcPr>
            <w:tcW w:w="9356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Reads high frequency common words with some accuracy</w:t>
            </w:r>
          </w:p>
        </w:tc>
        <w:tc>
          <w:tcPr>
            <w:tcW w:w="850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FF2960" w:rsidRPr="00162781" w:rsidTr="00162781">
        <w:tc>
          <w:tcPr>
            <w:tcW w:w="562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6</w:t>
            </w:r>
          </w:p>
        </w:tc>
        <w:tc>
          <w:tcPr>
            <w:tcW w:w="9356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Starting to read and follow simple written instructions</w:t>
            </w:r>
          </w:p>
        </w:tc>
        <w:tc>
          <w:tcPr>
            <w:tcW w:w="850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FF2960" w:rsidRPr="00162781" w:rsidTr="00162781">
        <w:tc>
          <w:tcPr>
            <w:tcW w:w="562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7</w:t>
            </w:r>
          </w:p>
        </w:tc>
        <w:tc>
          <w:tcPr>
            <w:tcW w:w="9356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Shows some understanding of a variety of short fiction and non-fiction texts using: contextual information (e.g. pictures, illustrations); recent experiences/prior learning; dual language dictionary (age-appropriate)</w:t>
            </w:r>
          </w:p>
        </w:tc>
        <w:tc>
          <w:tcPr>
            <w:tcW w:w="850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FF2960" w:rsidRPr="00162781" w:rsidTr="00162781">
        <w:tc>
          <w:tcPr>
            <w:tcW w:w="562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10</w:t>
            </w:r>
          </w:p>
        </w:tc>
        <w:tc>
          <w:tcPr>
            <w:tcW w:w="9356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Reads and understands a range of basic and some mature vocabulary (age-appropriate)</w:t>
            </w:r>
          </w:p>
        </w:tc>
        <w:tc>
          <w:tcPr>
            <w:tcW w:w="850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FF2960" w:rsidRPr="00162781" w:rsidTr="00162781">
        <w:tc>
          <w:tcPr>
            <w:tcW w:w="562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11</w:t>
            </w:r>
          </w:p>
        </w:tc>
        <w:tc>
          <w:tcPr>
            <w:tcW w:w="9356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Reads and understands some subject-specific vocabulary using: contextual information (e.g. pictures, illustrations, diagrams); prior learning; dual language dictionary (age-appropriate)</w:t>
            </w:r>
          </w:p>
        </w:tc>
        <w:tc>
          <w:tcPr>
            <w:tcW w:w="850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FF2960" w:rsidRPr="00162781" w:rsidTr="00162781">
        <w:tc>
          <w:tcPr>
            <w:tcW w:w="562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12</w:t>
            </w:r>
          </w:p>
        </w:tc>
        <w:tc>
          <w:tcPr>
            <w:tcW w:w="9356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Starting to demonstrate an understanding of the functions of basic punctuation (e.g. capitalisation, full stop, question mark)</w:t>
            </w:r>
          </w:p>
        </w:tc>
        <w:tc>
          <w:tcPr>
            <w:tcW w:w="850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FF2960" w:rsidRPr="00162781" w:rsidTr="00162781">
        <w:tc>
          <w:tcPr>
            <w:tcW w:w="562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13</w:t>
            </w:r>
          </w:p>
        </w:tc>
        <w:tc>
          <w:tcPr>
            <w:tcW w:w="9356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Starting to show understanding of the function of connectives (and, but) and pronouns (he, she, it)</w:t>
            </w:r>
          </w:p>
        </w:tc>
        <w:tc>
          <w:tcPr>
            <w:tcW w:w="850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FF2960" w:rsidRPr="00162781" w:rsidTr="00162781">
        <w:tc>
          <w:tcPr>
            <w:tcW w:w="562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14</w:t>
            </w:r>
          </w:p>
        </w:tc>
        <w:tc>
          <w:tcPr>
            <w:tcW w:w="9356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Shows understanding of the function of connectives and pronouns</w:t>
            </w:r>
          </w:p>
        </w:tc>
        <w:tc>
          <w:tcPr>
            <w:tcW w:w="850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</w:tbl>
    <w:p w:rsidR="002355BE" w:rsidRPr="00162781" w:rsidRDefault="002355BE" w:rsidP="001627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62"/>
        <w:gridCol w:w="9356"/>
        <w:gridCol w:w="850"/>
      </w:tblGrid>
      <w:tr w:rsidR="00FF2960" w:rsidRPr="00162781" w:rsidTr="00162781">
        <w:trPr>
          <w:trHeight w:val="430"/>
        </w:trPr>
        <w:tc>
          <w:tcPr>
            <w:tcW w:w="9918" w:type="dxa"/>
            <w:gridSpan w:val="2"/>
          </w:tcPr>
          <w:p w:rsidR="00FF2960" w:rsidRPr="00162781" w:rsidRDefault="00162781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  <w:r>
              <w:rPr>
                <w:rFonts w:ascii="TrebuchetMS" w:hAnsi="TrebuchetMS" w:cs="TrebuchetMS"/>
                <w:sz w:val="28"/>
                <w:szCs w:val="28"/>
              </w:rPr>
              <w:t>Writing</w:t>
            </w:r>
          </w:p>
        </w:tc>
        <w:tc>
          <w:tcPr>
            <w:tcW w:w="850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M/Y</w:t>
            </w:r>
          </w:p>
        </w:tc>
      </w:tr>
      <w:tr w:rsidR="00FF2960" w:rsidRPr="00162781" w:rsidTr="00162781">
        <w:tc>
          <w:tcPr>
            <w:tcW w:w="562" w:type="dxa"/>
          </w:tcPr>
          <w:p w:rsidR="00FF2960" w:rsidRPr="00162781" w:rsidRDefault="008A67C8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1</w:t>
            </w:r>
          </w:p>
        </w:tc>
        <w:tc>
          <w:tcPr>
            <w:tcW w:w="9356" w:type="dxa"/>
          </w:tcPr>
          <w:p w:rsidR="00FF2960" w:rsidRPr="00162781" w:rsidRDefault="00271606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Copies text accurately (if new alphabet/script)</w:t>
            </w:r>
          </w:p>
        </w:tc>
        <w:tc>
          <w:tcPr>
            <w:tcW w:w="850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FF2960" w:rsidRPr="00162781" w:rsidTr="00162781">
        <w:tc>
          <w:tcPr>
            <w:tcW w:w="562" w:type="dxa"/>
          </w:tcPr>
          <w:p w:rsidR="00FF2960" w:rsidRPr="00162781" w:rsidRDefault="008A67C8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2</w:t>
            </w:r>
          </w:p>
        </w:tc>
        <w:tc>
          <w:tcPr>
            <w:tcW w:w="9356" w:type="dxa"/>
          </w:tcPr>
          <w:p w:rsidR="00FF2960" w:rsidRPr="00162781" w:rsidRDefault="00271606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Writes simple familiar words (e.g. hat, sun) using phonic knowledge with some inaccuracies</w:t>
            </w:r>
          </w:p>
        </w:tc>
        <w:tc>
          <w:tcPr>
            <w:tcW w:w="850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FF2960" w:rsidRPr="00162781" w:rsidTr="00162781">
        <w:tc>
          <w:tcPr>
            <w:tcW w:w="562" w:type="dxa"/>
          </w:tcPr>
          <w:p w:rsidR="00FF2960" w:rsidRPr="00162781" w:rsidRDefault="008A67C8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3</w:t>
            </w:r>
          </w:p>
        </w:tc>
        <w:tc>
          <w:tcPr>
            <w:tcW w:w="9356" w:type="dxa"/>
          </w:tcPr>
          <w:p w:rsidR="00FF2960" w:rsidRPr="00162781" w:rsidRDefault="00271606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Writes some high frequency common words accurately (age-appropriate)</w:t>
            </w:r>
          </w:p>
        </w:tc>
        <w:tc>
          <w:tcPr>
            <w:tcW w:w="850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FF2960" w:rsidRPr="00162781" w:rsidTr="00162781">
        <w:tc>
          <w:tcPr>
            <w:tcW w:w="562" w:type="dxa"/>
          </w:tcPr>
          <w:p w:rsidR="00FF2960" w:rsidRPr="00162781" w:rsidRDefault="008A67C8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4</w:t>
            </w:r>
          </w:p>
        </w:tc>
        <w:tc>
          <w:tcPr>
            <w:tcW w:w="9356" w:type="dxa"/>
          </w:tcPr>
          <w:p w:rsidR="00FF2960" w:rsidRPr="00162781" w:rsidRDefault="00271606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Writes short, simple sentences without adult support, though with some inaccuracies</w:t>
            </w:r>
          </w:p>
        </w:tc>
        <w:tc>
          <w:tcPr>
            <w:tcW w:w="850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FF2960" w:rsidRPr="00162781" w:rsidTr="00162781">
        <w:tc>
          <w:tcPr>
            <w:tcW w:w="562" w:type="dxa"/>
          </w:tcPr>
          <w:p w:rsidR="00FF2960" w:rsidRPr="00162781" w:rsidRDefault="008A67C8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5</w:t>
            </w:r>
          </w:p>
        </w:tc>
        <w:tc>
          <w:tcPr>
            <w:tcW w:w="9356" w:type="dxa"/>
          </w:tcPr>
          <w:p w:rsidR="00FF2960" w:rsidRPr="00162781" w:rsidRDefault="00271606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Beginning to use basic vocabulary and some taught subject-specific vocabulary</w:t>
            </w:r>
          </w:p>
        </w:tc>
        <w:tc>
          <w:tcPr>
            <w:tcW w:w="850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FF2960" w:rsidRPr="00162781" w:rsidTr="00162781">
        <w:tc>
          <w:tcPr>
            <w:tcW w:w="562" w:type="dxa"/>
          </w:tcPr>
          <w:p w:rsidR="00FF2960" w:rsidRPr="00162781" w:rsidRDefault="008A67C8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6</w:t>
            </w:r>
          </w:p>
        </w:tc>
        <w:tc>
          <w:tcPr>
            <w:tcW w:w="9356" w:type="dxa"/>
          </w:tcPr>
          <w:p w:rsidR="00FF2960" w:rsidRPr="00162781" w:rsidRDefault="00271606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Beginning to use basic punctuation (capital letter, full stop</w:t>
            </w:r>
          </w:p>
        </w:tc>
        <w:tc>
          <w:tcPr>
            <w:tcW w:w="850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FF2960" w:rsidRPr="00162781" w:rsidTr="00162781">
        <w:tc>
          <w:tcPr>
            <w:tcW w:w="562" w:type="dxa"/>
          </w:tcPr>
          <w:p w:rsidR="00FF2960" w:rsidRPr="00162781" w:rsidRDefault="008A67C8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7</w:t>
            </w:r>
          </w:p>
        </w:tc>
        <w:tc>
          <w:tcPr>
            <w:tcW w:w="9356" w:type="dxa"/>
          </w:tcPr>
          <w:p w:rsidR="00FF2960" w:rsidRPr="00162781" w:rsidRDefault="00271606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Uses basic punctuation (capital letter, full stop</w:t>
            </w:r>
          </w:p>
        </w:tc>
        <w:tc>
          <w:tcPr>
            <w:tcW w:w="850" w:type="dxa"/>
          </w:tcPr>
          <w:p w:rsidR="00FF2960" w:rsidRPr="00162781" w:rsidRDefault="00FF2960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271606" w:rsidRPr="00162781" w:rsidTr="00162781">
        <w:tc>
          <w:tcPr>
            <w:tcW w:w="562" w:type="dxa"/>
          </w:tcPr>
          <w:p w:rsidR="00271606" w:rsidRPr="00162781" w:rsidRDefault="008A67C8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8</w:t>
            </w:r>
          </w:p>
        </w:tc>
        <w:tc>
          <w:tcPr>
            <w:tcW w:w="9356" w:type="dxa"/>
          </w:tcPr>
          <w:p w:rsidR="00271606" w:rsidRPr="00162781" w:rsidRDefault="00271606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Beginning to use basic connectives (e.g. and, but) to build longer sentences</w:t>
            </w:r>
          </w:p>
        </w:tc>
        <w:tc>
          <w:tcPr>
            <w:tcW w:w="850" w:type="dxa"/>
          </w:tcPr>
          <w:p w:rsidR="00271606" w:rsidRPr="00162781" w:rsidRDefault="00271606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271606" w:rsidRPr="00162781" w:rsidTr="00162781">
        <w:tc>
          <w:tcPr>
            <w:tcW w:w="562" w:type="dxa"/>
          </w:tcPr>
          <w:p w:rsidR="00271606" w:rsidRPr="00162781" w:rsidRDefault="008A67C8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9</w:t>
            </w:r>
          </w:p>
        </w:tc>
        <w:tc>
          <w:tcPr>
            <w:tcW w:w="9356" w:type="dxa"/>
          </w:tcPr>
          <w:p w:rsidR="00271606" w:rsidRPr="00162781" w:rsidRDefault="00271606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Uses basic connectives (e.g. and, but) to build longer sentences</w:t>
            </w:r>
          </w:p>
        </w:tc>
        <w:tc>
          <w:tcPr>
            <w:tcW w:w="850" w:type="dxa"/>
          </w:tcPr>
          <w:p w:rsidR="00271606" w:rsidRPr="00162781" w:rsidRDefault="00271606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271606" w:rsidRPr="00162781" w:rsidTr="00162781">
        <w:tc>
          <w:tcPr>
            <w:tcW w:w="562" w:type="dxa"/>
          </w:tcPr>
          <w:p w:rsidR="00271606" w:rsidRPr="00162781" w:rsidRDefault="008A67C8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10</w:t>
            </w:r>
          </w:p>
        </w:tc>
        <w:tc>
          <w:tcPr>
            <w:tcW w:w="9356" w:type="dxa"/>
          </w:tcPr>
          <w:p w:rsidR="00271606" w:rsidRPr="00E47F25" w:rsidRDefault="00271606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E47F25">
              <w:rPr>
                <w:rFonts w:ascii="TrebuchetMS" w:hAnsi="TrebuchetMS" w:cs="TrebuchetMS"/>
                <w:sz w:val="20"/>
                <w:szCs w:val="20"/>
              </w:rPr>
              <w:t>Beginning to use plurals, articles, pronouns, prepositions, though with some omissions and inaccuracies</w:t>
            </w:r>
          </w:p>
        </w:tc>
        <w:tc>
          <w:tcPr>
            <w:tcW w:w="850" w:type="dxa"/>
          </w:tcPr>
          <w:p w:rsidR="00271606" w:rsidRPr="00162781" w:rsidRDefault="00271606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271606" w:rsidRPr="00162781" w:rsidTr="00162781">
        <w:tc>
          <w:tcPr>
            <w:tcW w:w="562" w:type="dxa"/>
          </w:tcPr>
          <w:p w:rsidR="00271606" w:rsidRPr="00162781" w:rsidRDefault="008A67C8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11</w:t>
            </w:r>
          </w:p>
        </w:tc>
        <w:tc>
          <w:tcPr>
            <w:tcW w:w="9356" w:type="dxa"/>
          </w:tcPr>
          <w:p w:rsidR="00271606" w:rsidRPr="00162781" w:rsidRDefault="00271606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Beginning to use present simple tense appropriately (uses third person inconsistently)</w:t>
            </w:r>
          </w:p>
        </w:tc>
        <w:tc>
          <w:tcPr>
            <w:tcW w:w="850" w:type="dxa"/>
          </w:tcPr>
          <w:p w:rsidR="00271606" w:rsidRPr="00162781" w:rsidRDefault="00271606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271606" w:rsidRPr="00162781" w:rsidTr="00162781">
        <w:tc>
          <w:tcPr>
            <w:tcW w:w="562" w:type="dxa"/>
          </w:tcPr>
          <w:p w:rsidR="00271606" w:rsidRPr="00162781" w:rsidRDefault="008A67C8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12</w:t>
            </w:r>
          </w:p>
        </w:tc>
        <w:tc>
          <w:tcPr>
            <w:tcW w:w="9356" w:type="dxa"/>
          </w:tcPr>
          <w:p w:rsidR="00271606" w:rsidRPr="00162781" w:rsidRDefault="00271606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Beginning to use past simple tense regular forms (e.g. I played, I listened) and common irregular forms (I went, I saw)</w:t>
            </w:r>
          </w:p>
        </w:tc>
        <w:tc>
          <w:tcPr>
            <w:tcW w:w="850" w:type="dxa"/>
          </w:tcPr>
          <w:p w:rsidR="00271606" w:rsidRPr="00162781" w:rsidRDefault="00271606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271606" w:rsidRPr="00162781" w:rsidTr="00162781">
        <w:tc>
          <w:tcPr>
            <w:tcW w:w="562" w:type="dxa"/>
          </w:tcPr>
          <w:p w:rsidR="00271606" w:rsidRPr="00162781" w:rsidRDefault="008A67C8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13</w:t>
            </w:r>
          </w:p>
        </w:tc>
        <w:tc>
          <w:tcPr>
            <w:tcW w:w="9356" w:type="dxa"/>
          </w:tcPr>
          <w:p w:rsidR="00271606" w:rsidRPr="00162781" w:rsidRDefault="00271606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162781">
              <w:rPr>
                <w:rFonts w:ascii="TrebuchetMS" w:hAnsi="TrebuchetMS" w:cs="TrebuchetMS"/>
              </w:rPr>
              <w:t>Beginning to monitor own writing for spelling and omissions, with support</w:t>
            </w:r>
          </w:p>
        </w:tc>
        <w:tc>
          <w:tcPr>
            <w:tcW w:w="850" w:type="dxa"/>
          </w:tcPr>
          <w:p w:rsidR="00271606" w:rsidRPr="00162781" w:rsidRDefault="00271606" w:rsidP="0016278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</w:tbl>
    <w:p w:rsidR="008A67C8" w:rsidRDefault="009600B5" w:rsidP="008A67C8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8"/>
          <w:szCs w:val="28"/>
        </w:rPr>
      </w:pPr>
      <w:r>
        <w:rPr>
          <w:rFonts w:ascii="TrebuchetMS" w:hAnsi="TrebuchetMS" w:cs="TrebuchetMS"/>
          <w:sz w:val="28"/>
          <w:szCs w:val="28"/>
        </w:rPr>
        <w:lastRenderedPageBreak/>
        <w:t>L</w:t>
      </w:r>
      <w:r w:rsidR="008A67C8" w:rsidRPr="008A67C8">
        <w:rPr>
          <w:rFonts w:ascii="TrebuchetMS" w:hAnsi="TrebuchetMS" w:cs="TrebuchetMS"/>
          <w:sz w:val="28"/>
          <w:szCs w:val="28"/>
        </w:rPr>
        <w:t xml:space="preserve">evel 3 - Developing Competence </w:t>
      </w:r>
    </w:p>
    <w:p w:rsidR="009600B5" w:rsidRDefault="009600B5" w:rsidP="008A67C8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8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62"/>
        <w:gridCol w:w="9356"/>
        <w:gridCol w:w="850"/>
      </w:tblGrid>
      <w:tr w:rsidR="002355BE" w:rsidTr="009600B5">
        <w:tc>
          <w:tcPr>
            <w:tcW w:w="9918" w:type="dxa"/>
            <w:gridSpan w:val="2"/>
          </w:tcPr>
          <w:p w:rsidR="002355BE" w:rsidRPr="002355BE" w:rsidRDefault="002355BE" w:rsidP="008A67C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2355BE">
              <w:rPr>
                <w:rFonts w:ascii="TrebuchetMS" w:hAnsi="TrebuchetMS" w:cs="TrebuchetMS"/>
                <w:b/>
                <w:sz w:val="24"/>
                <w:szCs w:val="24"/>
              </w:rPr>
              <w:t>Listening and Talking</w:t>
            </w:r>
          </w:p>
        </w:tc>
        <w:tc>
          <w:tcPr>
            <w:tcW w:w="850" w:type="dxa"/>
          </w:tcPr>
          <w:p w:rsidR="002355BE" w:rsidRDefault="002355BE" w:rsidP="008A67C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</w:tc>
      </w:tr>
      <w:tr w:rsidR="008A67C8" w:rsidTr="009600B5">
        <w:tc>
          <w:tcPr>
            <w:tcW w:w="562" w:type="dxa"/>
          </w:tcPr>
          <w:p w:rsidR="008A67C8" w:rsidRPr="009600B5" w:rsidRDefault="002355BE" w:rsidP="008A67C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8A67C8" w:rsidRPr="009600B5" w:rsidRDefault="002355BE" w:rsidP="002355B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 xml:space="preserve">Beginning to contribute to whole class discussion e.g. giving group feedback, sharing </w:t>
            </w:r>
            <w:proofErr w:type="spellStart"/>
            <w:r w:rsidRPr="009600B5">
              <w:rPr>
                <w:rFonts w:ascii="TrebuchetMS" w:hAnsi="TrebuchetMS" w:cs="TrebuchetMS"/>
                <w:sz w:val="24"/>
                <w:szCs w:val="24"/>
              </w:rPr>
              <w:t>opinions,etc</w:t>
            </w:r>
            <w:proofErr w:type="spellEnd"/>
            <w:r w:rsidRPr="009600B5">
              <w:rPr>
                <w:rFonts w:ascii="TrebuchetMS" w:hAnsi="TrebuchetMS" w:cs="TrebuchetMS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A67C8" w:rsidRDefault="008A67C8" w:rsidP="008A67C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</w:tc>
      </w:tr>
      <w:tr w:rsidR="008A67C8" w:rsidTr="009600B5">
        <w:tc>
          <w:tcPr>
            <w:tcW w:w="562" w:type="dxa"/>
          </w:tcPr>
          <w:p w:rsidR="008A67C8" w:rsidRPr="009600B5" w:rsidRDefault="002355BE" w:rsidP="008A67C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8A67C8" w:rsidRPr="009600B5" w:rsidRDefault="002355BE" w:rsidP="002355B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 xml:space="preserve">Understands and uses a wide range of </w:t>
            </w:r>
            <w:r w:rsidRPr="009600B5">
              <w:rPr>
                <w:rFonts w:ascii="TrebuchetMS" w:hAnsi="TrebuchetMS" w:cs="TrebuchetMS"/>
                <w:b/>
                <w:sz w:val="24"/>
                <w:szCs w:val="24"/>
              </w:rPr>
              <w:t>basic vocabulary</w:t>
            </w:r>
            <w:r w:rsidRPr="009600B5">
              <w:rPr>
                <w:rFonts w:ascii="TrebuchetMS" w:hAnsi="TrebuchetMS" w:cs="TrebuchetMS"/>
                <w:sz w:val="24"/>
                <w:szCs w:val="24"/>
              </w:rPr>
              <w:t xml:space="preserve"> and an increasing range of </w:t>
            </w:r>
            <w:r w:rsidRPr="009600B5">
              <w:rPr>
                <w:rFonts w:ascii="TrebuchetMS" w:hAnsi="TrebuchetMS" w:cs="TrebuchetMS"/>
                <w:b/>
                <w:sz w:val="24"/>
                <w:szCs w:val="24"/>
              </w:rPr>
              <w:t>mature</w:t>
            </w:r>
            <w:r w:rsidRPr="009600B5">
              <w:rPr>
                <w:rFonts w:ascii="TrebuchetMS" w:hAnsi="TrebuchetMS" w:cs="TrebuchetMS"/>
                <w:sz w:val="24"/>
                <w:szCs w:val="24"/>
              </w:rPr>
              <w:t xml:space="preserve"> and </w:t>
            </w:r>
            <w:r w:rsidRPr="009600B5">
              <w:rPr>
                <w:rFonts w:ascii="TrebuchetMS" w:hAnsi="TrebuchetMS" w:cs="TrebuchetMS"/>
                <w:b/>
                <w:sz w:val="24"/>
                <w:szCs w:val="24"/>
              </w:rPr>
              <w:t>subject-specific vocabulary</w:t>
            </w:r>
          </w:p>
        </w:tc>
        <w:tc>
          <w:tcPr>
            <w:tcW w:w="850" w:type="dxa"/>
          </w:tcPr>
          <w:p w:rsidR="008A67C8" w:rsidRDefault="008A67C8" w:rsidP="008A67C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</w:tc>
      </w:tr>
      <w:tr w:rsidR="008A67C8" w:rsidTr="009600B5">
        <w:tc>
          <w:tcPr>
            <w:tcW w:w="562" w:type="dxa"/>
          </w:tcPr>
          <w:p w:rsidR="008A67C8" w:rsidRPr="009600B5" w:rsidRDefault="002355BE" w:rsidP="008A67C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8A67C8" w:rsidRPr="009600B5" w:rsidRDefault="002355BE" w:rsidP="002355B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 xml:space="preserve">Shows understanding of the detail of curriculum topics, with </w:t>
            </w:r>
            <w:r w:rsidRPr="009600B5">
              <w:rPr>
                <w:rFonts w:ascii="TrebuchetMS" w:hAnsi="TrebuchetMS" w:cs="TrebuchetMS"/>
                <w:b/>
                <w:sz w:val="24"/>
                <w:szCs w:val="24"/>
              </w:rPr>
              <w:t>visual/contextual</w:t>
            </w:r>
            <w:r w:rsidRPr="009600B5">
              <w:rPr>
                <w:rFonts w:ascii="TrebuchetMS" w:hAnsi="TrebuchetMS" w:cs="TrebuchetMS"/>
                <w:sz w:val="24"/>
                <w:szCs w:val="24"/>
              </w:rPr>
              <w:t xml:space="preserve"> support and repetition</w:t>
            </w:r>
          </w:p>
        </w:tc>
        <w:tc>
          <w:tcPr>
            <w:tcW w:w="850" w:type="dxa"/>
          </w:tcPr>
          <w:p w:rsidR="008A67C8" w:rsidRDefault="008A67C8" w:rsidP="008A67C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</w:tc>
      </w:tr>
      <w:tr w:rsidR="008A67C8" w:rsidTr="009600B5">
        <w:tc>
          <w:tcPr>
            <w:tcW w:w="562" w:type="dxa"/>
          </w:tcPr>
          <w:p w:rsidR="008A67C8" w:rsidRPr="009600B5" w:rsidRDefault="002355BE" w:rsidP="008A67C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8A67C8" w:rsidRPr="009600B5" w:rsidRDefault="002355BE" w:rsidP="008A67C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Communicates meaning using some extended/more complex sentences with increasing accuracy</w:t>
            </w:r>
          </w:p>
        </w:tc>
        <w:tc>
          <w:tcPr>
            <w:tcW w:w="850" w:type="dxa"/>
          </w:tcPr>
          <w:p w:rsidR="008A67C8" w:rsidRDefault="008A67C8" w:rsidP="008A67C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</w:tc>
      </w:tr>
      <w:tr w:rsidR="008A67C8" w:rsidTr="009600B5">
        <w:tc>
          <w:tcPr>
            <w:tcW w:w="562" w:type="dxa"/>
          </w:tcPr>
          <w:p w:rsidR="008A67C8" w:rsidRPr="009600B5" w:rsidRDefault="007B7EAC" w:rsidP="008A67C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8A67C8" w:rsidRPr="009600B5" w:rsidRDefault="002355BE" w:rsidP="002355B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 xml:space="preserve">Uses plurals, </w:t>
            </w:r>
            <w:r w:rsidRPr="009600B5">
              <w:rPr>
                <w:rFonts w:ascii="TrebuchetMS" w:hAnsi="TrebuchetMS" w:cs="TrebuchetMS"/>
                <w:b/>
                <w:sz w:val="24"/>
                <w:szCs w:val="24"/>
              </w:rPr>
              <w:t>articles, pronouns and prepositions</w:t>
            </w:r>
            <w:r w:rsidRPr="009600B5">
              <w:rPr>
                <w:rFonts w:ascii="TrebuchetMS" w:hAnsi="TrebuchetMS" w:cs="TrebuchetMS"/>
                <w:sz w:val="24"/>
                <w:szCs w:val="24"/>
              </w:rPr>
              <w:t xml:space="preserve"> with increasing accuracy</w:t>
            </w:r>
          </w:p>
        </w:tc>
        <w:tc>
          <w:tcPr>
            <w:tcW w:w="850" w:type="dxa"/>
          </w:tcPr>
          <w:p w:rsidR="008A67C8" w:rsidRDefault="008A67C8" w:rsidP="008A67C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</w:tc>
      </w:tr>
      <w:tr w:rsidR="008A67C8" w:rsidTr="009600B5">
        <w:tc>
          <w:tcPr>
            <w:tcW w:w="562" w:type="dxa"/>
          </w:tcPr>
          <w:p w:rsidR="008A67C8" w:rsidRPr="009600B5" w:rsidRDefault="007B7EAC" w:rsidP="008A67C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8A67C8" w:rsidRPr="009600B5" w:rsidRDefault="002355BE" w:rsidP="002355B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Uses present simple and continuous tenses appropriately and accurately (he/she, it – s, e.g. I dance but he dances; we are dancing)</w:t>
            </w:r>
          </w:p>
        </w:tc>
        <w:tc>
          <w:tcPr>
            <w:tcW w:w="850" w:type="dxa"/>
          </w:tcPr>
          <w:p w:rsidR="008A67C8" w:rsidRDefault="008A67C8" w:rsidP="008A67C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</w:tc>
      </w:tr>
      <w:tr w:rsidR="008A67C8" w:rsidTr="009600B5">
        <w:tc>
          <w:tcPr>
            <w:tcW w:w="562" w:type="dxa"/>
          </w:tcPr>
          <w:p w:rsidR="008A67C8" w:rsidRPr="009600B5" w:rsidRDefault="007B7EAC" w:rsidP="008A67C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8A67C8" w:rsidRPr="009600B5" w:rsidRDefault="002355BE" w:rsidP="002355B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Uses past simple regular verb forms and a wider range of irregular forms (e.g. I played, they caught, you bought), with increasing consistency and accuracy</w:t>
            </w:r>
          </w:p>
        </w:tc>
        <w:tc>
          <w:tcPr>
            <w:tcW w:w="850" w:type="dxa"/>
          </w:tcPr>
          <w:p w:rsidR="008A67C8" w:rsidRDefault="008A67C8" w:rsidP="008A67C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</w:tc>
      </w:tr>
      <w:tr w:rsidR="002355BE" w:rsidTr="009600B5">
        <w:tc>
          <w:tcPr>
            <w:tcW w:w="562" w:type="dxa"/>
          </w:tcPr>
          <w:p w:rsidR="002355BE" w:rsidRPr="009600B5" w:rsidRDefault="007B7EAC" w:rsidP="008A67C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2355BE" w:rsidRPr="009600B5" w:rsidRDefault="002355BE" w:rsidP="002355B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Beginning to use a wider range of tenses: past continuous, future and conditional (e.g. I was playing, I will go, I would like)</w:t>
            </w:r>
          </w:p>
        </w:tc>
        <w:tc>
          <w:tcPr>
            <w:tcW w:w="850" w:type="dxa"/>
          </w:tcPr>
          <w:p w:rsidR="002355BE" w:rsidRDefault="002355BE" w:rsidP="008A67C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</w:tc>
      </w:tr>
      <w:tr w:rsidR="002355BE" w:rsidTr="009600B5">
        <w:tc>
          <w:tcPr>
            <w:tcW w:w="562" w:type="dxa"/>
          </w:tcPr>
          <w:p w:rsidR="002355BE" w:rsidRPr="009600B5" w:rsidRDefault="007B7EAC" w:rsidP="008A67C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2355BE" w:rsidRPr="009600B5" w:rsidRDefault="002355BE" w:rsidP="002355B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Beginning to use structures to express higher order thinking: express prediction, probability and hypothesis (might, may, could, would be)</w:t>
            </w:r>
          </w:p>
        </w:tc>
        <w:tc>
          <w:tcPr>
            <w:tcW w:w="850" w:type="dxa"/>
          </w:tcPr>
          <w:p w:rsidR="002355BE" w:rsidRDefault="002355BE" w:rsidP="008A67C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</w:tc>
      </w:tr>
      <w:tr w:rsidR="002355BE" w:rsidTr="009600B5">
        <w:tc>
          <w:tcPr>
            <w:tcW w:w="562" w:type="dxa"/>
          </w:tcPr>
          <w:p w:rsidR="002355BE" w:rsidRPr="009600B5" w:rsidRDefault="007B7EAC" w:rsidP="008A67C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2355BE" w:rsidRPr="009600B5" w:rsidRDefault="002355BE" w:rsidP="002355B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 xml:space="preserve">Responds appropriately to a variety of </w:t>
            </w:r>
            <w:r w:rsidRPr="009600B5">
              <w:rPr>
                <w:rFonts w:ascii="TrebuchetMS" w:hAnsi="TrebuchetMS" w:cs="TrebuchetMS"/>
                <w:b/>
                <w:sz w:val="24"/>
                <w:szCs w:val="24"/>
              </w:rPr>
              <w:t>questions</w:t>
            </w:r>
          </w:p>
        </w:tc>
        <w:tc>
          <w:tcPr>
            <w:tcW w:w="850" w:type="dxa"/>
          </w:tcPr>
          <w:p w:rsidR="002355BE" w:rsidRDefault="002355BE" w:rsidP="008A67C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</w:tc>
      </w:tr>
    </w:tbl>
    <w:p w:rsidR="009600B5" w:rsidRDefault="002355BE" w:rsidP="002355B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 xml:space="preserve">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62"/>
        <w:gridCol w:w="9356"/>
        <w:gridCol w:w="850"/>
      </w:tblGrid>
      <w:tr w:rsidR="007B7EAC" w:rsidTr="009600B5">
        <w:tc>
          <w:tcPr>
            <w:tcW w:w="9918" w:type="dxa"/>
            <w:gridSpan w:val="2"/>
          </w:tcPr>
          <w:p w:rsidR="007B7EAC" w:rsidRPr="007B7EAC" w:rsidRDefault="007B7EAC" w:rsidP="002355B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24"/>
                <w:szCs w:val="24"/>
              </w:rPr>
            </w:pPr>
            <w:r>
              <w:rPr>
                <w:rFonts w:ascii="TrebuchetMS" w:hAnsi="TrebuchetMS" w:cs="TrebuchetMS"/>
                <w:b/>
                <w:sz w:val="24"/>
                <w:szCs w:val="24"/>
              </w:rPr>
              <w:t>Reading</w:t>
            </w:r>
          </w:p>
        </w:tc>
        <w:tc>
          <w:tcPr>
            <w:tcW w:w="850" w:type="dxa"/>
          </w:tcPr>
          <w:p w:rsidR="007B7EAC" w:rsidRPr="007B7EAC" w:rsidRDefault="007B7EAC" w:rsidP="002355B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7B7EAC">
              <w:rPr>
                <w:rFonts w:ascii="TrebuchetMS" w:hAnsi="TrebuchetMS" w:cs="TrebuchetMS"/>
                <w:sz w:val="24"/>
                <w:szCs w:val="24"/>
              </w:rPr>
              <w:t>M/Y</w:t>
            </w:r>
          </w:p>
        </w:tc>
      </w:tr>
      <w:tr w:rsidR="007B7EAC" w:rsidTr="009600B5">
        <w:tc>
          <w:tcPr>
            <w:tcW w:w="562" w:type="dxa"/>
          </w:tcPr>
          <w:p w:rsidR="007B7EAC" w:rsidRDefault="00D37BAC" w:rsidP="002355B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1</w:t>
            </w:r>
          </w:p>
        </w:tc>
        <w:tc>
          <w:tcPr>
            <w:tcW w:w="9356" w:type="dxa"/>
          </w:tcPr>
          <w:p w:rsidR="007B7EAC" w:rsidRPr="009600B5" w:rsidRDefault="007B7EAC" w:rsidP="002355B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Knows letter names and sounds (P1)</w:t>
            </w:r>
          </w:p>
        </w:tc>
        <w:tc>
          <w:tcPr>
            <w:tcW w:w="850" w:type="dxa"/>
          </w:tcPr>
          <w:p w:rsidR="007B7EAC" w:rsidRDefault="007B7EAC" w:rsidP="002355B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7B7EAC" w:rsidTr="009600B5">
        <w:tc>
          <w:tcPr>
            <w:tcW w:w="562" w:type="dxa"/>
          </w:tcPr>
          <w:p w:rsidR="007B7EAC" w:rsidRDefault="00D37BAC" w:rsidP="002355B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2</w:t>
            </w:r>
          </w:p>
        </w:tc>
        <w:tc>
          <w:tcPr>
            <w:tcW w:w="9356" w:type="dxa"/>
          </w:tcPr>
          <w:p w:rsidR="007B7EAC" w:rsidRPr="009600B5" w:rsidRDefault="007B7EAC" w:rsidP="002355B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 xml:space="preserve">Reads familiar age-appropriate texts fluently, accurately and with </w:t>
            </w:r>
            <w:r w:rsidRPr="009600B5">
              <w:rPr>
                <w:rFonts w:ascii="TrebuchetMS" w:hAnsi="TrebuchetMS" w:cs="TrebuchetMS"/>
                <w:b/>
                <w:sz w:val="24"/>
                <w:szCs w:val="24"/>
              </w:rPr>
              <w:t>understanding</w:t>
            </w:r>
          </w:p>
        </w:tc>
        <w:tc>
          <w:tcPr>
            <w:tcW w:w="850" w:type="dxa"/>
          </w:tcPr>
          <w:p w:rsidR="007B7EAC" w:rsidRDefault="007B7EAC" w:rsidP="002355B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7B7EAC" w:rsidTr="009600B5">
        <w:tc>
          <w:tcPr>
            <w:tcW w:w="562" w:type="dxa"/>
          </w:tcPr>
          <w:p w:rsidR="007B7EAC" w:rsidRDefault="00D37BAC" w:rsidP="002355B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3</w:t>
            </w:r>
          </w:p>
        </w:tc>
        <w:tc>
          <w:tcPr>
            <w:tcW w:w="9356" w:type="dxa"/>
          </w:tcPr>
          <w:p w:rsidR="007B7EAC" w:rsidRPr="009600B5" w:rsidRDefault="007B7EAC" w:rsidP="007B7E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 xml:space="preserve">Reads high frequency common words accurately, with </w:t>
            </w:r>
            <w:r w:rsidRPr="009600B5">
              <w:rPr>
                <w:rFonts w:ascii="TrebuchetMS" w:hAnsi="TrebuchetMS" w:cs="TrebuchetMS"/>
                <w:b/>
                <w:sz w:val="24"/>
                <w:szCs w:val="24"/>
              </w:rPr>
              <w:t>understanding</w:t>
            </w:r>
          </w:p>
        </w:tc>
        <w:tc>
          <w:tcPr>
            <w:tcW w:w="850" w:type="dxa"/>
          </w:tcPr>
          <w:p w:rsidR="007B7EAC" w:rsidRDefault="007B7EAC" w:rsidP="002355B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7B7EAC" w:rsidTr="009600B5">
        <w:tc>
          <w:tcPr>
            <w:tcW w:w="562" w:type="dxa"/>
          </w:tcPr>
          <w:p w:rsidR="007B7EAC" w:rsidRDefault="00D37BAC" w:rsidP="002355B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4</w:t>
            </w:r>
          </w:p>
        </w:tc>
        <w:tc>
          <w:tcPr>
            <w:tcW w:w="9356" w:type="dxa"/>
          </w:tcPr>
          <w:p w:rsidR="007B7EAC" w:rsidRPr="009600B5" w:rsidRDefault="007B7EAC" w:rsidP="007B7E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 xml:space="preserve">Shows </w:t>
            </w:r>
            <w:r w:rsidRPr="009600B5">
              <w:rPr>
                <w:rFonts w:ascii="TrebuchetMS" w:hAnsi="TrebuchetMS" w:cs="TrebuchetMS"/>
                <w:b/>
                <w:sz w:val="24"/>
                <w:szCs w:val="24"/>
              </w:rPr>
              <w:t>understanding</w:t>
            </w:r>
            <w:r w:rsidRPr="009600B5">
              <w:rPr>
                <w:rFonts w:ascii="TrebuchetMS" w:hAnsi="TrebuchetMS" w:cs="TrebuchetMS"/>
                <w:sz w:val="24"/>
                <w:szCs w:val="24"/>
              </w:rPr>
              <w:t xml:space="preserve"> of a variety of short fiction and non-fiction texts with the support of </w:t>
            </w:r>
            <w:r w:rsidRPr="009600B5">
              <w:rPr>
                <w:rFonts w:ascii="TrebuchetMS" w:hAnsi="TrebuchetMS" w:cs="TrebuchetMS"/>
                <w:b/>
                <w:sz w:val="24"/>
                <w:szCs w:val="24"/>
              </w:rPr>
              <w:t>contextual  information</w:t>
            </w:r>
            <w:r w:rsidRPr="009600B5">
              <w:rPr>
                <w:rFonts w:ascii="TrebuchetMS" w:hAnsi="TrebuchetMS" w:cs="TrebuchetMS"/>
                <w:sz w:val="24"/>
                <w:szCs w:val="24"/>
              </w:rPr>
              <w:t xml:space="preserve"> (visuals); prior learning; dual language dictionary (age-appropriate)</w:t>
            </w:r>
          </w:p>
        </w:tc>
        <w:tc>
          <w:tcPr>
            <w:tcW w:w="850" w:type="dxa"/>
          </w:tcPr>
          <w:p w:rsidR="007B7EAC" w:rsidRDefault="007B7EAC" w:rsidP="002355B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7B7EAC" w:rsidTr="009600B5">
        <w:tc>
          <w:tcPr>
            <w:tcW w:w="562" w:type="dxa"/>
          </w:tcPr>
          <w:p w:rsidR="007B7EAC" w:rsidRDefault="00D37BAC" w:rsidP="002355B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5</w:t>
            </w:r>
          </w:p>
        </w:tc>
        <w:tc>
          <w:tcPr>
            <w:tcW w:w="9356" w:type="dxa"/>
          </w:tcPr>
          <w:p w:rsidR="007B7EAC" w:rsidRPr="009600B5" w:rsidRDefault="007B7EAC" w:rsidP="002355B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Reads and understands a wider range of</w:t>
            </w:r>
            <w:r w:rsidRPr="009600B5">
              <w:rPr>
                <w:rFonts w:ascii="TrebuchetMS" w:hAnsi="TrebuchetMS" w:cs="TrebuchetMS"/>
                <w:b/>
                <w:sz w:val="24"/>
                <w:szCs w:val="24"/>
              </w:rPr>
              <w:t xml:space="preserve"> basic</w:t>
            </w:r>
            <w:r w:rsidRPr="009600B5">
              <w:rPr>
                <w:rFonts w:ascii="TrebuchetMS" w:hAnsi="TrebuchetMS" w:cs="TrebuchetMS"/>
                <w:sz w:val="24"/>
                <w:szCs w:val="24"/>
              </w:rPr>
              <w:t xml:space="preserve"> and </w:t>
            </w:r>
            <w:r w:rsidRPr="009600B5">
              <w:rPr>
                <w:rFonts w:ascii="TrebuchetMS" w:hAnsi="TrebuchetMS" w:cs="TrebuchetMS"/>
                <w:b/>
                <w:sz w:val="24"/>
                <w:szCs w:val="24"/>
              </w:rPr>
              <w:t>mature</w:t>
            </w:r>
            <w:r w:rsidRPr="009600B5">
              <w:rPr>
                <w:rFonts w:ascii="TrebuchetMS" w:hAnsi="TrebuchetMS" w:cs="TrebuchetMS"/>
                <w:sz w:val="24"/>
                <w:szCs w:val="24"/>
              </w:rPr>
              <w:t xml:space="preserve"> vocabulary (age-appropriate)</w:t>
            </w:r>
          </w:p>
        </w:tc>
        <w:tc>
          <w:tcPr>
            <w:tcW w:w="850" w:type="dxa"/>
          </w:tcPr>
          <w:p w:rsidR="007B7EAC" w:rsidRDefault="007B7EAC" w:rsidP="002355B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7B7EAC" w:rsidTr="009600B5">
        <w:tc>
          <w:tcPr>
            <w:tcW w:w="562" w:type="dxa"/>
          </w:tcPr>
          <w:p w:rsidR="007B7EAC" w:rsidRDefault="00D37BAC" w:rsidP="002355B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6</w:t>
            </w:r>
          </w:p>
        </w:tc>
        <w:tc>
          <w:tcPr>
            <w:tcW w:w="9356" w:type="dxa"/>
          </w:tcPr>
          <w:p w:rsidR="007B7EAC" w:rsidRPr="009600B5" w:rsidRDefault="007B7EAC" w:rsidP="007B7E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Shows understanding of most subject-specific vocabulary using: contextual information (</w:t>
            </w:r>
            <w:proofErr w:type="spellStart"/>
            <w:r w:rsidRPr="009600B5">
              <w:rPr>
                <w:rFonts w:ascii="TrebuchetMS" w:hAnsi="TrebuchetMS" w:cs="TrebuchetMS"/>
                <w:sz w:val="24"/>
                <w:szCs w:val="24"/>
              </w:rPr>
              <w:t>e.g</w:t>
            </w:r>
            <w:proofErr w:type="spellEnd"/>
            <w:r w:rsidRPr="009600B5">
              <w:rPr>
                <w:rFonts w:ascii="TrebuchetMS" w:hAnsi="TrebuchetMS" w:cs="TrebuchetMS"/>
                <w:sz w:val="24"/>
                <w:szCs w:val="24"/>
              </w:rPr>
              <w:t xml:space="preserve"> pictures, illustrations); prior learning; dual language dictionary (age-appropriate)</w:t>
            </w:r>
          </w:p>
        </w:tc>
        <w:tc>
          <w:tcPr>
            <w:tcW w:w="850" w:type="dxa"/>
          </w:tcPr>
          <w:p w:rsidR="007B7EAC" w:rsidRDefault="007B7EAC" w:rsidP="002355B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7B7EAC" w:rsidTr="009600B5">
        <w:tc>
          <w:tcPr>
            <w:tcW w:w="562" w:type="dxa"/>
          </w:tcPr>
          <w:p w:rsidR="007B7EAC" w:rsidRDefault="00D37BAC" w:rsidP="002355B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7</w:t>
            </w:r>
          </w:p>
        </w:tc>
        <w:tc>
          <w:tcPr>
            <w:tcW w:w="9356" w:type="dxa"/>
          </w:tcPr>
          <w:p w:rsidR="007B7EAC" w:rsidRPr="009600B5" w:rsidRDefault="007B7EAC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Shows understanding of the functions of a wider range of punctuation (e.g. speech marks,</w:t>
            </w:r>
            <w:r w:rsidR="00D37BAC" w:rsidRPr="009600B5"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Pr="009600B5">
              <w:rPr>
                <w:rFonts w:ascii="TrebuchetMS" w:hAnsi="TrebuchetMS" w:cs="TrebuchetMS"/>
                <w:sz w:val="24"/>
                <w:szCs w:val="24"/>
              </w:rPr>
              <w:t>parentheses</w:t>
            </w:r>
          </w:p>
        </w:tc>
        <w:tc>
          <w:tcPr>
            <w:tcW w:w="850" w:type="dxa"/>
          </w:tcPr>
          <w:p w:rsidR="007B7EAC" w:rsidRDefault="007B7EAC" w:rsidP="002355B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D37BAC" w:rsidTr="009600B5">
        <w:tc>
          <w:tcPr>
            <w:tcW w:w="562" w:type="dxa"/>
          </w:tcPr>
          <w:p w:rsidR="00D37BAC" w:rsidRDefault="00D37BAC" w:rsidP="002355B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8</w:t>
            </w:r>
          </w:p>
        </w:tc>
        <w:tc>
          <w:tcPr>
            <w:tcW w:w="9356" w:type="dxa"/>
          </w:tcPr>
          <w:p w:rsidR="00D37BAC" w:rsidRPr="009600B5" w:rsidRDefault="00D37BAC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 xml:space="preserve">Beginning to make simple </w:t>
            </w:r>
            <w:r w:rsidRPr="009600B5">
              <w:rPr>
                <w:rFonts w:ascii="TrebuchetMS" w:hAnsi="TrebuchetMS" w:cs="TrebuchetMS"/>
                <w:b/>
                <w:sz w:val="24"/>
                <w:szCs w:val="24"/>
              </w:rPr>
              <w:t>inferences</w:t>
            </w:r>
            <w:r w:rsidRPr="009600B5">
              <w:rPr>
                <w:rFonts w:ascii="TrebuchetMS" w:hAnsi="TrebuchetMS" w:cs="TrebuchetMS"/>
                <w:sz w:val="24"/>
                <w:szCs w:val="24"/>
              </w:rPr>
              <w:t xml:space="preserve"> and draw conclusions when reading</w:t>
            </w:r>
          </w:p>
        </w:tc>
        <w:tc>
          <w:tcPr>
            <w:tcW w:w="850" w:type="dxa"/>
          </w:tcPr>
          <w:p w:rsidR="00D37BAC" w:rsidRDefault="00D37BAC" w:rsidP="002355B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D37BAC" w:rsidTr="009600B5">
        <w:tc>
          <w:tcPr>
            <w:tcW w:w="562" w:type="dxa"/>
          </w:tcPr>
          <w:p w:rsidR="00D37BAC" w:rsidRDefault="00D37BAC" w:rsidP="002355B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9</w:t>
            </w:r>
          </w:p>
        </w:tc>
        <w:tc>
          <w:tcPr>
            <w:tcW w:w="9356" w:type="dxa"/>
          </w:tcPr>
          <w:p w:rsidR="00D37BAC" w:rsidRPr="009600B5" w:rsidRDefault="00D37BAC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 xml:space="preserve">Can identify and use a range of </w:t>
            </w:r>
            <w:r w:rsidRPr="009600B5">
              <w:rPr>
                <w:rFonts w:ascii="TrebuchetMS" w:hAnsi="TrebuchetMS" w:cs="TrebuchetMS"/>
                <w:b/>
                <w:sz w:val="24"/>
                <w:szCs w:val="24"/>
              </w:rPr>
              <w:t>cohesive markers</w:t>
            </w:r>
            <w:r w:rsidRPr="009600B5">
              <w:rPr>
                <w:rFonts w:ascii="TrebuchetMS" w:hAnsi="TrebuchetMS" w:cs="TrebuchetMS"/>
                <w:sz w:val="24"/>
                <w:szCs w:val="24"/>
              </w:rPr>
              <w:t xml:space="preserve"> to establish the meaning in text (e.g. connectives, pronouns)</w:t>
            </w:r>
          </w:p>
        </w:tc>
        <w:tc>
          <w:tcPr>
            <w:tcW w:w="850" w:type="dxa"/>
          </w:tcPr>
          <w:p w:rsidR="00D37BAC" w:rsidRDefault="00D37BAC" w:rsidP="002355B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D37BAC" w:rsidTr="009600B5">
        <w:tc>
          <w:tcPr>
            <w:tcW w:w="562" w:type="dxa"/>
          </w:tcPr>
          <w:p w:rsidR="00D37BAC" w:rsidRDefault="00D37BAC" w:rsidP="002355B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10</w:t>
            </w:r>
          </w:p>
        </w:tc>
        <w:tc>
          <w:tcPr>
            <w:tcW w:w="9356" w:type="dxa"/>
          </w:tcPr>
          <w:p w:rsidR="00D37BAC" w:rsidRPr="009600B5" w:rsidRDefault="00D37BAC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Reads and follows simple written instructions</w:t>
            </w:r>
          </w:p>
        </w:tc>
        <w:tc>
          <w:tcPr>
            <w:tcW w:w="850" w:type="dxa"/>
          </w:tcPr>
          <w:p w:rsidR="00D37BAC" w:rsidRDefault="00D37BAC" w:rsidP="002355B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</w:tbl>
    <w:p w:rsidR="00D37BAC" w:rsidRDefault="00D37BAC" w:rsidP="00D37BAC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0"/>
          <w:szCs w:val="20"/>
        </w:rPr>
      </w:pPr>
    </w:p>
    <w:p w:rsidR="009600B5" w:rsidRDefault="009600B5" w:rsidP="00D37BAC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0"/>
          <w:szCs w:val="20"/>
        </w:rPr>
      </w:pPr>
    </w:p>
    <w:p w:rsidR="009600B5" w:rsidRDefault="009600B5" w:rsidP="00D37BAC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0"/>
          <w:szCs w:val="20"/>
        </w:rPr>
      </w:pPr>
    </w:p>
    <w:p w:rsidR="009600B5" w:rsidRDefault="009600B5" w:rsidP="00D37BAC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0"/>
          <w:szCs w:val="20"/>
        </w:rPr>
      </w:pPr>
    </w:p>
    <w:p w:rsidR="009600B5" w:rsidRDefault="009600B5" w:rsidP="00D37BAC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0"/>
          <w:szCs w:val="20"/>
        </w:rPr>
      </w:pPr>
    </w:p>
    <w:p w:rsidR="009600B5" w:rsidRDefault="009600B5" w:rsidP="00D37BAC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0"/>
          <w:szCs w:val="20"/>
        </w:rPr>
      </w:pPr>
    </w:p>
    <w:p w:rsidR="009600B5" w:rsidRDefault="009600B5" w:rsidP="00D37BAC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0"/>
          <w:szCs w:val="20"/>
        </w:rPr>
      </w:pPr>
    </w:p>
    <w:p w:rsidR="009600B5" w:rsidRDefault="009600B5" w:rsidP="00D37BAC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0"/>
          <w:szCs w:val="20"/>
        </w:rPr>
      </w:pPr>
    </w:p>
    <w:p w:rsidR="009600B5" w:rsidRDefault="009600B5" w:rsidP="00D37BAC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0"/>
          <w:szCs w:val="20"/>
        </w:rPr>
      </w:pPr>
    </w:p>
    <w:p w:rsidR="009600B5" w:rsidRDefault="009600B5" w:rsidP="00D37BAC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0"/>
          <w:szCs w:val="20"/>
        </w:rPr>
      </w:pPr>
    </w:p>
    <w:p w:rsidR="009600B5" w:rsidRDefault="009600B5" w:rsidP="00D37BAC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0"/>
          <w:szCs w:val="20"/>
        </w:rPr>
      </w:pPr>
    </w:p>
    <w:p w:rsidR="00E47F25" w:rsidRDefault="00E47F25" w:rsidP="00D37BAC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8"/>
          <w:szCs w:val="28"/>
        </w:rPr>
      </w:pPr>
    </w:p>
    <w:p w:rsidR="009600B5" w:rsidRDefault="009600B5" w:rsidP="00D37BAC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8"/>
          <w:szCs w:val="28"/>
        </w:rPr>
      </w:pPr>
      <w:r w:rsidRPr="009600B5">
        <w:rPr>
          <w:rFonts w:ascii="TrebuchetMS" w:hAnsi="TrebuchetMS" w:cs="TrebuchetMS"/>
          <w:sz w:val="28"/>
          <w:szCs w:val="28"/>
        </w:rPr>
        <w:lastRenderedPageBreak/>
        <w:t xml:space="preserve">Level 3 </w:t>
      </w:r>
      <w:r w:rsidRPr="009600B5">
        <w:rPr>
          <w:rFonts w:ascii="TrebuchetMS" w:hAnsi="TrebuchetMS" w:cs="TrebuchetMS"/>
          <w:sz w:val="28"/>
          <w:szCs w:val="28"/>
        </w:rPr>
        <w:tab/>
      </w:r>
      <w:r w:rsidRPr="009600B5">
        <w:rPr>
          <w:rFonts w:ascii="TrebuchetMS" w:hAnsi="TrebuchetMS" w:cs="TrebuchetMS"/>
          <w:sz w:val="28"/>
          <w:szCs w:val="28"/>
        </w:rPr>
        <w:tab/>
        <w:t>- Developing Competence</w:t>
      </w:r>
    </w:p>
    <w:p w:rsidR="009600B5" w:rsidRPr="009600B5" w:rsidRDefault="009600B5" w:rsidP="00D37BAC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8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62"/>
        <w:gridCol w:w="9356"/>
        <w:gridCol w:w="850"/>
      </w:tblGrid>
      <w:tr w:rsidR="00D37BAC" w:rsidTr="009600B5">
        <w:tc>
          <w:tcPr>
            <w:tcW w:w="9918" w:type="dxa"/>
            <w:gridSpan w:val="2"/>
          </w:tcPr>
          <w:p w:rsidR="00D37BAC" w:rsidRPr="00D37BAC" w:rsidRDefault="00D37BAC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37BAC">
              <w:rPr>
                <w:rFonts w:ascii="TrebuchetMS" w:hAnsi="TrebuchetMS" w:cs="TrebuchetMS"/>
                <w:b/>
                <w:sz w:val="24"/>
                <w:szCs w:val="24"/>
              </w:rPr>
              <w:t>Writing</w:t>
            </w:r>
          </w:p>
        </w:tc>
        <w:tc>
          <w:tcPr>
            <w:tcW w:w="850" w:type="dxa"/>
          </w:tcPr>
          <w:p w:rsidR="00D37BAC" w:rsidRDefault="00D37BAC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D37BAC" w:rsidRPr="009600B5" w:rsidTr="009600B5">
        <w:tc>
          <w:tcPr>
            <w:tcW w:w="562" w:type="dxa"/>
          </w:tcPr>
          <w:p w:rsidR="00D37BAC" w:rsidRPr="009600B5" w:rsidRDefault="000E602B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D37BAC" w:rsidRPr="009600B5" w:rsidRDefault="00D37BAC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Copies text accurately and at a steady age-appropriate pace (if new alphabet/ script)</w:t>
            </w:r>
          </w:p>
        </w:tc>
        <w:tc>
          <w:tcPr>
            <w:tcW w:w="850" w:type="dxa"/>
          </w:tcPr>
          <w:p w:rsidR="00D37BAC" w:rsidRPr="009600B5" w:rsidRDefault="00D37BAC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D37BAC" w:rsidRPr="009600B5" w:rsidTr="009600B5">
        <w:tc>
          <w:tcPr>
            <w:tcW w:w="562" w:type="dxa"/>
          </w:tcPr>
          <w:p w:rsidR="00D37BAC" w:rsidRPr="009600B5" w:rsidRDefault="000E602B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D37BAC" w:rsidRPr="009600B5" w:rsidRDefault="00D37BAC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Writes familiar words using phonic knowledge independently with accuracy</w:t>
            </w:r>
          </w:p>
        </w:tc>
        <w:tc>
          <w:tcPr>
            <w:tcW w:w="850" w:type="dxa"/>
          </w:tcPr>
          <w:p w:rsidR="00D37BAC" w:rsidRPr="009600B5" w:rsidRDefault="00D37BAC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D37BAC" w:rsidRPr="009600B5" w:rsidTr="009600B5">
        <w:tc>
          <w:tcPr>
            <w:tcW w:w="562" w:type="dxa"/>
          </w:tcPr>
          <w:p w:rsidR="00D37BAC" w:rsidRPr="009600B5" w:rsidRDefault="000E602B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D37BAC" w:rsidRPr="009600B5" w:rsidRDefault="00D37BAC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Writes unfamiliar words using phonic knowledge, with increasing accuracy</w:t>
            </w:r>
          </w:p>
        </w:tc>
        <w:tc>
          <w:tcPr>
            <w:tcW w:w="850" w:type="dxa"/>
          </w:tcPr>
          <w:p w:rsidR="00D37BAC" w:rsidRPr="009600B5" w:rsidRDefault="00D37BAC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D37BAC" w:rsidRPr="009600B5" w:rsidTr="009600B5">
        <w:tc>
          <w:tcPr>
            <w:tcW w:w="562" w:type="dxa"/>
          </w:tcPr>
          <w:p w:rsidR="00D37BAC" w:rsidRPr="009600B5" w:rsidRDefault="000E602B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D37BAC" w:rsidRPr="009600B5" w:rsidRDefault="00D37BAC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Writes most high frequency common words accurately (age-appropriate)</w:t>
            </w:r>
          </w:p>
        </w:tc>
        <w:tc>
          <w:tcPr>
            <w:tcW w:w="850" w:type="dxa"/>
          </w:tcPr>
          <w:p w:rsidR="00D37BAC" w:rsidRPr="009600B5" w:rsidRDefault="00D37BAC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D37BAC" w:rsidRPr="009600B5" w:rsidTr="009600B5">
        <w:tc>
          <w:tcPr>
            <w:tcW w:w="562" w:type="dxa"/>
          </w:tcPr>
          <w:p w:rsidR="00D37BAC" w:rsidRPr="009600B5" w:rsidRDefault="000E602B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D37BAC" w:rsidRPr="009600B5" w:rsidRDefault="00D37BAC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 xml:space="preserve">Writes a paragraph of at least 2-3 sentences with </w:t>
            </w:r>
            <w:r w:rsidRPr="009600B5">
              <w:rPr>
                <w:rFonts w:ascii="TrebuchetMS" w:hAnsi="TrebuchetMS" w:cs="TrebuchetMS"/>
                <w:b/>
                <w:sz w:val="24"/>
                <w:szCs w:val="24"/>
              </w:rPr>
              <w:t>contextual/visual</w:t>
            </w:r>
            <w:r w:rsidRPr="009600B5">
              <w:rPr>
                <w:rFonts w:ascii="TrebuchetMS" w:hAnsi="TrebuchetMS" w:cs="TrebuchetMS"/>
                <w:sz w:val="24"/>
                <w:szCs w:val="24"/>
              </w:rPr>
              <w:t xml:space="preserve"> support/frames/ models</w:t>
            </w:r>
          </w:p>
        </w:tc>
        <w:tc>
          <w:tcPr>
            <w:tcW w:w="850" w:type="dxa"/>
          </w:tcPr>
          <w:p w:rsidR="00D37BAC" w:rsidRPr="009600B5" w:rsidRDefault="00D37BAC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D37BAC" w:rsidRPr="009600B5" w:rsidTr="009600B5">
        <w:tc>
          <w:tcPr>
            <w:tcW w:w="562" w:type="dxa"/>
          </w:tcPr>
          <w:p w:rsidR="00D37BAC" w:rsidRPr="009600B5" w:rsidRDefault="000E602B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D37BAC" w:rsidRPr="009600B5" w:rsidRDefault="00D37BAC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 xml:space="preserve">Writes a longer paragraph with </w:t>
            </w:r>
            <w:r w:rsidRPr="009600B5">
              <w:rPr>
                <w:rFonts w:ascii="TrebuchetMS" w:hAnsi="TrebuchetMS" w:cs="TrebuchetMS"/>
                <w:b/>
                <w:sz w:val="24"/>
                <w:szCs w:val="24"/>
              </w:rPr>
              <w:t>contextual/visual</w:t>
            </w:r>
            <w:r w:rsidRPr="009600B5">
              <w:rPr>
                <w:rFonts w:ascii="TrebuchetMS" w:hAnsi="TrebuchetMS" w:cs="TrebuchetMS"/>
                <w:sz w:val="24"/>
                <w:szCs w:val="24"/>
              </w:rPr>
              <w:t xml:space="preserve"> support/ frames/ models</w:t>
            </w:r>
          </w:p>
        </w:tc>
        <w:tc>
          <w:tcPr>
            <w:tcW w:w="850" w:type="dxa"/>
          </w:tcPr>
          <w:p w:rsidR="00D37BAC" w:rsidRPr="009600B5" w:rsidRDefault="00D37BAC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D37BAC" w:rsidRPr="009600B5" w:rsidTr="009600B5">
        <w:tc>
          <w:tcPr>
            <w:tcW w:w="562" w:type="dxa"/>
          </w:tcPr>
          <w:p w:rsidR="00D37BAC" w:rsidRPr="009600B5" w:rsidRDefault="000E602B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D37BAC" w:rsidRPr="009600B5" w:rsidRDefault="00D37BAC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 xml:space="preserve">Uses a wider range of </w:t>
            </w:r>
            <w:r w:rsidRPr="009600B5">
              <w:rPr>
                <w:rFonts w:ascii="TrebuchetMS" w:hAnsi="TrebuchetMS" w:cs="TrebuchetMS"/>
                <w:b/>
                <w:sz w:val="24"/>
                <w:szCs w:val="24"/>
              </w:rPr>
              <w:t>basic vocabulary</w:t>
            </w:r>
            <w:r w:rsidRPr="009600B5">
              <w:rPr>
                <w:rFonts w:ascii="TrebuchetMS" w:hAnsi="TrebuchetMS" w:cs="TrebuchetMS"/>
                <w:sz w:val="24"/>
                <w:szCs w:val="24"/>
              </w:rPr>
              <w:t xml:space="preserve"> and some </w:t>
            </w:r>
            <w:r w:rsidRPr="009600B5">
              <w:rPr>
                <w:rFonts w:ascii="TrebuchetMS" w:hAnsi="TrebuchetMS" w:cs="TrebuchetMS"/>
                <w:b/>
                <w:sz w:val="24"/>
                <w:szCs w:val="24"/>
              </w:rPr>
              <w:t>mature</w:t>
            </w:r>
            <w:r w:rsidRPr="009600B5">
              <w:rPr>
                <w:rFonts w:ascii="TrebuchetMS" w:hAnsi="TrebuchetMS" w:cs="TrebuchetMS"/>
                <w:sz w:val="24"/>
                <w:szCs w:val="24"/>
              </w:rPr>
              <w:t xml:space="preserve"> and taught </w:t>
            </w:r>
            <w:r w:rsidRPr="009600B5">
              <w:rPr>
                <w:rFonts w:ascii="TrebuchetMS" w:hAnsi="TrebuchetMS" w:cs="TrebuchetMS"/>
                <w:b/>
                <w:sz w:val="24"/>
                <w:szCs w:val="24"/>
              </w:rPr>
              <w:t>subject-specific</w:t>
            </w:r>
            <w:r w:rsidRPr="009600B5">
              <w:rPr>
                <w:rFonts w:ascii="TrebuchetMS" w:hAnsi="TrebuchetMS" w:cs="TrebuchetMS"/>
                <w:sz w:val="24"/>
                <w:szCs w:val="24"/>
              </w:rPr>
              <w:t xml:space="preserve"> vocabulary</w:t>
            </w:r>
          </w:p>
        </w:tc>
        <w:tc>
          <w:tcPr>
            <w:tcW w:w="850" w:type="dxa"/>
          </w:tcPr>
          <w:p w:rsidR="00D37BAC" w:rsidRPr="009600B5" w:rsidRDefault="00D37BAC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D37BAC" w:rsidRPr="009600B5" w:rsidTr="009600B5">
        <w:tc>
          <w:tcPr>
            <w:tcW w:w="562" w:type="dxa"/>
          </w:tcPr>
          <w:p w:rsidR="00D37BAC" w:rsidRPr="009600B5" w:rsidRDefault="000E602B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D37BAC" w:rsidRPr="009600B5" w:rsidRDefault="00D37BAC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Uses basic punctuation regularly and appropriately (e.g. capital letters, full stop</w:t>
            </w:r>
          </w:p>
        </w:tc>
        <w:tc>
          <w:tcPr>
            <w:tcW w:w="850" w:type="dxa"/>
          </w:tcPr>
          <w:p w:rsidR="00D37BAC" w:rsidRPr="009600B5" w:rsidRDefault="00D37BAC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D37BAC" w:rsidRPr="009600B5" w:rsidTr="009600B5">
        <w:tc>
          <w:tcPr>
            <w:tcW w:w="562" w:type="dxa"/>
          </w:tcPr>
          <w:p w:rsidR="00D37BAC" w:rsidRPr="009600B5" w:rsidRDefault="000E602B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D37BAC" w:rsidRPr="009600B5" w:rsidRDefault="00D37BAC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Uses a range of punctuation regularly and accurately (e.g. capital letters, full stop,</w:t>
            </w:r>
          </w:p>
          <w:p w:rsidR="00D37BAC" w:rsidRPr="009600B5" w:rsidRDefault="00D37BAC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comma, question mark, exclamation mark)</w:t>
            </w:r>
          </w:p>
        </w:tc>
        <w:tc>
          <w:tcPr>
            <w:tcW w:w="850" w:type="dxa"/>
          </w:tcPr>
          <w:p w:rsidR="00D37BAC" w:rsidRPr="009600B5" w:rsidRDefault="00D37BAC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D37BAC" w:rsidRPr="009600B5" w:rsidTr="009600B5">
        <w:tc>
          <w:tcPr>
            <w:tcW w:w="562" w:type="dxa"/>
          </w:tcPr>
          <w:p w:rsidR="00D37BAC" w:rsidRPr="009600B5" w:rsidRDefault="000E602B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D37BAC" w:rsidRPr="009600B5" w:rsidRDefault="00D37BAC" w:rsidP="000E602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Beginning to use a wider range of connectives and structures to write longer and more</w:t>
            </w:r>
            <w:r w:rsidR="000E602B" w:rsidRPr="009600B5"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Pr="009600B5">
              <w:rPr>
                <w:rFonts w:ascii="TrebuchetMS" w:hAnsi="TrebuchetMS" w:cs="TrebuchetMS"/>
                <w:sz w:val="24"/>
                <w:szCs w:val="24"/>
              </w:rPr>
              <w:t>complex sentences</w:t>
            </w:r>
          </w:p>
        </w:tc>
        <w:tc>
          <w:tcPr>
            <w:tcW w:w="850" w:type="dxa"/>
          </w:tcPr>
          <w:p w:rsidR="00D37BAC" w:rsidRPr="009600B5" w:rsidRDefault="00D37BAC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D37BAC" w:rsidRPr="009600B5" w:rsidTr="009600B5">
        <w:tc>
          <w:tcPr>
            <w:tcW w:w="562" w:type="dxa"/>
          </w:tcPr>
          <w:p w:rsidR="00D37BAC" w:rsidRPr="009600B5" w:rsidRDefault="000E602B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11</w:t>
            </w:r>
          </w:p>
        </w:tc>
        <w:tc>
          <w:tcPr>
            <w:tcW w:w="9356" w:type="dxa"/>
          </w:tcPr>
          <w:p w:rsidR="00D37BAC" w:rsidRPr="009600B5" w:rsidRDefault="00D37BAC" w:rsidP="000E602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Uses a wider range of connectives and structures to write longer and more complex</w:t>
            </w:r>
            <w:r w:rsidR="000E602B" w:rsidRPr="009600B5"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Pr="009600B5">
              <w:rPr>
                <w:rFonts w:ascii="TrebuchetMS" w:hAnsi="TrebuchetMS" w:cs="TrebuchetMS"/>
                <w:sz w:val="24"/>
                <w:szCs w:val="24"/>
              </w:rPr>
              <w:t>sentences</w:t>
            </w:r>
          </w:p>
        </w:tc>
        <w:tc>
          <w:tcPr>
            <w:tcW w:w="850" w:type="dxa"/>
          </w:tcPr>
          <w:p w:rsidR="00D37BAC" w:rsidRPr="009600B5" w:rsidRDefault="00D37BAC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D37BAC" w:rsidRPr="009600B5" w:rsidTr="009600B5">
        <w:tc>
          <w:tcPr>
            <w:tcW w:w="562" w:type="dxa"/>
          </w:tcPr>
          <w:p w:rsidR="00D37BAC" w:rsidRPr="009600B5" w:rsidRDefault="000E602B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12</w:t>
            </w:r>
          </w:p>
        </w:tc>
        <w:tc>
          <w:tcPr>
            <w:tcW w:w="9356" w:type="dxa"/>
          </w:tcPr>
          <w:p w:rsidR="00D37BAC" w:rsidRPr="009600B5" w:rsidRDefault="00D37BAC" w:rsidP="000E602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 xml:space="preserve"> Uses plurals, </w:t>
            </w:r>
            <w:r w:rsidRPr="009600B5">
              <w:rPr>
                <w:rFonts w:ascii="TrebuchetMS" w:hAnsi="TrebuchetMS" w:cs="TrebuchetMS"/>
                <w:b/>
                <w:sz w:val="24"/>
                <w:szCs w:val="24"/>
              </w:rPr>
              <w:t>articles, pronouns, prepositions</w:t>
            </w:r>
            <w:r w:rsidRPr="009600B5">
              <w:rPr>
                <w:rFonts w:ascii="TrebuchetMS" w:hAnsi="TrebuchetMS" w:cs="TrebuchetMS"/>
                <w:sz w:val="24"/>
                <w:szCs w:val="24"/>
              </w:rPr>
              <w:t xml:space="preserve"> with increasing accuracy</w:t>
            </w:r>
          </w:p>
        </w:tc>
        <w:tc>
          <w:tcPr>
            <w:tcW w:w="850" w:type="dxa"/>
          </w:tcPr>
          <w:p w:rsidR="00D37BAC" w:rsidRPr="009600B5" w:rsidRDefault="00D37BAC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D37BAC" w:rsidRPr="009600B5" w:rsidTr="009600B5">
        <w:tc>
          <w:tcPr>
            <w:tcW w:w="562" w:type="dxa"/>
          </w:tcPr>
          <w:p w:rsidR="00D37BAC" w:rsidRPr="009600B5" w:rsidRDefault="000E602B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13</w:t>
            </w:r>
          </w:p>
        </w:tc>
        <w:tc>
          <w:tcPr>
            <w:tcW w:w="9356" w:type="dxa"/>
          </w:tcPr>
          <w:p w:rsidR="00D37BAC" w:rsidRPr="009600B5" w:rsidRDefault="000E602B" w:rsidP="000E602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Uses present simple and continuous tenses appropriately and accurately (third person –s – I dance, he is dancing)</w:t>
            </w:r>
          </w:p>
        </w:tc>
        <w:tc>
          <w:tcPr>
            <w:tcW w:w="850" w:type="dxa"/>
          </w:tcPr>
          <w:p w:rsidR="00D37BAC" w:rsidRPr="009600B5" w:rsidRDefault="00D37BAC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D37BAC" w:rsidRPr="009600B5" w:rsidTr="009600B5">
        <w:tc>
          <w:tcPr>
            <w:tcW w:w="562" w:type="dxa"/>
          </w:tcPr>
          <w:p w:rsidR="00D37BAC" w:rsidRPr="009600B5" w:rsidRDefault="000E602B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14</w:t>
            </w:r>
          </w:p>
        </w:tc>
        <w:tc>
          <w:tcPr>
            <w:tcW w:w="9356" w:type="dxa"/>
          </w:tcPr>
          <w:p w:rsidR="00D37BAC" w:rsidRPr="009600B5" w:rsidRDefault="000E602B" w:rsidP="000E602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Uses past simple regular verb forms (e.g. I played, he walked) and a wider range of irregular forms (e.g. they caught, you bought) with increasing consistency and accuracy</w:t>
            </w:r>
          </w:p>
        </w:tc>
        <w:tc>
          <w:tcPr>
            <w:tcW w:w="850" w:type="dxa"/>
          </w:tcPr>
          <w:p w:rsidR="00D37BAC" w:rsidRPr="009600B5" w:rsidRDefault="00D37BAC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D37BAC" w:rsidRPr="009600B5" w:rsidTr="009600B5">
        <w:tc>
          <w:tcPr>
            <w:tcW w:w="562" w:type="dxa"/>
          </w:tcPr>
          <w:p w:rsidR="00D37BAC" w:rsidRPr="009600B5" w:rsidRDefault="000E602B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15</w:t>
            </w:r>
          </w:p>
        </w:tc>
        <w:tc>
          <w:tcPr>
            <w:tcW w:w="9356" w:type="dxa"/>
          </w:tcPr>
          <w:p w:rsidR="00D37BAC" w:rsidRPr="009600B5" w:rsidRDefault="000E602B" w:rsidP="000E602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Beginning to use some other tenses (past continuous, present perfect/past perfect, conditional) though with some inaccuracies</w:t>
            </w:r>
          </w:p>
        </w:tc>
        <w:tc>
          <w:tcPr>
            <w:tcW w:w="850" w:type="dxa"/>
          </w:tcPr>
          <w:p w:rsidR="00D37BAC" w:rsidRPr="009600B5" w:rsidRDefault="00D37BAC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0E602B" w:rsidRPr="009600B5" w:rsidTr="009600B5">
        <w:tc>
          <w:tcPr>
            <w:tcW w:w="562" w:type="dxa"/>
          </w:tcPr>
          <w:p w:rsidR="000E602B" w:rsidRPr="009600B5" w:rsidRDefault="000E602B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16</w:t>
            </w:r>
          </w:p>
        </w:tc>
        <w:tc>
          <w:tcPr>
            <w:tcW w:w="9356" w:type="dxa"/>
          </w:tcPr>
          <w:p w:rsidR="000E602B" w:rsidRPr="009600B5" w:rsidRDefault="000E602B" w:rsidP="000E602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9600B5">
              <w:rPr>
                <w:rFonts w:ascii="TrebuchetMS" w:hAnsi="TrebuchetMS" w:cs="TrebuchetMS"/>
                <w:sz w:val="24"/>
                <w:szCs w:val="24"/>
              </w:rPr>
              <w:t>Monitors own writing for spelling, omissions and grammar with support</w:t>
            </w:r>
          </w:p>
        </w:tc>
        <w:tc>
          <w:tcPr>
            <w:tcW w:w="850" w:type="dxa"/>
          </w:tcPr>
          <w:p w:rsidR="000E602B" w:rsidRPr="009600B5" w:rsidRDefault="000E602B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</w:tbl>
    <w:p w:rsidR="00D37BAC" w:rsidRDefault="00D37BAC" w:rsidP="00D37BA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 xml:space="preserve"> </w:t>
      </w:r>
    </w:p>
    <w:p w:rsidR="000E602B" w:rsidRDefault="000E602B" w:rsidP="00D37BA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0E602B" w:rsidRDefault="000E602B" w:rsidP="00D37BA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0E602B" w:rsidRDefault="000E602B" w:rsidP="00D37BA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0E602B" w:rsidRDefault="000E602B" w:rsidP="00D37BA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9600B5" w:rsidRDefault="009600B5" w:rsidP="00D37BA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9600B5" w:rsidRDefault="009600B5" w:rsidP="00D37BA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9600B5" w:rsidRDefault="009600B5" w:rsidP="00D37BA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9600B5" w:rsidRDefault="009600B5" w:rsidP="00D37BA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9600B5" w:rsidRDefault="009600B5" w:rsidP="00D37BA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0E602B" w:rsidRDefault="000E602B" w:rsidP="00D37BA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0E602B" w:rsidRDefault="000E602B" w:rsidP="00D37BA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0E602B" w:rsidRDefault="000E602B" w:rsidP="00D37BA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0E602B" w:rsidRDefault="000E602B" w:rsidP="00D37BA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0E602B" w:rsidRDefault="000E602B" w:rsidP="00D37BA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0E602B" w:rsidRDefault="000E602B" w:rsidP="00D37BA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0E602B" w:rsidRDefault="000E602B" w:rsidP="00D37BA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9600B5" w:rsidRDefault="009600B5" w:rsidP="00D37BA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9600B5" w:rsidRDefault="009600B5" w:rsidP="00D37BA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9600B5" w:rsidRDefault="009600B5" w:rsidP="00D37BA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9600B5" w:rsidRDefault="009600B5" w:rsidP="00D37BA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9600B5" w:rsidRDefault="009600B5" w:rsidP="00D37BA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9600B5" w:rsidRDefault="009600B5" w:rsidP="00D37BA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9600B5" w:rsidRDefault="009600B5" w:rsidP="00D37BA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9600B5" w:rsidRDefault="009600B5" w:rsidP="00D37BA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0E602B" w:rsidRDefault="000E602B" w:rsidP="00D37BA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0E602B" w:rsidRDefault="000E602B" w:rsidP="00D37BA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0E602B" w:rsidRPr="000E602B" w:rsidRDefault="000E602B" w:rsidP="000E602B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8"/>
          <w:szCs w:val="28"/>
        </w:rPr>
      </w:pPr>
      <w:r w:rsidRPr="000E602B">
        <w:rPr>
          <w:rFonts w:ascii="TrebuchetMS" w:hAnsi="TrebuchetMS" w:cs="TrebuchetMS"/>
          <w:sz w:val="28"/>
          <w:szCs w:val="28"/>
        </w:rPr>
        <w:t>Level 4- Competent</w:t>
      </w:r>
    </w:p>
    <w:p w:rsidR="000E602B" w:rsidRDefault="000E602B" w:rsidP="00D37BA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2"/>
        <w:gridCol w:w="9072"/>
        <w:gridCol w:w="851"/>
      </w:tblGrid>
      <w:tr w:rsidR="000E602B" w:rsidTr="009600B5">
        <w:tc>
          <w:tcPr>
            <w:tcW w:w="9634" w:type="dxa"/>
            <w:gridSpan w:val="2"/>
          </w:tcPr>
          <w:p w:rsidR="000E602B" w:rsidRPr="000E602B" w:rsidRDefault="000E602B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0E602B">
              <w:rPr>
                <w:rFonts w:ascii="TrebuchetMS" w:hAnsi="TrebuchetMS" w:cs="TrebuchetMS"/>
                <w:b/>
                <w:sz w:val="24"/>
                <w:szCs w:val="24"/>
              </w:rPr>
              <w:t>Listening and Talking</w:t>
            </w:r>
          </w:p>
        </w:tc>
        <w:tc>
          <w:tcPr>
            <w:tcW w:w="851" w:type="dxa"/>
          </w:tcPr>
          <w:p w:rsidR="000E602B" w:rsidRDefault="000E602B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M/Y</w:t>
            </w:r>
          </w:p>
        </w:tc>
      </w:tr>
      <w:tr w:rsidR="000E602B" w:rsidTr="009600B5">
        <w:tc>
          <w:tcPr>
            <w:tcW w:w="562" w:type="dxa"/>
          </w:tcPr>
          <w:p w:rsidR="000E602B" w:rsidRPr="001C14ED" w:rsidRDefault="001C14ED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1C14ED">
              <w:rPr>
                <w:rFonts w:ascii="TrebuchetMS" w:hAnsi="TrebuchetMS" w:cs="TrebuchetMS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0E602B" w:rsidRPr="001C14ED" w:rsidRDefault="000E602B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1C14ED">
              <w:rPr>
                <w:rFonts w:ascii="TrebuchetMS" w:hAnsi="TrebuchetMS" w:cs="TrebuchetMS"/>
                <w:sz w:val="24"/>
                <w:szCs w:val="24"/>
              </w:rPr>
              <w:t>Contributes to whole class discussion, e.g. giving group feedback, sharing opinions, etc.</w:t>
            </w:r>
          </w:p>
        </w:tc>
        <w:tc>
          <w:tcPr>
            <w:tcW w:w="851" w:type="dxa"/>
          </w:tcPr>
          <w:p w:rsidR="000E602B" w:rsidRDefault="000E602B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0E602B" w:rsidTr="009600B5">
        <w:tc>
          <w:tcPr>
            <w:tcW w:w="562" w:type="dxa"/>
          </w:tcPr>
          <w:p w:rsidR="000E602B" w:rsidRPr="001C14ED" w:rsidRDefault="001C14ED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1C14ED">
              <w:rPr>
                <w:rFonts w:ascii="TrebuchetMS" w:hAnsi="TrebuchetMS" w:cs="TrebuchetMS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0E602B" w:rsidRPr="001C14ED" w:rsidRDefault="000E602B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1C14ED">
              <w:rPr>
                <w:rFonts w:ascii="TrebuchetMS" w:hAnsi="TrebuchetMS" w:cs="TrebuchetMS"/>
                <w:sz w:val="24"/>
                <w:szCs w:val="24"/>
              </w:rPr>
              <w:t xml:space="preserve">Understands and uses a wide range of </w:t>
            </w:r>
            <w:r w:rsidRPr="003A6F95">
              <w:rPr>
                <w:rFonts w:ascii="TrebuchetMS" w:hAnsi="TrebuchetMS" w:cs="TrebuchetMS"/>
                <w:b/>
                <w:sz w:val="24"/>
                <w:szCs w:val="24"/>
              </w:rPr>
              <w:t>basic, mature</w:t>
            </w:r>
            <w:r w:rsidRPr="001C14ED">
              <w:rPr>
                <w:rFonts w:ascii="TrebuchetMS" w:hAnsi="TrebuchetMS" w:cs="TrebuchetMS"/>
                <w:sz w:val="24"/>
                <w:szCs w:val="24"/>
              </w:rPr>
              <w:t xml:space="preserve"> (including less common words) and </w:t>
            </w:r>
            <w:r w:rsidRPr="003A6F95">
              <w:rPr>
                <w:rFonts w:ascii="TrebuchetMS" w:hAnsi="TrebuchetMS" w:cs="TrebuchetMS"/>
                <w:b/>
                <w:sz w:val="24"/>
                <w:szCs w:val="24"/>
              </w:rPr>
              <w:t>subject</w:t>
            </w:r>
            <w:r w:rsidR="001C14ED" w:rsidRPr="003A6F95">
              <w:rPr>
                <w:rFonts w:ascii="TrebuchetMS" w:hAnsi="TrebuchetMS" w:cs="TrebuchetMS"/>
                <w:b/>
                <w:sz w:val="24"/>
                <w:szCs w:val="24"/>
              </w:rPr>
              <w:t xml:space="preserve"> </w:t>
            </w:r>
            <w:r w:rsidRPr="003A6F95">
              <w:rPr>
                <w:rFonts w:ascii="TrebuchetMS" w:hAnsi="TrebuchetMS" w:cs="TrebuchetMS"/>
                <w:b/>
                <w:sz w:val="24"/>
                <w:szCs w:val="24"/>
              </w:rPr>
              <w:t>specific</w:t>
            </w:r>
            <w:r w:rsidR="001C14ED"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Pr="001C14ED">
              <w:rPr>
                <w:rFonts w:ascii="TrebuchetMS" w:hAnsi="TrebuchetMS" w:cs="TrebuchetMS"/>
                <w:sz w:val="24"/>
                <w:szCs w:val="24"/>
              </w:rPr>
              <w:t>vocabulary</w:t>
            </w:r>
          </w:p>
        </w:tc>
        <w:tc>
          <w:tcPr>
            <w:tcW w:w="851" w:type="dxa"/>
          </w:tcPr>
          <w:p w:rsidR="000E602B" w:rsidRDefault="000E602B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0E602B" w:rsidTr="009600B5">
        <w:tc>
          <w:tcPr>
            <w:tcW w:w="562" w:type="dxa"/>
          </w:tcPr>
          <w:p w:rsidR="000E602B" w:rsidRPr="001C14ED" w:rsidRDefault="001C14ED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1C14ED">
              <w:rPr>
                <w:rFonts w:ascii="TrebuchetMS" w:hAnsi="TrebuchetMS" w:cs="TrebuchetMS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0E602B" w:rsidRPr="001C14ED" w:rsidRDefault="000E602B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1C14ED">
              <w:rPr>
                <w:rFonts w:ascii="TrebuchetMS" w:hAnsi="TrebuchetMS" w:cs="TrebuchetMS"/>
                <w:sz w:val="24"/>
                <w:szCs w:val="24"/>
              </w:rPr>
              <w:t xml:space="preserve">Shows understanding of the detail of curriculum topics, with reduced </w:t>
            </w:r>
            <w:r w:rsidRPr="003A6F95">
              <w:rPr>
                <w:rFonts w:ascii="TrebuchetMS" w:hAnsi="TrebuchetMS" w:cs="TrebuchetMS"/>
                <w:b/>
                <w:sz w:val="24"/>
                <w:szCs w:val="24"/>
              </w:rPr>
              <w:t>visual/contextual</w:t>
            </w:r>
            <w:r w:rsidRPr="001C14ED">
              <w:rPr>
                <w:rFonts w:ascii="TrebuchetMS" w:hAnsi="TrebuchetMS" w:cs="TrebuchetMS"/>
                <w:sz w:val="24"/>
                <w:szCs w:val="24"/>
              </w:rPr>
              <w:t xml:space="preserve"> support,</w:t>
            </w:r>
            <w:r w:rsidR="001C14ED"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Pr="001C14ED">
              <w:rPr>
                <w:rFonts w:ascii="TrebuchetMS" w:hAnsi="TrebuchetMS" w:cs="TrebuchetMS"/>
                <w:sz w:val="24"/>
                <w:szCs w:val="24"/>
              </w:rPr>
              <w:t xml:space="preserve">by answering a variety of </w:t>
            </w:r>
            <w:r w:rsidRPr="003A6F95">
              <w:rPr>
                <w:rFonts w:ascii="TrebuchetMS" w:hAnsi="TrebuchetMS" w:cs="TrebuchetMS"/>
                <w:b/>
                <w:sz w:val="24"/>
                <w:szCs w:val="24"/>
              </w:rPr>
              <w:t>questions</w:t>
            </w:r>
          </w:p>
        </w:tc>
        <w:tc>
          <w:tcPr>
            <w:tcW w:w="851" w:type="dxa"/>
          </w:tcPr>
          <w:p w:rsidR="000E602B" w:rsidRDefault="000E602B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0E602B" w:rsidTr="009600B5">
        <w:tc>
          <w:tcPr>
            <w:tcW w:w="562" w:type="dxa"/>
          </w:tcPr>
          <w:p w:rsidR="000E602B" w:rsidRPr="001C14ED" w:rsidRDefault="001C14ED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1C14ED">
              <w:rPr>
                <w:rFonts w:ascii="TrebuchetMS" w:hAnsi="TrebuchetMS" w:cs="TrebuchetMS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0E602B" w:rsidRPr="001C14ED" w:rsidRDefault="000E602B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1C14ED">
              <w:rPr>
                <w:rFonts w:ascii="TrebuchetMS" w:hAnsi="TrebuchetMS" w:cs="TrebuchetMS"/>
                <w:sz w:val="24"/>
                <w:szCs w:val="24"/>
              </w:rPr>
              <w:t>Speaks at length and with accuracy on curriculum and social topics, e.g. debating, presenting,</w:t>
            </w:r>
            <w:r w:rsidR="001C14ED"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Pr="001C14ED">
              <w:rPr>
                <w:rFonts w:ascii="TrebuchetMS" w:hAnsi="TrebuchetMS" w:cs="TrebuchetMS"/>
                <w:sz w:val="24"/>
                <w:szCs w:val="24"/>
              </w:rPr>
              <w:t>evaluating, summarising, etc.</w:t>
            </w:r>
          </w:p>
        </w:tc>
        <w:tc>
          <w:tcPr>
            <w:tcW w:w="851" w:type="dxa"/>
          </w:tcPr>
          <w:p w:rsidR="000E602B" w:rsidRDefault="000E602B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0E602B" w:rsidTr="009600B5">
        <w:tc>
          <w:tcPr>
            <w:tcW w:w="562" w:type="dxa"/>
          </w:tcPr>
          <w:p w:rsidR="000E602B" w:rsidRPr="001C14ED" w:rsidRDefault="001C14ED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1C14ED">
              <w:rPr>
                <w:rFonts w:ascii="TrebuchetMS" w:hAnsi="TrebuchetMS" w:cs="TrebuchetMS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0E602B" w:rsidRPr="001C14ED" w:rsidRDefault="000E602B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1C14ED">
              <w:rPr>
                <w:rFonts w:ascii="TrebuchetMS" w:hAnsi="TrebuchetMS" w:cs="TrebuchetMS"/>
                <w:sz w:val="24"/>
                <w:szCs w:val="24"/>
              </w:rPr>
              <w:t xml:space="preserve">Uses plurals, </w:t>
            </w:r>
            <w:r w:rsidRPr="003A6F95">
              <w:rPr>
                <w:rFonts w:ascii="TrebuchetMS" w:hAnsi="TrebuchetMS" w:cs="TrebuchetMS"/>
                <w:b/>
                <w:sz w:val="24"/>
                <w:szCs w:val="24"/>
              </w:rPr>
              <w:t xml:space="preserve">articles, pronouns </w:t>
            </w:r>
            <w:r w:rsidRPr="003A6F95">
              <w:rPr>
                <w:rFonts w:ascii="TrebuchetMS" w:hAnsi="TrebuchetMS" w:cs="TrebuchetMS"/>
                <w:sz w:val="24"/>
                <w:szCs w:val="24"/>
              </w:rPr>
              <w:t>and</w:t>
            </w:r>
            <w:r w:rsidRPr="003A6F95">
              <w:rPr>
                <w:rFonts w:ascii="TrebuchetMS" w:hAnsi="TrebuchetMS" w:cs="TrebuchetMS"/>
                <w:b/>
                <w:sz w:val="24"/>
                <w:szCs w:val="24"/>
              </w:rPr>
              <w:t xml:space="preserve"> prepositions</w:t>
            </w:r>
            <w:r w:rsidRPr="001C14ED">
              <w:rPr>
                <w:rFonts w:ascii="TrebuchetMS" w:hAnsi="TrebuchetMS" w:cs="TrebuchetMS"/>
                <w:sz w:val="24"/>
                <w:szCs w:val="24"/>
              </w:rPr>
              <w:t xml:space="preserve"> accurately</w:t>
            </w:r>
          </w:p>
        </w:tc>
        <w:tc>
          <w:tcPr>
            <w:tcW w:w="851" w:type="dxa"/>
          </w:tcPr>
          <w:p w:rsidR="000E602B" w:rsidRDefault="000E602B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0E602B" w:rsidTr="009600B5">
        <w:tc>
          <w:tcPr>
            <w:tcW w:w="562" w:type="dxa"/>
          </w:tcPr>
          <w:p w:rsidR="000E602B" w:rsidRPr="001C14ED" w:rsidRDefault="001C14ED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1C14ED">
              <w:rPr>
                <w:rFonts w:ascii="TrebuchetMS" w:hAnsi="TrebuchetMS" w:cs="TrebuchetMS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0E602B" w:rsidRPr="001C14ED" w:rsidRDefault="000E602B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1C14ED">
              <w:rPr>
                <w:rFonts w:ascii="TrebuchetMS" w:hAnsi="TrebuchetMS" w:cs="TrebuchetMS"/>
                <w:sz w:val="24"/>
                <w:szCs w:val="24"/>
              </w:rPr>
              <w:t>Uses all regular and most irregular past simple tense forms accurately and consistently (e.g. I</w:t>
            </w:r>
            <w:r w:rsidR="001C14ED"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Pr="001C14ED">
              <w:rPr>
                <w:rFonts w:ascii="TrebuchetMS" w:hAnsi="TrebuchetMS" w:cs="TrebuchetMS"/>
                <w:sz w:val="24"/>
                <w:szCs w:val="24"/>
              </w:rPr>
              <w:t>played, they caught, they taught)</w:t>
            </w:r>
          </w:p>
        </w:tc>
        <w:tc>
          <w:tcPr>
            <w:tcW w:w="851" w:type="dxa"/>
          </w:tcPr>
          <w:p w:rsidR="000E602B" w:rsidRDefault="000E602B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0E602B" w:rsidTr="009600B5">
        <w:tc>
          <w:tcPr>
            <w:tcW w:w="562" w:type="dxa"/>
          </w:tcPr>
          <w:p w:rsidR="000E602B" w:rsidRPr="001C14ED" w:rsidRDefault="001C14ED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1C14ED">
              <w:rPr>
                <w:rFonts w:ascii="TrebuchetMS" w:hAnsi="TrebuchetMS" w:cs="TrebuchetMS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0E602B" w:rsidRPr="001C14ED" w:rsidRDefault="001C14ED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1C14ED">
              <w:rPr>
                <w:rFonts w:ascii="TrebuchetMS" w:hAnsi="TrebuchetMS" w:cs="TrebuchetMS"/>
                <w:sz w:val="24"/>
                <w:szCs w:val="24"/>
              </w:rPr>
              <w:t>Uses other tenses (e.g. past continuous, future and conditional, I was playing, I will go, I would</w:t>
            </w:r>
            <w:r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Pr="001C14ED">
              <w:rPr>
                <w:rFonts w:ascii="TrebuchetMS" w:hAnsi="TrebuchetMS" w:cs="TrebuchetMS"/>
                <w:sz w:val="24"/>
                <w:szCs w:val="24"/>
              </w:rPr>
              <w:t>like) appr</w:t>
            </w:r>
            <w:r>
              <w:rPr>
                <w:rFonts w:ascii="TrebuchetMS" w:hAnsi="TrebuchetMS" w:cs="TrebuchetMS"/>
                <w:sz w:val="24"/>
                <w:szCs w:val="24"/>
              </w:rPr>
              <w:t>opriately and mostly accurately</w:t>
            </w:r>
          </w:p>
        </w:tc>
        <w:tc>
          <w:tcPr>
            <w:tcW w:w="851" w:type="dxa"/>
          </w:tcPr>
          <w:p w:rsidR="000E602B" w:rsidRDefault="000E602B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1C14ED" w:rsidTr="009600B5">
        <w:tc>
          <w:tcPr>
            <w:tcW w:w="562" w:type="dxa"/>
          </w:tcPr>
          <w:p w:rsidR="001C14ED" w:rsidRPr="001C14ED" w:rsidRDefault="001C14ED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1C14ED">
              <w:rPr>
                <w:rFonts w:ascii="TrebuchetMS" w:hAnsi="TrebuchetMS" w:cs="TrebuchetMS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1C14ED" w:rsidRPr="001C14ED" w:rsidRDefault="001C14ED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1C14ED">
              <w:rPr>
                <w:rFonts w:ascii="TrebuchetMS" w:hAnsi="TrebuchetMS" w:cs="TrebuchetMS"/>
                <w:sz w:val="24"/>
                <w:szCs w:val="24"/>
              </w:rPr>
              <w:t>Uses structures to express higher order thinking: prediction, probability and hypothesis (might,</w:t>
            </w:r>
            <w:r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Pr="001C14ED">
              <w:rPr>
                <w:rFonts w:ascii="TrebuchetMS" w:hAnsi="TrebuchetMS" w:cs="TrebuchetMS"/>
                <w:sz w:val="24"/>
                <w:szCs w:val="24"/>
              </w:rPr>
              <w:t>may, could, would be) accurately</w:t>
            </w:r>
          </w:p>
        </w:tc>
        <w:tc>
          <w:tcPr>
            <w:tcW w:w="851" w:type="dxa"/>
          </w:tcPr>
          <w:p w:rsidR="001C14ED" w:rsidRDefault="001C14ED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1C14ED" w:rsidTr="009600B5">
        <w:tc>
          <w:tcPr>
            <w:tcW w:w="562" w:type="dxa"/>
          </w:tcPr>
          <w:p w:rsidR="001C14ED" w:rsidRPr="001C14ED" w:rsidRDefault="001C14ED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1C14ED">
              <w:rPr>
                <w:rFonts w:ascii="TrebuchetMS" w:hAnsi="TrebuchetMS" w:cs="TrebuchetMS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1C14ED" w:rsidRPr="001C14ED" w:rsidRDefault="001C14ED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1C14ED">
              <w:rPr>
                <w:rFonts w:ascii="TrebuchetMS" w:hAnsi="TrebuchetMS" w:cs="TrebuchetMS"/>
                <w:sz w:val="24"/>
                <w:szCs w:val="24"/>
              </w:rPr>
              <w:t>Communicates meaning, including more</w:t>
            </w:r>
            <w:r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Pr="001C14ED">
              <w:rPr>
                <w:rFonts w:ascii="TrebuchetMS" w:hAnsi="TrebuchetMS" w:cs="TrebuchetMS"/>
                <w:sz w:val="24"/>
                <w:szCs w:val="24"/>
              </w:rPr>
              <w:t>complex ideas and concepts, using extended/more</w:t>
            </w:r>
            <w:r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Pr="001C14ED">
              <w:rPr>
                <w:rFonts w:ascii="TrebuchetMS" w:hAnsi="TrebuchetMS" w:cs="TrebuchetMS"/>
                <w:sz w:val="24"/>
                <w:szCs w:val="24"/>
              </w:rPr>
              <w:t>complex sentences, with accuracy</w:t>
            </w:r>
          </w:p>
        </w:tc>
        <w:tc>
          <w:tcPr>
            <w:tcW w:w="851" w:type="dxa"/>
          </w:tcPr>
          <w:p w:rsidR="001C14ED" w:rsidRDefault="001C14ED" w:rsidP="00D37BA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</w:tbl>
    <w:p w:rsidR="001C14ED" w:rsidRDefault="001C14E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2"/>
        <w:gridCol w:w="9072"/>
        <w:gridCol w:w="851"/>
      </w:tblGrid>
      <w:tr w:rsidR="001C14ED" w:rsidTr="009600B5">
        <w:tc>
          <w:tcPr>
            <w:tcW w:w="9634" w:type="dxa"/>
            <w:gridSpan w:val="2"/>
          </w:tcPr>
          <w:p w:rsidR="001C14ED" w:rsidRPr="001C14ED" w:rsidRDefault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1C14ED">
              <w:rPr>
                <w:rFonts w:ascii="TrebuchetMS" w:hAnsi="TrebuchetMS" w:cs="TrebuchetMS"/>
                <w:b/>
                <w:sz w:val="24"/>
                <w:szCs w:val="24"/>
              </w:rPr>
              <w:t>Reading</w:t>
            </w:r>
          </w:p>
        </w:tc>
        <w:tc>
          <w:tcPr>
            <w:tcW w:w="851" w:type="dxa"/>
          </w:tcPr>
          <w:p w:rsidR="001C14ED" w:rsidRDefault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1C14ED" w:rsidTr="009600B5">
        <w:tc>
          <w:tcPr>
            <w:tcW w:w="562" w:type="dxa"/>
          </w:tcPr>
          <w:p w:rsidR="001C14ED" w:rsidRPr="001C14ED" w:rsidRDefault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1C14ED">
              <w:rPr>
                <w:rFonts w:ascii="TrebuchetMS" w:hAnsi="TrebuchetMS" w:cs="TrebuchetMS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1C14ED" w:rsidRPr="001C14ED" w:rsidRDefault="001C14ED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1C14ED">
              <w:rPr>
                <w:rFonts w:ascii="TrebuchetMS" w:hAnsi="TrebuchetMS" w:cs="TrebuchetMS"/>
                <w:sz w:val="24"/>
                <w:szCs w:val="24"/>
              </w:rPr>
              <w:t>Reads unfamiliar age-appropriate texts fluently and accurately, with understanding</w:t>
            </w:r>
          </w:p>
        </w:tc>
        <w:tc>
          <w:tcPr>
            <w:tcW w:w="851" w:type="dxa"/>
          </w:tcPr>
          <w:p w:rsidR="001C14ED" w:rsidRDefault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1C14ED" w:rsidTr="009600B5">
        <w:tc>
          <w:tcPr>
            <w:tcW w:w="562" w:type="dxa"/>
          </w:tcPr>
          <w:p w:rsidR="001C14ED" w:rsidRPr="001C14ED" w:rsidRDefault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1C14ED" w:rsidRPr="001C14ED" w:rsidRDefault="001C14ED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1C14ED">
              <w:rPr>
                <w:rFonts w:ascii="TrebuchetMS" w:hAnsi="TrebuchetMS" w:cs="TrebuchetMS"/>
                <w:sz w:val="24"/>
                <w:szCs w:val="24"/>
              </w:rPr>
              <w:t>Shows</w:t>
            </w:r>
            <w:r w:rsidRPr="001C14ED">
              <w:rPr>
                <w:rFonts w:ascii="TrebuchetMS" w:hAnsi="TrebuchetMS" w:cs="TrebuchetMS"/>
                <w:b/>
                <w:sz w:val="24"/>
                <w:szCs w:val="24"/>
              </w:rPr>
              <w:t xml:space="preserve"> understanding</w:t>
            </w:r>
            <w:r w:rsidRPr="001C14ED">
              <w:rPr>
                <w:rFonts w:ascii="TrebuchetMS" w:hAnsi="TrebuchetMS" w:cs="TrebuchetMS"/>
                <w:sz w:val="24"/>
                <w:szCs w:val="24"/>
              </w:rPr>
              <w:t xml:space="preserve"> of most of the detail of a variety of fiction and non-fiction texts (age</w:t>
            </w:r>
            <w:r>
              <w:rPr>
                <w:rFonts w:ascii="TrebuchetMS" w:hAnsi="TrebuchetMS" w:cs="TrebuchetMS"/>
                <w:sz w:val="24"/>
                <w:szCs w:val="24"/>
              </w:rPr>
              <w:t>-</w:t>
            </w:r>
            <w:r w:rsidRPr="001C14ED">
              <w:rPr>
                <w:rFonts w:ascii="TrebuchetMS" w:hAnsi="TrebuchetMS" w:cs="TrebuchetMS"/>
                <w:sz w:val="24"/>
                <w:szCs w:val="24"/>
              </w:rPr>
              <w:t>appropriate) without visual support/explanation</w:t>
            </w:r>
          </w:p>
          <w:p w:rsidR="001C14ED" w:rsidRPr="001C14ED" w:rsidRDefault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4ED" w:rsidRDefault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1C14ED" w:rsidTr="009600B5">
        <w:tc>
          <w:tcPr>
            <w:tcW w:w="562" w:type="dxa"/>
          </w:tcPr>
          <w:p w:rsidR="001C14ED" w:rsidRPr="001C14ED" w:rsidRDefault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1C14ED" w:rsidRPr="001C14ED" w:rsidRDefault="001C14ED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1C14ED">
              <w:rPr>
                <w:rFonts w:ascii="TrebuchetMS" w:hAnsi="TrebuchetMS" w:cs="TrebuchetMS"/>
                <w:sz w:val="24"/>
                <w:szCs w:val="24"/>
              </w:rPr>
              <w:t xml:space="preserve">Shows </w:t>
            </w:r>
            <w:r w:rsidRPr="001C14ED">
              <w:rPr>
                <w:rFonts w:ascii="TrebuchetMS" w:hAnsi="TrebuchetMS" w:cs="TrebuchetMS"/>
                <w:b/>
                <w:sz w:val="24"/>
                <w:szCs w:val="24"/>
              </w:rPr>
              <w:t>understanding</w:t>
            </w:r>
            <w:r w:rsidRPr="001C14ED">
              <w:rPr>
                <w:rFonts w:ascii="TrebuchetMS" w:hAnsi="TrebuchetMS" w:cs="TrebuchetMS"/>
                <w:sz w:val="24"/>
                <w:szCs w:val="24"/>
              </w:rPr>
              <w:t xml:space="preserve"> of most age-appropriate </w:t>
            </w:r>
            <w:r w:rsidRPr="001C14ED">
              <w:rPr>
                <w:rFonts w:ascii="TrebuchetMS" w:hAnsi="TrebuchetMS" w:cs="TrebuchetMS"/>
                <w:b/>
                <w:sz w:val="24"/>
                <w:szCs w:val="24"/>
              </w:rPr>
              <w:t>mature</w:t>
            </w:r>
            <w:r w:rsidRPr="001C14ED">
              <w:rPr>
                <w:rFonts w:ascii="TrebuchetMS" w:hAnsi="TrebuchetMS" w:cs="TrebuchetMS"/>
                <w:sz w:val="24"/>
                <w:szCs w:val="24"/>
              </w:rPr>
              <w:t xml:space="preserve"> vocabulary and most taught </w:t>
            </w:r>
            <w:r w:rsidRPr="001C14ED">
              <w:rPr>
                <w:rFonts w:ascii="TrebuchetMS" w:hAnsi="TrebuchetMS" w:cs="TrebuchetMS"/>
                <w:b/>
                <w:sz w:val="24"/>
                <w:szCs w:val="24"/>
              </w:rPr>
              <w:t>subject –specific</w:t>
            </w:r>
            <w:r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Pr="001C14ED">
              <w:rPr>
                <w:rFonts w:ascii="TrebuchetMS" w:hAnsi="TrebuchetMS" w:cs="TrebuchetMS"/>
                <w:sz w:val="24"/>
                <w:szCs w:val="24"/>
              </w:rPr>
              <w:t>vocabulary</w:t>
            </w:r>
          </w:p>
        </w:tc>
        <w:tc>
          <w:tcPr>
            <w:tcW w:w="851" w:type="dxa"/>
          </w:tcPr>
          <w:p w:rsidR="001C14ED" w:rsidRDefault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1C14ED" w:rsidTr="009600B5">
        <w:tc>
          <w:tcPr>
            <w:tcW w:w="562" w:type="dxa"/>
          </w:tcPr>
          <w:p w:rsidR="001C14ED" w:rsidRPr="001C14ED" w:rsidRDefault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1C14ED" w:rsidRPr="001C14ED" w:rsidRDefault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1C14ED">
              <w:rPr>
                <w:rFonts w:ascii="TrebuchetMS" w:hAnsi="TrebuchetMS" w:cs="TrebuchetMS"/>
                <w:sz w:val="24"/>
                <w:szCs w:val="24"/>
              </w:rPr>
              <w:t xml:space="preserve">Makes simple </w:t>
            </w:r>
            <w:r w:rsidRPr="001C14ED">
              <w:rPr>
                <w:rFonts w:ascii="TrebuchetMS" w:hAnsi="TrebuchetMS" w:cs="TrebuchetMS"/>
                <w:b/>
                <w:sz w:val="24"/>
                <w:szCs w:val="24"/>
              </w:rPr>
              <w:t>inferences</w:t>
            </w:r>
            <w:r w:rsidRPr="001C14ED">
              <w:rPr>
                <w:rFonts w:ascii="TrebuchetMS" w:hAnsi="TrebuchetMS" w:cs="TrebuchetMS"/>
                <w:sz w:val="24"/>
                <w:szCs w:val="24"/>
              </w:rPr>
              <w:t xml:space="preserve"> and draws conclusions when reading</w:t>
            </w:r>
          </w:p>
        </w:tc>
        <w:tc>
          <w:tcPr>
            <w:tcW w:w="851" w:type="dxa"/>
          </w:tcPr>
          <w:p w:rsidR="001C14ED" w:rsidRDefault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1C14ED" w:rsidTr="009600B5">
        <w:tc>
          <w:tcPr>
            <w:tcW w:w="562" w:type="dxa"/>
          </w:tcPr>
          <w:p w:rsidR="001C14ED" w:rsidRPr="001C14ED" w:rsidRDefault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1C14ED" w:rsidRPr="001C14ED" w:rsidRDefault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1C14ED">
              <w:rPr>
                <w:rFonts w:ascii="TrebuchetMS" w:hAnsi="TrebuchetMS" w:cs="TrebuchetMS"/>
                <w:sz w:val="24"/>
                <w:szCs w:val="24"/>
              </w:rPr>
              <w:t xml:space="preserve">Makes </w:t>
            </w:r>
            <w:r w:rsidRPr="001C14ED">
              <w:rPr>
                <w:rFonts w:ascii="TrebuchetMS" w:hAnsi="TrebuchetMS" w:cs="TrebuchetMS"/>
                <w:b/>
                <w:sz w:val="24"/>
                <w:szCs w:val="24"/>
              </w:rPr>
              <w:t>inferences</w:t>
            </w:r>
            <w:r w:rsidRPr="001C14ED">
              <w:rPr>
                <w:rFonts w:ascii="TrebuchetMS" w:hAnsi="TrebuchetMS" w:cs="TrebuchetMS"/>
                <w:sz w:val="24"/>
                <w:szCs w:val="24"/>
              </w:rPr>
              <w:t xml:space="preserve"> and draws conclusions independently when reading</w:t>
            </w:r>
          </w:p>
        </w:tc>
        <w:tc>
          <w:tcPr>
            <w:tcW w:w="851" w:type="dxa"/>
          </w:tcPr>
          <w:p w:rsidR="001C14ED" w:rsidRDefault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1C14ED" w:rsidTr="009600B5">
        <w:tc>
          <w:tcPr>
            <w:tcW w:w="562" w:type="dxa"/>
          </w:tcPr>
          <w:p w:rsidR="001C14ED" w:rsidRPr="001C14ED" w:rsidRDefault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1C14ED" w:rsidRPr="001C14ED" w:rsidRDefault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1C14ED">
              <w:rPr>
                <w:rFonts w:ascii="TrebuchetMS" w:hAnsi="TrebuchetMS" w:cs="TrebuchetMS"/>
                <w:sz w:val="24"/>
                <w:szCs w:val="24"/>
              </w:rPr>
              <w:t xml:space="preserve">Understands a wide range of </w:t>
            </w:r>
            <w:r w:rsidRPr="001C14ED">
              <w:rPr>
                <w:rFonts w:ascii="TrebuchetMS" w:hAnsi="TrebuchetMS" w:cs="TrebuchetMS"/>
                <w:b/>
                <w:sz w:val="24"/>
                <w:szCs w:val="24"/>
              </w:rPr>
              <w:t>cohesive markers</w:t>
            </w:r>
            <w:r w:rsidRPr="001C14ED">
              <w:rPr>
                <w:rFonts w:ascii="TrebuchetMS" w:hAnsi="TrebuchetMS" w:cs="TrebuchetMS"/>
                <w:sz w:val="24"/>
                <w:szCs w:val="24"/>
              </w:rPr>
              <w:t xml:space="preserve"> e.g. pronouns, connectives (age-appropriate)</w:t>
            </w:r>
          </w:p>
        </w:tc>
        <w:tc>
          <w:tcPr>
            <w:tcW w:w="851" w:type="dxa"/>
          </w:tcPr>
          <w:p w:rsidR="001C14ED" w:rsidRDefault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</w:tbl>
    <w:p w:rsidR="001C14ED" w:rsidRDefault="009600B5" w:rsidP="001C14E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2"/>
        <w:gridCol w:w="9072"/>
        <w:gridCol w:w="851"/>
      </w:tblGrid>
      <w:tr w:rsidR="001C14ED" w:rsidTr="009600B5">
        <w:tc>
          <w:tcPr>
            <w:tcW w:w="9634" w:type="dxa"/>
            <w:gridSpan w:val="2"/>
          </w:tcPr>
          <w:p w:rsidR="001C14ED" w:rsidRPr="001C14ED" w:rsidRDefault="001C14ED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1C14ED">
              <w:rPr>
                <w:rFonts w:ascii="TrebuchetMS" w:hAnsi="TrebuchetMS" w:cs="TrebuchetMS"/>
                <w:b/>
                <w:sz w:val="24"/>
                <w:szCs w:val="24"/>
              </w:rPr>
              <w:t>Writing</w:t>
            </w:r>
          </w:p>
        </w:tc>
        <w:tc>
          <w:tcPr>
            <w:tcW w:w="851" w:type="dxa"/>
          </w:tcPr>
          <w:p w:rsidR="001C14ED" w:rsidRDefault="001C14ED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1C14ED" w:rsidTr="009600B5">
        <w:tc>
          <w:tcPr>
            <w:tcW w:w="562" w:type="dxa"/>
          </w:tcPr>
          <w:p w:rsidR="001C14ED" w:rsidRDefault="00E51BD7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1C14ED" w:rsidRPr="00E51BD7" w:rsidRDefault="001C14ED" w:rsidP="00E51BD7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E51BD7">
              <w:rPr>
                <w:rFonts w:ascii="TrebuchetMS" w:hAnsi="TrebuchetMS" w:cs="TrebuchetMS"/>
                <w:sz w:val="24"/>
                <w:szCs w:val="24"/>
              </w:rPr>
              <w:t xml:space="preserve">Writes with accuracy and at length for different purposes using features of different </w:t>
            </w:r>
            <w:r w:rsidRPr="00E51BD7">
              <w:rPr>
                <w:rFonts w:ascii="TrebuchetMS" w:hAnsi="TrebuchetMS" w:cs="TrebuchetMS"/>
                <w:b/>
                <w:sz w:val="24"/>
                <w:szCs w:val="24"/>
              </w:rPr>
              <w:t>text</w:t>
            </w:r>
            <w:r w:rsidR="00E51BD7" w:rsidRPr="00E51BD7">
              <w:rPr>
                <w:rFonts w:ascii="TrebuchetMS" w:hAnsi="TrebuchetMS" w:cs="TrebuchetMS"/>
                <w:b/>
                <w:sz w:val="24"/>
                <w:szCs w:val="24"/>
              </w:rPr>
              <w:t xml:space="preserve"> </w:t>
            </w:r>
            <w:r w:rsidRPr="00E51BD7">
              <w:rPr>
                <w:rFonts w:ascii="TrebuchetMS" w:hAnsi="TrebuchetMS" w:cs="TrebuchetMS"/>
                <w:b/>
                <w:sz w:val="24"/>
                <w:szCs w:val="24"/>
              </w:rPr>
              <w:t>types</w:t>
            </w:r>
            <w:r w:rsidRPr="00E51BD7">
              <w:rPr>
                <w:rFonts w:ascii="TrebuchetMS" w:hAnsi="TrebuchetMS" w:cs="TrebuchetMS"/>
                <w:sz w:val="24"/>
                <w:szCs w:val="24"/>
              </w:rPr>
              <w:t xml:space="preserve"> e.g. lists, labels, letters (age-appropriate)</w:t>
            </w:r>
          </w:p>
        </w:tc>
        <w:tc>
          <w:tcPr>
            <w:tcW w:w="851" w:type="dxa"/>
          </w:tcPr>
          <w:p w:rsidR="001C14ED" w:rsidRDefault="001C14ED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1C14ED" w:rsidTr="009600B5">
        <w:tc>
          <w:tcPr>
            <w:tcW w:w="562" w:type="dxa"/>
          </w:tcPr>
          <w:p w:rsidR="001C14ED" w:rsidRDefault="00E51BD7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:rsidR="001C14ED" w:rsidRPr="00E51BD7" w:rsidRDefault="001C14ED" w:rsidP="00E51BD7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E51BD7">
              <w:rPr>
                <w:rFonts w:ascii="TrebuchetMS" w:hAnsi="TrebuchetMS" w:cs="TrebuchetMS"/>
                <w:sz w:val="24"/>
                <w:szCs w:val="24"/>
              </w:rPr>
              <w:t xml:space="preserve">Writes stories/accounts/reports of at least a short paragraph independently </w:t>
            </w:r>
          </w:p>
        </w:tc>
        <w:tc>
          <w:tcPr>
            <w:tcW w:w="851" w:type="dxa"/>
          </w:tcPr>
          <w:p w:rsidR="001C14ED" w:rsidRDefault="001C14ED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1C14ED" w:rsidTr="009600B5">
        <w:tc>
          <w:tcPr>
            <w:tcW w:w="562" w:type="dxa"/>
          </w:tcPr>
          <w:p w:rsidR="001C14ED" w:rsidRDefault="00E51BD7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3</w:t>
            </w:r>
          </w:p>
        </w:tc>
        <w:tc>
          <w:tcPr>
            <w:tcW w:w="9072" w:type="dxa"/>
          </w:tcPr>
          <w:p w:rsidR="001C14ED" w:rsidRPr="00E51BD7" w:rsidRDefault="001C14ED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E51BD7">
              <w:rPr>
                <w:rFonts w:ascii="TrebuchetMS" w:hAnsi="TrebuchetMS" w:cs="TrebuchetMS"/>
                <w:sz w:val="24"/>
                <w:szCs w:val="24"/>
              </w:rPr>
              <w:t>Writes stories/accounts/reports of at least 2 paragraphs independently</w:t>
            </w:r>
          </w:p>
        </w:tc>
        <w:tc>
          <w:tcPr>
            <w:tcW w:w="851" w:type="dxa"/>
          </w:tcPr>
          <w:p w:rsidR="001C14ED" w:rsidRDefault="001C14ED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1C14ED" w:rsidTr="009600B5">
        <w:tc>
          <w:tcPr>
            <w:tcW w:w="562" w:type="dxa"/>
          </w:tcPr>
          <w:p w:rsidR="001C14ED" w:rsidRDefault="00E51BD7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4</w:t>
            </w:r>
          </w:p>
        </w:tc>
        <w:tc>
          <w:tcPr>
            <w:tcW w:w="9072" w:type="dxa"/>
          </w:tcPr>
          <w:p w:rsidR="001C14ED" w:rsidRPr="00E51BD7" w:rsidRDefault="001C14ED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E51BD7">
              <w:rPr>
                <w:rFonts w:ascii="TrebuchetMS" w:hAnsi="TrebuchetMS" w:cs="TrebuchetMS"/>
                <w:sz w:val="24"/>
                <w:szCs w:val="24"/>
              </w:rPr>
              <w:t xml:space="preserve">Uses a wider range of </w:t>
            </w:r>
            <w:r w:rsidRPr="00E51BD7">
              <w:rPr>
                <w:rFonts w:ascii="TrebuchetMS" w:hAnsi="TrebuchetMS" w:cs="TrebuchetMS"/>
                <w:b/>
                <w:sz w:val="24"/>
                <w:szCs w:val="24"/>
              </w:rPr>
              <w:t>mature</w:t>
            </w:r>
            <w:r w:rsidRPr="00E51BD7">
              <w:rPr>
                <w:rFonts w:ascii="TrebuchetMS" w:hAnsi="TrebuchetMS" w:cs="TrebuchetMS"/>
                <w:sz w:val="24"/>
                <w:szCs w:val="24"/>
              </w:rPr>
              <w:t xml:space="preserve"> and </w:t>
            </w:r>
            <w:r w:rsidRPr="00E51BD7">
              <w:rPr>
                <w:rFonts w:ascii="TrebuchetMS" w:hAnsi="TrebuchetMS" w:cs="TrebuchetMS"/>
                <w:b/>
                <w:sz w:val="24"/>
                <w:szCs w:val="24"/>
              </w:rPr>
              <w:t>subject-specific</w:t>
            </w:r>
            <w:r w:rsidRPr="00E51BD7">
              <w:rPr>
                <w:rFonts w:ascii="TrebuchetMS" w:hAnsi="TrebuchetMS" w:cs="TrebuchetMS"/>
                <w:sz w:val="24"/>
                <w:szCs w:val="24"/>
              </w:rPr>
              <w:t xml:space="preserve"> vocabulary (age-appropriate</w:t>
            </w:r>
          </w:p>
        </w:tc>
        <w:tc>
          <w:tcPr>
            <w:tcW w:w="851" w:type="dxa"/>
          </w:tcPr>
          <w:p w:rsidR="001C14ED" w:rsidRDefault="001C14ED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1C14ED" w:rsidTr="009600B5">
        <w:tc>
          <w:tcPr>
            <w:tcW w:w="562" w:type="dxa"/>
          </w:tcPr>
          <w:p w:rsidR="001C14ED" w:rsidRDefault="00E51BD7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5</w:t>
            </w:r>
          </w:p>
        </w:tc>
        <w:tc>
          <w:tcPr>
            <w:tcW w:w="9072" w:type="dxa"/>
          </w:tcPr>
          <w:p w:rsidR="001C14ED" w:rsidRPr="00E51BD7" w:rsidRDefault="001C14ED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E51BD7">
              <w:rPr>
                <w:rFonts w:ascii="TrebuchetMS" w:hAnsi="TrebuchetMS" w:cs="TrebuchetMS"/>
                <w:sz w:val="24"/>
                <w:szCs w:val="24"/>
              </w:rPr>
              <w:t>Uses a wider range of punctuation more accurately (age-appropriate)</w:t>
            </w:r>
          </w:p>
        </w:tc>
        <w:tc>
          <w:tcPr>
            <w:tcW w:w="851" w:type="dxa"/>
          </w:tcPr>
          <w:p w:rsidR="001C14ED" w:rsidRDefault="001C14ED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1C14ED" w:rsidTr="009600B5">
        <w:tc>
          <w:tcPr>
            <w:tcW w:w="562" w:type="dxa"/>
          </w:tcPr>
          <w:p w:rsidR="001C14ED" w:rsidRDefault="00E51BD7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6</w:t>
            </w:r>
          </w:p>
        </w:tc>
        <w:tc>
          <w:tcPr>
            <w:tcW w:w="9072" w:type="dxa"/>
          </w:tcPr>
          <w:p w:rsidR="001C14ED" w:rsidRPr="00E51BD7" w:rsidRDefault="001C14ED" w:rsidP="00E51BD7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E51BD7">
              <w:rPr>
                <w:rFonts w:ascii="TrebuchetMS" w:hAnsi="TrebuchetMS" w:cs="TrebuchetMS"/>
                <w:sz w:val="24"/>
                <w:szCs w:val="24"/>
              </w:rPr>
              <w:t>Uses a wide range of structures to write longer and more complex sentences</w:t>
            </w:r>
          </w:p>
        </w:tc>
        <w:tc>
          <w:tcPr>
            <w:tcW w:w="851" w:type="dxa"/>
          </w:tcPr>
          <w:p w:rsidR="001C14ED" w:rsidRDefault="001C14ED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1C14ED" w:rsidTr="009600B5">
        <w:tc>
          <w:tcPr>
            <w:tcW w:w="562" w:type="dxa"/>
          </w:tcPr>
          <w:p w:rsidR="001C14ED" w:rsidRDefault="00E51BD7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7</w:t>
            </w:r>
          </w:p>
        </w:tc>
        <w:tc>
          <w:tcPr>
            <w:tcW w:w="9072" w:type="dxa"/>
          </w:tcPr>
          <w:p w:rsidR="001C14ED" w:rsidRPr="00E51BD7" w:rsidRDefault="001C14ED" w:rsidP="00E51BD7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E51BD7">
              <w:rPr>
                <w:rFonts w:ascii="TrebuchetMS" w:hAnsi="TrebuchetMS" w:cs="TrebuchetMS"/>
                <w:sz w:val="24"/>
                <w:szCs w:val="24"/>
              </w:rPr>
              <w:t>Uses all regular and most irregular past simple tense forms accurately and consistently (e.g. I</w:t>
            </w:r>
            <w:r w:rsidR="00E51BD7"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Pr="00E51BD7">
              <w:rPr>
                <w:rFonts w:ascii="TrebuchetMS" w:hAnsi="TrebuchetMS" w:cs="TrebuchetMS"/>
                <w:sz w:val="24"/>
                <w:szCs w:val="24"/>
              </w:rPr>
              <w:t>played, she caught, they taught)</w:t>
            </w:r>
          </w:p>
        </w:tc>
        <w:tc>
          <w:tcPr>
            <w:tcW w:w="851" w:type="dxa"/>
          </w:tcPr>
          <w:p w:rsidR="001C14ED" w:rsidRDefault="001C14ED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1C14ED" w:rsidTr="009600B5">
        <w:tc>
          <w:tcPr>
            <w:tcW w:w="562" w:type="dxa"/>
          </w:tcPr>
          <w:p w:rsidR="001C14ED" w:rsidRDefault="00E51BD7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8</w:t>
            </w:r>
          </w:p>
        </w:tc>
        <w:tc>
          <w:tcPr>
            <w:tcW w:w="9072" w:type="dxa"/>
          </w:tcPr>
          <w:p w:rsidR="001C14ED" w:rsidRPr="00E51BD7" w:rsidRDefault="001C14ED" w:rsidP="00E51BD7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E51BD7">
              <w:rPr>
                <w:rFonts w:ascii="TrebuchetMS" w:hAnsi="TrebuchetMS" w:cs="TrebuchetMS"/>
                <w:sz w:val="24"/>
                <w:szCs w:val="24"/>
              </w:rPr>
              <w:t>Uses other tenses (e.g. past continuous, present/past perfect, conditional) mostly</w:t>
            </w:r>
            <w:r w:rsidR="00E51BD7"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Pr="00E51BD7">
              <w:rPr>
                <w:rFonts w:ascii="TrebuchetMS" w:hAnsi="TrebuchetMS" w:cs="TrebuchetMS"/>
                <w:sz w:val="24"/>
                <w:szCs w:val="24"/>
              </w:rPr>
              <w:t>appropriately and with increasing accuracy</w:t>
            </w:r>
          </w:p>
        </w:tc>
        <w:tc>
          <w:tcPr>
            <w:tcW w:w="851" w:type="dxa"/>
          </w:tcPr>
          <w:p w:rsidR="001C14ED" w:rsidRDefault="001C14ED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1C14ED" w:rsidTr="009600B5">
        <w:tc>
          <w:tcPr>
            <w:tcW w:w="562" w:type="dxa"/>
          </w:tcPr>
          <w:p w:rsidR="001C14ED" w:rsidRDefault="00E51BD7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9</w:t>
            </w:r>
          </w:p>
        </w:tc>
        <w:tc>
          <w:tcPr>
            <w:tcW w:w="9072" w:type="dxa"/>
          </w:tcPr>
          <w:p w:rsidR="001C14ED" w:rsidRPr="00E51BD7" w:rsidRDefault="00E51BD7" w:rsidP="00E51BD7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E51BD7">
              <w:rPr>
                <w:rFonts w:ascii="TrebuchetMS" w:hAnsi="TrebuchetMS" w:cs="TrebuchetMS"/>
                <w:sz w:val="24"/>
                <w:szCs w:val="24"/>
              </w:rPr>
              <w:t>Uses structures to express higher order thinking (e.g. prediction, probability, hypothesis)</w:t>
            </w:r>
            <w:r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Pr="00E51BD7">
              <w:rPr>
                <w:rFonts w:ascii="TrebuchetMS" w:hAnsi="TrebuchetMS" w:cs="TrebuchetMS"/>
                <w:sz w:val="24"/>
                <w:szCs w:val="24"/>
              </w:rPr>
              <w:t>appropriately and accurately (age-appropriate)</w:t>
            </w:r>
          </w:p>
        </w:tc>
        <w:tc>
          <w:tcPr>
            <w:tcW w:w="851" w:type="dxa"/>
          </w:tcPr>
          <w:p w:rsidR="001C14ED" w:rsidRDefault="001C14ED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1C14ED" w:rsidTr="009600B5">
        <w:tc>
          <w:tcPr>
            <w:tcW w:w="562" w:type="dxa"/>
          </w:tcPr>
          <w:p w:rsidR="001C14ED" w:rsidRDefault="00E51BD7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10</w:t>
            </w:r>
          </w:p>
        </w:tc>
        <w:tc>
          <w:tcPr>
            <w:tcW w:w="9072" w:type="dxa"/>
          </w:tcPr>
          <w:p w:rsidR="001C14ED" w:rsidRPr="00E51BD7" w:rsidRDefault="00E51BD7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E51BD7">
              <w:rPr>
                <w:rFonts w:ascii="TrebuchetMS" w:hAnsi="TrebuchetMS" w:cs="TrebuchetMS"/>
                <w:sz w:val="24"/>
                <w:szCs w:val="24"/>
              </w:rPr>
              <w:t>Independently monitors own writing for spelling, omissions and grammar</w:t>
            </w:r>
          </w:p>
        </w:tc>
        <w:tc>
          <w:tcPr>
            <w:tcW w:w="851" w:type="dxa"/>
          </w:tcPr>
          <w:p w:rsidR="001C14ED" w:rsidRDefault="001C14ED" w:rsidP="001C14E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</w:tbl>
    <w:p w:rsidR="00E51BD7" w:rsidRDefault="00E51BD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0C3EB4" w:rsidRDefault="000C3EB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0C3EB4" w:rsidRDefault="000C3EB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0C3EB4" w:rsidRDefault="000C3EB4" w:rsidP="000C3EB4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8"/>
          <w:szCs w:val="28"/>
        </w:rPr>
      </w:pPr>
      <w:r w:rsidRPr="000C3EB4">
        <w:rPr>
          <w:rFonts w:ascii="TrebuchetMS" w:hAnsi="TrebuchetMS" w:cs="TrebuchetMS"/>
          <w:sz w:val="28"/>
          <w:szCs w:val="28"/>
        </w:rPr>
        <w:t>Level 5- Fluent</w:t>
      </w:r>
    </w:p>
    <w:p w:rsidR="000C3EB4" w:rsidRPr="000C3EB4" w:rsidRDefault="000C3EB4" w:rsidP="000C3EB4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941"/>
      </w:tblGrid>
      <w:tr w:rsidR="000C3EB4" w:rsidTr="00162781">
        <w:tc>
          <w:tcPr>
            <w:tcW w:w="8075" w:type="dxa"/>
            <w:gridSpan w:val="2"/>
          </w:tcPr>
          <w:p w:rsidR="000C3EB4" w:rsidRPr="000C3EB4" w:rsidRDefault="000C3EB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</w:rPr>
            </w:pPr>
            <w:r w:rsidRPr="000C3EB4">
              <w:rPr>
                <w:rFonts w:ascii="TrebuchetMS" w:hAnsi="TrebuchetMS" w:cs="TrebuchetMS"/>
                <w:b/>
              </w:rPr>
              <w:t>Listening and talking</w:t>
            </w:r>
          </w:p>
        </w:tc>
        <w:tc>
          <w:tcPr>
            <w:tcW w:w="941" w:type="dxa"/>
          </w:tcPr>
          <w:p w:rsidR="000C3EB4" w:rsidRDefault="000C3EB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0C3EB4" w:rsidTr="000C3EB4">
        <w:tc>
          <w:tcPr>
            <w:tcW w:w="562" w:type="dxa"/>
          </w:tcPr>
          <w:p w:rsidR="000C3EB4" w:rsidRPr="000C3EB4" w:rsidRDefault="000C3EB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0C3EB4" w:rsidRPr="00CC16CD" w:rsidRDefault="000C3EB4" w:rsidP="000C3EB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C16CD">
              <w:rPr>
                <w:rFonts w:ascii="TrebuchetMS" w:hAnsi="TrebuchetMS" w:cs="TrebuchetMS"/>
                <w:sz w:val="24"/>
                <w:szCs w:val="24"/>
              </w:rPr>
              <w:t>Speaks confidently, fluently and accurately on a variety of topics, both informal and academic with no more non-standard features than a monolingual speaker of English of similar age and ability</w:t>
            </w:r>
          </w:p>
        </w:tc>
        <w:tc>
          <w:tcPr>
            <w:tcW w:w="941" w:type="dxa"/>
          </w:tcPr>
          <w:p w:rsidR="000C3EB4" w:rsidRDefault="000C3EB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0C3EB4" w:rsidTr="000C3EB4">
        <w:tc>
          <w:tcPr>
            <w:tcW w:w="562" w:type="dxa"/>
          </w:tcPr>
          <w:p w:rsidR="000C3EB4" w:rsidRPr="000C3EB4" w:rsidRDefault="000C3EB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0C3EB4" w:rsidRPr="00CC16CD" w:rsidRDefault="000C3EB4" w:rsidP="000C3EB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C16CD">
              <w:rPr>
                <w:rFonts w:ascii="TrebuchetMS" w:hAnsi="TrebuchetMS" w:cs="TrebuchetMS"/>
                <w:sz w:val="24"/>
                <w:szCs w:val="24"/>
              </w:rPr>
              <w:t>Understanding is commensurate with that of a monolingual speaker of English of similar age and ability</w:t>
            </w:r>
          </w:p>
        </w:tc>
        <w:tc>
          <w:tcPr>
            <w:tcW w:w="941" w:type="dxa"/>
          </w:tcPr>
          <w:p w:rsidR="000C3EB4" w:rsidRDefault="000C3EB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</w:tbl>
    <w:p w:rsidR="000C3EB4" w:rsidRDefault="000C3EB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941"/>
      </w:tblGrid>
      <w:tr w:rsidR="000C3EB4" w:rsidTr="00162781">
        <w:tc>
          <w:tcPr>
            <w:tcW w:w="8075" w:type="dxa"/>
            <w:gridSpan w:val="2"/>
          </w:tcPr>
          <w:p w:rsidR="000C3EB4" w:rsidRPr="000C3EB4" w:rsidRDefault="000C3EB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0C3EB4">
              <w:rPr>
                <w:rFonts w:ascii="TrebuchetMS" w:hAnsi="TrebuchetMS" w:cs="TrebuchetMS"/>
                <w:b/>
                <w:sz w:val="24"/>
                <w:szCs w:val="24"/>
              </w:rPr>
              <w:t>Reading</w:t>
            </w:r>
          </w:p>
        </w:tc>
        <w:tc>
          <w:tcPr>
            <w:tcW w:w="941" w:type="dxa"/>
          </w:tcPr>
          <w:p w:rsidR="000C3EB4" w:rsidRDefault="000C3EB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0C3EB4" w:rsidTr="000C3EB4">
        <w:tc>
          <w:tcPr>
            <w:tcW w:w="562" w:type="dxa"/>
          </w:tcPr>
          <w:p w:rsidR="000C3EB4" w:rsidRDefault="000C3EB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7513" w:type="dxa"/>
          </w:tcPr>
          <w:p w:rsidR="000C3EB4" w:rsidRPr="00CC16CD" w:rsidRDefault="0037788D" w:rsidP="0037788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C16CD">
              <w:rPr>
                <w:rFonts w:ascii="TrebuchetMS" w:hAnsi="TrebuchetMS" w:cs="TrebuchetMS"/>
                <w:sz w:val="24"/>
                <w:szCs w:val="24"/>
              </w:rPr>
              <w:t>Reads, understands, selects, interprets and responds appropriately to a range of fiction and non-fiction, age-appropriate texts with no more errors or difficulties than a monolingual speaker of English of similar age and ability.</w:t>
            </w:r>
          </w:p>
        </w:tc>
        <w:tc>
          <w:tcPr>
            <w:tcW w:w="941" w:type="dxa"/>
          </w:tcPr>
          <w:p w:rsidR="000C3EB4" w:rsidRDefault="000C3EB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</w:tbl>
    <w:p w:rsidR="000C3EB4" w:rsidRDefault="000C3EB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941"/>
      </w:tblGrid>
      <w:tr w:rsidR="0037788D" w:rsidTr="00162781">
        <w:tc>
          <w:tcPr>
            <w:tcW w:w="8075" w:type="dxa"/>
            <w:gridSpan w:val="2"/>
          </w:tcPr>
          <w:p w:rsidR="0037788D" w:rsidRPr="0037788D" w:rsidRDefault="0037788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37788D">
              <w:rPr>
                <w:rFonts w:ascii="TrebuchetMS" w:hAnsi="TrebuchetMS" w:cs="TrebuchetMS"/>
                <w:b/>
                <w:sz w:val="24"/>
                <w:szCs w:val="24"/>
              </w:rPr>
              <w:t>Writing</w:t>
            </w:r>
          </w:p>
        </w:tc>
        <w:tc>
          <w:tcPr>
            <w:tcW w:w="941" w:type="dxa"/>
          </w:tcPr>
          <w:p w:rsidR="0037788D" w:rsidRDefault="0037788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37788D" w:rsidTr="0037788D">
        <w:tc>
          <w:tcPr>
            <w:tcW w:w="562" w:type="dxa"/>
          </w:tcPr>
          <w:p w:rsidR="0037788D" w:rsidRPr="0037788D" w:rsidRDefault="0037788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37788D" w:rsidRPr="00CC16CD" w:rsidRDefault="0037788D" w:rsidP="0037788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C16CD">
              <w:rPr>
                <w:rFonts w:ascii="TrebuchetMS" w:hAnsi="TrebuchetMS" w:cs="TrebuchetMS"/>
                <w:sz w:val="24"/>
                <w:szCs w:val="24"/>
              </w:rPr>
              <w:t>Copes confidently and competently with the writing demands of all areas of the curriculum with no more errors or difficulties than a monolingual speaker of English of similar age and ability</w:t>
            </w:r>
          </w:p>
        </w:tc>
        <w:tc>
          <w:tcPr>
            <w:tcW w:w="941" w:type="dxa"/>
          </w:tcPr>
          <w:p w:rsidR="0037788D" w:rsidRDefault="0037788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37788D" w:rsidTr="0037788D">
        <w:tc>
          <w:tcPr>
            <w:tcW w:w="562" w:type="dxa"/>
          </w:tcPr>
          <w:p w:rsidR="0037788D" w:rsidRPr="0037788D" w:rsidRDefault="0037788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37788D" w:rsidRPr="00CC16CD" w:rsidRDefault="0037788D" w:rsidP="0037788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CC16CD">
              <w:rPr>
                <w:rFonts w:ascii="TrebuchetMS" w:hAnsi="TrebuchetMS" w:cs="TrebuchetMS"/>
                <w:sz w:val="24"/>
                <w:szCs w:val="24"/>
              </w:rPr>
              <w:t>Demonstrates age-appropriate control of language (vocabulary, structures, punctuation) to produce a variety of text types (age-appropriate)</w:t>
            </w:r>
          </w:p>
        </w:tc>
        <w:tc>
          <w:tcPr>
            <w:tcW w:w="941" w:type="dxa"/>
          </w:tcPr>
          <w:p w:rsidR="0037788D" w:rsidRDefault="0037788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</w:tbl>
    <w:p w:rsidR="0037788D" w:rsidRDefault="0037788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7788D" w:rsidRDefault="0037788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7788D" w:rsidRDefault="0037788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7788D" w:rsidRDefault="0037788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7788D" w:rsidRDefault="0037788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7788D" w:rsidRDefault="0037788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7788D" w:rsidRDefault="0037788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7788D" w:rsidRDefault="0037788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7788D" w:rsidRDefault="0037788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7788D" w:rsidRDefault="0037788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7788D" w:rsidRDefault="0037788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7788D" w:rsidRDefault="0037788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7788D" w:rsidRDefault="0037788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7788D" w:rsidRDefault="0037788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7788D" w:rsidRDefault="0037788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7788D" w:rsidRDefault="0037788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7788D" w:rsidRDefault="0037788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7788D" w:rsidRDefault="0037788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7788D" w:rsidRDefault="0037788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7788D" w:rsidRDefault="0037788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7788D" w:rsidRDefault="0037788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7788D" w:rsidRDefault="0037788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7788D" w:rsidRDefault="0037788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7788D" w:rsidRDefault="0037788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7788D" w:rsidRDefault="0037788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7788D" w:rsidRDefault="0037788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7788D" w:rsidRDefault="0037788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7788D" w:rsidRDefault="0037788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27F9D" w:rsidRDefault="00327F9D" w:rsidP="00327F9D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b/>
          <w:sz w:val="28"/>
          <w:szCs w:val="28"/>
        </w:rPr>
      </w:pPr>
      <w:bookmarkStart w:id="0" w:name="_GoBack"/>
      <w:bookmarkEnd w:id="0"/>
      <w:r w:rsidRPr="00327F9D">
        <w:rPr>
          <w:rFonts w:ascii="TrebuchetMS" w:hAnsi="TrebuchetMS" w:cs="TrebuchetMS"/>
          <w:b/>
          <w:sz w:val="28"/>
          <w:szCs w:val="28"/>
        </w:rPr>
        <w:lastRenderedPageBreak/>
        <w:t>Glossary</w:t>
      </w:r>
    </w:p>
    <w:p w:rsidR="003A6F95" w:rsidRPr="00E93868" w:rsidRDefault="003A6F95" w:rsidP="00327F9D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b/>
          <w:sz w:val="20"/>
          <w:szCs w:val="20"/>
        </w:rPr>
      </w:pPr>
    </w:p>
    <w:p w:rsidR="00EE5FDB" w:rsidRPr="00E93868" w:rsidRDefault="00EE5FDB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93868">
        <w:rPr>
          <w:rFonts w:ascii="TrebuchetMS" w:hAnsi="TrebuchetMS" w:cs="TrebuchetMS"/>
          <w:b/>
          <w:sz w:val="20"/>
          <w:szCs w:val="20"/>
        </w:rPr>
        <w:t>article</w:t>
      </w:r>
      <w:r w:rsidRPr="00E93868">
        <w:rPr>
          <w:rFonts w:ascii="TrebuchetMS" w:hAnsi="TrebuchetMS" w:cs="TrebuchetMS"/>
          <w:sz w:val="20"/>
          <w:szCs w:val="20"/>
        </w:rPr>
        <w:t>: the, a/an</w:t>
      </w:r>
    </w:p>
    <w:p w:rsidR="003A6F95" w:rsidRPr="00E93868" w:rsidRDefault="003A6F95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EE5FDB" w:rsidRPr="00E93868" w:rsidRDefault="00EE5FDB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93868">
        <w:rPr>
          <w:rFonts w:ascii="TrebuchetMS" w:hAnsi="TrebuchetMS" w:cs="TrebuchetMS"/>
          <w:b/>
          <w:sz w:val="20"/>
          <w:szCs w:val="20"/>
        </w:rPr>
        <w:t>cohesive marker</w:t>
      </w:r>
      <w:r w:rsidRPr="00E93868">
        <w:rPr>
          <w:rFonts w:ascii="TrebuchetMS" w:hAnsi="TrebuchetMS" w:cs="TrebuchetMS"/>
          <w:sz w:val="20"/>
          <w:szCs w:val="20"/>
        </w:rPr>
        <w:t xml:space="preserve">: a word or phrase which helps the sentence or text ‘hang together’, </w:t>
      </w:r>
      <w:proofErr w:type="spellStart"/>
      <w:r w:rsidRPr="00E93868">
        <w:rPr>
          <w:rFonts w:ascii="TrebuchetMS" w:hAnsi="TrebuchetMS" w:cs="TrebuchetMS"/>
          <w:sz w:val="20"/>
          <w:szCs w:val="20"/>
        </w:rPr>
        <w:t>eg.</w:t>
      </w:r>
      <w:proofErr w:type="spellEnd"/>
      <w:r w:rsidRPr="00E93868">
        <w:rPr>
          <w:rFonts w:ascii="TrebuchetMS" w:hAnsi="TrebuchetMS" w:cs="TrebuchetMS"/>
          <w:sz w:val="20"/>
          <w:szCs w:val="20"/>
        </w:rPr>
        <w:t xml:space="preserve"> </w:t>
      </w:r>
      <w:r w:rsidR="007214ED" w:rsidRPr="00E93868">
        <w:rPr>
          <w:rFonts w:ascii="TrebuchetMS" w:hAnsi="TrebuchetMS" w:cs="TrebuchetMS"/>
          <w:sz w:val="20"/>
          <w:szCs w:val="20"/>
        </w:rPr>
        <w:t>S</w:t>
      </w:r>
      <w:r w:rsidRPr="00E93868">
        <w:rPr>
          <w:rFonts w:ascii="TrebuchetMS" w:hAnsi="TrebuchetMS" w:cs="TrebuchetMS"/>
          <w:sz w:val="20"/>
          <w:szCs w:val="20"/>
        </w:rPr>
        <w:t>equential</w:t>
      </w:r>
      <w:r w:rsidR="007214ED" w:rsidRPr="00E93868">
        <w:rPr>
          <w:rFonts w:ascii="TrebuchetMS" w:hAnsi="TrebuchetMS" w:cs="TrebuchetMS"/>
          <w:sz w:val="20"/>
          <w:szCs w:val="20"/>
        </w:rPr>
        <w:t xml:space="preserve"> </w:t>
      </w:r>
      <w:r w:rsidRPr="00E93868">
        <w:rPr>
          <w:rFonts w:ascii="TrebuchetMS" w:hAnsi="TrebuchetMS" w:cs="TrebuchetMS"/>
          <w:sz w:val="20"/>
          <w:szCs w:val="20"/>
        </w:rPr>
        <w:t>markers (firstly, then, lastly etc.); marker indicating contrast (however, on the other hand etc.); marker</w:t>
      </w:r>
      <w:r w:rsidR="007214ED" w:rsidRPr="00E93868">
        <w:rPr>
          <w:rFonts w:ascii="TrebuchetMS" w:hAnsi="TrebuchetMS" w:cs="TrebuchetMS"/>
          <w:sz w:val="20"/>
          <w:szCs w:val="20"/>
        </w:rPr>
        <w:t xml:space="preserve"> </w:t>
      </w:r>
      <w:r w:rsidRPr="00E93868">
        <w:rPr>
          <w:rFonts w:ascii="TrebuchetMS" w:hAnsi="TrebuchetMS" w:cs="TrebuchetMS"/>
          <w:sz w:val="20"/>
          <w:szCs w:val="20"/>
        </w:rPr>
        <w:t>indicating support (moreover, furthermore etc). Pronouns are also cohesive markers as they refer to</w:t>
      </w:r>
      <w:r w:rsidR="003A6F95" w:rsidRPr="00E93868">
        <w:rPr>
          <w:rFonts w:ascii="TrebuchetMS" w:hAnsi="TrebuchetMS" w:cs="TrebuchetMS"/>
          <w:sz w:val="20"/>
          <w:szCs w:val="20"/>
        </w:rPr>
        <w:t xml:space="preserve"> </w:t>
      </w:r>
      <w:r w:rsidRPr="00E93868">
        <w:rPr>
          <w:rFonts w:ascii="TrebuchetMS" w:hAnsi="TrebuchetMS" w:cs="TrebuchetMS"/>
          <w:sz w:val="20"/>
          <w:szCs w:val="20"/>
        </w:rPr>
        <w:t>nouns within the sentence or in a previous sentence.</w:t>
      </w:r>
    </w:p>
    <w:p w:rsidR="003A6F95" w:rsidRPr="00E93868" w:rsidRDefault="003A6F95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EE5FDB" w:rsidRPr="00E93868" w:rsidRDefault="00EE5FDB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93868">
        <w:rPr>
          <w:rFonts w:ascii="TrebuchetMS" w:hAnsi="TrebuchetMS" w:cs="TrebuchetMS"/>
          <w:b/>
          <w:sz w:val="20"/>
          <w:szCs w:val="20"/>
        </w:rPr>
        <w:t>connective</w:t>
      </w:r>
      <w:r w:rsidRPr="00E93868">
        <w:rPr>
          <w:rFonts w:ascii="TrebuchetMS" w:hAnsi="TrebuchetMS" w:cs="TrebuchetMS"/>
          <w:sz w:val="20"/>
          <w:szCs w:val="20"/>
        </w:rPr>
        <w:t>: a word</w:t>
      </w:r>
      <w:r w:rsidR="007214ED" w:rsidRPr="00E93868">
        <w:rPr>
          <w:rFonts w:ascii="TrebuchetMS" w:hAnsi="TrebuchetMS" w:cs="TrebuchetMS"/>
          <w:sz w:val="20"/>
          <w:szCs w:val="20"/>
        </w:rPr>
        <w:t xml:space="preserve"> which is used to join pairs of n</w:t>
      </w:r>
      <w:r w:rsidRPr="00E93868">
        <w:rPr>
          <w:rFonts w:ascii="TrebuchetMS" w:hAnsi="TrebuchetMS" w:cs="TrebuchetMS"/>
          <w:sz w:val="20"/>
          <w:szCs w:val="20"/>
        </w:rPr>
        <w:t>ouns/adjectives/adverbs/verbs</w:t>
      </w:r>
      <w:r w:rsidR="007214ED" w:rsidRPr="00E93868">
        <w:rPr>
          <w:rFonts w:ascii="TrebuchetMS" w:hAnsi="TrebuchetMS" w:cs="TrebuchetMS"/>
          <w:sz w:val="20"/>
          <w:szCs w:val="20"/>
        </w:rPr>
        <w:t xml:space="preserve"> </w:t>
      </w:r>
      <w:r w:rsidRPr="00E93868">
        <w:rPr>
          <w:rFonts w:ascii="TrebuchetMS" w:hAnsi="TrebuchetMS" w:cs="TrebuchetMS"/>
          <w:sz w:val="20"/>
          <w:szCs w:val="20"/>
        </w:rPr>
        <w:t>/phrases/clauses e.g.</w:t>
      </w:r>
      <w:r w:rsidR="007214ED" w:rsidRPr="00E93868">
        <w:rPr>
          <w:rFonts w:ascii="TrebuchetMS" w:hAnsi="TrebuchetMS" w:cs="TrebuchetMS"/>
          <w:sz w:val="20"/>
          <w:szCs w:val="20"/>
        </w:rPr>
        <w:t xml:space="preserve"> </w:t>
      </w:r>
      <w:r w:rsidRPr="00E93868">
        <w:rPr>
          <w:rFonts w:ascii="TrebuchetMS" w:hAnsi="TrebuchetMS" w:cs="TrebuchetMS"/>
          <w:sz w:val="20"/>
          <w:szCs w:val="20"/>
        </w:rPr>
        <w:t>and, but, both</w:t>
      </w:r>
      <w:r w:rsidR="007214ED" w:rsidRPr="00E93868">
        <w:rPr>
          <w:rFonts w:ascii="TrebuchetMS" w:hAnsi="TrebuchetMS" w:cs="TrebuchetMS"/>
          <w:sz w:val="20"/>
          <w:szCs w:val="20"/>
        </w:rPr>
        <w:t>,</w:t>
      </w:r>
      <w:r w:rsidRPr="00E93868">
        <w:rPr>
          <w:rFonts w:ascii="TrebuchetMS" w:hAnsi="TrebuchetMS" w:cs="TrebuchetMS"/>
          <w:sz w:val="20"/>
          <w:szCs w:val="20"/>
        </w:rPr>
        <w:t xml:space="preserve"> </w:t>
      </w:r>
      <w:r w:rsidR="007214ED" w:rsidRPr="00E93868">
        <w:rPr>
          <w:rFonts w:ascii="TrebuchetMS" w:hAnsi="TrebuchetMS" w:cs="TrebuchetMS"/>
          <w:sz w:val="20"/>
          <w:szCs w:val="20"/>
        </w:rPr>
        <w:t>and</w:t>
      </w:r>
      <w:r w:rsidRPr="00E93868">
        <w:rPr>
          <w:rFonts w:ascii="TrebuchetMS" w:hAnsi="TrebuchetMS" w:cs="TrebuchetMS"/>
          <w:sz w:val="20"/>
          <w:szCs w:val="20"/>
        </w:rPr>
        <w:t>, or, however, although, unless, because</w:t>
      </w:r>
    </w:p>
    <w:p w:rsidR="003A6F95" w:rsidRPr="00E93868" w:rsidRDefault="003A6F95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EE5FDB" w:rsidRPr="00E93868" w:rsidRDefault="00EE5FDB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93868">
        <w:rPr>
          <w:rFonts w:ascii="TrebuchetMS" w:hAnsi="TrebuchetMS" w:cs="TrebuchetMS"/>
          <w:b/>
          <w:sz w:val="20"/>
          <w:szCs w:val="20"/>
        </w:rPr>
        <w:t>context</w:t>
      </w:r>
      <w:r w:rsidRPr="00E93868">
        <w:rPr>
          <w:rFonts w:ascii="TrebuchetMS" w:hAnsi="TrebuchetMS" w:cs="TrebuchetMS"/>
          <w:sz w:val="20"/>
          <w:szCs w:val="20"/>
        </w:rPr>
        <w:t>: 1. background information which can help to make sense of new learning. (</w:t>
      </w:r>
      <w:proofErr w:type="spellStart"/>
      <w:r w:rsidRPr="00E93868">
        <w:rPr>
          <w:rFonts w:ascii="TrebuchetMS" w:hAnsi="TrebuchetMS" w:cs="TrebuchetMS"/>
          <w:sz w:val="20"/>
          <w:szCs w:val="20"/>
        </w:rPr>
        <w:t>eg.</w:t>
      </w:r>
      <w:proofErr w:type="spellEnd"/>
      <w:r w:rsidRPr="00E93868">
        <w:rPr>
          <w:rFonts w:ascii="TrebuchetMS" w:hAnsi="TrebuchetMS" w:cs="TrebuchetMS"/>
          <w:sz w:val="20"/>
          <w:szCs w:val="20"/>
        </w:rPr>
        <w:t xml:space="preserve"> learning about</w:t>
      </w:r>
      <w:r w:rsidR="00327F9D" w:rsidRPr="00E93868">
        <w:rPr>
          <w:rFonts w:ascii="TrebuchetMS" w:hAnsi="TrebuchetMS" w:cs="TrebuchetMS"/>
          <w:sz w:val="20"/>
          <w:szCs w:val="20"/>
        </w:rPr>
        <w:t xml:space="preserve"> </w:t>
      </w:r>
      <w:r w:rsidRPr="00E93868">
        <w:rPr>
          <w:rFonts w:ascii="TrebuchetMS" w:hAnsi="TrebuchetMS" w:cs="TrebuchetMS"/>
          <w:sz w:val="20"/>
          <w:szCs w:val="20"/>
        </w:rPr>
        <w:t>evacuation makes sense when the context of WWII has been clearly established.) 2. the words/sentences</w:t>
      </w:r>
      <w:r w:rsidR="00327F9D" w:rsidRPr="00E93868">
        <w:rPr>
          <w:rFonts w:ascii="TrebuchetMS" w:hAnsi="TrebuchetMS" w:cs="TrebuchetMS"/>
          <w:sz w:val="20"/>
          <w:szCs w:val="20"/>
        </w:rPr>
        <w:t xml:space="preserve"> </w:t>
      </w:r>
      <w:r w:rsidRPr="00E93868">
        <w:rPr>
          <w:rFonts w:ascii="TrebuchetMS" w:hAnsi="TrebuchetMS" w:cs="TrebuchetMS"/>
          <w:sz w:val="20"/>
          <w:szCs w:val="20"/>
        </w:rPr>
        <w:t>around a word/phrase in a text which can help to establish meaning</w:t>
      </w:r>
    </w:p>
    <w:p w:rsidR="003A6F95" w:rsidRPr="00E93868" w:rsidRDefault="003A6F95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EE5FDB" w:rsidRPr="00E93868" w:rsidRDefault="00EE5FDB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93868">
        <w:rPr>
          <w:rFonts w:ascii="TrebuchetMS" w:hAnsi="TrebuchetMS" w:cs="TrebuchetMS"/>
          <w:b/>
          <w:sz w:val="20"/>
          <w:szCs w:val="20"/>
        </w:rPr>
        <w:t>contextual information</w:t>
      </w:r>
      <w:r w:rsidRPr="00E93868">
        <w:rPr>
          <w:rFonts w:ascii="TrebuchetMS" w:hAnsi="TrebuchetMS" w:cs="TrebuchetMS"/>
          <w:sz w:val="20"/>
          <w:szCs w:val="20"/>
        </w:rPr>
        <w:t>: see 1 above. This context can be established through visuals (objects, pictures,</w:t>
      </w:r>
      <w:r w:rsidR="00327F9D" w:rsidRPr="00E93868">
        <w:rPr>
          <w:rFonts w:ascii="TrebuchetMS" w:hAnsi="TrebuchetMS" w:cs="TrebuchetMS"/>
          <w:sz w:val="20"/>
          <w:szCs w:val="20"/>
        </w:rPr>
        <w:t xml:space="preserve"> </w:t>
      </w:r>
      <w:r w:rsidRPr="00E93868">
        <w:rPr>
          <w:rFonts w:ascii="TrebuchetMS" w:hAnsi="TrebuchetMS" w:cs="TrebuchetMS"/>
          <w:sz w:val="20"/>
          <w:szCs w:val="20"/>
        </w:rPr>
        <w:t>illustrations, diagrams), recent experience (</w:t>
      </w:r>
      <w:proofErr w:type="spellStart"/>
      <w:r w:rsidRPr="00E93868">
        <w:rPr>
          <w:rFonts w:ascii="TrebuchetMS" w:hAnsi="TrebuchetMS" w:cs="TrebuchetMS"/>
          <w:sz w:val="20"/>
          <w:szCs w:val="20"/>
        </w:rPr>
        <w:t>eg.</w:t>
      </w:r>
      <w:proofErr w:type="spellEnd"/>
      <w:r w:rsidRPr="00E93868">
        <w:rPr>
          <w:rFonts w:ascii="TrebuchetMS" w:hAnsi="TrebuchetMS" w:cs="TrebuchetMS"/>
          <w:sz w:val="20"/>
          <w:szCs w:val="20"/>
        </w:rPr>
        <w:t xml:space="preserve"> class visit to the beach as an introduction to the topic of</w:t>
      </w:r>
      <w:r w:rsidR="00327F9D" w:rsidRPr="00E93868">
        <w:rPr>
          <w:rFonts w:ascii="TrebuchetMS" w:hAnsi="TrebuchetMS" w:cs="TrebuchetMS"/>
          <w:sz w:val="20"/>
          <w:szCs w:val="20"/>
        </w:rPr>
        <w:t xml:space="preserve"> </w:t>
      </w:r>
      <w:r w:rsidRPr="00E93868">
        <w:rPr>
          <w:rFonts w:ascii="TrebuchetMS" w:hAnsi="TrebuchetMS" w:cs="TrebuchetMS"/>
          <w:sz w:val="20"/>
          <w:szCs w:val="20"/>
        </w:rPr>
        <w:t>‘the sea’), activating prior learning</w:t>
      </w:r>
    </w:p>
    <w:p w:rsidR="003A6F95" w:rsidRPr="00E93868" w:rsidRDefault="003A6F95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EE5FDB" w:rsidRPr="00E93868" w:rsidRDefault="00EE5FDB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93868">
        <w:rPr>
          <w:rFonts w:ascii="TrebuchetMS" w:hAnsi="TrebuchetMS" w:cs="TrebuchetMS"/>
          <w:b/>
          <w:sz w:val="20"/>
          <w:szCs w:val="20"/>
        </w:rPr>
        <w:t>decodes</w:t>
      </w:r>
      <w:r w:rsidRPr="00E93868">
        <w:rPr>
          <w:rFonts w:ascii="TrebuchetMS" w:hAnsi="TrebuchetMS" w:cs="TrebuchetMS"/>
          <w:sz w:val="20"/>
          <w:szCs w:val="20"/>
        </w:rPr>
        <w:t>: reads a word (aloud) using phonic knowledge (knowledge of sound-symbol correspondence)</w:t>
      </w:r>
    </w:p>
    <w:p w:rsidR="003A6F95" w:rsidRPr="00E93868" w:rsidRDefault="003A6F95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0"/>
          <w:szCs w:val="20"/>
        </w:rPr>
      </w:pPr>
    </w:p>
    <w:p w:rsidR="00EE5FDB" w:rsidRPr="00E93868" w:rsidRDefault="00EE5FDB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93868">
        <w:rPr>
          <w:rFonts w:ascii="TrebuchetMS" w:hAnsi="TrebuchetMS" w:cs="TrebuchetMS"/>
          <w:b/>
          <w:sz w:val="20"/>
          <w:szCs w:val="20"/>
        </w:rPr>
        <w:t>identifies</w:t>
      </w:r>
      <w:r w:rsidRPr="00E93868">
        <w:rPr>
          <w:rFonts w:ascii="TrebuchetMS" w:hAnsi="TrebuchetMS" w:cs="TrebuchetMS"/>
          <w:sz w:val="20"/>
          <w:szCs w:val="20"/>
        </w:rPr>
        <w:t>: selects a word from those presented or within a sentence</w:t>
      </w:r>
    </w:p>
    <w:p w:rsidR="003A6F95" w:rsidRPr="00E93868" w:rsidRDefault="003A6F95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EE5FDB" w:rsidRPr="00E93868" w:rsidRDefault="00EE5FDB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i/>
          <w:sz w:val="20"/>
          <w:szCs w:val="20"/>
        </w:rPr>
      </w:pPr>
      <w:r w:rsidRPr="00E93868">
        <w:rPr>
          <w:rFonts w:ascii="TrebuchetMS" w:hAnsi="TrebuchetMS" w:cs="TrebuchetMS"/>
          <w:b/>
          <w:sz w:val="20"/>
          <w:szCs w:val="20"/>
        </w:rPr>
        <w:t>inference</w:t>
      </w:r>
      <w:r w:rsidRPr="00E93868">
        <w:rPr>
          <w:rFonts w:ascii="TrebuchetMS" w:hAnsi="TrebuchetMS" w:cs="TrebuchetMS"/>
          <w:sz w:val="20"/>
          <w:szCs w:val="20"/>
        </w:rPr>
        <w:t xml:space="preserve">: secondary meaning which can be understood without being expressed. </w:t>
      </w:r>
      <w:proofErr w:type="spellStart"/>
      <w:r w:rsidRPr="00E93868">
        <w:rPr>
          <w:rFonts w:ascii="TrebuchetMS" w:hAnsi="TrebuchetMS" w:cs="TrebuchetMS"/>
          <w:sz w:val="20"/>
          <w:szCs w:val="20"/>
        </w:rPr>
        <w:t>eg.</w:t>
      </w:r>
      <w:proofErr w:type="spellEnd"/>
      <w:r w:rsidRPr="00E93868">
        <w:rPr>
          <w:rFonts w:ascii="TrebuchetMS" w:hAnsi="TrebuchetMS" w:cs="TrebuchetMS"/>
          <w:sz w:val="20"/>
          <w:szCs w:val="20"/>
        </w:rPr>
        <w:t xml:space="preserve"> They buttoned up</w:t>
      </w:r>
      <w:r w:rsidR="00327F9D" w:rsidRPr="00E93868">
        <w:rPr>
          <w:rFonts w:ascii="TrebuchetMS" w:hAnsi="TrebuchetMS" w:cs="TrebuchetMS"/>
          <w:sz w:val="20"/>
          <w:szCs w:val="20"/>
        </w:rPr>
        <w:t xml:space="preserve"> </w:t>
      </w:r>
      <w:r w:rsidRPr="00E93868">
        <w:rPr>
          <w:rFonts w:ascii="TrebuchetMS" w:hAnsi="TrebuchetMS" w:cs="TrebuchetMS"/>
          <w:sz w:val="20"/>
          <w:szCs w:val="20"/>
        </w:rPr>
        <w:t xml:space="preserve">their coats, pulled their woolly hats over their ears and stepped out into the blizzard. </w:t>
      </w:r>
      <w:r w:rsidRPr="00E93868">
        <w:rPr>
          <w:rFonts w:ascii="TrebuchetMS" w:hAnsi="TrebuchetMS" w:cs="TrebuchetMS"/>
          <w:i/>
          <w:sz w:val="20"/>
          <w:szCs w:val="20"/>
        </w:rPr>
        <w:t>It was winter time</w:t>
      </w:r>
      <w:r w:rsidR="00327F9D" w:rsidRPr="00E93868">
        <w:rPr>
          <w:rFonts w:ascii="TrebuchetMS" w:hAnsi="TrebuchetMS" w:cs="TrebuchetMS"/>
          <w:i/>
          <w:sz w:val="20"/>
          <w:szCs w:val="20"/>
        </w:rPr>
        <w:t xml:space="preserve"> </w:t>
      </w:r>
      <w:r w:rsidRPr="00E93868">
        <w:rPr>
          <w:rFonts w:ascii="TrebuchetMS" w:hAnsi="TrebuchetMS" w:cs="TrebuchetMS"/>
          <w:i/>
          <w:sz w:val="20"/>
          <w:szCs w:val="20"/>
        </w:rPr>
        <w:t>and very cold.</w:t>
      </w:r>
    </w:p>
    <w:p w:rsidR="003A6F95" w:rsidRPr="00E93868" w:rsidRDefault="003A6F95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i/>
          <w:sz w:val="20"/>
          <w:szCs w:val="20"/>
        </w:rPr>
      </w:pPr>
    </w:p>
    <w:p w:rsidR="00EE5FDB" w:rsidRPr="00E93868" w:rsidRDefault="00EE5FDB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93868">
        <w:rPr>
          <w:rFonts w:ascii="TrebuchetMS" w:hAnsi="TrebuchetMS" w:cs="TrebuchetMS"/>
          <w:b/>
          <w:sz w:val="20"/>
          <w:szCs w:val="20"/>
        </w:rPr>
        <w:t>plura</w:t>
      </w:r>
      <w:r w:rsidRPr="00E93868">
        <w:rPr>
          <w:rFonts w:ascii="TrebuchetMS" w:hAnsi="TrebuchetMS" w:cs="TrebuchetMS"/>
          <w:sz w:val="20"/>
          <w:szCs w:val="20"/>
        </w:rPr>
        <w:t>l: more than one (final –s) (e.g. one tree, four trees)</w:t>
      </w:r>
    </w:p>
    <w:p w:rsidR="003A6F95" w:rsidRPr="00E93868" w:rsidRDefault="003A6F95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EE5FDB" w:rsidRPr="00E93868" w:rsidRDefault="00EE5FDB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93868">
        <w:rPr>
          <w:rFonts w:ascii="TrebuchetMS" w:hAnsi="TrebuchetMS" w:cs="TrebuchetMS"/>
          <w:b/>
          <w:sz w:val="20"/>
          <w:szCs w:val="20"/>
        </w:rPr>
        <w:t>preposition</w:t>
      </w:r>
      <w:r w:rsidRPr="00E93868">
        <w:rPr>
          <w:rFonts w:ascii="TrebuchetMS" w:hAnsi="TrebuchetMS" w:cs="TrebuchetMS"/>
          <w:sz w:val="20"/>
          <w:szCs w:val="20"/>
        </w:rPr>
        <w:t>: normally placed before a noun or pronoun; can express time (at, on, by, before, in, from,</w:t>
      </w:r>
      <w:r w:rsidR="005B5BB9" w:rsidRPr="00E93868">
        <w:rPr>
          <w:rFonts w:ascii="TrebuchetMS" w:hAnsi="TrebuchetMS" w:cs="TrebuchetMS"/>
          <w:sz w:val="20"/>
          <w:szCs w:val="20"/>
        </w:rPr>
        <w:t xml:space="preserve"> </w:t>
      </w:r>
      <w:r w:rsidRPr="00E93868">
        <w:rPr>
          <w:rFonts w:ascii="TrebuchetMS" w:hAnsi="TrebuchetMS" w:cs="TrebuchetMS"/>
          <w:sz w:val="20"/>
          <w:szCs w:val="20"/>
        </w:rPr>
        <w:t>since, for, during, until, after); travel and movement (from, to, at, in, by, out etc.); position (on, under,</w:t>
      </w:r>
      <w:r w:rsidR="007214ED" w:rsidRPr="00E93868">
        <w:rPr>
          <w:rFonts w:ascii="TrebuchetMS" w:hAnsi="TrebuchetMS" w:cs="TrebuchetMS"/>
          <w:sz w:val="20"/>
          <w:szCs w:val="20"/>
        </w:rPr>
        <w:t xml:space="preserve"> </w:t>
      </w:r>
      <w:r w:rsidRPr="00E93868">
        <w:rPr>
          <w:rFonts w:ascii="TrebuchetMS" w:hAnsi="TrebuchetMS" w:cs="TrebuchetMS"/>
          <w:sz w:val="20"/>
          <w:szCs w:val="20"/>
        </w:rPr>
        <w:t>above, below, between etc.)</w:t>
      </w:r>
    </w:p>
    <w:p w:rsidR="003A6F95" w:rsidRPr="00E93868" w:rsidRDefault="003A6F95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EE5FDB" w:rsidRPr="00E93868" w:rsidRDefault="00EE5FDB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93868">
        <w:rPr>
          <w:rFonts w:ascii="TrebuchetMS" w:hAnsi="TrebuchetMS" w:cs="TrebuchetMS"/>
          <w:b/>
          <w:sz w:val="20"/>
          <w:szCs w:val="20"/>
        </w:rPr>
        <w:t>pronoun</w:t>
      </w:r>
      <w:r w:rsidRPr="00E93868">
        <w:rPr>
          <w:rFonts w:ascii="TrebuchetMS" w:hAnsi="TrebuchetMS" w:cs="TrebuchetMS"/>
          <w:sz w:val="20"/>
          <w:szCs w:val="20"/>
        </w:rPr>
        <w:t>: a word that stands in place of a noun e.g. I/me/my/mine, we/us/our/ours,</w:t>
      </w:r>
    </w:p>
    <w:p w:rsidR="00EE5FDB" w:rsidRPr="00E93868" w:rsidRDefault="00EE5FDB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93868">
        <w:rPr>
          <w:rFonts w:ascii="TrebuchetMS" w:hAnsi="TrebuchetMS" w:cs="TrebuchetMS"/>
          <w:sz w:val="20"/>
          <w:szCs w:val="20"/>
        </w:rPr>
        <w:t>they/them/their/theirs</w:t>
      </w:r>
    </w:p>
    <w:p w:rsidR="003A6F95" w:rsidRPr="00E93868" w:rsidRDefault="003A6F95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EE5FDB" w:rsidRPr="00E93868" w:rsidRDefault="00EE5FDB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93868">
        <w:rPr>
          <w:rFonts w:ascii="TrebuchetMS" w:hAnsi="TrebuchetMS" w:cs="TrebuchetMS"/>
          <w:b/>
          <w:sz w:val="20"/>
          <w:szCs w:val="20"/>
        </w:rPr>
        <w:t>questions</w:t>
      </w:r>
      <w:r w:rsidRPr="00E93868">
        <w:rPr>
          <w:rFonts w:ascii="TrebuchetMS" w:hAnsi="TrebuchetMS" w:cs="TrebuchetMS"/>
          <w:sz w:val="20"/>
          <w:szCs w:val="20"/>
        </w:rPr>
        <w:t xml:space="preserve"> (graded)</w:t>
      </w:r>
    </w:p>
    <w:p w:rsidR="00EE5FDB" w:rsidRPr="00E93868" w:rsidRDefault="00EE5FDB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93868">
        <w:rPr>
          <w:rFonts w:ascii="TrebuchetMS" w:hAnsi="TrebuchetMS" w:cs="TrebuchetMS"/>
          <w:sz w:val="20"/>
          <w:szCs w:val="20"/>
        </w:rPr>
        <w:t>yes/no: e.g. Does Edinburgh have a castle? Is it hot today?</w:t>
      </w:r>
    </w:p>
    <w:p w:rsidR="00EE5FDB" w:rsidRPr="00E93868" w:rsidRDefault="00EE5FDB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93868">
        <w:rPr>
          <w:rFonts w:ascii="TrebuchetMS" w:hAnsi="TrebuchetMS" w:cs="TrebuchetMS"/>
          <w:sz w:val="20"/>
          <w:szCs w:val="20"/>
        </w:rPr>
        <w:t>either/or: e.g. What’s this: a pen or a pencil? What’s the weather like today: hot or cold?</w:t>
      </w:r>
    </w:p>
    <w:p w:rsidR="00EE5FDB" w:rsidRPr="00E93868" w:rsidRDefault="00EE5FDB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93868">
        <w:rPr>
          <w:rFonts w:ascii="TrebuchetMS" w:hAnsi="TrebuchetMS" w:cs="TrebuchetMS"/>
          <w:sz w:val="20"/>
          <w:szCs w:val="20"/>
        </w:rPr>
        <w:t>closed: e.g. When was Mary Queen of Scots born? What is the chemical symbol for water?</w:t>
      </w:r>
    </w:p>
    <w:p w:rsidR="00EE5FDB" w:rsidRPr="00E93868" w:rsidRDefault="00EE5FDB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93868">
        <w:rPr>
          <w:rFonts w:ascii="TrebuchetMS" w:hAnsi="TrebuchetMS" w:cs="TrebuchetMS"/>
          <w:sz w:val="20"/>
          <w:szCs w:val="20"/>
        </w:rPr>
        <w:t>simple open: e.g. How do you make a pot of tea?</w:t>
      </w:r>
    </w:p>
    <w:p w:rsidR="00EE5FDB" w:rsidRPr="00E93868" w:rsidRDefault="00EE5FDB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93868">
        <w:rPr>
          <w:rFonts w:ascii="TrebuchetMS" w:hAnsi="TrebuchetMS" w:cs="TrebuchetMS"/>
          <w:sz w:val="20"/>
          <w:szCs w:val="20"/>
        </w:rPr>
        <w:t>open: e.g. What is the role of the United Nations? How are earthquakes caused?</w:t>
      </w:r>
    </w:p>
    <w:p w:rsidR="00EE5FDB" w:rsidRPr="00E93868" w:rsidRDefault="00EE5FDB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93868">
        <w:rPr>
          <w:rFonts w:ascii="TrebuchetMS" w:hAnsi="TrebuchetMS" w:cs="TrebuchetMS"/>
          <w:b/>
          <w:sz w:val="20"/>
          <w:szCs w:val="20"/>
        </w:rPr>
        <w:t>understands</w:t>
      </w:r>
      <w:r w:rsidRPr="00E93868">
        <w:rPr>
          <w:rFonts w:ascii="TrebuchetMS" w:hAnsi="TrebuchetMS" w:cs="TrebuchetMS"/>
          <w:sz w:val="20"/>
          <w:szCs w:val="20"/>
        </w:rPr>
        <w:t xml:space="preserve"> / shows understanding: How do we know that the learner understands? Check</w:t>
      </w:r>
      <w:r w:rsidR="00327F9D" w:rsidRPr="00E93868">
        <w:rPr>
          <w:rFonts w:ascii="TrebuchetMS" w:hAnsi="TrebuchetMS" w:cs="TrebuchetMS"/>
          <w:sz w:val="20"/>
          <w:szCs w:val="20"/>
        </w:rPr>
        <w:t xml:space="preserve"> </w:t>
      </w:r>
      <w:r w:rsidRPr="00E93868">
        <w:rPr>
          <w:rFonts w:ascii="TrebuchetMS" w:hAnsi="TrebuchetMS" w:cs="TrebuchetMS"/>
          <w:b/>
          <w:sz w:val="20"/>
          <w:szCs w:val="20"/>
        </w:rPr>
        <w:t>comprehension/understanding</w:t>
      </w:r>
      <w:r w:rsidRPr="00E93868">
        <w:rPr>
          <w:rFonts w:ascii="TrebuchetMS" w:hAnsi="TrebuchetMS" w:cs="TrebuchetMS"/>
          <w:sz w:val="20"/>
          <w:szCs w:val="20"/>
        </w:rPr>
        <w:t xml:space="preserve"> by asking appropriately graded questions (see ‘questions’)</w:t>
      </w:r>
    </w:p>
    <w:p w:rsidR="003A6F95" w:rsidRPr="00E93868" w:rsidRDefault="003A6F95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EE5FDB" w:rsidRPr="00E93868" w:rsidRDefault="00EE5FDB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93868">
        <w:rPr>
          <w:rFonts w:ascii="TrebuchetMS" w:hAnsi="TrebuchetMS" w:cs="TrebuchetMS"/>
          <w:b/>
          <w:sz w:val="20"/>
          <w:szCs w:val="20"/>
        </w:rPr>
        <w:t>visual</w:t>
      </w:r>
      <w:r w:rsidRPr="00E93868">
        <w:rPr>
          <w:rFonts w:ascii="TrebuchetMS" w:hAnsi="TrebuchetMS" w:cs="TrebuchetMS"/>
          <w:sz w:val="20"/>
          <w:szCs w:val="20"/>
        </w:rPr>
        <w:t xml:space="preserve"> support: objects, pictures, illustrations, diagrams. Also facial expression, gesture, mime. Essential</w:t>
      </w:r>
      <w:r w:rsidR="00327F9D" w:rsidRPr="00E93868">
        <w:rPr>
          <w:rFonts w:ascii="TrebuchetMS" w:hAnsi="TrebuchetMS" w:cs="TrebuchetMS"/>
          <w:sz w:val="20"/>
          <w:szCs w:val="20"/>
        </w:rPr>
        <w:t xml:space="preserve"> </w:t>
      </w:r>
      <w:r w:rsidRPr="00E93868">
        <w:rPr>
          <w:rFonts w:ascii="TrebuchetMS" w:hAnsi="TrebuchetMS" w:cs="TrebuchetMS"/>
          <w:sz w:val="20"/>
          <w:szCs w:val="20"/>
        </w:rPr>
        <w:t>for supporting comprehension.</w:t>
      </w:r>
    </w:p>
    <w:p w:rsidR="003A6F95" w:rsidRPr="00E93868" w:rsidRDefault="003A6F95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7214ED" w:rsidRPr="00E93868" w:rsidRDefault="00EE5FDB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93868">
        <w:rPr>
          <w:rFonts w:ascii="TrebuchetMS" w:hAnsi="TrebuchetMS" w:cs="TrebuchetMS"/>
          <w:b/>
          <w:sz w:val="20"/>
          <w:szCs w:val="20"/>
        </w:rPr>
        <w:t>vocabulary</w:t>
      </w:r>
      <w:r w:rsidR="007214ED" w:rsidRPr="00E93868">
        <w:rPr>
          <w:rFonts w:ascii="TrebuchetMS" w:hAnsi="TrebuchetMS" w:cs="TrebuchetMS"/>
          <w:sz w:val="20"/>
          <w:szCs w:val="20"/>
        </w:rPr>
        <w:t xml:space="preserve"> :</w:t>
      </w:r>
      <w:r w:rsidRPr="00E93868">
        <w:rPr>
          <w:rFonts w:ascii="TrebuchetMS" w:hAnsi="TrebuchetMS" w:cs="TrebuchetMS"/>
          <w:b/>
          <w:sz w:val="20"/>
          <w:szCs w:val="20"/>
        </w:rPr>
        <w:t>basic</w:t>
      </w:r>
      <w:r w:rsidRPr="00E93868">
        <w:rPr>
          <w:rFonts w:ascii="TrebuchetMS" w:hAnsi="TrebuchetMS" w:cs="TrebuchetMS"/>
          <w:sz w:val="20"/>
          <w:szCs w:val="20"/>
        </w:rPr>
        <w:t>: everyday, common words (e.g. box, sun, red, need, make, a lot)</w:t>
      </w:r>
    </w:p>
    <w:p w:rsidR="003A6F95" w:rsidRPr="00E93868" w:rsidRDefault="003A6F95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EE5FDB" w:rsidRPr="00E93868" w:rsidRDefault="00EE5FDB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93868">
        <w:rPr>
          <w:rFonts w:ascii="TrebuchetMS" w:hAnsi="TrebuchetMS" w:cs="TrebuchetMS"/>
          <w:b/>
          <w:sz w:val="20"/>
          <w:szCs w:val="20"/>
        </w:rPr>
        <w:t>mature</w:t>
      </w:r>
      <w:r w:rsidRPr="00E93868">
        <w:rPr>
          <w:rFonts w:ascii="TrebuchetMS" w:hAnsi="TrebuchetMS" w:cs="TrebuchetMS"/>
          <w:sz w:val="20"/>
          <w:szCs w:val="20"/>
        </w:rPr>
        <w:t>: some mature words are used less frequently; some are more abstract. (e.g. cube, sphere,</w:t>
      </w:r>
      <w:r w:rsidR="007214ED" w:rsidRPr="00E93868">
        <w:rPr>
          <w:rFonts w:ascii="TrebuchetMS" w:hAnsi="TrebuchetMS" w:cs="TrebuchetMS"/>
          <w:sz w:val="20"/>
          <w:szCs w:val="20"/>
        </w:rPr>
        <w:t xml:space="preserve"> </w:t>
      </w:r>
      <w:r w:rsidRPr="00E93868">
        <w:rPr>
          <w:rFonts w:ascii="TrebuchetMS" w:hAnsi="TrebuchetMS" w:cs="TrebuchetMS"/>
          <w:sz w:val="20"/>
          <w:szCs w:val="20"/>
        </w:rPr>
        <w:t>vermillion, require, create, an abundance). Often a basic word will have a ‘mature’ equivalent. If this is</w:t>
      </w:r>
      <w:r w:rsidR="007214ED" w:rsidRPr="00E93868">
        <w:rPr>
          <w:rFonts w:ascii="TrebuchetMS" w:hAnsi="TrebuchetMS" w:cs="TrebuchetMS"/>
          <w:sz w:val="20"/>
          <w:szCs w:val="20"/>
        </w:rPr>
        <w:t xml:space="preserve"> </w:t>
      </w:r>
      <w:r w:rsidRPr="00E93868">
        <w:rPr>
          <w:rFonts w:ascii="TrebuchetMS" w:hAnsi="TrebuchetMS" w:cs="TrebuchetMS"/>
          <w:sz w:val="20"/>
          <w:szCs w:val="20"/>
        </w:rPr>
        <w:t>the case, the learner of EAL will usually acquire the basic word first.</w:t>
      </w:r>
    </w:p>
    <w:p w:rsidR="003A6F95" w:rsidRPr="00E93868" w:rsidRDefault="003A6F95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EE5FDB" w:rsidRPr="00E93868" w:rsidRDefault="00EE5FDB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93868">
        <w:rPr>
          <w:rFonts w:ascii="TrebuchetMS" w:hAnsi="TrebuchetMS" w:cs="TrebuchetMS"/>
          <w:b/>
          <w:sz w:val="20"/>
          <w:szCs w:val="20"/>
        </w:rPr>
        <w:t>subject-specific</w:t>
      </w:r>
      <w:r w:rsidRPr="00E93868">
        <w:rPr>
          <w:rFonts w:ascii="TrebuchetMS" w:hAnsi="TrebuchetMS" w:cs="TrebuchetMS"/>
          <w:sz w:val="20"/>
          <w:szCs w:val="20"/>
        </w:rPr>
        <w:t>: often technical words which are only used in specific subject areas (e.g. species,</w:t>
      </w:r>
      <w:r w:rsidR="007214ED" w:rsidRPr="00E93868">
        <w:rPr>
          <w:rFonts w:ascii="TrebuchetMS" w:hAnsi="TrebuchetMS" w:cs="TrebuchetMS"/>
          <w:sz w:val="20"/>
          <w:szCs w:val="20"/>
        </w:rPr>
        <w:t xml:space="preserve"> </w:t>
      </w:r>
      <w:r w:rsidRPr="00E93868">
        <w:rPr>
          <w:rFonts w:ascii="TrebuchetMS" w:hAnsi="TrebuchetMS" w:cs="TrebuchetMS"/>
          <w:sz w:val="20"/>
          <w:szCs w:val="20"/>
        </w:rPr>
        <w:t xml:space="preserve">photosynthesis, cytoplasm, </w:t>
      </w:r>
      <w:proofErr w:type="spellStart"/>
      <w:r w:rsidRPr="00E93868">
        <w:rPr>
          <w:rFonts w:ascii="TrebuchetMS" w:hAnsi="TrebuchetMS" w:cs="TrebuchetMS"/>
          <w:sz w:val="20"/>
          <w:szCs w:val="20"/>
        </w:rPr>
        <w:t>morain</w:t>
      </w:r>
      <w:proofErr w:type="spellEnd"/>
      <w:r w:rsidRPr="00E93868">
        <w:rPr>
          <w:rFonts w:ascii="TrebuchetMS" w:hAnsi="TrebuchetMS" w:cs="TrebuchetMS"/>
          <w:sz w:val="20"/>
          <w:szCs w:val="20"/>
        </w:rPr>
        <w:t>, fartlek (training))</w:t>
      </w:r>
    </w:p>
    <w:p w:rsidR="003A6F95" w:rsidRPr="00E93868" w:rsidRDefault="003A6F95" w:rsidP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7788D" w:rsidRPr="005B5BB9" w:rsidRDefault="00EE5F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E93868">
        <w:rPr>
          <w:rFonts w:ascii="TrebuchetMS" w:hAnsi="TrebuchetMS" w:cs="TrebuchetMS"/>
          <w:b/>
          <w:sz w:val="20"/>
          <w:szCs w:val="20"/>
        </w:rPr>
        <w:t>text type</w:t>
      </w:r>
      <w:r w:rsidRPr="00E93868">
        <w:rPr>
          <w:rFonts w:ascii="TrebuchetMS" w:hAnsi="TrebuchetMS" w:cs="TrebuchetMS"/>
          <w:sz w:val="20"/>
          <w:szCs w:val="20"/>
        </w:rPr>
        <w:t xml:space="preserve">: </w:t>
      </w:r>
      <w:proofErr w:type="spellStart"/>
      <w:r w:rsidRPr="00E93868">
        <w:rPr>
          <w:rFonts w:ascii="TrebuchetMS" w:hAnsi="TrebuchetMS" w:cs="TrebuchetMS"/>
          <w:sz w:val="20"/>
          <w:szCs w:val="20"/>
        </w:rPr>
        <w:t>eg.</w:t>
      </w:r>
      <w:proofErr w:type="spellEnd"/>
      <w:r w:rsidRPr="00E93868">
        <w:rPr>
          <w:rFonts w:ascii="TrebuchetMS" w:hAnsi="TrebuchetMS" w:cs="TrebuchetMS"/>
          <w:sz w:val="20"/>
          <w:szCs w:val="20"/>
        </w:rPr>
        <w:t xml:space="preserve"> list, letter, scientific report, newspaper article</w:t>
      </w:r>
      <w:r w:rsidRPr="00327F9D">
        <w:rPr>
          <w:rFonts w:ascii="TrebuchetMS" w:hAnsi="TrebuchetMS" w:cs="TrebuchetMS"/>
          <w:sz w:val="24"/>
          <w:szCs w:val="24"/>
        </w:rPr>
        <w:t xml:space="preserve">, discursive essay, poem, </w:t>
      </w:r>
      <w:r w:rsidR="005B5BB9">
        <w:rPr>
          <w:rFonts w:ascii="TrebuchetMS" w:hAnsi="TrebuchetMS" w:cs="TrebuchetMS"/>
          <w:sz w:val="24"/>
          <w:szCs w:val="24"/>
        </w:rPr>
        <w:t xml:space="preserve">song lyric </w:t>
      </w:r>
    </w:p>
    <w:sectPr w:rsidR="0037788D" w:rsidRPr="005B5BB9" w:rsidSect="0016278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781" w:rsidRDefault="00162781" w:rsidP="00CC16CD">
      <w:pPr>
        <w:spacing w:after="0" w:line="240" w:lineRule="auto"/>
      </w:pPr>
      <w:r>
        <w:separator/>
      </w:r>
    </w:p>
  </w:endnote>
  <w:endnote w:type="continuationSeparator" w:id="0">
    <w:p w:rsidR="00162781" w:rsidRDefault="00162781" w:rsidP="00CC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781" w:rsidRPr="005B5BB9" w:rsidRDefault="00162781" w:rsidP="00CC16CD">
    <w:pPr>
      <w:ind w:firstLine="720"/>
      <w:rPr>
        <w:rFonts w:ascii="Trebuchet MS" w:hAnsi="Trebuchet MS"/>
        <w:sz w:val="24"/>
        <w:szCs w:val="24"/>
      </w:rPr>
    </w:pPr>
    <w:r w:rsidRPr="005B5BB9">
      <w:rPr>
        <w:rFonts w:ascii="Trebuchet MS" w:hAnsi="Trebuchet MS"/>
        <w:sz w:val="24"/>
        <w:szCs w:val="24"/>
      </w:rPr>
      <w:t>With acknowledgement to CEC EAL Service</w:t>
    </w:r>
  </w:p>
  <w:p w:rsidR="00162781" w:rsidRDefault="00162781">
    <w:pPr>
      <w:pStyle w:val="Footer"/>
    </w:pPr>
  </w:p>
  <w:p w:rsidR="00162781" w:rsidRDefault="00162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781" w:rsidRDefault="00162781" w:rsidP="00CC16CD">
      <w:pPr>
        <w:spacing w:after="0" w:line="240" w:lineRule="auto"/>
      </w:pPr>
      <w:r>
        <w:separator/>
      </w:r>
    </w:p>
  </w:footnote>
  <w:footnote w:type="continuationSeparator" w:id="0">
    <w:p w:rsidR="00162781" w:rsidRDefault="00162781" w:rsidP="00CC1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2DB"/>
    <w:multiLevelType w:val="hybridMultilevel"/>
    <w:tmpl w:val="6882D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700"/>
    <w:rsid w:val="000C3EB4"/>
    <w:rsid w:val="000E602B"/>
    <w:rsid w:val="00162781"/>
    <w:rsid w:val="001C14ED"/>
    <w:rsid w:val="001F2ED4"/>
    <w:rsid w:val="002355BE"/>
    <w:rsid w:val="00271606"/>
    <w:rsid w:val="00327F9D"/>
    <w:rsid w:val="00336D5C"/>
    <w:rsid w:val="003627CF"/>
    <w:rsid w:val="0037788D"/>
    <w:rsid w:val="003A6F95"/>
    <w:rsid w:val="004E0688"/>
    <w:rsid w:val="0051719D"/>
    <w:rsid w:val="005B5BB9"/>
    <w:rsid w:val="00626CE9"/>
    <w:rsid w:val="00720417"/>
    <w:rsid w:val="007214ED"/>
    <w:rsid w:val="007700B3"/>
    <w:rsid w:val="00787F0D"/>
    <w:rsid w:val="007B7EAC"/>
    <w:rsid w:val="008A67C8"/>
    <w:rsid w:val="00901BF1"/>
    <w:rsid w:val="009600B5"/>
    <w:rsid w:val="009B3E3A"/>
    <w:rsid w:val="00AC536A"/>
    <w:rsid w:val="00B06B1B"/>
    <w:rsid w:val="00C73BC7"/>
    <w:rsid w:val="00C8146A"/>
    <w:rsid w:val="00CC16CD"/>
    <w:rsid w:val="00D37BAC"/>
    <w:rsid w:val="00D5138B"/>
    <w:rsid w:val="00E47F25"/>
    <w:rsid w:val="00E51BD7"/>
    <w:rsid w:val="00E93868"/>
    <w:rsid w:val="00EE5FDB"/>
    <w:rsid w:val="00F01EFD"/>
    <w:rsid w:val="00F54F2B"/>
    <w:rsid w:val="00F65439"/>
    <w:rsid w:val="00FA7173"/>
    <w:rsid w:val="00FB3700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57E9"/>
  <w15:chartTrackingRefBased/>
  <w15:docId w15:val="{7C3A826E-F92C-4569-8B83-F22EE071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1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6CD"/>
  </w:style>
  <w:style w:type="paragraph" w:styleId="Footer">
    <w:name w:val="footer"/>
    <w:basedOn w:val="Normal"/>
    <w:link w:val="FooterChar"/>
    <w:uiPriority w:val="99"/>
    <w:unhideWhenUsed/>
    <w:rsid w:val="00CC1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Rideout</dc:creator>
  <cp:keywords/>
  <dc:description/>
  <cp:lastModifiedBy>Ann McPhilemy</cp:lastModifiedBy>
  <cp:revision>5</cp:revision>
  <cp:lastPrinted>2018-05-04T11:10:00Z</cp:lastPrinted>
  <dcterms:created xsi:type="dcterms:W3CDTF">2020-08-13T12:23:00Z</dcterms:created>
  <dcterms:modified xsi:type="dcterms:W3CDTF">2020-11-12T14:48:00Z</dcterms:modified>
</cp:coreProperties>
</file>