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6556" w14:textId="77777777" w:rsidR="00A8221A" w:rsidRDefault="00A8221A" w:rsidP="00A8221A">
      <w:pPr>
        <w:jc w:val="center"/>
        <w:rPr>
          <w:b/>
          <w:sz w:val="36"/>
        </w:rPr>
      </w:pPr>
    </w:p>
    <w:p w14:paraId="6AC452BB" w14:textId="77777777" w:rsidR="00A8221A" w:rsidRDefault="00A8221A" w:rsidP="00A8221A">
      <w:pPr>
        <w:jc w:val="center"/>
        <w:rPr>
          <w:b/>
          <w:sz w:val="36"/>
        </w:rPr>
      </w:pPr>
    </w:p>
    <w:p w14:paraId="08A6BC82" w14:textId="77777777" w:rsidR="00A8221A" w:rsidRDefault="00A8221A" w:rsidP="00A8221A">
      <w:pPr>
        <w:jc w:val="center"/>
        <w:rPr>
          <w:b/>
          <w:sz w:val="36"/>
        </w:rPr>
      </w:pPr>
    </w:p>
    <w:p w14:paraId="7F9A8257" w14:textId="77777777" w:rsidR="00A8221A" w:rsidRDefault="00A8221A" w:rsidP="00A8221A">
      <w:pPr>
        <w:jc w:val="center"/>
        <w:rPr>
          <w:b/>
          <w:sz w:val="36"/>
        </w:rPr>
      </w:pPr>
    </w:p>
    <w:p w14:paraId="65874FDF" w14:textId="77777777" w:rsidR="00A8221A" w:rsidRDefault="00A8221A" w:rsidP="00A8221A">
      <w:pPr>
        <w:jc w:val="center"/>
        <w:rPr>
          <w:b/>
          <w:sz w:val="36"/>
        </w:rPr>
      </w:pPr>
    </w:p>
    <w:p w14:paraId="130FF90D" w14:textId="77777777" w:rsidR="00A8221A" w:rsidRDefault="00A8221A" w:rsidP="00A8221A">
      <w:pPr>
        <w:jc w:val="center"/>
        <w:rPr>
          <w:b/>
          <w:sz w:val="36"/>
        </w:rPr>
      </w:pPr>
    </w:p>
    <w:p w14:paraId="66D235CC" w14:textId="77777777" w:rsidR="00A8221A" w:rsidRDefault="00A8221A" w:rsidP="00A8221A">
      <w:pPr>
        <w:jc w:val="center"/>
        <w:rPr>
          <w:b/>
          <w:sz w:val="36"/>
        </w:rPr>
      </w:pPr>
    </w:p>
    <w:p w14:paraId="2966B74A" w14:textId="77777777" w:rsidR="00A8221A" w:rsidRDefault="00A8221A" w:rsidP="00A8221A">
      <w:pPr>
        <w:jc w:val="center"/>
        <w:rPr>
          <w:b/>
          <w:sz w:val="36"/>
        </w:rPr>
      </w:pPr>
    </w:p>
    <w:p w14:paraId="6492661A" w14:textId="77777777" w:rsidR="00A8221A" w:rsidRDefault="00A8221A" w:rsidP="00A8221A">
      <w:pPr>
        <w:jc w:val="center"/>
        <w:rPr>
          <w:b/>
          <w:sz w:val="36"/>
        </w:rPr>
      </w:pPr>
    </w:p>
    <w:p w14:paraId="5F63D394" w14:textId="77777777" w:rsidR="00A8221A" w:rsidRDefault="00A8221A" w:rsidP="00A8221A">
      <w:pPr>
        <w:jc w:val="center"/>
        <w:rPr>
          <w:b/>
          <w:sz w:val="36"/>
        </w:rPr>
      </w:pPr>
    </w:p>
    <w:p w14:paraId="13B8B055" w14:textId="77777777" w:rsidR="00A8221A" w:rsidRDefault="00A8221A" w:rsidP="00A8221A">
      <w:pPr>
        <w:jc w:val="center"/>
        <w:rPr>
          <w:b/>
          <w:sz w:val="36"/>
        </w:rPr>
      </w:pPr>
    </w:p>
    <w:p w14:paraId="2F515F02" w14:textId="77777777" w:rsidR="00A8221A" w:rsidRDefault="00A8221A" w:rsidP="00A8221A">
      <w:pPr>
        <w:jc w:val="center"/>
        <w:rPr>
          <w:b/>
          <w:sz w:val="36"/>
        </w:rPr>
      </w:pPr>
    </w:p>
    <w:p w14:paraId="5FB6970F" w14:textId="77777777" w:rsidR="00A8221A" w:rsidRDefault="00A8221A" w:rsidP="00A8221A">
      <w:pPr>
        <w:jc w:val="center"/>
        <w:rPr>
          <w:b/>
          <w:sz w:val="36"/>
        </w:rPr>
      </w:pPr>
    </w:p>
    <w:p w14:paraId="7ACDF14A" w14:textId="77777777" w:rsidR="00A8221A" w:rsidRDefault="00A8221A" w:rsidP="00A8221A">
      <w:pPr>
        <w:jc w:val="center"/>
        <w:rPr>
          <w:b/>
          <w:sz w:val="36"/>
        </w:rPr>
      </w:pPr>
    </w:p>
    <w:p w14:paraId="49AE91BA" w14:textId="77777777" w:rsidR="00A8221A" w:rsidRDefault="00A8221A" w:rsidP="00A8221A">
      <w:pPr>
        <w:jc w:val="center"/>
        <w:rPr>
          <w:b/>
          <w:sz w:val="36"/>
        </w:rPr>
      </w:pPr>
    </w:p>
    <w:p w14:paraId="49197180" w14:textId="77777777" w:rsidR="00A8221A" w:rsidRPr="00ED030C" w:rsidRDefault="00A8221A" w:rsidP="00A8221A">
      <w:pPr>
        <w:jc w:val="center"/>
        <w:rPr>
          <w:b/>
          <w:sz w:val="36"/>
        </w:rPr>
      </w:pPr>
      <w:r w:rsidRPr="00ED030C">
        <w:rPr>
          <w:b/>
          <w:sz w:val="36"/>
        </w:rPr>
        <w:t>Gypsy/ Traveller Provision</w:t>
      </w:r>
    </w:p>
    <w:p w14:paraId="702408AC" w14:textId="77777777" w:rsidR="00A8221A" w:rsidRPr="00ED030C" w:rsidRDefault="00A8221A" w:rsidP="00A8221A">
      <w:pPr>
        <w:jc w:val="center"/>
        <w:rPr>
          <w:b/>
          <w:sz w:val="36"/>
        </w:rPr>
      </w:pPr>
      <w:r>
        <w:rPr>
          <w:b/>
          <w:sz w:val="36"/>
        </w:rPr>
        <w:t>Guidance for Parents</w:t>
      </w:r>
    </w:p>
    <w:p w14:paraId="316DB222" w14:textId="77777777" w:rsidR="00A8221A" w:rsidRPr="00ED030C" w:rsidRDefault="00A8221A" w:rsidP="00A8221A">
      <w:pPr>
        <w:jc w:val="center"/>
        <w:rPr>
          <w:b/>
          <w:sz w:val="36"/>
        </w:rPr>
      </w:pPr>
    </w:p>
    <w:p w14:paraId="5857A1BC" w14:textId="77777777" w:rsidR="00A8221A" w:rsidRPr="00ED030C" w:rsidRDefault="00A8221A" w:rsidP="00A8221A">
      <w:pPr>
        <w:jc w:val="center"/>
        <w:rPr>
          <w:b/>
          <w:sz w:val="36"/>
        </w:rPr>
      </w:pPr>
    </w:p>
    <w:p w14:paraId="34E48BE7" w14:textId="77777777" w:rsidR="00A8221A" w:rsidRDefault="00A8221A" w:rsidP="00A8221A">
      <w:pPr>
        <w:jc w:val="center"/>
        <w:rPr>
          <w:b/>
          <w:sz w:val="36"/>
        </w:rPr>
      </w:pPr>
    </w:p>
    <w:p w14:paraId="3ED7F842" w14:textId="77777777" w:rsidR="00A8221A" w:rsidRPr="00ED030C" w:rsidRDefault="00A8221A" w:rsidP="00A8221A">
      <w:pPr>
        <w:jc w:val="center"/>
        <w:rPr>
          <w:b/>
          <w:sz w:val="36"/>
        </w:rPr>
      </w:pPr>
      <w:r w:rsidRPr="00ED030C">
        <w:rPr>
          <w:b/>
          <w:sz w:val="36"/>
        </w:rPr>
        <w:t>ASN Outreach Service</w:t>
      </w:r>
      <w:bookmarkStart w:id="0" w:name="_GoBack"/>
      <w:bookmarkEnd w:id="0"/>
    </w:p>
    <w:p w14:paraId="7E5BBF8F" w14:textId="77777777" w:rsidR="00A8221A" w:rsidRDefault="00A8221A" w:rsidP="00A8221A">
      <w:pPr>
        <w:jc w:val="center"/>
        <w:rPr>
          <w:sz w:val="32"/>
        </w:rPr>
      </w:pPr>
    </w:p>
    <w:p w14:paraId="20D0CB02" w14:textId="77777777" w:rsidR="00A8221A" w:rsidRDefault="00A8221A" w:rsidP="00A8221A">
      <w:pPr>
        <w:jc w:val="center"/>
        <w:rPr>
          <w:sz w:val="32"/>
        </w:rPr>
      </w:pPr>
    </w:p>
    <w:p w14:paraId="0508E186" w14:textId="77777777" w:rsidR="00A8221A" w:rsidRPr="00F8382B" w:rsidRDefault="00A8221A" w:rsidP="00A8221A">
      <w:pPr>
        <w:jc w:val="center"/>
        <w:rPr>
          <w:sz w:val="32"/>
        </w:rPr>
      </w:pPr>
    </w:p>
    <w:p w14:paraId="40C08455" w14:textId="4D87BF63" w:rsidR="00A8221A" w:rsidRPr="00ED030C" w:rsidRDefault="004F232B" w:rsidP="00A8221A">
      <w:pPr>
        <w:jc w:val="center"/>
        <w:rPr>
          <w:b/>
          <w:sz w:val="36"/>
        </w:rPr>
      </w:pPr>
      <w:r>
        <w:rPr>
          <w:b/>
          <w:sz w:val="36"/>
        </w:rPr>
        <w:t>September</w:t>
      </w:r>
      <w:r w:rsidR="00A8221A">
        <w:rPr>
          <w:b/>
          <w:sz w:val="36"/>
        </w:rPr>
        <w:t xml:space="preserve"> 2020</w:t>
      </w:r>
    </w:p>
    <w:p w14:paraId="34A182A0" w14:textId="77777777" w:rsidR="00A8221A" w:rsidRDefault="00A8221A" w:rsidP="00A8221A">
      <w:pPr>
        <w:jc w:val="center"/>
        <w:rPr>
          <w:rFonts w:ascii="Elephant" w:hAnsi="Elephant"/>
          <w:sz w:val="32"/>
        </w:rPr>
      </w:pPr>
      <w:r>
        <w:rPr>
          <w:noProof/>
          <w:color w:val="000000" w:themeColor="text1"/>
          <w:sz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63F5E949" wp14:editId="6C038EAD">
            <wp:simplePos x="0" y="0"/>
            <wp:positionH relativeFrom="column">
              <wp:align>left</wp:align>
            </wp:positionH>
            <wp:positionV relativeFrom="paragraph">
              <wp:posOffset>387985</wp:posOffset>
            </wp:positionV>
            <wp:extent cx="4405562" cy="1272540"/>
            <wp:effectExtent l="19050" t="0" r="14605" b="403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5562" cy="1272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31D147C" w14:textId="77777777" w:rsidR="00A8221A" w:rsidRPr="009B5BA1" w:rsidRDefault="00A8221A" w:rsidP="00A8221A">
      <w:pPr>
        <w:jc w:val="center"/>
        <w:rPr>
          <w:rFonts w:ascii="Elephant" w:hAnsi="Elephant"/>
          <w:sz w:val="32"/>
        </w:rPr>
      </w:pPr>
    </w:p>
    <w:p w14:paraId="7DA7A326" w14:textId="77777777" w:rsidR="00A8221A" w:rsidRPr="00A350F7" w:rsidRDefault="00A8221A" w:rsidP="00A8221A">
      <w:pPr>
        <w:tabs>
          <w:tab w:val="center" w:pos="4513"/>
          <w:tab w:val="left" w:pos="8265"/>
        </w:tabs>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2ADB4C" w14:textId="77777777" w:rsidR="00A8221A" w:rsidRDefault="00A8221A" w:rsidP="00A8221A"/>
    <w:p w14:paraId="3E2BBB11" w14:textId="77777777" w:rsidR="00A8221A" w:rsidRPr="00A8221A" w:rsidRDefault="00A8221A" w:rsidP="00A8221A">
      <w:pPr>
        <w:rPr>
          <w:b/>
          <w:color w:val="002060"/>
          <w:sz w:val="28"/>
          <w:szCs w:val="28"/>
          <w:u w:val="single"/>
        </w:rPr>
      </w:pPr>
      <w:r w:rsidRPr="00A8221A">
        <w:rPr>
          <w:b/>
          <w:color w:val="002060"/>
          <w:sz w:val="28"/>
          <w:szCs w:val="28"/>
          <w:u w:val="single"/>
        </w:rPr>
        <w:lastRenderedPageBreak/>
        <w:t>Introduction</w:t>
      </w:r>
    </w:p>
    <w:p w14:paraId="2EB44774" w14:textId="77777777" w:rsidR="00A8221A" w:rsidRPr="00A8221A" w:rsidRDefault="00A8221A" w:rsidP="00A8221A">
      <w:pPr>
        <w:spacing w:after="100" w:afterAutospacing="1" w:line="300" w:lineRule="atLeast"/>
        <w:rPr>
          <w:sz w:val="28"/>
          <w:szCs w:val="28"/>
        </w:rPr>
      </w:pPr>
      <w:r w:rsidRPr="00A8221A">
        <w:rPr>
          <w:sz w:val="28"/>
          <w:szCs w:val="28"/>
        </w:rPr>
        <w:t xml:space="preserve">Every child has the right to an education and it is the duty of the parent of every school aged child to provide that education either by sending the child to school, or by other means. </w:t>
      </w:r>
    </w:p>
    <w:p w14:paraId="55260388" w14:textId="77777777" w:rsidR="00A8221A" w:rsidRDefault="00A8221A" w:rsidP="00A8221A">
      <w:pPr>
        <w:spacing w:after="100" w:afterAutospacing="1" w:line="300" w:lineRule="atLeast"/>
        <w:rPr>
          <w:rFonts w:cstheme="minorHAnsi"/>
          <w:sz w:val="28"/>
          <w:szCs w:val="28"/>
        </w:rPr>
      </w:pPr>
      <w:r w:rsidRPr="00A8221A">
        <w:rPr>
          <w:rFonts w:cstheme="minorHAnsi"/>
          <w:sz w:val="28"/>
          <w:szCs w:val="28"/>
        </w:rPr>
        <w:t>Mobile families take pride in the creative and traditional skills that have been part of their culture for generations and they see learning as a necessary, direct route to employment. As part of this Falkirk Council runs a small provision for Gypsy/ Traveller children who wish to take part in a secondary education.</w:t>
      </w:r>
    </w:p>
    <w:p w14:paraId="2E6262CE" w14:textId="77777777" w:rsidR="002A3C22" w:rsidRDefault="002A3C22" w:rsidP="00A8221A">
      <w:pPr>
        <w:spacing w:after="100" w:afterAutospacing="1" w:line="300" w:lineRule="atLeast"/>
        <w:rPr>
          <w:rFonts w:cstheme="minorHAnsi"/>
          <w:sz w:val="28"/>
          <w:szCs w:val="28"/>
        </w:rPr>
      </w:pPr>
      <w:r>
        <w:rPr>
          <w:noProof/>
          <w:lang w:eastAsia="en-GB"/>
        </w:rPr>
        <w:drawing>
          <wp:anchor distT="0" distB="0" distL="114300" distR="114300" simplePos="0" relativeHeight="251660288" behindDoc="1" locked="0" layoutInCell="1" allowOverlap="1" wp14:anchorId="5F857809" wp14:editId="1E5ACE68">
            <wp:simplePos x="0" y="0"/>
            <wp:positionH relativeFrom="column">
              <wp:posOffset>304800</wp:posOffset>
            </wp:positionH>
            <wp:positionV relativeFrom="paragraph">
              <wp:posOffset>78105</wp:posOffset>
            </wp:positionV>
            <wp:extent cx="2886075" cy="2299279"/>
            <wp:effectExtent l="0" t="0" r="0" b="635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2299279"/>
                    </a:xfrm>
                    <a:prstGeom prst="rect">
                      <a:avLst/>
                    </a:prstGeom>
                    <a:noFill/>
                    <a:ln>
                      <a:noFill/>
                    </a:ln>
                  </pic:spPr>
                </pic:pic>
              </a:graphicData>
            </a:graphic>
          </wp:anchor>
        </w:drawing>
      </w:r>
    </w:p>
    <w:p w14:paraId="0F754FFB" w14:textId="77777777" w:rsidR="002A3C22" w:rsidRDefault="002A3C22" w:rsidP="00A8221A">
      <w:pPr>
        <w:spacing w:after="100" w:afterAutospacing="1" w:line="300" w:lineRule="atLeast"/>
        <w:rPr>
          <w:rFonts w:cstheme="minorHAnsi"/>
          <w:sz w:val="28"/>
          <w:szCs w:val="28"/>
        </w:rPr>
      </w:pPr>
    </w:p>
    <w:p w14:paraId="228A0D2D" w14:textId="77777777" w:rsidR="002A3C22" w:rsidRDefault="002A3C22" w:rsidP="00A8221A">
      <w:pPr>
        <w:spacing w:after="100" w:afterAutospacing="1" w:line="300" w:lineRule="atLeast"/>
        <w:rPr>
          <w:rFonts w:cstheme="minorHAnsi"/>
          <w:sz w:val="28"/>
          <w:szCs w:val="28"/>
        </w:rPr>
      </w:pPr>
    </w:p>
    <w:p w14:paraId="25284BA5" w14:textId="77777777" w:rsidR="002A3C22" w:rsidRDefault="002A3C22" w:rsidP="00A8221A">
      <w:pPr>
        <w:spacing w:after="100" w:afterAutospacing="1" w:line="300" w:lineRule="atLeast"/>
        <w:rPr>
          <w:rFonts w:cstheme="minorHAnsi"/>
          <w:sz w:val="28"/>
          <w:szCs w:val="28"/>
        </w:rPr>
      </w:pPr>
    </w:p>
    <w:p w14:paraId="15EAB9AF" w14:textId="77777777" w:rsidR="002A3C22" w:rsidRDefault="002A3C22" w:rsidP="00A8221A">
      <w:pPr>
        <w:spacing w:after="100" w:afterAutospacing="1" w:line="300" w:lineRule="atLeast"/>
        <w:rPr>
          <w:rFonts w:cstheme="minorHAnsi"/>
          <w:sz w:val="28"/>
          <w:szCs w:val="28"/>
        </w:rPr>
      </w:pPr>
    </w:p>
    <w:p w14:paraId="68E21FA6" w14:textId="77777777" w:rsidR="002A3C22" w:rsidRPr="00A8221A" w:rsidRDefault="002A3C22" w:rsidP="00A8221A">
      <w:pPr>
        <w:spacing w:after="100" w:afterAutospacing="1" w:line="300" w:lineRule="atLeast"/>
        <w:rPr>
          <w:rFonts w:cstheme="minorHAnsi"/>
          <w:sz w:val="28"/>
          <w:szCs w:val="28"/>
        </w:rPr>
      </w:pPr>
    </w:p>
    <w:p w14:paraId="45E52288" w14:textId="77777777" w:rsidR="00A8221A" w:rsidRPr="00A8221A" w:rsidRDefault="00A8221A" w:rsidP="00A8221A">
      <w:pPr>
        <w:rPr>
          <w:sz w:val="28"/>
          <w:szCs w:val="28"/>
        </w:rPr>
      </w:pPr>
    </w:p>
    <w:p w14:paraId="026AA595" w14:textId="77777777" w:rsidR="00A8221A" w:rsidRPr="00A8221A" w:rsidRDefault="00A8221A" w:rsidP="00A8221A">
      <w:pPr>
        <w:rPr>
          <w:sz w:val="28"/>
          <w:szCs w:val="28"/>
        </w:rPr>
      </w:pPr>
    </w:p>
    <w:p w14:paraId="505F075D" w14:textId="77777777" w:rsidR="00EB04B0" w:rsidRPr="00B43474" w:rsidRDefault="00EB04B0" w:rsidP="00EB04B0">
      <w:pPr>
        <w:jc w:val="center"/>
        <w:rPr>
          <w:b/>
          <w:color w:val="002060"/>
          <w:sz w:val="28"/>
          <w:szCs w:val="28"/>
          <w:u w:val="single"/>
        </w:rPr>
      </w:pPr>
      <w:r w:rsidRPr="00B43474">
        <w:rPr>
          <w:b/>
          <w:color w:val="002060"/>
          <w:sz w:val="28"/>
          <w:szCs w:val="28"/>
          <w:u w:val="single"/>
        </w:rPr>
        <w:t>Contact Details</w:t>
      </w:r>
    </w:p>
    <w:p w14:paraId="68AA6A81" w14:textId="77777777" w:rsidR="00EB04B0" w:rsidRDefault="00EB04B0" w:rsidP="00EB04B0">
      <w:pPr>
        <w:jc w:val="center"/>
        <w:rPr>
          <w:sz w:val="28"/>
          <w:szCs w:val="28"/>
        </w:rPr>
      </w:pPr>
      <w:r>
        <w:rPr>
          <w:sz w:val="28"/>
          <w:szCs w:val="28"/>
        </w:rPr>
        <w:t>The Cottage</w:t>
      </w:r>
    </w:p>
    <w:p w14:paraId="6CC4C109" w14:textId="77777777" w:rsidR="00EB04B0" w:rsidRDefault="00EB04B0" w:rsidP="00EB04B0">
      <w:pPr>
        <w:jc w:val="center"/>
        <w:rPr>
          <w:sz w:val="28"/>
          <w:szCs w:val="28"/>
        </w:rPr>
      </w:pPr>
      <w:r>
        <w:rPr>
          <w:sz w:val="28"/>
          <w:szCs w:val="28"/>
        </w:rPr>
        <w:t>85 Grahams Road</w:t>
      </w:r>
    </w:p>
    <w:p w14:paraId="532E5EDE" w14:textId="77777777" w:rsidR="00EB04B0" w:rsidRDefault="00EB04B0" w:rsidP="00EB04B0">
      <w:pPr>
        <w:jc w:val="center"/>
        <w:rPr>
          <w:sz w:val="28"/>
          <w:szCs w:val="28"/>
        </w:rPr>
      </w:pPr>
      <w:r>
        <w:rPr>
          <w:sz w:val="28"/>
          <w:szCs w:val="28"/>
        </w:rPr>
        <w:t>Falkirk</w:t>
      </w:r>
    </w:p>
    <w:p w14:paraId="34FA5A5E" w14:textId="5F8C62E5" w:rsidR="00EB04B0" w:rsidRDefault="00EB04B0" w:rsidP="00EB04B0">
      <w:pPr>
        <w:jc w:val="center"/>
        <w:rPr>
          <w:sz w:val="28"/>
          <w:szCs w:val="28"/>
        </w:rPr>
      </w:pPr>
      <w:r>
        <w:rPr>
          <w:sz w:val="28"/>
          <w:szCs w:val="28"/>
        </w:rPr>
        <w:t>01324 501984</w:t>
      </w:r>
    </w:p>
    <w:p w14:paraId="27BAC602" w14:textId="72DCEB5E" w:rsidR="000768A9" w:rsidRDefault="00C5197C" w:rsidP="00EB04B0">
      <w:pPr>
        <w:jc w:val="center"/>
        <w:rPr>
          <w:sz w:val="28"/>
          <w:szCs w:val="28"/>
        </w:rPr>
      </w:pPr>
      <w:hyperlink r:id="rId7" w:history="1">
        <w:r w:rsidR="000768A9" w:rsidRPr="00DD2388">
          <w:rPr>
            <w:rStyle w:val="Hyperlink"/>
            <w:sz w:val="28"/>
            <w:szCs w:val="28"/>
          </w:rPr>
          <w:t>Gypsy-Traveller@falkirk.gov.uk</w:t>
        </w:r>
      </w:hyperlink>
    </w:p>
    <w:p w14:paraId="4A5C881C" w14:textId="77777777" w:rsidR="000768A9" w:rsidRPr="00A8221A" w:rsidRDefault="000768A9" w:rsidP="00EB04B0">
      <w:pPr>
        <w:jc w:val="center"/>
        <w:rPr>
          <w:sz w:val="28"/>
          <w:szCs w:val="28"/>
        </w:rPr>
      </w:pPr>
    </w:p>
    <w:p w14:paraId="03699B53" w14:textId="77777777" w:rsidR="00EB04B0" w:rsidRDefault="00EB04B0" w:rsidP="00EB04B0">
      <w:pPr>
        <w:spacing w:after="100" w:afterAutospacing="1" w:line="300" w:lineRule="atLeast"/>
      </w:pPr>
    </w:p>
    <w:p w14:paraId="05786419" w14:textId="77777777" w:rsidR="00EB04B0" w:rsidRPr="00A8221A" w:rsidRDefault="00EB04B0" w:rsidP="00EB04B0">
      <w:pPr>
        <w:spacing w:after="100" w:afterAutospacing="1" w:line="300" w:lineRule="atLeast"/>
        <w:rPr>
          <w:sz w:val="28"/>
          <w:szCs w:val="28"/>
        </w:rPr>
      </w:pPr>
    </w:p>
    <w:p w14:paraId="76A4B53F" w14:textId="77777777" w:rsidR="00EB04B0" w:rsidRDefault="00EB04B0" w:rsidP="00A8221A">
      <w:pPr>
        <w:rPr>
          <w:b/>
          <w:color w:val="002060"/>
          <w:sz w:val="28"/>
          <w:szCs w:val="28"/>
          <w:u w:val="single"/>
        </w:rPr>
      </w:pPr>
    </w:p>
    <w:p w14:paraId="27CA2B7F" w14:textId="77777777" w:rsidR="00EB04B0" w:rsidRDefault="00EB04B0" w:rsidP="00A8221A">
      <w:pPr>
        <w:rPr>
          <w:b/>
          <w:color w:val="002060"/>
          <w:sz w:val="28"/>
          <w:szCs w:val="28"/>
          <w:u w:val="single"/>
        </w:rPr>
      </w:pPr>
    </w:p>
    <w:p w14:paraId="11F3797C" w14:textId="77777777" w:rsidR="00EB04B0" w:rsidRDefault="00EB04B0" w:rsidP="00A8221A">
      <w:pPr>
        <w:rPr>
          <w:b/>
          <w:color w:val="002060"/>
          <w:sz w:val="28"/>
          <w:szCs w:val="28"/>
          <w:u w:val="single"/>
        </w:rPr>
      </w:pPr>
    </w:p>
    <w:p w14:paraId="4488556D" w14:textId="77777777" w:rsidR="00EB04B0" w:rsidRDefault="00EB04B0" w:rsidP="00A8221A">
      <w:pPr>
        <w:rPr>
          <w:b/>
          <w:color w:val="002060"/>
          <w:sz w:val="28"/>
          <w:szCs w:val="28"/>
          <w:u w:val="single"/>
        </w:rPr>
      </w:pPr>
    </w:p>
    <w:p w14:paraId="3D420619" w14:textId="77777777" w:rsidR="00EB04B0" w:rsidRDefault="00EB04B0" w:rsidP="00A8221A">
      <w:pPr>
        <w:rPr>
          <w:b/>
          <w:color w:val="002060"/>
          <w:sz w:val="28"/>
          <w:szCs w:val="28"/>
          <w:u w:val="single"/>
        </w:rPr>
      </w:pPr>
    </w:p>
    <w:p w14:paraId="28F0BC35" w14:textId="77777777" w:rsidR="00EB04B0" w:rsidRDefault="00EB04B0" w:rsidP="00A8221A">
      <w:pPr>
        <w:rPr>
          <w:b/>
          <w:color w:val="002060"/>
          <w:sz w:val="28"/>
          <w:szCs w:val="28"/>
          <w:u w:val="single"/>
        </w:rPr>
      </w:pPr>
    </w:p>
    <w:p w14:paraId="36710FE7" w14:textId="77777777" w:rsidR="00EB04B0" w:rsidRDefault="00EB04B0" w:rsidP="00A8221A">
      <w:pPr>
        <w:rPr>
          <w:b/>
          <w:color w:val="002060"/>
          <w:sz w:val="28"/>
          <w:szCs w:val="28"/>
          <w:u w:val="single"/>
        </w:rPr>
      </w:pPr>
    </w:p>
    <w:p w14:paraId="2A7BD1CF" w14:textId="77777777" w:rsidR="00EB04B0" w:rsidRDefault="00EB04B0" w:rsidP="00A8221A">
      <w:pPr>
        <w:rPr>
          <w:b/>
          <w:color w:val="002060"/>
          <w:sz w:val="28"/>
          <w:szCs w:val="28"/>
          <w:u w:val="single"/>
        </w:rPr>
      </w:pPr>
    </w:p>
    <w:p w14:paraId="6B2CB136" w14:textId="77777777" w:rsidR="00EB04B0" w:rsidRDefault="00EB04B0" w:rsidP="00A8221A">
      <w:pPr>
        <w:rPr>
          <w:b/>
          <w:color w:val="002060"/>
          <w:sz w:val="28"/>
          <w:szCs w:val="28"/>
          <w:u w:val="single"/>
        </w:rPr>
      </w:pPr>
    </w:p>
    <w:p w14:paraId="2C975B9B" w14:textId="77777777" w:rsidR="00A8221A" w:rsidRPr="00A8221A" w:rsidRDefault="00A8221A" w:rsidP="00A8221A">
      <w:pPr>
        <w:rPr>
          <w:b/>
          <w:color w:val="002060"/>
          <w:sz w:val="28"/>
          <w:szCs w:val="28"/>
          <w:u w:val="single"/>
        </w:rPr>
      </w:pPr>
      <w:r w:rsidRPr="00A8221A">
        <w:rPr>
          <w:b/>
          <w:color w:val="002060"/>
          <w:sz w:val="28"/>
          <w:szCs w:val="28"/>
          <w:u w:val="single"/>
        </w:rPr>
        <w:t>Legal Context</w:t>
      </w:r>
    </w:p>
    <w:p w14:paraId="45A20DDE" w14:textId="77777777" w:rsidR="00A8221A" w:rsidRPr="00A8221A" w:rsidRDefault="00A8221A" w:rsidP="00A8221A">
      <w:pPr>
        <w:spacing w:after="100" w:afterAutospacing="1" w:line="300" w:lineRule="atLeast"/>
        <w:rPr>
          <w:sz w:val="28"/>
          <w:szCs w:val="28"/>
        </w:rPr>
      </w:pPr>
      <w:r w:rsidRPr="00A8221A">
        <w:rPr>
          <w:sz w:val="28"/>
          <w:szCs w:val="28"/>
        </w:rPr>
        <w:t xml:space="preserve">This guidance is issued in line with the </w:t>
      </w:r>
      <w:r w:rsidRPr="00A8221A">
        <w:rPr>
          <w:i/>
          <w:sz w:val="28"/>
          <w:szCs w:val="28"/>
        </w:rPr>
        <w:t>Education (Scotland) Act 1980</w:t>
      </w:r>
      <w:r w:rsidRPr="00A8221A">
        <w:rPr>
          <w:sz w:val="28"/>
          <w:szCs w:val="28"/>
        </w:rPr>
        <w:t xml:space="preserve"> and </w:t>
      </w:r>
      <w:r w:rsidRPr="00A8221A">
        <w:rPr>
          <w:i/>
          <w:sz w:val="28"/>
          <w:szCs w:val="28"/>
        </w:rPr>
        <w:t>Improving the lives of Gypsy/ Travellers: 2019-2021.</w:t>
      </w:r>
      <w:r w:rsidRPr="00A8221A">
        <w:rPr>
          <w:sz w:val="28"/>
          <w:szCs w:val="28"/>
        </w:rPr>
        <w:t xml:space="preserve"> </w:t>
      </w:r>
    </w:p>
    <w:p w14:paraId="74FADF34" w14:textId="77777777" w:rsidR="00A8221A" w:rsidRPr="00A8221A" w:rsidRDefault="00A8221A" w:rsidP="00A8221A">
      <w:pPr>
        <w:spacing w:after="100" w:afterAutospacing="1" w:line="300" w:lineRule="atLeast"/>
        <w:rPr>
          <w:sz w:val="28"/>
          <w:szCs w:val="28"/>
        </w:rPr>
      </w:pPr>
      <w:r w:rsidRPr="00A8221A">
        <w:rPr>
          <w:sz w:val="28"/>
          <w:szCs w:val="28"/>
        </w:rPr>
        <w:t xml:space="preserve">This guidance applies to Gypsy/ Traveller families and the way in which local authorities can support Gypsy/ Traveller families. </w:t>
      </w:r>
    </w:p>
    <w:p w14:paraId="5751BAC3" w14:textId="77777777" w:rsidR="00A8221A" w:rsidRPr="00A8221A" w:rsidRDefault="00A8221A" w:rsidP="00A8221A">
      <w:pPr>
        <w:spacing w:after="100" w:afterAutospacing="1" w:line="300" w:lineRule="atLeast"/>
        <w:rPr>
          <w:sz w:val="28"/>
          <w:szCs w:val="28"/>
        </w:rPr>
      </w:pPr>
      <w:r w:rsidRPr="00A8221A">
        <w:rPr>
          <w:sz w:val="28"/>
          <w:szCs w:val="28"/>
        </w:rPr>
        <w:t xml:space="preserve">Definition of a parent includes a guardian or any person who is liable to maintain or has parental responsibilities in relation to, or has care of, a child or young person as defined in Section 135(1) of the Education (Scotland) Act 1980. </w:t>
      </w:r>
    </w:p>
    <w:p w14:paraId="7576A1D4" w14:textId="77777777" w:rsidR="00A8221A" w:rsidRPr="00A8221A" w:rsidRDefault="00A8221A" w:rsidP="00A8221A">
      <w:pPr>
        <w:spacing w:after="100" w:afterAutospacing="1" w:line="300" w:lineRule="atLeast"/>
        <w:rPr>
          <w:sz w:val="28"/>
          <w:szCs w:val="28"/>
        </w:rPr>
      </w:pPr>
      <w:r w:rsidRPr="00A8221A">
        <w:rPr>
          <w:sz w:val="28"/>
          <w:szCs w:val="28"/>
        </w:rPr>
        <w:t xml:space="preserve">In relation to the child or young person themselves, there is a legal duty to consult with them in accordance with Article 12 of the </w:t>
      </w:r>
      <w:r w:rsidRPr="00A8221A">
        <w:rPr>
          <w:i/>
          <w:sz w:val="28"/>
          <w:szCs w:val="28"/>
        </w:rPr>
        <w:t>United Nations Conventions on the Rights of the Child (UNCRC)</w:t>
      </w:r>
      <w:r w:rsidRPr="00A8221A">
        <w:rPr>
          <w:sz w:val="28"/>
          <w:szCs w:val="28"/>
        </w:rPr>
        <w:t xml:space="preserve"> and the </w:t>
      </w:r>
      <w:r w:rsidRPr="00A8221A">
        <w:rPr>
          <w:i/>
          <w:sz w:val="28"/>
          <w:szCs w:val="28"/>
        </w:rPr>
        <w:t>Children’s Act 1995</w:t>
      </w:r>
      <w:r w:rsidRPr="00A8221A">
        <w:rPr>
          <w:sz w:val="28"/>
          <w:szCs w:val="28"/>
        </w:rPr>
        <w:t xml:space="preserve">. </w:t>
      </w:r>
    </w:p>
    <w:p w14:paraId="632B3DCC" w14:textId="77777777" w:rsidR="00A8221A" w:rsidRPr="00A8221A" w:rsidRDefault="00A8221A" w:rsidP="00A8221A">
      <w:pPr>
        <w:spacing w:after="100" w:afterAutospacing="1" w:line="300" w:lineRule="atLeast"/>
        <w:rPr>
          <w:sz w:val="28"/>
          <w:szCs w:val="28"/>
        </w:rPr>
      </w:pPr>
      <w:r w:rsidRPr="00A8221A">
        <w:rPr>
          <w:sz w:val="28"/>
          <w:szCs w:val="28"/>
        </w:rPr>
        <w:t>The age of 12 is taken as the age of sufficient maturity for a young person to have the ability to form an opinion on decisions that affect them.</w:t>
      </w:r>
    </w:p>
    <w:p w14:paraId="0CEE97A6" w14:textId="77777777" w:rsidR="00A8221A" w:rsidRPr="00A8221A" w:rsidRDefault="00A8221A" w:rsidP="00A8221A">
      <w:pPr>
        <w:rPr>
          <w:sz w:val="28"/>
          <w:szCs w:val="28"/>
        </w:rPr>
      </w:pPr>
    </w:p>
    <w:p w14:paraId="383C7B4B" w14:textId="77777777" w:rsidR="00B43474" w:rsidRDefault="00B43474" w:rsidP="00A8221A">
      <w:pPr>
        <w:rPr>
          <w:b/>
          <w:color w:val="002060"/>
          <w:sz w:val="28"/>
          <w:szCs w:val="28"/>
          <w:u w:val="single"/>
        </w:rPr>
      </w:pPr>
    </w:p>
    <w:p w14:paraId="0352CABC" w14:textId="77777777" w:rsidR="00EB04B0" w:rsidRPr="00A8221A" w:rsidRDefault="00EB04B0" w:rsidP="00EB04B0">
      <w:pPr>
        <w:rPr>
          <w:b/>
          <w:color w:val="002060"/>
          <w:sz w:val="28"/>
          <w:szCs w:val="28"/>
          <w:u w:val="single"/>
        </w:rPr>
      </w:pPr>
      <w:r w:rsidRPr="00A8221A">
        <w:rPr>
          <w:b/>
          <w:color w:val="002060"/>
          <w:sz w:val="28"/>
          <w:szCs w:val="28"/>
          <w:u w:val="single"/>
        </w:rPr>
        <w:t>Dress Code</w:t>
      </w:r>
    </w:p>
    <w:p w14:paraId="1A3843A6" w14:textId="77777777" w:rsidR="00EB04B0" w:rsidRPr="00A8221A" w:rsidRDefault="00EB04B0" w:rsidP="00EB04B0">
      <w:pPr>
        <w:rPr>
          <w:sz w:val="28"/>
          <w:szCs w:val="28"/>
        </w:rPr>
      </w:pPr>
      <w:r w:rsidRPr="00A8221A">
        <w:rPr>
          <w:sz w:val="28"/>
          <w:szCs w:val="28"/>
        </w:rPr>
        <w:t xml:space="preserve">Pupils do not have to wear a uniform, but we do ask that no football colours or inappropriate t-shirts are worn.  </w:t>
      </w:r>
    </w:p>
    <w:p w14:paraId="2A29CD9B" w14:textId="77777777" w:rsidR="00EB04B0" w:rsidRPr="00A8221A" w:rsidRDefault="00EB04B0" w:rsidP="00EB04B0">
      <w:pPr>
        <w:rPr>
          <w:b/>
          <w:color w:val="002060"/>
          <w:sz w:val="28"/>
          <w:szCs w:val="28"/>
          <w:u w:val="single"/>
        </w:rPr>
      </w:pPr>
      <w:r w:rsidRPr="00A8221A">
        <w:rPr>
          <w:b/>
          <w:color w:val="002060"/>
          <w:sz w:val="28"/>
          <w:szCs w:val="28"/>
          <w:u w:val="single"/>
        </w:rPr>
        <w:t>Absences</w:t>
      </w:r>
    </w:p>
    <w:p w14:paraId="20C181E9" w14:textId="77777777" w:rsidR="00EB04B0" w:rsidRPr="00A8221A" w:rsidRDefault="00EB04B0" w:rsidP="00EB04B0">
      <w:pPr>
        <w:rPr>
          <w:sz w:val="28"/>
          <w:szCs w:val="28"/>
        </w:rPr>
      </w:pPr>
      <w:r w:rsidRPr="00A8221A">
        <w:rPr>
          <w:sz w:val="28"/>
          <w:szCs w:val="28"/>
        </w:rPr>
        <w:t xml:space="preserve">Please inform us if you and your family are travelling and we will hold the place for your child open. If your child is ill please inform their teacher within the provision.   </w:t>
      </w:r>
    </w:p>
    <w:p w14:paraId="6319621C" w14:textId="77777777" w:rsidR="00EB04B0" w:rsidRPr="00A8221A" w:rsidRDefault="00EB04B0" w:rsidP="00EB04B0">
      <w:pPr>
        <w:rPr>
          <w:b/>
          <w:color w:val="002060"/>
          <w:sz w:val="28"/>
          <w:szCs w:val="28"/>
          <w:u w:val="single"/>
        </w:rPr>
      </w:pPr>
      <w:r w:rsidRPr="00A8221A">
        <w:rPr>
          <w:b/>
          <w:color w:val="002060"/>
          <w:sz w:val="28"/>
          <w:szCs w:val="28"/>
          <w:u w:val="single"/>
        </w:rPr>
        <w:t>Medical Emergencies</w:t>
      </w:r>
    </w:p>
    <w:p w14:paraId="5FD5AEED" w14:textId="77777777" w:rsidR="00EB04B0" w:rsidRPr="00A8221A" w:rsidRDefault="00EB04B0" w:rsidP="00EB04B0">
      <w:pPr>
        <w:rPr>
          <w:sz w:val="28"/>
          <w:szCs w:val="28"/>
        </w:rPr>
      </w:pPr>
      <w:r w:rsidRPr="00A8221A">
        <w:rPr>
          <w:sz w:val="28"/>
          <w:szCs w:val="28"/>
        </w:rPr>
        <w:t xml:space="preserve">If there is an emergency, parents or emergency contacts will be contacted immediately. </w:t>
      </w:r>
    </w:p>
    <w:p w14:paraId="7E1C5537" w14:textId="77777777" w:rsidR="00EB04B0" w:rsidRPr="00A8221A" w:rsidRDefault="00EB04B0" w:rsidP="00EB04B0">
      <w:pPr>
        <w:rPr>
          <w:color w:val="002060"/>
          <w:sz w:val="28"/>
          <w:szCs w:val="28"/>
        </w:rPr>
      </w:pPr>
      <w:r w:rsidRPr="00A8221A">
        <w:rPr>
          <w:b/>
          <w:color w:val="002060"/>
          <w:sz w:val="28"/>
          <w:szCs w:val="28"/>
          <w:u w:val="single"/>
        </w:rPr>
        <w:t>Inclement Weather</w:t>
      </w:r>
    </w:p>
    <w:p w14:paraId="1FFE19CA" w14:textId="77777777" w:rsidR="00EB04B0" w:rsidRDefault="00EB04B0" w:rsidP="00EB04B0">
      <w:pPr>
        <w:rPr>
          <w:sz w:val="28"/>
          <w:szCs w:val="28"/>
        </w:rPr>
      </w:pPr>
      <w:r w:rsidRPr="00A8221A">
        <w:rPr>
          <w:sz w:val="28"/>
          <w:szCs w:val="28"/>
        </w:rPr>
        <w:t xml:space="preserve">If the weather is unsafe, a staff member will call and inform you if the session is cancelled.  If there is staff absence, we will attempt to cover the session.  If there is no cover available, the session may need to be cancelled.  </w:t>
      </w:r>
    </w:p>
    <w:p w14:paraId="72302921" w14:textId="77777777" w:rsidR="00EB04B0" w:rsidRDefault="00EB04B0" w:rsidP="00EB04B0">
      <w:pPr>
        <w:rPr>
          <w:sz w:val="28"/>
          <w:szCs w:val="28"/>
        </w:rPr>
      </w:pPr>
    </w:p>
    <w:p w14:paraId="190F6D96" w14:textId="77777777" w:rsidR="00B92B30" w:rsidRDefault="00B92B30" w:rsidP="00A8221A">
      <w:pPr>
        <w:rPr>
          <w:b/>
          <w:color w:val="002060"/>
          <w:sz w:val="28"/>
          <w:szCs w:val="28"/>
          <w:u w:val="single"/>
        </w:rPr>
      </w:pPr>
    </w:p>
    <w:p w14:paraId="3CA6D385" w14:textId="2261B2A7" w:rsidR="00A8221A" w:rsidRPr="00A8221A" w:rsidRDefault="00A8221A" w:rsidP="00A8221A">
      <w:pPr>
        <w:rPr>
          <w:b/>
          <w:color w:val="002060"/>
          <w:sz w:val="28"/>
          <w:szCs w:val="28"/>
          <w:u w:val="single"/>
        </w:rPr>
      </w:pPr>
      <w:r w:rsidRPr="00A8221A">
        <w:rPr>
          <w:b/>
          <w:color w:val="002060"/>
          <w:sz w:val="28"/>
          <w:szCs w:val="28"/>
          <w:u w:val="single"/>
        </w:rPr>
        <w:lastRenderedPageBreak/>
        <w:t>Aim</w:t>
      </w:r>
    </w:p>
    <w:p w14:paraId="670D6AF5" w14:textId="77777777" w:rsidR="00A8221A" w:rsidRDefault="00A8221A" w:rsidP="00A8221A">
      <w:pPr>
        <w:spacing w:after="100" w:afterAutospacing="1" w:line="300" w:lineRule="atLeast"/>
        <w:rPr>
          <w:sz w:val="28"/>
          <w:szCs w:val="28"/>
        </w:rPr>
      </w:pPr>
      <w:r w:rsidRPr="00A8221A">
        <w:rPr>
          <w:sz w:val="28"/>
          <w:szCs w:val="28"/>
        </w:rPr>
        <w:t xml:space="preserve">The aim of Falkirk Council’s Education Division Gypsy/ Traveller Provision is to provide young people from the Gypsy/ Traveller community opportunities to access education, social experiences and a sustainable positive destination. </w:t>
      </w:r>
    </w:p>
    <w:p w14:paraId="08CD2A73" w14:textId="77777777" w:rsidR="00A8221A" w:rsidRDefault="00A8221A" w:rsidP="00A8221A">
      <w:pPr>
        <w:spacing w:after="100" w:afterAutospacing="1" w:line="300" w:lineRule="atLeast"/>
        <w:rPr>
          <w:sz w:val="28"/>
          <w:szCs w:val="28"/>
        </w:rPr>
      </w:pPr>
    </w:p>
    <w:p w14:paraId="41E23167" w14:textId="77777777" w:rsidR="00A8221A" w:rsidRDefault="00A8221A" w:rsidP="00A8221A">
      <w:pPr>
        <w:spacing w:after="100" w:afterAutospacing="1" w:line="300" w:lineRule="atLeast"/>
        <w:rPr>
          <w:sz w:val="28"/>
          <w:szCs w:val="28"/>
        </w:rPr>
      </w:pPr>
    </w:p>
    <w:p w14:paraId="1D8E1C07" w14:textId="77777777" w:rsidR="00A8221A" w:rsidRPr="00A8221A" w:rsidRDefault="00A8221A" w:rsidP="00A8221A">
      <w:pPr>
        <w:rPr>
          <w:b/>
          <w:color w:val="002060"/>
          <w:sz w:val="28"/>
          <w:szCs w:val="28"/>
          <w:u w:val="single"/>
        </w:rPr>
      </w:pPr>
      <w:r w:rsidRPr="00A8221A">
        <w:rPr>
          <w:b/>
          <w:color w:val="002060"/>
          <w:sz w:val="28"/>
          <w:szCs w:val="28"/>
          <w:u w:val="single"/>
        </w:rPr>
        <w:t xml:space="preserve">Sessions </w:t>
      </w:r>
    </w:p>
    <w:p w14:paraId="6FD609B0" w14:textId="77777777" w:rsidR="00A8221A" w:rsidRPr="00A8221A" w:rsidRDefault="00A8221A" w:rsidP="00A8221A">
      <w:pPr>
        <w:rPr>
          <w:sz w:val="28"/>
          <w:szCs w:val="28"/>
        </w:rPr>
      </w:pPr>
      <w:r w:rsidRPr="00A8221A">
        <w:rPr>
          <w:sz w:val="28"/>
          <w:szCs w:val="28"/>
        </w:rPr>
        <w:t xml:space="preserve">A bespoke learning plan for each young person is created which allows for individual tuition and or group learning situations. Rather than Parents’ evenings being held we encourage parents to contact staff on a regular basis to discuss their young person’s learning and achievements. </w:t>
      </w:r>
    </w:p>
    <w:p w14:paraId="013E9A48" w14:textId="77777777" w:rsidR="00A8221A" w:rsidRPr="00A8221A" w:rsidRDefault="00B43474" w:rsidP="00B43474">
      <w:pPr>
        <w:jc w:val="center"/>
        <w:rPr>
          <w:b/>
          <w:color w:val="002060"/>
          <w:sz w:val="28"/>
          <w:szCs w:val="28"/>
          <w:u w:val="single"/>
        </w:rPr>
      </w:pPr>
      <w:r>
        <w:rPr>
          <w:noProof/>
          <w:lang w:eastAsia="en-GB"/>
        </w:rPr>
        <w:drawing>
          <wp:inline distT="0" distB="0" distL="0" distR="0" wp14:anchorId="1CAD3D28" wp14:editId="3D0FE50C">
            <wp:extent cx="2479729" cy="18573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63" cy="1865265"/>
                    </a:xfrm>
                    <a:prstGeom prst="rect">
                      <a:avLst/>
                    </a:prstGeom>
                    <a:noFill/>
                    <a:ln>
                      <a:noFill/>
                    </a:ln>
                  </pic:spPr>
                </pic:pic>
              </a:graphicData>
            </a:graphic>
          </wp:inline>
        </w:drawing>
      </w:r>
    </w:p>
    <w:p w14:paraId="59B15AA7" w14:textId="77777777" w:rsidR="00A8221A" w:rsidRPr="00A8221A" w:rsidRDefault="00A8221A" w:rsidP="00A8221A">
      <w:pPr>
        <w:rPr>
          <w:b/>
          <w:color w:val="002060"/>
          <w:sz w:val="28"/>
          <w:szCs w:val="28"/>
          <w:u w:val="single"/>
        </w:rPr>
      </w:pPr>
      <w:r w:rsidRPr="00A8221A">
        <w:rPr>
          <w:b/>
          <w:color w:val="002060"/>
          <w:sz w:val="28"/>
          <w:szCs w:val="28"/>
          <w:u w:val="single"/>
        </w:rPr>
        <w:t>Staff</w:t>
      </w:r>
    </w:p>
    <w:p w14:paraId="03EF8FBD" w14:textId="3D9FC5F6" w:rsidR="00A8221A" w:rsidRPr="00A8221A" w:rsidRDefault="00A8221A" w:rsidP="00A8221A">
      <w:pPr>
        <w:spacing w:after="100" w:afterAutospacing="1" w:line="300" w:lineRule="atLeast"/>
        <w:rPr>
          <w:sz w:val="28"/>
          <w:szCs w:val="28"/>
        </w:rPr>
      </w:pPr>
      <w:r w:rsidRPr="00A8221A">
        <w:rPr>
          <w:sz w:val="28"/>
          <w:szCs w:val="28"/>
        </w:rPr>
        <w:t xml:space="preserve">The Gypsy/ Traveller provision has </w:t>
      </w:r>
      <w:r w:rsidR="000768A9">
        <w:rPr>
          <w:sz w:val="28"/>
          <w:szCs w:val="28"/>
        </w:rPr>
        <w:t xml:space="preserve">a </w:t>
      </w:r>
      <w:r w:rsidRPr="00A8221A">
        <w:rPr>
          <w:sz w:val="28"/>
          <w:szCs w:val="28"/>
        </w:rPr>
        <w:t>part-time teacher</w:t>
      </w:r>
      <w:r w:rsidR="000768A9">
        <w:rPr>
          <w:sz w:val="28"/>
          <w:szCs w:val="28"/>
        </w:rPr>
        <w:t xml:space="preserve"> and a support for learning assistant. It</w:t>
      </w:r>
      <w:r w:rsidRPr="00A8221A">
        <w:rPr>
          <w:sz w:val="28"/>
          <w:szCs w:val="28"/>
        </w:rPr>
        <w:t xml:space="preserve"> sits within the line management of the ASN Outreach team. </w:t>
      </w:r>
    </w:p>
    <w:p w14:paraId="186A0726" w14:textId="77777777" w:rsidR="00A8221A" w:rsidRPr="00A8221A" w:rsidRDefault="00A8221A" w:rsidP="00A8221A">
      <w:pPr>
        <w:rPr>
          <w:sz w:val="28"/>
          <w:szCs w:val="28"/>
        </w:rPr>
      </w:pPr>
    </w:p>
    <w:p w14:paraId="36A10D34" w14:textId="77777777" w:rsidR="00A8221A" w:rsidRPr="00A8221A" w:rsidRDefault="00A8221A" w:rsidP="00A8221A">
      <w:pPr>
        <w:rPr>
          <w:b/>
          <w:color w:val="002060"/>
          <w:sz w:val="28"/>
          <w:szCs w:val="28"/>
          <w:u w:val="single"/>
        </w:rPr>
      </w:pPr>
      <w:r w:rsidRPr="00A8221A">
        <w:rPr>
          <w:b/>
          <w:color w:val="002060"/>
          <w:sz w:val="28"/>
          <w:szCs w:val="28"/>
          <w:u w:val="single"/>
        </w:rPr>
        <w:t>Location</w:t>
      </w:r>
    </w:p>
    <w:p w14:paraId="5B8459E8" w14:textId="7B887D39" w:rsidR="00A8221A" w:rsidRPr="00A8221A" w:rsidRDefault="00A8221A" w:rsidP="00A8221A">
      <w:pPr>
        <w:spacing w:after="100" w:afterAutospacing="1" w:line="300" w:lineRule="atLeast"/>
        <w:rPr>
          <w:sz w:val="28"/>
          <w:szCs w:val="28"/>
        </w:rPr>
      </w:pPr>
      <w:r w:rsidRPr="00A8221A">
        <w:rPr>
          <w:sz w:val="28"/>
          <w:szCs w:val="28"/>
        </w:rPr>
        <w:t xml:space="preserve">The provision runs </w:t>
      </w:r>
      <w:r w:rsidR="000768A9">
        <w:rPr>
          <w:sz w:val="28"/>
          <w:szCs w:val="28"/>
        </w:rPr>
        <w:t>2</w:t>
      </w:r>
      <w:r w:rsidRPr="00A8221A">
        <w:rPr>
          <w:sz w:val="28"/>
          <w:szCs w:val="28"/>
        </w:rPr>
        <w:t xml:space="preserve"> mornings per week between 9:00 and 12:00 and is based within The Cottage, 85 Grahams Road. </w:t>
      </w:r>
      <w:r w:rsidR="000768A9">
        <w:rPr>
          <w:sz w:val="28"/>
          <w:szCs w:val="28"/>
        </w:rPr>
        <w:t xml:space="preserve">One morning a week an outreach support service is provided for pupils in primary 7. </w:t>
      </w:r>
    </w:p>
    <w:p w14:paraId="7F7A0733" w14:textId="77777777" w:rsidR="00A8221A" w:rsidRDefault="00A8221A" w:rsidP="00A8221A">
      <w:pPr>
        <w:spacing w:after="100" w:afterAutospacing="1" w:line="300" w:lineRule="atLeast"/>
        <w:rPr>
          <w:sz w:val="28"/>
          <w:szCs w:val="28"/>
        </w:rPr>
      </w:pPr>
    </w:p>
    <w:p w14:paraId="65EA2E0F" w14:textId="77777777" w:rsidR="00A8221A" w:rsidRDefault="00A8221A"/>
    <w:sectPr w:rsidR="00A8221A" w:rsidSect="00A8221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1A"/>
    <w:rsid w:val="000768A9"/>
    <w:rsid w:val="002A3C22"/>
    <w:rsid w:val="003B7BF7"/>
    <w:rsid w:val="004F232B"/>
    <w:rsid w:val="008771F4"/>
    <w:rsid w:val="00A8221A"/>
    <w:rsid w:val="00B43474"/>
    <w:rsid w:val="00B92B30"/>
    <w:rsid w:val="00C5197C"/>
    <w:rsid w:val="00EB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68CC"/>
  <w15:chartTrackingRefBased/>
  <w15:docId w15:val="{2232E64C-2CDF-4925-827E-F438A2D0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1A"/>
    <w:rPr>
      <w:rFonts w:ascii="Segoe UI" w:hAnsi="Segoe UI" w:cs="Segoe UI"/>
      <w:sz w:val="18"/>
      <w:szCs w:val="18"/>
    </w:rPr>
  </w:style>
  <w:style w:type="character" w:styleId="Hyperlink">
    <w:name w:val="Hyperlink"/>
    <w:basedOn w:val="DefaultParagraphFont"/>
    <w:uiPriority w:val="99"/>
    <w:unhideWhenUsed/>
    <w:rsid w:val="000768A9"/>
    <w:rPr>
      <w:color w:val="0563C1" w:themeColor="hyperlink"/>
      <w:u w:val="single"/>
    </w:rPr>
  </w:style>
  <w:style w:type="character" w:styleId="UnresolvedMention">
    <w:name w:val="Unresolved Mention"/>
    <w:basedOn w:val="DefaultParagraphFont"/>
    <w:uiPriority w:val="99"/>
    <w:semiHidden/>
    <w:unhideWhenUsed/>
    <w:rsid w:val="0007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Gypsy-Traveller@falkirk.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C86A-2CDB-4689-8A9A-3202776F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McNeill</dc:creator>
  <cp:keywords/>
  <dc:description/>
  <cp:lastModifiedBy>Jenny McNeill</cp:lastModifiedBy>
  <cp:revision>7</cp:revision>
  <cp:lastPrinted>2020-09-18T07:56:00Z</cp:lastPrinted>
  <dcterms:created xsi:type="dcterms:W3CDTF">2020-02-06T14:49:00Z</dcterms:created>
  <dcterms:modified xsi:type="dcterms:W3CDTF">2020-09-18T07:57:00Z</dcterms:modified>
</cp:coreProperties>
</file>