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rPr>
          <w:rFonts w:cstheme="minorHAnsi"/>
          <w:sz w:val="28"/>
          <w:szCs w:val="28"/>
        </w:rPr>
        <w:id w:val="2086532769"/>
        <w:docPartObj>
          <w:docPartGallery w:val="Cover Pages"/>
          <w:docPartUnique/>
        </w:docPartObj>
      </w:sdtPr>
      <w:sdtEndPr>
        <w:rPr>
          <w:noProof/>
          <w:lang w:eastAsia="en-GB"/>
        </w:rPr>
      </w:sdtEndPr>
      <w:sdtContent>
        <w:p w:rsidR="001D30AB" w:rsidRPr="00FD03B7" w:rsidRDefault="00D45924">
          <w:pPr>
            <w:rPr>
              <w:rFonts w:cstheme="minorHAnsi"/>
              <w:sz w:val="28"/>
              <w:szCs w:val="28"/>
            </w:rPr>
          </w:pPr>
          <w:r w:rsidRPr="00246CDD">
            <w:rPr>
              <w:rFonts w:cstheme="minorHAnsi"/>
              <w:noProof/>
              <w:sz w:val="28"/>
              <w:szCs w:val="28"/>
              <w:lang w:eastAsia="en-GB"/>
            </w:rPr>
            <w:drawing>
              <wp:inline distT="0" distB="0" distL="0" distR="0" wp14:anchorId="7EC9EF6F" wp14:editId="23F380C5">
                <wp:extent cx="1543685" cy="1981892"/>
                <wp:effectExtent l="19050" t="19050" r="18415" b="18358"/>
                <wp:docPr id="31" name="Picture 1" descr="P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1.jpg"/>
                        <pic:cNvPicPr/>
                      </pic:nvPicPr>
                      <pic:blipFill>
                        <a:blip r:embed="rId9" cstate="print"/>
                        <a:stretch>
                          <a:fillRect/>
                        </a:stretch>
                      </pic:blipFill>
                      <pic:spPr>
                        <a:xfrm>
                          <a:off x="0" y="0"/>
                          <a:ext cx="1543685" cy="1981892"/>
                        </a:xfrm>
                        <a:prstGeom prst="rect">
                          <a:avLst/>
                        </a:prstGeom>
                        <a:ln w="25400" cmpd="sng">
                          <a:solidFill>
                            <a:sysClr val="windowText" lastClr="000000"/>
                          </a:solidFill>
                        </a:ln>
                      </pic:spPr>
                    </pic:pic>
                  </a:graphicData>
                </a:graphic>
              </wp:inline>
            </w:drawing>
          </w:r>
          <w:r>
            <w:rPr>
              <w:rFonts w:cstheme="minorHAnsi"/>
              <w:noProof/>
              <w:sz w:val="28"/>
              <w:szCs w:val="28"/>
              <w:lang w:eastAsia="en-GB"/>
            </w:rPr>
            <mc:AlternateContent>
              <mc:Choice Requires="wps">
                <w:drawing>
                  <wp:anchor distT="0" distB="0" distL="114300" distR="114300" simplePos="0" relativeHeight="251674624"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1176020"/>
                    <wp:effectExtent l="9525" t="14605" r="15875" b="9525"/>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17602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DB2735" w:rsidRDefault="00D22397">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r w:rsidR="00DB2735">
                                      <w:rPr>
                                        <w:rFonts w:asciiTheme="majorHAnsi" w:eastAsiaTheme="majorEastAsia" w:hAnsiTheme="majorHAnsi" w:cstheme="majorBidi"/>
                                        <w:color w:val="FFFFFF" w:themeColor="background1"/>
                                        <w:sz w:val="72"/>
                                        <w:szCs w:val="72"/>
                                      </w:rPr>
                                      <w:t>Active Approaches to Literacy</w:t>
                                    </w:r>
                                  </w:sdtContent>
                                </w:sdt>
                                <w:r w:rsidR="00DB2735">
                                  <w:rPr>
                                    <w:rFonts w:asciiTheme="majorHAnsi" w:eastAsiaTheme="majorEastAsia" w:hAnsiTheme="majorHAnsi" w:cstheme="majorBidi"/>
                                    <w:color w:val="FFFFFF" w:themeColor="background1"/>
                                    <w:sz w:val="72"/>
                                    <w:szCs w:val="72"/>
                                  </w:rPr>
                                  <w:t xml:space="preserve"> – Early Level</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26" style="position:absolute;margin-left:0;margin-top:0;width:534.25pt;height:92.6pt;z-index:25167462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" o:allowincell="f" fillcolor="#153156 [3204]" strokecolor="white [3212]" strokeweight="1pt">
                    <v:shadow color="#d8d8d8 [2732]" offset="3pt,3pt"/>
                    <v:textbox style="mso-fit-shape-to-text:t" inset="14.4pt,,14.4pt">
                      <w:txbxContent>
                        <w:p w:rsidR="00DB2735" w:rsidRDefault="00D22397">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r w:rsidR="00DB2735">
                                <w:rPr>
                                  <w:rFonts w:asciiTheme="majorHAnsi" w:eastAsiaTheme="majorEastAsia" w:hAnsiTheme="majorHAnsi" w:cstheme="majorBidi"/>
                                  <w:color w:val="FFFFFF" w:themeColor="background1"/>
                                  <w:sz w:val="72"/>
                                  <w:szCs w:val="72"/>
                                </w:rPr>
                                <w:t>Active Approaches to Literacy</w:t>
                              </w:r>
                            </w:sdtContent>
                          </w:sdt>
                          <w:r w:rsidR="00DB2735">
                            <w:rPr>
                              <w:rFonts w:asciiTheme="majorHAnsi" w:eastAsiaTheme="majorEastAsia" w:hAnsiTheme="majorHAnsi" w:cstheme="majorBidi"/>
                              <w:color w:val="FFFFFF" w:themeColor="background1"/>
                              <w:sz w:val="72"/>
                              <w:szCs w:val="72"/>
                            </w:rPr>
                            <w:t xml:space="preserve"> – Early Level</w:t>
                          </w:r>
                        </w:p>
                      </w:txbxContent>
                    </v:textbox>
                    <w10:wrap anchorx="page" anchory="page"/>
                  </v:rect>
                </w:pict>
              </mc:Fallback>
            </mc:AlternateContent>
          </w:r>
          <w:r>
            <w:rPr>
              <w:rFonts w:cstheme="minorHAnsi"/>
              <w:noProof/>
              <w:sz w:val="28"/>
              <w:szCs w:val="28"/>
              <w:lang w:eastAsia="en-GB"/>
            </w:rPr>
            <mc:AlternateContent>
              <mc:Choice Requires="wpg">
                <w:drawing>
                  <wp:anchor distT="0" distB="0" distL="114300" distR="114300" simplePos="0" relativeHeight="251672576" behindDoc="0" locked="0" layoutInCell="0" allowOverlap="1">
                    <wp:simplePos x="0" y="0"/>
                    <wp:positionH relativeFrom="page">
                      <wp:align>right</wp:align>
                    </wp:positionH>
                    <wp:positionV relativeFrom="page">
                      <wp:align>top</wp:align>
                    </wp:positionV>
                    <wp:extent cx="3018155" cy="10692130"/>
                    <wp:effectExtent l="0" t="0" r="4445" b="4445"/>
                    <wp:wrapNone/>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0692130"/>
                              <a:chOff x="7329" y="0"/>
                              <a:chExt cx="4911" cy="15840"/>
                            </a:xfrm>
                          </wpg:grpSpPr>
                          <wpg:grpSp>
                            <wpg:cNvPr id="34" name="Group 3"/>
                            <wpg:cNvGrpSpPr>
                              <a:grpSpLocks/>
                            </wpg:cNvGrpSpPr>
                            <wpg:grpSpPr bwMode="auto">
                              <a:xfrm>
                                <a:off x="7344" y="0"/>
                                <a:ext cx="4896" cy="15840"/>
                                <a:chOff x="7560" y="0"/>
                                <a:chExt cx="4700" cy="15840"/>
                              </a:xfrm>
                            </wpg:grpSpPr>
                            <wps:wsp>
                              <wps:cNvPr id="35"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36"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7"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B2735" w:rsidRPr="00DA45B1" w:rsidRDefault="00DB2735">
                                  <w:pPr>
                                    <w:pStyle w:val="NoSpacing"/>
                                    <w:rPr>
                                      <w:rFonts w:asciiTheme="majorHAnsi" w:eastAsiaTheme="majorEastAsia" w:hAnsiTheme="majorHAnsi" w:cstheme="majorBidi"/>
                                      <w:b/>
                                      <w:bCs/>
                                      <w:color w:val="BFD4EF" w:themeColor="text2"/>
                                      <w:sz w:val="96"/>
                                      <w:szCs w:val="96"/>
                                    </w:rPr>
                                  </w:pPr>
                                </w:p>
                              </w:txbxContent>
                            </wps:txbx>
                            <wps:bodyPr rot="0" vert="horz" wrap="square" lIns="365760" tIns="182880" rIns="182880" bIns="182880" anchor="b" anchorCtr="0" upright="1">
                              <a:noAutofit/>
                            </wps:bodyPr>
                          </wps:wsp>
                          <wps:wsp>
                            <wps:cNvPr id="38"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B2735" w:rsidRDefault="00DB2735">
                                  <w:pPr>
                                    <w:pStyle w:val="NoSpacing"/>
                                    <w:spacing w:line="360" w:lineRule="auto"/>
                                    <w:rPr>
                                      <w:color w:val="FFFFFF" w:themeColor="background1"/>
                                    </w:rPr>
                                  </w:pPr>
                                  <w:r>
                                    <w:rPr>
                                      <w:noProof/>
                                      <w:color w:val="FFFFFF" w:themeColor="background1"/>
                                      <w:lang w:val="en-GB" w:eastAsia="en-GB"/>
                                    </w:rPr>
                                    <w:drawing>
                                      <wp:inline distT="0" distB="0" distL="0" distR="0">
                                        <wp:extent cx="2026920" cy="2026920"/>
                                        <wp:effectExtent l="19050" t="0" r="0" b="0"/>
                                        <wp:docPr id="5" name="Picture 4" descr="Learning to Achieve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 to Achieve logo bw.JPG"/>
                                                <pic:cNvPicPr/>
                                              </pic:nvPicPr>
                                              <pic:blipFill>
                                                <a:blip r:embed="rId10"/>
                                                <a:stretch>
                                                  <a:fillRect/>
                                                </a:stretch>
                                              </pic:blipFill>
                                              <pic:spPr>
                                                <a:xfrm>
                                                  <a:off x="0" y="0"/>
                                                  <a:ext cx="2026920" cy="2026920"/>
                                                </a:xfrm>
                                                <a:prstGeom prst="rect">
                                                  <a:avLst/>
                                                </a:prstGeom>
                                              </pic:spPr>
                                            </pic:pic>
                                          </a:graphicData>
                                        </a:graphic>
                                      </wp:inline>
                                    </w:drawing>
                                  </w:r>
                                </w:p>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DB2735" w:rsidRDefault="00DB2735">
                                      <w:pPr>
                                        <w:pStyle w:val="NoSpacing"/>
                                        <w:spacing w:line="360" w:lineRule="auto"/>
                                        <w:rPr>
                                          <w:color w:val="FFFFFF" w:themeColor="background1"/>
                                        </w:rPr>
                                      </w:pPr>
                                      <w:r>
                                        <w:rPr>
                                          <w:color w:val="FFFFFF" w:themeColor="background1"/>
                                          <w:lang w:val="en-GB"/>
                                        </w:rPr>
                                        <w:t>Falkirk Council</w:t>
                                      </w:r>
                                    </w:p>
                                  </w:sdtContent>
                                </w:sdt>
                                <w:sdt>
                                  <w:sdtPr>
                                    <w:rPr>
                                      <w:color w:val="FFFFFF" w:themeColor="background1"/>
                                    </w:rPr>
                                    <w:alias w:val="Date"/>
                                    <w:id w:val="-1766646650"/>
                                    <w:dataBinding w:prefixMappings="xmlns:ns0='http://schemas.microsoft.com/office/2006/coverPageProps'" w:xpath="/ns0:CoverPageProperties[1]/ns0:PublishDate[1]" w:storeItemID="{55AF091B-3C7A-41E3-B477-F2FDAA23CFDA}"/>
                                    <w:date w:fullDate="2014-07-01T00:00:00Z">
                                      <w:dateFormat w:val="M/d/yyyy"/>
                                      <w:lid w:val="en-US"/>
                                      <w:storeMappedDataAs w:val="dateTime"/>
                                      <w:calendar w:val="gregorian"/>
                                    </w:date>
                                  </w:sdtPr>
                                  <w:sdtEndPr/>
                                  <w:sdtContent>
                                    <w:p w:rsidR="00DB2735" w:rsidRDefault="00D22D6D">
                                      <w:pPr>
                                        <w:pStyle w:val="NoSpacing"/>
                                        <w:spacing w:line="360" w:lineRule="auto"/>
                                        <w:rPr>
                                          <w:color w:val="FFFFFF" w:themeColor="background1"/>
                                        </w:rPr>
                                      </w:pPr>
                                      <w:r>
                                        <w:rPr>
                                          <w:color w:val="FFFFFF" w:themeColor="background1"/>
                                        </w:rPr>
                                        <w:t>7/1/2014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margin-left:186.45pt;margin-top:0;width:237.65pt;height:841.9pt;z-index:2516725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8JcMA&#10;AADbAAAADwAAAGRycy9kb3ducmV2LnhtbESPQYvCMBSE78L+h/AWvGmqi0WrqciygggerAoeH82z&#10;LW1eSpPV7r/fCILHYWa+YVbr3jTiTp2rLCuYjCMQxLnVFRcKzqftaA7CeWSNjWVS8EcO1unHYIWJ&#10;tg8+0j3zhQgQdgkqKL1vEyldXpJBN7YtcfButjPog+wKqTt8BLhp5DSKYmmw4rBQYkvfJeV19msU&#10;LOJ9ZGS7ibeXa4OHiav99PCj1PCz3yxBeOr9O/xq77SCrxk8v4Qf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Y8JcMAAADbAAAADwAAAAAAAAAAAAAAAACYAgAAZHJzL2Rv&#10;d25yZXYueG1sUEsFBgAAAAAEAAQA9QAAAIgDAAAAAA==&#10;" fillcolor="#548dd4 [3206]" stroked="f" strokecolor="#d8d8d8 [2732]"/>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aIMIA&#10;AADbAAAADwAAAGRycy9kb3ducmV2LnhtbESPQWvCQBSE7wX/w/KE3upGBVujq4hYbE8aq/dH9pkN&#10;Zt+G7JrEf98tCD0OM/MNs1z3thItNb50rGA8SkAQ506XXCg4/3y+fYDwAVlj5ZgUPMjDejV4WWKq&#10;XccZtadQiAhhn6ICE0KdSulzQxb9yNXE0bu6xmKIsimkbrCLcFvJSZLMpMWS44LBmraG8tvpbhV8&#10;J9PLfodHrt4PrZ53F7NBnSn1Ouw3CxCB+vAffra/tILpD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FogwgAAANsAAAAPAAAAAAAAAAAAAAAAAJgCAABkcnMvZG93&#10;bnJldi54bWxQSwUGAAAAAAQABAD1AAAAhwMAAAAA&#10;" fillcolor="#548dd4 [3206]" stroked="f" strokecolor="white [3212]" strokeweight="1pt">
                        <v:fill r:id="rId11"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U0sMA&#10;AADbAAAADwAAAGRycy9kb3ducmV2LnhtbESPQWvCQBSE74X+h+UVehHdtEIr0VWqoAiKVA2eH9ln&#10;Nm32bciuJv57tyD0OMzMN8xk1tlKXKnxpWMFb4MEBHHudMmFguy47I9A+ICssXJMCm7kYTZ9fppg&#10;ql3Le7oeQiEihH2KCkwIdSqlzw1Z9ANXE0fv7BqLIcqmkLrBNsJtJd+T5ENaLDkuGKxpYSj/PVxs&#10;pNisxY3pfr7nc9qOdis6ZbKn1OtL9zUGEagL/+FHe60VDD/h70v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U0sMAAADbAAAADwAAAAAAAAAAAAAAAACYAgAAZHJzL2Rv&#10;d25yZXYueG1sUEsFBgAAAAAEAAQA9QAAAIgDAAAAAA==&#10;" filled="f" fillcolor="white [3212]" stroked="f" strokecolor="white [3212]" strokeweight="1pt">
                      <v:fill opacity="52428f"/>
                      <v:textbox inset="28.8pt,14.4pt,14.4pt,14.4pt">
                        <w:txbxContent>
                          <w:p w:rsidR="00DB2735" w:rsidRPr="00DA45B1" w:rsidRDefault="00DB2735">
                            <w:pPr>
                              <w:pStyle w:val="NoSpacing"/>
                              <w:rPr>
                                <w:rFonts w:asciiTheme="majorHAnsi" w:eastAsiaTheme="majorEastAsia" w:hAnsiTheme="majorHAnsi" w:cstheme="majorBidi"/>
                                <w:b/>
                                <w:bCs/>
                                <w:color w:val="BFD4EF" w:themeColor="text2"/>
                                <w:sz w:val="96"/>
                                <w:szCs w:val="96"/>
                              </w:rPr>
                            </w:pPr>
                          </w:p>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AoMQA&#10;AADbAAAADwAAAGRycy9kb3ducmV2LnhtbESPTUvEQAyG78L+hyGCF3GnqyCldrq4CyuCIvtRPIdO&#10;7FQ7mdIZt/Xfm4PgMbx5n+Qp17Pv1ZnG2AU2sFpmoIibYDtuDdSn3U0OKiZki31gMvBDEdbV4qLE&#10;woaJD3Q+plYJhGOBBlxKQ6F1bBx5jMswEEv2EUaPScax1XbESeC+17dZdq89diwXHA60ddR8Hb+9&#10;UHw94YubP/ebDb3mb0/0XutrY64u58cHUInm9L/81362Bu7kWXERD9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QKDEAAAA2wAAAA8AAAAAAAAAAAAAAAAAmAIAAGRycy9k&#10;b3ducmV2LnhtbFBLBQYAAAAABAAEAPUAAACJAwAAAAA=&#10;" filled="f" fillcolor="white [3212]" stroked="f" strokecolor="white [3212]" strokeweight="1pt">
                      <v:fill opacity="52428f"/>
                      <v:textbox inset="28.8pt,14.4pt,14.4pt,14.4pt">
                        <w:txbxContent>
                          <w:p w:rsidR="00DB2735" w:rsidRDefault="00DB2735">
                            <w:pPr>
                              <w:pStyle w:val="NoSpacing"/>
                              <w:spacing w:line="360" w:lineRule="auto"/>
                              <w:rPr>
                                <w:color w:val="FFFFFF" w:themeColor="background1"/>
                              </w:rPr>
                            </w:pPr>
                            <w:r>
                              <w:rPr>
                                <w:noProof/>
                                <w:color w:val="FFFFFF" w:themeColor="background1"/>
                                <w:lang w:val="en-GB" w:eastAsia="en-GB"/>
                              </w:rPr>
                              <w:drawing>
                                <wp:inline distT="0" distB="0" distL="0" distR="0">
                                  <wp:extent cx="2026920" cy="2026920"/>
                                  <wp:effectExtent l="19050" t="0" r="0" b="0"/>
                                  <wp:docPr id="5" name="Picture 4" descr="Learning to Achieve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 to Achieve logo bw.JPG"/>
                                          <pic:cNvPicPr/>
                                        </pic:nvPicPr>
                                        <pic:blipFill>
                                          <a:blip r:embed="rId10"/>
                                          <a:stretch>
                                            <a:fillRect/>
                                          </a:stretch>
                                        </pic:blipFill>
                                        <pic:spPr>
                                          <a:xfrm>
                                            <a:off x="0" y="0"/>
                                            <a:ext cx="2026920" cy="2026920"/>
                                          </a:xfrm>
                                          <a:prstGeom prst="rect">
                                            <a:avLst/>
                                          </a:prstGeom>
                                        </pic:spPr>
                                      </pic:pic>
                                    </a:graphicData>
                                  </a:graphic>
                                </wp:inline>
                              </w:drawing>
                            </w:r>
                          </w:p>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DB2735" w:rsidRDefault="00DB2735">
                                <w:pPr>
                                  <w:pStyle w:val="NoSpacing"/>
                                  <w:spacing w:line="360" w:lineRule="auto"/>
                                  <w:rPr>
                                    <w:color w:val="FFFFFF" w:themeColor="background1"/>
                                  </w:rPr>
                                </w:pPr>
                                <w:r>
                                  <w:rPr>
                                    <w:color w:val="FFFFFF" w:themeColor="background1"/>
                                    <w:lang w:val="en-GB"/>
                                  </w:rPr>
                                  <w:t>Falkirk Council</w:t>
                                </w:r>
                              </w:p>
                            </w:sdtContent>
                          </w:sdt>
                          <w:sdt>
                            <w:sdtPr>
                              <w:rPr>
                                <w:color w:val="FFFFFF" w:themeColor="background1"/>
                              </w:rPr>
                              <w:alias w:val="Date"/>
                              <w:id w:val="-1766646650"/>
                              <w:dataBinding w:prefixMappings="xmlns:ns0='http://schemas.microsoft.com/office/2006/coverPageProps'" w:xpath="/ns0:CoverPageProperties[1]/ns0:PublishDate[1]" w:storeItemID="{55AF091B-3C7A-41E3-B477-F2FDAA23CFDA}"/>
                              <w:date w:fullDate="2014-07-01T00:00:00Z">
                                <w:dateFormat w:val="M/d/yyyy"/>
                                <w:lid w:val="en-US"/>
                                <w:storeMappedDataAs w:val="dateTime"/>
                                <w:calendar w:val="gregorian"/>
                              </w:date>
                            </w:sdtPr>
                            <w:sdtEndPr/>
                            <w:sdtContent>
                              <w:p w:rsidR="00DB2735" w:rsidRDefault="00D22D6D">
                                <w:pPr>
                                  <w:pStyle w:val="NoSpacing"/>
                                  <w:spacing w:line="360" w:lineRule="auto"/>
                                  <w:rPr>
                                    <w:color w:val="FFFFFF" w:themeColor="background1"/>
                                  </w:rPr>
                                </w:pPr>
                                <w:r>
                                  <w:rPr>
                                    <w:color w:val="FFFFFF" w:themeColor="background1"/>
                                  </w:rPr>
                                  <w:t>7/1/2014</w:t>
                                </w:r>
                              </w:p>
                            </w:sdtContent>
                          </w:sdt>
                        </w:txbxContent>
                      </v:textbox>
                    </v:rect>
                    <w10:wrap anchorx="page" anchory="page"/>
                  </v:group>
                </w:pict>
              </mc:Fallback>
            </mc:AlternateContent>
          </w:r>
        </w:p>
        <w:p w:rsidR="001D30AB" w:rsidRPr="00FD03B7" w:rsidRDefault="001D30AB">
          <w:pPr>
            <w:rPr>
              <w:rFonts w:cstheme="minorHAnsi"/>
              <w:noProof/>
              <w:sz w:val="28"/>
              <w:szCs w:val="28"/>
              <w:lang w:eastAsia="en-GB"/>
            </w:rPr>
          </w:pPr>
          <w:r w:rsidRPr="00FD03B7">
            <w:rPr>
              <w:rFonts w:cstheme="minorHAnsi"/>
              <w:noProof/>
              <w:sz w:val="28"/>
              <w:szCs w:val="28"/>
              <w:lang w:eastAsia="en-GB"/>
            </w:rPr>
            <w:drawing>
              <wp:anchor distT="36576" distB="36576" distL="36576" distR="36576" simplePos="0" relativeHeight="251652608" behindDoc="0" locked="0" layoutInCell="1" allowOverlap="1">
                <wp:simplePos x="0" y="0"/>
                <wp:positionH relativeFrom="column">
                  <wp:posOffset>19050</wp:posOffset>
                </wp:positionH>
                <wp:positionV relativeFrom="paragraph">
                  <wp:posOffset>1581785</wp:posOffset>
                </wp:positionV>
                <wp:extent cx="3790950" cy="3181350"/>
                <wp:effectExtent l="19050" t="19050" r="19050" b="19050"/>
                <wp:wrapNone/>
                <wp:docPr id="1" name="Picture 9" descr="IMG_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194"/>
                        <pic:cNvPicPr>
                          <a:picLocks noChangeAspect="1" noChangeArrowheads="1"/>
                        </pic:cNvPicPr>
                      </pic:nvPicPr>
                      <pic:blipFill>
                        <a:blip r:embed="rId12" cstate="print"/>
                        <a:srcRect t="16167" r="17557"/>
                        <a:stretch>
                          <a:fillRect/>
                        </a:stretch>
                      </pic:blipFill>
                      <pic:spPr bwMode="auto">
                        <a:xfrm>
                          <a:off x="0" y="0"/>
                          <a:ext cx="3790950" cy="3181350"/>
                        </a:xfrm>
                        <a:prstGeom prst="rect">
                          <a:avLst/>
                        </a:prstGeom>
                        <a:noFill/>
                        <a:ln w="25400" algn="in">
                          <a:solidFill>
                            <a:schemeClr val="tx1"/>
                          </a:solidFill>
                          <a:miter lim="800000"/>
                          <a:headEnd/>
                          <a:tailEnd/>
                        </a:ln>
                        <a:effectLst/>
                      </pic:spPr>
                    </pic:pic>
                  </a:graphicData>
                </a:graphic>
              </wp:anchor>
            </w:drawing>
          </w:r>
          <w:r w:rsidRPr="00FD03B7">
            <w:rPr>
              <w:rFonts w:cstheme="minorHAnsi"/>
              <w:noProof/>
              <w:sz w:val="28"/>
              <w:szCs w:val="28"/>
              <w:lang w:eastAsia="en-GB"/>
            </w:rPr>
            <w:t xml:space="preserve"> </w:t>
          </w:r>
          <w:r w:rsidRPr="00FD03B7">
            <w:rPr>
              <w:rFonts w:cstheme="minorHAnsi"/>
              <w:noProof/>
              <w:sz w:val="28"/>
              <w:szCs w:val="28"/>
              <w:lang w:eastAsia="en-GB"/>
            </w:rPr>
            <w:br w:type="page"/>
          </w:r>
        </w:p>
      </w:sdtContent>
    </w:sdt>
    <w:p w:rsidR="005B538F" w:rsidRPr="00FD03B7" w:rsidRDefault="00D45924" w:rsidP="005B538F">
      <w:pPr>
        <w:rPr>
          <w:rFonts w:cstheme="minorHAnsi"/>
          <w:sz w:val="28"/>
          <w:szCs w:val="28"/>
          <w:u w:val="single"/>
        </w:rPr>
      </w:pPr>
      <w:r>
        <w:rPr>
          <w:rFonts w:cstheme="minorHAnsi"/>
          <w:noProof/>
          <w:sz w:val="28"/>
          <w:szCs w:val="28"/>
          <w:u w:val="single"/>
          <w:lang w:eastAsia="en-GB"/>
        </w:rPr>
        <w:lastRenderedPageBreak/>
        <mc:AlternateContent>
          <mc:Choice Requires="wps">
            <w:drawing>
              <wp:anchor distT="0" distB="0" distL="114300" distR="114300" simplePos="0" relativeHeight="251685888" behindDoc="0" locked="0" layoutInCell="0" allowOverlap="1">
                <wp:simplePos x="0" y="0"/>
                <wp:positionH relativeFrom="page">
                  <wp:posOffset>533400</wp:posOffset>
                </wp:positionH>
                <wp:positionV relativeFrom="page">
                  <wp:posOffset>381000</wp:posOffset>
                </wp:positionV>
                <wp:extent cx="6784340" cy="1298575"/>
                <wp:effectExtent l="9525" t="9525" r="6985" b="15875"/>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340" cy="129857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DB2735" w:rsidRDefault="00D22397" w:rsidP="00DA45B1">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766646633"/>
                                <w:dataBinding w:prefixMappings="xmlns:ns0='http://schemas.openxmlformats.org/package/2006/metadata/core-properties' xmlns:ns1='http://purl.org/dc/elements/1.1/'" w:xpath="/ns0:coreProperties[1]/ns1:title[1]" w:storeItemID="{6C3C8BC8-F283-45AE-878A-BAB7291924A1}"/>
                                <w:text/>
                              </w:sdtPr>
                              <w:sdtEndPr/>
                              <w:sdtContent>
                                <w:r w:rsidR="00DB2735">
                                  <w:rPr>
                                    <w:rFonts w:asciiTheme="majorHAnsi" w:eastAsiaTheme="majorEastAsia" w:hAnsiTheme="majorHAnsi" w:cstheme="majorBidi"/>
                                    <w:color w:val="FFFFFF" w:themeColor="background1"/>
                                    <w:sz w:val="72"/>
                                    <w:szCs w:val="72"/>
                                  </w:rPr>
                                  <w:t>Active Approaches to Literacy</w:t>
                                </w:r>
                              </w:sdtContent>
                            </w:sdt>
                            <w:r w:rsidR="00DB2735">
                              <w:rPr>
                                <w:rFonts w:asciiTheme="majorHAnsi" w:eastAsiaTheme="majorEastAsia" w:hAnsiTheme="majorHAnsi" w:cstheme="majorBidi"/>
                                <w:color w:val="FFFFFF" w:themeColor="background1"/>
                                <w:sz w:val="72"/>
                                <w:szCs w:val="72"/>
                              </w:rPr>
                              <w:t xml:space="preserve"> – Early Level</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0" o:spid="_x0000_s1033" style="position:absolute;margin-left:42pt;margin-top:30pt;width:534.2pt;height:102.25pt;z-index:2516858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" o:allowincell="f" fillcolor="#153156 [3204]" strokecolor="white [3212]" strokeweight="1pt">
                <v:shadow color="#d8d8d8 [2732]" offset="3pt,3pt"/>
                <v:textbox inset="14.4pt,,14.4pt">
                  <w:txbxContent>
                    <w:p w:rsidR="00DB2735" w:rsidRDefault="00D22397" w:rsidP="00DA45B1">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766646633"/>
                          <w:dataBinding w:prefixMappings="xmlns:ns0='http://schemas.openxmlformats.org/package/2006/metadata/core-properties' xmlns:ns1='http://purl.org/dc/elements/1.1/'" w:xpath="/ns0:coreProperties[1]/ns1:title[1]" w:storeItemID="{6C3C8BC8-F283-45AE-878A-BAB7291924A1}"/>
                          <w:text/>
                        </w:sdtPr>
                        <w:sdtEndPr/>
                        <w:sdtContent>
                          <w:r w:rsidR="00DB2735">
                            <w:rPr>
                              <w:rFonts w:asciiTheme="majorHAnsi" w:eastAsiaTheme="majorEastAsia" w:hAnsiTheme="majorHAnsi" w:cstheme="majorBidi"/>
                              <w:color w:val="FFFFFF" w:themeColor="background1"/>
                              <w:sz w:val="72"/>
                              <w:szCs w:val="72"/>
                            </w:rPr>
                            <w:t>Active Approaches to Literacy</w:t>
                          </w:r>
                        </w:sdtContent>
                      </w:sdt>
                      <w:r w:rsidR="00DB2735">
                        <w:rPr>
                          <w:rFonts w:asciiTheme="majorHAnsi" w:eastAsiaTheme="majorEastAsia" w:hAnsiTheme="majorHAnsi" w:cstheme="majorBidi"/>
                          <w:color w:val="FFFFFF" w:themeColor="background1"/>
                          <w:sz w:val="72"/>
                          <w:szCs w:val="72"/>
                        </w:rPr>
                        <w:t xml:space="preserve"> – Early Level</w:t>
                      </w:r>
                    </w:p>
                  </w:txbxContent>
                </v:textbox>
                <w10:wrap anchorx="page" anchory="page"/>
              </v:rect>
            </w:pict>
          </mc:Fallback>
        </mc:AlternateContent>
      </w:r>
    </w:p>
    <w:p w:rsidR="005B538F" w:rsidRPr="00FD03B7" w:rsidRDefault="005B538F" w:rsidP="00CD0E5E">
      <w:pPr>
        <w:jc w:val="center"/>
        <w:rPr>
          <w:rFonts w:cstheme="minorHAnsi"/>
          <w:sz w:val="28"/>
          <w:szCs w:val="28"/>
          <w:u w:val="single"/>
        </w:rPr>
      </w:pPr>
    </w:p>
    <w:p w:rsidR="00DA45B1" w:rsidRDefault="00DA45B1" w:rsidP="00CD0E5E">
      <w:pPr>
        <w:jc w:val="center"/>
        <w:rPr>
          <w:rFonts w:cstheme="minorHAnsi"/>
          <w:sz w:val="28"/>
          <w:szCs w:val="28"/>
          <w:u w:val="single"/>
        </w:rPr>
      </w:pPr>
    </w:p>
    <w:p w:rsidR="00DA45B1" w:rsidRDefault="00DA45B1" w:rsidP="00CD0E5E">
      <w:pPr>
        <w:jc w:val="center"/>
        <w:rPr>
          <w:rFonts w:cstheme="minorHAnsi"/>
          <w:sz w:val="28"/>
          <w:szCs w:val="28"/>
          <w:u w:val="single"/>
        </w:rPr>
      </w:pPr>
    </w:p>
    <w:p w:rsidR="00DA45B1" w:rsidRDefault="00DA45B1" w:rsidP="00CD0E5E">
      <w:pPr>
        <w:jc w:val="center"/>
        <w:rPr>
          <w:rFonts w:cstheme="minorHAnsi"/>
          <w:sz w:val="28"/>
          <w:szCs w:val="28"/>
          <w:u w:val="single"/>
        </w:rPr>
      </w:pPr>
    </w:p>
    <w:p w:rsidR="00DA45B1" w:rsidRDefault="00DA45B1" w:rsidP="00CD0E5E">
      <w:pPr>
        <w:jc w:val="center"/>
        <w:rPr>
          <w:rFonts w:cstheme="minorHAnsi"/>
          <w:sz w:val="28"/>
          <w:szCs w:val="28"/>
          <w:u w:val="single"/>
        </w:rPr>
      </w:pPr>
    </w:p>
    <w:p w:rsidR="002C5A43" w:rsidRPr="00FD03B7" w:rsidRDefault="002C5A43" w:rsidP="00CD0E5E">
      <w:pPr>
        <w:jc w:val="center"/>
        <w:rPr>
          <w:rFonts w:cstheme="minorHAnsi"/>
          <w:sz w:val="28"/>
          <w:szCs w:val="28"/>
          <w:u w:val="single"/>
        </w:rPr>
      </w:pPr>
      <w:r w:rsidRPr="00FD03B7">
        <w:rPr>
          <w:rFonts w:cstheme="minorHAnsi"/>
          <w:sz w:val="28"/>
          <w:szCs w:val="28"/>
          <w:u w:val="single"/>
        </w:rPr>
        <w:t>Contents</w:t>
      </w:r>
    </w:p>
    <w:p w:rsidR="002C5A43" w:rsidRPr="00FD03B7" w:rsidRDefault="002C5A43" w:rsidP="00CD0E5E">
      <w:pPr>
        <w:jc w:val="center"/>
        <w:rPr>
          <w:rFonts w:cstheme="minorHAnsi"/>
          <w:sz w:val="28"/>
          <w:szCs w:val="28"/>
          <w:u w:val="single"/>
        </w:rPr>
      </w:pPr>
    </w:p>
    <w:p w:rsidR="002C5A43" w:rsidRPr="00FD03B7" w:rsidRDefault="002C5A43" w:rsidP="002C5A43">
      <w:pPr>
        <w:rPr>
          <w:rFonts w:cstheme="minorHAnsi"/>
          <w:sz w:val="28"/>
          <w:szCs w:val="28"/>
        </w:rPr>
      </w:pPr>
      <w:r w:rsidRPr="00FD03B7">
        <w:rPr>
          <w:rFonts w:cstheme="minorHAnsi"/>
          <w:sz w:val="28"/>
          <w:szCs w:val="28"/>
        </w:rPr>
        <w:t>Introduction</w:t>
      </w:r>
    </w:p>
    <w:p w:rsidR="00C22B8D" w:rsidRPr="00FD03B7" w:rsidRDefault="00C22B8D" w:rsidP="00C22B8D">
      <w:pPr>
        <w:pStyle w:val="ListParagraph"/>
        <w:numPr>
          <w:ilvl w:val="0"/>
          <w:numId w:val="9"/>
        </w:numPr>
        <w:rPr>
          <w:rFonts w:cstheme="minorHAnsi"/>
          <w:sz w:val="28"/>
          <w:szCs w:val="28"/>
        </w:rPr>
      </w:pPr>
      <w:r w:rsidRPr="00FD03B7">
        <w:rPr>
          <w:rFonts w:cstheme="minorHAnsi"/>
          <w:sz w:val="28"/>
          <w:szCs w:val="28"/>
        </w:rPr>
        <w:t>What is literacy?</w:t>
      </w:r>
    </w:p>
    <w:p w:rsidR="00C22B8D" w:rsidRPr="00FD03B7" w:rsidRDefault="00C22B8D" w:rsidP="00C22B8D">
      <w:pPr>
        <w:pStyle w:val="ListParagraph"/>
        <w:numPr>
          <w:ilvl w:val="0"/>
          <w:numId w:val="9"/>
        </w:numPr>
        <w:rPr>
          <w:rFonts w:cstheme="minorHAnsi"/>
          <w:sz w:val="28"/>
          <w:szCs w:val="28"/>
        </w:rPr>
      </w:pPr>
      <w:r w:rsidRPr="00FD03B7">
        <w:rPr>
          <w:rFonts w:cstheme="minorHAnsi"/>
          <w:sz w:val="28"/>
          <w:szCs w:val="28"/>
        </w:rPr>
        <w:t>What is active learning?</w:t>
      </w:r>
    </w:p>
    <w:p w:rsidR="00C22B8D" w:rsidRPr="00FD03B7" w:rsidRDefault="00C22B8D" w:rsidP="00C22B8D">
      <w:pPr>
        <w:pStyle w:val="ListParagraph"/>
        <w:rPr>
          <w:rFonts w:cstheme="minorHAnsi"/>
          <w:sz w:val="28"/>
          <w:szCs w:val="28"/>
        </w:rPr>
      </w:pPr>
    </w:p>
    <w:p w:rsidR="00C22B8D" w:rsidRPr="00FD03B7" w:rsidRDefault="00C22B8D" w:rsidP="002C5A43">
      <w:pPr>
        <w:rPr>
          <w:rFonts w:cstheme="minorHAnsi"/>
          <w:sz w:val="28"/>
          <w:szCs w:val="28"/>
        </w:rPr>
      </w:pPr>
      <w:r w:rsidRPr="00FD03B7">
        <w:rPr>
          <w:rFonts w:cstheme="minorHAnsi"/>
          <w:sz w:val="28"/>
          <w:szCs w:val="28"/>
        </w:rPr>
        <w:t>Aims</w:t>
      </w:r>
    </w:p>
    <w:p w:rsidR="00C22B8D" w:rsidRPr="00FD03B7" w:rsidRDefault="00C22B8D" w:rsidP="002C5A43">
      <w:pPr>
        <w:rPr>
          <w:rFonts w:cstheme="minorHAnsi"/>
          <w:sz w:val="28"/>
          <w:szCs w:val="28"/>
        </w:rPr>
      </w:pPr>
    </w:p>
    <w:p w:rsidR="00C22B8D" w:rsidRPr="00FD03B7" w:rsidRDefault="003E4CC7" w:rsidP="002C5A43">
      <w:pPr>
        <w:rPr>
          <w:rFonts w:cstheme="minorHAnsi"/>
          <w:sz w:val="28"/>
          <w:szCs w:val="28"/>
        </w:rPr>
      </w:pPr>
      <w:r w:rsidRPr="00FD03B7">
        <w:rPr>
          <w:rFonts w:cstheme="minorHAnsi"/>
          <w:sz w:val="28"/>
          <w:szCs w:val="28"/>
        </w:rPr>
        <w:t>Key Messages</w:t>
      </w:r>
    </w:p>
    <w:p w:rsidR="00C22B8D" w:rsidRPr="00FD03B7" w:rsidRDefault="00C22B8D" w:rsidP="002C5A43">
      <w:pPr>
        <w:rPr>
          <w:rFonts w:cstheme="minorHAnsi"/>
          <w:sz w:val="28"/>
          <w:szCs w:val="28"/>
        </w:rPr>
      </w:pPr>
    </w:p>
    <w:p w:rsidR="00497627" w:rsidRPr="00FD03B7" w:rsidRDefault="00497627" w:rsidP="002C5A43">
      <w:pPr>
        <w:rPr>
          <w:rFonts w:cstheme="minorHAnsi"/>
          <w:sz w:val="28"/>
          <w:szCs w:val="28"/>
        </w:rPr>
      </w:pPr>
      <w:r w:rsidRPr="00FD03B7">
        <w:rPr>
          <w:rFonts w:cstheme="minorHAnsi"/>
          <w:sz w:val="28"/>
          <w:szCs w:val="28"/>
        </w:rPr>
        <w:t xml:space="preserve">Good Practice </w:t>
      </w:r>
    </w:p>
    <w:p w:rsidR="00497627" w:rsidRPr="00FD03B7" w:rsidRDefault="00497627" w:rsidP="002C5A43">
      <w:pPr>
        <w:rPr>
          <w:rFonts w:cstheme="minorHAnsi"/>
          <w:sz w:val="28"/>
          <w:szCs w:val="28"/>
        </w:rPr>
      </w:pPr>
    </w:p>
    <w:p w:rsidR="00C22B8D" w:rsidRPr="00FD03B7" w:rsidRDefault="00C22B8D" w:rsidP="002C5A43">
      <w:pPr>
        <w:rPr>
          <w:rFonts w:cstheme="minorHAnsi"/>
          <w:sz w:val="28"/>
          <w:szCs w:val="28"/>
        </w:rPr>
      </w:pPr>
      <w:r w:rsidRPr="00FD03B7">
        <w:rPr>
          <w:rFonts w:cstheme="minorHAnsi"/>
          <w:sz w:val="28"/>
          <w:szCs w:val="28"/>
        </w:rPr>
        <w:t>The Learning Environment</w:t>
      </w:r>
    </w:p>
    <w:p w:rsidR="00174A51" w:rsidRPr="00FD03B7" w:rsidRDefault="002C5A43" w:rsidP="00174A51">
      <w:pPr>
        <w:rPr>
          <w:rFonts w:cstheme="minorHAnsi"/>
          <w:sz w:val="28"/>
          <w:szCs w:val="28"/>
        </w:rPr>
      </w:pPr>
      <w:r w:rsidRPr="00FD03B7">
        <w:rPr>
          <w:rFonts w:cstheme="minorHAnsi"/>
          <w:sz w:val="28"/>
          <w:szCs w:val="28"/>
        </w:rPr>
        <w:tab/>
      </w:r>
    </w:p>
    <w:p w:rsidR="002C5A43" w:rsidRPr="00FD03B7" w:rsidRDefault="002C5A43" w:rsidP="00CD0E5E">
      <w:pPr>
        <w:jc w:val="center"/>
        <w:rPr>
          <w:rFonts w:cstheme="minorHAnsi"/>
          <w:sz w:val="28"/>
          <w:szCs w:val="28"/>
          <w:u w:val="single"/>
        </w:rPr>
      </w:pPr>
    </w:p>
    <w:p w:rsidR="002C5A43" w:rsidRPr="00FD03B7" w:rsidRDefault="002C5A43" w:rsidP="00CD0E5E">
      <w:pPr>
        <w:jc w:val="center"/>
        <w:rPr>
          <w:rFonts w:cstheme="minorHAnsi"/>
          <w:sz w:val="28"/>
          <w:szCs w:val="28"/>
          <w:u w:val="single"/>
        </w:rPr>
      </w:pPr>
    </w:p>
    <w:p w:rsidR="002C5A43" w:rsidRPr="00FD03B7" w:rsidRDefault="00D45924" w:rsidP="00CD0E5E">
      <w:pPr>
        <w:jc w:val="center"/>
        <w:rPr>
          <w:rFonts w:cstheme="minorHAnsi"/>
          <w:sz w:val="28"/>
          <w:szCs w:val="28"/>
          <w:u w:val="single"/>
        </w:rPr>
      </w:pPr>
      <w:r>
        <w:rPr>
          <w:rFonts w:cstheme="minorHAnsi"/>
          <w:noProof/>
          <w:sz w:val="28"/>
          <w:szCs w:val="28"/>
          <w:u w:val="single"/>
          <w:lang w:eastAsia="en-GB"/>
        </w:rPr>
        <w:drawing>
          <wp:anchor distT="36576" distB="36576" distL="36576" distR="36576" simplePos="0" relativeHeight="251658752" behindDoc="0" locked="0" layoutInCell="1" allowOverlap="1" wp14:anchorId="0C03B8A2" wp14:editId="05CEDF38">
            <wp:simplePos x="0" y="0"/>
            <wp:positionH relativeFrom="column">
              <wp:posOffset>883558</wp:posOffset>
            </wp:positionH>
            <wp:positionV relativeFrom="paragraph">
              <wp:posOffset>213633</wp:posOffset>
            </wp:positionV>
            <wp:extent cx="4187039" cy="3306202"/>
            <wp:effectExtent l="0" t="457200" r="0" b="447040"/>
            <wp:wrapNone/>
            <wp:docPr id="7" name="Picture 4" descr="IMG_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711"/>
                    <pic:cNvPicPr>
                      <a:picLocks noChangeAspect="1" noChangeArrowheads="1"/>
                    </pic:cNvPicPr>
                  </pic:nvPicPr>
                  <pic:blipFill>
                    <a:blip r:embed="rId13" cstate="print"/>
                    <a:srcRect/>
                    <a:stretch>
                      <a:fillRect/>
                    </a:stretch>
                  </pic:blipFill>
                  <pic:spPr bwMode="auto">
                    <a:xfrm rot="16200000">
                      <a:off x="0" y="0"/>
                      <a:ext cx="4187039" cy="3306202"/>
                    </a:xfrm>
                    <a:prstGeom prst="rect">
                      <a:avLst/>
                    </a:prstGeom>
                    <a:noFill/>
                    <a:ln w="25400" cmpd="sng" algn="in">
                      <a:solidFill>
                        <a:schemeClr val="tx1"/>
                      </a:solidFill>
                      <a:miter lim="800000"/>
                      <a:headEnd/>
                      <a:tailEnd/>
                    </a:ln>
                    <a:effectLst/>
                  </pic:spPr>
                </pic:pic>
              </a:graphicData>
            </a:graphic>
            <wp14:sizeRelH relativeFrom="margin">
              <wp14:pctWidth>0</wp14:pctWidth>
            </wp14:sizeRelH>
            <wp14:sizeRelV relativeFrom="margin">
              <wp14:pctHeight>0</wp14:pctHeight>
            </wp14:sizeRelV>
          </wp:anchor>
        </w:drawing>
      </w:r>
    </w:p>
    <w:p w:rsidR="001D30AB" w:rsidRPr="00FD03B7" w:rsidRDefault="001D30AB" w:rsidP="00CD0E5E">
      <w:pPr>
        <w:jc w:val="center"/>
        <w:rPr>
          <w:rFonts w:cstheme="minorHAnsi"/>
          <w:sz w:val="28"/>
          <w:szCs w:val="28"/>
          <w:u w:val="single"/>
        </w:rPr>
      </w:pPr>
    </w:p>
    <w:p w:rsidR="001D30AB" w:rsidRPr="00FD03B7" w:rsidRDefault="001D30AB" w:rsidP="00CD0E5E">
      <w:pPr>
        <w:jc w:val="center"/>
        <w:rPr>
          <w:rFonts w:cstheme="minorHAnsi"/>
          <w:sz w:val="28"/>
          <w:szCs w:val="28"/>
          <w:u w:val="single"/>
        </w:rPr>
      </w:pPr>
    </w:p>
    <w:p w:rsidR="001D30AB" w:rsidRPr="00FD03B7" w:rsidRDefault="001D30AB" w:rsidP="00CD0E5E">
      <w:pPr>
        <w:jc w:val="center"/>
        <w:rPr>
          <w:rFonts w:cstheme="minorHAnsi"/>
          <w:sz w:val="28"/>
          <w:szCs w:val="28"/>
          <w:u w:val="single"/>
        </w:rPr>
      </w:pPr>
    </w:p>
    <w:p w:rsidR="001D30AB" w:rsidRPr="00FD03B7" w:rsidRDefault="001D30AB" w:rsidP="00CD0E5E">
      <w:pPr>
        <w:jc w:val="center"/>
        <w:rPr>
          <w:rFonts w:cstheme="minorHAnsi"/>
          <w:sz w:val="28"/>
          <w:szCs w:val="28"/>
          <w:u w:val="single"/>
        </w:rPr>
      </w:pPr>
    </w:p>
    <w:p w:rsidR="001D30AB" w:rsidRPr="00FD03B7" w:rsidRDefault="001D30AB" w:rsidP="00CD0E5E">
      <w:pPr>
        <w:jc w:val="center"/>
        <w:rPr>
          <w:rFonts w:cstheme="minorHAnsi"/>
          <w:sz w:val="28"/>
          <w:szCs w:val="28"/>
          <w:u w:val="single"/>
        </w:rPr>
      </w:pPr>
    </w:p>
    <w:p w:rsidR="00D45924" w:rsidRDefault="00D45924" w:rsidP="00D45924">
      <w:pPr>
        <w:rPr>
          <w:rFonts w:cstheme="minorHAnsi"/>
          <w:sz w:val="28"/>
          <w:szCs w:val="28"/>
          <w:u w:val="single"/>
        </w:rPr>
      </w:pPr>
    </w:p>
    <w:p w:rsidR="00D45924" w:rsidRDefault="00D45924" w:rsidP="00D45924">
      <w:pPr>
        <w:rPr>
          <w:rFonts w:cstheme="minorHAnsi"/>
          <w:sz w:val="28"/>
          <w:szCs w:val="28"/>
          <w:u w:val="single"/>
        </w:rPr>
      </w:pPr>
    </w:p>
    <w:p w:rsidR="00D45924" w:rsidRDefault="00D45924" w:rsidP="00D45924">
      <w:pPr>
        <w:rPr>
          <w:rFonts w:cstheme="minorHAnsi"/>
          <w:sz w:val="28"/>
          <w:szCs w:val="28"/>
          <w:u w:val="single"/>
        </w:rPr>
      </w:pPr>
    </w:p>
    <w:p w:rsidR="00D45924" w:rsidRDefault="00D45924" w:rsidP="00D45924">
      <w:pPr>
        <w:rPr>
          <w:rFonts w:cstheme="minorHAnsi"/>
          <w:sz w:val="28"/>
          <w:szCs w:val="28"/>
          <w:u w:val="single"/>
        </w:rPr>
      </w:pPr>
    </w:p>
    <w:p w:rsidR="00D45924" w:rsidRDefault="00D45924" w:rsidP="00D45924">
      <w:pPr>
        <w:rPr>
          <w:rFonts w:cstheme="minorHAnsi"/>
          <w:sz w:val="28"/>
          <w:szCs w:val="28"/>
          <w:u w:val="single"/>
        </w:rPr>
      </w:pPr>
    </w:p>
    <w:p w:rsidR="00D45924" w:rsidRDefault="00D45924" w:rsidP="00D45924">
      <w:pPr>
        <w:rPr>
          <w:rFonts w:cstheme="minorHAnsi"/>
          <w:sz w:val="28"/>
          <w:szCs w:val="28"/>
          <w:u w:val="single"/>
        </w:rPr>
      </w:pPr>
    </w:p>
    <w:p w:rsidR="00D45924" w:rsidRDefault="00D45924" w:rsidP="00D45924">
      <w:pPr>
        <w:rPr>
          <w:rFonts w:cstheme="minorHAnsi"/>
          <w:sz w:val="28"/>
          <w:szCs w:val="28"/>
          <w:u w:val="single"/>
        </w:rPr>
      </w:pPr>
    </w:p>
    <w:p w:rsidR="00D45924" w:rsidRDefault="00D45924" w:rsidP="00D45924">
      <w:pPr>
        <w:rPr>
          <w:rFonts w:cstheme="minorHAnsi"/>
          <w:sz w:val="28"/>
          <w:szCs w:val="28"/>
          <w:u w:val="single"/>
        </w:rPr>
      </w:pPr>
    </w:p>
    <w:p w:rsidR="00D45924" w:rsidRDefault="00D45924" w:rsidP="00D45924">
      <w:pPr>
        <w:rPr>
          <w:rFonts w:cstheme="minorHAnsi"/>
          <w:sz w:val="28"/>
          <w:szCs w:val="28"/>
          <w:u w:val="single"/>
        </w:rPr>
      </w:pPr>
    </w:p>
    <w:p w:rsidR="00D45924" w:rsidRDefault="00D45924" w:rsidP="00D45924">
      <w:pPr>
        <w:rPr>
          <w:rFonts w:cstheme="minorHAnsi"/>
          <w:sz w:val="28"/>
          <w:szCs w:val="28"/>
          <w:u w:val="single"/>
        </w:rPr>
      </w:pPr>
    </w:p>
    <w:p w:rsidR="00D45924" w:rsidRDefault="00D45924" w:rsidP="00D45924">
      <w:pPr>
        <w:rPr>
          <w:rFonts w:cstheme="minorHAnsi"/>
          <w:sz w:val="28"/>
          <w:szCs w:val="28"/>
          <w:u w:val="single"/>
        </w:rPr>
      </w:pPr>
    </w:p>
    <w:p w:rsidR="00D45924" w:rsidRDefault="00D45924" w:rsidP="00D45924">
      <w:pPr>
        <w:rPr>
          <w:rFonts w:cstheme="minorHAnsi"/>
          <w:sz w:val="28"/>
          <w:szCs w:val="28"/>
          <w:u w:val="single"/>
        </w:rPr>
      </w:pPr>
    </w:p>
    <w:p w:rsidR="00D45924" w:rsidRPr="00FD03B7" w:rsidRDefault="00D45924" w:rsidP="00D45924">
      <w:pPr>
        <w:jc w:val="center"/>
        <w:rPr>
          <w:rFonts w:cstheme="minorHAnsi"/>
          <w:sz w:val="28"/>
          <w:szCs w:val="28"/>
          <w:u w:val="single"/>
        </w:rPr>
      </w:pPr>
      <w:r w:rsidRPr="00FD03B7">
        <w:rPr>
          <w:rFonts w:cstheme="minorHAnsi"/>
          <w:sz w:val="28"/>
          <w:szCs w:val="28"/>
          <w:u w:val="single"/>
        </w:rPr>
        <w:lastRenderedPageBreak/>
        <w:t>Active Approaches to Literacy in Falkirk – Early Level.</w:t>
      </w:r>
    </w:p>
    <w:p w:rsidR="001D30AB" w:rsidRPr="00FD03B7" w:rsidRDefault="001D30AB" w:rsidP="00CD0E5E">
      <w:pPr>
        <w:jc w:val="center"/>
        <w:rPr>
          <w:rFonts w:cstheme="minorHAnsi"/>
          <w:sz w:val="28"/>
          <w:szCs w:val="28"/>
          <w:u w:val="single"/>
        </w:rPr>
      </w:pPr>
    </w:p>
    <w:p w:rsidR="001D30AB" w:rsidRPr="00FD03B7" w:rsidRDefault="00D45924" w:rsidP="00CD0E5E">
      <w:pPr>
        <w:jc w:val="center"/>
        <w:rPr>
          <w:rFonts w:cstheme="minorHAnsi"/>
          <w:sz w:val="28"/>
          <w:szCs w:val="28"/>
          <w:u w:val="single"/>
        </w:rPr>
      </w:pPr>
      <w:r>
        <w:rPr>
          <w:rFonts w:cstheme="minorHAnsi"/>
          <w:noProof/>
          <w:sz w:val="28"/>
          <w:szCs w:val="28"/>
          <w:u w:val="single"/>
          <w:lang w:eastAsia="en-GB"/>
        </w:rPr>
        <w:drawing>
          <wp:inline distT="0" distB="0" distL="0" distR="0">
            <wp:extent cx="5731510" cy="7642225"/>
            <wp:effectExtent l="19050" t="1905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0 Acre April 0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a:ln w="25400">
                      <a:solidFill>
                        <a:schemeClr val="tx1"/>
                      </a:solidFill>
                    </a:ln>
                  </pic:spPr>
                </pic:pic>
              </a:graphicData>
            </a:graphic>
          </wp:inline>
        </w:drawing>
      </w:r>
    </w:p>
    <w:p w:rsidR="001D30AB" w:rsidRPr="00FD03B7" w:rsidRDefault="001D30AB" w:rsidP="00CD0E5E">
      <w:pPr>
        <w:jc w:val="center"/>
        <w:rPr>
          <w:rFonts w:cstheme="minorHAnsi"/>
          <w:sz w:val="28"/>
          <w:szCs w:val="28"/>
          <w:u w:val="single"/>
        </w:rPr>
      </w:pPr>
    </w:p>
    <w:p w:rsidR="001D30AB" w:rsidRPr="00FD03B7" w:rsidRDefault="001D30AB" w:rsidP="00CD0E5E">
      <w:pPr>
        <w:jc w:val="center"/>
        <w:rPr>
          <w:rFonts w:cstheme="minorHAnsi"/>
          <w:sz w:val="28"/>
          <w:szCs w:val="28"/>
          <w:u w:val="single"/>
        </w:rPr>
      </w:pPr>
    </w:p>
    <w:p w:rsidR="00886464" w:rsidRPr="00FD03B7" w:rsidRDefault="00886464" w:rsidP="00886464">
      <w:pPr>
        <w:rPr>
          <w:rFonts w:cstheme="minorHAnsi"/>
          <w:sz w:val="28"/>
          <w:szCs w:val="28"/>
        </w:rPr>
      </w:pPr>
    </w:p>
    <w:p w:rsidR="00886464" w:rsidRPr="00FD03B7" w:rsidRDefault="00886464" w:rsidP="00886464">
      <w:pPr>
        <w:rPr>
          <w:rFonts w:cstheme="minorHAnsi"/>
          <w:sz w:val="28"/>
          <w:szCs w:val="28"/>
        </w:rPr>
      </w:pPr>
      <w:r w:rsidRPr="00FD03B7">
        <w:rPr>
          <w:rFonts w:cstheme="minorHAnsi"/>
          <w:sz w:val="28"/>
          <w:szCs w:val="28"/>
        </w:rPr>
        <w:lastRenderedPageBreak/>
        <w:t>“The earliest years lay the important foundations for literacy development, which can be built upon through lifelong learning.”</w:t>
      </w:r>
    </w:p>
    <w:p w:rsidR="00886464" w:rsidRPr="00FD03B7" w:rsidRDefault="00886464" w:rsidP="00886464">
      <w:pPr>
        <w:jc w:val="right"/>
        <w:rPr>
          <w:rFonts w:cstheme="minorHAnsi"/>
          <w:i/>
          <w:sz w:val="28"/>
          <w:szCs w:val="28"/>
        </w:rPr>
      </w:pPr>
      <w:r w:rsidRPr="00FD03B7">
        <w:rPr>
          <w:rFonts w:cstheme="minorHAnsi"/>
          <w:i/>
          <w:sz w:val="28"/>
          <w:szCs w:val="28"/>
        </w:rPr>
        <w:t>(Pre-Birth to Three, 2010)</w:t>
      </w:r>
    </w:p>
    <w:p w:rsidR="00886464" w:rsidRPr="00FD03B7" w:rsidRDefault="00886464" w:rsidP="00886464">
      <w:pPr>
        <w:rPr>
          <w:rFonts w:cstheme="minorHAnsi"/>
          <w:sz w:val="28"/>
          <w:szCs w:val="28"/>
        </w:rPr>
      </w:pPr>
    </w:p>
    <w:p w:rsidR="00886464" w:rsidRPr="00FD03B7" w:rsidRDefault="00886464" w:rsidP="00CD0E5E">
      <w:pPr>
        <w:rPr>
          <w:rFonts w:cstheme="minorHAnsi"/>
          <w:sz w:val="28"/>
          <w:szCs w:val="28"/>
        </w:rPr>
      </w:pPr>
      <w:r w:rsidRPr="00FD03B7">
        <w:rPr>
          <w:rFonts w:cstheme="minorHAnsi"/>
          <w:sz w:val="28"/>
          <w:szCs w:val="28"/>
        </w:rPr>
        <w:t>Within Falkirk Council, we believe in the importance of developing literacy skills within the Early Years through experiential play and the transferring of these skills to everyday life. Our document</w:t>
      </w:r>
      <w:r w:rsidR="00CD0E5E" w:rsidRPr="00FD03B7">
        <w:rPr>
          <w:rFonts w:cstheme="minorHAnsi"/>
          <w:sz w:val="28"/>
          <w:szCs w:val="28"/>
        </w:rPr>
        <w:t xml:space="preserve"> provide</w:t>
      </w:r>
      <w:r w:rsidRPr="00FD03B7">
        <w:rPr>
          <w:rFonts w:cstheme="minorHAnsi"/>
          <w:sz w:val="28"/>
          <w:szCs w:val="28"/>
        </w:rPr>
        <w:t>s</w:t>
      </w:r>
      <w:r w:rsidR="00CD0E5E" w:rsidRPr="00FD03B7">
        <w:rPr>
          <w:rFonts w:cstheme="minorHAnsi"/>
          <w:sz w:val="28"/>
          <w:szCs w:val="28"/>
        </w:rPr>
        <w:t xml:space="preserve"> an overview for staff of active approaches to literacy within Curricul</w:t>
      </w:r>
      <w:r w:rsidRPr="00FD03B7">
        <w:rPr>
          <w:rFonts w:cstheme="minorHAnsi"/>
          <w:sz w:val="28"/>
          <w:szCs w:val="28"/>
        </w:rPr>
        <w:t>um for Excellence Early Level.</w:t>
      </w:r>
    </w:p>
    <w:p w:rsidR="005B538F" w:rsidRPr="00FD03B7" w:rsidRDefault="005B538F" w:rsidP="00CD0E5E">
      <w:pPr>
        <w:rPr>
          <w:rFonts w:cstheme="minorHAnsi"/>
          <w:sz w:val="28"/>
          <w:szCs w:val="28"/>
          <w:u w:val="single"/>
        </w:rPr>
      </w:pPr>
    </w:p>
    <w:p w:rsidR="00CD0E5E" w:rsidRPr="00FD03B7" w:rsidRDefault="00CD0E5E" w:rsidP="00CD0E5E">
      <w:pPr>
        <w:rPr>
          <w:rFonts w:cstheme="minorHAnsi"/>
          <w:sz w:val="28"/>
          <w:szCs w:val="28"/>
          <w:u w:val="single"/>
        </w:rPr>
      </w:pPr>
      <w:r w:rsidRPr="00FD03B7">
        <w:rPr>
          <w:rFonts w:cstheme="minorHAnsi"/>
          <w:sz w:val="28"/>
          <w:szCs w:val="28"/>
          <w:u w:val="single"/>
        </w:rPr>
        <w:t>What is Literacy?</w:t>
      </w:r>
    </w:p>
    <w:p w:rsidR="00CD0E5E" w:rsidRPr="00FD03B7" w:rsidRDefault="00CD0E5E" w:rsidP="00CD0E5E">
      <w:pPr>
        <w:rPr>
          <w:rFonts w:cstheme="minorHAnsi"/>
          <w:sz w:val="28"/>
          <w:szCs w:val="28"/>
        </w:rPr>
      </w:pPr>
      <w:r w:rsidRPr="00FD03B7">
        <w:rPr>
          <w:rFonts w:cstheme="minorHAnsi"/>
          <w:sz w:val="28"/>
          <w:szCs w:val="28"/>
        </w:rPr>
        <w:t>The set of skills which allows an individual to engage fully in society and in learning, through the different forms of language, and the range of texts, which society values and finds useful.</w:t>
      </w:r>
      <w:r w:rsidR="00886464" w:rsidRPr="00FD03B7">
        <w:rPr>
          <w:rFonts w:cstheme="minorHAnsi"/>
          <w:sz w:val="28"/>
          <w:szCs w:val="28"/>
        </w:rPr>
        <w:t xml:space="preserve"> (C</w:t>
      </w:r>
      <w:r w:rsidR="00314C04">
        <w:rPr>
          <w:rFonts w:cstheme="minorHAnsi"/>
          <w:sz w:val="28"/>
          <w:szCs w:val="28"/>
        </w:rPr>
        <w:t>.</w:t>
      </w:r>
      <w:r w:rsidR="00886464" w:rsidRPr="00FD03B7">
        <w:rPr>
          <w:rFonts w:cstheme="minorHAnsi"/>
          <w:sz w:val="28"/>
          <w:szCs w:val="28"/>
        </w:rPr>
        <w:t>f</w:t>
      </w:r>
      <w:r w:rsidR="00314C04">
        <w:rPr>
          <w:rFonts w:cstheme="minorHAnsi"/>
          <w:sz w:val="28"/>
          <w:szCs w:val="28"/>
        </w:rPr>
        <w:t>.</w:t>
      </w:r>
      <w:r w:rsidR="00886464" w:rsidRPr="00FD03B7">
        <w:rPr>
          <w:rFonts w:cstheme="minorHAnsi"/>
          <w:sz w:val="28"/>
          <w:szCs w:val="28"/>
        </w:rPr>
        <w:t>E</w:t>
      </w:r>
      <w:r w:rsidR="00314C04">
        <w:rPr>
          <w:rFonts w:cstheme="minorHAnsi"/>
          <w:sz w:val="28"/>
          <w:szCs w:val="28"/>
        </w:rPr>
        <w:t>.</w:t>
      </w:r>
      <w:r w:rsidR="00886464" w:rsidRPr="00FD03B7">
        <w:rPr>
          <w:rFonts w:cstheme="minorHAnsi"/>
          <w:sz w:val="28"/>
          <w:szCs w:val="28"/>
        </w:rPr>
        <w:t>)</w:t>
      </w:r>
    </w:p>
    <w:p w:rsidR="005B538F" w:rsidRPr="00FD03B7" w:rsidRDefault="005B538F">
      <w:pPr>
        <w:rPr>
          <w:rFonts w:cstheme="minorHAnsi"/>
          <w:sz w:val="28"/>
          <w:szCs w:val="28"/>
          <w:u w:val="single"/>
        </w:rPr>
      </w:pPr>
    </w:p>
    <w:p w:rsidR="00CD0E5E" w:rsidRPr="00FD03B7" w:rsidRDefault="00CD0E5E">
      <w:pPr>
        <w:rPr>
          <w:rFonts w:cstheme="minorHAnsi"/>
          <w:sz w:val="28"/>
          <w:szCs w:val="28"/>
          <w:u w:val="single"/>
        </w:rPr>
      </w:pPr>
      <w:r w:rsidRPr="00FD03B7">
        <w:rPr>
          <w:rFonts w:cstheme="minorHAnsi"/>
          <w:sz w:val="28"/>
          <w:szCs w:val="28"/>
          <w:u w:val="single"/>
        </w:rPr>
        <w:t>What is Active L</w:t>
      </w:r>
      <w:r w:rsidR="008A5103" w:rsidRPr="00FD03B7">
        <w:rPr>
          <w:rFonts w:cstheme="minorHAnsi"/>
          <w:sz w:val="28"/>
          <w:szCs w:val="28"/>
          <w:u w:val="single"/>
        </w:rPr>
        <w:t>earning</w:t>
      </w:r>
      <w:r w:rsidRPr="00FD03B7">
        <w:rPr>
          <w:rFonts w:cstheme="minorHAnsi"/>
          <w:sz w:val="28"/>
          <w:szCs w:val="28"/>
          <w:u w:val="single"/>
        </w:rPr>
        <w:t>?</w:t>
      </w:r>
    </w:p>
    <w:p w:rsidR="00DC6FC6" w:rsidRPr="00FD03B7" w:rsidRDefault="00DC6FC6" w:rsidP="008D480F">
      <w:pPr>
        <w:rPr>
          <w:rFonts w:cstheme="minorHAnsi"/>
          <w:sz w:val="28"/>
          <w:szCs w:val="28"/>
        </w:rPr>
      </w:pPr>
    </w:p>
    <w:p w:rsidR="008D480F" w:rsidRPr="00FD03B7" w:rsidRDefault="008D480F" w:rsidP="008D480F">
      <w:pPr>
        <w:rPr>
          <w:rFonts w:cstheme="minorHAnsi"/>
          <w:sz w:val="28"/>
          <w:szCs w:val="28"/>
        </w:rPr>
      </w:pPr>
      <w:r w:rsidRPr="00FD03B7">
        <w:rPr>
          <w:rFonts w:cstheme="minorHAnsi"/>
          <w:sz w:val="28"/>
          <w:szCs w:val="28"/>
        </w:rPr>
        <w:t xml:space="preserve">Active learning is engagement of the brain whilst participating in activities relating to Talking &amp; Listening, Reading and Writing. Learning to Achieve advocates the use of active learning approaches to ensure relevant development of literacy across the curriculum.  </w:t>
      </w:r>
    </w:p>
    <w:p w:rsidR="008D480F" w:rsidRPr="00FD03B7" w:rsidRDefault="008D480F" w:rsidP="00886464">
      <w:pPr>
        <w:rPr>
          <w:rFonts w:cstheme="minorHAnsi"/>
          <w:sz w:val="28"/>
          <w:szCs w:val="28"/>
        </w:rPr>
      </w:pPr>
    </w:p>
    <w:p w:rsidR="00DC6FC6" w:rsidRPr="00FD03B7" w:rsidRDefault="008A5103" w:rsidP="00DC6FC6">
      <w:pPr>
        <w:pStyle w:val="NormalWeb"/>
        <w:shd w:val="clear" w:color="auto" w:fill="FFFFFF"/>
        <w:rPr>
          <w:rFonts w:asciiTheme="minorHAnsi" w:hAnsiTheme="minorHAnsi" w:cstheme="minorHAnsi"/>
          <w:color w:val="333333"/>
          <w:sz w:val="28"/>
          <w:szCs w:val="28"/>
        </w:rPr>
      </w:pPr>
      <w:r w:rsidRPr="00FD03B7">
        <w:rPr>
          <w:rFonts w:asciiTheme="minorHAnsi" w:hAnsiTheme="minorHAnsi" w:cstheme="minorHAnsi"/>
          <w:sz w:val="28"/>
          <w:szCs w:val="28"/>
        </w:rPr>
        <w:t>B</w:t>
      </w:r>
      <w:r w:rsidR="008D480F" w:rsidRPr="00FD03B7">
        <w:rPr>
          <w:rFonts w:asciiTheme="minorHAnsi" w:hAnsiTheme="minorHAnsi" w:cstheme="minorHAnsi"/>
          <w:sz w:val="28"/>
          <w:szCs w:val="28"/>
        </w:rPr>
        <w:t>uilding the Curriculum</w:t>
      </w:r>
      <w:r w:rsidRPr="00FD03B7">
        <w:rPr>
          <w:rFonts w:asciiTheme="minorHAnsi" w:hAnsiTheme="minorHAnsi" w:cstheme="minorHAnsi"/>
          <w:sz w:val="28"/>
          <w:szCs w:val="28"/>
        </w:rPr>
        <w:t xml:space="preserve"> 2 </w:t>
      </w:r>
      <w:r w:rsidR="00DC6FC6" w:rsidRPr="00FD03B7">
        <w:rPr>
          <w:rFonts w:asciiTheme="minorHAnsi" w:hAnsiTheme="minorHAnsi" w:cstheme="minorHAnsi"/>
          <w:sz w:val="28"/>
          <w:szCs w:val="28"/>
        </w:rPr>
        <w:t xml:space="preserve">(2007) </w:t>
      </w:r>
      <w:r w:rsidRPr="00FD03B7">
        <w:rPr>
          <w:rFonts w:asciiTheme="minorHAnsi" w:hAnsiTheme="minorHAnsi" w:cstheme="minorHAnsi"/>
          <w:sz w:val="28"/>
          <w:szCs w:val="28"/>
        </w:rPr>
        <w:t>describe Active learning as ‘...learning which engages and challenges children’s thinking using real-life and imaginary situations.</w:t>
      </w:r>
      <w:r w:rsidR="00DC6FC6" w:rsidRPr="00FD03B7">
        <w:rPr>
          <w:rFonts w:asciiTheme="minorHAnsi" w:hAnsiTheme="minorHAnsi" w:cstheme="minorHAnsi"/>
          <w:color w:val="333333"/>
          <w:sz w:val="28"/>
          <w:szCs w:val="28"/>
        </w:rPr>
        <w:t xml:space="preserve"> </w:t>
      </w:r>
      <w:r w:rsidR="00DC6FC6" w:rsidRPr="00FD03B7">
        <w:rPr>
          <w:rFonts w:asciiTheme="minorHAnsi" w:hAnsiTheme="minorHAnsi" w:cstheme="minorHAnsi"/>
          <w:sz w:val="28"/>
          <w:szCs w:val="28"/>
        </w:rPr>
        <w:t>All areas of the curriculum, at all stages, can be enriched and developed through an active approach.</w:t>
      </w:r>
    </w:p>
    <w:p w:rsidR="008A5103" w:rsidRPr="00FD03B7" w:rsidRDefault="008A5103" w:rsidP="00886464">
      <w:pPr>
        <w:rPr>
          <w:rFonts w:cstheme="minorHAnsi"/>
          <w:sz w:val="28"/>
          <w:szCs w:val="28"/>
        </w:rPr>
      </w:pPr>
      <w:r w:rsidRPr="00FD03B7">
        <w:rPr>
          <w:rFonts w:cstheme="minorHAnsi"/>
          <w:sz w:val="28"/>
          <w:szCs w:val="28"/>
        </w:rPr>
        <w:t xml:space="preserve"> It takes full advantage of the opportunities for learning presented by:</w:t>
      </w:r>
    </w:p>
    <w:p w:rsidR="008A5103" w:rsidRPr="00FD03B7" w:rsidRDefault="008A5103" w:rsidP="008A5103">
      <w:pPr>
        <w:pStyle w:val="ListParagraph"/>
        <w:numPr>
          <w:ilvl w:val="0"/>
          <w:numId w:val="3"/>
        </w:numPr>
        <w:rPr>
          <w:rFonts w:cstheme="minorHAnsi"/>
          <w:sz w:val="28"/>
          <w:szCs w:val="28"/>
        </w:rPr>
      </w:pPr>
      <w:r w:rsidRPr="00FD03B7">
        <w:rPr>
          <w:rFonts w:cstheme="minorHAnsi"/>
          <w:sz w:val="28"/>
          <w:szCs w:val="28"/>
        </w:rPr>
        <w:t>Spontaneous play</w:t>
      </w:r>
    </w:p>
    <w:p w:rsidR="008A5103" w:rsidRPr="00FD03B7" w:rsidRDefault="008A5103" w:rsidP="008A5103">
      <w:pPr>
        <w:pStyle w:val="ListParagraph"/>
        <w:numPr>
          <w:ilvl w:val="0"/>
          <w:numId w:val="3"/>
        </w:numPr>
        <w:rPr>
          <w:rFonts w:cstheme="minorHAnsi"/>
          <w:sz w:val="28"/>
          <w:szCs w:val="28"/>
        </w:rPr>
      </w:pPr>
      <w:r w:rsidRPr="00FD03B7">
        <w:rPr>
          <w:rFonts w:cstheme="minorHAnsi"/>
          <w:sz w:val="28"/>
          <w:szCs w:val="28"/>
        </w:rPr>
        <w:t>Planned, purposeful play</w:t>
      </w:r>
    </w:p>
    <w:p w:rsidR="008A5103" w:rsidRPr="00FD03B7" w:rsidRDefault="008A5103" w:rsidP="008A5103">
      <w:pPr>
        <w:pStyle w:val="ListParagraph"/>
        <w:numPr>
          <w:ilvl w:val="0"/>
          <w:numId w:val="3"/>
        </w:numPr>
        <w:rPr>
          <w:rFonts w:cstheme="minorHAnsi"/>
          <w:sz w:val="28"/>
          <w:szCs w:val="28"/>
        </w:rPr>
      </w:pPr>
      <w:r w:rsidRPr="00FD03B7">
        <w:rPr>
          <w:rFonts w:cstheme="minorHAnsi"/>
          <w:sz w:val="28"/>
          <w:szCs w:val="28"/>
        </w:rPr>
        <w:t>Investigating and exploring</w:t>
      </w:r>
    </w:p>
    <w:p w:rsidR="008A5103" w:rsidRPr="00FD03B7" w:rsidRDefault="008A5103" w:rsidP="008A5103">
      <w:pPr>
        <w:pStyle w:val="ListParagraph"/>
        <w:numPr>
          <w:ilvl w:val="0"/>
          <w:numId w:val="3"/>
        </w:numPr>
        <w:rPr>
          <w:rFonts w:cstheme="minorHAnsi"/>
          <w:sz w:val="28"/>
          <w:szCs w:val="28"/>
        </w:rPr>
      </w:pPr>
      <w:r w:rsidRPr="00FD03B7">
        <w:rPr>
          <w:rFonts w:cstheme="minorHAnsi"/>
          <w:sz w:val="28"/>
          <w:szCs w:val="28"/>
        </w:rPr>
        <w:t>Events and life experiences</w:t>
      </w:r>
    </w:p>
    <w:p w:rsidR="00FD03B7" w:rsidRDefault="008A5103" w:rsidP="00FD03B7">
      <w:pPr>
        <w:pStyle w:val="ListParagraph"/>
        <w:numPr>
          <w:ilvl w:val="0"/>
          <w:numId w:val="3"/>
        </w:numPr>
        <w:rPr>
          <w:rFonts w:cstheme="minorHAnsi"/>
          <w:sz w:val="28"/>
          <w:szCs w:val="28"/>
        </w:rPr>
      </w:pPr>
      <w:r w:rsidRPr="00FD03B7">
        <w:rPr>
          <w:rFonts w:cstheme="minorHAnsi"/>
          <w:sz w:val="28"/>
          <w:szCs w:val="28"/>
        </w:rPr>
        <w:t>Focused learning and teaching</w:t>
      </w:r>
    </w:p>
    <w:p w:rsidR="0016744A" w:rsidRDefault="0016744A" w:rsidP="00DB2735">
      <w:pPr>
        <w:jc w:val="center"/>
        <w:rPr>
          <w:rFonts w:cstheme="minorHAnsi"/>
          <w:noProof/>
          <w:sz w:val="28"/>
          <w:szCs w:val="28"/>
          <w:lang w:eastAsia="en-GB"/>
        </w:rPr>
      </w:pPr>
    </w:p>
    <w:p w:rsidR="00246CDD" w:rsidRDefault="00246CDD" w:rsidP="00DB2735">
      <w:pPr>
        <w:jc w:val="center"/>
        <w:rPr>
          <w:rFonts w:cstheme="minorHAnsi"/>
          <w:noProof/>
          <w:sz w:val="28"/>
          <w:szCs w:val="28"/>
          <w:lang w:eastAsia="en-GB"/>
        </w:rPr>
      </w:pPr>
    </w:p>
    <w:p w:rsidR="00CD0E5E" w:rsidRDefault="00CD0E5E" w:rsidP="00FD03B7">
      <w:pPr>
        <w:rPr>
          <w:rFonts w:cstheme="minorHAnsi"/>
          <w:sz w:val="28"/>
          <w:szCs w:val="28"/>
          <w:u w:val="single"/>
        </w:rPr>
      </w:pPr>
      <w:r w:rsidRPr="00FD03B7">
        <w:rPr>
          <w:rFonts w:cstheme="minorHAnsi"/>
          <w:sz w:val="28"/>
          <w:szCs w:val="28"/>
          <w:u w:val="single"/>
        </w:rPr>
        <w:t>Aims</w:t>
      </w:r>
    </w:p>
    <w:p w:rsidR="00D22D6D" w:rsidRDefault="00D22D6D" w:rsidP="00FD03B7">
      <w:pPr>
        <w:rPr>
          <w:rFonts w:cstheme="minorHAnsi"/>
          <w:sz w:val="28"/>
          <w:szCs w:val="28"/>
          <w:u w:val="single"/>
        </w:rPr>
      </w:pPr>
    </w:p>
    <w:p w:rsidR="00D22D6D" w:rsidRPr="00D22D6D" w:rsidRDefault="00D22D6D" w:rsidP="00FD03B7">
      <w:pPr>
        <w:rPr>
          <w:rFonts w:cstheme="minorHAnsi"/>
          <w:sz w:val="28"/>
          <w:szCs w:val="28"/>
        </w:rPr>
      </w:pPr>
      <w:r>
        <w:rPr>
          <w:rFonts w:cstheme="minorHAnsi"/>
          <w:sz w:val="28"/>
          <w:szCs w:val="28"/>
        </w:rPr>
        <w:t>Falkirk Council’s Literacy Strategy’s main aim is ‘</w:t>
      </w:r>
      <w:r w:rsidRPr="00D22D6D">
        <w:rPr>
          <w:rFonts w:cstheme="minorHAnsi"/>
          <w:b/>
          <w:sz w:val="28"/>
          <w:szCs w:val="28"/>
        </w:rPr>
        <w:t>zero tolerance of illiteracy</w:t>
      </w:r>
      <w:r>
        <w:rPr>
          <w:rFonts w:cstheme="minorHAnsi"/>
          <w:sz w:val="28"/>
          <w:szCs w:val="28"/>
        </w:rPr>
        <w:t>’.</w:t>
      </w:r>
    </w:p>
    <w:p w:rsidR="00C22B8D" w:rsidRPr="00FD03B7" w:rsidRDefault="00C22B8D">
      <w:pPr>
        <w:rPr>
          <w:rFonts w:cstheme="minorHAnsi"/>
          <w:sz w:val="28"/>
          <w:szCs w:val="28"/>
          <w:u w:val="single"/>
        </w:rPr>
      </w:pPr>
    </w:p>
    <w:p w:rsidR="00CD0E5E" w:rsidRPr="00FD03B7" w:rsidRDefault="00DC6FC6">
      <w:pPr>
        <w:rPr>
          <w:rFonts w:cstheme="minorHAnsi"/>
          <w:sz w:val="28"/>
          <w:szCs w:val="28"/>
        </w:rPr>
      </w:pPr>
      <w:r w:rsidRPr="00FD03B7">
        <w:rPr>
          <w:rFonts w:cstheme="minorHAnsi"/>
          <w:sz w:val="28"/>
          <w:szCs w:val="28"/>
        </w:rPr>
        <w:t>Our aims are that p</w:t>
      </w:r>
      <w:r w:rsidR="00CD0E5E" w:rsidRPr="00FD03B7">
        <w:rPr>
          <w:rFonts w:cstheme="minorHAnsi"/>
          <w:sz w:val="28"/>
          <w:szCs w:val="28"/>
        </w:rPr>
        <w:t>ractitioners will</w:t>
      </w:r>
      <w:r w:rsidR="00497627" w:rsidRPr="00FD03B7">
        <w:rPr>
          <w:rFonts w:cstheme="minorHAnsi"/>
          <w:sz w:val="28"/>
          <w:szCs w:val="28"/>
        </w:rPr>
        <w:t xml:space="preserve"> continue to:</w:t>
      </w:r>
    </w:p>
    <w:p w:rsidR="00C22B8D" w:rsidRPr="00FD03B7" w:rsidRDefault="00C22B8D">
      <w:pPr>
        <w:rPr>
          <w:rFonts w:cstheme="minorHAnsi"/>
          <w:sz w:val="28"/>
          <w:szCs w:val="28"/>
        </w:rPr>
      </w:pPr>
    </w:p>
    <w:p w:rsidR="00886464" w:rsidRPr="00FD03B7" w:rsidRDefault="00886464" w:rsidP="00886464">
      <w:pPr>
        <w:pStyle w:val="ListParagraph"/>
        <w:numPr>
          <w:ilvl w:val="0"/>
          <w:numId w:val="1"/>
        </w:numPr>
        <w:rPr>
          <w:rFonts w:cstheme="minorHAnsi"/>
          <w:sz w:val="28"/>
          <w:szCs w:val="28"/>
        </w:rPr>
      </w:pPr>
      <w:r w:rsidRPr="00FD03B7">
        <w:rPr>
          <w:rFonts w:cstheme="minorHAnsi"/>
          <w:sz w:val="28"/>
          <w:szCs w:val="28"/>
        </w:rPr>
        <w:t>Raise standards of literacy</w:t>
      </w:r>
      <w:r w:rsidR="00DC6FC6" w:rsidRPr="00FD03B7">
        <w:rPr>
          <w:rFonts w:cstheme="minorHAnsi"/>
          <w:sz w:val="28"/>
          <w:szCs w:val="28"/>
        </w:rPr>
        <w:t xml:space="preserve"> in all areas</w:t>
      </w:r>
      <w:r w:rsidRPr="00FD03B7">
        <w:rPr>
          <w:rFonts w:cstheme="minorHAnsi"/>
          <w:sz w:val="28"/>
          <w:szCs w:val="28"/>
        </w:rPr>
        <w:t>, including Talking &amp; Listening, Reading and Writing</w:t>
      </w:r>
      <w:r w:rsidR="00497627" w:rsidRPr="00FD03B7">
        <w:rPr>
          <w:rFonts w:cstheme="minorHAnsi"/>
          <w:sz w:val="28"/>
          <w:szCs w:val="28"/>
        </w:rPr>
        <w:t xml:space="preserve"> through effective planning, teaching and learning</w:t>
      </w:r>
    </w:p>
    <w:p w:rsidR="005C3DDE" w:rsidRPr="00FD03B7" w:rsidRDefault="005C3DDE" w:rsidP="005C3DDE">
      <w:pPr>
        <w:pStyle w:val="ListParagraph"/>
        <w:rPr>
          <w:rFonts w:cstheme="minorHAnsi"/>
          <w:sz w:val="28"/>
          <w:szCs w:val="28"/>
        </w:rPr>
      </w:pPr>
    </w:p>
    <w:p w:rsidR="00886464" w:rsidRPr="00FD03B7" w:rsidRDefault="00886464" w:rsidP="00886464">
      <w:pPr>
        <w:pStyle w:val="ListParagraph"/>
        <w:numPr>
          <w:ilvl w:val="0"/>
          <w:numId w:val="1"/>
        </w:numPr>
        <w:rPr>
          <w:rFonts w:cstheme="minorHAnsi"/>
          <w:sz w:val="28"/>
          <w:szCs w:val="28"/>
        </w:rPr>
      </w:pPr>
      <w:r w:rsidRPr="00FD03B7">
        <w:rPr>
          <w:rFonts w:cstheme="minorHAnsi"/>
          <w:sz w:val="28"/>
          <w:szCs w:val="28"/>
        </w:rPr>
        <w:t xml:space="preserve">Provide quality learning </w:t>
      </w:r>
      <w:r w:rsidR="00DC6FC6" w:rsidRPr="00FD03B7">
        <w:rPr>
          <w:rFonts w:cstheme="minorHAnsi"/>
          <w:sz w:val="28"/>
          <w:szCs w:val="28"/>
        </w:rPr>
        <w:t xml:space="preserve">literacy </w:t>
      </w:r>
      <w:r w:rsidR="00314C04">
        <w:rPr>
          <w:rFonts w:cstheme="minorHAnsi"/>
          <w:sz w:val="28"/>
          <w:szCs w:val="28"/>
        </w:rPr>
        <w:t>experiences for all</w:t>
      </w:r>
      <w:r w:rsidRPr="00FD03B7">
        <w:rPr>
          <w:rFonts w:cstheme="minorHAnsi"/>
          <w:sz w:val="28"/>
          <w:szCs w:val="28"/>
        </w:rPr>
        <w:t xml:space="preserve"> children </w:t>
      </w:r>
      <w:r w:rsidR="00314C04">
        <w:rPr>
          <w:rFonts w:cstheme="minorHAnsi"/>
          <w:sz w:val="28"/>
          <w:szCs w:val="28"/>
        </w:rPr>
        <w:t xml:space="preserve">which </w:t>
      </w:r>
      <w:r w:rsidR="00C7717C">
        <w:rPr>
          <w:rFonts w:cstheme="minorHAnsi"/>
          <w:sz w:val="28"/>
          <w:szCs w:val="28"/>
        </w:rPr>
        <w:t xml:space="preserve">address the significant aspects of learning in literacy and </w:t>
      </w:r>
      <w:r w:rsidR="00314C04">
        <w:rPr>
          <w:rFonts w:cstheme="minorHAnsi"/>
          <w:sz w:val="28"/>
          <w:szCs w:val="28"/>
        </w:rPr>
        <w:t>encompasses the</w:t>
      </w:r>
      <w:r w:rsidRPr="00FD03B7">
        <w:rPr>
          <w:rFonts w:cstheme="minorHAnsi"/>
          <w:sz w:val="28"/>
          <w:szCs w:val="28"/>
        </w:rPr>
        <w:t xml:space="preserve"> Curriculum for Excellence outcomes and experiences</w:t>
      </w:r>
    </w:p>
    <w:p w:rsidR="005C3DDE" w:rsidRPr="00FD03B7" w:rsidRDefault="005C3DDE" w:rsidP="005C3DDE">
      <w:pPr>
        <w:rPr>
          <w:rFonts w:cstheme="minorHAnsi"/>
          <w:sz w:val="28"/>
          <w:szCs w:val="28"/>
        </w:rPr>
      </w:pPr>
    </w:p>
    <w:p w:rsidR="00497627" w:rsidRDefault="00497627" w:rsidP="00886464">
      <w:pPr>
        <w:pStyle w:val="ListParagraph"/>
        <w:numPr>
          <w:ilvl w:val="0"/>
          <w:numId w:val="1"/>
        </w:numPr>
        <w:rPr>
          <w:rFonts w:cstheme="minorHAnsi"/>
          <w:sz w:val="28"/>
          <w:szCs w:val="28"/>
        </w:rPr>
      </w:pPr>
      <w:r w:rsidRPr="00FD03B7">
        <w:rPr>
          <w:rFonts w:cstheme="minorHAnsi"/>
          <w:sz w:val="28"/>
          <w:szCs w:val="28"/>
        </w:rPr>
        <w:t>Work together to ensure a smooth and effective literacy development transition between Nursery and P1</w:t>
      </w:r>
    </w:p>
    <w:p w:rsidR="00314C04" w:rsidRPr="00314C04" w:rsidRDefault="00314C04" w:rsidP="00314C04">
      <w:pPr>
        <w:pStyle w:val="ListParagraph"/>
        <w:rPr>
          <w:rFonts w:cstheme="minorHAnsi"/>
          <w:sz w:val="28"/>
          <w:szCs w:val="28"/>
        </w:rPr>
      </w:pPr>
    </w:p>
    <w:p w:rsidR="00314C04" w:rsidRPr="00314C04" w:rsidRDefault="00314C04" w:rsidP="00314C04">
      <w:pPr>
        <w:pStyle w:val="ListParagraph"/>
        <w:rPr>
          <w:rFonts w:cstheme="minorHAnsi"/>
          <w:sz w:val="28"/>
          <w:szCs w:val="28"/>
        </w:rPr>
      </w:pPr>
    </w:p>
    <w:p w:rsidR="00314C04" w:rsidRPr="00314C04" w:rsidRDefault="00314C04" w:rsidP="00314C04">
      <w:pPr>
        <w:rPr>
          <w:rFonts w:cstheme="minorHAnsi"/>
          <w:sz w:val="28"/>
          <w:szCs w:val="28"/>
        </w:rPr>
      </w:pPr>
    </w:p>
    <w:p w:rsidR="00497627" w:rsidRPr="00FD03B7" w:rsidRDefault="00DB2735" w:rsidP="00497627">
      <w:pPr>
        <w:rPr>
          <w:rFonts w:cstheme="minorHAnsi"/>
          <w:sz w:val="28"/>
          <w:szCs w:val="28"/>
        </w:rPr>
      </w:pPr>
      <w:r>
        <w:rPr>
          <w:rFonts w:cstheme="minorHAnsi"/>
          <w:noProof/>
          <w:sz w:val="28"/>
          <w:szCs w:val="28"/>
          <w:lang w:eastAsia="en-GB"/>
        </w:rPr>
        <w:drawing>
          <wp:anchor distT="36576" distB="36576" distL="36576" distR="36576" simplePos="0" relativeHeight="251668480" behindDoc="0" locked="0" layoutInCell="1" allowOverlap="1">
            <wp:simplePos x="0" y="0"/>
            <wp:positionH relativeFrom="column">
              <wp:posOffset>3657600</wp:posOffset>
            </wp:positionH>
            <wp:positionV relativeFrom="paragraph">
              <wp:posOffset>23495</wp:posOffset>
            </wp:positionV>
            <wp:extent cx="1784350" cy="1333500"/>
            <wp:effectExtent l="19050" t="19050" r="25400" b="19050"/>
            <wp:wrapNone/>
            <wp:docPr id="11" name="Picture 10" descr="plasticene wo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sticene words 2"/>
                    <pic:cNvPicPr>
                      <a:picLocks noChangeAspect="1" noChangeArrowheads="1"/>
                    </pic:cNvPicPr>
                  </pic:nvPicPr>
                  <pic:blipFill>
                    <a:blip r:embed="rId15" cstate="print"/>
                    <a:srcRect/>
                    <a:stretch>
                      <a:fillRect/>
                    </a:stretch>
                  </pic:blipFill>
                  <pic:spPr bwMode="auto">
                    <a:xfrm>
                      <a:off x="0" y="0"/>
                      <a:ext cx="1784350" cy="1333500"/>
                    </a:xfrm>
                    <a:prstGeom prst="rect">
                      <a:avLst/>
                    </a:prstGeom>
                    <a:noFill/>
                    <a:ln w="25400" cmpd="sng" algn="in">
                      <a:solidFill>
                        <a:schemeClr val="tx1"/>
                      </a:solidFill>
                      <a:miter lim="800000"/>
                      <a:headEnd/>
                      <a:tailEnd/>
                    </a:ln>
                    <a:effectLst/>
                  </pic:spPr>
                </pic:pic>
              </a:graphicData>
            </a:graphic>
          </wp:anchor>
        </w:drawing>
      </w:r>
      <w:r>
        <w:rPr>
          <w:rFonts w:cstheme="minorHAnsi"/>
          <w:noProof/>
          <w:sz w:val="28"/>
          <w:szCs w:val="28"/>
          <w:lang w:eastAsia="en-GB"/>
        </w:rPr>
        <w:drawing>
          <wp:inline distT="0" distB="0" distL="0" distR="0">
            <wp:extent cx="1752600" cy="1333500"/>
            <wp:effectExtent l="19050" t="19050" r="19050" b="19050"/>
            <wp:docPr id="4" name="Picture 3" descr="P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2.jpg"/>
                    <pic:cNvPicPr/>
                  </pic:nvPicPr>
                  <pic:blipFill>
                    <a:blip r:embed="rId16" cstate="print"/>
                    <a:stretch>
                      <a:fillRect/>
                    </a:stretch>
                  </pic:blipFill>
                  <pic:spPr>
                    <a:xfrm>
                      <a:off x="0" y="0"/>
                      <a:ext cx="1752600" cy="1333500"/>
                    </a:xfrm>
                    <a:prstGeom prst="rect">
                      <a:avLst/>
                    </a:prstGeom>
                    <a:ln w="25400" cmpd="sng">
                      <a:solidFill>
                        <a:schemeClr val="tx1"/>
                      </a:solidFill>
                    </a:ln>
                  </pic:spPr>
                </pic:pic>
              </a:graphicData>
            </a:graphic>
          </wp:inline>
        </w:drawing>
      </w:r>
      <w:r>
        <w:rPr>
          <w:rFonts w:cstheme="minorHAnsi"/>
          <w:noProof/>
          <w:sz w:val="28"/>
          <w:szCs w:val="28"/>
          <w:lang w:eastAsia="en-GB"/>
        </w:rPr>
        <w:drawing>
          <wp:inline distT="0" distB="0" distL="0" distR="0">
            <wp:extent cx="1822450" cy="1333500"/>
            <wp:effectExtent l="19050" t="19050" r="25400" b="19050"/>
            <wp:docPr id="9" name="Picture 8" descr="P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3.jpg"/>
                    <pic:cNvPicPr/>
                  </pic:nvPicPr>
                  <pic:blipFill>
                    <a:blip r:embed="rId17" cstate="print"/>
                    <a:stretch>
                      <a:fillRect/>
                    </a:stretch>
                  </pic:blipFill>
                  <pic:spPr>
                    <a:xfrm>
                      <a:off x="0" y="0"/>
                      <a:ext cx="1824487" cy="1334990"/>
                    </a:xfrm>
                    <a:prstGeom prst="rect">
                      <a:avLst/>
                    </a:prstGeom>
                    <a:ln w="25400" cmpd="sng">
                      <a:solidFill>
                        <a:schemeClr val="tx1"/>
                      </a:solidFill>
                    </a:ln>
                  </pic:spPr>
                </pic:pic>
              </a:graphicData>
            </a:graphic>
          </wp:inline>
        </w:drawing>
      </w:r>
    </w:p>
    <w:p w:rsidR="00886464" w:rsidRPr="00FD03B7" w:rsidRDefault="00886464">
      <w:pPr>
        <w:rPr>
          <w:rFonts w:cstheme="minorHAnsi"/>
          <w:sz w:val="28"/>
          <w:szCs w:val="28"/>
        </w:rPr>
      </w:pPr>
    </w:p>
    <w:p w:rsidR="005B538F" w:rsidRPr="00FD03B7" w:rsidRDefault="00DB2735">
      <w:pPr>
        <w:rPr>
          <w:rFonts w:cstheme="minorHAnsi"/>
          <w:sz w:val="28"/>
          <w:szCs w:val="28"/>
        </w:rPr>
      </w:pPr>
      <w:r>
        <w:rPr>
          <w:rFonts w:cstheme="minorHAnsi"/>
          <w:noProof/>
          <w:sz w:val="28"/>
          <w:szCs w:val="28"/>
          <w:lang w:eastAsia="en-GB"/>
        </w:rPr>
        <w:drawing>
          <wp:inline distT="0" distB="0" distL="0" distR="0">
            <wp:extent cx="1771650" cy="1328738"/>
            <wp:effectExtent l="19050" t="19050" r="19050" b="23812"/>
            <wp:docPr id="10" name="Picture 9" descr="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jpg"/>
                    <pic:cNvPicPr/>
                  </pic:nvPicPr>
                  <pic:blipFill>
                    <a:blip r:embed="rId18" cstate="print"/>
                    <a:stretch>
                      <a:fillRect/>
                    </a:stretch>
                  </pic:blipFill>
                  <pic:spPr>
                    <a:xfrm>
                      <a:off x="0" y="0"/>
                      <a:ext cx="1773629" cy="1330223"/>
                    </a:xfrm>
                    <a:prstGeom prst="rect">
                      <a:avLst/>
                    </a:prstGeom>
                    <a:ln w="25400">
                      <a:solidFill>
                        <a:schemeClr val="tx1"/>
                      </a:solidFill>
                    </a:ln>
                  </pic:spPr>
                </pic:pic>
              </a:graphicData>
            </a:graphic>
          </wp:inline>
        </w:drawing>
      </w:r>
      <w:r>
        <w:rPr>
          <w:rFonts w:cstheme="minorHAnsi"/>
          <w:noProof/>
          <w:sz w:val="28"/>
          <w:szCs w:val="28"/>
          <w:lang w:eastAsia="en-GB"/>
        </w:rPr>
        <w:drawing>
          <wp:inline distT="0" distB="0" distL="0" distR="0">
            <wp:extent cx="1803400" cy="1323975"/>
            <wp:effectExtent l="19050" t="19050" r="25400" b="28575"/>
            <wp:docPr id="12" name="Picture 11" descr="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jpg"/>
                    <pic:cNvPicPr/>
                  </pic:nvPicPr>
                  <pic:blipFill>
                    <a:blip r:embed="rId19" cstate="print"/>
                    <a:stretch>
                      <a:fillRect/>
                    </a:stretch>
                  </pic:blipFill>
                  <pic:spPr>
                    <a:xfrm>
                      <a:off x="0" y="0"/>
                      <a:ext cx="1803400" cy="1323975"/>
                    </a:xfrm>
                    <a:prstGeom prst="rect">
                      <a:avLst/>
                    </a:prstGeom>
                    <a:ln w="25400" cmpd="sng">
                      <a:solidFill>
                        <a:schemeClr val="tx1"/>
                      </a:solidFill>
                    </a:ln>
                  </pic:spPr>
                </pic:pic>
              </a:graphicData>
            </a:graphic>
          </wp:inline>
        </w:drawing>
      </w:r>
      <w:r>
        <w:rPr>
          <w:rFonts w:cstheme="minorHAnsi"/>
          <w:noProof/>
          <w:sz w:val="28"/>
          <w:szCs w:val="28"/>
          <w:lang w:eastAsia="en-GB"/>
        </w:rPr>
        <w:drawing>
          <wp:inline distT="0" distB="0" distL="0" distR="0">
            <wp:extent cx="1765300" cy="1323975"/>
            <wp:effectExtent l="19050" t="19050" r="25400" b="28575"/>
            <wp:docPr id="13" name="Picture 12" descr="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jpg"/>
                    <pic:cNvPicPr/>
                  </pic:nvPicPr>
                  <pic:blipFill>
                    <a:blip r:embed="rId20" cstate="print"/>
                    <a:stretch>
                      <a:fillRect/>
                    </a:stretch>
                  </pic:blipFill>
                  <pic:spPr>
                    <a:xfrm>
                      <a:off x="0" y="0"/>
                      <a:ext cx="1765300" cy="1323975"/>
                    </a:xfrm>
                    <a:prstGeom prst="rect">
                      <a:avLst/>
                    </a:prstGeom>
                    <a:ln w="25400" cmpd="sng">
                      <a:solidFill>
                        <a:schemeClr val="tx1"/>
                      </a:solidFill>
                    </a:ln>
                  </pic:spPr>
                </pic:pic>
              </a:graphicData>
            </a:graphic>
          </wp:inline>
        </w:drawing>
      </w:r>
    </w:p>
    <w:p w:rsidR="005B538F" w:rsidRPr="00FD03B7" w:rsidRDefault="005B538F">
      <w:pPr>
        <w:rPr>
          <w:rFonts w:cstheme="minorHAnsi"/>
          <w:sz w:val="28"/>
          <w:szCs w:val="28"/>
        </w:rPr>
      </w:pPr>
    </w:p>
    <w:p w:rsidR="005B538F" w:rsidRPr="00FD03B7" w:rsidRDefault="00DB2735">
      <w:pPr>
        <w:rPr>
          <w:rFonts w:cstheme="minorHAnsi"/>
          <w:sz w:val="28"/>
          <w:szCs w:val="28"/>
        </w:rPr>
      </w:pPr>
      <w:r>
        <w:rPr>
          <w:rFonts w:cstheme="minorHAnsi"/>
          <w:noProof/>
          <w:sz w:val="28"/>
          <w:szCs w:val="28"/>
          <w:lang w:eastAsia="en-GB"/>
        </w:rPr>
        <w:drawing>
          <wp:inline distT="0" distB="0" distL="0" distR="0">
            <wp:extent cx="1704975" cy="1316831"/>
            <wp:effectExtent l="19050" t="19050" r="28575" b="16669"/>
            <wp:docPr id="16" name="Picture 13" descr="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jpg"/>
                    <pic:cNvPicPr/>
                  </pic:nvPicPr>
                  <pic:blipFill>
                    <a:blip r:embed="rId21" cstate="print"/>
                    <a:stretch>
                      <a:fillRect/>
                    </a:stretch>
                  </pic:blipFill>
                  <pic:spPr>
                    <a:xfrm>
                      <a:off x="0" y="0"/>
                      <a:ext cx="1704975" cy="1316831"/>
                    </a:xfrm>
                    <a:prstGeom prst="rect">
                      <a:avLst/>
                    </a:prstGeom>
                    <a:ln w="25400" cmpd="sng">
                      <a:solidFill>
                        <a:schemeClr val="tx1"/>
                      </a:solidFill>
                    </a:ln>
                  </pic:spPr>
                </pic:pic>
              </a:graphicData>
            </a:graphic>
          </wp:inline>
        </w:drawing>
      </w:r>
      <w:r>
        <w:rPr>
          <w:rFonts w:cstheme="minorHAnsi"/>
          <w:noProof/>
          <w:sz w:val="28"/>
          <w:szCs w:val="28"/>
          <w:lang w:eastAsia="en-GB"/>
        </w:rPr>
        <w:drawing>
          <wp:inline distT="0" distB="0" distL="0" distR="0">
            <wp:extent cx="1895475" cy="1312069"/>
            <wp:effectExtent l="19050" t="19050" r="28575" b="21431"/>
            <wp:docPr id="17" name="Picture 16" descr="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jpg"/>
                    <pic:cNvPicPr/>
                  </pic:nvPicPr>
                  <pic:blipFill>
                    <a:blip r:embed="rId22" cstate="print"/>
                    <a:stretch>
                      <a:fillRect/>
                    </a:stretch>
                  </pic:blipFill>
                  <pic:spPr>
                    <a:xfrm>
                      <a:off x="0" y="0"/>
                      <a:ext cx="1895475" cy="1312069"/>
                    </a:xfrm>
                    <a:prstGeom prst="rect">
                      <a:avLst/>
                    </a:prstGeom>
                    <a:ln w="25400" cmpd="sng">
                      <a:solidFill>
                        <a:schemeClr val="tx1"/>
                      </a:solidFill>
                    </a:ln>
                  </pic:spPr>
                </pic:pic>
              </a:graphicData>
            </a:graphic>
          </wp:inline>
        </w:drawing>
      </w:r>
      <w:r>
        <w:rPr>
          <w:rFonts w:cstheme="minorHAnsi"/>
          <w:noProof/>
          <w:sz w:val="28"/>
          <w:szCs w:val="28"/>
          <w:lang w:eastAsia="en-GB"/>
        </w:rPr>
        <w:drawing>
          <wp:inline distT="0" distB="0" distL="0" distR="0">
            <wp:extent cx="1727200" cy="1304925"/>
            <wp:effectExtent l="19050" t="19050" r="25400" b="28575"/>
            <wp:docPr id="18" name="Picture 17" descr="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9.jpg"/>
                    <pic:cNvPicPr/>
                  </pic:nvPicPr>
                  <pic:blipFill>
                    <a:blip r:embed="rId23" cstate="print"/>
                    <a:stretch>
                      <a:fillRect/>
                    </a:stretch>
                  </pic:blipFill>
                  <pic:spPr>
                    <a:xfrm>
                      <a:off x="0" y="0"/>
                      <a:ext cx="1727200" cy="1304925"/>
                    </a:xfrm>
                    <a:prstGeom prst="rect">
                      <a:avLst/>
                    </a:prstGeom>
                    <a:ln w="25400" cmpd="sng">
                      <a:solidFill>
                        <a:schemeClr val="tx1"/>
                      </a:solidFill>
                    </a:ln>
                  </pic:spPr>
                </pic:pic>
              </a:graphicData>
            </a:graphic>
          </wp:inline>
        </w:drawing>
      </w:r>
    </w:p>
    <w:p w:rsidR="005B538F" w:rsidRPr="00FD03B7" w:rsidRDefault="005B538F">
      <w:pPr>
        <w:rPr>
          <w:rFonts w:cstheme="minorHAnsi"/>
          <w:sz w:val="28"/>
          <w:szCs w:val="28"/>
        </w:rPr>
      </w:pPr>
    </w:p>
    <w:p w:rsidR="005B538F" w:rsidRDefault="005B538F">
      <w:pPr>
        <w:rPr>
          <w:rFonts w:cstheme="minorHAnsi"/>
          <w:sz w:val="28"/>
          <w:szCs w:val="28"/>
        </w:rPr>
      </w:pPr>
    </w:p>
    <w:p w:rsidR="00D45924" w:rsidRDefault="00D45924">
      <w:pPr>
        <w:rPr>
          <w:rFonts w:cstheme="minorHAnsi"/>
          <w:sz w:val="28"/>
          <w:szCs w:val="28"/>
        </w:rPr>
      </w:pPr>
    </w:p>
    <w:p w:rsidR="00D22D6D" w:rsidRDefault="00D22D6D">
      <w:pPr>
        <w:rPr>
          <w:rFonts w:cstheme="minorHAnsi"/>
          <w:sz w:val="28"/>
          <w:szCs w:val="28"/>
        </w:rPr>
      </w:pPr>
    </w:p>
    <w:p w:rsidR="00D22D6D" w:rsidRPr="00FD03B7" w:rsidRDefault="00D22D6D">
      <w:pPr>
        <w:rPr>
          <w:rFonts w:cstheme="minorHAnsi"/>
          <w:sz w:val="28"/>
          <w:szCs w:val="28"/>
        </w:rPr>
      </w:pPr>
    </w:p>
    <w:p w:rsidR="00DB2735" w:rsidRDefault="00DB2735">
      <w:pPr>
        <w:rPr>
          <w:rFonts w:cstheme="minorHAnsi"/>
          <w:sz w:val="28"/>
          <w:szCs w:val="28"/>
        </w:rPr>
      </w:pPr>
    </w:p>
    <w:p w:rsidR="00CD0E5E" w:rsidRPr="00FD03B7" w:rsidRDefault="003E4CC7">
      <w:pPr>
        <w:rPr>
          <w:rFonts w:cstheme="minorHAnsi"/>
          <w:sz w:val="28"/>
          <w:szCs w:val="28"/>
          <w:u w:val="single"/>
        </w:rPr>
      </w:pPr>
      <w:r w:rsidRPr="00FD03B7">
        <w:rPr>
          <w:rFonts w:cstheme="minorHAnsi"/>
          <w:sz w:val="28"/>
          <w:szCs w:val="28"/>
          <w:u w:val="single"/>
        </w:rPr>
        <w:lastRenderedPageBreak/>
        <w:t>Key Messages</w:t>
      </w:r>
    </w:p>
    <w:p w:rsidR="00CD0E5E" w:rsidRPr="00FD03B7" w:rsidRDefault="00CD0E5E">
      <w:pPr>
        <w:rPr>
          <w:rFonts w:cstheme="minorHAnsi"/>
          <w:sz w:val="28"/>
          <w:szCs w:val="28"/>
          <w:u w:val="single"/>
        </w:rPr>
      </w:pPr>
    </w:p>
    <w:p w:rsidR="00DC6FC6" w:rsidRPr="00FD03B7" w:rsidRDefault="00DC6FC6">
      <w:pPr>
        <w:rPr>
          <w:rFonts w:cstheme="minorHAnsi"/>
          <w:sz w:val="28"/>
          <w:szCs w:val="28"/>
        </w:rPr>
      </w:pPr>
      <w:r w:rsidRPr="00FD03B7">
        <w:rPr>
          <w:rFonts w:cstheme="minorHAnsi"/>
          <w:sz w:val="28"/>
          <w:szCs w:val="28"/>
        </w:rPr>
        <w:t>Our key messages for Active Approaches to Literacy at Early Level are:</w:t>
      </w:r>
    </w:p>
    <w:p w:rsidR="005C3DDE" w:rsidRPr="00FD03B7" w:rsidRDefault="005C3DDE">
      <w:pPr>
        <w:rPr>
          <w:rFonts w:cstheme="minorHAnsi"/>
          <w:sz w:val="28"/>
          <w:szCs w:val="28"/>
        </w:rPr>
      </w:pPr>
    </w:p>
    <w:p w:rsidR="00886464" w:rsidRPr="00FD03B7" w:rsidRDefault="00DC6FC6" w:rsidP="00886464">
      <w:pPr>
        <w:pStyle w:val="ListParagraph"/>
        <w:numPr>
          <w:ilvl w:val="0"/>
          <w:numId w:val="1"/>
        </w:numPr>
        <w:rPr>
          <w:rFonts w:cstheme="minorHAnsi"/>
          <w:sz w:val="28"/>
          <w:szCs w:val="28"/>
        </w:rPr>
      </w:pPr>
      <w:r w:rsidRPr="00FD03B7">
        <w:rPr>
          <w:rFonts w:cstheme="minorHAnsi"/>
          <w:sz w:val="28"/>
          <w:szCs w:val="28"/>
        </w:rPr>
        <w:t>To e</w:t>
      </w:r>
      <w:r w:rsidR="00886464" w:rsidRPr="00FD03B7">
        <w:rPr>
          <w:rFonts w:cstheme="minorHAnsi"/>
          <w:sz w:val="28"/>
          <w:szCs w:val="28"/>
        </w:rPr>
        <w:t xml:space="preserve">nsure </w:t>
      </w:r>
      <w:r w:rsidRPr="00FD03B7">
        <w:rPr>
          <w:rFonts w:cstheme="minorHAnsi"/>
          <w:sz w:val="28"/>
          <w:szCs w:val="28"/>
        </w:rPr>
        <w:t xml:space="preserve">a </w:t>
      </w:r>
      <w:r w:rsidR="00886464" w:rsidRPr="00FD03B7">
        <w:rPr>
          <w:rFonts w:cstheme="minorHAnsi"/>
          <w:sz w:val="28"/>
          <w:szCs w:val="28"/>
        </w:rPr>
        <w:t xml:space="preserve">consistent approach </w:t>
      </w:r>
      <w:r w:rsidRPr="00FD03B7">
        <w:rPr>
          <w:rFonts w:cstheme="minorHAnsi"/>
          <w:sz w:val="28"/>
          <w:szCs w:val="28"/>
        </w:rPr>
        <w:t xml:space="preserve">is used </w:t>
      </w:r>
      <w:r w:rsidR="00886464" w:rsidRPr="00FD03B7">
        <w:rPr>
          <w:rFonts w:cstheme="minorHAnsi"/>
          <w:sz w:val="28"/>
          <w:szCs w:val="28"/>
        </w:rPr>
        <w:t>throughout all</w:t>
      </w:r>
      <w:r w:rsidR="003E4CC7" w:rsidRPr="00FD03B7">
        <w:rPr>
          <w:rFonts w:cstheme="minorHAnsi"/>
          <w:sz w:val="28"/>
          <w:szCs w:val="28"/>
        </w:rPr>
        <w:t xml:space="preserve"> Falkirk Council establishments</w:t>
      </w:r>
    </w:p>
    <w:p w:rsidR="005C3DDE" w:rsidRPr="00FD03B7" w:rsidRDefault="005C3DDE" w:rsidP="005C3DDE">
      <w:pPr>
        <w:pStyle w:val="ListParagraph"/>
        <w:rPr>
          <w:rFonts w:cstheme="minorHAnsi"/>
          <w:sz w:val="28"/>
          <w:szCs w:val="28"/>
        </w:rPr>
      </w:pPr>
    </w:p>
    <w:p w:rsidR="00CD0E5E" w:rsidRPr="00FD03B7" w:rsidRDefault="00886464" w:rsidP="00886464">
      <w:pPr>
        <w:pStyle w:val="ListParagraph"/>
        <w:numPr>
          <w:ilvl w:val="0"/>
          <w:numId w:val="2"/>
        </w:numPr>
        <w:rPr>
          <w:rFonts w:cstheme="minorHAnsi"/>
          <w:sz w:val="28"/>
          <w:szCs w:val="28"/>
        </w:rPr>
      </w:pPr>
      <w:r w:rsidRPr="00FD03B7">
        <w:rPr>
          <w:rFonts w:cstheme="minorHAnsi"/>
          <w:sz w:val="28"/>
          <w:szCs w:val="28"/>
        </w:rPr>
        <w:t>In partnership w</w:t>
      </w:r>
      <w:r w:rsidR="00CA320D" w:rsidRPr="00FD03B7">
        <w:rPr>
          <w:rFonts w:cstheme="minorHAnsi"/>
          <w:sz w:val="28"/>
          <w:szCs w:val="28"/>
        </w:rPr>
        <w:t xml:space="preserve">ith parents/ carers, we </w:t>
      </w:r>
      <w:r w:rsidR="00C22B8D" w:rsidRPr="00FD03B7">
        <w:rPr>
          <w:rFonts w:cstheme="minorHAnsi"/>
          <w:sz w:val="28"/>
          <w:szCs w:val="28"/>
        </w:rPr>
        <w:t>identify</w:t>
      </w:r>
      <w:r w:rsidR="00CD0E5E" w:rsidRPr="00FD03B7">
        <w:rPr>
          <w:rFonts w:cstheme="minorHAnsi"/>
          <w:sz w:val="28"/>
          <w:szCs w:val="28"/>
        </w:rPr>
        <w:t xml:space="preserve"> value and ack</w:t>
      </w:r>
      <w:r w:rsidRPr="00FD03B7">
        <w:rPr>
          <w:rFonts w:cstheme="minorHAnsi"/>
          <w:sz w:val="28"/>
          <w:szCs w:val="28"/>
        </w:rPr>
        <w:t>nowledge the literacy skills</w:t>
      </w:r>
      <w:r w:rsidR="00CD0E5E" w:rsidRPr="00FD03B7">
        <w:rPr>
          <w:rFonts w:cstheme="minorHAnsi"/>
          <w:sz w:val="28"/>
          <w:szCs w:val="28"/>
        </w:rPr>
        <w:t xml:space="preserve"> children bring </w:t>
      </w:r>
      <w:r w:rsidRPr="00FD03B7">
        <w:rPr>
          <w:rFonts w:cstheme="minorHAnsi"/>
          <w:sz w:val="28"/>
          <w:szCs w:val="28"/>
        </w:rPr>
        <w:t>from home.  We regularly i</w:t>
      </w:r>
      <w:r w:rsidR="00CD0E5E" w:rsidRPr="00FD03B7">
        <w:rPr>
          <w:rFonts w:cstheme="minorHAnsi"/>
          <w:sz w:val="28"/>
          <w:szCs w:val="28"/>
        </w:rPr>
        <w:t>nform parents</w:t>
      </w:r>
      <w:r w:rsidRPr="00FD03B7">
        <w:rPr>
          <w:rFonts w:cstheme="minorHAnsi"/>
          <w:sz w:val="28"/>
          <w:szCs w:val="28"/>
        </w:rPr>
        <w:t>/ carers</w:t>
      </w:r>
      <w:r w:rsidR="00CD0E5E" w:rsidRPr="00FD03B7">
        <w:rPr>
          <w:rFonts w:cstheme="minorHAnsi"/>
          <w:sz w:val="28"/>
          <w:szCs w:val="28"/>
        </w:rPr>
        <w:t xml:space="preserve"> of their child’s participation in literacy learning opportunities and encourage </w:t>
      </w:r>
      <w:r w:rsidRPr="00FD03B7">
        <w:rPr>
          <w:rFonts w:cstheme="minorHAnsi"/>
          <w:sz w:val="28"/>
          <w:szCs w:val="28"/>
        </w:rPr>
        <w:t>them</w:t>
      </w:r>
      <w:r w:rsidR="00CD0E5E" w:rsidRPr="00FD03B7">
        <w:rPr>
          <w:rFonts w:cstheme="minorHAnsi"/>
          <w:sz w:val="28"/>
          <w:szCs w:val="28"/>
        </w:rPr>
        <w:t xml:space="preserve"> t</w:t>
      </w:r>
      <w:r w:rsidRPr="00FD03B7">
        <w:rPr>
          <w:rFonts w:cstheme="minorHAnsi"/>
          <w:sz w:val="28"/>
          <w:szCs w:val="28"/>
        </w:rPr>
        <w:t>o support this at home</w:t>
      </w:r>
    </w:p>
    <w:p w:rsidR="005C3DDE" w:rsidRPr="00FD03B7" w:rsidRDefault="005C3DDE" w:rsidP="005C3DDE">
      <w:pPr>
        <w:pStyle w:val="ListParagraph"/>
        <w:rPr>
          <w:rFonts w:cstheme="minorHAnsi"/>
          <w:sz w:val="28"/>
          <w:szCs w:val="28"/>
        </w:rPr>
      </w:pPr>
    </w:p>
    <w:p w:rsidR="00CD0E5E" w:rsidRPr="00FD03B7" w:rsidRDefault="00DC6FC6" w:rsidP="00CD0E5E">
      <w:pPr>
        <w:pStyle w:val="ListParagraph"/>
        <w:numPr>
          <w:ilvl w:val="0"/>
          <w:numId w:val="2"/>
        </w:numPr>
        <w:rPr>
          <w:rFonts w:cstheme="minorHAnsi"/>
          <w:sz w:val="28"/>
          <w:szCs w:val="28"/>
        </w:rPr>
      </w:pPr>
      <w:r w:rsidRPr="00FD03B7">
        <w:rPr>
          <w:rFonts w:cstheme="minorHAnsi"/>
          <w:sz w:val="28"/>
          <w:szCs w:val="28"/>
        </w:rPr>
        <w:t>To e</w:t>
      </w:r>
      <w:r w:rsidR="00CD0E5E" w:rsidRPr="00FD03B7">
        <w:rPr>
          <w:rFonts w:cstheme="minorHAnsi"/>
          <w:sz w:val="28"/>
          <w:szCs w:val="28"/>
        </w:rPr>
        <w:t>stablish effective learning and teaching strategies to facilitate early success in active literacy across all</w:t>
      </w:r>
      <w:r w:rsidR="003E4CC7" w:rsidRPr="00FD03B7">
        <w:rPr>
          <w:rFonts w:cstheme="minorHAnsi"/>
          <w:sz w:val="28"/>
          <w:szCs w:val="28"/>
        </w:rPr>
        <w:t xml:space="preserve"> Falkirk Council establishments</w:t>
      </w:r>
    </w:p>
    <w:p w:rsidR="005C3DDE" w:rsidRPr="001244E8" w:rsidRDefault="005C3DDE" w:rsidP="001244E8">
      <w:pPr>
        <w:rPr>
          <w:rFonts w:cstheme="minorHAnsi"/>
          <w:sz w:val="28"/>
          <w:szCs w:val="28"/>
        </w:rPr>
      </w:pPr>
    </w:p>
    <w:p w:rsidR="00CD0E5E" w:rsidRPr="00FD03B7" w:rsidRDefault="00DC6FC6" w:rsidP="00CD0E5E">
      <w:pPr>
        <w:pStyle w:val="ListParagraph"/>
        <w:numPr>
          <w:ilvl w:val="0"/>
          <w:numId w:val="2"/>
        </w:numPr>
        <w:rPr>
          <w:rFonts w:cstheme="minorHAnsi"/>
          <w:sz w:val="28"/>
          <w:szCs w:val="28"/>
        </w:rPr>
      </w:pPr>
      <w:r w:rsidRPr="00FD03B7">
        <w:rPr>
          <w:rFonts w:cstheme="minorHAnsi"/>
          <w:sz w:val="28"/>
          <w:szCs w:val="28"/>
        </w:rPr>
        <w:t>Effective liaison between</w:t>
      </w:r>
      <w:r w:rsidR="00CD0E5E" w:rsidRPr="00FD03B7">
        <w:rPr>
          <w:rFonts w:cstheme="minorHAnsi"/>
          <w:sz w:val="28"/>
          <w:szCs w:val="28"/>
        </w:rPr>
        <w:t xml:space="preserve"> Early Years and Primary 1 staff to effect a continuous progression</w:t>
      </w:r>
      <w:r w:rsidR="003E4CC7" w:rsidRPr="00FD03B7">
        <w:rPr>
          <w:rFonts w:cstheme="minorHAnsi"/>
          <w:sz w:val="28"/>
          <w:szCs w:val="28"/>
        </w:rPr>
        <w:t xml:space="preserve"> of the child’s literacy skills</w:t>
      </w:r>
    </w:p>
    <w:p w:rsidR="005C3DDE" w:rsidRPr="00FD03B7" w:rsidRDefault="005C3DDE" w:rsidP="005C3DDE">
      <w:pPr>
        <w:pStyle w:val="ListParagraph"/>
        <w:rPr>
          <w:rFonts w:cstheme="minorHAnsi"/>
          <w:sz w:val="28"/>
          <w:szCs w:val="28"/>
        </w:rPr>
      </w:pPr>
    </w:p>
    <w:p w:rsidR="001244E8" w:rsidRDefault="00A16E8F" w:rsidP="0023215F">
      <w:pPr>
        <w:pStyle w:val="ListParagraph"/>
        <w:numPr>
          <w:ilvl w:val="0"/>
          <w:numId w:val="2"/>
        </w:numPr>
        <w:rPr>
          <w:rFonts w:cstheme="minorHAnsi"/>
          <w:sz w:val="28"/>
          <w:szCs w:val="28"/>
        </w:rPr>
      </w:pPr>
      <w:r w:rsidRPr="00FD03B7">
        <w:rPr>
          <w:rFonts w:cstheme="minorHAnsi"/>
          <w:sz w:val="28"/>
          <w:szCs w:val="28"/>
        </w:rPr>
        <w:t xml:space="preserve">Reciprocal </w:t>
      </w:r>
      <w:r w:rsidR="00174A51" w:rsidRPr="00FD03B7">
        <w:rPr>
          <w:rFonts w:cstheme="minorHAnsi"/>
          <w:sz w:val="28"/>
          <w:szCs w:val="28"/>
        </w:rPr>
        <w:t>Teaching</w:t>
      </w:r>
      <w:r w:rsidR="00DC6FC6" w:rsidRPr="00FD03B7">
        <w:rPr>
          <w:rFonts w:cstheme="minorHAnsi"/>
          <w:sz w:val="28"/>
          <w:szCs w:val="28"/>
        </w:rPr>
        <w:t xml:space="preserve"> is used effectively in the development of literacy across all stages. This</w:t>
      </w:r>
      <w:r w:rsidRPr="00FD03B7">
        <w:rPr>
          <w:rFonts w:cstheme="minorHAnsi"/>
          <w:sz w:val="28"/>
          <w:szCs w:val="28"/>
        </w:rPr>
        <w:t xml:space="preserve"> is a </w:t>
      </w:r>
      <w:r w:rsidR="00CA320D" w:rsidRPr="00FD03B7">
        <w:rPr>
          <w:rFonts w:cstheme="minorHAnsi"/>
          <w:sz w:val="28"/>
          <w:szCs w:val="28"/>
        </w:rPr>
        <w:t>strategy used</w:t>
      </w:r>
      <w:r w:rsidRPr="00FD03B7">
        <w:rPr>
          <w:rFonts w:cstheme="minorHAnsi"/>
          <w:sz w:val="28"/>
          <w:szCs w:val="28"/>
        </w:rPr>
        <w:t xml:space="preserve"> and developed</w:t>
      </w:r>
      <w:r w:rsidR="00CA320D" w:rsidRPr="00FD03B7">
        <w:rPr>
          <w:rFonts w:cstheme="minorHAnsi"/>
          <w:sz w:val="28"/>
          <w:szCs w:val="28"/>
        </w:rPr>
        <w:t xml:space="preserve"> in all lite</w:t>
      </w:r>
      <w:r w:rsidRPr="00FD03B7">
        <w:rPr>
          <w:rFonts w:cstheme="minorHAnsi"/>
          <w:sz w:val="28"/>
          <w:szCs w:val="28"/>
        </w:rPr>
        <w:t>racy contexts in this programme across all stages. Using this strategy, the c</w:t>
      </w:r>
      <w:r w:rsidR="00CA320D" w:rsidRPr="00FD03B7">
        <w:rPr>
          <w:rFonts w:cstheme="minorHAnsi"/>
          <w:sz w:val="28"/>
          <w:szCs w:val="28"/>
        </w:rPr>
        <w:t>hildren take on the role of teacher to support and challenge each othe</w:t>
      </w:r>
      <w:r w:rsidR="0023215F">
        <w:rPr>
          <w:rFonts w:cstheme="minorHAnsi"/>
          <w:sz w:val="28"/>
          <w:szCs w:val="28"/>
        </w:rPr>
        <w:t>r</w:t>
      </w:r>
    </w:p>
    <w:p w:rsidR="0023215F" w:rsidRPr="0023215F" w:rsidRDefault="0023215F" w:rsidP="0023215F">
      <w:pPr>
        <w:pStyle w:val="ListParagraph"/>
        <w:rPr>
          <w:rFonts w:cstheme="minorHAnsi"/>
          <w:sz w:val="28"/>
          <w:szCs w:val="28"/>
        </w:rPr>
      </w:pPr>
    </w:p>
    <w:p w:rsidR="0023215F" w:rsidRDefault="005F283C" w:rsidP="0023215F">
      <w:pPr>
        <w:pStyle w:val="ListParagraph"/>
        <w:numPr>
          <w:ilvl w:val="0"/>
          <w:numId w:val="2"/>
        </w:numPr>
        <w:rPr>
          <w:rFonts w:cstheme="minorHAnsi"/>
          <w:sz w:val="28"/>
          <w:szCs w:val="28"/>
        </w:rPr>
      </w:pPr>
      <w:r>
        <w:rPr>
          <w:rFonts w:cstheme="minorHAnsi"/>
          <w:sz w:val="28"/>
          <w:szCs w:val="28"/>
        </w:rPr>
        <w:t xml:space="preserve">To value the importance of </w:t>
      </w:r>
      <w:r w:rsidR="0023215F">
        <w:rPr>
          <w:rFonts w:cstheme="minorHAnsi"/>
          <w:sz w:val="28"/>
          <w:szCs w:val="28"/>
        </w:rPr>
        <w:t>oral talk</w:t>
      </w:r>
      <w:r w:rsidR="0041069F">
        <w:rPr>
          <w:rFonts w:cstheme="minorHAnsi"/>
          <w:sz w:val="28"/>
          <w:szCs w:val="28"/>
        </w:rPr>
        <w:t xml:space="preserve"> and the development of pupil vocabulary </w:t>
      </w:r>
    </w:p>
    <w:p w:rsidR="00314C04" w:rsidRPr="00314C04" w:rsidRDefault="00314C04" w:rsidP="00314C04">
      <w:pPr>
        <w:pStyle w:val="ListParagraph"/>
        <w:rPr>
          <w:rFonts w:cstheme="minorHAnsi"/>
          <w:sz w:val="28"/>
          <w:szCs w:val="28"/>
        </w:rPr>
      </w:pPr>
    </w:p>
    <w:p w:rsidR="00314C04" w:rsidRDefault="00314C04" w:rsidP="00314C04">
      <w:pPr>
        <w:pStyle w:val="ListParagraph"/>
        <w:numPr>
          <w:ilvl w:val="0"/>
          <w:numId w:val="2"/>
        </w:numPr>
        <w:rPr>
          <w:rFonts w:cstheme="minorHAnsi"/>
          <w:sz w:val="28"/>
          <w:szCs w:val="28"/>
        </w:rPr>
      </w:pPr>
      <w:r>
        <w:rPr>
          <w:rFonts w:cstheme="minorHAnsi"/>
          <w:sz w:val="28"/>
          <w:szCs w:val="28"/>
        </w:rPr>
        <w:t>To build on the development of literacy learning in the context of purposeful play across these stages</w:t>
      </w:r>
    </w:p>
    <w:p w:rsidR="00314C04" w:rsidRPr="0023215F" w:rsidRDefault="00314C04" w:rsidP="00314C04">
      <w:pPr>
        <w:pStyle w:val="ListParagraph"/>
        <w:rPr>
          <w:rFonts w:cstheme="minorHAnsi"/>
          <w:sz w:val="28"/>
          <w:szCs w:val="28"/>
        </w:rPr>
      </w:pPr>
    </w:p>
    <w:p w:rsidR="00DC6FC6" w:rsidRPr="00FD03B7" w:rsidRDefault="00DC6FC6" w:rsidP="00174A51">
      <w:pPr>
        <w:rPr>
          <w:rFonts w:cstheme="minorHAnsi"/>
          <w:sz w:val="28"/>
          <w:szCs w:val="28"/>
        </w:rPr>
      </w:pPr>
    </w:p>
    <w:p w:rsidR="005C3DDE" w:rsidRPr="00FD03B7" w:rsidRDefault="00DB2735" w:rsidP="00174A51">
      <w:pPr>
        <w:rPr>
          <w:rFonts w:cstheme="minorHAnsi"/>
          <w:sz w:val="28"/>
          <w:szCs w:val="28"/>
          <w:u w:val="single"/>
        </w:rPr>
      </w:pPr>
      <w:r>
        <w:rPr>
          <w:rFonts w:cstheme="minorHAnsi"/>
          <w:noProof/>
          <w:sz w:val="28"/>
          <w:szCs w:val="28"/>
          <w:u w:val="single"/>
          <w:lang w:eastAsia="en-GB"/>
        </w:rPr>
        <w:drawing>
          <wp:anchor distT="36576" distB="36576" distL="36576" distR="36576" simplePos="0" relativeHeight="251680768" behindDoc="0" locked="0" layoutInCell="1" allowOverlap="1">
            <wp:simplePos x="0" y="0"/>
            <wp:positionH relativeFrom="column">
              <wp:posOffset>4646882</wp:posOffset>
            </wp:positionH>
            <wp:positionV relativeFrom="paragraph">
              <wp:posOffset>117429</wp:posOffset>
            </wp:positionV>
            <wp:extent cx="1232535" cy="1458502"/>
            <wp:effectExtent l="133350" t="0" r="139065" b="0"/>
            <wp:wrapNone/>
            <wp:docPr id="8" name="Picture 3" descr="IMG_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15"/>
                    <pic:cNvPicPr>
                      <a:picLocks noChangeAspect="1" noChangeArrowheads="1"/>
                    </pic:cNvPicPr>
                  </pic:nvPicPr>
                  <pic:blipFill>
                    <a:blip r:embed="rId24" cstate="print"/>
                    <a:srcRect/>
                    <a:stretch>
                      <a:fillRect/>
                    </a:stretch>
                  </pic:blipFill>
                  <pic:spPr bwMode="auto">
                    <a:xfrm rot="5400000">
                      <a:off x="0" y="0"/>
                      <a:ext cx="1230736" cy="1456373"/>
                    </a:xfrm>
                    <a:prstGeom prst="rect">
                      <a:avLst/>
                    </a:prstGeom>
                    <a:noFill/>
                    <a:ln w="25400" cmpd="sng" algn="in">
                      <a:solidFill>
                        <a:schemeClr val="tx1"/>
                      </a:solidFill>
                      <a:miter lim="800000"/>
                      <a:headEnd/>
                      <a:tailEnd/>
                    </a:ln>
                    <a:effectLst/>
                  </pic:spPr>
                </pic:pic>
              </a:graphicData>
            </a:graphic>
          </wp:anchor>
        </w:drawing>
      </w:r>
    </w:p>
    <w:p w:rsidR="005C3DDE" w:rsidRPr="00DB2735" w:rsidRDefault="00DB2735" w:rsidP="00174A51">
      <w:pPr>
        <w:rPr>
          <w:rFonts w:cstheme="minorHAnsi"/>
          <w:sz w:val="28"/>
          <w:szCs w:val="28"/>
        </w:rPr>
      </w:pPr>
      <w:r>
        <w:rPr>
          <w:rFonts w:cstheme="minorHAnsi"/>
          <w:noProof/>
          <w:sz w:val="28"/>
          <w:szCs w:val="28"/>
          <w:lang w:eastAsia="en-GB"/>
        </w:rPr>
        <w:drawing>
          <wp:inline distT="0" distB="0" distL="0" distR="0">
            <wp:extent cx="1460500" cy="1228725"/>
            <wp:effectExtent l="19050" t="19050" r="25400" b="28575"/>
            <wp:docPr id="20" name="Picture 18" descr="p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jpg"/>
                    <pic:cNvPicPr/>
                  </pic:nvPicPr>
                  <pic:blipFill>
                    <a:blip r:embed="rId25" cstate="print"/>
                    <a:stretch>
                      <a:fillRect/>
                    </a:stretch>
                  </pic:blipFill>
                  <pic:spPr>
                    <a:xfrm>
                      <a:off x="0" y="0"/>
                      <a:ext cx="1460500" cy="1228725"/>
                    </a:xfrm>
                    <a:prstGeom prst="rect">
                      <a:avLst/>
                    </a:prstGeom>
                    <a:ln w="25400">
                      <a:solidFill>
                        <a:schemeClr val="tx1"/>
                      </a:solidFill>
                    </a:ln>
                  </pic:spPr>
                </pic:pic>
              </a:graphicData>
            </a:graphic>
          </wp:inline>
        </w:drawing>
      </w:r>
      <w:r>
        <w:rPr>
          <w:rFonts w:cstheme="minorHAnsi"/>
          <w:noProof/>
          <w:sz w:val="28"/>
          <w:szCs w:val="28"/>
          <w:lang w:eastAsia="en-GB"/>
        </w:rPr>
        <w:drawing>
          <wp:inline distT="0" distB="0" distL="0" distR="0">
            <wp:extent cx="1562100" cy="1228725"/>
            <wp:effectExtent l="19050" t="19050" r="19050" b="28575"/>
            <wp:docPr id="21" name="Picture 20" descr="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jpg"/>
                    <pic:cNvPicPr/>
                  </pic:nvPicPr>
                  <pic:blipFill>
                    <a:blip r:embed="rId26" cstate="print"/>
                    <a:stretch>
                      <a:fillRect/>
                    </a:stretch>
                  </pic:blipFill>
                  <pic:spPr>
                    <a:xfrm>
                      <a:off x="0" y="0"/>
                      <a:ext cx="1562100" cy="1228725"/>
                    </a:xfrm>
                    <a:prstGeom prst="rect">
                      <a:avLst/>
                    </a:prstGeom>
                    <a:ln w="25400">
                      <a:solidFill>
                        <a:schemeClr val="tx1"/>
                      </a:solidFill>
                    </a:ln>
                  </pic:spPr>
                </pic:pic>
              </a:graphicData>
            </a:graphic>
          </wp:inline>
        </w:drawing>
      </w:r>
      <w:r>
        <w:rPr>
          <w:rFonts w:cstheme="minorHAnsi"/>
          <w:noProof/>
          <w:sz w:val="28"/>
          <w:szCs w:val="28"/>
          <w:lang w:eastAsia="en-GB"/>
        </w:rPr>
        <w:drawing>
          <wp:inline distT="0" distB="0" distL="0" distR="0">
            <wp:extent cx="1409700" cy="1237676"/>
            <wp:effectExtent l="19050" t="19050" r="19050" b="19624"/>
            <wp:docPr id="22" name="Picture 21" descr="picture 2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nursery.jpg"/>
                    <pic:cNvPicPr/>
                  </pic:nvPicPr>
                  <pic:blipFill>
                    <a:blip r:embed="rId27" cstate="print"/>
                    <a:stretch>
                      <a:fillRect/>
                    </a:stretch>
                  </pic:blipFill>
                  <pic:spPr>
                    <a:xfrm>
                      <a:off x="0" y="0"/>
                      <a:ext cx="1410082" cy="1238011"/>
                    </a:xfrm>
                    <a:prstGeom prst="rect">
                      <a:avLst/>
                    </a:prstGeom>
                    <a:ln w="25400">
                      <a:solidFill>
                        <a:schemeClr val="tx1"/>
                      </a:solidFill>
                    </a:ln>
                  </pic:spPr>
                </pic:pic>
              </a:graphicData>
            </a:graphic>
          </wp:inline>
        </w:drawing>
      </w:r>
    </w:p>
    <w:p w:rsidR="005C3DDE" w:rsidRPr="00DB2735" w:rsidRDefault="005C3DDE" w:rsidP="00174A51">
      <w:pPr>
        <w:rPr>
          <w:rFonts w:cstheme="minorHAnsi"/>
          <w:sz w:val="28"/>
          <w:szCs w:val="28"/>
        </w:rPr>
      </w:pPr>
    </w:p>
    <w:p w:rsidR="005C3DDE" w:rsidRPr="00DB2735" w:rsidRDefault="005C3DDE" w:rsidP="00174A51">
      <w:pPr>
        <w:rPr>
          <w:rFonts w:cstheme="minorHAnsi"/>
          <w:sz w:val="28"/>
          <w:szCs w:val="28"/>
        </w:rPr>
      </w:pPr>
    </w:p>
    <w:p w:rsidR="00D76CA4" w:rsidRDefault="00DB2735" w:rsidP="00D76CA4">
      <w:pPr>
        <w:tabs>
          <w:tab w:val="left" w:pos="3105"/>
        </w:tabs>
        <w:rPr>
          <w:rFonts w:cstheme="minorHAnsi"/>
          <w:sz w:val="28"/>
          <w:szCs w:val="28"/>
        </w:rPr>
      </w:pPr>
      <w:r w:rsidRPr="00DB2735">
        <w:rPr>
          <w:rFonts w:cstheme="minorHAnsi"/>
          <w:sz w:val="28"/>
          <w:szCs w:val="28"/>
        </w:rPr>
        <w:tab/>
      </w:r>
    </w:p>
    <w:p w:rsidR="00174A51" w:rsidRPr="00D76CA4" w:rsidRDefault="00497627" w:rsidP="00D76CA4">
      <w:pPr>
        <w:tabs>
          <w:tab w:val="left" w:pos="3105"/>
        </w:tabs>
        <w:rPr>
          <w:rFonts w:cstheme="minorHAnsi"/>
          <w:sz w:val="28"/>
          <w:szCs w:val="28"/>
        </w:rPr>
      </w:pPr>
      <w:r w:rsidRPr="00FD03B7">
        <w:rPr>
          <w:rFonts w:cstheme="minorHAnsi"/>
          <w:sz w:val="28"/>
          <w:szCs w:val="28"/>
          <w:u w:val="single"/>
        </w:rPr>
        <w:lastRenderedPageBreak/>
        <w:t xml:space="preserve">Good Practice </w:t>
      </w:r>
    </w:p>
    <w:p w:rsidR="003E4CC7" w:rsidRPr="00FD03B7" w:rsidRDefault="003E4CC7" w:rsidP="00174A51">
      <w:pPr>
        <w:rPr>
          <w:rFonts w:cstheme="minorHAnsi"/>
          <w:sz w:val="28"/>
          <w:szCs w:val="28"/>
          <w:u w:val="single"/>
        </w:rPr>
      </w:pPr>
    </w:p>
    <w:p w:rsidR="00174A51" w:rsidRPr="00FD03B7" w:rsidRDefault="00174A51" w:rsidP="00174A51">
      <w:pPr>
        <w:rPr>
          <w:rFonts w:cstheme="minorHAnsi"/>
          <w:sz w:val="28"/>
          <w:szCs w:val="28"/>
        </w:rPr>
      </w:pPr>
      <w:r w:rsidRPr="00FD03B7">
        <w:rPr>
          <w:rFonts w:cstheme="minorHAnsi"/>
          <w:sz w:val="28"/>
          <w:szCs w:val="28"/>
        </w:rPr>
        <w:t>An effective environment for literacy would be expected to incorpor</w:t>
      </w:r>
      <w:r w:rsidR="00CA320D" w:rsidRPr="00FD03B7">
        <w:rPr>
          <w:rFonts w:cstheme="minorHAnsi"/>
          <w:sz w:val="28"/>
          <w:szCs w:val="28"/>
        </w:rPr>
        <w:t>ate elements of good practice, for example:</w:t>
      </w:r>
    </w:p>
    <w:p w:rsidR="00174A51" w:rsidRPr="00FD03B7" w:rsidRDefault="00174A51" w:rsidP="00174A51">
      <w:pPr>
        <w:rPr>
          <w:rFonts w:cstheme="minorHAnsi"/>
          <w:sz w:val="28"/>
          <w:szCs w:val="28"/>
        </w:rPr>
      </w:pPr>
    </w:p>
    <w:p w:rsidR="0023215F" w:rsidRDefault="00174A51" w:rsidP="0023215F">
      <w:pPr>
        <w:pStyle w:val="ListParagraph"/>
        <w:numPr>
          <w:ilvl w:val="0"/>
          <w:numId w:val="7"/>
        </w:numPr>
        <w:rPr>
          <w:rFonts w:cstheme="minorHAnsi"/>
          <w:sz w:val="28"/>
          <w:szCs w:val="28"/>
        </w:rPr>
      </w:pPr>
      <w:r w:rsidRPr="00FD03B7">
        <w:rPr>
          <w:rFonts w:cstheme="minorHAnsi"/>
          <w:sz w:val="28"/>
          <w:szCs w:val="28"/>
        </w:rPr>
        <w:t>Co-operative learning</w:t>
      </w:r>
      <w:r w:rsidR="00CA320D" w:rsidRPr="00FD03B7">
        <w:rPr>
          <w:rFonts w:cstheme="minorHAnsi"/>
          <w:sz w:val="28"/>
          <w:szCs w:val="28"/>
        </w:rPr>
        <w:t xml:space="preserve"> strategies and activities such as ‘think, pair, share’, the inclusion</w:t>
      </w:r>
      <w:r w:rsidR="00C65049" w:rsidRPr="00FD03B7">
        <w:rPr>
          <w:rFonts w:cstheme="minorHAnsi"/>
          <w:sz w:val="28"/>
          <w:szCs w:val="28"/>
        </w:rPr>
        <w:t xml:space="preserve"> of social goals, role</w:t>
      </w:r>
      <w:r w:rsidR="0023215F">
        <w:rPr>
          <w:rFonts w:cstheme="minorHAnsi"/>
          <w:sz w:val="28"/>
          <w:szCs w:val="28"/>
        </w:rPr>
        <w:t>s</w:t>
      </w:r>
    </w:p>
    <w:p w:rsidR="0023215F" w:rsidRDefault="0023215F" w:rsidP="0023215F">
      <w:pPr>
        <w:pStyle w:val="ListParagraph"/>
        <w:rPr>
          <w:rFonts w:cstheme="minorHAnsi"/>
          <w:sz w:val="28"/>
          <w:szCs w:val="28"/>
        </w:rPr>
      </w:pPr>
    </w:p>
    <w:p w:rsidR="0023215F" w:rsidRPr="0023215F" w:rsidRDefault="0023215F" w:rsidP="0023215F">
      <w:pPr>
        <w:pStyle w:val="ListParagraph"/>
        <w:numPr>
          <w:ilvl w:val="0"/>
          <w:numId w:val="7"/>
        </w:numPr>
        <w:rPr>
          <w:rFonts w:cstheme="minorHAnsi"/>
          <w:sz w:val="28"/>
          <w:szCs w:val="28"/>
        </w:rPr>
      </w:pPr>
      <w:r>
        <w:rPr>
          <w:rFonts w:cstheme="minorHAnsi"/>
          <w:sz w:val="28"/>
          <w:szCs w:val="28"/>
        </w:rPr>
        <w:t>The explicit teaching of social goals linked to literacy concept development e.g. Good listening, following instructions, asking questions</w:t>
      </w:r>
    </w:p>
    <w:p w:rsidR="005C3DDE" w:rsidRPr="00FD03B7" w:rsidRDefault="005C3DDE" w:rsidP="005C3DDE">
      <w:pPr>
        <w:pStyle w:val="ListParagraph"/>
        <w:rPr>
          <w:rFonts w:cstheme="minorHAnsi"/>
          <w:sz w:val="28"/>
          <w:szCs w:val="28"/>
        </w:rPr>
      </w:pPr>
    </w:p>
    <w:p w:rsidR="00174A51" w:rsidRPr="00FD03B7" w:rsidRDefault="00174A51" w:rsidP="00CA320D">
      <w:pPr>
        <w:pStyle w:val="ListParagraph"/>
        <w:numPr>
          <w:ilvl w:val="0"/>
          <w:numId w:val="7"/>
        </w:numPr>
        <w:rPr>
          <w:rFonts w:cstheme="minorHAnsi"/>
          <w:sz w:val="28"/>
          <w:szCs w:val="28"/>
        </w:rPr>
      </w:pPr>
      <w:r w:rsidRPr="00FD03B7">
        <w:rPr>
          <w:rFonts w:cstheme="minorHAnsi"/>
          <w:sz w:val="28"/>
          <w:szCs w:val="28"/>
        </w:rPr>
        <w:t>Learning journeys/</w:t>
      </w:r>
      <w:r w:rsidR="00C22B8D" w:rsidRPr="00FD03B7">
        <w:rPr>
          <w:rFonts w:cstheme="minorHAnsi"/>
          <w:sz w:val="28"/>
          <w:szCs w:val="28"/>
        </w:rPr>
        <w:t>floor books</w:t>
      </w:r>
      <w:r w:rsidRPr="00FD03B7">
        <w:rPr>
          <w:rFonts w:cstheme="minorHAnsi"/>
          <w:sz w:val="28"/>
          <w:szCs w:val="28"/>
        </w:rPr>
        <w:t xml:space="preserve"> – consultation</w:t>
      </w:r>
      <w:r w:rsidR="00497627" w:rsidRPr="00FD03B7">
        <w:rPr>
          <w:rFonts w:cstheme="minorHAnsi"/>
          <w:sz w:val="28"/>
          <w:szCs w:val="28"/>
        </w:rPr>
        <w:t xml:space="preserve"> with pupils</w:t>
      </w:r>
    </w:p>
    <w:p w:rsidR="005C3DDE" w:rsidRPr="001244E8" w:rsidRDefault="005C3DDE" w:rsidP="001244E8">
      <w:pPr>
        <w:ind w:left="360"/>
        <w:rPr>
          <w:rFonts w:cstheme="minorHAnsi"/>
          <w:sz w:val="28"/>
          <w:szCs w:val="28"/>
        </w:rPr>
      </w:pPr>
    </w:p>
    <w:p w:rsidR="00174A51" w:rsidRDefault="00497627" w:rsidP="00CA320D">
      <w:pPr>
        <w:pStyle w:val="ListParagraph"/>
        <w:numPr>
          <w:ilvl w:val="0"/>
          <w:numId w:val="7"/>
        </w:numPr>
        <w:rPr>
          <w:rFonts w:cstheme="minorHAnsi"/>
          <w:sz w:val="28"/>
          <w:szCs w:val="28"/>
        </w:rPr>
      </w:pPr>
      <w:r w:rsidRPr="00FD03B7">
        <w:rPr>
          <w:rFonts w:cstheme="minorHAnsi"/>
          <w:sz w:val="28"/>
          <w:szCs w:val="28"/>
        </w:rPr>
        <w:t>Effective a</w:t>
      </w:r>
      <w:r w:rsidR="00CA320D" w:rsidRPr="00FD03B7">
        <w:rPr>
          <w:rFonts w:cstheme="minorHAnsi"/>
          <w:sz w:val="28"/>
          <w:szCs w:val="28"/>
        </w:rPr>
        <w:t xml:space="preserve">ssessment </w:t>
      </w:r>
      <w:r w:rsidRPr="00FD03B7">
        <w:rPr>
          <w:rFonts w:cstheme="minorHAnsi"/>
          <w:sz w:val="28"/>
          <w:szCs w:val="28"/>
        </w:rPr>
        <w:t>strategies being used which incorporate</w:t>
      </w:r>
      <w:r w:rsidR="00CA320D" w:rsidRPr="00FD03B7">
        <w:rPr>
          <w:rFonts w:cstheme="minorHAnsi"/>
          <w:sz w:val="28"/>
          <w:szCs w:val="28"/>
        </w:rPr>
        <w:t xml:space="preserve"> </w:t>
      </w:r>
      <w:r w:rsidR="00174A51" w:rsidRPr="00FD03B7">
        <w:rPr>
          <w:rFonts w:cstheme="minorHAnsi"/>
          <w:sz w:val="28"/>
          <w:szCs w:val="28"/>
        </w:rPr>
        <w:t>A</w:t>
      </w:r>
      <w:r w:rsidR="00CA320D" w:rsidRPr="00FD03B7">
        <w:rPr>
          <w:rFonts w:cstheme="minorHAnsi"/>
          <w:sz w:val="28"/>
          <w:szCs w:val="28"/>
        </w:rPr>
        <w:t xml:space="preserve">ssessment </w:t>
      </w:r>
      <w:r w:rsidR="00174A51" w:rsidRPr="00FD03B7">
        <w:rPr>
          <w:rFonts w:cstheme="minorHAnsi"/>
          <w:sz w:val="28"/>
          <w:szCs w:val="28"/>
        </w:rPr>
        <w:t>i</w:t>
      </w:r>
      <w:r w:rsidR="00CA320D" w:rsidRPr="00FD03B7">
        <w:rPr>
          <w:rFonts w:cstheme="minorHAnsi"/>
          <w:sz w:val="28"/>
          <w:szCs w:val="28"/>
        </w:rPr>
        <w:t xml:space="preserve">s for </w:t>
      </w:r>
      <w:r w:rsidR="00174A51" w:rsidRPr="00FD03B7">
        <w:rPr>
          <w:rFonts w:cstheme="minorHAnsi"/>
          <w:sz w:val="28"/>
          <w:szCs w:val="28"/>
        </w:rPr>
        <w:t>L</w:t>
      </w:r>
      <w:r w:rsidR="00CA320D" w:rsidRPr="00FD03B7">
        <w:rPr>
          <w:rFonts w:cstheme="minorHAnsi"/>
          <w:sz w:val="28"/>
          <w:szCs w:val="28"/>
        </w:rPr>
        <w:t>earning strategies</w:t>
      </w:r>
      <w:r w:rsidRPr="00FD03B7">
        <w:rPr>
          <w:rFonts w:cstheme="minorHAnsi"/>
          <w:sz w:val="28"/>
          <w:szCs w:val="28"/>
        </w:rPr>
        <w:t xml:space="preserve">, e.g. </w:t>
      </w:r>
      <w:r w:rsidR="00CA320D" w:rsidRPr="00FD03B7">
        <w:rPr>
          <w:rFonts w:cstheme="minorHAnsi"/>
          <w:sz w:val="28"/>
          <w:szCs w:val="28"/>
        </w:rPr>
        <w:t>thumbs up, fist to five, traffic lights, smiley faces</w:t>
      </w:r>
    </w:p>
    <w:p w:rsidR="00314C04" w:rsidRPr="00314C04" w:rsidRDefault="00314C04" w:rsidP="00314C04">
      <w:pPr>
        <w:pStyle w:val="ListParagraph"/>
        <w:rPr>
          <w:rFonts w:cstheme="minorHAnsi"/>
          <w:sz w:val="28"/>
          <w:szCs w:val="28"/>
        </w:rPr>
      </w:pPr>
    </w:p>
    <w:p w:rsidR="005B538F" w:rsidRPr="0041069F" w:rsidRDefault="005B538F" w:rsidP="0041069F">
      <w:pPr>
        <w:rPr>
          <w:rFonts w:cstheme="minorHAnsi"/>
          <w:sz w:val="28"/>
          <w:szCs w:val="28"/>
        </w:rPr>
      </w:pPr>
    </w:p>
    <w:p w:rsidR="005B538F" w:rsidRPr="00FD03B7" w:rsidRDefault="005B538F" w:rsidP="005B538F">
      <w:pPr>
        <w:pStyle w:val="ListParagraph"/>
        <w:jc w:val="center"/>
        <w:rPr>
          <w:rFonts w:cstheme="minorHAnsi"/>
          <w:sz w:val="28"/>
          <w:szCs w:val="28"/>
        </w:rPr>
      </w:pPr>
    </w:p>
    <w:p w:rsidR="00CD0E5E" w:rsidRPr="00FD03B7" w:rsidRDefault="00DA45B1" w:rsidP="00DB2735">
      <w:pPr>
        <w:rPr>
          <w:rFonts w:cstheme="minorHAnsi"/>
          <w:sz w:val="28"/>
          <w:szCs w:val="28"/>
          <w:u w:val="single"/>
        </w:rPr>
      </w:pPr>
      <w:r w:rsidRPr="00DB2735">
        <w:rPr>
          <w:rFonts w:cstheme="minorHAnsi"/>
          <w:noProof/>
          <w:sz w:val="28"/>
          <w:szCs w:val="28"/>
          <w:lang w:eastAsia="en-GB"/>
        </w:rPr>
        <w:drawing>
          <wp:inline distT="0" distB="0" distL="0" distR="0">
            <wp:extent cx="1362075" cy="1314450"/>
            <wp:effectExtent l="19050" t="19050" r="28575" b="19050"/>
            <wp:docPr id="6" name="Picture 1" descr="C:\Users\stwalsha01\AppData\Local\Microsoft\Windows\Temporary Internet Files\Content.Outlook\W6QCCKYW\SAM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walsha01\AppData\Local\Microsoft\Windows\Temporary Internet Files\Content.Outlook\W6QCCKYW\SAM_0644.JPG"/>
                    <pic:cNvPicPr>
                      <a:picLocks noChangeAspect="1" noChangeArrowheads="1"/>
                    </pic:cNvPicPr>
                  </pic:nvPicPr>
                  <pic:blipFill>
                    <a:blip r:embed="rId28" cstate="print"/>
                    <a:srcRect/>
                    <a:stretch>
                      <a:fillRect/>
                    </a:stretch>
                  </pic:blipFill>
                  <pic:spPr bwMode="auto">
                    <a:xfrm>
                      <a:off x="0" y="0"/>
                      <a:ext cx="1362075" cy="1314450"/>
                    </a:xfrm>
                    <a:prstGeom prst="rect">
                      <a:avLst/>
                    </a:prstGeom>
                    <a:noFill/>
                    <a:ln w="25400" cmpd="sng">
                      <a:solidFill>
                        <a:schemeClr val="tx1"/>
                      </a:solidFill>
                      <a:miter lim="800000"/>
                      <a:headEnd/>
                      <a:tailEnd/>
                    </a:ln>
                  </pic:spPr>
                </pic:pic>
              </a:graphicData>
            </a:graphic>
          </wp:inline>
        </w:drawing>
      </w:r>
      <w:r w:rsidR="00DB2735" w:rsidRPr="00DB2735">
        <w:rPr>
          <w:rFonts w:cstheme="minorHAnsi"/>
          <w:noProof/>
          <w:sz w:val="28"/>
          <w:szCs w:val="28"/>
          <w:lang w:eastAsia="en-GB"/>
        </w:rPr>
        <w:drawing>
          <wp:inline distT="0" distB="0" distL="0" distR="0">
            <wp:extent cx="1438275" cy="1285875"/>
            <wp:effectExtent l="19050" t="19050" r="28575" b="28575"/>
            <wp:docPr id="23" name="Picture 22" descr="picture 3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nursery.jpg"/>
                    <pic:cNvPicPr/>
                  </pic:nvPicPr>
                  <pic:blipFill>
                    <a:blip r:embed="rId29" cstate="print"/>
                    <a:stretch>
                      <a:fillRect/>
                    </a:stretch>
                  </pic:blipFill>
                  <pic:spPr>
                    <a:xfrm>
                      <a:off x="0" y="0"/>
                      <a:ext cx="1438275" cy="1285875"/>
                    </a:xfrm>
                    <a:prstGeom prst="rect">
                      <a:avLst/>
                    </a:prstGeom>
                    <a:ln w="25400">
                      <a:solidFill>
                        <a:schemeClr val="tx1"/>
                      </a:solidFill>
                    </a:ln>
                  </pic:spPr>
                </pic:pic>
              </a:graphicData>
            </a:graphic>
          </wp:inline>
        </w:drawing>
      </w:r>
      <w:r w:rsidR="00DB2735" w:rsidRPr="00DB2735">
        <w:rPr>
          <w:rFonts w:cstheme="minorHAnsi"/>
          <w:noProof/>
          <w:sz w:val="28"/>
          <w:szCs w:val="28"/>
          <w:lang w:eastAsia="en-GB"/>
        </w:rPr>
        <w:drawing>
          <wp:inline distT="0" distB="0" distL="0" distR="0">
            <wp:extent cx="1409699" cy="1314450"/>
            <wp:effectExtent l="19050" t="19050" r="19051" b="19050"/>
            <wp:docPr id="24" name="Picture 23" descr="picture 4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nursery.jpg"/>
                    <pic:cNvPicPr/>
                  </pic:nvPicPr>
                  <pic:blipFill>
                    <a:blip r:embed="rId30" cstate="print"/>
                    <a:stretch>
                      <a:fillRect/>
                    </a:stretch>
                  </pic:blipFill>
                  <pic:spPr>
                    <a:xfrm>
                      <a:off x="0" y="0"/>
                      <a:ext cx="1409567" cy="1314327"/>
                    </a:xfrm>
                    <a:prstGeom prst="rect">
                      <a:avLst/>
                    </a:prstGeom>
                    <a:ln w="25400">
                      <a:solidFill>
                        <a:schemeClr val="tx1"/>
                      </a:solidFill>
                    </a:ln>
                  </pic:spPr>
                </pic:pic>
              </a:graphicData>
            </a:graphic>
          </wp:inline>
        </w:drawing>
      </w:r>
      <w:r w:rsidR="00DB2735" w:rsidRPr="00DB2735">
        <w:rPr>
          <w:rFonts w:cstheme="minorHAnsi"/>
          <w:noProof/>
          <w:sz w:val="28"/>
          <w:szCs w:val="28"/>
          <w:lang w:eastAsia="en-GB"/>
        </w:rPr>
        <w:drawing>
          <wp:inline distT="0" distB="0" distL="0" distR="0">
            <wp:extent cx="1285875" cy="1314450"/>
            <wp:effectExtent l="19050" t="19050" r="28575" b="19050"/>
            <wp:docPr id="25" name="Picture 24" descr="pic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jpg"/>
                    <pic:cNvPicPr/>
                  </pic:nvPicPr>
                  <pic:blipFill>
                    <a:blip r:embed="rId31" cstate="print"/>
                    <a:stretch>
                      <a:fillRect/>
                    </a:stretch>
                  </pic:blipFill>
                  <pic:spPr>
                    <a:xfrm>
                      <a:off x="0" y="0"/>
                      <a:ext cx="1289241" cy="1317891"/>
                    </a:xfrm>
                    <a:prstGeom prst="rect">
                      <a:avLst/>
                    </a:prstGeom>
                    <a:ln w="25400">
                      <a:solidFill>
                        <a:schemeClr val="tx1"/>
                      </a:solidFill>
                    </a:ln>
                  </pic:spPr>
                </pic:pic>
              </a:graphicData>
            </a:graphic>
          </wp:inline>
        </w:drawing>
      </w:r>
    </w:p>
    <w:p w:rsidR="005B538F" w:rsidRPr="00FD03B7" w:rsidRDefault="00D76CA4">
      <w:pPr>
        <w:rPr>
          <w:rFonts w:cstheme="minorHAnsi"/>
          <w:sz w:val="28"/>
          <w:szCs w:val="28"/>
          <w:u w:val="single"/>
        </w:rPr>
      </w:pPr>
      <w:r w:rsidRPr="00D76CA4">
        <w:rPr>
          <w:rFonts w:cstheme="minorHAnsi"/>
          <w:noProof/>
          <w:sz w:val="28"/>
          <w:szCs w:val="28"/>
          <w:lang w:eastAsia="en-GB"/>
        </w:rPr>
        <w:drawing>
          <wp:inline distT="0" distB="0" distL="0" distR="0">
            <wp:extent cx="1362075" cy="1476375"/>
            <wp:effectExtent l="38100" t="19050" r="28575" b="28575"/>
            <wp:docPr id="26" name="Picture 25" descr="picture 6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nursery.jpg"/>
                    <pic:cNvPicPr/>
                  </pic:nvPicPr>
                  <pic:blipFill>
                    <a:blip r:embed="rId32" cstate="print"/>
                    <a:stretch>
                      <a:fillRect/>
                    </a:stretch>
                  </pic:blipFill>
                  <pic:spPr>
                    <a:xfrm>
                      <a:off x="0" y="0"/>
                      <a:ext cx="1362075" cy="1476375"/>
                    </a:xfrm>
                    <a:prstGeom prst="rect">
                      <a:avLst/>
                    </a:prstGeom>
                    <a:ln w="25400">
                      <a:solidFill>
                        <a:schemeClr val="tx1"/>
                      </a:solidFill>
                    </a:ln>
                  </pic:spPr>
                </pic:pic>
              </a:graphicData>
            </a:graphic>
          </wp:inline>
        </w:drawing>
      </w:r>
      <w:r w:rsidRPr="00D76CA4">
        <w:rPr>
          <w:rFonts w:cstheme="minorHAnsi"/>
          <w:noProof/>
          <w:sz w:val="28"/>
          <w:szCs w:val="28"/>
          <w:lang w:eastAsia="en-GB"/>
        </w:rPr>
        <w:drawing>
          <wp:inline distT="0" distB="0" distL="0" distR="0">
            <wp:extent cx="1438275" cy="1486159"/>
            <wp:effectExtent l="19050" t="19050" r="28575" b="18791"/>
            <wp:docPr id="27" name="Picture 26" descr="picture 8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nursery.jpg"/>
                    <pic:cNvPicPr/>
                  </pic:nvPicPr>
                  <pic:blipFill>
                    <a:blip r:embed="rId33" cstate="print"/>
                    <a:stretch>
                      <a:fillRect/>
                    </a:stretch>
                  </pic:blipFill>
                  <pic:spPr>
                    <a:xfrm>
                      <a:off x="0" y="0"/>
                      <a:ext cx="1437882" cy="1485753"/>
                    </a:xfrm>
                    <a:prstGeom prst="rect">
                      <a:avLst/>
                    </a:prstGeom>
                    <a:ln w="25400">
                      <a:solidFill>
                        <a:schemeClr val="tx1"/>
                      </a:solidFill>
                    </a:ln>
                  </pic:spPr>
                </pic:pic>
              </a:graphicData>
            </a:graphic>
          </wp:inline>
        </w:drawing>
      </w:r>
      <w:r w:rsidRPr="00D76CA4">
        <w:rPr>
          <w:rFonts w:cstheme="minorHAnsi"/>
          <w:noProof/>
          <w:sz w:val="28"/>
          <w:szCs w:val="28"/>
          <w:lang w:eastAsia="en-GB"/>
        </w:rPr>
        <w:drawing>
          <wp:inline distT="0" distB="0" distL="0" distR="0">
            <wp:extent cx="1409699" cy="1476375"/>
            <wp:effectExtent l="19050" t="19050" r="19051" b="28575"/>
            <wp:docPr id="28" name="Picture 27" descr="picture 9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nursery.jpg"/>
                    <pic:cNvPicPr/>
                  </pic:nvPicPr>
                  <pic:blipFill>
                    <a:blip r:embed="rId34" cstate="print"/>
                    <a:stretch>
                      <a:fillRect/>
                    </a:stretch>
                  </pic:blipFill>
                  <pic:spPr>
                    <a:xfrm>
                      <a:off x="0" y="0"/>
                      <a:ext cx="1409699" cy="1476375"/>
                    </a:xfrm>
                    <a:prstGeom prst="rect">
                      <a:avLst/>
                    </a:prstGeom>
                    <a:ln w="25400">
                      <a:solidFill>
                        <a:schemeClr val="tx1"/>
                      </a:solidFill>
                    </a:ln>
                  </pic:spPr>
                </pic:pic>
              </a:graphicData>
            </a:graphic>
          </wp:inline>
        </w:drawing>
      </w:r>
      <w:r w:rsidRPr="00D76CA4">
        <w:rPr>
          <w:rFonts w:cstheme="minorHAnsi"/>
          <w:noProof/>
          <w:sz w:val="28"/>
          <w:szCs w:val="28"/>
          <w:lang w:eastAsia="en-GB"/>
        </w:rPr>
        <w:drawing>
          <wp:inline distT="0" distB="0" distL="0" distR="0">
            <wp:extent cx="1285875" cy="1492008"/>
            <wp:effectExtent l="19050" t="19050" r="28575" b="12942"/>
            <wp:docPr id="29" name="Picture 28" descr="Picture1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nursery.jpg"/>
                    <pic:cNvPicPr/>
                  </pic:nvPicPr>
                  <pic:blipFill>
                    <a:blip r:embed="rId35" cstate="print"/>
                    <a:stretch>
                      <a:fillRect/>
                    </a:stretch>
                  </pic:blipFill>
                  <pic:spPr>
                    <a:xfrm>
                      <a:off x="0" y="0"/>
                      <a:ext cx="1285754" cy="1491868"/>
                    </a:xfrm>
                    <a:prstGeom prst="rect">
                      <a:avLst/>
                    </a:prstGeom>
                    <a:ln w="25400">
                      <a:solidFill>
                        <a:schemeClr val="tx1"/>
                      </a:solidFill>
                    </a:ln>
                  </pic:spPr>
                </pic:pic>
              </a:graphicData>
            </a:graphic>
          </wp:inline>
        </w:drawing>
      </w:r>
    </w:p>
    <w:p w:rsidR="005B538F" w:rsidRPr="00FD03B7" w:rsidRDefault="005B538F" w:rsidP="0065169F">
      <w:pPr>
        <w:jc w:val="center"/>
        <w:rPr>
          <w:rFonts w:cstheme="minorHAnsi"/>
          <w:sz w:val="28"/>
          <w:szCs w:val="28"/>
          <w:u w:val="single"/>
        </w:rPr>
      </w:pPr>
    </w:p>
    <w:p w:rsidR="005B538F" w:rsidRPr="00FD03B7" w:rsidRDefault="005B538F">
      <w:pPr>
        <w:rPr>
          <w:rFonts w:cstheme="minorHAnsi"/>
          <w:sz w:val="28"/>
          <w:szCs w:val="28"/>
          <w:u w:val="single"/>
        </w:rPr>
      </w:pPr>
    </w:p>
    <w:p w:rsidR="005B538F" w:rsidRDefault="005B538F">
      <w:pPr>
        <w:rPr>
          <w:rFonts w:cstheme="minorHAnsi"/>
          <w:sz w:val="28"/>
          <w:szCs w:val="28"/>
          <w:u w:val="single"/>
        </w:rPr>
      </w:pPr>
    </w:p>
    <w:p w:rsidR="00D76CA4" w:rsidRDefault="00D76CA4">
      <w:pPr>
        <w:rPr>
          <w:rFonts w:cstheme="minorHAnsi"/>
          <w:sz w:val="28"/>
          <w:szCs w:val="28"/>
          <w:u w:val="single"/>
        </w:rPr>
      </w:pPr>
    </w:p>
    <w:p w:rsidR="00D76CA4" w:rsidRDefault="00D76CA4">
      <w:pPr>
        <w:rPr>
          <w:rFonts w:cstheme="minorHAnsi"/>
          <w:sz w:val="28"/>
          <w:szCs w:val="28"/>
          <w:u w:val="single"/>
        </w:rPr>
      </w:pPr>
    </w:p>
    <w:p w:rsidR="00D76CA4" w:rsidRDefault="00D76CA4">
      <w:pPr>
        <w:rPr>
          <w:rFonts w:cstheme="minorHAnsi"/>
          <w:sz w:val="28"/>
          <w:szCs w:val="28"/>
          <w:u w:val="single"/>
        </w:rPr>
      </w:pPr>
    </w:p>
    <w:p w:rsidR="00D76CA4" w:rsidRDefault="00D76CA4">
      <w:pPr>
        <w:rPr>
          <w:rFonts w:cstheme="minorHAnsi"/>
          <w:sz w:val="28"/>
          <w:szCs w:val="28"/>
          <w:u w:val="single"/>
        </w:rPr>
      </w:pPr>
    </w:p>
    <w:p w:rsidR="00D76CA4" w:rsidRDefault="00D76CA4">
      <w:pPr>
        <w:rPr>
          <w:rFonts w:cstheme="minorHAnsi"/>
          <w:sz w:val="28"/>
          <w:szCs w:val="28"/>
          <w:u w:val="single"/>
        </w:rPr>
      </w:pPr>
    </w:p>
    <w:p w:rsidR="00CD0E5E" w:rsidRPr="00FD03B7" w:rsidRDefault="00CD0E5E">
      <w:pPr>
        <w:rPr>
          <w:rFonts w:cstheme="minorHAnsi"/>
          <w:sz w:val="28"/>
          <w:szCs w:val="28"/>
          <w:u w:val="single"/>
        </w:rPr>
      </w:pPr>
      <w:r w:rsidRPr="00FD03B7">
        <w:rPr>
          <w:rFonts w:cstheme="minorHAnsi"/>
          <w:sz w:val="28"/>
          <w:szCs w:val="28"/>
          <w:u w:val="single"/>
        </w:rPr>
        <w:lastRenderedPageBreak/>
        <w:t>The Learning Environment</w:t>
      </w:r>
    </w:p>
    <w:p w:rsidR="00C22B8D" w:rsidRPr="00FD03B7" w:rsidRDefault="00C22B8D">
      <w:pPr>
        <w:rPr>
          <w:rFonts w:cstheme="minorHAnsi"/>
          <w:sz w:val="28"/>
          <w:szCs w:val="28"/>
          <w:u w:val="single"/>
        </w:rPr>
      </w:pPr>
    </w:p>
    <w:p w:rsidR="00886464" w:rsidRPr="00FD03B7" w:rsidRDefault="005C3DDE" w:rsidP="008D480F">
      <w:pPr>
        <w:rPr>
          <w:rFonts w:cstheme="minorHAnsi"/>
          <w:sz w:val="28"/>
          <w:szCs w:val="28"/>
        </w:rPr>
      </w:pPr>
      <w:r w:rsidRPr="00FD03B7">
        <w:rPr>
          <w:rFonts w:cstheme="minorHAnsi"/>
          <w:sz w:val="28"/>
          <w:szCs w:val="28"/>
        </w:rPr>
        <w:t>When planning for the use of resources and space available for effective literacy development, the learning environments in both Nursery and P1 spaces</w:t>
      </w:r>
      <w:r w:rsidR="00CA320D" w:rsidRPr="00FD03B7">
        <w:rPr>
          <w:rFonts w:cstheme="minorHAnsi"/>
          <w:sz w:val="28"/>
          <w:szCs w:val="28"/>
        </w:rPr>
        <w:t xml:space="preserve"> should</w:t>
      </w:r>
      <w:r w:rsidR="008D480F" w:rsidRPr="00FD03B7">
        <w:rPr>
          <w:rFonts w:cstheme="minorHAnsi"/>
          <w:sz w:val="28"/>
          <w:szCs w:val="28"/>
        </w:rPr>
        <w:t>:</w:t>
      </w:r>
    </w:p>
    <w:p w:rsidR="005C3DDE" w:rsidRPr="00FD03B7" w:rsidRDefault="005C3DDE" w:rsidP="008D480F">
      <w:pPr>
        <w:rPr>
          <w:rFonts w:cstheme="minorHAnsi"/>
          <w:sz w:val="28"/>
          <w:szCs w:val="28"/>
        </w:rPr>
      </w:pPr>
    </w:p>
    <w:p w:rsidR="008D480F" w:rsidRPr="00FD03B7" w:rsidRDefault="005C3DDE" w:rsidP="008D480F">
      <w:pPr>
        <w:pStyle w:val="ListParagraph"/>
        <w:numPr>
          <w:ilvl w:val="0"/>
          <w:numId w:val="4"/>
        </w:numPr>
        <w:rPr>
          <w:rFonts w:cstheme="minorHAnsi"/>
          <w:sz w:val="28"/>
          <w:szCs w:val="28"/>
        </w:rPr>
      </w:pPr>
      <w:r w:rsidRPr="00FD03B7">
        <w:rPr>
          <w:rFonts w:cstheme="minorHAnsi"/>
          <w:sz w:val="28"/>
          <w:szCs w:val="28"/>
        </w:rPr>
        <w:t>P</w:t>
      </w:r>
      <w:r w:rsidR="008D480F" w:rsidRPr="00FD03B7">
        <w:rPr>
          <w:rFonts w:cstheme="minorHAnsi"/>
          <w:sz w:val="28"/>
          <w:szCs w:val="28"/>
        </w:rPr>
        <w:t>rovide opportunities to promote, enhance and develop Talking &amp; Listening, Reading and Writing</w:t>
      </w:r>
    </w:p>
    <w:p w:rsidR="005C3DDE" w:rsidRPr="00FD03B7" w:rsidRDefault="005C3DDE" w:rsidP="005C3DDE">
      <w:pPr>
        <w:pStyle w:val="ListParagraph"/>
        <w:rPr>
          <w:rFonts w:cstheme="minorHAnsi"/>
          <w:sz w:val="28"/>
          <w:szCs w:val="28"/>
        </w:rPr>
      </w:pPr>
    </w:p>
    <w:p w:rsidR="008D480F" w:rsidRDefault="005C3DDE" w:rsidP="008D480F">
      <w:pPr>
        <w:pStyle w:val="ListParagraph"/>
        <w:numPr>
          <w:ilvl w:val="0"/>
          <w:numId w:val="4"/>
        </w:numPr>
        <w:rPr>
          <w:rFonts w:cstheme="minorHAnsi"/>
          <w:sz w:val="28"/>
          <w:szCs w:val="28"/>
        </w:rPr>
      </w:pPr>
      <w:r w:rsidRPr="00FD03B7">
        <w:rPr>
          <w:rFonts w:cstheme="minorHAnsi"/>
          <w:sz w:val="28"/>
          <w:szCs w:val="28"/>
        </w:rPr>
        <w:t>Incorporate</w:t>
      </w:r>
      <w:r w:rsidR="008D480F" w:rsidRPr="00FD03B7">
        <w:rPr>
          <w:rFonts w:cstheme="minorHAnsi"/>
          <w:sz w:val="28"/>
          <w:szCs w:val="28"/>
        </w:rPr>
        <w:t xml:space="preserve"> a layout which</w:t>
      </w:r>
      <w:r w:rsidR="003E4CC7" w:rsidRPr="00FD03B7">
        <w:rPr>
          <w:rFonts w:cstheme="minorHAnsi"/>
          <w:sz w:val="28"/>
          <w:szCs w:val="28"/>
        </w:rPr>
        <w:t xml:space="preserve"> facilitates opportunities for Reciprocal T</w:t>
      </w:r>
      <w:r w:rsidR="008D480F" w:rsidRPr="00FD03B7">
        <w:rPr>
          <w:rFonts w:cstheme="minorHAnsi"/>
          <w:sz w:val="28"/>
          <w:szCs w:val="28"/>
        </w:rPr>
        <w:t>eaching experiences</w:t>
      </w:r>
    </w:p>
    <w:p w:rsidR="00314C04" w:rsidRPr="00314C04" w:rsidRDefault="00314C04" w:rsidP="00314C04">
      <w:pPr>
        <w:pStyle w:val="ListParagraph"/>
        <w:rPr>
          <w:rFonts w:cstheme="minorHAnsi"/>
          <w:sz w:val="28"/>
          <w:szCs w:val="28"/>
        </w:rPr>
      </w:pPr>
    </w:p>
    <w:p w:rsidR="00314C04" w:rsidRDefault="00314C04" w:rsidP="00314C04">
      <w:pPr>
        <w:pStyle w:val="ListParagraph"/>
        <w:numPr>
          <w:ilvl w:val="0"/>
          <w:numId w:val="4"/>
        </w:numPr>
        <w:rPr>
          <w:rFonts w:cstheme="minorHAnsi"/>
          <w:sz w:val="28"/>
          <w:szCs w:val="28"/>
        </w:rPr>
      </w:pPr>
      <w:r>
        <w:rPr>
          <w:rFonts w:cstheme="minorHAnsi"/>
          <w:sz w:val="28"/>
          <w:szCs w:val="28"/>
        </w:rPr>
        <w:t xml:space="preserve">The use of familiar resources e.g. whiteboards/ magnetic letters in both Nursery and the P1 learning spaces </w:t>
      </w:r>
    </w:p>
    <w:p w:rsidR="00314C04" w:rsidRPr="00FD03B7" w:rsidRDefault="00314C04" w:rsidP="00314C04">
      <w:pPr>
        <w:pStyle w:val="ListParagraph"/>
        <w:rPr>
          <w:rFonts w:cstheme="minorHAnsi"/>
          <w:sz w:val="28"/>
          <w:szCs w:val="28"/>
        </w:rPr>
      </w:pPr>
    </w:p>
    <w:p w:rsidR="005C3DDE" w:rsidRPr="00FD03B7" w:rsidRDefault="005C3DDE" w:rsidP="005C3DDE">
      <w:pPr>
        <w:pStyle w:val="ListParagraph"/>
        <w:rPr>
          <w:rFonts w:cstheme="minorHAnsi"/>
          <w:sz w:val="28"/>
          <w:szCs w:val="28"/>
        </w:rPr>
      </w:pPr>
    </w:p>
    <w:p w:rsidR="005C3DDE" w:rsidRPr="00FD03B7" w:rsidRDefault="005C3DDE" w:rsidP="005C3DDE">
      <w:pPr>
        <w:pStyle w:val="ListParagraph"/>
        <w:rPr>
          <w:rFonts w:cstheme="minorHAnsi"/>
          <w:sz w:val="28"/>
          <w:szCs w:val="28"/>
        </w:rPr>
      </w:pPr>
    </w:p>
    <w:p w:rsidR="005C3DDE" w:rsidRPr="00FD03B7" w:rsidRDefault="005C3DDE" w:rsidP="005C3DDE">
      <w:pPr>
        <w:rPr>
          <w:rFonts w:cstheme="minorHAnsi"/>
          <w:sz w:val="28"/>
          <w:szCs w:val="28"/>
        </w:rPr>
      </w:pPr>
      <w:r w:rsidRPr="00FD03B7">
        <w:rPr>
          <w:rFonts w:cstheme="minorHAnsi"/>
          <w:sz w:val="28"/>
          <w:szCs w:val="28"/>
        </w:rPr>
        <w:t>Further guidance on this can be found in ‘</w:t>
      </w:r>
      <w:r w:rsidRPr="009A445E">
        <w:rPr>
          <w:rFonts w:cstheme="minorHAnsi"/>
          <w:i/>
          <w:sz w:val="28"/>
          <w:szCs w:val="28"/>
        </w:rPr>
        <w:t>Practical Solutions for Early Intervention</w:t>
      </w:r>
      <w:r w:rsidRPr="00FD03B7">
        <w:rPr>
          <w:rFonts w:cstheme="minorHAnsi"/>
          <w:sz w:val="28"/>
          <w:szCs w:val="28"/>
        </w:rPr>
        <w:t>’ (Falkirk Council, 2006).</w:t>
      </w:r>
    </w:p>
    <w:p w:rsidR="002C5A43" w:rsidRPr="00FD03B7" w:rsidRDefault="002C5A43" w:rsidP="002C5A43">
      <w:pPr>
        <w:rPr>
          <w:rFonts w:cstheme="minorHAnsi"/>
          <w:sz w:val="28"/>
          <w:szCs w:val="28"/>
        </w:rPr>
      </w:pPr>
    </w:p>
    <w:p w:rsidR="005B538F" w:rsidRPr="00FD03B7" w:rsidRDefault="005B538F" w:rsidP="002C5A43">
      <w:pPr>
        <w:rPr>
          <w:rFonts w:cstheme="minorHAnsi"/>
          <w:sz w:val="28"/>
          <w:szCs w:val="28"/>
        </w:rPr>
      </w:pPr>
    </w:p>
    <w:p w:rsidR="005B538F" w:rsidRPr="00FD03B7" w:rsidRDefault="005B538F" w:rsidP="002C5A43">
      <w:pPr>
        <w:rPr>
          <w:rFonts w:cstheme="minorHAnsi"/>
          <w:sz w:val="28"/>
          <w:szCs w:val="28"/>
        </w:rPr>
      </w:pPr>
    </w:p>
    <w:p w:rsidR="005B538F" w:rsidRPr="00FD03B7" w:rsidRDefault="005B538F" w:rsidP="002C5A43">
      <w:pPr>
        <w:rPr>
          <w:rFonts w:cstheme="minorHAnsi"/>
          <w:sz w:val="28"/>
          <w:szCs w:val="28"/>
        </w:rPr>
      </w:pPr>
    </w:p>
    <w:p w:rsidR="005B538F" w:rsidRPr="00FD03B7" w:rsidRDefault="00D45924" w:rsidP="002C5A43">
      <w:pPr>
        <w:rPr>
          <w:rFonts w:cstheme="minorHAnsi"/>
          <w:sz w:val="28"/>
          <w:szCs w:val="28"/>
        </w:rPr>
      </w:pPr>
      <w:r>
        <w:rPr>
          <w:rFonts w:cstheme="minorHAnsi"/>
          <w:noProof/>
          <w:sz w:val="28"/>
          <w:szCs w:val="28"/>
          <w:lang w:eastAsia="en-GB"/>
        </w:rPr>
        <w:drawing>
          <wp:anchor distT="36576" distB="36576" distL="36576" distR="36576" simplePos="0" relativeHeight="251662848" behindDoc="0" locked="0" layoutInCell="1" allowOverlap="1" wp14:anchorId="4E59342E" wp14:editId="4F33AD44">
            <wp:simplePos x="0" y="0"/>
            <wp:positionH relativeFrom="column">
              <wp:posOffset>781050</wp:posOffset>
            </wp:positionH>
            <wp:positionV relativeFrom="paragraph">
              <wp:posOffset>27940</wp:posOffset>
            </wp:positionV>
            <wp:extent cx="4224650" cy="2667000"/>
            <wp:effectExtent l="19050" t="19050" r="5080" b="0"/>
            <wp:wrapNone/>
            <wp:docPr id="15" name="Picture 11" descr="Partner Phonic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ner Phonics 2"/>
                    <pic:cNvPicPr>
                      <a:picLocks noChangeAspect="1" noChangeArrowheads="1"/>
                    </pic:cNvPicPr>
                  </pic:nvPicPr>
                  <pic:blipFill>
                    <a:blip r:embed="rId36" cstate="print"/>
                    <a:srcRect/>
                    <a:stretch>
                      <a:fillRect/>
                    </a:stretch>
                  </pic:blipFill>
                  <pic:spPr bwMode="auto">
                    <a:xfrm>
                      <a:off x="0" y="0"/>
                      <a:ext cx="4224650" cy="2667000"/>
                    </a:xfrm>
                    <a:prstGeom prst="rect">
                      <a:avLst/>
                    </a:prstGeom>
                    <a:noFill/>
                    <a:ln w="25400" cmpd="sng" algn="in">
                      <a:solidFill>
                        <a:schemeClr val="tx1"/>
                      </a:solidFill>
                      <a:miter lim="800000"/>
                      <a:headEnd/>
                      <a:tailEnd/>
                    </a:ln>
                    <a:effectLst/>
                  </pic:spPr>
                </pic:pic>
              </a:graphicData>
            </a:graphic>
            <wp14:sizeRelH relativeFrom="margin">
              <wp14:pctWidth>0</wp14:pctWidth>
            </wp14:sizeRelH>
            <wp14:sizeRelV relativeFrom="margin">
              <wp14:pctHeight>0</wp14:pctHeight>
            </wp14:sizeRelV>
          </wp:anchor>
        </w:drawing>
      </w:r>
    </w:p>
    <w:p w:rsidR="005B538F" w:rsidRPr="00FD03B7" w:rsidRDefault="005B538F" w:rsidP="00D45924">
      <w:pPr>
        <w:rPr>
          <w:rFonts w:cstheme="minorHAnsi"/>
          <w:sz w:val="28"/>
          <w:szCs w:val="28"/>
        </w:rPr>
      </w:pPr>
    </w:p>
    <w:p w:rsidR="005B538F" w:rsidRPr="00FD03B7" w:rsidRDefault="00D45924" w:rsidP="002C5A43">
      <w:pPr>
        <w:rPr>
          <w:rFonts w:cstheme="minorHAnsi"/>
          <w:sz w:val="28"/>
          <w:szCs w:val="28"/>
        </w:rPr>
      </w:pPr>
      <w:r>
        <w:rPr>
          <w:rFonts w:cstheme="minorHAnsi"/>
          <w:noProof/>
          <w:sz w:val="28"/>
          <w:szCs w:val="28"/>
          <w:lang w:eastAsia="en-GB"/>
        </w:rPr>
        <w:lastRenderedPageBreak/>
        <w:drawing>
          <wp:inline distT="0" distB="0" distL="0" distR="0">
            <wp:extent cx="5731510" cy="4298315"/>
            <wp:effectExtent l="19050" t="1905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ing the metro on the bu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a:ln w="25400">
                      <a:solidFill>
                        <a:schemeClr val="accent1"/>
                      </a:solidFill>
                    </a:ln>
                  </pic:spPr>
                </pic:pic>
              </a:graphicData>
            </a:graphic>
          </wp:inline>
        </w:drawing>
      </w:r>
    </w:p>
    <w:p w:rsidR="009A445E" w:rsidRDefault="009A445E" w:rsidP="00C22B8D">
      <w:pPr>
        <w:rPr>
          <w:rFonts w:cstheme="minorHAnsi"/>
          <w:i/>
          <w:sz w:val="28"/>
          <w:szCs w:val="28"/>
        </w:rPr>
      </w:pPr>
    </w:p>
    <w:p w:rsidR="00596944" w:rsidRDefault="00596944" w:rsidP="00C22B8D">
      <w:pPr>
        <w:rPr>
          <w:rFonts w:cstheme="minorHAnsi"/>
          <w:noProof/>
          <w:sz w:val="28"/>
          <w:szCs w:val="28"/>
          <w:u w:val="single"/>
          <w:lang w:eastAsia="en-GB"/>
        </w:rPr>
      </w:pPr>
    </w:p>
    <w:p w:rsidR="002C5A43" w:rsidRPr="00FD03B7" w:rsidRDefault="00C22B8D" w:rsidP="00C22B8D">
      <w:pPr>
        <w:rPr>
          <w:rFonts w:cstheme="minorHAnsi"/>
          <w:noProof/>
          <w:sz w:val="28"/>
          <w:szCs w:val="28"/>
          <w:u w:val="single"/>
          <w:lang w:eastAsia="en-GB"/>
        </w:rPr>
      </w:pPr>
      <w:r w:rsidRPr="00FD03B7">
        <w:rPr>
          <w:rFonts w:cstheme="minorHAnsi"/>
          <w:noProof/>
          <w:sz w:val="28"/>
          <w:szCs w:val="28"/>
          <w:u w:val="single"/>
          <w:lang w:eastAsia="en-GB"/>
        </w:rPr>
        <w:t>References:</w:t>
      </w:r>
    </w:p>
    <w:p w:rsidR="005C3DDE" w:rsidRPr="00FD03B7" w:rsidRDefault="005C3DDE" w:rsidP="00C22B8D">
      <w:pPr>
        <w:rPr>
          <w:rFonts w:cstheme="minorHAnsi"/>
          <w:noProof/>
          <w:sz w:val="28"/>
          <w:szCs w:val="28"/>
          <w:lang w:eastAsia="en-GB"/>
        </w:rPr>
      </w:pPr>
    </w:p>
    <w:p w:rsidR="003E4CC7" w:rsidRPr="00FD03B7" w:rsidRDefault="003E4CC7" w:rsidP="003E4CC7">
      <w:pPr>
        <w:rPr>
          <w:rFonts w:cstheme="minorHAnsi"/>
          <w:sz w:val="28"/>
          <w:szCs w:val="28"/>
        </w:rPr>
      </w:pPr>
      <w:r w:rsidRPr="00FD03B7">
        <w:rPr>
          <w:rFonts w:cstheme="minorHAnsi"/>
          <w:sz w:val="28"/>
          <w:szCs w:val="28"/>
        </w:rPr>
        <w:t xml:space="preserve">Scottish Government (2010) </w:t>
      </w:r>
      <w:r w:rsidR="00DC6FC6" w:rsidRPr="00FD03B7">
        <w:rPr>
          <w:rFonts w:cstheme="minorHAnsi"/>
          <w:i/>
          <w:sz w:val="28"/>
          <w:szCs w:val="28"/>
        </w:rPr>
        <w:t>Pre-</w:t>
      </w:r>
      <w:r w:rsidRPr="00FD03B7">
        <w:rPr>
          <w:rFonts w:cstheme="minorHAnsi"/>
          <w:i/>
          <w:sz w:val="28"/>
          <w:szCs w:val="28"/>
        </w:rPr>
        <w:t>Birth to Three: Positive Outcomes for Scotland’s Children and Families</w:t>
      </w:r>
      <w:r w:rsidRPr="00FD03B7">
        <w:rPr>
          <w:rFonts w:cstheme="minorHAnsi"/>
          <w:sz w:val="28"/>
          <w:szCs w:val="28"/>
        </w:rPr>
        <w:t>, Scottish Executive</w:t>
      </w:r>
    </w:p>
    <w:p w:rsidR="003E4CC7" w:rsidRPr="00FD03B7" w:rsidRDefault="003E4CC7" w:rsidP="003E4CC7">
      <w:pPr>
        <w:rPr>
          <w:rFonts w:cstheme="minorHAnsi"/>
          <w:sz w:val="28"/>
          <w:szCs w:val="28"/>
        </w:rPr>
      </w:pPr>
      <w:r w:rsidRPr="00FD03B7">
        <w:rPr>
          <w:rFonts w:cstheme="minorHAnsi"/>
          <w:sz w:val="28"/>
          <w:szCs w:val="28"/>
        </w:rPr>
        <w:t xml:space="preserve">Scottish Government (2007) </w:t>
      </w:r>
      <w:r w:rsidRPr="00FD03B7">
        <w:rPr>
          <w:rFonts w:cstheme="minorHAnsi"/>
          <w:i/>
          <w:sz w:val="28"/>
          <w:szCs w:val="28"/>
        </w:rPr>
        <w:t>A Curriculum for Excellence, Building the Curriculum 2</w:t>
      </w:r>
      <w:r w:rsidRPr="00FD03B7">
        <w:rPr>
          <w:rFonts w:cstheme="minorHAnsi"/>
          <w:sz w:val="28"/>
          <w:szCs w:val="28"/>
        </w:rPr>
        <w:t>, Scottish Executive</w:t>
      </w:r>
    </w:p>
    <w:p w:rsidR="003E4CC7" w:rsidRPr="00FD03B7" w:rsidRDefault="003E4CC7" w:rsidP="003E4CC7">
      <w:pPr>
        <w:rPr>
          <w:rFonts w:cstheme="minorHAnsi"/>
          <w:sz w:val="28"/>
          <w:szCs w:val="28"/>
        </w:rPr>
      </w:pPr>
      <w:r w:rsidRPr="00FD03B7">
        <w:rPr>
          <w:rFonts w:cstheme="minorHAnsi"/>
          <w:sz w:val="28"/>
          <w:szCs w:val="28"/>
        </w:rPr>
        <w:t>A Curriculum for Excellence, Scottish Executive</w:t>
      </w:r>
    </w:p>
    <w:p w:rsidR="00DC6FC6" w:rsidRPr="00FD03B7" w:rsidRDefault="00DC6FC6" w:rsidP="003E4CC7">
      <w:pPr>
        <w:rPr>
          <w:rFonts w:cstheme="minorHAnsi"/>
          <w:sz w:val="28"/>
          <w:szCs w:val="28"/>
        </w:rPr>
      </w:pPr>
      <w:r w:rsidRPr="00FD03B7">
        <w:rPr>
          <w:rFonts w:cstheme="minorHAnsi"/>
          <w:sz w:val="28"/>
          <w:szCs w:val="28"/>
        </w:rPr>
        <w:t xml:space="preserve">Falkirk Council (2006) </w:t>
      </w:r>
      <w:r w:rsidRPr="00FD03B7">
        <w:rPr>
          <w:rFonts w:cstheme="minorHAnsi"/>
          <w:i/>
          <w:sz w:val="28"/>
          <w:szCs w:val="28"/>
        </w:rPr>
        <w:t>Practical Solutions for Early Intervention</w:t>
      </w:r>
      <w:r w:rsidRPr="00FD03B7">
        <w:rPr>
          <w:rFonts w:cstheme="minorHAnsi"/>
          <w:sz w:val="28"/>
          <w:szCs w:val="28"/>
        </w:rPr>
        <w:t>: Falkirk</w:t>
      </w:r>
    </w:p>
    <w:p w:rsidR="00DC6FC6" w:rsidRPr="00FD03B7" w:rsidRDefault="00DC6FC6" w:rsidP="003E4CC7">
      <w:pPr>
        <w:rPr>
          <w:rFonts w:cstheme="minorHAnsi"/>
          <w:sz w:val="28"/>
          <w:szCs w:val="28"/>
        </w:rPr>
      </w:pPr>
      <w:r w:rsidRPr="00FD03B7">
        <w:rPr>
          <w:rFonts w:cstheme="minorHAnsi"/>
          <w:sz w:val="28"/>
          <w:szCs w:val="28"/>
        </w:rPr>
        <w:t xml:space="preserve">Falkirk Council (2008) </w:t>
      </w:r>
      <w:r w:rsidRPr="00FD03B7">
        <w:rPr>
          <w:rFonts w:cstheme="minorHAnsi"/>
          <w:i/>
          <w:sz w:val="28"/>
          <w:szCs w:val="28"/>
        </w:rPr>
        <w:t>Practical Phonological Development Activities – Pre-School and Primary 1</w:t>
      </w:r>
      <w:r w:rsidRPr="00FD03B7">
        <w:rPr>
          <w:rFonts w:cstheme="minorHAnsi"/>
          <w:sz w:val="28"/>
          <w:szCs w:val="28"/>
        </w:rPr>
        <w:t>: Falkirk</w:t>
      </w:r>
    </w:p>
    <w:p w:rsidR="003E4CC7" w:rsidRPr="00FD03B7" w:rsidRDefault="003E4CC7" w:rsidP="003E4CC7">
      <w:pPr>
        <w:rPr>
          <w:rFonts w:cstheme="minorHAnsi"/>
          <w:sz w:val="28"/>
          <w:szCs w:val="28"/>
        </w:rPr>
      </w:pPr>
      <w:r w:rsidRPr="00FD03B7">
        <w:rPr>
          <w:rFonts w:cstheme="minorHAnsi"/>
          <w:sz w:val="28"/>
          <w:szCs w:val="28"/>
        </w:rPr>
        <w:t xml:space="preserve">Falkirk Council (2009) </w:t>
      </w:r>
      <w:r w:rsidRPr="00FD03B7">
        <w:rPr>
          <w:rFonts w:cstheme="minorHAnsi"/>
          <w:i/>
          <w:sz w:val="28"/>
          <w:szCs w:val="28"/>
        </w:rPr>
        <w:t>Learning to Achieve</w:t>
      </w:r>
      <w:r w:rsidRPr="00FD03B7">
        <w:rPr>
          <w:rFonts w:cstheme="minorHAnsi"/>
          <w:sz w:val="28"/>
          <w:szCs w:val="28"/>
        </w:rPr>
        <w:t>: Falkirk</w:t>
      </w:r>
    </w:p>
    <w:p w:rsidR="003E4CC7" w:rsidRPr="00FD03B7" w:rsidRDefault="003E4CC7" w:rsidP="003E4CC7">
      <w:pPr>
        <w:rPr>
          <w:rFonts w:cstheme="minorHAnsi"/>
          <w:sz w:val="28"/>
          <w:szCs w:val="28"/>
        </w:rPr>
      </w:pPr>
      <w:r w:rsidRPr="00FD03B7">
        <w:rPr>
          <w:rFonts w:cstheme="minorHAnsi"/>
          <w:sz w:val="28"/>
          <w:szCs w:val="28"/>
        </w:rPr>
        <w:t xml:space="preserve">North Lanarkshire Council (2008) </w:t>
      </w:r>
      <w:r w:rsidRPr="00FD03B7">
        <w:rPr>
          <w:rFonts w:cstheme="minorHAnsi"/>
          <w:i/>
          <w:sz w:val="28"/>
          <w:szCs w:val="28"/>
        </w:rPr>
        <w:t>Active Literacy</w:t>
      </w:r>
      <w:r w:rsidRPr="00FD03B7">
        <w:rPr>
          <w:rFonts w:cstheme="minorHAnsi"/>
          <w:sz w:val="28"/>
          <w:szCs w:val="28"/>
        </w:rPr>
        <w:t>: North Lanarkshire</w:t>
      </w:r>
    </w:p>
    <w:p w:rsidR="005C3DDE" w:rsidRPr="00FD03B7" w:rsidRDefault="005C3DDE" w:rsidP="003E4CC7">
      <w:pPr>
        <w:rPr>
          <w:rFonts w:cstheme="minorHAnsi"/>
          <w:sz w:val="28"/>
          <w:szCs w:val="28"/>
        </w:rPr>
      </w:pPr>
    </w:p>
    <w:p w:rsidR="00D22397" w:rsidRDefault="00D22397" w:rsidP="005C3DDE">
      <w:pPr>
        <w:rPr>
          <w:rFonts w:cstheme="minorHAnsi"/>
          <w:sz w:val="28"/>
          <w:szCs w:val="28"/>
        </w:rPr>
      </w:pPr>
    </w:p>
    <w:p w:rsidR="00D22397" w:rsidRDefault="00D22397" w:rsidP="005C3DDE">
      <w:pPr>
        <w:rPr>
          <w:rFonts w:cstheme="minorHAnsi"/>
          <w:sz w:val="28"/>
          <w:szCs w:val="28"/>
        </w:rPr>
      </w:pPr>
    </w:p>
    <w:p w:rsidR="00D22397" w:rsidRDefault="00D22397" w:rsidP="005C3DDE">
      <w:pPr>
        <w:rPr>
          <w:rFonts w:cstheme="minorHAnsi"/>
          <w:sz w:val="28"/>
          <w:szCs w:val="28"/>
        </w:rPr>
      </w:pPr>
    </w:p>
    <w:p w:rsidR="00D22397" w:rsidRDefault="00D22397" w:rsidP="005C3DDE">
      <w:pPr>
        <w:rPr>
          <w:rFonts w:cstheme="minorHAnsi"/>
          <w:sz w:val="28"/>
          <w:szCs w:val="28"/>
        </w:rPr>
      </w:pPr>
    </w:p>
    <w:p w:rsidR="00D22397" w:rsidRDefault="00D22397" w:rsidP="005C3DDE">
      <w:pPr>
        <w:rPr>
          <w:rFonts w:cstheme="minorHAnsi"/>
          <w:sz w:val="28"/>
          <w:szCs w:val="28"/>
        </w:rPr>
      </w:pPr>
    </w:p>
    <w:p w:rsidR="005C3DDE" w:rsidRPr="00FD03B7" w:rsidRDefault="00D45924" w:rsidP="005C3DDE">
      <w:pPr>
        <w:rPr>
          <w:rFonts w:cstheme="minorHAnsi"/>
          <w:sz w:val="28"/>
          <w:szCs w:val="28"/>
        </w:rPr>
      </w:pPr>
      <w:r>
        <w:rPr>
          <w:rFonts w:cstheme="minorHAnsi"/>
          <w:sz w:val="28"/>
          <w:szCs w:val="28"/>
        </w:rPr>
        <w:lastRenderedPageBreak/>
        <w:t>For further information</w:t>
      </w:r>
      <w:r w:rsidR="005C3DDE" w:rsidRPr="00FD03B7">
        <w:rPr>
          <w:rFonts w:cstheme="minorHAnsi"/>
          <w:sz w:val="28"/>
          <w:szCs w:val="28"/>
        </w:rPr>
        <w:t>, please refer to:</w:t>
      </w:r>
    </w:p>
    <w:p w:rsidR="005C3DDE" w:rsidRPr="00FD03B7" w:rsidRDefault="005C3DDE" w:rsidP="005C3DDE">
      <w:pPr>
        <w:rPr>
          <w:rFonts w:cstheme="minorHAnsi"/>
          <w:sz w:val="28"/>
          <w:szCs w:val="28"/>
        </w:rPr>
      </w:pPr>
    </w:p>
    <w:p w:rsidR="00D22397" w:rsidRPr="00D22397" w:rsidRDefault="00D22397" w:rsidP="00D22397">
      <w:pPr>
        <w:pStyle w:val="ListParagraph"/>
        <w:numPr>
          <w:ilvl w:val="0"/>
          <w:numId w:val="14"/>
        </w:numPr>
        <w:rPr>
          <w:rFonts w:cstheme="minorHAnsi"/>
          <w:sz w:val="28"/>
          <w:szCs w:val="28"/>
        </w:rPr>
      </w:pPr>
      <w:r>
        <w:rPr>
          <w:rFonts w:cstheme="minorHAnsi"/>
          <w:sz w:val="28"/>
          <w:szCs w:val="28"/>
        </w:rPr>
        <w:t xml:space="preserve">Falkirk Council’s Literacy Strategy online support tool blog: </w:t>
      </w:r>
      <w:r w:rsidRPr="00D22397">
        <w:rPr>
          <w:rFonts w:cstheme="minorHAnsi"/>
          <w:sz w:val="28"/>
          <w:szCs w:val="28"/>
        </w:rPr>
        <w:t>https://blogs.glowscotland.org.uk/fa/LiteracyStrategy/literacy-strategy-document/</w:t>
      </w:r>
    </w:p>
    <w:p w:rsidR="005C3DDE" w:rsidRPr="00D22397" w:rsidRDefault="005C3DDE" w:rsidP="00D22397">
      <w:pPr>
        <w:pStyle w:val="ListParagraph"/>
        <w:numPr>
          <w:ilvl w:val="0"/>
          <w:numId w:val="14"/>
        </w:numPr>
        <w:rPr>
          <w:rFonts w:cstheme="minorHAnsi"/>
          <w:sz w:val="28"/>
          <w:szCs w:val="28"/>
        </w:rPr>
      </w:pPr>
      <w:r w:rsidRPr="00D22397">
        <w:rPr>
          <w:rFonts w:cstheme="minorHAnsi"/>
          <w:sz w:val="28"/>
          <w:szCs w:val="28"/>
        </w:rPr>
        <w:t>Angus Council Experiences and Outcomes (accessible on Glow)</w:t>
      </w:r>
    </w:p>
    <w:p w:rsidR="00D45924" w:rsidRPr="00D22397" w:rsidRDefault="00D22397" w:rsidP="00D22397">
      <w:pPr>
        <w:pStyle w:val="ListParagraph"/>
        <w:numPr>
          <w:ilvl w:val="0"/>
          <w:numId w:val="14"/>
        </w:numPr>
        <w:rPr>
          <w:rStyle w:val="Hyperlink"/>
          <w:rFonts w:cstheme="minorHAnsi"/>
          <w:color w:val="auto"/>
          <w:sz w:val="28"/>
          <w:szCs w:val="28"/>
          <w:u w:val="none"/>
        </w:rPr>
      </w:pPr>
      <w:hyperlink r:id="rId38" w:history="1">
        <w:r w:rsidR="00D45924" w:rsidRPr="00D22397">
          <w:rPr>
            <w:rStyle w:val="Hyperlink"/>
            <w:rFonts w:cstheme="minorHAnsi"/>
            <w:sz w:val="28"/>
            <w:szCs w:val="28"/>
          </w:rPr>
          <w:t>http://www.youtube.com/watch?v=QWeYMNxNUpc</w:t>
        </w:r>
      </w:hyperlink>
    </w:p>
    <w:p w:rsidR="005C3DDE" w:rsidRPr="00FD03B7" w:rsidRDefault="005C3DDE" w:rsidP="003E4CC7">
      <w:pPr>
        <w:rPr>
          <w:rFonts w:cstheme="minorHAnsi"/>
          <w:sz w:val="28"/>
          <w:szCs w:val="28"/>
        </w:rPr>
      </w:pPr>
    </w:p>
    <w:p w:rsidR="003E4CC7" w:rsidRPr="00FD03B7" w:rsidRDefault="003E4CC7" w:rsidP="00C22B8D">
      <w:pPr>
        <w:rPr>
          <w:rFonts w:cstheme="minorHAnsi"/>
          <w:noProof/>
          <w:sz w:val="28"/>
          <w:szCs w:val="28"/>
          <w:lang w:eastAsia="en-GB"/>
        </w:rPr>
      </w:pPr>
    </w:p>
    <w:p w:rsidR="003E4CC7" w:rsidRDefault="003E4CC7" w:rsidP="00C22B8D">
      <w:pPr>
        <w:rPr>
          <w:rFonts w:cstheme="minorHAnsi"/>
          <w:noProof/>
          <w:sz w:val="28"/>
          <w:szCs w:val="28"/>
          <w:lang w:eastAsia="en-GB"/>
        </w:rPr>
      </w:pPr>
      <w:r w:rsidRPr="00FD03B7">
        <w:rPr>
          <w:rFonts w:cstheme="minorHAnsi"/>
          <w:noProof/>
          <w:sz w:val="28"/>
          <w:szCs w:val="28"/>
          <w:lang w:eastAsia="en-GB"/>
        </w:rPr>
        <w:t>Acknowledgements:</w:t>
      </w:r>
    </w:p>
    <w:p w:rsidR="00E548A9" w:rsidRPr="00FD03B7" w:rsidRDefault="00E548A9" w:rsidP="00C22B8D">
      <w:pPr>
        <w:rPr>
          <w:rFonts w:cstheme="minorHAnsi"/>
          <w:sz w:val="28"/>
          <w:szCs w:val="28"/>
        </w:rPr>
      </w:pPr>
    </w:p>
    <w:p w:rsidR="002C5A43" w:rsidRDefault="003E4CC7" w:rsidP="008D480F">
      <w:pPr>
        <w:pStyle w:val="ListParagraph"/>
        <w:rPr>
          <w:rFonts w:cstheme="minorHAnsi"/>
          <w:sz w:val="28"/>
          <w:szCs w:val="28"/>
        </w:rPr>
      </w:pPr>
      <w:r w:rsidRPr="00FD03B7">
        <w:rPr>
          <w:rFonts w:cstheme="minorHAnsi"/>
          <w:sz w:val="28"/>
          <w:szCs w:val="28"/>
        </w:rPr>
        <w:t>Thanks to colleagues who assisted in the development of this booklet:</w:t>
      </w:r>
    </w:p>
    <w:p w:rsidR="002F7228" w:rsidRPr="002F7228" w:rsidRDefault="002F7228" w:rsidP="002F7228">
      <w:pPr>
        <w:pStyle w:val="ListParagraph"/>
        <w:rPr>
          <w:rFonts w:cstheme="minorHAnsi"/>
          <w:i/>
          <w:sz w:val="28"/>
          <w:szCs w:val="28"/>
        </w:rPr>
      </w:pPr>
      <w:r>
        <w:rPr>
          <w:rFonts w:cstheme="minorHAnsi"/>
          <w:i/>
          <w:sz w:val="28"/>
          <w:szCs w:val="28"/>
        </w:rPr>
        <w:t>Airth Primary School and Nursery Class</w:t>
      </w:r>
    </w:p>
    <w:p w:rsidR="00E548A9" w:rsidRDefault="00E548A9" w:rsidP="008D480F">
      <w:pPr>
        <w:pStyle w:val="ListParagraph"/>
        <w:rPr>
          <w:rFonts w:cstheme="minorHAnsi"/>
          <w:i/>
          <w:sz w:val="28"/>
          <w:szCs w:val="28"/>
        </w:rPr>
      </w:pPr>
      <w:r>
        <w:rPr>
          <w:rFonts w:cstheme="minorHAnsi"/>
          <w:i/>
          <w:sz w:val="28"/>
          <w:szCs w:val="28"/>
        </w:rPr>
        <w:t>Bantaskin Primary School and Nursery Class</w:t>
      </w:r>
    </w:p>
    <w:p w:rsidR="002F7228" w:rsidRDefault="002F7228" w:rsidP="002F7228">
      <w:pPr>
        <w:pStyle w:val="ListParagraph"/>
        <w:rPr>
          <w:rFonts w:cstheme="minorHAnsi"/>
          <w:i/>
          <w:sz w:val="28"/>
          <w:szCs w:val="28"/>
        </w:rPr>
      </w:pPr>
      <w:r>
        <w:rPr>
          <w:rFonts w:cstheme="minorHAnsi"/>
          <w:i/>
          <w:sz w:val="28"/>
          <w:szCs w:val="28"/>
        </w:rPr>
        <w:t>Bonnybridge Primary School and Nursery Class</w:t>
      </w:r>
    </w:p>
    <w:p w:rsidR="002F7228" w:rsidRDefault="002F7228" w:rsidP="002F7228">
      <w:pPr>
        <w:pStyle w:val="ListParagraph"/>
        <w:rPr>
          <w:rFonts w:cstheme="minorHAnsi"/>
          <w:i/>
          <w:sz w:val="28"/>
          <w:szCs w:val="28"/>
        </w:rPr>
      </w:pPr>
      <w:r>
        <w:rPr>
          <w:rFonts w:cstheme="minorHAnsi"/>
          <w:i/>
          <w:sz w:val="28"/>
          <w:szCs w:val="28"/>
        </w:rPr>
        <w:t>Camelon Nursery</w:t>
      </w:r>
    </w:p>
    <w:p w:rsidR="002F7228" w:rsidRDefault="002F7228" w:rsidP="002F7228">
      <w:pPr>
        <w:pStyle w:val="ListParagraph"/>
        <w:rPr>
          <w:rFonts w:cstheme="minorHAnsi"/>
          <w:i/>
          <w:sz w:val="28"/>
          <w:szCs w:val="28"/>
        </w:rPr>
      </w:pPr>
      <w:r>
        <w:rPr>
          <w:rFonts w:cstheme="minorHAnsi"/>
          <w:i/>
          <w:sz w:val="28"/>
          <w:szCs w:val="28"/>
        </w:rPr>
        <w:t>Carmuirs Primary School and Nursery Class</w:t>
      </w:r>
    </w:p>
    <w:p w:rsidR="002F7228" w:rsidRDefault="002F7228" w:rsidP="002F7228">
      <w:pPr>
        <w:pStyle w:val="ListParagraph"/>
        <w:rPr>
          <w:rFonts w:cstheme="minorHAnsi"/>
          <w:i/>
          <w:sz w:val="28"/>
          <w:szCs w:val="28"/>
        </w:rPr>
      </w:pPr>
      <w:r>
        <w:rPr>
          <w:rFonts w:cstheme="minorHAnsi"/>
          <w:i/>
          <w:sz w:val="28"/>
          <w:szCs w:val="28"/>
        </w:rPr>
        <w:t>Carronbank Nursery</w:t>
      </w:r>
    </w:p>
    <w:p w:rsidR="002F7228" w:rsidRDefault="002F7228" w:rsidP="002F7228">
      <w:pPr>
        <w:pStyle w:val="ListParagraph"/>
        <w:rPr>
          <w:rFonts w:cstheme="minorHAnsi"/>
          <w:i/>
          <w:sz w:val="28"/>
          <w:szCs w:val="28"/>
        </w:rPr>
      </w:pPr>
      <w:r>
        <w:rPr>
          <w:rFonts w:cstheme="minorHAnsi"/>
          <w:i/>
          <w:sz w:val="28"/>
          <w:szCs w:val="28"/>
        </w:rPr>
        <w:t>Denny Primary School and Nursery Class</w:t>
      </w:r>
    </w:p>
    <w:p w:rsidR="002F7228" w:rsidRDefault="002F7228" w:rsidP="002F7228">
      <w:pPr>
        <w:pStyle w:val="ListParagraph"/>
        <w:rPr>
          <w:rFonts w:cstheme="minorHAnsi"/>
          <w:i/>
          <w:sz w:val="28"/>
          <w:szCs w:val="28"/>
        </w:rPr>
      </w:pPr>
      <w:proofErr w:type="spellStart"/>
      <w:r>
        <w:rPr>
          <w:rFonts w:cstheme="minorHAnsi"/>
          <w:i/>
          <w:sz w:val="28"/>
          <w:szCs w:val="28"/>
        </w:rPr>
        <w:t>Dunipace</w:t>
      </w:r>
      <w:proofErr w:type="spellEnd"/>
      <w:r>
        <w:rPr>
          <w:rFonts w:cstheme="minorHAnsi"/>
          <w:i/>
          <w:sz w:val="28"/>
          <w:szCs w:val="28"/>
        </w:rPr>
        <w:t xml:space="preserve"> </w:t>
      </w:r>
      <w:r w:rsidR="00753536">
        <w:rPr>
          <w:rFonts w:cstheme="minorHAnsi"/>
          <w:i/>
          <w:sz w:val="28"/>
          <w:szCs w:val="28"/>
        </w:rPr>
        <w:t>Primary School and Nursery Class</w:t>
      </w:r>
    </w:p>
    <w:p w:rsidR="002F7228" w:rsidRDefault="002F7228" w:rsidP="002F7228">
      <w:pPr>
        <w:pStyle w:val="ListParagraph"/>
        <w:rPr>
          <w:rFonts w:cstheme="minorHAnsi"/>
          <w:i/>
          <w:sz w:val="28"/>
          <w:szCs w:val="28"/>
        </w:rPr>
      </w:pPr>
      <w:r>
        <w:rPr>
          <w:rFonts w:cstheme="minorHAnsi"/>
          <w:i/>
          <w:sz w:val="28"/>
          <w:szCs w:val="28"/>
        </w:rPr>
        <w:t>Kinnaird Primary School and Nursery Class</w:t>
      </w:r>
    </w:p>
    <w:p w:rsidR="00D45924" w:rsidRDefault="00D45924" w:rsidP="002F7228">
      <w:pPr>
        <w:pStyle w:val="ListParagraph"/>
        <w:rPr>
          <w:rFonts w:cstheme="minorHAnsi"/>
          <w:i/>
          <w:sz w:val="28"/>
          <w:szCs w:val="28"/>
        </w:rPr>
      </w:pPr>
      <w:r>
        <w:rPr>
          <w:rFonts w:cstheme="minorHAnsi"/>
          <w:i/>
          <w:sz w:val="28"/>
          <w:szCs w:val="28"/>
        </w:rPr>
        <w:t>Larbert Day Nursery</w:t>
      </w:r>
    </w:p>
    <w:p w:rsidR="002F7228" w:rsidRDefault="002F7228" w:rsidP="002F7228">
      <w:pPr>
        <w:pStyle w:val="ListParagraph"/>
        <w:rPr>
          <w:rFonts w:cstheme="minorHAnsi"/>
          <w:i/>
          <w:sz w:val="28"/>
          <w:szCs w:val="28"/>
        </w:rPr>
      </w:pPr>
      <w:r>
        <w:rPr>
          <w:rFonts w:cstheme="minorHAnsi"/>
          <w:i/>
          <w:sz w:val="28"/>
          <w:szCs w:val="28"/>
        </w:rPr>
        <w:t>Maddiston Primary School and Nursery Class</w:t>
      </w:r>
      <w:bookmarkStart w:id="0" w:name="_GoBack"/>
      <w:bookmarkEnd w:id="0"/>
    </w:p>
    <w:p w:rsidR="002F7228" w:rsidRPr="00E548A9" w:rsidRDefault="002F7228" w:rsidP="002F7228">
      <w:pPr>
        <w:pStyle w:val="ListParagraph"/>
        <w:rPr>
          <w:rFonts w:cstheme="minorHAnsi"/>
          <w:i/>
          <w:sz w:val="28"/>
          <w:szCs w:val="28"/>
        </w:rPr>
      </w:pPr>
      <w:r>
        <w:rPr>
          <w:rFonts w:cstheme="minorHAnsi"/>
          <w:i/>
          <w:sz w:val="28"/>
          <w:szCs w:val="28"/>
        </w:rPr>
        <w:t>South Ayrshire Council</w:t>
      </w:r>
    </w:p>
    <w:p w:rsidR="002F7228" w:rsidRDefault="002F7228" w:rsidP="002F7228">
      <w:pPr>
        <w:pStyle w:val="ListParagraph"/>
        <w:rPr>
          <w:rFonts w:cstheme="minorHAnsi"/>
          <w:i/>
          <w:sz w:val="28"/>
          <w:szCs w:val="28"/>
        </w:rPr>
      </w:pPr>
      <w:r>
        <w:rPr>
          <w:rFonts w:cstheme="minorHAnsi"/>
          <w:i/>
          <w:sz w:val="28"/>
          <w:szCs w:val="28"/>
        </w:rPr>
        <w:t>St. Bernadette’s Primary School and Nursery Class</w:t>
      </w:r>
    </w:p>
    <w:p w:rsidR="002F7228" w:rsidRPr="002F7228" w:rsidRDefault="002F7228" w:rsidP="002F7228">
      <w:pPr>
        <w:pStyle w:val="ListParagraph"/>
        <w:rPr>
          <w:rFonts w:cstheme="minorHAnsi"/>
          <w:i/>
          <w:sz w:val="28"/>
          <w:szCs w:val="28"/>
        </w:rPr>
      </w:pPr>
      <w:r>
        <w:rPr>
          <w:rFonts w:cstheme="minorHAnsi"/>
          <w:i/>
          <w:sz w:val="28"/>
          <w:szCs w:val="28"/>
        </w:rPr>
        <w:t>Wallacestone Primary School and Nursery Class</w:t>
      </w:r>
    </w:p>
    <w:p w:rsidR="00E548A9" w:rsidRDefault="00E548A9" w:rsidP="008D480F">
      <w:pPr>
        <w:pStyle w:val="ListParagraph"/>
        <w:rPr>
          <w:rFonts w:cstheme="minorHAnsi"/>
          <w:i/>
          <w:sz w:val="28"/>
          <w:szCs w:val="28"/>
        </w:rPr>
      </w:pPr>
      <w:r>
        <w:rPr>
          <w:rFonts w:cstheme="minorHAnsi"/>
          <w:i/>
          <w:sz w:val="28"/>
          <w:szCs w:val="28"/>
        </w:rPr>
        <w:t>Westquarter Primary School and Nursery Class</w:t>
      </w:r>
    </w:p>
    <w:p w:rsidR="003E4CC7" w:rsidRDefault="003E4CC7" w:rsidP="008D480F">
      <w:pPr>
        <w:pStyle w:val="ListParagraph"/>
        <w:rPr>
          <w:rFonts w:cstheme="minorHAnsi"/>
          <w:sz w:val="28"/>
          <w:szCs w:val="28"/>
        </w:rPr>
      </w:pPr>
    </w:p>
    <w:p w:rsidR="008D480F" w:rsidRPr="00FD03B7" w:rsidRDefault="00D45924" w:rsidP="00D45924">
      <w:pPr>
        <w:pStyle w:val="ListParagraph"/>
        <w:jc w:val="center"/>
        <w:rPr>
          <w:rFonts w:cstheme="minorHAnsi"/>
          <w:sz w:val="28"/>
          <w:szCs w:val="28"/>
        </w:rPr>
      </w:pPr>
      <w:r>
        <w:rPr>
          <w:rFonts w:cstheme="minorHAnsi"/>
          <w:noProof/>
          <w:sz w:val="28"/>
          <w:szCs w:val="28"/>
          <w:lang w:eastAsia="en-GB"/>
        </w:rPr>
        <w:drawing>
          <wp:inline distT="0" distB="0" distL="0" distR="0">
            <wp:extent cx="4705350" cy="27051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MG009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05350" cy="2705100"/>
                    </a:xfrm>
                    <a:prstGeom prst="rect">
                      <a:avLst/>
                    </a:prstGeom>
                    <a:ln w="25400">
                      <a:solidFill>
                        <a:schemeClr val="accent1"/>
                      </a:solidFill>
                    </a:ln>
                  </pic:spPr>
                </pic:pic>
              </a:graphicData>
            </a:graphic>
          </wp:inline>
        </w:drawing>
      </w:r>
    </w:p>
    <w:sectPr w:rsidR="008D480F" w:rsidRPr="00FD03B7" w:rsidSect="00D45924">
      <w:headerReference w:type="default" r:id="rId40"/>
      <w:footerReference w:type="first" r:id="rId41"/>
      <w:pgSz w:w="11906" w:h="16838"/>
      <w:pgMar w:top="1440" w:right="1440" w:bottom="1440" w:left="1440" w:header="708" w:footer="708" w:gutter="0"/>
      <w:pgBorders w:offsetFrom="page">
        <w:top w:val="thinThickThinSmallGap" w:sz="24" w:space="24" w:color="153156" w:themeColor="accent1"/>
        <w:left w:val="thinThickThinSmallGap" w:sz="24" w:space="24" w:color="153156" w:themeColor="accent1"/>
        <w:bottom w:val="thinThickThinSmallGap" w:sz="24" w:space="24" w:color="153156" w:themeColor="accent1"/>
        <w:right w:val="thinThickThinSmallGap" w:sz="24" w:space="24" w:color="153156" w:themeColor="accent1"/>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735" w:rsidRDefault="00DB2735" w:rsidP="001D30AB">
      <w:r>
        <w:separator/>
      </w:r>
    </w:p>
  </w:endnote>
  <w:endnote w:type="continuationSeparator" w:id="0">
    <w:p w:rsidR="00DB2735" w:rsidRDefault="00DB2735" w:rsidP="001D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735" w:rsidRDefault="00DB2735">
    <w:pPr>
      <w:pStyle w:val="Footer"/>
      <w:pBdr>
        <w:top w:val="single" w:sz="4" w:space="1" w:color="D9D9D9" w:themeColor="background1" w:themeShade="D9"/>
      </w:pBdr>
      <w:rPr>
        <w:b/>
      </w:rPr>
    </w:pPr>
  </w:p>
  <w:p w:rsidR="00DB2735" w:rsidRDefault="00DB27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735" w:rsidRDefault="00DB2735" w:rsidP="001D30AB">
      <w:r>
        <w:separator/>
      </w:r>
    </w:p>
  </w:footnote>
  <w:footnote w:type="continuationSeparator" w:id="0">
    <w:p w:rsidR="00DB2735" w:rsidRDefault="00DB2735" w:rsidP="001D3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735" w:rsidRDefault="00DB2735">
    <w:pPr>
      <w:pStyle w:val="Header"/>
    </w:pPr>
  </w:p>
  <w:p w:rsidR="00DB2735" w:rsidRDefault="00DB27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7A9A"/>
    <w:multiLevelType w:val="hybridMultilevel"/>
    <w:tmpl w:val="5E767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004BAD"/>
    <w:multiLevelType w:val="hybridMultilevel"/>
    <w:tmpl w:val="E4040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350525"/>
    <w:multiLevelType w:val="multilevel"/>
    <w:tmpl w:val="0612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AB6AE7"/>
    <w:multiLevelType w:val="hybridMultilevel"/>
    <w:tmpl w:val="CC32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393D92"/>
    <w:multiLevelType w:val="hybridMultilevel"/>
    <w:tmpl w:val="BE16C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BA4195"/>
    <w:multiLevelType w:val="hybridMultilevel"/>
    <w:tmpl w:val="837C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2F2D9A"/>
    <w:multiLevelType w:val="hybridMultilevel"/>
    <w:tmpl w:val="5D6210B8"/>
    <w:lvl w:ilvl="0" w:tplc="9E92AEEE">
      <w:start w:val="1"/>
      <w:numFmt w:val="bullet"/>
      <w:lvlText w:val="•"/>
      <w:lvlJc w:val="left"/>
      <w:pPr>
        <w:tabs>
          <w:tab w:val="num" w:pos="720"/>
        </w:tabs>
        <w:ind w:left="720" w:hanging="360"/>
      </w:pPr>
      <w:rPr>
        <w:rFonts w:ascii="Times New Roman" w:hAnsi="Times New Roman" w:hint="default"/>
      </w:rPr>
    </w:lvl>
    <w:lvl w:ilvl="1" w:tplc="5BB21B28" w:tentative="1">
      <w:start w:val="1"/>
      <w:numFmt w:val="bullet"/>
      <w:lvlText w:val="•"/>
      <w:lvlJc w:val="left"/>
      <w:pPr>
        <w:tabs>
          <w:tab w:val="num" w:pos="1440"/>
        </w:tabs>
        <w:ind w:left="1440" w:hanging="360"/>
      </w:pPr>
      <w:rPr>
        <w:rFonts w:ascii="Times New Roman" w:hAnsi="Times New Roman" w:hint="default"/>
      </w:rPr>
    </w:lvl>
    <w:lvl w:ilvl="2" w:tplc="14D48460" w:tentative="1">
      <w:start w:val="1"/>
      <w:numFmt w:val="bullet"/>
      <w:lvlText w:val="•"/>
      <w:lvlJc w:val="left"/>
      <w:pPr>
        <w:tabs>
          <w:tab w:val="num" w:pos="2160"/>
        </w:tabs>
        <w:ind w:left="2160" w:hanging="360"/>
      </w:pPr>
      <w:rPr>
        <w:rFonts w:ascii="Times New Roman" w:hAnsi="Times New Roman" w:hint="default"/>
      </w:rPr>
    </w:lvl>
    <w:lvl w:ilvl="3" w:tplc="C7989C60" w:tentative="1">
      <w:start w:val="1"/>
      <w:numFmt w:val="bullet"/>
      <w:lvlText w:val="•"/>
      <w:lvlJc w:val="left"/>
      <w:pPr>
        <w:tabs>
          <w:tab w:val="num" w:pos="2880"/>
        </w:tabs>
        <w:ind w:left="2880" w:hanging="360"/>
      </w:pPr>
      <w:rPr>
        <w:rFonts w:ascii="Times New Roman" w:hAnsi="Times New Roman" w:hint="default"/>
      </w:rPr>
    </w:lvl>
    <w:lvl w:ilvl="4" w:tplc="8E2A891C" w:tentative="1">
      <w:start w:val="1"/>
      <w:numFmt w:val="bullet"/>
      <w:lvlText w:val="•"/>
      <w:lvlJc w:val="left"/>
      <w:pPr>
        <w:tabs>
          <w:tab w:val="num" w:pos="3600"/>
        </w:tabs>
        <w:ind w:left="3600" w:hanging="360"/>
      </w:pPr>
      <w:rPr>
        <w:rFonts w:ascii="Times New Roman" w:hAnsi="Times New Roman" w:hint="default"/>
      </w:rPr>
    </w:lvl>
    <w:lvl w:ilvl="5" w:tplc="7E32A482" w:tentative="1">
      <w:start w:val="1"/>
      <w:numFmt w:val="bullet"/>
      <w:lvlText w:val="•"/>
      <w:lvlJc w:val="left"/>
      <w:pPr>
        <w:tabs>
          <w:tab w:val="num" w:pos="4320"/>
        </w:tabs>
        <w:ind w:left="4320" w:hanging="360"/>
      </w:pPr>
      <w:rPr>
        <w:rFonts w:ascii="Times New Roman" w:hAnsi="Times New Roman" w:hint="default"/>
      </w:rPr>
    </w:lvl>
    <w:lvl w:ilvl="6" w:tplc="7958A6B6" w:tentative="1">
      <w:start w:val="1"/>
      <w:numFmt w:val="bullet"/>
      <w:lvlText w:val="•"/>
      <w:lvlJc w:val="left"/>
      <w:pPr>
        <w:tabs>
          <w:tab w:val="num" w:pos="5040"/>
        </w:tabs>
        <w:ind w:left="5040" w:hanging="360"/>
      </w:pPr>
      <w:rPr>
        <w:rFonts w:ascii="Times New Roman" w:hAnsi="Times New Roman" w:hint="default"/>
      </w:rPr>
    </w:lvl>
    <w:lvl w:ilvl="7" w:tplc="0C2680BE" w:tentative="1">
      <w:start w:val="1"/>
      <w:numFmt w:val="bullet"/>
      <w:lvlText w:val="•"/>
      <w:lvlJc w:val="left"/>
      <w:pPr>
        <w:tabs>
          <w:tab w:val="num" w:pos="5760"/>
        </w:tabs>
        <w:ind w:left="5760" w:hanging="360"/>
      </w:pPr>
      <w:rPr>
        <w:rFonts w:ascii="Times New Roman" w:hAnsi="Times New Roman" w:hint="default"/>
      </w:rPr>
    </w:lvl>
    <w:lvl w:ilvl="8" w:tplc="779ADDCA" w:tentative="1">
      <w:start w:val="1"/>
      <w:numFmt w:val="bullet"/>
      <w:lvlText w:val="•"/>
      <w:lvlJc w:val="left"/>
      <w:pPr>
        <w:tabs>
          <w:tab w:val="num" w:pos="6480"/>
        </w:tabs>
        <w:ind w:left="6480" w:hanging="360"/>
      </w:pPr>
      <w:rPr>
        <w:rFonts w:ascii="Times New Roman" w:hAnsi="Times New Roman" w:hint="default"/>
      </w:rPr>
    </w:lvl>
  </w:abstractNum>
  <w:abstractNum w:abstractNumId="7">
    <w:nsid w:val="41EC4314"/>
    <w:multiLevelType w:val="hybridMultilevel"/>
    <w:tmpl w:val="A42CD4A2"/>
    <w:lvl w:ilvl="0" w:tplc="143CA0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9231B5"/>
    <w:multiLevelType w:val="hybridMultilevel"/>
    <w:tmpl w:val="62F4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ACC5496"/>
    <w:multiLevelType w:val="hybridMultilevel"/>
    <w:tmpl w:val="ADD8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D1B667B"/>
    <w:multiLevelType w:val="hybridMultilevel"/>
    <w:tmpl w:val="F014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4B5508"/>
    <w:multiLevelType w:val="hybridMultilevel"/>
    <w:tmpl w:val="B4BC2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A806564"/>
    <w:multiLevelType w:val="hybridMultilevel"/>
    <w:tmpl w:val="F6E4117C"/>
    <w:lvl w:ilvl="0" w:tplc="23CC9EEC">
      <w:start w:val="1"/>
      <w:numFmt w:val="bullet"/>
      <w:lvlText w:val="•"/>
      <w:lvlJc w:val="left"/>
      <w:pPr>
        <w:tabs>
          <w:tab w:val="num" w:pos="720"/>
        </w:tabs>
        <w:ind w:left="720" w:hanging="360"/>
      </w:pPr>
      <w:rPr>
        <w:rFonts w:ascii="Times New Roman" w:hAnsi="Times New Roman" w:hint="default"/>
      </w:rPr>
    </w:lvl>
    <w:lvl w:ilvl="1" w:tplc="5AC6CCF6" w:tentative="1">
      <w:start w:val="1"/>
      <w:numFmt w:val="bullet"/>
      <w:lvlText w:val="•"/>
      <w:lvlJc w:val="left"/>
      <w:pPr>
        <w:tabs>
          <w:tab w:val="num" w:pos="1440"/>
        </w:tabs>
        <w:ind w:left="1440" w:hanging="360"/>
      </w:pPr>
      <w:rPr>
        <w:rFonts w:ascii="Times New Roman" w:hAnsi="Times New Roman" w:hint="default"/>
      </w:rPr>
    </w:lvl>
    <w:lvl w:ilvl="2" w:tplc="9D58A3DE" w:tentative="1">
      <w:start w:val="1"/>
      <w:numFmt w:val="bullet"/>
      <w:lvlText w:val="•"/>
      <w:lvlJc w:val="left"/>
      <w:pPr>
        <w:tabs>
          <w:tab w:val="num" w:pos="2160"/>
        </w:tabs>
        <w:ind w:left="2160" w:hanging="360"/>
      </w:pPr>
      <w:rPr>
        <w:rFonts w:ascii="Times New Roman" w:hAnsi="Times New Roman" w:hint="default"/>
      </w:rPr>
    </w:lvl>
    <w:lvl w:ilvl="3" w:tplc="008AF2BC" w:tentative="1">
      <w:start w:val="1"/>
      <w:numFmt w:val="bullet"/>
      <w:lvlText w:val="•"/>
      <w:lvlJc w:val="left"/>
      <w:pPr>
        <w:tabs>
          <w:tab w:val="num" w:pos="2880"/>
        </w:tabs>
        <w:ind w:left="2880" w:hanging="360"/>
      </w:pPr>
      <w:rPr>
        <w:rFonts w:ascii="Times New Roman" w:hAnsi="Times New Roman" w:hint="default"/>
      </w:rPr>
    </w:lvl>
    <w:lvl w:ilvl="4" w:tplc="B5CA9636" w:tentative="1">
      <w:start w:val="1"/>
      <w:numFmt w:val="bullet"/>
      <w:lvlText w:val="•"/>
      <w:lvlJc w:val="left"/>
      <w:pPr>
        <w:tabs>
          <w:tab w:val="num" w:pos="3600"/>
        </w:tabs>
        <w:ind w:left="3600" w:hanging="360"/>
      </w:pPr>
      <w:rPr>
        <w:rFonts w:ascii="Times New Roman" w:hAnsi="Times New Roman" w:hint="default"/>
      </w:rPr>
    </w:lvl>
    <w:lvl w:ilvl="5" w:tplc="3CCCE1E8" w:tentative="1">
      <w:start w:val="1"/>
      <w:numFmt w:val="bullet"/>
      <w:lvlText w:val="•"/>
      <w:lvlJc w:val="left"/>
      <w:pPr>
        <w:tabs>
          <w:tab w:val="num" w:pos="4320"/>
        </w:tabs>
        <w:ind w:left="4320" w:hanging="360"/>
      </w:pPr>
      <w:rPr>
        <w:rFonts w:ascii="Times New Roman" w:hAnsi="Times New Roman" w:hint="default"/>
      </w:rPr>
    </w:lvl>
    <w:lvl w:ilvl="6" w:tplc="25604C56" w:tentative="1">
      <w:start w:val="1"/>
      <w:numFmt w:val="bullet"/>
      <w:lvlText w:val="•"/>
      <w:lvlJc w:val="left"/>
      <w:pPr>
        <w:tabs>
          <w:tab w:val="num" w:pos="5040"/>
        </w:tabs>
        <w:ind w:left="5040" w:hanging="360"/>
      </w:pPr>
      <w:rPr>
        <w:rFonts w:ascii="Times New Roman" w:hAnsi="Times New Roman" w:hint="default"/>
      </w:rPr>
    </w:lvl>
    <w:lvl w:ilvl="7" w:tplc="11F07AF2" w:tentative="1">
      <w:start w:val="1"/>
      <w:numFmt w:val="bullet"/>
      <w:lvlText w:val="•"/>
      <w:lvlJc w:val="left"/>
      <w:pPr>
        <w:tabs>
          <w:tab w:val="num" w:pos="5760"/>
        </w:tabs>
        <w:ind w:left="5760" w:hanging="360"/>
      </w:pPr>
      <w:rPr>
        <w:rFonts w:ascii="Times New Roman" w:hAnsi="Times New Roman" w:hint="default"/>
      </w:rPr>
    </w:lvl>
    <w:lvl w:ilvl="8" w:tplc="F2E2641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AFE3E7D"/>
    <w:multiLevelType w:val="hybridMultilevel"/>
    <w:tmpl w:val="9A8A26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9"/>
  </w:num>
  <w:num w:numId="2">
    <w:abstractNumId w:val="3"/>
  </w:num>
  <w:num w:numId="3">
    <w:abstractNumId w:val="5"/>
  </w:num>
  <w:num w:numId="4">
    <w:abstractNumId w:val="10"/>
  </w:num>
  <w:num w:numId="5">
    <w:abstractNumId w:val="12"/>
  </w:num>
  <w:num w:numId="6">
    <w:abstractNumId w:val="6"/>
  </w:num>
  <w:num w:numId="7">
    <w:abstractNumId w:val="1"/>
  </w:num>
  <w:num w:numId="8">
    <w:abstractNumId w:val="13"/>
  </w:num>
  <w:num w:numId="9">
    <w:abstractNumId w:val="7"/>
  </w:num>
  <w:num w:numId="10">
    <w:abstractNumId w:val="2"/>
  </w:num>
  <w:num w:numId="11">
    <w:abstractNumId w:val="11"/>
  </w:num>
  <w:num w:numId="12">
    <w:abstractNumId w:val="0"/>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E5E"/>
    <w:rsid w:val="000D2F33"/>
    <w:rsid w:val="00103392"/>
    <w:rsid w:val="001244E8"/>
    <w:rsid w:val="00127137"/>
    <w:rsid w:val="0016744A"/>
    <w:rsid w:val="00174A51"/>
    <w:rsid w:val="001D30AB"/>
    <w:rsid w:val="0023215F"/>
    <w:rsid w:val="00246CDD"/>
    <w:rsid w:val="002C5A43"/>
    <w:rsid w:val="002F7228"/>
    <w:rsid w:val="00314C04"/>
    <w:rsid w:val="003A5EC9"/>
    <w:rsid w:val="003E4CC7"/>
    <w:rsid w:val="0041069F"/>
    <w:rsid w:val="004205E7"/>
    <w:rsid w:val="00497627"/>
    <w:rsid w:val="00512C7F"/>
    <w:rsid w:val="00596944"/>
    <w:rsid w:val="005B538F"/>
    <w:rsid w:val="005C3DDE"/>
    <w:rsid w:val="005F283C"/>
    <w:rsid w:val="0065169F"/>
    <w:rsid w:val="00666230"/>
    <w:rsid w:val="006666D2"/>
    <w:rsid w:val="006A4405"/>
    <w:rsid w:val="006F7D25"/>
    <w:rsid w:val="00753536"/>
    <w:rsid w:val="00886464"/>
    <w:rsid w:val="008A5103"/>
    <w:rsid w:val="008D480F"/>
    <w:rsid w:val="00911782"/>
    <w:rsid w:val="00922344"/>
    <w:rsid w:val="009A445E"/>
    <w:rsid w:val="00A16E8F"/>
    <w:rsid w:val="00A62DD6"/>
    <w:rsid w:val="00B723D3"/>
    <w:rsid w:val="00C16931"/>
    <w:rsid w:val="00C22B8D"/>
    <w:rsid w:val="00C41E66"/>
    <w:rsid w:val="00C65049"/>
    <w:rsid w:val="00C7717C"/>
    <w:rsid w:val="00CA320D"/>
    <w:rsid w:val="00CA7265"/>
    <w:rsid w:val="00CD0E5E"/>
    <w:rsid w:val="00D22397"/>
    <w:rsid w:val="00D22D6D"/>
    <w:rsid w:val="00D45924"/>
    <w:rsid w:val="00D76CA4"/>
    <w:rsid w:val="00DA45B1"/>
    <w:rsid w:val="00DB2735"/>
    <w:rsid w:val="00DC6FC6"/>
    <w:rsid w:val="00DD0A1B"/>
    <w:rsid w:val="00E378C8"/>
    <w:rsid w:val="00E548A9"/>
    <w:rsid w:val="00E54C27"/>
    <w:rsid w:val="00EA4AF7"/>
    <w:rsid w:val="00EE4878"/>
    <w:rsid w:val="00F32B07"/>
    <w:rsid w:val="00F4255B"/>
    <w:rsid w:val="00FB5194"/>
    <w:rsid w:val="00FD03B7"/>
    <w:rsid w:val="00FD7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5:docId w15:val="{CF7D8669-6B5B-4296-870E-5E9AE244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F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E5E"/>
    <w:pPr>
      <w:ind w:left="720"/>
      <w:contextualSpacing/>
    </w:pPr>
  </w:style>
  <w:style w:type="table" w:styleId="TableGrid">
    <w:name w:val="Table Grid"/>
    <w:basedOn w:val="TableNormal"/>
    <w:uiPriority w:val="59"/>
    <w:rsid w:val="002C5A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538F"/>
    <w:rPr>
      <w:rFonts w:ascii="Tahoma" w:hAnsi="Tahoma" w:cs="Tahoma"/>
      <w:sz w:val="16"/>
      <w:szCs w:val="16"/>
    </w:rPr>
  </w:style>
  <w:style w:type="character" w:customStyle="1" w:styleId="BalloonTextChar">
    <w:name w:val="Balloon Text Char"/>
    <w:basedOn w:val="DefaultParagraphFont"/>
    <w:link w:val="BalloonText"/>
    <w:uiPriority w:val="99"/>
    <w:semiHidden/>
    <w:rsid w:val="005B538F"/>
    <w:rPr>
      <w:rFonts w:ascii="Tahoma" w:hAnsi="Tahoma" w:cs="Tahoma"/>
      <w:sz w:val="16"/>
      <w:szCs w:val="16"/>
    </w:rPr>
  </w:style>
  <w:style w:type="paragraph" w:styleId="NoSpacing">
    <w:name w:val="No Spacing"/>
    <w:link w:val="NoSpacingChar"/>
    <w:uiPriority w:val="1"/>
    <w:qFormat/>
    <w:rsid w:val="001D30AB"/>
    <w:rPr>
      <w:rFonts w:eastAsiaTheme="minorEastAsia"/>
      <w:lang w:val="en-US"/>
    </w:rPr>
  </w:style>
  <w:style w:type="character" w:customStyle="1" w:styleId="NoSpacingChar">
    <w:name w:val="No Spacing Char"/>
    <w:basedOn w:val="DefaultParagraphFont"/>
    <w:link w:val="NoSpacing"/>
    <w:uiPriority w:val="1"/>
    <w:rsid w:val="001D30AB"/>
    <w:rPr>
      <w:rFonts w:eastAsiaTheme="minorEastAsia"/>
      <w:lang w:val="en-US"/>
    </w:rPr>
  </w:style>
  <w:style w:type="paragraph" w:styleId="Header">
    <w:name w:val="header"/>
    <w:basedOn w:val="Normal"/>
    <w:link w:val="HeaderChar"/>
    <w:uiPriority w:val="99"/>
    <w:unhideWhenUsed/>
    <w:rsid w:val="001D30AB"/>
    <w:pPr>
      <w:tabs>
        <w:tab w:val="center" w:pos="4513"/>
        <w:tab w:val="right" w:pos="9026"/>
      </w:tabs>
    </w:pPr>
  </w:style>
  <w:style w:type="character" w:customStyle="1" w:styleId="HeaderChar">
    <w:name w:val="Header Char"/>
    <w:basedOn w:val="DefaultParagraphFont"/>
    <w:link w:val="Header"/>
    <w:uiPriority w:val="99"/>
    <w:rsid w:val="001D30AB"/>
  </w:style>
  <w:style w:type="paragraph" w:styleId="Footer">
    <w:name w:val="footer"/>
    <w:basedOn w:val="Normal"/>
    <w:link w:val="FooterChar"/>
    <w:uiPriority w:val="99"/>
    <w:unhideWhenUsed/>
    <w:rsid w:val="001D30AB"/>
    <w:pPr>
      <w:tabs>
        <w:tab w:val="center" w:pos="4513"/>
        <w:tab w:val="right" w:pos="9026"/>
      </w:tabs>
    </w:pPr>
  </w:style>
  <w:style w:type="character" w:customStyle="1" w:styleId="FooterChar">
    <w:name w:val="Footer Char"/>
    <w:basedOn w:val="DefaultParagraphFont"/>
    <w:link w:val="Footer"/>
    <w:uiPriority w:val="99"/>
    <w:rsid w:val="001D30AB"/>
  </w:style>
  <w:style w:type="paragraph" w:styleId="NormalWeb">
    <w:name w:val="Normal (Web)"/>
    <w:basedOn w:val="Normal"/>
    <w:uiPriority w:val="99"/>
    <w:semiHidden/>
    <w:unhideWhenUsed/>
    <w:rsid w:val="00DC6FC6"/>
    <w:pPr>
      <w:spacing w:after="400" w:line="400" w:lineRule="atLeas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45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779927">
      <w:bodyDiv w:val="1"/>
      <w:marLeft w:val="0"/>
      <w:marRight w:val="0"/>
      <w:marTop w:val="0"/>
      <w:marBottom w:val="0"/>
      <w:divBdr>
        <w:top w:val="none" w:sz="0" w:space="0" w:color="auto"/>
        <w:left w:val="none" w:sz="0" w:space="0" w:color="auto"/>
        <w:bottom w:val="none" w:sz="0" w:space="0" w:color="auto"/>
        <w:right w:val="none" w:sz="0" w:space="0" w:color="auto"/>
      </w:divBdr>
      <w:divsChild>
        <w:div w:id="583800230">
          <w:marLeft w:val="547"/>
          <w:marRight w:val="0"/>
          <w:marTop w:val="0"/>
          <w:marBottom w:val="0"/>
          <w:divBdr>
            <w:top w:val="none" w:sz="0" w:space="0" w:color="auto"/>
            <w:left w:val="none" w:sz="0" w:space="0" w:color="auto"/>
            <w:bottom w:val="none" w:sz="0" w:space="0" w:color="auto"/>
            <w:right w:val="none" w:sz="0" w:space="0" w:color="auto"/>
          </w:divBdr>
        </w:div>
      </w:divsChild>
    </w:div>
    <w:div w:id="838926405">
      <w:bodyDiv w:val="1"/>
      <w:marLeft w:val="0"/>
      <w:marRight w:val="0"/>
      <w:marTop w:val="0"/>
      <w:marBottom w:val="0"/>
      <w:divBdr>
        <w:top w:val="none" w:sz="0" w:space="0" w:color="auto"/>
        <w:left w:val="none" w:sz="0" w:space="0" w:color="auto"/>
        <w:bottom w:val="none" w:sz="0" w:space="0" w:color="auto"/>
        <w:right w:val="none" w:sz="0" w:space="0" w:color="auto"/>
      </w:divBdr>
      <w:divsChild>
        <w:div w:id="2033529360">
          <w:marLeft w:val="547"/>
          <w:marRight w:val="0"/>
          <w:marTop w:val="0"/>
          <w:marBottom w:val="0"/>
          <w:divBdr>
            <w:top w:val="none" w:sz="0" w:space="0" w:color="auto"/>
            <w:left w:val="none" w:sz="0" w:space="0" w:color="auto"/>
            <w:bottom w:val="none" w:sz="0" w:space="0" w:color="auto"/>
            <w:right w:val="none" w:sz="0" w:space="0" w:color="auto"/>
          </w:divBdr>
        </w:div>
      </w:divsChild>
    </w:div>
    <w:div w:id="1549368360">
      <w:bodyDiv w:val="1"/>
      <w:marLeft w:val="0"/>
      <w:marRight w:val="0"/>
      <w:marTop w:val="0"/>
      <w:marBottom w:val="300"/>
      <w:divBdr>
        <w:top w:val="none" w:sz="0" w:space="0" w:color="auto"/>
        <w:left w:val="none" w:sz="0" w:space="0" w:color="auto"/>
        <w:bottom w:val="none" w:sz="0" w:space="0" w:color="auto"/>
        <w:right w:val="none" w:sz="0" w:space="0" w:color="auto"/>
      </w:divBdr>
      <w:divsChild>
        <w:div w:id="411245842">
          <w:marLeft w:val="0"/>
          <w:marRight w:val="0"/>
          <w:marTop w:val="0"/>
          <w:marBottom w:val="330"/>
          <w:divBdr>
            <w:top w:val="none" w:sz="0" w:space="0" w:color="auto"/>
            <w:left w:val="none" w:sz="0" w:space="0" w:color="auto"/>
            <w:bottom w:val="none" w:sz="0" w:space="0" w:color="auto"/>
            <w:right w:val="none" w:sz="0" w:space="0" w:color="auto"/>
          </w:divBdr>
          <w:divsChild>
            <w:div w:id="131288167">
              <w:marLeft w:val="0"/>
              <w:marRight w:val="0"/>
              <w:marTop w:val="0"/>
              <w:marBottom w:val="0"/>
              <w:divBdr>
                <w:top w:val="none" w:sz="0" w:space="0" w:color="auto"/>
                <w:left w:val="none" w:sz="0" w:space="0" w:color="auto"/>
                <w:bottom w:val="none" w:sz="0" w:space="0" w:color="auto"/>
                <w:right w:val="none" w:sz="0" w:space="0" w:color="auto"/>
              </w:divBdr>
              <w:divsChild>
                <w:div w:id="14394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34639">
      <w:bodyDiv w:val="1"/>
      <w:marLeft w:val="0"/>
      <w:marRight w:val="0"/>
      <w:marTop w:val="0"/>
      <w:marBottom w:val="0"/>
      <w:divBdr>
        <w:top w:val="none" w:sz="0" w:space="0" w:color="auto"/>
        <w:left w:val="none" w:sz="0" w:space="0" w:color="auto"/>
        <w:bottom w:val="none" w:sz="0" w:space="0" w:color="auto"/>
        <w:right w:val="none" w:sz="0" w:space="0" w:color="auto"/>
      </w:divBdr>
    </w:div>
    <w:div w:id="1884251367">
      <w:bodyDiv w:val="1"/>
      <w:marLeft w:val="0"/>
      <w:marRight w:val="0"/>
      <w:marTop w:val="0"/>
      <w:marBottom w:val="300"/>
      <w:divBdr>
        <w:top w:val="none" w:sz="0" w:space="0" w:color="auto"/>
        <w:left w:val="none" w:sz="0" w:space="0" w:color="auto"/>
        <w:bottom w:val="none" w:sz="0" w:space="0" w:color="auto"/>
        <w:right w:val="none" w:sz="0" w:space="0" w:color="auto"/>
      </w:divBdr>
      <w:divsChild>
        <w:div w:id="1329166137">
          <w:marLeft w:val="0"/>
          <w:marRight w:val="0"/>
          <w:marTop w:val="0"/>
          <w:marBottom w:val="330"/>
          <w:divBdr>
            <w:top w:val="none" w:sz="0" w:space="0" w:color="auto"/>
            <w:left w:val="none" w:sz="0" w:space="0" w:color="auto"/>
            <w:bottom w:val="none" w:sz="0" w:space="0" w:color="auto"/>
            <w:right w:val="none" w:sz="0" w:space="0" w:color="auto"/>
          </w:divBdr>
          <w:divsChild>
            <w:div w:id="1256599787">
              <w:marLeft w:val="300"/>
              <w:marRight w:val="-3150"/>
              <w:marTop w:val="0"/>
              <w:marBottom w:val="0"/>
              <w:divBdr>
                <w:top w:val="none" w:sz="0" w:space="0" w:color="auto"/>
                <w:left w:val="none" w:sz="0" w:space="0" w:color="auto"/>
                <w:bottom w:val="none" w:sz="0" w:space="0" w:color="auto"/>
                <w:right w:val="none" w:sz="0" w:space="0" w:color="auto"/>
              </w:divBdr>
              <w:divsChild>
                <w:div w:id="17672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youtube.com/watch?v=QWeYMNxNUpc"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BFD4EF"/>
      </a:dk2>
      <a:lt2>
        <a:srgbClr val="EEECE1"/>
      </a:lt2>
      <a:accent1>
        <a:srgbClr val="153156"/>
      </a:accent1>
      <a:accent2>
        <a:srgbClr val="C0504D"/>
      </a:accent2>
      <a:accent3>
        <a:srgbClr val="548DD4"/>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A6BACD-B6B5-4485-A65B-C8099B4E4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Active Approaches to Literacy</vt:lpstr>
    </vt:vector>
  </TitlesOfParts>
  <Company>Falkirk Council</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Active Approaches to Literacy</dc:title>
  <dc:creator>stthokar01</dc:creator>
  <cp:lastModifiedBy>Sharon Wallace</cp:lastModifiedBy>
  <cp:revision>2</cp:revision>
  <cp:lastPrinted>2013-02-20T15:39:00Z</cp:lastPrinted>
  <dcterms:created xsi:type="dcterms:W3CDTF">2014-07-31T10:39:00Z</dcterms:created>
  <dcterms:modified xsi:type="dcterms:W3CDTF">2014-07-31T10:39:00Z</dcterms:modified>
</cp:coreProperties>
</file>