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303"/>
        <w:gridCol w:w="985"/>
        <w:gridCol w:w="1479"/>
        <w:gridCol w:w="2001"/>
        <w:gridCol w:w="1825"/>
      </w:tblGrid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Subject</w:t>
            </w:r>
          </w:p>
        </w:tc>
        <w:tc>
          <w:tcPr>
            <w:tcW w:w="1303" w:type="dxa"/>
          </w:tcPr>
          <w:p w:rsidR="00BC360A" w:rsidRDefault="00BC360A">
            <w:r>
              <w:t>Activity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Periods 1 and 2 S6 helper</w:t>
            </w:r>
          </w:p>
        </w:tc>
        <w:tc>
          <w:tcPr>
            <w:tcW w:w="1825" w:type="dxa"/>
          </w:tcPr>
          <w:p w:rsidR="00BC360A" w:rsidRDefault="00BC360A">
            <w:r>
              <w:t>Periods 3 and 4 S6 helper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French</w:t>
            </w:r>
          </w:p>
        </w:tc>
        <w:tc>
          <w:tcPr>
            <w:tcW w:w="1303" w:type="dxa"/>
          </w:tcPr>
          <w:p w:rsidR="00BC360A" w:rsidRDefault="00BC360A">
            <w:r>
              <w:t>Parisian Poetry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N/A</w:t>
            </w:r>
          </w:p>
        </w:tc>
        <w:tc>
          <w:tcPr>
            <w:tcW w:w="1825" w:type="dxa"/>
          </w:tcPr>
          <w:p w:rsidR="00BC360A" w:rsidRDefault="00BC360A">
            <w:r>
              <w:t>Andrew Young</w:t>
            </w:r>
          </w:p>
          <w:p w:rsidR="00BC360A" w:rsidRDefault="00BC360A">
            <w:r>
              <w:t xml:space="preserve">Aisha </w:t>
            </w:r>
            <w:proofErr w:type="spellStart"/>
            <w:r>
              <w:t>Ijaz</w:t>
            </w:r>
            <w:proofErr w:type="spellEnd"/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Drama</w:t>
            </w:r>
          </w:p>
        </w:tc>
        <w:tc>
          <w:tcPr>
            <w:tcW w:w="1303" w:type="dxa"/>
          </w:tcPr>
          <w:p w:rsidR="00BC360A" w:rsidRDefault="00BC360A">
            <w:r>
              <w:t>Hot Seating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Suzanne Garner</w:t>
            </w:r>
          </w:p>
          <w:p w:rsidR="00BC360A" w:rsidRDefault="00BC360A">
            <w:r>
              <w:t>Becky Stirling</w:t>
            </w:r>
          </w:p>
        </w:tc>
        <w:tc>
          <w:tcPr>
            <w:tcW w:w="1825" w:type="dxa"/>
          </w:tcPr>
          <w:p w:rsidR="00BC360A" w:rsidRDefault="00BC360A">
            <w:r>
              <w:t>N/A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Science</w:t>
            </w:r>
          </w:p>
        </w:tc>
        <w:tc>
          <w:tcPr>
            <w:tcW w:w="1303" w:type="dxa"/>
          </w:tcPr>
          <w:p w:rsidR="00BC360A" w:rsidRDefault="00BC360A">
            <w:r>
              <w:t>Get to the Point!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proofErr w:type="spellStart"/>
            <w:r>
              <w:t>Ashlea</w:t>
            </w:r>
            <w:proofErr w:type="spellEnd"/>
            <w:r>
              <w:t xml:space="preserve"> </w:t>
            </w:r>
            <w:proofErr w:type="spellStart"/>
            <w:r>
              <w:t>Cramb</w:t>
            </w:r>
            <w:proofErr w:type="spellEnd"/>
          </w:p>
          <w:p w:rsidR="00BC360A" w:rsidRDefault="00BC360A">
            <w:r>
              <w:t xml:space="preserve">Lynn </w:t>
            </w:r>
            <w:proofErr w:type="spellStart"/>
            <w:r>
              <w:t>Leckie</w:t>
            </w:r>
            <w:proofErr w:type="spellEnd"/>
          </w:p>
        </w:tc>
        <w:tc>
          <w:tcPr>
            <w:tcW w:w="1825" w:type="dxa"/>
          </w:tcPr>
          <w:p w:rsidR="00BC360A" w:rsidRDefault="00BC360A">
            <w:proofErr w:type="spellStart"/>
            <w:r>
              <w:t>Ashlea</w:t>
            </w:r>
            <w:proofErr w:type="spellEnd"/>
            <w:r>
              <w:t xml:space="preserve"> </w:t>
            </w:r>
            <w:proofErr w:type="spellStart"/>
            <w:r>
              <w:t>Cramb</w:t>
            </w:r>
            <w:proofErr w:type="spellEnd"/>
          </w:p>
          <w:p w:rsidR="00BC360A" w:rsidRDefault="00BC360A">
            <w:proofErr w:type="spellStart"/>
            <w:r>
              <w:t>Rabia</w:t>
            </w:r>
            <w:proofErr w:type="spellEnd"/>
            <w:r>
              <w:t xml:space="preserve"> Rashid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 xml:space="preserve">PE </w:t>
            </w:r>
          </w:p>
        </w:tc>
        <w:tc>
          <w:tcPr>
            <w:tcW w:w="1303" w:type="dxa"/>
          </w:tcPr>
          <w:p w:rsidR="00BC360A" w:rsidRDefault="00BC360A">
            <w:r>
              <w:t>Post It!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Darren McDermott</w:t>
            </w:r>
          </w:p>
          <w:p w:rsidR="00BC360A" w:rsidRDefault="00BC360A">
            <w:r>
              <w:t>Emma Morton</w:t>
            </w:r>
          </w:p>
          <w:p w:rsidR="00BC360A" w:rsidRDefault="00BC360A">
            <w:r>
              <w:t>Ciaran Vickers</w:t>
            </w:r>
          </w:p>
        </w:tc>
        <w:tc>
          <w:tcPr>
            <w:tcW w:w="1825" w:type="dxa"/>
          </w:tcPr>
          <w:p w:rsidR="00BC360A" w:rsidRDefault="00BC360A">
            <w:r>
              <w:t xml:space="preserve">Ciaran Vickers </w:t>
            </w:r>
          </w:p>
          <w:p w:rsidR="00BC360A" w:rsidRDefault="00BC360A">
            <w:r>
              <w:t>Emma Morton</w:t>
            </w:r>
          </w:p>
          <w:p w:rsidR="00BC360A" w:rsidRDefault="00BC360A">
            <w:r>
              <w:t xml:space="preserve">Gavin </w:t>
            </w:r>
            <w:proofErr w:type="spellStart"/>
            <w:r>
              <w:t>McNiven</w:t>
            </w:r>
            <w:proofErr w:type="spellEnd"/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English</w:t>
            </w:r>
          </w:p>
        </w:tc>
        <w:tc>
          <w:tcPr>
            <w:tcW w:w="1303" w:type="dxa"/>
          </w:tcPr>
          <w:p w:rsidR="00BC360A" w:rsidRDefault="00BC360A">
            <w:r>
              <w:t>Creative Connectives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Chelsea Bruce</w:t>
            </w:r>
          </w:p>
          <w:p w:rsidR="00BC360A" w:rsidRDefault="00BC360A">
            <w:r>
              <w:t>Teagan McDermott</w:t>
            </w:r>
          </w:p>
          <w:p w:rsidR="00BC360A" w:rsidRDefault="00BC360A">
            <w:r>
              <w:t>Ryan Pender</w:t>
            </w:r>
          </w:p>
        </w:tc>
        <w:tc>
          <w:tcPr>
            <w:tcW w:w="1825" w:type="dxa"/>
          </w:tcPr>
          <w:p w:rsidR="00BC360A" w:rsidRDefault="00BC360A">
            <w:r>
              <w:t>Emma Mackintosh</w:t>
            </w:r>
          </w:p>
          <w:p w:rsidR="00BC360A" w:rsidRDefault="00BC360A">
            <w:r>
              <w:t>Eoin Bird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Art</w:t>
            </w:r>
          </w:p>
        </w:tc>
        <w:tc>
          <w:tcPr>
            <w:tcW w:w="1303" w:type="dxa"/>
          </w:tcPr>
          <w:p w:rsidR="00BC360A" w:rsidRDefault="00BC360A">
            <w:r>
              <w:t>Visual Words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Holly Tait</w:t>
            </w:r>
          </w:p>
        </w:tc>
        <w:tc>
          <w:tcPr>
            <w:tcW w:w="1825" w:type="dxa"/>
          </w:tcPr>
          <w:p w:rsidR="00BC360A" w:rsidRDefault="00BC360A">
            <w:proofErr w:type="spellStart"/>
            <w:r>
              <w:t>Euan</w:t>
            </w:r>
            <w:proofErr w:type="spellEnd"/>
            <w:r>
              <w:t xml:space="preserve"> </w:t>
            </w:r>
            <w:proofErr w:type="spellStart"/>
            <w:r>
              <w:t>Harkness</w:t>
            </w:r>
            <w:proofErr w:type="spellEnd"/>
          </w:p>
          <w:p w:rsidR="00BC360A" w:rsidRDefault="00BC360A">
            <w:r>
              <w:t>Teagan McDermott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PSE</w:t>
            </w:r>
          </w:p>
        </w:tc>
        <w:tc>
          <w:tcPr>
            <w:tcW w:w="1303" w:type="dxa"/>
          </w:tcPr>
          <w:p w:rsidR="00BC360A" w:rsidRDefault="00BC360A">
            <w:r>
              <w:t>Healthy Bodies (note making)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N/A</w:t>
            </w:r>
          </w:p>
        </w:tc>
        <w:tc>
          <w:tcPr>
            <w:tcW w:w="1825" w:type="dxa"/>
          </w:tcPr>
          <w:p w:rsidR="00BC360A" w:rsidRDefault="00BC360A">
            <w:r>
              <w:t>Lee Munro</w:t>
            </w:r>
          </w:p>
          <w:p w:rsidR="00BC360A" w:rsidRDefault="00BC360A">
            <w:proofErr w:type="spellStart"/>
            <w:r>
              <w:t>Owain</w:t>
            </w:r>
            <w:proofErr w:type="spellEnd"/>
            <w:r>
              <w:t xml:space="preserve"> Davies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Social Subjects</w:t>
            </w:r>
          </w:p>
        </w:tc>
        <w:tc>
          <w:tcPr>
            <w:tcW w:w="1303" w:type="dxa"/>
          </w:tcPr>
          <w:p w:rsidR="00BC360A" w:rsidRDefault="00BC360A">
            <w:r>
              <w:t>What’s Hot and What’s Not (note making)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Jade Elliott</w:t>
            </w:r>
          </w:p>
          <w:p w:rsidR="00BC360A" w:rsidRDefault="00BC360A">
            <w:r>
              <w:t>Emma Mackintosh</w:t>
            </w:r>
          </w:p>
        </w:tc>
        <w:tc>
          <w:tcPr>
            <w:tcW w:w="1825" w:type="dxa"/>
          </w:tcPr>
          <w:p w:rsidR="00BC360A" w:rsidRDefault="00BC360A">
            <w:r>
              <w:t>Jodie McAlpine</w:t>
            </w:r>
          </w:p>
          <w:p w:rsidR="00BC360A" w:rsidRDefault="00BC360A">
            <w:r>
              <w:t>Caitlin Mitchell</w:t>
            </w:r>
          </w:p>
          <w:p w:rsidR="00BC360A" w:rsidRDefault="00BC360A">
            <w:r>
              <w:t>Fraser Dryburgh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Social Subjects</w:t>
            </w:r>
          </w:p>
        </w:tc>
        <w:tc>
          <w:tcPr>
            <w:tcW w:w="1303" w:type="dxa"/>
          </w:tcPr>
          <w:p w:rsidR="00BC360A" w:rsidRDefault="00BC360A">
            <w:r>
              <w:t>Note Making Not Note Taking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Chloe Williams</w:t>
            </w:r>
          </w:p>
          <w:p w:rsidR="00BC360A" w:rsidRDefault="00BC360A">
            <w:r>
              <w:t>Skye McCallum</w:t>
            </w:r>
          </w:p>
        </w:tc>
        <w:tc>
          <w:tcPr>
            <w:tcW w:w="1825" w:type="dxa"/>
          </w:tcPr>
          <w:p w:rsidR="00BC360A" w:rsidRDefault="00BC360A">
            <w:r>
              <w:t>Skye McCallum</w:t>
            </w:r>
          </w:p>
          <w:p w:rsidR="00BC360A" w:rsidRDefault="00BC360A">
            <w:r>
              <w:t>Chelsea Bruce</w:t>
            </w:r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Business</w:t>
            </w:r>
          </w:p>
        </w:tc>
        <w:tc>
          <w:tcPr>
            <w:tcW w:w="1303" w:type="dxa"/>
          </w:tcPr>
          <w:p w:rsidR="00BC360A" w:rsidRDefault="00BC360A">
            <w:r>
              <w:t>Post It!</w:t>
            </w:r>
          </w:p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Lauren Donaldson</w:t>
            </w:r>
          </w:p>
          <w:p w:rsidR="00BC360A" w:rsidRDefault="00BC360A">
            <w:r>
              <w:t xml:space="preserve">Caitlin </w:t>
            </w:r>
            <w:proofErr w:type="spellStart"/>
            <w:r>
              <w:t>Mungall</w:t>
            </w:r>
            <w:proofErr w:type="spellEnd"/>
          </w:p>
        </w:tc>
        <w:tc>
          <w:tcPr>
            <w:tcW w:w="1825" w:type="dxa"/>
          </w:tcPr>
          <w:p w:rsidR="00BC360A" w:rsidRDefault="00BC360A">
            <w:r>
              <w:t>Lauren Donaldson</w:t>
            </w:r>
          </w:p>
          <w:p w:rsidR="00BC360A" w:rsidRDefault="00BC360A">
            <w:r>
              <w:t xml:space="preserve">Caitlin </w:t>
            </w:r>
            <w:proofErr w:type="spellStart"/>
            <w:r>
              <w:t>Mungall</w:t>
            </w:r>
            <w:proofErr w:type="spellEnd"/>
          </w:p>
        </w:tc>
      </w:tr>
      <w:tr w:rsidR="00BC360A" w:rsidTr="00BC360A">
        <w:trPr>
          <w:trHeight w:val="616"/>
        </w:trPr>
        <w:tc>
          <w:tcPr>
            <w:tcW w:w="1070" w:type="dxa"/>
          </w:tcPr>
          <w:p w:rsidR="00BC360A" w:rsidRDefault="00BC360A">
            <w:r>
              <w:t>D&amp;T</w:t>
            </w:r>
          </w:p>
        </w:tc>
        <w:tc>
          <w:tcPr>
            <w:tcW w:w="1303" w:type="dxa"/>
          </w:tcPr>
          <w:p w:rsidR="00BC360A" w:rsidRDefault="00BC360A">
            <w:r>
              <w:t>Mind mapping</w:t>
            </w:r>
          </w:p>
        </w:tc>
        <w:tc>
          <w:tcPr>
            <w:tcW w:w="985" w:type="dxa"/>
          </w:tcPr>
          <w:p w:rsidR="00BC360A" w:rsidRDefault="00BC360A" w:rsidP="00204D29"/>
        </w:tc>
        <w:tc>
          <w:tcPr>
            <w:tcW w:w="1479" w:type="dxa"/>
          </w:tcPr>
          <w:p w:rsidR="00BC360A" w:rsidRDefault="00BC360A" w:rsidP="00204D29"/>
        </w:tc>
        <w:tc>
          <w:tcPr>
            <w:tcW w:w="2001" w:type="dxa"/>
          </w:tcPr>
          <w:p w:rsidR="00BC360A" w:rsidRDefault="00BC360A" w:rsidP="00204D29">
            <w:r>
              <w:t>Lee Munro</w:t>
            </w:r>
          </w:p>
          <w:p w:rsidR="00BC360A" w:rsidRDefault="00BC360A" w:rsidP="00204D29">
            <w:proofErr w:type="spellStart"/>
            <w:r>
              <w:t>Owain</w:t>
            </w:r>
            <w:proofErr w:type="spellEnd"/>
            <w:r>
              <w:t xml:space="preserve"> Davies</w:t>
            </w:r>
          </w:p>
        </w:tc>
        <w:tc>
          <w:tcPr>
            <w:tcW w:w="1825" w:type="dxa"/>
          </w:tcPr>
          <w:p w:rsidR="00BC360A" w:rsidRDefault="00BC360A">
            <w:r>
              <w:t>N/A</w:t>
            </w:r>
          </w:p>
        </w:tc>
      </w:tr>
      <w:tr w:rsidR="00BC360A" w:rsidTr="00BC360A">
        <w:trPr>
          <w:trHeight w:val="983"/>
        </w:trPr>
        <w:tc>
          <w:tcPr>
            <w:tcW w:w="1070" w:type="dxa"/>
          </w:tcPr>
          <w:p w:rsidR="00BC360A" w:rsidRDefault="00BC360A"/>
        </w:tc>
        <w:tc>
          <w:tcPr>
            <w:tcW w:w="1303" w:type="dxa"/>
          </w:tcPr>
          <w:p w:rsidR="00BC360A" w:rsidRDefault="00BC360A"/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>
            <w:r>
              <w:t>Andrew Brown</w:t>
            </w:r>
          </w:p>
          <w:p w:rsidR="00BC360A" w:rsidRDefault="00BC360A">
            <w:r>
              <w:t>Sarah Johnston</w:t>
            </w:r>
          </w:p>
        </w:tc>
        <w:tc>
          <w:tcPr>
            <w:tcW w:w="1825" w:type="dxa"/>
          </w:tcPr>
          <w:p w:rsidR="00BC360A" w:rsidRDefault="00BC360A">
            <w:r>
              <w:t xml:space="preserve">Josh </w:t>
            </w:r>
            <w:proofErr w:type="spellStart"/>
            <w:r>
              <w:t>Malarky</w:t>
            </w:r>
            <w:proofErr w:type="spellEnd"/>
          </w:p>
        </w:tc>
      </w:tr>
      <w:tr w:rsidR="00BC360A" w:rsidTr="00BC360A">
        <w:trPr>
          <w:trHeight w:val="983"/>
        </w:trPr>
        <w:tc>
          <w:tcPr>
            <w:tcW w:w="1070" w:type="dxa"/>
          </w:tcPr>
          <w:p w:rsidR="00BC360A" w:rsidRDefault="00BC360A"/>
        </w:tc>
        <w:tc>
          <w:tcPr>
            <w:tcW w:w="1303" w:type="dxa"/>
          </w:tcPr>
          <w:p w:rsidR="00BC360A" w:rsidRDefault="00BC360A"/>
        </w:tc>
        <w:tc>
          <w:tcPr>
            <w:tcW w:w="985" w:type="dxa"/>
          </w:tcPr>
          <w:p w:rsidR="00BC360A" w:rsidRDefault="00BC360A"/>
        </w:tc>
        <w:tc>
          <w:tcPr>
            <w:tcW w:w="1479" w:type="dxa"/>
          </w:tcPr>
          <w:p w:rsidR="00BC360A" w:rsidRDefault="00BC360A"/>
        </w:tc>
        <w:tc>
          <w:tcPr>
            <w:tcW w:w="2001" w:type="dxa"/>
          </w:tcPr>
          <w:p w:rsidR="00BC360A" w:rsidRDefault="00BC360A"/>
        </w:tc>
        <w:tc>
          <w:tcPr>
            <w:tcW w:w="1825" w:type="dxa"/>
          </w:tcPr>
          <w:p w:rsidR="00BC360A" w:rsidRDefault="00BC360A"/>
        </w:tc>
      </w:tr>
    </w:tbl>
    <w:p w:rsidR="00A02132" w:rsidRDefault="00A02132"/>
    <w:p w:rsidR="00BC360A" w:rsidRDefault="00BC360A"/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199"/>
        <w:gridCol w:w="1303"/>
        <w:gridCol w:w="1199"/>
        <w:gridCol w:w="1479"/>
        <w:gridCol w:w="1479"/>
        <w:gridCol w:w="1479"/>
      </w:tblGrid>
      <w:tr w:rsidR="00BC360A" w:rsidTr="007C7517">
        <w:trPr>
          <w:trHeight w:val="616"/>
        </w:trPr>
        <w:tc>
          <w:tcPr>
            <w:tcW w:w="1070" w:type="dxa"/>
            <w:shd w:val="clear" w:color="auto" w:fill="DBDBDB" w:themeFill="accent3" w:themeFillTint="66"/>
          </w:tcPr>
          <w:p w:rsidR="00BC360A" w:rsidRPr="007C7517" w:rsidRDefault="00BC360A" w:rsidP="00BC360A">
            <w:pPr>
              <w:rPr>
                <w:b/>
                <w:sz w:val="32"/>
                <w:szCs w:val="32"/>
              </w:rPr>
            </w:pPr>
            <w:r w:rsidRPr="007C7517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1303" w:type="dxa"/>
          </w:tcPr>
          <w:p w:rsidR="00BC360A" w:rsidRPr="007C7517" w:rsidRDefault="00BC360A" w:rsidP="00BC360A">
            <w:pPr>
              <w:rPr>
                <w:b/>
                <w:sz w:val="32"/>
                <w:szCs w:val="32"/>
              </w:rPr>
            </w:pPr>
            <w:r w:rsidRPr="007C7517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985" w:type="dxa"/>
            <w:shd w:val="clear" w:color="auto" w:fill="DBDBDB" w:themeFill="accent3" w:themeFillTint="66"/>
          </w:tcPr>
          <w:p w:rsidR="00BC360A" w:rsidRPr="007C7517" w:rsidRDefault="00BC360A" w:rsidP="00BC360A">
            <w:pPr>
              <w:rPr>
                <w:b/>
                <w:sz w:val="32"/>
                <w:szCs w:val="32"/>
              </w:rPr>
            </w:pPr>
            <w:r w:rsidRPr="007C7517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1479" w:type="dxa"/>
          </w:tcPr>
          <w:p w:rsidR="00BC360A" w:rsidRPr="007C7517" w:rsidRDefault="00BC360A" w:rsidP="00BC360A">
            <w:pPr>
              <w:rPr>
                <w:b/>
                <w:sz w:val="32"/>
                <w:szCs w:val="32"/>
              </w:rPr>
            </w:pPr>
            <w:r w:rsidRPr="007C7517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:rsidR="00BC360A" w:rsidRPr="007C7517" w:rsidRDefault="00BC360A" w:rsidP="00BC360A">
            <w:pPr>
              <w:rPr>
                <w:b/>
                <w:sz w:val="32"/>
                <w:szCs w:val="32"/>
              </w:rPr>
            </w:pPr>
            <w:r w:rsidRPr="007C7517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1479" w:type="dxa"/>
          </w:tcPr>
          <w:p w:rsidR="00BC360A" w:rsidRPr="007C7517" w:rsidRDefault="00BC360A" w:rsidP="00BC360A">
            <w:pPr>
              <w:rPr>
                <w:b/>
                <w:sz w:val="32"/>
                <w:szCs w:val="32"/>
              </w:rPr>
            </w:pPr>
            <w:r w:rsidRPr="007C7517">
              <w:rPr>
                <w:b/>
                <w:sz w:val="32"/>
                <w:szCs w:val="32"/>
              </w:rPr>
              <w:t>Activity</w:t>
            </w:r>
          </w:p>
        </w:tc>
      </w:tr>
      <w:tr w:rsidR="00BC360A" w:rsidTr="007C7517">
        <w:trPr>
          <w:trHeight w:val="616"/>
        </w:trPr>
        <w:tc>
          <w:tcPr>
            <w:tcW w:w="1070" w:type="dxa"/>
            <w:shd w:val="clear" w:color="auto" w:fill="DBDBDB" w:themeFill="accent3" w:themeFillTint="66"/>
          </w:tcPr>
          <w:p w:rsidR="00BC360A" w:rsidRDefault="00BC360A" w:rsidP="00BC360A">
            <w:r>
              <w:t>French</w:t>
            </w:r>
          </w:p>
        </w:tc>
        <w:tc>
          <w:tcPr>
            <w:tcW w:w="1303" w:type="dxa"/>
          </w:tcPr>
          <w:p w:rsidR="00BC360A" w:rsidRDefault="00BC360A" w:rsidP="00BC360A">
            <w:r>
              <w:t>Parisian Poetry</w:t>
            </w:r>
          </w:p>
        </w:tc>
        <w:tc>
          <w:tcPr>
            <w:tcW w:w="985" w:type="dxa"/>
            <w:shd w:val="clear" w:color="auto" w:fill="DBDBDB" w:themeFill="accent3" w:themeFillTint="66"/>
          </w:tcPr>
          <w:p w:rsidR="00BC360A" w:rsidRDefault="00BC360A" w:rsidP="00BC360A">
            <w:r>
              <w:t>Social Subjects</w:t>
            </w:r>
          </w:p>
        </w:tc>
        <w:tc>
          <w:tcPr>
            <w:tcW w:w="1479" w:type="dxa"/>
          </w:tcPr>
          <w:p w:rsidR="00BC360A" w:rsidRDefault="00BC360A" w:rsidP="00BC360A">
            <w:r>
              <w:t>What’s Hot and What’s Not (note making)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:rsidR="00BC360A" w:rsidRDefault="00BC360A" w:rsidP="00BC360A">
            <w:r>
              <w:t>Art</w:t>
            </w:r>
          </w:p>
        </w:tc>
        <w:tc>
          <w:tcPr>
            <w:tcW w:w="1479" w:type="dxa"/>
          </w:tcPr>
          <w:p w:rsidR="00BC360A" w:rsidRDefault="00BC360A" w:rsidP="00BC360A">
            <w:r>
              <w:t>Visual Words</w:t>
            </w:r>
          </w:p>
        </w:tc>
        <w:bookmarkStart w:id="0" w:name="_GoBack"/>
        <w:bookmarkEnd w:id="0"/>
      </w:tr>
      <w:tr w:rsidR="00BC360A" w:rsidTr="007C7517">
        <w:trPr>
          <w:trHeight w:val="616"/>
        </w:trPr>
        <w:tc>
          <w:tcPr>
            <w:tcW w:w="1070" w:type="dxa"/>
            <w:shd w:val="clear" w:color="auto" w:fill="DBDBDB" w:themeFill="accent3" w:themeFillTint="66"/>
          </w:tcPr>
          <w:p w:rsidR="00BC360A" w:rsidRDefault="00BC360A" w:rsidP="00BC360A">
            <w:r>
              <w:t>Drama</w:t>
            </w:r>
          </w:p>
        </w:tc>
        <w:tc>
          <w:tcPr>
            <w:tcW w:w="1303" w:type="dxa"/>
          </w:tcPr>
          <w:p w:rsidR="00BC360A" w:rsidRDefault="00BC360A" w:rsidP="00BC360A">
            <w:r>
              <w:t>Hot Seating</w:t>
            </w:r>
          </w:p>
        </w:tc>
        <w:tc>
          <w:tcPr>
            <w:tcW w:w="985" w:type="dxa"/>
            <w:shd w:val="clear" w:color="auto" w:fill="DBDBDB" w:themeFill="accent3" w:themeFillTint="66"/>
          </w:tcPr>
          <w:p w:rsidR="00BC360A" w:rsidRDefault="00BC360A" w:rsidP="00BC360A">
            <w:r>
              <w:t>PSE</w:t>
            </w:r>
          </w:p>
        </w:tc>
        <w:tc>
          <w:tcPr>
            <w:tcW w:w="1479" w:type="dxa"/>
          </w:tcPr>
          <w:p w:rsidR="00BC360A" w:rsidRDefault="00BC360A" w:rsidP="00BC360A">
            <w:r>
              <w:t>Healthy Bodies (note making)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:rsidR="00BC360A" w:rsidRDefault="00BC360A" w:rsidP="00BC360A">
            <w:r>
              <w:t>Social Subjects</w:t>
            </w:r>
          </w:p>
        </w:tc>
        <w:tc>
          <w:tcPr>
            <w:tcW w:w="1479" w:type="dxa"/>
          </w:tcPr>
          <w:p w:rsidR="00BC360A" w:rsidRDefault="00BC360A" w:rsidP="00BC360A">
            <w:r>
              <w:t>What’s Hot and What’s Not (note making)</w:t>
            </w:r>
          </w:p>
        </w:tc>
      </w:tr>
      <w:tr w:rsidR="00BC360A" w:rsidTr="007C7517">
        <w:trPr>
          <w:trHeight w:val="616"/>
        </w:trPr>
        <w:tc>
          <w:tcPr>
            <w:tcW w:w="1070" w:type="dxa"/>
            <w:shd w:val="clear" w:color="auto" w:fill="DBDBDB" w:themeFill="accent3" w:themeFillTint="66"/>
          </w:tcPr>
          <w:p w:rsidR="00BC360A" w:rsidRDefault="00BC360A" w:rsidP="00BC360A">
            <w:r>
              <w:t>Science</w:t>
            </w:r>
          </w:p>
        </w:tc>
        <w:tc>
          <w:tcPr>
            <w:tcW w:w="1303" w:type="dxa"/>
          </w:tcPr>
          <w:p w:rsidR="00BC360A" w:rsidRDefault="00BC360A" w:rsidP="00BC360A">
            <w:r>
              <w:t>Get to the Point!</w:t>
            </w:r>
          </w:p>
        </w:tc>
        <w:tc>
          <w:tcPr>
            <w:tcW w:w="985" w:type="dxa"/>
            <w:shd w:val="clear" w:color="auto" w:fill="DBDBDB" w:themeFill="accent3" w:themeFillTint="66"/>
          </w:tcPr>
          <w:p w:rsidR="00BC360A" w:rsidRDefault="00BC360A" w:rsidP="00BC360A">
            <w:r>
              <w:t>Business</w:t>
            </w:r>
          </w:p>
        </w:tc>
        <w:tc>
          <w:tcPr>
            <w:tcW w:w="1479" w:type="dxa"/>
          </w:tcPr>
          <w:p w:rsidR="00BC360A" w:rsidRDefault="00BC360A" w:rsidP="00BC360A">
            <w:r>
              <w:t>Post It!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:rsidR="00BC360A" w:rsidRDefault="00BC360A" w:rsidP="00BC360A">
            <w:r>
              <w:t>English</w:t>
            </w:r>
          </w:p>
        </w:tc>
        <w:tc>
          <w:tcPr>
            <w:tcW w:w="1479" w:type="dxa"/>
          </w:tcPr>
          <w:p w:rsidR="00BC360A" w:rsidRDefault="00BC360A" w:rsidP="00BC360A">
            <w:r>
              <w:t>Creative Connectives</w:t>
            </w:r>
          </w:p>
        </w:tc>
      </w:tr>
      <w:tr w:rsidR="00BC360A" w:rsidTr="007C7517">
        <w:trPr>
          <w:trHeight w:val="616"/>
        </w:trPr>
        <w:tc>
          <w:tcPr>
            <w:tcW w:w="1070" w:type="dxa"/>
            <w:shd w:val="clear" w:color="auto" w:fill="DBDBDB" w:themeFill="accent3" w:themeFillTint="66"/>
          </w:tcPr>
          <w:p w:rsidR="00BC360A" w:rsidRDefault="00BC360A" w:rsidP="00BC360A">
            <w:r>
              <w:t xml:space="preserve">PE </w:t>
            </w:r>
          </w:p>
        </w:tc>
        <w:tc>
          <w:tcPr>
            <w:tcW w:w="1303" w:type="dxa"/>
          </w:tcPr>
          <w:p w:rsidR="00BC360A" w:rsidRDefault="00BC360A" w:rsidP="00BC360A">
            <w:r>
              <w:t>Post It!</w:t>
            </w:r>
          </w:p>
        </w:tc>
        <w:tc>
          <w:tcPr>
            <w:tcW w:w="985" w:type="dxa"/>
            <w:shd w:val="clear" w:color="auto" w:fill="DBDBDB" w:themeFill="accent3" w:themeFillTint="66"/>
          </w:tcPr>
          <w:p w:rsidR="00BC360A" w:rsidRDefault="00BC360A" w:rsidP="00BC360A">
            <w:r>
              <w:t>D&amp;T</w:t>
            </w:r>
          </w:p>
        </w:tc>
        <w:tc>
          <w:tcPr>
            <w:tcW w:w="1479" w:type="dxa"/>
          </w:tcPr>
          <w:p w:rsidR="00BC360A" w:rsidRDefault="00BC360A" w:rsidP="00BC360A">
            <w:r>
              <w:t>Mind mapping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:rsidR="00BC360A" w:rsidRDefault="00BC360A" w:rsidP="00BC360A">
            <w:r>
              <w:t>Maths</w:t>
            </w:r>
          </w:p>
        </w:tc>
        <w:tc>
          <w:tcPr>
            <w:tcW w:w="1479" w:type="dxa"/>
          </w:tcPr>
          <w:p w:rsidR="00BC360A" w:rsidRDefault="00BC360A" w:rsidP="00BC360A">
            <w:r>
              <w:t>Decisions, Decisions – locate key info.</w:t>
            </w:r>
          </w:p>
        </w:tc>
      </w:tr>
    </w:tbl>
    <w:p w:rsidR="00BC360A" w:rsidRDefault="00BC360A"/>
    <w:sectPr w:rsidR="00BC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00"/>
    <w:rsid w:val="00204D29"/>
    <w:rsid w:val="002F1B84"/>
    <w:rsid w:val="00797300"/>
    <w:rsid w:val="007C7517"/>
    <w:rsid w:val="008B73FF"/>
    <w:rsid w:val="00A02132"/>
    <w:rsid w:val="00BC360A"/>
    <w:rsid w:val="00C818FD"/>
    <w:rsid w:val="00E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327ED-D1A6-4814-BF30-FF1521A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Harper</dc:creator>
  <cp:keywords/>
  <dc:description/>
  <cp:lastModifiedBy>Yvonne McBlain</cp:lastModifiedBy>
  <cp:revision>8</cp:revision>
  <cp:lastPrinted>2014-06-12T10:48:00Z</cp:lastPrinted>
  <dcterms:created xsi:type="dcterms:W3CDTF">2014-06-11T10:29:00Z</dcterms:created>
  <dcterms:modified xsi:type="dcterms:W3CDTF">2014-06-20T09:37:00Z</dcterms:modified>
</cp:coreProperties>
</file>