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72" w:rsidRDefault="00ED3172" w:rsidP="006A0975">
      <w:pPr>
        <w:pStyle w:val="CoverTitle"/>
        <w:rPr>
          <w:sz w:val="56"/>
        </w:rPr>
      </w:pPr>
    </w:p>
    <w:p w:rsidR="00B50FC1" w:rsidRDefault="00B50FC1" w:rsidP="006A0975">
      <w:pPr>
        <w:pStyle w:val="CoverTitle"/>
        <w:rPr>
          <w:sz w:val="56"/>
        </w:rPr>
      </w:pPr>
    </w:p>
    <w:p w:rsidR="00B50FC1" w:rsidRDefault="00B50FC1" w:rsidP="006A0975">
      <w:pPr>
        <w:pStyle w:val="CoverTitle"/>
        <w:rPr>
          <w:sz w:val="56"/>
        </w:rPr>
      </w:pPr>
    </w:p>
    <w:p w:rsidR="00C87D3E" w:rsidRPr="00250B1C" w:rsidRDefault="00C87D3E" w:rsidP="00C87D3E">
      <w:pPr>
        <w:rPr>
          <w:rFonts w:ascii="Arial" w:hAnsi="Arial" w:cs="Arial"/>
          <w:b/>
          <w:sz w:val="72"/>
          <w:szCs w:val="24"/>
        </w:rPr>
      </w:pPr>
      <w:r w:rsidRPr="00250B1C">
        <w:rPr>
          <w:rFonts w:ascii="Arial" w:hAnsi="Arial" w:cs="Arial"/>
          <w:b/>
          <w:sz w:val="72"/>
          <w:szCs w:val="24"/>
        </w:rPr>
        <w:t xml:space="preserve">Key themes from the </w:t>
      </w:r>
      <w:r>
        <w:rPr>
          <w:rFonts w:ascii="Arial" w:hAnsi="Arial" w:cs="Arial"/>
          <w:b/>
          <w:sz w:val="72"/>
          <w:szCs w:val="24"/>
        </w:rPr>
        <w:t xml:space="preserve">Realigning Children’s Services </w:t>
      </w:r>
      <w:r w:rsidRPr="00250B1C">
        <w:rPr>
          <w:rFonts w:ascii="Arial" w:hAnsi="Arial" w:cs="Arial"/>
          <w:b/>
          <w:sz w:val="72"/>
          <w:szCs w:val="24"/>
        </w:rPr>
        <w:t xml:space="preserve">Wellbeing Surveys in </w:t>
      </w:r>
      <w:r>
        <w:rPr>
          <w:rFonts w:ascii="Arial" w:hAnsi="Arial" w:cs="Arial"/>
          <w:b/>
          <w:sz w:val="72"/>
          <w:szCs w:val="24"/>
        </w:rPr>
        <w:t>Falkirk</w:t>
      </w:r>
    </w:p>
    <w:p w:rsidR="00F72388" w:rsidRPr="0000106B" w:rsidRDefault="00ED3172" w:rsidP="006A0975">
      <w:pPr>
        <w:pStyle w:val="CoverTitle"/>
        <w:rPr>
          <w:sz w:val="56"/>
        </w:rPr>
      </w:pPr>
      <w:r w:rsidRPr="00ED3172">
        <w:rPr>
          <w:noProof/>
          <w:sz w:val="56"/>
        </w:rPr>
        <w:drawing>
          <wp:anchor distT="0" distB="0" distL="114300" distR="114300" simplePos="0" relativeHeight="251659264" behindDoc="0" locked="0" layoutInCell="1" allowOverlap="0" wp14:anchorId="0801CB92" wp14:editId="47EB546A">
            <wp:simplePos x="0" y="0"/>
            <wp:positionH relativeFrom="margin">
              <wp:posOffset>367030</wp:posOffset>
            </wp:positionH>
            <wp:positionV relativeFrom="margin">
              <wp:posOffset>335915</wp:posOffset>
            </wp:positionV>
            <wp:extent cx="1600200" cy="645160"/>
            <wp:effectExtent l="0" t="0" r="0" b="2540"/>
            <wp:wrapSquare wrapText="bothSides"/>
            <wp:docPr id="14" name="Picture 14" descr="ScotCen_Partn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tCen_Partne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172">
        <w:rPr>
          <w:noProof/>
          <w:sz w:val="56"/>
        </w:rPr>
        <w:drawing>
          <wp:anchor distT="0" distB="0" distL="114300" distR="114300" simplePos="0" relativeHeight="251660288" behindDoc="0" locked="0" layoutInCell="1" allowOverlap="1" wp14:anchorId="2A123F13" wp14:editId="190A8A35">
            <wp:simplePos x="0" y="0"/>
            <wp:positionH relativeFrom="margin">
              <wp:posOffset>4255770</wp:posOffset>
            </wp:positionH>
            <wp:positionV relativeFrom="margin">
              <wp:posOffset>132080</wp:posOffset>
            </wp:positionV>
            <wp:extent cx="2266950" cy="1006475"/>
            <wp:effectExtent l="0" t="0" r="0" b="3175"/>
            <wp:wrapSquare wrapText="bothSides"/>
            <wp:docPr id="16" name="Picture 16" descr="M:\Current projects\P11792 - Realigning Children's Services\Communications\Logos\RCS - Communications - Logo templ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rrent projects\P11792 - Realigning Children's Services\Communications\Logos\RCS - Communications - Logo templat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188"/>
      </w:tblGrid>
      <w:tr w:rsidR="00F72388" w:rsidRPr="00170E7B" w:rsidTr="003A738E">
        <w:trPr>
          <w:cantSplit/>
          <w:trHeight w:hRule="exact" w:val="8434"/>
        </w:trPr>
        <w:tc>
          <w:tcPr>
            <w:tcW w:w="10188" w:type="dxa"/>
            <w:vAlign w:val="center"/>
          </w:tcPr>
          <w:p w:rsidR="00A84F5D" w:rsidRDefault="00A84F5D" w:rsidP="00A84F5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lastRenderedPageBreak/>
              <w:t>Overview</w:t>
            </w:r>
          </w:p>
          <w:p w:rsidR="001C0268" w:rsidRPr="00B873CB" w:rsidRDefault="001C0268" w:rsidP="001C0268">
            <w:pPr>
              <w:pStyle w:val="BodyCopy"/>
              <w:numPr>
                <w:ilvl w:val="0"/>
                <w:numId w:val="31"/>
              </w:numPr>
              <w:spacing w:before="240" w:after="200" w:line="276" w:lineRule="auto"/>
              <w:rPr>
                <w:rFonts w:asciiTheme="minorHAnsi" w:hAnsiTheme="minorHAnsi" w:cstheme="minorHAnsi"/>
                <w:szCs w:val="22"/>
              </w:rPr>
            </w:pPr>
            <w:r w:rsidRPr="00B873CB">
              <w:rPr>
                <w:rFonts w:asciiTheme="minorHAnsi" w:hAnsiTheme="minorHAnsi" w:cstheme="minorHAnsi"/>
                <w:szCs w:val="22"/>
              </w:rPr>
              <w:t xml:space="preserve">Most children in </w:t>
            </w:r>
            <w:r w:rsidR="00B873CB" w:rsidRPr="00B873CB">
              <w:rPr>
                <w:rFonts w:asciiTheme="minorHAnsi" w:hAnsiTheme="minorHAnsi" w:cstheme="minorHAnsi"/>
                <w:szCs w:val="22"/>
              </w:rPr>
              <w:t>Falkirk</w:t>
            </w:r>
            <w:r w:rsidRPr="00B873CB">
              <w:rPr>
                <w:rFonts w:asciiTheme="minorHAnsi" w:hAnsiTheme="minorHAnsi" w:cstheme="minorHAnsi"/>
                <w:szCs w:val="22"/>
              </w:rPr>
              <w:t xml:space="preserve"> appear happy, consider themselves healthy, like the areas they live in and have good relationships with family, peers and teachers</w:t>
            </w:r>
            <w:r w:rsidR="00F81867" w:rsidRPr="00B873CB">
              <w:rPr>
                <w:rFonts w:asciiTheme="minorHAnsi" w:hAnsiTheme="minorHAnsi" w:cstheme="minorHAnsi"/>
                <w:szCs w:val="22"/>
              </w:rPr>
              <w:t>.</w:t>
            </w:r>
          </w:p>
          <w:p w:rsidR="001C0268" w:rsidRPr="00B873CB" w:rsidRDefault="001C0268" w:rsidP="001C0268">
            <w:pPr>
              <w:pStyle w:val="BodyCopy"/>
              <w:numPr>
                <w:ilvl w:val="0"/>
                <w:numId w:val="31"/>
              </w:numPr>
              <w:spacing w:before="240" w:after="200" w:line="276" w:lineRule="auto"/>
              <w:rPr>
                <w:rFonts w:asciiTheme="minorHAnsi" w:hAnsiTheme="minorHAnsi" w:cstheme="minorHAnsi"/>
                <w:szCs w:val="22"/>
              </w:rPr>
            </w:pPr>
            <w:r w:rsidRPr="00B873CB">
              <w:rPr>
                <w:rFonts w:asciiTheme="minorHAnsi" w:hAnsiTheme="minorHAnsi" w:cstheme="minorHAnsi"/>
                <w:szCs w:val="22"/>
              </w:rPr>
              <w:t>However, there are always children who do less well and there are some specific areas of concern</w:t>
            </w:r>
            <w:r w:rsidR="00531D19" w:rsidRPr="00B873CB">
              <w:rPr>
                <w:rFonts w:asciiTheme="minorHAnsi" w:hAnsiTheme="minorHAnsi" w:cstheme="minorHAnsi"/>
                <w:szCs w:val="22"/>
              </w:rPr>
              <w:t>, including substance misuse, diet and physical activity</w:t>
            </w:r>
            <w:r w:rsidR="00B873CB" w:rsidRPr="00B873CB">
              <w:rPr>
                <w:rFonts w:asciiTheme="minorHAnsi" w:hAnsiTheme="minorHAnsi" w:cstheme="minorHAnsi"/>
                <w:szCs w:val="22"/>
              </w:rPr>
              <w:t>,</w:t>
            </w:r>
            <w:r w:rsidR="00531D19" w:rsidRPr="00B873CB">
              <w:rPr>
                <w:rFonts w:asciiTheme="minorHAnsi" w:hAnsiTheme="minorHAnsi" w:cstheme="minorHAnsi"/>
                <w:szCs w:val="22"/>
              </w:rPr>
              <w:t xml:space="preserve"> and mental wellbeing</w:t>
            </w:r>
            <w:r w:rsidR="00F81867" w:rsidRPr="00B873CB">
              <w:rPr>
                <w:rFonts w:asciiTheme="minorHAnsi" w:hAnsiTheme="minorHAnsi" w:cstheme="minorHAnsi"/>
                <w:szCs w:val="22"/>
              </w:rPr>
              <w:t>.</w:t>
            </w:r>
          </w:p>
          <w:p w:rsidR="00F81867" w:rsidRPr="00B873CB" w:rsidRDefault="00F81867" w:rsidP="00F81867">
            <w:pPr>
              <w:pStyle w:val="BodyCopy"/>
              <w:numPr>
                <w:ilvl w:val="0"/>
                <w:numId w:val="31"/>
              </w:numPr>
              <w:spacing w:before="240" w:after="200" w:line="276" w:lineRule="auto"/>
              <w:rPr>
                <w:rFonts w:asciiTheme="minorHAnsi" w:hAnsiTheme="minorHAnsi" w:cstheme="minorHAnsi"/>
                <w:szCs w:val="22"/>
              </w:rPr>
            </w:pPr>
            <w:r w:rsidRPr="00B873CB">
              <w:rPr>
                <w:rFonts w:asciiTheme="minorHAnsi" w:hAnsiTheme="minorHAnsi" w:cstheme="minorHAnsi"/>
                <w:szCs w:val="22"/>
              </w:rPr>
              <w:t xml:space="preserve">There are persistent and pronounced inequalities in some health and wellbeing outcomes among children and young people in </w:t>
            </w:r>
            <w:r w:rsidR="00B873CB" w:rsidRPr="00B873CB">
              <w:rPr>
                <w:rFonts w:asciiTheme="minorHAnsi" w:hAnsiTheme="minorHAnsi" w:cstheme="minorHAnsi"/>
                <w:szCs w:val="22"/>
              </w:rPr>
              <w:t>Falkirk</w:t>
            </w:r>
            <w:r w:rsidRPr="00B873CB">
              <w:rPr>
                <w:rFonts w:asciiTheme="minorHAnsi" w:hAnsiTheme="minorHAnsi" w:cstheme="minorHAnsi"/>
                <w:szCs w:val="22"/>
              </w:rPr>
              <w:t xml:space="preserve">. </w:t>
            </w:r>
          </w:p>
          <w:p w:rsidR="00F81867" w:rsidRPr="00B873CB" w:rsidRDefault="00F81867" w:rsidP="00F81867">
            <w:pPr>
              <w:pStyle w:val="BodyCopy"/>
              <w:numPr>
                <w:ilvl w:val="0"/>
                <w:numId w:val="31"/>
              </w:numPr>
              <w:spacing w:before="240" w:after="200" w:line="276" w:lineRule="auto"/>
              <w:rPr>
                <w:rFonts w:asciiTheme="minorHAnsi" w:hAnsiTheme="minorHAnsi" w:cstheme="minorHAnsi"/>
                <w:szCs w:val="22"/>
              </w:rPr>
            </w:pPr>
            <w:r w:rsidRPr="00B873CB">
              <w:rPr>
                <w:rFonts w:asciiTheme="minorHAnsi" w:hAnsiTheme="minorHAnsi" w:cstheme="minorHAnsi"/>
                <w:szCs w:val="22"/>
              </w:rPr>
              <w:t>Poor outcomes in one area of wellbeing are often accompanied – and potentially compounded – by poor outcomes in another.</w:t>
            </w:r>
          </w:p>
          <w:p w:rsidR="00597F8B" w:rsidRPr="00B873CB" w:rsidRDefault="00597F8B" w:rsidP="00597F8B">
            <w:pPr>
              <w:pStyle w:val="BodyCopy"/>
              <w:keepNext/>
              <w:keepLines/>
              <w:numPr>
                <w:ilvl w:val="0"/>
                <w:numId w:val="31"/>
              </w:numPr>
              <w:spacing w:before="240" w:after="200" w:line="276" w:lineRule="auto"/>
              <w:rPr>
                <w:rFonts w:asciiTheme="minorHAnsi" w:hAnsiTheme="minorHAnsi" w:cstheme="minorHAnsi"/>
                <w:szCs w:val="22"/>
              </w:rPr>
            </w:pPr>
            <w:r w:rsidRPr="00B873CB">
              <w:rPr>
                <w:rFonts w:asciiTheme="minorHAnsi" w:hAnsiTheme="minorHAnsi" w:cstheme="minorHAnsi"/>
                <w:szCs w:val="22"/>
              </w:rPr>
              <w:t>Experience of - and engagement with - school itself is a powerful predictor of mental wellbeing.</w:t>
            </w:r>
          </w:p>
          <w:p w:rsidR="00597F8B" w:rsidRPr="00B873CB" w:rsidRDefault="00597F8B" w:rsidP="00597F8B">
            <w:pPr>
              <w:pStyle w:val="BodyCopy"/>
              <w:numPr>
                <w:ilvl w:val="0"/>
                <w:numId w:val="31"/>
              </w:numPr>
              <w:spacing w:before="240" w:after="200" w:line="276" w:lineRule="auto"/>
              <w:rPr>
                <w:rFonts w:asciiTheme="minorHAnsi" w:hAnsiTheme="minorHAnsi" w:cstheme="minorHAnsi"/>
                <w:szCs w:val="22"/>
              </w:rPr>
            </w:pPr>
            <w:r w:rsidRPr="00B873CB">
              <w:rPr>
                <w:rFonts w:asciiTheme="minorHAnsi" w:hAnsiTheme="minorHAnsi" w:cstheme="minorHAnsi"/>
                <w:szCs w:val="22"/>
              </w:rPr>
              <w:t>Efforts to improve attainment and wellbeing need to remain closely aligned, as pressure of school work is associated with poorer mental wellbeing, especially among girls.</w:t>
            </w:r>
          </w:p>
          <w:p w:rsidR="00597F8B" w:rsidRPr="00B873CB" w:rsidRDefault="00597F8B" w:rsidP="00597F8B">
            <w:pPr>
              <w:pStyle w:val="BodyCopy"/>
              <w:numPr>
                <w:ilvl w:val="0"/>
                <w:numId w:val="31"/>
              </w:numPr>
              <w:spacing w:before="240" w:after="200" w:line="276" w:lineRule="auto"/>
              <w:rPr>
                <w:rFonts w:asciiTheme="minorHAnsi" w:hAnsiTheme="minorHAnsi" w:cstheme="minorHAnsi"/>
                <w:szCs w:val="22"/>
              </w:rPr>
            </w:pPr>
            <w:r w:rsidRPr="00B873CB">
              <w:rPr>
                <w:rFonts w:asciiTheme="minorHAnsi" w:hAnsiTheme="minorHAnsi" w:cstheme="minorHAnsi"/>
                <w:szCs w:val="22"/>
              </w:rPr>
              <w:t xml:space="preserve">In secondary school, girls have poorer mental and emotional wellbeing and are less likely to engage in physical activity, especially </w:t>
            </w:r>
            <w:r w:rsidR="00B873CB">
              <w:rPr>
                <w:rFonts w:asciiTheme="minorHAnsi" w:hAnsiTheme="minorHAnsi" w:cstheme="minorHAnsi"/>
                <w:szCs w:val="22"/>
              </w:rPr>
              <w:t>as they get older</w:t>
            </w:r>
            <w:r w:rsidR="002861C7">
              <w:rPr>
                <w:rFonts w:asciiTheme="minorHAnsi" w:hAnsiTheme="minorHAnsi" w:cstheme="minorHAnsi"/>
                <w:szCs w:val="22"/>
              </w:rPr>
              <w:t>.</w:t>
            </w:r>
          </w:p>
          <w:p w:rsidR="00C87837" w:rsidRPr="00B873CB" w:rsidRDefault="002861C7" w:rsidP="003A738E">
            <w:pPr>
              <w:pStyle w:val="BodyCopy"/>
              <w:numPr>
                <w:ilvl w:val="0"/>
                <w:numId w:val="31"/>
              </w:numPr>
              <w:spacing w:before="240" w:after="200" w:line="276" w:lineRule="auto"/>
              <w:rPr>
                <w:rFonts w:asciiTheme="minorHAnsi" w:hAnsiTheme="minorHAnsi" w:cstheme="minorHAnsi"/>
                <w:szCs w:val="22"/>
              </w:rPr>
            </w:pPr>
            <w:r>
              <w:rPr>
                <w:rFonts w:asciiTheme="minorHAnsi" w:hAnsiTheme="minorHAnsi" w:cstheme="minorHAnsi"/>
                <w:szCs w:val="22"/>
              </w:rPr>
              <w:t>As both boys and girls age</w:t>
            </w:r>
            <w:r w:rsidR="00C87837" w:rsidRPr="00B873CB">
              <w:rPr>
                <w:rFonts w:asciiTheme="minorHAnsi" w:hAnsiTheme="minorHAnsi" w:cstheme="minorHAnsi"/>
                <w:szCs w:val="22"/>
              </w:rPr>
              <w:t xml:space="preserve"> attitudes</w:t>
            </w:r>
            <w:r w:rsidR="003A738E" w:rsidRPr="00B873CB">
              <w:rPr>
                <w:rFonts w:asciiTheme="minorHAnsi" w:hAnsiTheme="minorHAnsi" w:cstheme="minorHAnsi"/>
                <w:szCs w:val="22"/>
              </w:rPr>
              <w:t xml:space="preserve"> towards school, family and their local area</w:t>
            </w:r>
            <w:r w:rsidR="00C87837" w:rsidRPr="00B873CB">
              <w:rPr>
                <w:rFonts w:asciiTheme="minorHAnsi" w:hAnsiTheme="minorHAnsi" w:cstheme="minorHAnsi"/>
                <w:szCs w:val="22"/>
              </w:rPr>
              <w:t xml:space="preserve"> tend to become more negative</w:t>
            </w:r>
            <w:r>
              <w:rPr>
                <w:rFonts w:asciiTheme="minorHAnsi" w:hAnsiTheme="minorHAnsi" w:cstheme="minorHAnsi"/>
                <w:szCs w:val="22"/>
              </w:rPr>
              <w:t>.</w:t>
            </w:r>
          </w:p>
          <w:p w:rsidR="003A738E" w:rsidRPr="00B873CB" w:rsidRDefault="003A738E" w:rsidP="003A738E">
            <w:pPr>
              <w:pStyle w:val="BodyCopy"/>
              <w:numPr>
                <w:ilvl w:val="0"/>
                <w:numId w:val="31"/>
              </w:numPr>
              <w:spacing w:before="240" w:after="200" w:line="276" w:lineRule="auto"/>
              <w:rPr>
                <w:rFonts w:asciiTheme="minorHAnsi" w:hAnsiTheme="minorHAnsi" w:cstheme="minorHAnsi"/>
                <w:szCs w:val="22"/>
              </w:rPr>
            </w:pPr>
            <w:r w:rsidRPr="00B873CB">
              <w:rPr>
                <w:rFonts w:asciiTheme="minorHAnsi" w:hAnsiTheme="minorHAnsi" w:cstheme="minorHAnsi"/>
                <w:szCs w:val="22"/>
              </w:rPr>
              <w:t>Services are not necessarily reaching the right children</w:t>
            </w:r>
            <w:r w:rsidR="002861C7">
              <w:rPr>
                <w:rFonts w:asciiTheme="minorHAnsi" w:hAnsiTheme="minorHAnsi" w:cstheme="minorHAnsi"/>
                <w:szCs w:val="22"/>
              </w:rPr>
              <w:t>.</w:t>
            </w:r>
          </w:p>
          <w:p w:rsidR="003A738E" w:rsidRPr="00B873CB" w:rsidRDefault="003A738E" w:rsidP="003A738E">
            <w:pPr>
              <w:pStyle w:val="BodyCopy"/>
              <w:numPr>
                <w:ilvl w:val="0"/>
                <w:numId w:val="31"/>
              </w:numPr>
              <w:spacing w:before="240" w:after="200" w:line="276" w:lineRule="auto"/>
              <w:rPr>
                <w:rFonts w:asciiTheme="minorHAnsi" w:hAnsiTheme="minorHAnsi" w:cstheme="minorHAnsi"/>
                <w:szCs w:val="22"/>
              </w:rPr>
            </w:pPr>
            <w:r w:rsidRPr="00B873CB">
              <w:rPr>
                <w:rFonts w:asciiTheme="minorHAnsi" w:hAnsiTheme="minorHAnsi" w:cstheme="minorHAnsi"/>
                <w:szCs w:val="22"/>
              </w:rPr>
              <w:t>Underlying parental attitudes towards professional support may be an important factor in influencing service uptake</w:t>
            </w:r>
            <w:r w:rsidR="002861C7">
              <w:rPr>
                <w:rFonts w:asciiTheme="minorHAnsi" w:hAnsiTheme="minorHAnsi" w:cstheme="minorHAnsi"/>
                <w:szCs w:val="22"/>
              </w:rPr>
              <w:t>.</w:t>
            </w:r>
          </w:p>
          <w:p w:rsidR="00597F8B" w:rsidRPr="00597F8B" w:rsidRDefault="00597F8B" w:rsidP="003A738E">
            <w:pPr>
              <w:pStyle w:val="BodyCopy"/>
              <w:keepNext/>
              <w:keepLines/>
              <w:spacing w:before="240" w:after="200" w:line="276" w:lineRule="auto"/>
              <w:rPr>
                <w:rFonts w:asciiTheme="minorHAnsi" w:hAnsiTheme="minorHAnsi" w:cstheme="minorHAnsi"/>
                <w:szCs w:val="22"/>
              </w:rPr>
            </w:pPr>
          </w:p>
          <w:p w:rsidR="00531D19" w:rsidRPr="001C0268" w:rsidRDefault="00531D19" w:rsidP="001C0268">
            <w:pPr>
              <w:pStyle w:val="BodyCopy"/>
              <w:numPr>
                <w:ilvl w:val="0"/>
                <w:numId w:val="31"/>
              </w:numPr>
              <w:spacing w:before="240" w:after="200" w:line="276" w:lineRule="auto"/>
              <w:rPr>
                <w:rFonts w:asciiTheme="minorHAnsi" w:hAnsiTheme="minorHAnsi" w:cstheme="minorHAnsi"/>
                <w:szCs w:val="22"/>
              </w:rPr>
            </w:pPr>
          </w:p>
          <w:p w:rsidR="001C0268" w:rsidRPr="001C0268" w:rsidRDefault="001C0268" w:rsidP="001C0268">
            <w:pPr>
              <w:pStyle w:val="BodyCopy"/>
              <w:numPr>
                <w:ilvl w:val="0"/>
                <w:numId w:val="31"/>
              </w:numPr>
              <w:spacing w:before="240" w:after="200" w:line="276" w:lineRule="auto"/>
              <w:rPr>
                <w:rFonts w:asciiTheme="minorHAnsi" w:hAnsiTheme="minorHAnsi" w:cstheme="minorHAnsi"/>
                <w:szCs w:val="22"/>
              </w:rPr>
            </w:pPr>
          </w:p>
          <w:p w:rsidR="00170E7B" w:rsidRPr="0000106B" w:rsidRDefault="00170E7B" w:rsidP="00F81867">
            <w:pPr>
              <w:pStyle w:val="BodyCopy"/>
              <w:keepNext/>
              <w:pBdr>
                <w:top w:val="single" w:sz="4" w:space="1" w:color="auto"/>
                <w:left w:val="single" w:sz="4" w:space="4" w:color="auto"/>
                <w:bottom w:val="single" w:sz="4" w:space="1" w:color="auto"/>
                <w:right w:val="single" w:sz="4" w:space="4" w:color="auto"/>
              </w:pBdr>
              <w:spacing w:before="240" w:after="200" w:line="276" w:lineRule="auto"/>
              <w:rPr>
                <w:sz w:val="40"/>
              </w:rPr>
            </w:pPr>
          </w:p>
        </w:tc>
      </w:tr>
      <w:tr w:rsidR="00F72388" w:rsidTr="0000106B">
        <w:trPr>
          <w:cantSplit/>
          <w:trHeight w:hRule="exact" w:val="4243"/>
        </w:trPr>
        <w:tc>
          <w:tcPr>
            <w:tcW w:w="10188" w:type="dxa"/>
            <w:vAlign w:val="bottom"/>
          </w:tcPr>
          <w:p w:rsidR="00170E7B" w:rsidRDefault="00170E7B" w:rsidP="00CB082C">
            <w:pPr>
              <w:pStyle w:val="Coverdetails"/>
              <w:rPr>
                <w:rStyle w:val="TextBold"/>
              </w:rPr>
            </w:pPr>
          </w:p>
          <w:p w:rsidR="00170E7B" w:rsidRDefault="00170E7B" w:rsidP="00CB082C">
            <w:pPr>
              <w:pStyle w:val="Coverdetails"/>
              <w:rPr>
                <w:rStyle w:val="TextBold"/>
              </w:rPr>
            </w:pPr>
          </w:p>
          <w:p w:rsidR="00170E7B" w:rsidRDefault="00170E7B" w:rsidP="00CB082C">
            <w:pPr>
              <w:pStyle w:val="Coverdetails"/>
              <w:rPr>
                <w:rStyle w:val="TextBold"/>
              </w:rPr>
            </w:pPr>
          </w:p>
          <w:p w:rsidR="00F72388" w:rsidRDefault="00F72388" w:rsidP="00102849">
            <w:pPr>
              <w:pStyle w:val="Coverdetails"/>
            </w:pPr>
          </w:p>
        </w:tc>
      </w:tr>
    </w:tbl>
    <w:p w:rsidR="00F72388" w:rsidRDefault="00F72388" w:rsidP="00581036">
      <w:pPr>
        <w:pStyle w:val="BodyCopy"/>
        <w:sectPr w:rsidR="00F72388" w:rsidSect="00E92C5B">
          <w:headerReference w:type="even" r:id="rId11"/>
          <w:headerReference w:type="default" r:id="rId12"/>
          <w:footerReference w:type="even" r:id="rId13"/>
          <w:endnotePr>
            <w:numFmt w:val="lowerLetter"/>
          </w:endnotePr>
          <w:pgSz w:w="11907" w:h="16840" w:code="9"/>
          <w:pgMar w:top="1134" w:right="1134" w:bottom="1134" w:left="1134" w:header="709" w:footer="709" w:gutter="0"/>
          <w:cols w:space="708"/>
          <w:docGrid w:linePitch="360"/>
        </w:sectPr>
      </w:pPr>
    </w:p>
    <w:p w:rsidR="00A40505" w:rsidRPr="0079570C" w:rsidRDefault="0016412A" w:rsidP="008674A0">
      <w:pPr>
        <w:pStyle w:val="Heading1"/>
        <w:pageBreakBefore w:val="0"/>
        <w:numPr>
          <w:ilvl w:val="0"/>
          <w:numId w:val="0"/>
        </w:numPr>
        <w:spacing w:line="276" w:lineRule="auto"/>
        <w:ind w:left="567" w:hanging="567"/>
        <w:rPr>
          <w:sz w:val="32"/>
          <w:szCs w:val="32"/>
        </w:rPr>
      </w:pPr>
      <w:bookmarkStart w:id="0" w:name="_Toc494177844"/>
      <w:r w:rsidRPr="0079570C">
        <w:rPr>
          <w:sz w:val="32"/>
          <w:szCs w:val="32"/>
        </w:rPr>
        <w:lastRenderedPageBreak/>
        <w:t>Introduction</w:t>
      </w:r>
      <w:bookmarkEnd w:id="0"/>
    </w:p>
    <w:p w:rsidR="00A84F5D" w:rsidRPr="0079570C" w:rsidRDefault="00A84F5D" w:rsidP="00A84F5D">
      <w:pPr>
        <w:rPr>
          <w:rFonts w:ascii="Arial" w:hAnsi="Arial" w:cs="Arial"/>
        </w:rPr>
      </w:pPr>
      <w:r w:rsidRPr="0079570C">
        <w:rPr>
          <w:rFonts w:ascii="Arial" w:hAnsi="Arial" w:cs="Arial"/>
        </w:rPr>
        <w:t>In late 201</w:t>
      </w:r>
      <w:r w:rsidR="008674A0" w:rsidRPr="0079570C">
        <w:rPr>
          <w:rFonts w:ascii="Arial" w:hAnsi="Arial" w:cs="Arial"/>
        </w:rPr>
        <w:t>6</w:t>
      </w:r>
      <w:r w:rsidRPr="0079570C">
        <w:rPr>
          <w:rFonts w:ascii="Arial" w:hAnsi="Arial" w:cs="Arial"/>
        </w:rPr>
        <w:t xml:space="preserve"> and early 201</w:t>
      </w:r>
      <w:r w:rsidR="008674A0" w:rsidRPr="0079570C">
        <w:rPr>
          <w:rFonts w:ascii="Arial" w:hAnsi="Arial" w:cs="Arial"/>
        </w:rPr>
        <w:t>7</w:t>
      </w:r>
      <w:r w:rsidRPr="0079570C">
        <w:rPr>
          <w:rFonts w:ascii="Arial" w:hAnsi="Arial" w:cs="Arial"/>
        </w:rPr>
        <w:t xml:space="preserve">, </w:t>
      </w:r>
      <w:r w:rsidR="0079570C" w:rsidRPr="0079570C">
        <w:rPr>
          <w:rFonts w:ascii="Arial" w:hAnsi="Arial" w:cs="Arial"/>
        </w:rPr>
        <w:t>Falkirk</w:t>
      </w:r>
      <w:r w:rsidRPr="0079570C">
        <w:rPr>
          <w:rFonts w:ascii="Arial" w:hAnsi="Arial" w:cs="Arial"/>
        </w:rPr>
        <w:t xml:space="preserve"> Council school pupils in years </w:t>
      </w:r>
      <w:proofErr w:type="spellStart"/>
      <w:r w:rsidRPr="0079570C">
        <w:rPr>
          <w:rFonts w:ascii="Arial" w:hAnsi="Arial" w:cs="Arial"/>
        </w:rPr>
        <w:t>P5</w:t>
      </w:r>
      <w:proofErr w:type="spellEnd"/>
      <w:r w:rsidRPr="0079570C">
        <w:rPr>
          <w:rFonts w:ascii="Arial" w:hAnsi="Arial" w:cs="Arial"/>
        </w:rPr>
        <w:t xml:space="preserve">-7 and </w:t>
      </w:r>
      <w:proofErr w:type="spellStart"/>
      <w:r w:rsidRPr="0079570C">
        <w:rPr>
          <w:rFonts w:ascii="Arial" w:hAnsi="Arial" w:cs="Arial"/>
        </w:rPr>
        <w:t>S1</w:t>
      </w:r>
      <w:proofErr w:type="spellEnd"/>
      <w:r w:rsidRPr="0079570C">
        <w:rPr>
          <w:rFonts w:ascii="Arial" w:hAnsi="Arial" w:cs="Arial"/>
        </w:rPr>
        <w:t xml:space="preserve">-4 participated in a health and wellbeing survey, carried out as part of Realigning Children’s Services – a Scottish Government-supported programme aimed at improving local planning of services for children and families. </w:t>
      </w:r>
    </w:p>
    <w:p w:rsidR="00A84F5D" w:rsidRPr="0079570C" w:rsidRDefault="00A84F5D" w:rsidP="00A84F5D">
      <w:pPr>
        <w:rPr>
          <w:rFonts w:ascii="Arial" w:hAnsi="Arial" w:cs="Arial"/>
        </w:rPr>
      </w:pPr>
      <w:r w:rsidRPr="0079570C">
        <w:rPr>
          <w:rFonts w:ascii="Arial" w:hAnsi="Arial" w:cs="Arial"/>
        </w:rPr>
        <w:t xml:space="preserve">The surveys were conducted in class, under exam-like conditions, using an online questionnaire (the content of which differed for pupils in primary and secondary schools). Pupils’ responses were subsequently linked – securely and anonymously – to a limited range of additional information held by education and social work services.  In total, </w:t>
      </w:r>
      <w:r w:rsidR="0079570C" w:rsidRPr="0079570C">
        <w:rPr>
          <w:rFonts w:ascii="Arial" w:hAnsi="Arial" w:cs="Arial"/>
        </w:rPr>
        <w:t>4</w:t>
      </w:r>
      <w:r w:rsidRPr="0079570C">
        <w:rPr>
          <w:rFonts w:ascii="Arial" w:hAnsi="Arial" w:cs="Arial"/>
        </w:rPr>
        <w:t>,</w:t>
      </w:r>
      <w:r w:rsidR="0079570C" w:rsidRPr="0079570C">
        <w:rPr>
          <w:rFonts w:ascii="Arial" w:hAnsi="Arial" w:cs="Arial"/>
        </w:rPr>
        <w:t>147</w:t>
      </w:r>
      <w:r w:rsidRPr="0079570C">
        <w:rPr>
          <w:rFonts w:ascii="Arial" w:hAnsi="Arial" w:cs="Arial"/>
        </w:rPr>
        <w:t xml:space="preserve"> primary pupils and </w:t>
      </w:r>
      <w:r w:rsidR="0079570C" w:rsidRPr="0079570C">
        <w:rPr>
          <w:rFonts w:ascii="Arial" w:hAnsi="Arial" w:cs="Arial"/>
        </w:rPr>
        <w:t>4</w:t>
      </w:r>
      <w:r w:rsidRPr="0079570C">
        <w:rPr>
          <w:rFonts w:ascii="Arial" w:hAnsi="Arial" w:cs="Arial"/>
        </w:rPr>
        <w:t>,</w:t>
      </w:r>
      <w:r w:rsidR="0079570C" w:rsidRPr="0079570C">
        <w:rPr>
          <w:rFonts w:ascii="Arial" w:hAnsi="Arial" w:cs="Arial"/>
        </w:rPr>
        <w:t>448</w:t>
      </w:r>
      <w:r w:rsidRPr="0079570C">
        <w:rPr>
          <w:rFonts w:ascii="Arial" w:hAnsi="Arial" w:cs="Arial"/>
        </w:rPr>
        <w:t xml:space="preserve"> secondary pupils took part in the exercise, representing a very sizeable proportion of all eligible pupils. </w:t>
      </w:r>
    </w:p>
    <w:p w:rsidR="00A84F5D" w:rsidRPr="0079570C" w:rsidRDefault="00A84F5D" w:rsidP="00A84F5D">
      <w:pPr>
        <w:rPr>
          <w:rFonts w:ascii="Arial" w:hAnsi="Arial" w:cs="Arial"/>
        </w:rPr>
      </w:pPr>
      <w:r w:rsidRPr="0079570C">
        <w:rPr>
          <w:rFonts w:ascii="Arial" w:hAnsi="Arial" w:cs="Arial"/>
        </w:rPr>
        <w:t xml:space="preserve">This short briefing is intended for teachers and other practitioners with an interest in the findings. It highlights some of the main themes emerging from the survey and provides details about how to find out more. </w:t>
      </w:r>
    </w:p>
    <w:p w:rsidR="008674A0" w:rsidRDefault="00A84F5D" w:rsidP="008674A0">
      <w:pPr>
        <w:rPr>
          <w:rFonts w:ascii="Arial" w:hAnsi="Arial" w:cs="Arial"/>
        </w:rPr>
      </w:pPr>
      <w:r w:rsidRPr="0079570C">
        <w:rPr>
          <w:rFonts w:ascii="Arial" w:hAnsi="Arial" w:cs="Arial"/>
        </w:rPr>
        <w:t xml:space="preserve">A multi-agency working group has been set up to make sure that the issues raised within the full RCS programme report are included in the future planning of services for </w:t>
      </w:r>
      <w:r w:rsidR="0079570C" w:rsidRPr="0079570C">
        <w:rPr>
          <w:rFonts w:ascii="Arial" w:hAnsi="Arial" w:cs="Arial"/>
        </w:rPr>
        <w:t>Falkirk</w:t>
      </w:r>
      <w:r w:rsidRPr="0079570C">
        <w:rPr>
          <w:rFonts w:ascii="Arial" w:hAnsi="Arial" w:cs="Arial"/>
        </w:rPr>
        <w:t xml:space="preserve"> children and families.</w:t>
      </w:r>
      <w:bookmarkStart w:id="1" w:name="_Toc479457015"/>
      <w:bookmarkStart w:id="2" w:name="_Toc494177962"/>
      <w:bookmarkStart w:id="3" w:name="_Toc478636809"/>
    </w:p>
    <w:p w:rsidR="005134F6" w:rsidRPr="008674A0" w:rsidRDefault="00A84F5D" w:rsidP="008674A0">
      <w:pPr>
        <w:pStyle w:val="Heading1"/>
        <w:pageBreakBefore w:val="0"/>
        <w:numPr>
          <w:ilvl w:val="0"/>
          <w:numId w:val="0"/>
        </w:numPr>
        <w:spacing w:line="276" w:lineRule="auto"/>
        <w:ind w:left="567" w:hanging="567"/>
        <w:rPr>
          <w:sz w:val="32"/>
          <w:szCs w:val="32"/>
        </w:rPr>
      </w:pPr>
      <w:r w:rsidRPr="008674A0">
        <w:rPr>
          <w:sz w:val="32"/>
          <w:szCs w:val="32"/>
        </w:rPr>
        <w:t>Key themes</w:t>
      </w:r>
      <w:bookmarkEnd w:id="1"/>
      <w:bookmarkEnd w:id="2"/>
    </w:p>
    <w:bookmarkEnd w:id="3"/>
    <w:p w:rsidR="00372DB4" w:rsidRPr="007462C5" w:rsidRDefault="00372DB4" w:rsidP="00372DB4">
      <w:pPr>
        <w:pStyle w:val="BodyCopy"/>
        <w:spacing w:before="240" w:after="200" w:line="276" w:lineRule="auto"/>
        <w:rPr>
          <w:rFonts w:asciiTheme="minorHAnsi" w:hAnsiTheme="minorHAnsi" w:cstheme="minorHAnsi"/>
          <w:b/>
          <w:szCs w:val="22"/>
        </w:rPr>
      </w:pPr>
      <w:r w:rsidRPr="007462C5">
        <w:rPr>
          <w:rFonts w:asciiTheme="minorHAnsi" w:hAnsiTheme="minorHAnsi" w:cstheme="minorHAnsi"/>
          <w:b/>
          <w:szCs w:val="22"/>
        </w:rPr>
        <w:t xml:space="preserve">Most children in </w:t>
      </w:r>
      <w:r>
        <w:rPr>
          <w:rFonts w:asciiTheme="minorHAnsi" w:hAnsiTheme="minorHAnsi" w:cstheme="minorHAnsi"/>
          <w:b/>
          <w:szCs w:val="22"/>
        </w:rPr>
        <w:t>Falkirk</w:t>
      </w:r>
      <w:r w:rsidRPr="007462C5">
        <w:rPr>
          <w:rFonts w:asciiTheme="minorHAnsi" w:hAnsiTheme="minorHAnsi" w:cstheme="minorHAnsi"/>
          <w:b/>
          <w:szCs w:val="22"/>
        </w:rPr>
        <w:t xml:space="preserve"> appear happy, consider themselves healthy, like the areas they live in and have good relationships with family, peers and teachers</w:t>
      </w:r>
    </w:p>
    <w:p w:rsidR="00372DB4" w:rsidRPr="007462C5" w:rsidRDefault="00372DB4" w:rsidP="00372DB4">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 xml:space="preserve">Despite the challenges of contemporary childhood and adolescence, it is important to keep in mind that wellbeing outcomes for a majority of children in </w:t>
      </w:r>
      <w:r>
        <w:rPr>
          <w:rFonts w:asciiTheme="minorHAnsi" w:hAnsiTheme="minorHAnsi" w:cstheme="minorHAnsi"/>
          <w:szCs w:val="22"/>
        </w:rPr>
        <w:t>Falkirk</w:t>
      </w:r>
      <w:r w:rsidRPr="007462C5">
        <w:rPr>
          <w:rFonts w:asciiTheme="minorHAnsi" w:hAnsiTheme="minorHAnsi" w:cstheme="minorHAnsi"/>
          <w:szCs w:val="22"/>
        </w:rPr>
        <w:t xml:space="preserve"> appear to be </w:t>
      </w:r>
      <w:r>
        <w:rPr>
          <w:rFonts w:asciiTheme="minorHAnsi" w:hAnsiTheme="minorHAnsi" w:cstheme="minorHAnsi"/>
          <w:szCs w:val="22"/>
        </w:rPr>
        <w:t>positive</w:t>
      </w:r>
      <w:r w:rsidRPr="007462C5">
        <w:rPr>
          <w:rFonts w:asciiTheme="minorHAnsi" w:hAnsiTheme="minorHAnsi" w:cstheme="minorHAnsi"/>
          <w:szCs w:val="22"/>
        </w:rPr>
        <w:t xml:space="preserve"> across the domains of personal, social and place</w:t>
      </w:r>
      <w:r>
        <w:rPr>
          <w:rFonts w:asciiTheme="minorHAnsi" w:hAnsiTheme="minorHAnsi" w:cstheme="minorHAnsi"/>
          <w:szCs w:val="22"/>
        </w:rPr>
        <w:t xml:space="preserve">. </w:t>
      </w:r>
    </w:p>
    <w:p w:rsidR="00372DB4" w:rsidRDefault="00372DB4" w:rsidP="00372DB4">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By way of illustration</w:t>
      </w:r>
      <w:r>
        <w:rPr>
          <w:rFonts w:asciiTheme="minorHAnsi" w:hAnsiTheme="minorHAnsi" w:cstheme="minorHAnsi"/>
          <w:szCs w:val="22"/>
        </w:rPr>
        <w:t>:</w:t>
      </w:r>
    </w:p>
    <w:p w:rsidR="00372DB4" w:rsidRDefault="00372DB4" w:rsidP="00372DB4">
      <w:pPr>
        <w:pStyle w:val="BodyCopy"/>
        <w:numPr>
          <w:ilvl w:val="0"/>
          <w:numId w:val="34"/>
        </w:numPr>
        <w:spacing w:before="240" w:after="200" w:line="276" w:lineRule="auto"/>
        <w:rPr>
          <w:rFonts w:asciiTheme="minorHAnsi" w:hAnsiTheme="minorHAnsi" w:cstheme="minorHAnsi"/>
          <w:szCs w:val="22"/>
        </w:rPr>
      </w:pPr>
      <w:r w:rsidRPr="007462C5">
        <w:rPr>
          <w:rFonts w:asciiTheme="minorHAnsi" w:hAnsiTheme="minorHAnsi" w:cstheme="minorHAnsi"/>
          <w:szCs w:val="22"/>
        </w:rPr>
        <w:t>8</w:t>
      </w:r>
      <w:r>
        <w:rPr>
          <w:rFonts w:asciiTheme="minorHAnsi" w:hAnsiTheme="minorHAnsi" w:cstheme="minorHAnsi"/>
          <w:szCs w:val="22"/>
        </w:rPr>
        <w:t>0</w:t>
      </w:r>
      <w:r w:rsidRPr="007462C5">
        <w:rPr>
          <w:rFonts w:asciiTheme="minorHAnsi" w:hAnsiTheme="minorHAnsi" w:cstheme="minorHAnsi"/>
          <w:szCs w:val="22"/>
        </w:rPr>
        <w:t xml:space="preserve">% of pupils in primary </w:t>
      </w:r>
      <w:r>
        <w:rPr>
          <w:rFonts w:asciiTheme="minorHAnsi" w:hAnsiTheme="minorHAnsi" w:cstheme="minorHAnsi"/>
          <w:szCs w:val="22"/>
        </w:rPr>
        <w:t xml:space="preserve">school </w:t>
      </w:r>
      <w:r w:rsidRPr="007462C5">
        <w:rPr>
          <w:rFonts w:asciiTheme="minorHAnsi" w:hAnsiTheme="minorHAnsi" w:cstheme="minorHAnsi"/>
          <w:szCs w:val="22"/>
        </w:rPr>
        <w:t xml:space="preserve">and </w:t>
      </w:r>
      <w:r>
        <w:rPr>
          <w:rFonts w:asciiTheme="minorHAnsi" w:hAnsiTheme="minorHAnsi" w:cstheme="minorHAnsi"/>
          <w:szCs w:val="22"/>
        </w:rPr>
        <w:t xml:space="preserve">81% in </w:t>
      </w:r>
      <w:r w:rsidRPr="007462C5">
        <w:rPr>
          <w:rFonts w:asciiTheme="minorHAnsi" w:hAnsiTheme="minorHAnsi" w:cstheme="minorHAnsi"/>
          <w:szCs w:val="22"/>
        </w:rPr>
        <w:t xml:space="preserve">secondary </w:t>
      </w:r>
      <w:r>
        <w:rPr>
          <w:rFonts w:asciiTheme="minorHAnsi" w:hAnsiTheme="minorHAnsi" w:cstheme="minorHAnsi"/>
          <w:szCs w:val="22"/>
        </w:rPr>
        <w:t xml:space="preserve">school </w:t>
      </w:r>
      <w:r w:rsidRPr="007462C5">
        <w:rPr>
          <w:rFonts w:asciiTheme="minorHAnsi" w:hAnsiTheme="minorHAnsi" w:cstheme="minorHAnsi"/>
          <w:szCs w:val="22"/>
        </w:rPr>
        <w:t>rate their own health as being either very good or good</w:t>
      </w:r>
    </w:p>
    <w:p w:rsidR="00372DB4" w:rsidRDefault="00372DB4" w:rsidP="00372DB4">
      <w:pPr>
        <w:pStyle w:val="BodyCopy"/>
        <w:numPr>
          <w:ilvl w:val="0"/>
          <w:numId w:val="34"/>
        </w:numPr>
        <w:spacing w:before="240" w:after="200" w:line="276" w:lineRule="auto"/>
        <w:rPr>
          <w:rFonts w:asciiTheme="minorHAnsi" w:hAnsiTheme="minorHAnsi" w:cstheme="minorHAnsi"/>
          <w:szCs w:val="22"/>
        </w:rPr>
      </w:pPr>
      <w:r w:rsidRPr="007462C5">
        <w:rPr>
          <w:rFonts w:asciiTheme="minorHAnsi" w:hAnsiTheme="minorHAnsi" w:cstheme="minorHAnsi"/>
          <w:szCs w:val="22"/>
        </w:rPr>
        <w:t>7</w:t>
      </w:r>
      <w:r>
        <w:rPr>
          <w:rFonts w:asciiTheme="minorHAnsi" w:hAnsiTheme="minorHAnsi" w:cstheme="minorHAnsi"/>
          <w:szCs w:val="22"/>
        </w:rPr>
        <w:t>6</w:t>
      </w:r>
      <w:r w:rsidRPr="007462C5">
        <w:rPr>
          <w:rFonts w:asciiTheme="minorHAnsi" w:hAnsiTheme="minorHAnsi" w:cstheme="minorHAnsi"/>
          <w:szCs w:val="22"/>
        </w:rPr>
        <w:t>% of parents of children aged 8 or under rate their child’s health as very good</w:t>
      </w:r>
    </w:p>
    <w:p w:rsidR="00372DB4" w:rsidRDefault="00372DB4" w:rsidP="00372DB4">
      <w:pPr>
        <w:pStyle w:val="BodyCopy"/>
        <w:numPr>
          <w:ilvl w:val="0"/>
          <w:numId w:val="34"/>
        </w:numPr>
        <w:spacing w:before="240" w:after="200" w:line="276" w:lineRule="auto"/>
        <w:rPr>
          <w:rFonts w:asciiTheme="minorHAnsi" w:hAnsiTheme="minorHAnsi" w:cstheme="minorHAnsi"/>
          <w:szCs w:val="22"/>
        </w:rPr>
      </w:pPr>
      <w:r>
        <w:rPr>
          <w:rFonts w:asciiTheme="minorHAnsi" w:hAnsiTheme="minorHAnsi" w:cstheme="minorHAnsi"/>
          <w:szCs w:val="22"/>
        </w:rPr>
        <w:t>75</w:t>
      </w:r>
      <w:r w:rsidRPr="007462C5">
        <w:rPr>
          <w:rFonts w:asciiTheme="minorHAnsi" w:hAnsiTheme="minorHAnsi" w:cstheme="minorHAnsi"/>
          <w:szCs w:val="22"/>
        </w:rPr>
        <w:t xml:space="preserve">% of pupils in </w:t>
      </w:r>
      <w:proofErr w:type="spellStart"/>
      <w:r w:rsidRPr="007462C5">
        <w:rPr>
          <w:rFonts w:asciiTheme="minorHAnsi" w:hAnsiTheme="minorHAnsi" w:cstheme="minorHAnsi"/>
          <w:szCs w:val="22"/>
        </w:rPr>
        <w:t>P5</w:t>
      </w:r>
      <w:proofErr w:type="spellEnd"/>
      <w:r w:rsidRPr="007462C5">
        <w:rPr>
          <w:rFonts w:asciiTheme="minorHAnsi" w:hAnsiTheme="minorHAnsi" w:cstheme="minorHAnsi"/>
          <w:szCs w:val="22"/>
        </w:rPr>
        <w:t xml:space="preserve"> to </w:t>
      </w:r>
      <w:proofErr w:type="spellStart"/>
      <w:r w:rsidRPr="007462C5">
        <w:rPr>
          <w:rFonts w:asciiTheme="minorHAnsi" w:hAnsiTheme="minorHAnsi" w:cstheme="minorHAnsi"/>
          <w:szCs w:val="22"/>
        </w:rPr>
        <w:t>P7</w:t>
      </w:r>
      <w:proofErr w:type="spellEnd"/>
      <w:r w:rsidRPr="007462C5">
        <w:rPr>
          <w:rFonts w:asciiTheme="minorHAnsi" w:hAnsiTheme="minorHAnsi" w:cstheme="minorHAnsi"/>
          <w:szCs w:val="22"/>
        </w:rPr>
        <w:t xml:space="preserve"> always or often feel that </w:t>
      </w:r>
      <w:r>
        <w:rPr>
          <w:rFonts w:asciiTheme="minorHAnsi" w:hAnsiTheme="minorHAnsi" w:cstheme="minorHAnsi"/>
          <w:szCs w:val="22"/>
        </w:rPr>
        <w:t>their life is going well</w:t>
      </w:r>
    </w:p>
    <w:p w:rsidR="00372DB4" w:rsidRDefault="00372DB4" w:rsidP="00372DB4">
      <w:pPr>
        <w:pStyle w:val="BodyCopy"/>
        <w:numPr>
          <w:ilvl w:val="0"/>
          <w:numId w:val="34"/>
        </w:numPr>
        <w:spacing w:before="240" w:after="200" w:line="276" w:lineRule="auto"/>
        <w:rPr>
          <w:rFonts w:asciiTheme="minorHAnsi" w:hAnsiTheme="minorHAnsi" w:cstheme="minorHAnsi"/>
          <w:szCs w:val="22"/>
        </w:rPr>
      </w:pPr>
      <w:r>
        <w:rPr>
          <w:rFonts w:asciiTheme="minorHAnsi" w:hAnsiTheme="minorHAnsi" w:cstheme="minorHAnsi"/>
          <w:szCs w:val="22"/>
        </w:rPr>
        <w:t xml:space="preserve">77% of </w:t>
      </w:r>
      <w:r w:rsidRPr="007462C5">
        <w:rPr>
          <w:rFonts w:asciiTheme="minorHAnsi" w:hAnsiTheme="minorHAnsi" w:cstheme="minorHAnsi"/>
          <w:szCs w:val="22"/>
        </w:rPr>
        <w:t xml:space="preserve">pupils in primary school and </w:t>
      </w:r>
      <w:r>
        <w:rPr>
          <w:rFonts w:asciiTheme="minorHAnsi" w:hAnsiTheme="minorHAnsi" w:cstheme="minorHAnsi"/>
          <w:szCs w:val="22"/>
        </w:rPr>
        <w:t xml:space="preserve">72% in </w:t>
      </w:r>
      <w:r w:rsidRPr="007462C5">
        <w:rPr>
          <w:rFonts w:asciiTheme="minorHAnsi" w:hAnsiTheme="minorHAnsi" w:cstheme="minorHAnsi"/>
          <w:szCs w:val="22"/>
        </w:rPr>
        <w:t>secondary school say that they like school a lot or a bit</w:t>
      </w:r>
    </w:p>
    <w:p w:rsidR="00372DB4" w:rsidRDefault="00372DB4" w:rsidP="00372DB4">
      <w:pPr>
        <w:pStyle w:val="BodyCopy"/>
        <w:numPr>
          <w:ilvl w:val="0"/>
          <w:numId w:val="34"/>
        </w:numPr>
        <w:spacing w:before="240" w:after="200" w:line="276" w:lineRule="auto"/>
        <w:rPr>
          <w:rFonts w:asciiTheme="minorHAnsi" w:hAnsiTheme="minorHAnsi" w:cstheme="minorHAnsi"/>
          <w:szCs w:val="22"/>
        </w:rPr>
      </w:pPr>
      <w:r>
        <w:rPr>
          <w:rFonts w:asciiTheme="minorHAnsi" w:hAnsiTheme="minorHAnsi" w:cstheme="minorHAnsi"/>
          <w:szCs w:val="22"/>
        </w:rPr>
        <w:t>97% of primary school pupils and 98% of secondary school pupils</w:t>
      </w:r>
      <w:r w:rsidRPr="007462C5">
        <w:rPr>
          <w:rFonts w:asciiTheme="minorHAnsi" w:hAnsiTheme="minorHAnsi" w:cstheme="minorHAnsi"/>
          <w:szCs w:val="22"/>
        </w:rPr>
        <w:t xml:space="preserve"> say they </w:t>
      </w:r>
      <w:r>
        <w:rPr>
          <w:rFonts w:asciiTheme="minorHAnsi" w:hAnsiTheme="minorHAnsi" w:cstheme="minorHAnsi"/>
          <w:szCs w:val="22"/>
        </w:rPr>
        <w:t>have at least one close friend</w:t>
      </w:r>
    </w:p>
    <w:p w:rsidR="00372DB4" w:rsidRDefault="00372DB4" w:rsidP="00372DB4">
      <w:pPr>
        <w:pStyle w:val="BodyCopy"/>
        <w:numPr>
          <w:ilvl w:val="0"/>
          <w:numId w:val="34"/>
        </w:numPr>
        <w:spacing w:before="240" w:after="200" w:line="276" w:lineRule="auto"/>
        <w:rPr>
          <w:rFonts w:asciiTheme="minorHAnsi" w:hAnsiTheme="minorHAnsi" w:cstheme="minorHAnsi"/>
          <w:szCs w:val="22"/>
        </w:rPr>
      </w:pPr>
      <w:r>
        <w:rPr>
          <w:rFonts w:asciiTheme="minorHAnsi" w:hAnsiTheme="minorHAnsi" w:cstheme="minorHAnsi"/>
          <w:szCs w:val="22"/>
        </w:rPr>
        <w:t>72% of</w:t>
      </w:r>
      <w:r w:rsidRPr="007462C5">
        <w:rPr>
          <w:rFonts w:asciiTheme="minorHAnsi" w:hAnsiTheme="minorHAnsi" w:cstheme="minorHAnsi"/>
          <w:szCs w:val="22"/>
        </w:rPr>
        <w:t xml:space="preserve"> </w:t>
      </w:r>
      <w:proofErr w:type="spellStart"/>
      <w:r w:rsidRPr="007462C5">
        <w:rPr>
          <w:rFonts w:asciiTheme="minorHAnsi" w:hAnsiTheme="minorHAnsi" w:cstheme="minorHAnsi"/>
          <w:szCs w:val="22"/>
        </w:rPr>
        <w:t>S1</w:t>
      </w:r>
      <w:proofErr w:type="spellEnd"/>
      <w:r w:rsidRPr="007462C5">
        <w:rPr>
          <w:rFonts w:asciiTheme="minorHAnsi" w:hAnsiTheme="minorHAnsi" w:cstheme="minorHAnsi"/>
          <w:szCs w:val="22"/>
        </w:rPr>
        <w:t xml:space="preserve"> to </w:t>
      </w:r>
      <w:proofErr w:type="spellStart"/>
      <w:r w:rsidRPr="007462C5">
        <w:rPr>
          <w:rFonts w:asciiTheme="minorHAnsi" w:hAnsiTheme="minorHAnsi" w:cstheme="minorHAnsi"/>
          <w:szCs w:val="22"/>
        </w:rPr>
        <w:t>S4</w:t>
      </w:r>
      <w:proofErr w:type="spellEnd"/>
      <w:r w:rsidRPr="007462C5">
        <w:rPr>
          <w:rFonts w:asciiTheme="minorHAnsi" w:hAnsiTheme="minorHAnsi" w:cstheme="minorHAnsi"/>
          <w:szCs w:val="22"/>
        </w:rPr>
        <w:t xml:space="preserve"> pupils </w:t>
      </w:r>
      <w:r>
        <w:rPr>
          <w:rFonts w:asciiTheme="minorHAnsi" w:hAnsiTheme="minorHAnsi" w:cstheme="minorHAnsi"/>
          <w:szCs w:val="22"/>
        </w:rPr>
        <w:t>agree that the area they live in is a good place to live</w:t>
      </w:r>
    </w:p>
    <w:p w:rsidR="00372DB4" w:rsidRPr="007462C5" w:rsidRDefault="00372DB4" w:rsidP="00372DB4">
      <w:pPr>
        <w:pStyle w:val="BodyCopy"/>
        <w:spacing w:before="240" w:after="200" w:line="276" w:lineRule="auto"/>
        <w:ind w:left="360"/>
        <w:rPr>
          <w:rFonts w:asciiTheme="minorHAnsi" w:hAnsiTheme="minorHAnsi" w:cstheme="minorHAnsi"/>
          <w:szCs w:val="22"/>
        </w:rPr>
      </w:pPr>
      <w:r w:rsidRPr="007462C5">
        <w:rPr>
          <w:rFonts w:asciiTheme="minorHAnsi" w:hAnsiTheme="minorHAnsi" w:cstheme="minorHAnsi"/>
          <w:szCs w:val="22"/>
        </w:rPr>
        <w:t>On a range of other indicators, too, wellbeing outcomes appear to be positive for a majority or most children.</w:t>
      </w:r>
    </w:p>
    <w:p w:rsidR="00372DB4" w:rsidRPr="007462C5" w:rsidRDefault="00372DB4" w:rsidP="00372DB4">
      <w:pPr>
        <w:pStyle w:val="BodyCopy"/>
        <w:spacing w:before="240" w:after="200" w:line="276" w:lineRule="auto"/>
        <w:rPr>
          <w:rFonts w:asciiTheme="minorHAnsi" w:hAnsiTheme="minorHAnsi" w:cstheme="minorHAnsi"/>
          <w:b/>
          <w:szCs w:val="22"/>
        </w:rPr>
      </w:pPr>
      <w:r>
        <w:rPr>
          <w:rFonts w:asciiTheme="minorHAnsi" w:hAnsiTheme="minorHAnsi" w:cstheme="minorHAnsi"/>
          <w:b/>
          <w:szCs w:val="22"/>
        </w:rPr>
        <w:lastRenderedPageBreak/>
        <w:t>However,</w:t>
      </w:r>
      <w:r w:rsidRPr="007462C5">
        <w:rPr>
          <w:rFonts w:asciiTheme="minorHAnsi" w:hAnsiTheme="minorHAnsi" w:cstheme="minorHAnsi"/>
          <w:b/>
          <w:szCs w:val="22"/>
        </w:rPr>
        <w:t xml:space="preserve"> there are always children who do less well and there are some important specific areas of concern</w:t>
      </w:r>
    </w:p>
    <w:p w:rsidR="00372DB4" w:rsidRPr="007462C5" w:rsidRDefault="00372DB4" w:rsidP="00372DB4">
      <w:pPr>
        <w:pStyle w:val="BodyCopy"/>
        <w:spacing w:before="240" w:after="200" w:line="276" w:lineRule="auto"/>
        <w:rPr>
          <w:rFonts w:asciiTheme="minorHAnsi" w:hAnsiTheme="minorHAnsi" w:cstheme="minorHAnsi"/>
          <w:szCs w:val="22"/>
        </w:rPr>
      </w:pPr>
      <w:r w:rsidRPr="00CB59A6">
        <w:rPr>
          <w:rFonts w:asciiTheme="minorHAnsi" w:hAnsiTheme="minorHAnsi" w:cstheme="minorHAnsi"/>
          <w:szCs w:val="22"/>
        </w:rPr>
        <w:t>The overall picture is positive –</w:t>
      </w:r>
      <w:r w:rsidR="00B236B2">
        <w:rPr>
          <w:rFonts w:asciiTheme="minorHAnsi" w:hAnsiTheme="minorHAnsi" w:cstheme="minorHAnsi"/>
          <w:szCs w:val="22"/>
        </w:rPr>
        <w:t xml:space="preserve"> </w:t>
      </w:r>
      <w:r w:rsidRPr="00CB59A6">
        <w:rPr>
          <w:rFonts w:asciiTheme="minorHAnsi" w:hAnsiTheme="minorHAnsi" w:cstheme="minorHAnsi"/>
          <w:szCs w:val="22"/>
        </w:rPr>
        <w:t xml:space="preserve">and </w:t>
      </w:r>
      <w:r>
        <w:rPr>
          <w:rFonts w:asciiTheme="minorHAnsi" w:hAnsiTheme="minorHAnsi" w:cstheme="minorHAnsi"/>
          <w:szCs w:val="22"/>
        </w:rPr>
        <w:t>Falkirk</w:t>
      </w:r>
      <w:r w:rsidRPr="00CB59A6">
        <w:rPr>
          <w:rFonts w:asciiTheme="minorHAnsi" w:hAnsiTheme="minorHAnsi" w:cstheme="minorHAnsi"/>
          <w:szCs w:val="22"/>
        </w:rPr>
        <w:t xml:space="preserve"> should be encouraged by the findings. However, it is important to keep in mind that there are children with key vulnerabilities that should continue being prioritised by practitioners. These children include those from the most deprived areas and those with additional support needs.</w:t>
      </w:r>
      <w:r w:rsidRPr="007462C5">
        <w:rPr>
          <w:rFonts w:asciiTheme="minorHAnsi" w:hAnsiTheme="minorHAnsi" w:cstheme="minorHAnsi"/>
          <w:szCs w:val="22"/>
        </w:rPr>
        <w:t xml:space="preserve"> </w:t>
      </w:r>
    </w:p>
    <w:p w:rsidR="00372DB4" w:rsidRDefault="00372DB4" w:rsidP="00A60BD1">
      <w:pPr>
        <w:pStyle w:val="BodyCopy"/>
        <w:spacing w:before="240" w:line="276" w:lineRule="auto"/>
        <w:rPr>
          <w:rFonts w:asciiTheme="minorHAnsi" w:hAnsiTheme="minorHAnsi" w:cstheme="minorHAnsi"/>
          <w:szCs w:val="22"/>
        </w:rPr>
      </w:pPr>
      <w:r w:rsidRPr="007462C5">
        <w:rPr>
          <w:rFonts w:asciiTheme="minorHAnsi" w:hAnsiTheme="minorHAnsi" w:cstheme="minorHAnsi"/>
          <w:szCs w:val="22"/>
        </w:rPr>
        <w:t xml:space="preserve">For example, rates of </w:t>
      </w:r>
      <w:r w:rsidRPr="007462C5">
        <w:rPr>
          <w:rFonts w:asciiTheme="minorHAnsi" w:hAnsiTheme="minorHAnsi" w:cstheme="minorHAnsi"/>
          <w:b/>
          <w:szCs w:val="22"/>
        </w:rPr>
        <w:t>smoking</w:t>
      </w:r>
      <w:r w:rsidRPr="007462C5">
        <w:rPr>
          <w:rFonts w:asciiTheme="minorHAnsi" w:hAnsiTheme="minorHAnsi" w:cstheme="minorHAnsi"/>
          <w:szCs w:val="22"/>
        </w:rPr>
        <w:t xml:space="preserve"> among </w:t>
      </w:r>
      <w:proofErr w:type="spellStart"/>
      <w:r w:rsidRPr="007462C5">
        <w:rPr>
          <w:rFonts w:asciiTheme="minorHAnsi" w:hAnsiTheme="minorHAnsi" w:cstheme="minorHAnsi"/>
          <w:szCs w:val="22"/>
        </w:rPr>
        <w:t>S2</w:t>
      </w:r>
      <w:proofErr w:type="spellEnd"/>
      <w:r w:rsidRPr="007462C5">
        <w:rPr>
          <w:rFonts w:asciiTheme="minorHAnsi" w:hAnsiTheme="minorHAnsi" w:cstheme="minorHAnsi"/>
          <w:szCs w:val="22"/>
        </w:rPr>
        <w:t xml:space="preserve"> pupils in </w:t>
      </w:r>
      <w:r>
        <w:rPr>
          <w:rFonts w:asciiTheme="minorHAnsi" w:hAnsiTheme="minorHAnsi" w:cstheme="minorHAnsi"/>
          <w:szCs w:val="22"/>
        </w:rPr>
        <w:t>Falkirk</w:t>
      </w:r>
      <w:r w:rsidRPr="007462C5">
        <w:rPr>
          <w:rFonts w:asciiTheme="minorHAnsi" w:hAnsiTheme="minorHAnsi" w:cstheme="minorHAnsi"/>
          <w:szCs w:val="22"/>
        </w:rPr>
        <w:t xml:space="preserve"> </w:t>
      </w:r>
      <w:r>
        <w:rPr>
          <w:rFonts w:asciiTheme="minorHAnsi" w:hAnsiTheme="minorHAnsi" w:cstheme="minorHAnsi"/>
          <w:szCs w:val="22"/>
        </w:rPr>
        <w:t>are similar to those i</w:t>
      </w:r>
      <w:r w:rsidRPr="007462C5">
        <w:rPr>
          <w:rFonts w:asciiTheme="minorHAnsi" w:hAnsiTheme="minorHAnsi" w:cstheme="minorHAnsi"/>
          <w:szCs w:val="22"/>
        </w:rPr>
        <w:t>n Scotland as a whole</w:t>
      </w:r>
      <w:r>
        <w:rPr>
          <w:rFonts w:asciiTheme="minorHAnsi" w:hAnsiTheme="minorHAnsi" w:cstheme="minorHAnsi"/>
          <w:szCs w:val="22"/>
        </w:rPr>
        <w:t xml:space="preserve">, and slightly lower than the national figure in </w:t>
      </w:r>
      <w:proofErr w:type="spellStart"/>
      <w:r>
        <w:rPr>
          <w:rFonts w:asciiTheme="minorHAnsi" w:hAnsiTheme="minorHAnsi" w:cstheme="minorHAnsi"/>
          <w:szCs w:val="22"/>
        </w:rPr>
        <w:t>S4</w:t>
      </w:r>
      <w:proofErr w:type="spellEnd"/>
      <w:r>
        <w:rPr>
          <w:rFonts w:asciiTheme="minorHAnsi" w:hAnsiTheme="minorHAnsi" w:cstheme="minorHAnsi"/>
          <w:szCs w:val="22"/>
        </w:rPr>
        <w:t xml:space="preserve">. Rates of </w:t>
      </w:r>
      <w:r w:rsidRPr="00F66CDB">
        <w:rPr>
          <w:rFonts w:asciiTheme="minorHAnsi" w:hAnsiTheme="minorHAnsi" w:cstheme="minorHAnsi"/>
          <w:b/>
          <w:szCs w:val="22"/>
        </w:rPr>
        <w:t xml:space="preserve">alcohol consumption </w:t>
      </w:r>
      <w:r>
        <w:rPr>
          <w:rFonts w:asciiTheme="minorHAnsi" w:hAnsiTheme="minorHAnsi" w:cstheme="minorHAnsi"/>
          <w:szCs w:val="22"/>
        </w:rPr>
        <w:t xml:space="preserve">and </w:t>
      </w:r>
      <w:r w:rsidRPr="007462C5">
        <w:rPr>
          <w:rFonts w:asciiTheme="minorHAnsi" w:hAnsiTheme="minorHAnsi" w:cstheme="minorHAnsi"/>
          <w:b/>
          <w:szCs w:val="22"/>
        </w:rPr>
        <w:t>drug use</w:t>
      </w:r>
      <w:r w:rsidRPr="007462C5">
        <w:rPr>
          <w:rFonts w:asciiTheme="minorHAnsi" w:hAnsiTheme="minorHAnsi" w:cstheme="minorHAnsi"/>
          <w:szCs w:val="22"/>
        </w:rPr>
        <w:t xml:space="preserve"> are </w:t>
      </w:r>
      <w:r>
        <w:rPr>
          <w:rFonts w:asciiTheme="minorHAnsi" w:hAnsiTheme="minorHAnsi" w:cstheme="minorHAnsi"/>
          <w:szCs w:val="22"/>
        </w:rPr>
        <w:t>both similar to the national picture.</w:t>
      </w:r>
      <w:r w:rsidRPr="007462C5">
        <w:rPr>
          <w:rFonts w:asciiTheme="minorHAnsi" w:hAnsiTheme="minorHAnsi" w:cstheme="minorHAnsi"/>
          <w:szCs w:val="22"/>
        </w:rPr>
        <w:t xml:space="preserve"> </w:t>
      </w:r>
      <w:r>
        <w:rPr>
          <w:rFonts w:asciiTheme="minorHAnsi" w:hAnsiTheme="minorHAnsi" w:cstheme="minorHAnsi"/>
          <w:szCs w:val="22"/>
        </w:rPr>
        <w:t xml:space="preserve">But this still means that, in </w:t>
      </w:r>
      <w:proofErr w:type="spellStart"/>
      <w:r>
        <w:rPr>
          <w:rFonts w:asciiTheme="minorHAnsi" w:hAnsiTheme="minorHAnsi" w:cstheme="minorHAnsi"/>
          <w:szCs w:val="22"/>
        </w:rPr>
        <w:t>S4</w:t>
      </w:r>
      <w:proofErr w:type="spellEnd"/>
      <w:r>
        <w:rPr>
          <w:rFonts w:asciiTheme="minorHAnsi" w:hAnsiTheme="minorHAnsi" w:cstheme="minorHAnsi"/>
          <w:szCs w:val="22"/>
        </w:rPr>
        <w:t xml:space="preserve">, 19% of pupils reported drinking alcohol within the last week, 9% reported being a current smoker and </w:t>
      </w:r>
      <w:r w:rsidR="00A60BD1">
        <w:rPr>
          <w:rFonts w:asciiTheme="minorHAnsi" w:hAnsiTheme="minorHAnsi" w:cstheme="minorHAnsi"/>
          <w:szCs w:val="22"/>
        </w:rPr>
        <w:t>18% that they had ever used drugs.</w:t>
      </w:r>
    </w:p>
    <w:p w:rsidR="002269B6" w:rsidRPr="00372DB4" w:rsidRDefault="00A60BD1" w:rsidP="00F95785">
      <w:pPr>
        <w:pStyle w:val="BodyCopy"/>
        <w:spacing w:before="240" w:line="276" w:lineRule="auto"/>
        <w:rPr>
          <w:rFonts w:asciiTheme="minorHAnsi" w:hAnsiTheme="minorHAnsi" w:cstheme="minorHAnsi"/>
          <w:szCs w:val="22"/>
          <w:highlight w:val="yellow"/>
        </w:rPr>
      </w:pPr>
      <w:r>
        <w:rPr>
          <w:noProof/>
        </w:rPr>
        <w:drawing>
          <wp:inline distT="0" distB="0" distL="0" distR="0" wp14:anchorId="297A51AC" wp14:editId="549C03BB">
            <wp:extent cx="5400675" cy="3478401"/>
            <wp:effectExtent l="0" t="0" r="0" b="8255"/>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5785" w:rsidRPr="002861C7" w:rsidRDefault="00F95785" w:rsidP="00F95785">
      <w:pPr>
        <w:rPr>
          <w:rFonts w:ascii="Arial" w:eastAsia="Times New Roman" w:hAnsi="Arial" w:cs="Arial"/>
          <w:i/>
          <w:sz w:val="18"/>
          <w:szCs w:val="18"/>
        </w:rPr>
      </w:pPr>
      <w:r w:rsidRPr="002861C7">
        <w:rPr>
          <w:rFonts w:ascii="Arial" w:eastAsia="Times New Roman" w:hAnsi="Arial" w:cs="Arial"/>
          <w:i/>
          <w:sz w:val="18"/>
          <w:szCs w:val="18"/>
        </w:rPr>
        <w:t xml:space="preserve">Source: RCS secondary school survey, </w:t>
      </w:r>
      <w:r w:rsidR="00A60BD1" w:rsidRPr="002861C7">
        <w:rPr>
          <w:rFonts w:ascii="Arial" w:eastAsia="Times New Roman" w:hAnsi="Arial" w:cs="Arial"/>
          <w:i/>
          <w:sz w:val="18"/>
          <w:szCs w:val="18"/>
        </w:rPr>
        <w:t>Falkirk</w:t>
      </w:r>
      <w:r w:rsidRPr="002861C7">
        <w:rPr>
          <w:rFonts w:ascii="Arial" w:eastAsia="Times New Roman" w:hAnsi="Arial" w:cs="Arial"/>
          <w:i/>
          <w:sz w:val="18"/>
          <w:szCs w:val="18"/>
        </w:rPr>
        <w:t xml:space="preserve"> 2017 and Scottish Health Survey 2015</w:t>
      </w:r>
    </w:p>
    <w:p w:rsidR="00A60BD1" w:rsidRDefault="00A60BD1" w:rsidP="00A60BD1">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 xml:space="preserve">These behaviours are, of course, not only potentially harmful in their own right, but tend to cluster together and </w:t>
      </w:r>
      <w:r>
        <w:rPr>
          <w:rFonts w:asciiTheme="minorHAnsi" w:hAnsiTheme="minorHAnsi" w:cstheme="minorHAnsi"/>
          <w:szCs w:val="22"/>
        </w:rPr>
        <w:t>may</w:t>
      </w:r>
      <w:r w:rsidRPr="007462C5">
        <w:rPr>
          <w:rFonts w:asciiTheme="minorHAnsi" w:hAnsiTheme="minorHAnsi" w:cstheme="minorHAnsi"/>
          <w:szCs w:val="22"/>
        </w:rPr>
        <w:t xml:space="preserve"> be associated with other forms of risk-taking</w:t>
      </w:r>
      <w:r>
        <w:rPr>
          <w:rFonts w:asciiTheme="minorHAnsi" w:hAnsiTheme="minorHAnsi" w:cstheme="minorHAnsi"/>
          <w:szCs w:val="22"/>
        </w:rPr>
        <w:t xml:space="preserve"> (e.g. feeling pressured to have sex).</w:t>
      </w:r>
    </w:p>
    <w:p w:rsidR="00C87D3E" w:rsidRPr="007462C5" w:rsidRDefault="00C87D3E" w:rsidP="00C87D3E">
      <w:pPr>
        <w:pStyle w:val="BodyCopy"/>
        <w:spacing w:before="240" w:after="200" w:line="276" w:lineRule="auto"/>
        <w:rPr>
          <w:rFonts w:asciiTheme="minorHAnsi" w:hAnsiTheme="minorHAnsi" w:cstheme="minorHAnsi"/>
          <w:szCs w:val="22"/>
        </w:rPr>
      </w:pPr>
      <w:r w:rsidRPr="007462C5">
        <w:rPr>
          <w:rFonts w:asciiTheme="minorHAnsi" w:hAnsiTheme="minorHAnsi" w:cstheme="minorHAnsi"/>
          <w:b/>
          <w:szCs w:val="22"/>
        </w:rPr>
        <w:t>Exposure to second-hand smoke</w:t>
      </w:r>
      <w:r w:rsidRPr="007462C5">
        <w:rPr>
          <w:rFonts w:asciiTheme="minorHAnsi" w:hAnsiTheme="minorHAnsi" w:cstheme="minorHAnsi"/>
          <w:szCs w:val="22"/>
        </w:rPr>
        <w:t xml:space="preserve"> in the home remains a significant problem too, affecting around </w:t>
      </w:r>
      <w:r>
        <w:rPr>
          <w:rFonts w:asciiTheme="minorHAnsi" w:hAnsiTheme="minorHAnsi" w:cstheme="minorHAnsi"/>
          <w:szCs w:val="22"/>
        </w:rPr>
        <w:t>15% of</w:t>
      </w:r>
      <w:r w:rsidRPr="007462C5">
        <w:rPr>
          <w:rFonts w:asciiTheme="minorHAnsi" w:hAnsiTheme="minorHAnsi" w:cstheme="minorHAnsi"/>
          <w:szCs w:val="22"/>
        </w:rPr>
        <w:t xml:space="preserve"> </w:t>
      </w:r>
      <w:proofErr w:type="spellStart"/>
      <w:r w:rsidRPr="007462C5">
        <w:rPr>
          <w:rFonts w:asciiTheme="minorHAnsi" w:hAnsiTheme="minorHAnsi" w:cstheme="minorHAnsi"/>
          <w:szCs w:val="22"/>
        </w:rPr>
        <w:t>S1</w:t>
      </w:r>
      <w:proofErr w:type="spellEnd"/>
      <w:r w:rsidRPr="007462C5">
        <w:rPr>
          <w:rFonts w:asciiTheme="minorHAnsi" w:hAnsiTheme="minorHAnsi" w:cstheme="minorHAnsi"/>
          <w:szCs w:val="22"/>
        </w:rPr>
        <w:t xml:space="preserve"> to </w:t>
      </w:r>
      <w:proofErr w:type="spellStart"/>
      <w:r w:rsidRPr="007462C5">
        <w:rPr>
          <w:rFonts w:asciiTheme="minorHAnsi" w:hAnsiTheme="minorHAnsi" w:cstheme="minorHAnsi"/>
          <w:szCs w:val="22"/>
        </w:rPr>
        <w:t>S4</w:t>
      </w:r>
      <w:proofErr w:type="spellEnd"/>
      <w:r w:rsidRPr="007462C5">
        <w:rPr>
          <w:rFonts w:asciiTheme="minorHAnsi" w:hAnsiTheme="minorHAnsi" w:cstheme="minorHAnsi"/>
          <w:szCs w:val="22"/>
        </w:rPr>
        <w:t xml:space="preserve"> pupils every day or almost every day and a further 1</w:t>
      </w:r>
      <w:r>
        <w:rPr>
          <w:rFonts w:asciiTheme="minorHAnsi" w:hAnsiTheme="minorHAnsi" w:cstheme="minorHAnsi"/>
          <w:szCs w:val="22"/>
        </w:rPr>
        <w:t>3</w:t>
      </w:r>
      <w:r w:rsidRPr="007462C5">
        <w:rPr>
          <w:rFonts w:asciiTheme="minorHAnsi" w:hAnsiTheme="minorHAnsi" w:cstheme="minorHAnsi"/>
          <w:szCs w:val="22"/>
        </w:rPr>
        <w:t xml:space="preserve">% at least sometimes. This also impacts disproportionately on those from poorer households (see below). </w:t>
      </w:r>
    </w:p>
    <w:p w:rsidR="00C87D3E" w:rsidRDefault="00C87D3E" w:rsidP="00C87D3E">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 xml:space="preserve">In the context of rising obesity levels, the findings on </w:t>
      </w:r>
      <w:r w:rsidRPr="007462C5">
        <w:rPr>
          <w:rFonts w:asciiTheme="minorHAnsi" w:hAnsiTheme="minorHAnsi" w:cstheme="minorHAnsi"/>
          <w:b/>
          <w:szCs w:val="22"/>
        </w:rPr>
        <w:t>diet</w:t>
      </w:r>
      <w:r w:rsidRPr="007462C5">
        <w:rPr>
          <w:rFonts w:asciiTheme="minorHAnsi" w:hAnsiTheme="minorHAnsi" w:cstheme="minorHAnsi"/>
          <w:szCs w:val="22"/>
        </w:rPr>
        <w:t xml:space="preserve"> and </w:t>
      </w:r>
      <w:r w:rsidRPr="007462C5">
        <w:rPr>
          <w:rFonts w:asciiTheme="minorHAnsi" w:hAnsiTheme="minorHAnsi" w:cstheme="minorHAnsi"/>
          <w:b/>
          <w:szCs w:val="22"/>
        </w:rPr>
        <w:t>physical activity</w:t>
      </w:r>
      <w:r w:rsidRPr="007462C5">
        <w:rPr>
          <w:rFonts w:asciiTheme="minorHAnsi" w:hAnsiTheme="minorHAnsi" w:cstheme="minorHAnsi"/>
          <w:szCs w:val="22"/>
        </w:rPr>
        <w:t xml:space="preserve"> should also give pause for thought. Daily consumption of fruit or vegetables is far from being the norm in </w:t>
      </w:r>
      <w:r>
        <w:rPr>
          <w:rFonts w:asciiTheme="minorHAnsi" w:hAnsiTheme="minorHAnsi" w:cstheme="minorHAnsi"/>
          <w:szCs w:val="22"/>
        </w:rPr>
        <w:t>Falkirk</w:t>
      </w:r>
      <w:r w:rsidRPr="007462C5">
        <w:rPr>
          <w:rFonts w:asciiTheme="minorHAnsi" w:hAnsiTheme="minorHAnsi" w:cstheme="minorHAnsi"/>
          <w:szCs w:val="22"/>
        </w:rPr>
        <w:t xml:space="preserve"> - </w:t>
      </w:r>
      <w:r>
        <w:rPr>
          <w:rFonts w:asciiTheme="minorHAnsi" w:hAnsiTheme="minorHAnsi" w:cstheme="minorHAnsi"/>
          <w:szCs w:val="22"/>
        </w:rPr>
        <w:t>each</w:t>
      </w:r>
      <w:r w:rsidRPr="007462C5">
        <w:rPr>
          <w:rFonts w:asciiTheme="minorHAnsi" w:hAnsiTheme="minorHAnsi" w:cstheme="minorHAnsi"/>
          <w:szCs w:val="22"/>
        </w:rPr>
        <w:t xml:space="preserve"> being reported by around a third of secondary school pupils, for example. </w:t>
      </w:r>
      <w:r>
        <w:rPr>
          <w:rFonts w:asciiTheme="minorHAnsi" w:hAnsiTheme="minorHAnsi" w:cstheme="minorHAnsi"/>
          <w:szCs w:val="22"/>
        </w:rPr>
        <w:t>Un</w:t>
      </w:r>
      <w:r w:rsidRPr="007462C5">
        <w:rPr>
          <w:rFonts w:asciiTheme="minorHAnsi" w:hAnsiTheme="minorHAnsi" w:cstheme="minorHAnsi"/>
          <w:szCs w:val="22"/>
        </w:rPr>
        <w:t xml:space="preserve">healthy choices, such as consumption of fizzy or sugary drinks, </w:t>
      </w:r>
      <w:r>
        <w:rPr>
          <w:rFonts w:asciiTheme="minorHAnsi" w:hAnsiTheme="minorHAnsi" w:cstheme="minorHAnsi"/>
          <w:szCs w:val="22"/>
        </w:rPr>
        <w:t>were</w:t>
      </w:r>
      <w:r w:rsidRPr="007462C5">
        <w:rPr>
          <w:rFonts w:asciiTheme="minorHAnsi" w:hAnsiTheme="minorHAnsi" w:cstheme="minorHAnsi"/>
          <w:szCs w:val="22"/>
        </w:rPr>
        <w:t xml:space="preserve"> </w:t>
      </w:r>
      <w:r>
        <w:rPr>
          <w:rFonts w:asciiTheme="minorHAnsi" w:hAnsiTheme="minorHAnsi" w:cstheme="minorHAnsi"/>
          <w:szCs w:val="22"/>
        </w:rPr>
        <w:t xml:space="preserve">also </w:t>
      </w:r>
      <w:r w:rsidRPr="007462C5">
        <w:rPr>
          <w:rFonts w:asciiTheme="minorHAnsi" w:hAnsiTheme="minorHAnsi" w:cstheme="minorHAnsi"/>
          <w:szCs w:val="22"/>
        </w:rPr>
        <w:t xml:space="preserve">common. </w:t>
      </w:r>
    </w:p>
    <w:p w:rsidR="000F0680" w:rsidRDefault="000F0680" w:rsidP="00C87D3E">
      <w:pPr>
        <w:spacing w:before="240"/>
        <w:rPr>
          <w:rFonts w:ascii="Arial" w:eastAsia="Times New Roman" w:hAnsi="Arial" w:cs="Arial"/>
          <w:b/>
        </w:rPr>
      </w:pPr>
    </w:p>
    <w:p w:rsidR="00C87D3E" w:rsidRPr="00C87D3E" w:rsidRDefault="00C87D3E" w:rsidP="00C87D3E">
      <w:pPr>
        <w:spacing w:before="240"/>
        <w:rPr>
          <w:rFonts w:ascii="Arial" w:eastAsia="Times New Roman" w:hAnsi="Arial" w:cs="Arial"/>
          <w:b/>
        </w:rPr>
      </w:pPr>
      <w:r w:rsidRPr="00C87D3E">
        <w:rPr>
          <w:rFonts w:ascii="Arial" w:eastAsia="Times New Roman" w:hAnsi="Arial" w:cs="Arial"/>
          <w:b/>
        </w:rPr>
        <w:lastRenderedPageBreak/>
        <w:t xml:space="preserve">Table 1: Frequency of consumption of various foodstuffs, </w:t>
      </w:r>
      <w:proofErr w:type="spellStart"/>
      <w:r w:rsidRPr="00C87D3E">
        <w:rPr>
          <w:rFonts w:ascii="Arial" w:eastAsia="Times New Roman" w:hAnsi="Arial" w:cs="Arial"/>
          <w:b/>
        </w:rPr>
        <w:t>S1</w:t>
      </w:r>
      <w:proofErr w:type="spellEnd"/>
      <w:r w:rsidRPr="00C87D3E">
        <w:rPr>
          <w:rFonts w:ascii="Arial" w:eastAsia="Times New Roman" w:hAnsi="Arial" w:cs="Arial"/>
          <w:b/>
        </w:rPr>
        <w:t xml:space="preserve"> to </w:t>
      </w:r>
      <w:proofErr w:type="spellStart"/>
      <w:r w:rsidRPr="00C87D3E">
        <w:rPr>
          <w:rFonts w:ascii="Arial" w:eastAsia="Times New Roman" w:hAnsi="Arial" w:cs="Arial"/>
          <w:b/>
        </w:rPr>
        <w:t>S4</w:t>
      </w:r>
      <w:proofErr w:type="spellEnd"/>
      <w:r w:rsidRPr="00C87D3E">
        <w:rPr>
          <w:rFonts w:ascii="Arial" w:eastAsia="Times New Roman" w:hAnsi="Arial" w:cs="Arial"/>
          <w:b/>
        </w:rPr>
        <w:t xml:space="preserve"> pupils (%)</w:t>
      </w:r>
    </w:p>
    <w:tbl>
      <w:tblPr>
        <w:tblW w:w="4947" w:type="pct"/>
        <w:tblBorders>
          <w:top w:val="single" w:sz="4" w:space="0" w:color="auto"/>
          <w:bottom w:val="single" w:sz="4" w:space="0" w:color="auto"/>
        </w:tblBorders>
        <w:tblLayout w:type="fixed"/>
        <w:tblCellMar>
          <w:left w:w="28" w:type="dxa"/>
          <w:right w:w="28" w:type="dxa"/>
        </w:tblCellMar>
        <w:tblLook w:val="01E0" w:firstRow="1" w:lastRow="1" w:firstColumn="1" w:lastColumn="1" w:noHBand="0" w:noVBand="0"/>
      </w:tblPr>
      <w:tblGrid>
        <w:gridCol w:w="1700"/>
        <w:gridCol w:w="76"/>
        <w:gridCol w:w="1453"/>
        <w:gridCol w:w="1477"/>
        <w:gridCol w:w="1210"/>
        <w:gridCol w:w="1211"/>
        <w:gridCol w:w="1343"/>
      </w:tblGrid>
      <w:tr w:rsidR="00C87D3E" w:rsidRPr="00C87D3E" w:rsidTr="00C87D3E">
        <w:trPr>
          <w:trHeight w:val="50"/>
        </w:trPr>
        <w:tc>
          <w:tcPr>
            <w:tcW w:w="5000" w:type="pct"/>
            <w:gridSpan w:val="7"/>
            <w:tcBorders>
              <w:top w:val="single" w:sz="12" w:space="0" w:color="auto"/>
              <w:bottom w:val="nil"/>
            </w:tcBorders>
          </w:tcPr>
          <w:p w:rsidR="00C87D3E" w:rsidRPr="00C87D3E" w:rsidRDefault="00C87D3E" w:rsidP="00C87D3E">
            <w:pPr>
              <w:keepNext/>
              <w:tabs>
                <w:tab w:val="decimal" w:pos="128"/>
                <w:tab w:val="decimal" w:pos="454"/>
              </w:tabs>
              <w:spacing w:after="0"/>
              <w:rPr>
                <w:rFonts w:ascii="Arial" w:eastAsia="Times New Roman" w:hAnsi="Arial" w:cs="Arial"/>
                <w:i/>
                <w:sz w:val="24"/>
                <w:szCs w:val="24"/>
              </w:rPr>
            </w:pPr>
          </w:p>
        </w:tc>
      </w:tr>
      <w:tr w:rsidR="00C87D3E" w:rsidRPr="00C87D3E" w:rsidTr="002861C7">
        <w:tc>
          <w:tcPr>
            <w:tcW w:w="1906" w:type="pct"/>
            <w:gridSpan w:val="3"/>
            <w:tcBorders>
              <w:top w:val="nil"/>
              <w:bottom w:val="single" w:sz="6" w:space="0" w:color="auto"/>
            </w:tcBorders>
          </w:tcPr>
          <w:p w:rsidR="00C87D3E" w:rsidRPr="00C87D3E" w:rsidRDefault="00C87D3E" w:rsidP="00C87D3E">
            <w:pPr>
              <w:keepNext/>
              <w:spacing w:after="60"/>
              <w:rPr>
                <w:rFonts w:ascii="Arial" w:eastAsia="Times New Roman" w:hAnsi="Arial" w:cs="Arial"/>
              </w:rPr>
            </w:pPr>
            <w:r w:rsidRPr="00C87D3E">
              <w:rPr>
                <w:rFonts w:ascii="Arial" w:eastAsia="Times New Roman" w:hAnsi="Arial" w:cs="Arial"/>
              </w:rPr>
              <w:t>How many times a week do you normally eat or drink the following things?</w:t>
            </w:r>
          </w:p>
        </w:tc>
        <w:tc>
          <w:tcPr>
            <w:tcW w:w="872" w:type="pct"/>
            <w:tcBorders>
              <w:top w:val="nil"/>
              <w:bottom w:val="single" w:sz="6" w:space="0" w:color="auto"/>
            </w:tcBorders>
          </w:tcPr>
          <w:p w:rsidR="00C87D3E" w:rsidRPr="00C87D3E" w:rsidRDefault="00C87D3E" w:rsidP="002861C7">
            <w:pPr>
              <w:keepNext/>
              <w:tabs>
                <w:tab w:val="decimal" w:pos="128"/>
                <w:tab w:val="decimal" w:pos="454"/>
              </w:tabs>
              <w:spacing w:after="0"/>
              <w:jc w:val="center"/>
              <w:rPr>
                <w:rFonts w:ascii="Arial" w:eastAsia="Times New Roman" w:hAnsi="Arial" w:cs="Arial"/>
              </w:rPr>
            </w:pPr>
            <w:r w:rsidRPr="00C87D3E">
              <w:rPr>
                <w:rFonts w:ascii="Arial" w:eastAsia="Times New Roman" w:hAnsi="Arial" w:cs="Arial"/>
                <w:color w:val="000000"/>
              </w:rPr>
              <w:t>Every day</w:t>
            </w:r>
          </w:p>
        </w:tc>
        <w:tc>
          <w:tcPr>
            <w:tcW w:w="714" w:type="pct"/>
            <w:tcBorders>
              <w:top w:val="nil"/>
              <w:bottom w:val="single" w:sz="6" w:space="0" w:color="auto"/>
            </w:tcBorders>
          </w:tcPr>
          <w:p w:rsidR="00C87D3E" w:rsidRPr="00C87D3E" w:rsidRDefault="00C87D3E" w:rsidP="002861C7">
            <w:pPr>
              <w:keepNext/>
              <w:tabs>
                <w:tab w:val="decimal" w:pos="128"/>
                <w:tab w:val="decimal" w:pos="454"/>
              </w:tabs>
              <w:spacing w:after="0"/>
              <w:jc w:val="center"/>
              <w:rPr>
                <w:rFonts w:ascii="Arial" w:eastAsia="Times New Roman" w:hAnsi="Arial" w:cs="Arial"/>
              </w:rPr>
            </w:pPr>
            <w:r w:rsidRPr="00C87D3E">
              <w:rPr>
                <w:rFonts w:ascii="Arial" w:eastAsia="Times New Roman" w:hAnsi="Arial" w:cs="Arial"/>
                <w:color w:val="000000"/>
              </w:rPr>
              <w:t>5 or 6 days a week</w:t>
            </w:r>
          </w:p>
        </w:tc>
        <w:tc>
          <w:tcPr>
            <w:tcW w:w="715" w:type="pct"/>
            <w:tcBorders>
              <w:top w:val="nil"/>
              <w:bottom w:val="single" w:sz="12" w:space="0" w:color="auto"/>
            </w:tcBorders>
          </w:tcPr>
          <w:p w:rsidR="00C87D3E" w:rsidRPr="00C87D3E" w:rsidRDefault="00C87D3E" w:rsidP="002861C7">
            <w:pPr>
              <w:keepNext/>
              <w:tabs>
                <w:tab w:val="decimal" w:pos="128"/>
                <w:tab w:val="decimal" w:pos="454"/>
              </w:tabs>
              <w:spacing w:after="0"/>
              <w:jc w:val="center"/>
              <w:rPr>
                <w:rFonts w:ascii="Arial" w:eastAsia="Times New Roman" w:hAnsi="Arial" w:cs="Arial"/>
                <w:i/>
              </w:rPr>
            </w:pPr>
            <w:r w:rsidRPr="00C87D3E">
              <w:rPr>
                <w:rFonts w:ascii="Arial" w:eastAsia="Times New Roman" w:hAnsi="Arial" w:cs="Arial"/>
                <w:color w:val="000000"/>
              </w:rPr>
              <w:t>2 to 4 days a week</w:t>
            </w:r>
          </w:p>
        </w:tc>
        <w:tc>
          <w:tcPr>
            <w:tcW w:w="793" w:type="pct"/>
            <w:tcBorders>
              <w:top w:val="nil"/>
              <w:bottom w:val="single" w:sz="12" w:space="0" w:color="auto"/>
            </w:tcBorders>
          </w:tcPr>
          <w:p w:rsidR="00C87D3E" w:rsidRPr="00C87D3E" w:rsidRDefault="00C87D3E" w:rsidP="002861C7">
            <w:pPr>
              <w:keepNext/>
              <w:tabs>
                <w:tab w:val="decimal" w:pos="128"/>
                <w:tab w:val="decimal" w:pos="454"/>
              </w:tabs>
              <w:spacing w:after="0"/>
              <w:jc w:val="center"/>
              <w:rPr>
                <w:rFonts w:ascii="Arial" w:eastAsia="Times New Roman" w:hAnsi="Arial" w:cs="Arial"/>
                <w:i/>
              </w:rPr>
            </w:pPr>
            <w:r w:rsidRPr="00C87D3E">
              <w:rPr>
                <w:rFonts w:ascii="Arial" w:eastAsia="Times New Roman" w:hAnsi="Arial" w:cs="Arial"/>
                <w:color w:val="000000"/>
              </w:rPr>
              <w:t>Once a week or less</w:t>
            </w:r>
          </w:p>
        </w:tc>
      </w:tr>
      <w:tr w:rsidR="00C87D3E" w:rsidRPr="00C87D3E" w:rsidTr="002861C7">
        <w:tc>
          <w:tcPr>
            <w:tcW w:w="1004" w:type="pct"/>
            <w:tcBorders>
              <w:top w:val="single" w:sz="12" w:space="0" w:color="auto"/>
              <w:bottom w:val="single" w:sz="6" w:space="0" w:color="auto"/>
            </w:tcBorders>
          </w:tcPr>
          <w:p w:rsidR="00C87D3E" w:rsidRPr="00C87D3E" w:rsidRDefault="00C87D3E" w:rsidP="00C87D3E">
            <w:pPr>
              <w:keepNext/>
              <w:tabs>
                <w:tab w:val="decimal" w:pos="128"/>
                <w:tab w:val="decimal" w:pos="454"/>
              </w:tabs>
              <w:spacing w:after="0"/>
              <w:rPr>
                <w:rFonts w:ascii="Arial" w:eastAsia="Times New Roman" w:hAnsi="Arial" w:cs="Arial"/>
                <w:i/>
                <w:iCs/>
                <w:color w:val="000000"/>
                <w:sz w:val="20"/>
                <w:szCs w:val="20"/>
              </w:rPr>
            </w:pPr>
            <w:r w:rsidRPr="00C87D3E">
              <w:rPr>
                <w:rFonts w:ascii="Arial" w:eastAsia="Times New Roman" w:hAnsi="Arial" w:cs="Arial"/>
                <w:i/>
                <w:iCs/>
                <w:color w:val="000000"/>
                <w:sz w:val="20"/>
                <w:szCs w:val="20"/>
              </w:rPr>
              <w:t>Row percentages</w:t>
            </w:r>
          </w:p>
        </w:tc>
        <w:tc>
          <w:tcPr>
            <w:tcW w:w="44" w:type="pct"/>
            <w:tcBorders>
              <w:top w:val="single" w:sz="12" w:space="0" w:color="auto"/>
              <w:bottom w:val="single" w:sz="6" w:space="0" w:color="auto"/>
            </w:tcBorders>
          </w:tcPr>
          <w:p w:rsidR="00C87D3E" w:rsidRPr="00C87D3E" w:rsidRDefault="00C87D3E" w:rsidP="00C87D3E">
            <w:pPr>
              <w:keepNext/>
              <w:tabs>
                <w:tab w:val="decimal" w:pos="128"/>
                <w:tab w:val="decimal" w:pos="454"/>
              </w:tabs>
              <w:spacing w:after="0"/>
              <w:jc w:val="right"/>
              <w:rPr>
                <w:rFonts w:ascii="Arial" w:eastAsia="Times New Roman" w:hAnsi="Arial" w:cs="Arial"/>
                <w:i/>
                <w:iCs/>
                <w:color w:val="000000"/>
                <w:sz w:val="20"/>
                <w:szCs w:val="20"/>
              </w:rPr>
            </w:pPr>
          </w:p>
        </w:tc>
        <w:tc>
          <w:tcPr>
            <w:tcW w:w="3951" w:type="pct"/>
            <w:gridSpan w:val="5"/>
            <w:tcBorders>
              <w:top w:val="single" w:sz="12" w:space="0" w:color="auto"/>
              <w:bottom w:val="single" w:sz="6" w:space="0" w:color="auto"/>
            </w:tcBorders>
          </w:tcPr>
          <w:p w:rsidR="00C87D3E" w:rsidRPr="00C87D3E" w:rsidRDefault="00C87D3E" w:rsidP="002861C7">
            <w:pPr>
              <w:keepNext/>
              <w:tabs>
                <w:tab w:val="decimal" w:pos="128"/>
                <w:tab w:val="decimal" w:pos="454"/>
              </w:tabs>
              <w:spacing w:after="0"/>
              <w:jc w:val="center"/>
              <w:rPr>
                <w:rFonts w:ascii="Arial" w:eastAsia="Times New Roman" w:hAnsi="Arial" w:cs="Arial"/>
                <w:i/>
                <w:iCs/>
                <w:color w:val="000000"/>
                <w:sz w:val="20"/>
                <w:szCs w:val="20"/>
              </w:rPr>
            </w:pPr>
          </w:p>
        </w:tc>
      </w:tr>
      <w:tr w:rsidR="00C87D3E" w:rsidRPr="00C87D3E" w:rsidTr="002861C7">
        <w:tc>
          <w:tcPr>
            <w:tcW w:w="1906" w:type="pct"/>
            <w:gridSpan w:val="3"/>
            <w:tcBorders>
              <w:top w:val="single" w:sz="6" w:space="0" w:color="auto"/>
              <w:bottom w:val="nil"/>
            </w:tcBorders>
            <w:vAlign w:val="bottom"/>
          </w:tcPr>
          <w:p w:rsidR="00C87D3E" w:rsidRPr="00C87D3E" w:rsidRDefault="00C87D3E" w:rsidP="00C87D3E">
            <w:pPr>
              <w:keepNext/>
              <w:spacing w:after="0" w:line="259" w:lineRule="auto"/>
              <w:rPr>
                <w:rFonts w:ascii="Arial" w:eastAsia="Calibri" w:hAnsi="Arial" w:cs="Arial"/>
                <w:sz w:val="20"/>
                <w:szCs w:val="20"/>
              </w:rPr>
            </w:pPr>
            <w:r w:rsidRPr="00C87D3E">
              <w:rPr>
                <w:rFonts w:ascii="Arial" w:eastAsia="Calibri" w:hAnsi="Arial" w:cs="Arial"/>
                <w:color w:val="000000"/>
                <w:sz w:val="20"/>
                <w:szCs w:val="20"/>
              </w:rPr>
              <w:t>Fruit</w:t>
            </w:r>
          </w:p>
        </w:tc>
        <w:tc>
          <w:tcPr>
            <w:tcW w:w="872" w:type="pct"/>
            <w:tcBorders>
              <w:top w:val="single" w:sz="6" w:space="0" w:color="auto"/>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34</w:t>
            </w:r>
          </w:p>
        </w:tc>
        <w:tc>
          <w:tcPr>
            <w:tcW w:w="714" w:type="pct"/>
            <w:tcBorders>
              <w:top w:val="single" w:sz="6" w:space="0" w:color="auto"/>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14</w:t>
            </w:r>
          </w:p>
        </w:tc>
        <w:tc>
          <w:tcPr>
            <w:tcW w:w="715" w:type="pct"/>
            <w:tcBorders>
              <w:top w:val="single" w:sz="6" w:space="0" w:color="auto"/>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26</w:t>
            </w:r>
          </w:p>
        </w:tc>
        <w:tc>
          <w:tcPr>
            <w:tcW w:w="793" w:type="pct"/>
            <w:tcBorders>
              <w:top w:val="single" w:sz="6" w:space="0" w:color="auto"/>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25</w:t>
            </w:r>
          </w:p>
        </w:tc>
      </w:tr>
      <w:tr w:rsidR="00C87D3E" w:rsidRPr="00C87D3E" w:rsidTr="002861C7">
        <w:tc>
          <w:tcPr>
            <w:tcW w:w="1906" w:type="pct"/>
            <w:gridSpan w:val="3"/>
            <w:tcBorders>
              <w:top w:val="nil"/>
              <w:bottom w:val="nil"/>
            </w:tcBorders>
            <w:vAlign w:val="bottom"/>
          </w:tcPr>
          <w:p w:rsidR="00C87D3E" w:rsidRPr="00C87D3E" w:rsidRDefault="00C87D3E" w:rsidP="00C87D3E">
            <w:pPr>
              <w:keepNext/>
              <w:spacing w:after="0" w:line="259" w:lineRule="auto"/>
              <w:rPr>
                <w:rFonts w:ascii="Arial" w:eastAsia="Calibri" w:hAnsi="Arial" w:cs="Arial"/>
                <w:sz w:val="20"/>
                <w:szCs w:val="20"/>
              </w:rPr>
            </w:pPr>
            <w:r w:rsidRPr="00C87D3E">
              <w:rPr>
                <w:rFonts w:ascii="Arial" w:eastAsia="Calibri" w:hAnsi="Arial" w:cs="Arial"/>
                <w:color w:val="000000"/>
                <w:sz w:val="20"/>
                <w:szCs w:val="20"/>
              </w:rPr>
              <w:t>Vegetables</w:t>
            </w:r>
          </w:p>
        </w:tc>
        <w:tc>
          <w:tcPr>
            <w:tcW w:w="872"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36</w:t>
            </w:r>
          </w:p>
        </w:tc>
        <w:tc>
          <w:tcPr>
            <w:tcW w:w="714"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17</w:t>
            </w:r>
          </w:p>
        </w:tc>
        <w:tc>
          <w:tcPr>
            <w:tcW w:w="715"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23</w:t>
            </w:r>
          </w:p>
        </w:tc>
        <w:tc>
          <w:tcPr>
            <w:tcW w:w="793"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24</w:t>
            </w:r>
          </w:p>
        </w:tc>
      </w:tr>
      <w:tr w:rsidR="00C87D3E" w:rsidRPr="00C87D3E" w:rsidTr="002861C7">
        <w:tc>
          <w:tcPr>
            <w:tcW w:w="1906" w:type="pct"/>
            <w:gridSpan w:val="3"/>
            <w:tcBorders>
              <w:top w:val="nil"/>
              <w:bottom w:val="nil"/>
            </w:tcBorders>
            <w:vAlign w:val="bottom"/>
          </w:tcPr>
          <w:p w:rsidR="00C87D3E" w:rsidRPr="00C87D3E" w:rsidRDefault="00C87D3E" w:rsidP="00C87D3E">
            <w:pPr>
              <w:keepNext/>
              <w:spacing w:after="0" w:line="259" w:lineRule="auto"/>
              <w:rPr>
                <w:rFonts w:ascii="Arial" w:eastAsia="Calibri" w:hAnsi="Arial" w:cs="Arial"/>
                <w:sz w:val="20"/>
                <w:szCs w:val="20"/>
              </w:rPr>
            </w:pPr>
            <w:r w:rsidRPr="00C87D3E">
              <w:rPr>
                <w:rFonts w:ascii="Arial" w:eastAsia="Calibri" w:hAnsi="Arial" w:cs="Arial"/>
                <w:color w:val="000000"/>
                <w:sz w:val="20"/>
                <w:szCs w:val="20"/>
              </w:rPr>
              <w:t>Sweets or chocolate</w:t>
            </w:r>
          </w:p>
        </w:tc>
        <w:tc>
          <w:tcPr>
            <w:tcW w:w="872"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36</w:t>
            </w:r>
          </w:p>
        </w:tc>
        <w:tc>
          <w:tcPr>
            <w:tcW w:w="714"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20</w:t>
            </w:r>
          </w:p>
        </w:tc>
        <w:tc>
          <w:tcPr>
            <w:tcW w:w="715"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29</w:t>
            </w:r>
          </w:p>
        </w:tc>
        <w:tc>
          <w:tcPr>
            <w:tcW w:w="793"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15</w:t>
            </w:r>
          </w:p>
        </w:tc>
      </w:tr>
      <w:tr w:rsidR="00C87D3E" w:rsidRPr="00C87D3E" w:rsidTr="002861C7">
        <w:tc>
          <w:tcPr>
            <w:tcW w:w="1906" w:type="pct"/>
            <w:gridSpan w:val="3"/>
            <w:tcBorders>
              <w:top w:val="nil"/>
              <w:bottom w:val="nil"/>
            </w:tcBorders>
            <w:vAlign w:val="bottom"/>
          </w:tcPr>
          <w:p w:rsidR="00C87D3E" w:rsidRPr="00C87D3E" w:rsidRDefault="00C87D3E" w:rsidP="00C87D3E">
            <w:pPr>
              <w:keepNext/>
              <w:spacing w:after="0" w:line="259" w:lineRule="auto"/>
              <w:rPr>
                <w:rFonts w:ascii="Arial" w:eastAsia="Calibri" w:hAnsi="Arial" w:cs="Arial"/>
                <w:sz w:val="20"/>
                <w:szCs w:val="20"/>
              </w:rPr>
            </w:pPr>
            <w:r w:rsidRPr="00C87D3E">
              <w:rPr>
                <w:rFonts w:ascii="Arial" w:eastAsia="Calibri" w:hAnsi="Arial" w:cs="Arial"/>
                <w:color w:val="000000"/>
                <w:sz w:val="20"/>
                <w:szCs w:val="20"/>
              </w:rPr>
              <w:t>Crisps or fried potatoes</w:t>
            </w:r>
          </w:p>
        </w:tc>
        <w:tc>
          <w:tcPr>
            <w:tcW w:w="872"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23</w:t>
            </w:r>
          </w:p>
        </w:tc>
        <w:tc>
          <w:tcPr>
            <w:tcW w:w="714"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18</w:t>
            </w:r>
          </w:p>
        </w:tc>
        <w:tc>
          <w:tcPr>
            <w:tcW w:w="715"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29</w:t>
            </w:r>
          </w:p>
        </w:tc>
        <w:tc>
          <w:tcPr>
            <w:tcW w:w="793"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30</w:t>
            </w:r>
          </w:p>
        </w:tc>
      </w:tr>
      <w:tr w:rsidR="00C87D3E" w:rsidRPr="00C87D3E" w:rsidTr="002861C7">
        <w:tc>
          <w:tcPr>
            <w:tcW w:w="1906" w:type="pct"/>
            <w:gridSpan w:val="3"/>
            <w:tcBorders>
              <w:top w:val="nil"/>
              <w:bottom w:val="nil"/>
            </w:tcBorders>
            <w:vAlign w:val="bottom"/>
          </w:tcPr>
          <w:p w:rsidR="00C87D3E" w:rsidRPr="00C87D3E" w:rsidRDefault="00C87D3E" w:rsidP="00C87D3E">
            <w:pPr>
              <w:keepNext/>
              <w:spacing w:after="0" w:line="259" w:lineRule="auto"/>
              <w:rPr>
                <w:rFonts w:ascii="Arial" w:eastAsia="Calibri" w:hAnsi="Arial" w:cs="Arial"/>
                <w:sz w:val="20"/>
                <w:szCs w:val="20"/>
              </w:rPr>
            </w:pPr>
            <w:r w:rsidRPr="00C87D3E">
              <w:rPr>
                <w:rFonts w:ascii="Arial" w:eastAsia="Calibri" w:hAnsi="Arial" w:cs="Arial"/>
                <w:color w:val="000000"/>
                <w:sz w:val="20"/>
                <w:szCs w:val="20"/>
              </w:rPr>
              <w:t>Sugary drinks</w:t>
            </w:r>
          </w:p>
        </w:tc>
        <w:tc>
          <w:tcPr>
            <w:tcW w:w="872"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24</w:t>
            </w:r>
          </w:p>
        </w:tc>
        <w:tc>
          <w:tcPr>
            <w:tcW w:w="714"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13</w:t>
            </w:r>
          </w:p>
        </w:tc>
        <w:tc>
          <w:tcPr>
            <w:tcW w:w="715"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23</w:t>
            </w:r>
          </w:p>
        </w:tc>
        <w:tc>
          <w:tcPr>
            <w:tcW w:w="793"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40</w:t>
            </w:r>
          </w:p>
        </w:tc>
      </w:tr>
      <w:tr w:rsidR="00C87D3E" w:rsidRPr="00C87D3E" w:rsidTr="002861C7">
        <w:tc>
          <w:tcPr>
            <w:tcW w:w="1906" w:type="pct"/>
            <w:gridSpan w:val="3"/>
            <w:tcBorders>
              <w:top w:val="nil"/>
              <w:bottom w:val="nil"/>
            </w:tcBorders>
            <w:vAlign w:val="bottom"/>
          </w:tcPr>
          <w:p w:rsidR="00C87D3E" w:rsidRPr="00C87D3E" w:rsidRDefault="00C87D3E" w:rsidP="00C87D3E">
            <w:pPr>
              <w:keepNext/>
              <w:spacing w:after="0" w:line="259" w:lineRule="auto"/>
              <w:rPr>
                <w:rFonts w:ascii="Arial" w:eastAsia="Calibri" w:hAnsi="Arial" w:cs="Arial"/>
                <w:sz w:val="20"/>
                <w:szCs w:val="20"/>
              </w:rPr>
            </w:pPr>
            <w:r w:rsidRPr="00C87D3E">
              <w:rPr>
                <w:rFonts w:ascii="Arial" w:eastAsia="Calibri" w:hAnsi="Arial" w:cs="Arial"/>
                <w:color w:val="000000"/>
                <w:sz w:val="20"/>
                <w:szCs w:val="20"/>
              </w:rPr>
              <w:t>Diet drinks</w:t>
            </w:r>
          </w:p>
        </w:tc>
        <w:tc>
          <w:tcPr>
            <w:tcW w:w="872"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17</w:t>
            </w:r>
          </w:p>
        </w:tc>
        <w:tc>
          <w:tcPr>
            <w:tcW w:w="714"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11</w:t>
            </w:r>
          </w:p>
        </w:tc>
        <w:tc>
          <w:tcPr>
            <w:tcW w:w="715"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20</w:t>
            </w:r>
          </w:p>
        </w:tc>
        <w:tc>
          <w:tcPr>
            <w:tcW w:w="793"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52</w:t>
            </w:r>
          </w:p>
        </w:tc>
      </w:tr>
      <w:tr w:rsidR="00C87D3E" w:rsidRPr="00C87D3E" w:rsidTr="002861C7">
        <w:tc>
          <w:tcPr>
            <w:tcW w:w="1906" w:type="pct"/>
            <w:gridSpan w:val="3"/>
            <w:tcBorders>
              <w:top w:val="nil"/>
              <w:bottom w:val="nil"/>
            </w:tcBorders>
            <w:vAlign w:val="bottom"/>
          </w:tcPr>
          <w:p w:rsidR="00C87D3E" w:rsidRPr="00C87D3E" w:rsidRDefault="00C87D3E" w:rsidP="00C87D3E">
            <w:pPr>
              <w:keepNext/>
              <w:spacing w:after="0" w:line="259" w:lineRule="auto"/>
              <w:rPr>
                <w:rFonts w:ascii="Arial" w:eastAsia="Calibri" w:hAnsi="Arial" w:cs="Arial"/>
                <w:sz w:val="20"/>
                <w:szCs w:val="20"/>
              </w:rPr>
            </w:pPr>
            <w:r w:rsidRPr="00C87D3E">
              <w:rPr>
                <w:rFonts w:ascii="Arial" w:eastAsia="Calibri" w:hAnsi="Arial" w:cs="Arial"/>
                <w:color w:val="000000"/>
                <w:sz w:val="20"/>
                <w:szCs w:val="20"/>
              </w:rPr>
              <w:t xml:space="preserve">Fruit juice or </w:t>
            </w:r>
            <w:proofErr w:type="spellStart"/>
            <w:r w:rsidRPr="00C87D3E">
              <w:rPr>
                <w:rFonts w:ascii="Arial" w:eastAsia="Calibri" w:hAnsi="Arial" w:cs="Arial"/>
                <w:color w:val="000000"/>
                <w:sz w:val="20"/>
                <w:szCs w:val="20"/>
              </w:rPr>
              <w:t>smoothies</w:t>
            </w:r>
            <w:proofErr w:type="spellEnd"/>
          </w:p>
        </w:tc>
        <w:tc>
          <w:tcPr>
            <w:tcW w:w="872"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28</w:t>
            </w:r>
          </w:p>
        </w:tc>
        <w:tc>
          <w:tcPr>
            <w:tcW w:w="714"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16</w:t>
            </w:r>
          </w:p>
        </w:tc>
        <w:tc>
          <w:tcPr>
            <w:tcW w:w="715"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19</w:t>
            </w:r>
          </w:p>
        </w:tc>
        <w:tc>
          <w:tcPr>
            <w:tcW w:w="793" w:type="pct"/>
            <w:tcBorders>
              <w:top w:val="nil"/>
              <w:bottom w:val="nil"/>
            </w:tcBorders>
          </w:tcPr>
          <w:p w:rsidR="00C87D3E" w:rsidRPr="00C87D3E" w:rsidRDefault="00205B42" w:rsidP="002861C7">
            <w:pPr>
              <w:keepNext/>
              <w:spacing w:after="0" w:line="259" w:lineRule="auto"/>
              <w:jc w:val="center"/>
              <w:rPr>
                <w:rFonts w:ascii="Arial" w:eastAsia="Calibri" w:hAnsi="Arial" w:cs="Arial"/>
                <w:color w:val="000000"/>
                <w:sz w:val="20"/>
                <w:szCs w:val="20"/>
              </w:rPr>
            </w:pPr>
            <w:r>
              <w:rPr>
                <w:rFonts w:ascii="Arial" w:eastAsia="Calibri" w:hAnsi="Arial" w:cs="Arial"/>
                <w:color w:val="000000"/>
                <w:sz w:val="20"/>
                <w:szCs w:val="20"/>
              </w:rPr>
              <w:t>38</w:t>
            </w:r>
          </w:p>
        </w:tc>
      </w:tr>
      <w:tr w:rsidR="00C87D3E" w:rsidRPr="00C87D3E" w:rsidTr="002861C7">
        <w:tc>
          <w:tcPr>
            <w:tcW w:w="1906" w:type="pct"/>
            <w:gridSpan w:val="3"/>
            <w:tcBorders>
              <w:top w:val="nil"/>
              <w:bottom w:val="single" w:sz="12" w:space="0" w:color="auto"/>
            </w:tcBorders>
          </w:tcPr>
          <w:p w:rsidR="00C87D3E" w:rsidRPr="00C87D3E" w:rsidRDefault="00C87D3E" w:rsidP="00C87D3E">
            <w:pPr>
              <w:spacing w:after="0"/>
              <w:outlineLvl w:val="3"/>
              <w:rPr>
                <w:rFonts w:ascii="Arial" w:eastAsia="Times New Roman" w:hAnsi="Arial" w:cs="Arial"/>
                <w:sz w:val="20"/>
                <w:szCs w:val="20"/>
              </w:rPr>
            </w:pPr>
          </w:p>
        </w:tc>
        <w:tc>
          <w:tcPr>
            <w:tcW w:w="872" w:type="pct"/>
            <w:tcBorders>
              <w:top w:val="nil"/>
              <w:bottom w:val="single" w:sz="12" w:space="0" w:color="auto"/>
            </w:tcBorders>
          </w:tcPr>
          <w:p w:rsidR="00C87D3E" w:rsidRPr="00C87D3E" w:rsidRDefault="00C87D3E" w:rsidP="002861C7">
            <w:pPr>
              <w:spacing w:after="0"/>
              <w:jc w:val="center"/>
              <w:outlineLvl w:val="3"/>
              <w:rPr>
                <w:rFonts w:ascii="Arial" w:eastAsia="Times New Roman" w:hAnsi="Arial" w:cs="Arial"/>
                <w:sz w:val="20"/>
                <w:szCs w:val="20"/>
              </w:rPr>
            </w:pPr>
          </w:p>
        </w:tc>
        <w:tc>
          <w:tcPr>
            <w:tcW w:w="714" w:type="pct"/>
            <w:tcBorders>
              <w:top w:val="nil"/>
              <w:bottom w:val="single" w:sz="12" w:space="0" w:color="auto"/>
            </w:tcBorders>
          </w:tcPr>
          <w:p w:rsidR="00C87D3E" w:rsidRPr="00C87D3E" w:rsidRDefault="00C87D3E" w:rsidP="002861C7">
            <w:pPr>
              <w:spacing w:after="0"/>
              <w:jc w:val="center"/>
              <w:outlineLvl w:val="3"/>
              <w:rPr>
                <w:rFonts w:ascii="Arial" w:eastAsia="Times New Roman" w:hAnsi="Arial" w:cs="Arial"/>
                <w:sz w:val="20"/>
                <w:szCs w:val="20"/>
              </w:rPr>
            </w:pPr>
          </w:p>
        </w:tc>
        <w:tc>
          <w:tcPr>
            <w:tcW w:w="715" w:type="pct"/>
            <w:tcBorders>
              <w:top w:val="nil"/>
              <w:bottom w:val="single" w:sz="12" w:space="0" w:color="auto"/>
            </w:tcBorders>
          </w:tcPr>
          <w:p w:rsidR="00C87D3E" w:rsidRPr="00C87D3E" w:rsidRDefault="00C87D3E" w:rsidP="002861C7">
            <w:pPr>
              <w:spacing w:after="0"/>
              <w:jc w:val="center"/>
              <w:outlineLvl w:val="3"/>
              <w:rPr>
                <w:rFonts w:ascii="Arial" w:eastAsia="Times New Roman" w:hAnsi="Arial" w:cs="Arial"/>
                <w:sz w:val="20"/>
                <w:szCs w:val="20"/>
              </w:rPr>
            </w:pPr>
          </w:p>
        </w:tc>
        <w:tc>
          <w:tcPr>
            <w:tcW w:w="793" w:type="pct"/>
            <w:tcBorders>
              <w:top w:val="nil"/>
              <w:bottom w:val="single" w:sz="12" w:space="0" w:color="auto"/>
            </w:tcBorders>
          </w:tcPr>
          <w:p w:rsidR="00C87D3E" w:rsidRPr="00C87D3E" w:rsidRDefault="00C87D3E" w:rsidP="002861C7">
            <w:pPr>
              <w:spacing w:after="0"/>
              <w:jc w:val="center"/>
              <w:outlineLvl w:val="3"/>
              <w:rPr>
                <w:rFonts w:ascii="Arial" w:eastAsia="Times New Roman" w:hAnsi="Arial" w:cs="Arial"/>
                <w:sz w:val="20"/>
                <w:szCs w:val="20"/>
              </w:rPr>
            </w:pPr>
          </w:p>
        </w:tc>
      </w:tr>
    </w:tbl>
    <w:p w:rsidR="00C87D3E" w:rsidRPr="002861C7" w:rsidRDefault="00C87D3E" w:rsidP="00C87D3E">
      <w:pPr>
        <w:rPr>
          <w:rFonts w:ascii="Arial" w:eastAsia="Times New Roman" w:hAnsi="Arial" w:cs="Arial"/>
          <w:i/>
          <w:sz w:val="18"/>
          <w:szCs w:val="18"/>
        </w:rPr>
      </w:pPr>
      <w:r w:rsidRPr="002861C7">
        <w:rPr>
          <w:rFonts w:ascii="Arial" w:eastAsia="Times New Roman" w:hAnsi="Arial" w:cs="Arial"/>
          <w:i/>
          <w:sz w:val="18"/>
          <w:szCs w:val="18"/>
        </w:rPr>
        <w:t>Source: RCS secondary school survey, Falkirk 2017</w:t>
      </w:r>
    </w:p>
    <w:p w:rsidR="00C87D3E" w:rsidRDefault="00C87D3E" w:rsidP="00C87D3E">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 xml:space="preserve">Compounding such dietary choices is the relatively </w:t>
      </w:r>
      <w:r w:rsidRPr="000F0680">
        <w:rPr>
          <w:rFonts w:asciiTheme="minorHAnsi" w:hAnsiTheme="minorHAnsi" w:cstheme="minorHAnsi"/>
          <w:b/>
          <w:szCs w:val="22"/>
        </w:rPr>
        <w:t>sedentary lifestyle</w:t>
      </w:r>
      <w:r w:rsidRPr="007462C5">
        <w:rPr>
          <w:rFonts w:asciiTheme="minorHAnsi" w:hAnsiTheme="minorHAnsi" w:cstheme="minorHAnsi"/>
          <w:szCs w:val="22"/>
        </w:rPr>
        <w:t xml:space="preserve"> of many children, especially as they progress through the school system. </w:t>
      </w:r>
      <w:r>
        <w:rPr>
          <w:rFonts w:asciiTheme="minorHAnsi" w:hAnsiTheme="minorHAnsi" w:cstheme="minorHAnsi"/>
          <w:szCs w:val="22"/>
        </w:rPr>
        <w:t>Half</w:t>
      </w:r>
      <w:r w:rsidRPr="007462C5">
        <w:rPr>
          <w:rFonts w:asciiTheme="minorHAnsi" w:hAnsiTheme="minorHAnsi" w:cstheme="minorHAnsi"/>
          <w:szCs w:val="22"/>
        </w:rPr>
        <w:t xml:space="preserve"> of </w:t>
      </w:r>
      <w:proofErr w:type="spellStart"/>
      <w:r w:rsidRPr="007462C5">
        <w:rPr>
          <w:rFonts w:asciiTheme="minorHAnsi" w:hAnsiTheme="minorHAnsi" w:cstheme="minorHAnsi"/>
          <w:szCs w:val="22"/>
        </w:rPr>
        <w:t>S1</w:t>
      </w:r>
      <w:proofErr w:type="spellEnd"/>
      <w:r w:rsidRPr="007462C5">
        <w:rPr>
          <w:rFonts w:asciiTheme="minorHAnsi" w:hAnsiTheme="minorHAnsi" w:cstheme="minorHAnsi"/>
          <w:szCs w:val="22"/>
        </w:rPr>
        <w:t xml:space="preserve"> to </w:t>
      </w:r>
      <w:proofErr w:type="spellStart"/>
      <w:r w:rsidRPr="007462C5">
        <w:rPr>
          <w:rFonts w:asciiTheme="minorHAnsi" w:hAnsiTheme="minorHAnsi" w:cstheme="minorHAnsi"/>
          <w:szCs w:val="22"/>
        </w:rPr>
        <w:t>S4</w:t>
      </w:r>
      <w:proofErr w:type="spellEnd"/>
      <w:r w:rsidRPr="007462C5">
        <w:rPr>
          <w:rFonts w:asciiTheme="minorHAnsi" w:hAnsiTheme="minorHAnsi" w:cstheme="minorHAnsi"/>
          <w:szCs w:val="22"/>
        </w:rPr>
        <w:t xml:space="preserve"> pupils in </w:t>
      </w:r>
      <w:r>
        <w:rPr>
          <w:rFonts w:asciiTheme="minorHAnsi" w:hAnsiTheme="minorHAnsi" w:cstheme="minorHAnsi"/>
          <w:szCs w:val="22"/>
        </w:rPr>
        <w:t>Falkirk</w:t>
      </w:r>
      <w:r w:rsidRPr="007462C5">
        <w:rPr>
          <w:rFonts w:asciiTheme="minorHAnsi" w:hAnsiTheme="minorHAnsi" w:cstheme="minorHAnsi"/>
          <w:szCs w:val="22"/>
        </w:rPr>
        <w:t xml:space="preserve"> (5</w:t>
      </w:r>
      <w:r>
        <w:rPr>
          <w:rFonts w:asciiTheme="minorHAnsi" w:hAnsiTheme="minorHAnsi" w:cstheme="minorHAnsi"/>
          <w:szCs w:val="22"/>
        </w:rPr>
        <w:t>0</w:t>
      </w:r>
      <w:r w:rsidRPr="007462C5">
        <w:rPr>
          <w:rFonts w:asciiTheme="minorHAnsi" w:hAnsiTheme="minorHAnsi" w:cstheme="minorHAnsi"/>
          <w:szCs w:val="22"/>
        </w:rPr>
        <w:t xml:space="preserve">%), for example, are physically active on </w:t>
      </w:r>
      <w:r>
        <w:rPr>
          <w:rFonts w:asciiTheme="minorHAnsi" w:hAnsiTheme="minorHAnsi" w:cstheme="minorHAnsi"/>
          <w:szCs w:val="22"/>
        </w:rPr>
        <w:t>fewer</w:t>
      </w:r>
      <w:r w:rsidRPr="007462C5">
        <w:rPr>
          <w:rFonts w:asciiTheme="minorHAnsi" w:hAnsiTheme="minorHAnsi" w:cstheme="minorHAnsi"/>
          <w:szCs w:val="22"/>
        </w:rPr>
        <w:t xml:space="preserve"> than five days a week. Indeed, one in </w:t>
      </w:r>
      <w:r>
        <w:rPr>
          <w:rFonts w:asciiTheme="minorHAnsi" w:hAnsiTheme="minorHAnsi" w:cstheme="minorHAnsi"/>
          <w:szCs w:val="22"/>
        </w:rPr>
        <w:t>nine</w:t>
      </w:r>
      <w:r w:rsidRPr="007462C5">
        <w:rPr>
          <w:rFonts w:asciiTheme="minorHAnsi" w:hAnsiTheme="minorHAnsi" w:cstheme="minorHAnsi"/>
          <w:szCs w:val="22"/>
        </w:rPr>
        <w:t xml:space="preserve"> (1</w:t>
      </w:r>
      <w:r>
        <w:rPr>
          <w:rFonts w:asciiTheme="minorHAnsi" w:hAnsiTheme="minorHAnsi" w:cstheme="minorHAnsi"/>
          <w:szCs w:val="22"/>
        </w:rPr>
        <w:t>1</w:t>
      </w:r>
      <w:r w:rsidRPr="007462C5">
        <w:rPr>
          <w:rFonts w:asciiTheme="minorHAnsi" w:hAnsiTheme="minorHAnsi" w:cstheme="minorHAnsi"/>
          <w:szCs w:val="22"/>
        </w:rPr>
        <w:t>%) say they are active on just one day or less.</w:t>
      </w:r>
    </w:p>
    <w:p w:rsidR="00540FEA" w:rsidRDefault="00C87D3E" w:rsidP="00540FEA">
      <w:pPr>
        <w:pStyle w:val="BodyCopy"/>
        <w:spacing w:before="240" w:after="200" w:line="276" w:lineRule="auto"/>
        <w:rPr>
          <w:rFonts w:asciiTheme="minorHAnsi" w:hAnsiTheme="minorHAnsi" w:cstheme="minorHAnsi"/>
          <w:szCs w:val="22"/>
        </w:rPr>
      </w:pPr>
      <w:r>
        <w:rPr>
          <w:rFonts w:asciiTheme="minorHAnsi" w:hAnsiTheme="minorHAnsi" w:cstheme="minorHAnsi"/>
          <w:szCs w:val="22"/>
        </w:rPr>
        <w:t xml:space="preserve">These figures contrast with those from the primary school survey, suggesting that the </w:t>
      </w:r>
      <w:r w:rsidR="001C497C">
        <w:rPr>
          <w:rFonts w:asciiTheme="minorHAnsi" w:hAnsiTheme="minorHAnsi" w:cstheme="minorHAnsi"/>
          <w:szCs w:val="22"/>
        </w:rPr>
        <w:t>healthy</w:t>
      </w:r>
      <w:r>
        <w:rPr>
          <w:rFonts w:asciiTheme="minorHAnsi" w:hAnsiTheme="minorHAnsi" w:cstheme="minorHAnsi"/>
          <w:szCs w:val="22"/>
        </w:rPr>
        <w:t xml:space="preserve"> behaviours learned throughout primary school are not sustained as children get older. Around half the pupils in </w:t>
      </w:r>
      <w:proofErr w:type="spellStart"/>
      <w:r>
        <w:rPr>
          <w:rFonts w:asciiTheme="minorHAnsi" w:hAnsiTheme="minorHAnsi" w:cstheme="minorHAnsi"/>
          <w:szCs w:val="22"/>
        </w:rPr>
        <w:t>P5</w:t>
      </w:r>
      <w:proofErr w:type="spellEnd"/>
      <w:r>
        <w:rPr>
          <w:rFonts w:asciiTheme="minorHAnsi" w:hAnsiTheme="minorHAnsi" w:cstheme="minorHAnsi"/>
          <w:szCs w:val="22"/>
        </w:rPr>
        <w:t xml:space="preserve"> to </w:t>
      </w:r>
      <w:proofErr w:type="spellStart"/>
      <w:r>
        <w:rPr>
          <w:rFonts w:asciiTheme="minorHAnsi" w:hAnsiTheme="minorHAnsi" w:cstheme="minorHAnsi"/>
          <w:szCs w:val="22"/>
        </w:rPr>
        <w:t>P7</w:t>
      </w:r>
      <w:proofErr w:type="spellEnd"/>
      <w:r>
        <w:rPr>
          <w:rFonts w:asciiTheme="minorHAnsi" w:hAnsiTheme="minorHAnsi" w:cstheme="minorHAnsi"/>
          <w:szCs w:val="22"/>
        </w:rPr>
        <w:t xml:space="preserve"> (47%) were physically active every day, with a further third (33%) active on most days. Daily consumption of fruit </w:t>
      </w:r>
      <w:r w:rsidRPr="004E4832">
        <w:rPr>
          <w:rFonts w:asciiTheme="minorHAnsi" w:hAnsiTheme="minorHAnsi" w:cstheme="minorHAnsi"/>
          <w:szCs w:val="22"/>
        </w:rPr>
        <w:t xml:space="preserve">was also more common at </w:t>
      </w:r>
      <w:r w:rsidRPr="00DA1696">
        <w:rPr>
          <w:rFonts w:asciiTheme="minorHAnsi" w:hAnsiTheme="minorHAnsi" w:cstheme="minorHAnsi"/>
          <w:szCs w:val="22"/>
        </w:rPr>
        <w:t>primary school level.</w:t>
      </w:r>
      <w:r w:rsidR="00A37832" w:rsidRPr="00DA1696">
        <w:rPr>
          <w:rFonts w:asciiTheme="minorHAnsi" w:hAnsiTheme="minorHAnsi" w:cstheme="minorHAnsi"/>
          <w:szCs w:val="22"/>
        </w:rPr>
        <w:t xml:space="preserve"> And from </w:t>
      </w:r>
      <w:proofErr w:type="spellStart"/>
      <w:r w:rsidR="00A37832" w:rsidRPr="00DA1696">
        <w:rPr>
          <w:rFonts w:asciiTheme="minorHAnsi" w:hAnsiTheme="minorHAnsi" w:cstheme="minorHAnsi"/>
          <w:szCs w:val="22"/>
        </w:rPr>
        <w:t>P5</w:t>
      </w:r>
      <w:proofErr w:type="spellEnd"/>
      <w:r w:rsidR="00A37832" w:rsidRPr="00DA1696">
        <w:rPr>
          <w:rFonts w:asciiTheme="minorHAnsi" w:hAnsiTheme="minorHAnsi" w:cstheme="minorHAnsi"/>
          <w:szCs w:val="22"/>
        </w:rPr>
        <w:t xml:space="preserve"> onwards, boys tended to make poorer dietary choices.</w:t>
      </w:r>
      <w:r w:rsidR="00540FEA" w:rsidRPr="00DA1696">
        <w:rPr>
          <w:rFonts w:asciiTheme="minorHAnsi" w:hAnsiTheme="minorHAnsi" w:cstheme="minorHAnsi"/>
          <w:szCs w:val="22"/>
        </w:rPr>
        <w:t xml:space="preserve"> For example, among </w:t>
      </w:r>
      <w:proofErr w:type="spellStart"/>
      <w:r w:rsidR="00540FEA" w:rsidRPr="00DA1696">
        <w:rPr>
          <w:rFonts w:asciiTheme="minorHAnsi" w:hAnsiTheme="minorHAnsi" w:cstheme="minorHAnsi"/>
          <w:szCs w:val="22"/>
        </w:rPr>
        <w:t>P5</w:t>
      </w:r>
      <w:proofErr w:type="spellEnd"/>
      <w:r w:rsidR="00540FEA" w:rsidRPr="00DA1696">
        <w:rPr>
          <w:rFonts w:asciiTheme="minorHAnsi" w:hAnsiTheme="minorHAnsi" w:cstheme="minorHAnsi"/>
          <w:szCs w:val="22"/>
        </w:rPr>
        <w:t xml:space="preserve"> to </w:t>
      </w:r>
      <w:proofErr w:type="spellStart"/>
      <w:r w:rsidR="00540FEA" w:rsidRPr="00DA1696">
        <w:rPr>
          <w:rFonts w:asciiTheme="minorHAnsi" w:hAnsiTheme="minorHAnsi" w:cstheme="minorHAnsi"/>
          <w:szCs w:val="22"/>
        </w:rPr>
        <w:t>P7</w:t>
      </w:r>
      <w:proofErr w:type="spellEnd"/>
      <w:r w:rsidR="00540FEA" w:rsidRPr="00DA1696">
        <w:rPr>
          <w:rFonts w:asciiTheme="minorHAnsi" w:hAnsiTheme="minorHAnsi" w:cstheme="minorHAnsi"/>
          <w:szCs w:val="22"/>
        </w:rPr>
        <w:t xml:space="preserve"> pupils, 6</w:t>
      </w:r>
      <w:r w:rsidR="00DA1696" w:rsidRPr="00DA1696">
        <w:rPr>
          <w:rFonts w:asciiTheme="minorHAnsi" w:hAnsiTheme="minorHAnsi" w:cstheme="minorHAnsi"/>
          <w:szCs w:val="22"/>
        </w:rPr>
        <w:t>9</w:t>
      </w:r>
      <w:r w:rsidR="00540FEA" w:rsidRPr="00DA1696">
        <w:rPr>
          <w:rFonts w:asciiTheme="minorHAnsi" w:hAnsiTheme="minorHAnsi" w:cstheme="minorHAnsi"/>
          <w:szCs w:val="22"/>
        </w:rPr>
        <w:t>% of boys said they ate fruit every day or most days compared with 7</w:t>
      </w:r>
      <w:r w:rsidR="00DA1696" w:rsidRPr="00DA1696">
        <w:rPr>
          <w:rFonts w:asciiTheme="minorHAnsi" w:hAnsiTheme="minorHAnsi" w:cstheme="minorHAnsi"/>
          <w:szCs w:val="22"/>
        </w:rPr>
        <w:t>9</w:t>
      </w:r>
      <w:r w:rsidR="00540FEA" w:rsidRPr="00DA1696">
        <w:rPr>
          <w:rFonts w:asciiTheme="minorHAnsi" w:hAnsiTheme="minorHAnsi" w:cstheme="minorHAnsi"/>
          <w:szCs w:val="22"/>
        </w:rPr>
        <w:t>% of girls; by contrast, 3</w:t>
      </w:r>
      <w:r w:rsidR="00DA1696" w:rsidRPr="00DA1696">
        <w:rPr>
          <w:rFonts w:asciiTheme="minorHAnsi" w:hAnsiTheme="minorHAnsi" w:cstheme="minorHAnsi"/>
          <w:szCs w:val="22"/>
        </w:rPr>
        <w:t>4</w:t>
      </w:r>
      <w:r w:rsidR="00540FEA" w:rsidRPr="00DA1696">
        <w:rPr>
          <w:rFonts w:asciiTheme="minorHAnsi" w:hAnsiTheme="minorHAnsi" w:cstheme="minorHAnsi"/>
          <w:szCs w:val="22"/>
        </w:rPr>
        <w:t xml:space="preserve">% of boys drank </w:t>
      </w:r>
      <w:r w:rsidR="00540FEA" w:rsidRPr="00864982">
        <w:rPr>
          <w:rFonts w:asciiTheme="minorHAnsi" w:hAnsiTheme="minorHAnsi" w:cstheme="minorHAnsi"/>
          <w:szCs w:val="22"/>
        </w:rPr>
        <w:t>fizzy drinks with the same frequency compared with 2</w:t>
      </w:r>
      <w:r w:rsidR="00DA1696" w:rsidRPr="00864982">
        <w:rPr>
          <w:rFonts w:asciiTheme="minorHAnsi" w:hAnsiTheme="minorHAnsi" w:cstheme="minorHAnsi"/>
          <w:szCs w:val="22"/>
        </w:rPr>
        <w:t>2</w:t>
      </w:r>
      <w:r w:rsidR="00540FEA" w:rsidRPr="00864982">
        <w:rPr>
          <w:rFonts w:asciiTheme="minorHAnsi" w:hAnsiTheme="minorHAnsi" w:cstheme="minorHAnsi"/>
          <w:szCs w:val="22"/>
        </w:rPr>
        <w:t>% of girls. In secondary school, 4</w:t>
      </w:r>
      <w:r w:rsidR="00864982" w:rsidRPr="00864982">
        <w:rPr>
          <w:rFonts w:asciiTheme="minorHAnsi" w:hAnsiTheme="minorHAnsi" w:cstheme="minorHAnsi"/>
          <w:szCs w:val="22"/>
        </w:rPr>
        <w:t>2</w:t>
      </w:r>
      <w:r w:rsidR="00540FEA" w:rsidRPr="00864982">
        <w:rPr>
          <w:rFonts w:asciiTheme="minorHAnsi" w:hAnsiTheme="minorHAnsi" w:cstheme="minorHAnsi"/>
          <w:szCs w:val="22"/>
        </w:rPr>
        <w:t xml:space="preserve">% of </w:t>
      </w:r>
      <w:proofErr w:type="spellStart"/>
      <w:r w:rsidR="00540FEA" w:rsidRPr="00864982">
        <w:rPr>
          <w:rFonts w:asciiTheme="minorHAnsi" w:hAnsiTheme="minorHAnsi" w:cstheme="minorHAnsi"/>
          <w:szCs w:val="22"/>
        </w:rPr>
        <w:t>S1</w:t>
      </w:r>
      <w:proofErr w:type="spellEnd"/>
      <w:r w:rsidR="00540FEA" w:rsidRPr="00864982">
        <w:rPr>
          <w:rFonts w:asciiTheme="minorHAnsi" w:hAnsiTheme="minorHAnsi" w:cstheme="minorHAnsi"/>
          <w:szCs w:val="22"/>
        </w:rPr>
        <w:t xml:space="preserve"> to </w:t>
      </w:r>
      <w:proofErr w:type="spellStart"/>
      <w:r w:rsidR="00540FEA" w:rsidRPr="00864982">
        <w:rPr>
          <w:rFonts w:asciiTheme="minorHAnsi" w:hAnsiTheme="minorHAnsi" w:cstheme="minorHAnsi"/>
          <w:szCs w:val="22"/>
        </w:rPr>
        <w:t>S4</w:t>
      </w:r>
      <w:proofErr w:type="spellEnd"/>
      <w:r w:rsidR="00540FEA" w:rsidRPr="00864982">
        <w:rPr>
          <w:rFonts w:asciiTheme="minorHAnsi" w:hAnsiTheme="minorHAnsi" w:cstheme="minorHAnsi"/>
          <w:szCs w:val="22"/>
        </w:rPr>
        <w:t xml:space="preserve"> boys consumed sugary drinks every day or most days compared with 3</w:t>
      </w:r>
      <w:r w:rsidR="00864982" w:rsidRPr="00864982">
        <w:rPr>
          <w:rFonts w:asciiTheme="minorHAnsi" w:hAnsiTheme="minorHAnsi" w:cstheme="minorHAnsi"/>
          <w:szCs w:val="22"/>
        </w:rPr>
        <w:t>2</w:t>
      </w:r>
      <w:r w:rsidR="00540FEA" w:rsidRPr="00864982">
        <w:rPr>
          <w:rFonts w:asciiTheme="minorHAnsi" w:hAnsiTheme="minorHAnsi" w:cstheme="minorHAnsi"/>
          <w:szCs w:val="22"/>
        </w:rPr>
        <w:t>% of girls of the same age.</w:t>
      </w:r>
    </w:p>
    <w:p w:rsidR="005C395B" w:rsidRPr="00864982" w:rsidRDefault="005C395B" w:rsidP="008674A0">
      <w:pPr>
        <w:pStyle w:val="BodyCopy"/>
        <w:keepNext/>
        <w:keepLines/>
        <w:spacing w:before="240" w:after="200" w:line="276" w:lineRule="auto"/>
        <w:rPr>
          <w:rFonts w:cstheme="minorHAnsi"/>
        </w:rPr>
      </w:pPr>
      <w:r w:rsidRPr="00864982">
        <w:rPr>
          <w:rFonts w:cstheme="minorHAnsi"/>
          <w:b/>
          <w:bCs/>
        </w:rPr>
        <w:lastRenderedPageBreak/>
        <w:t xml:space="preserve">Figure 2: Pupils physically active for at least an hour a day, by </w:t>
      </w:r>
      <w:r w:rsidR="002861C7">
        <w:rPr>
          <w:rFonts w:cstheme="minorHAnsi"/>
          <w:b/>
          <w:bCs/>
        </w:rPr>
        <w:t xml:space="preserve">gender and </w:t>
      </w:r>
      <w:r w:rsidRPr="00864982">
        <w:rPr>
          <w:rFonts w:cstheme="minorHAnsi"/>
          <w:b/>
          <w:bCs/>
        </w:rPr>
        <w:t>school year (%)</w:t>
      </w:r>
    </w:p>
    <w:p w:rsidR="007F6613" w:rsidRPr="00864982" w:rsidRDefault="00412FB6" w:rsidP="002861C7">
      <w:pPr>
        <w:pStyle w:val="BodyCopy"/>
        <w:keepNext/>
        <w:keepLines/>
        <w:spacing w:before="240" w:line="276" w:lineRule="auto"/>
        <w:rPr>
          <w:rFonts w:asciiTheme="minorHAnsi" w:hAnsiTheme="minorHAnsi" w:cstheme="minorHAnsi"/>
          <w:szCs w:val="22"/>
        </w:rPr>
      </w:pPr>
      <w:r>
        <w:rPr>
          <w:noProof/>
        </w:rPr>
        <w:drawing>
          <wp:inline distT="0" distB="0" distL="0" distR="0" wp14:anchorId="010BDD29" wp14:editId="348B6A8A">
            <wp:extent cx="5293360" cy="2743200"/>
            <wp:effectExtent l="0" t="0" r="2159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2FA6" w:rsidRPr="002861C7" w:rsidRDefault="009E2FA6" w:rsidP="009E2FA6">
      <w:pPr>
        <w:rPr>
          <w:rFonts w:ascii="Arial" w:eastAsia="Times New Roman" w:hAnsi="Arial" w:cs="Arial"/>
          <w:i/>
          <w:sz w:val="18"/>
          <w:szCs w:val="18"/>
        </w:rPr>
      </w:pPr>
      <w:r w:rsidRPr="002861C7">
        <w:rPr>
          <w:rFonts w:ascii="Arial" w:eastAsia="Times New Roman" w:hAnsi="Arial" w:cs="Arial"/>
          <w:i/>
          <w:sz w:val="18"/>
          <w:szCs w:val="18"/>
        </w:rPr>
        <w:t xml:space="preserve">Source: RCS primary school survey and secondary school survey, </w:t>
      </w:r>
      <w:r w:rsidR="00864982" w:rsidRPr="002861C7">
        <w:rPr>
          <w:rFonts w:ascii="Arial" w:eastAsia="Times New Roman" w:hAnsi="Arial" w:cs="Arial"/>
          <w:i/>
          <w:sz w:val="18"/>
          <w:szCs w:val="18"/>
        </w:rPr>
        <w:t>Falkirk</w:t>
      </w:r>
      <w:r w:rsidRPr="002861C7">
        <w:rPr>
          <w:rFonts w:ascii="Arial" w:eastAsia="Times New Roman" w:hAnsi="Arial" w:cs="Arial"/>
          <w:i/>
          <w:sz w:val="18"/>
          <w:szCs w:val="18"/>
        </w:rPr>
        <w:t xml:space="preserve"> 2017</w:t>
      </w:r>
    </w:p>
    <w:p w:rsidR="00530833" w:rsidRPr="00F02233" w:rsidRDefault="001C497C" w:rsidP="00866885">
      <w:pPr>
        <w:pStyle w:val="BodyCopy"/>
        <w:spacing w:before="240" w:after="200" w:line="276" w:lineRule="auto"/>
      </w:pPr>
      <w:r w:rsidRPr="004E4832">
        <w:rPr>
          <w:rFonts w:asciiTheme="minorHAnsi" w:hAnsiTheme="minorHAnsi" w:cstheme="minorHAnsi"/>
          <w:szCs w:val="22"/>
        </w:rPr>
        <w:t xml:space="preserve">In terms of </w:t>
      </w:r>
      <w:r w:rsidRPr="004E4832">
        <w:rPr>
          <w:rFonts w:asciiTheme="minorHAnsi" w:hAnsiTheme="minorHAnsi" w:cstheme="minorHAnsi"/>
          <w:b/>
          <w:szCs w:val="22"/>
        </w:rPr>
        <w:t>mental and emotional wellbeing</w:t>
      </w:r>
      <w:r w:rsidRPr="004E4832">
        <w:rPr>
          <w:rFonts w:asciiTheme="minorHAnsi" w:hAnsiTheme="minorHAnsi" w:cstheme="minorHAnsi"/>
          <w:szCs w:val="22"/>
        </w:rPr>
        <w:t xml:space="preserve">, there are indications that the picture in </w:t>
      </w:r>
      <w:r>
        <w:rPr>
          <w:rFonts w:asciiTheme="minorHAnsi" w:hAnsiTheme="minorHAnsi" w:cstheme="minorHAnsi"/>
          <w:szCs w:val="22"/>
        </w:rPr>
        <w:t>Falkirk</w:t>
      </w:r>
      <w:r w:rsidRPr="004E4832">
        <w:rPr>
          <w:rFonts w:asciiTheme="minorHAnsi" w:hAnsiTheme="minorHAnsi" w:cstheme="minorHAnsi"/>
          <w:szCs w:val="22"/>
        </w:rPr>
        <w:t xml:space="preserve"> </w:t>
      </w:r>
      <w:r>
        <w:rPr>
          <w:rFonts w:asciiTheme="minorHAnsi" w:hAnsiTheme="minorHAnsi" w:cstheme="minorHAnsi"/>
          <w:szCs w:val="22"/>
        </w:rPr>
        <w:t>is also similar to that</w:t>
      </w:r>
      <w:r w:rsidRPr="004E4832">
        <w:rPr>
          <w:rFonts w:asciiTheme="minorHAnsi" w:hAnsiTheme="minorHAnsi" w:cstheme="minorHAnsi"/>
          <w:szCs w:val="22"/>
        </w:rPr>
        <w:t xml:space="preserve"> across Scotland as a whole. In 201</w:t>
      </w:r>
      <w:r>
        <w:rPr>
          <w:rFonts w:asciiTheme="minorHAnsi" w:hAnsiTheme="minorHAnsi" w:cstheme="minorHAnsi"/>
          <w:szCs w:val="22"/>
        </w:rPr>
        <w:t>7</w:t>
      </w:r>
      <w:r w:rsidRPr="004E4832">
        <w:rPr>
          <w:rFonts w:asciiTheme="minorHAnsi" w:hAnsiTheme="minorHAnsi" w:cstheme="minorHAnsi"/>
          <w:szCs w:val="22"/>
        </w:rPr>
        <w:t xml:space="preserve">, for example, the proportion of </w:t>
      </w:r>
      <w:proofErr w:type="spellStart"/>
      <w:r>
        <w:rPr>
          <w:rFonts w:asciiTheme="minorHAnsi" w:hAnsiTheme="minorHAnsi" w:cstheme="minorHAnsi"/>
          <w:szCs w:val="22"/>
        </w:rPr>
        <w:t>S2</w:t>
      </w:r>
      <w:proofErr w:type="spellEnd"/>
      <w:r>
        <w:rPr>
          <w:rFonts w:asciiTheme="minorHAnsi" w:hAnsiTheme="minorHAnsi" w:cstheme="minorHAnsi"/>
          <w:szCs w:val="22"/>
        </w:rPr>
        <w:t xml:space="preserve"> and</w:t>
      </w:r>
      <w:r w:rsidRPr="004E4832">
        <w:rPr>
          <w:rFonts w:asciiTheme="minorHAnsi" w:hAnsiTheme="minorHAnsi" w:cstheme="minorHAnsi"/>
          <w:szCs w:val="22"/>
        </w:rPr>
        <w:t xml:space="preserve"> </w:t>
      </w:r>
      <w:proofErr w:type="spellStart"/>
      <w:r w:rsidRPr="004E4832">
        <w:rPr>
          <w:rFonts w:asciiTheme="minorHAnsi" w:hAnsiTheme="minorHAnsi" w:cstheme="minorHAnsi"/>
          <w:szCs w:val="22"/>
        </w:rPr>
        <w:t>S4</w:t>
      </w:r>
      <w:proofErr w:type="spellEnd"/>
      <w:r w:rsidRPr="004E4832">
        <w:rPr>
          <w:rFonts w:asciiTheme="minorHAnsi" w:hAnsiTheme="minorHAnsi" w:cstheme="minorHAnsi"/>
          <w:szCs w:val="22"/>
        </w:rPr>
        <w:t xml:space="preserve"> pupils in </w:t>
      </w:r>
      <w:r>
        <w:rPr>
          <w:rFonts w:asciiTheme="minorHAnsi" w:hAnsiTheme="minorHAnsi" w:cstheme="minorHAnsi"/>
          <w:szCs w:val="22"/>
        </w:rPr>
        <w:t>Falkirk</w:t>
      </w:r>
      <w:r w:rsidRPr="004E4832">
        <w:rPr>
          <w:rFonts w:asciiTheme="minorHAnsi" w:hAnsiTheme="minorHAnsi" w:cstheme="minorHAnsi"/>
          <w:szCs w:val="22"/>
        </w:rPr>
        <w:t xml:space="preserve"> within the ‘normal’ range for the total difficulties </w:t>
      </w:r>
      <w:proofErr w:type="spellStart"/>
      <w:r w:rsidRPr="004E4832">
        <w:rPr>
          <w:rFonts w:asciiTheme="minorHAnsi" w:hAnsiTheme="minorHAnsi" w:cstheme="minorHAnsi"/>
          <w:szCs w:val="22"/>
        </w:rPr>
        <w:t>SDQ</w:t>
      </w:r>
      <w:proofErr w:type="spellEnd"/>
      <w:r w:rsidRPr="004E4832">
        <w:rPr>
          <w:rFonts w:asciiTheme="minorHAnsi" w:hAnsiTheme="minorHAnsi" w:cstheme="minorHAnsi"/>
          <w:szCs w:val="22"/>
        </w:rPr>
        <w:t xml:space="preserve"> score was </w:t>
      </w:r>
      <w:r>
        <w:rPr>
          <w:rFonts w:asciiTheme="minorHAnsi" w:hAnsiTheme="minorHAnsi" w:cstheme="minorHAnsi"/>
          <w:szCs w:val="22"/>
        </w:rPr>
        <w:t>the same as</w:t>
      </w:r>
      <w:r w:rsidRPr="004E4832">
        <w:rPr>
          <w:rFonts w:asciiTheme="minorHAnsi" w:hAnsiTheme="minorHAnsi" w:cstheme="minorHAnsi"/>
          <w:szCs w:val="22"/>
        </w:rPr>
        <w:t xml:space="preserve"> the Scotland average</w:t>
      </w:r>
      <w:r>
        <w:rPr>
          <w:rFonts w:asciiTheme="minorHAnsi" w:hAnsiTheme="minorHAnsi" w:cstheme="minorHAnsi"/>
          <w:szCs w:val="22"/>
        </w:rPr>
        <w:t xml:space="preserve"> for 2015</w:t>
      </w:r>
      <w:r w:rsidRPr="004E4832">
        <w:rPr>
          <w:rFonts w:asciiTheme="minorHAnsi" w:hAnsiTheme="minorHAnsi" w:cstheme="minorHAnsi"/>
          <w:szCs w:val="22"/>
        </w:rPr>
        <w:t xml:space="preserve">. However, it is also worth noting that, both locally and </w:t>
      </w:r>
      <w:r w:rsidRPr="00412FB6">
        <w:rPr>
          <w:rFonts w:asciiTheme="minorHAnsi" w:hAnsiTheme="minorHAnsi" w:cstheme="minorHAnsi"/>
          <w:szCs w:val="22"/>
        </w:rPr>
        <w:t xml:space="preserve">nationally, there are signs that the proportion of pupils with ‘very high’ scores may be increasing. </w:t>
      </w:r>
      <w:r w:rsidR="00412FB6" w:rsidRPr="00412FB6">
        <w:rPr>
          <w:rFonts w:asciiTheme="minorHAnsi" w:hAnsiTheme="minorHAnsi" w:cstheme="minorHAnsi"/>
          <w:szCs w:val="22"/>
        </w:rPr>
        <w:t>This issue will be further investigated by the working group as, if confirmed, such a trend would have significant implications for the type and capacity of service provision required.</w:t>
      </w:r>
      <w:r w:rsidR="00412FB6" w:rsidRPr="00412FB6">
        <w:rPr>
          <w:rFonts w:cstheme="minorHAnsi"/>
          <w:noProof/>
          <w:sz w:val="18"/>
          <w:szCs w:val="18"/>
        </w:rPr>
        <w:t xml:space="preserve"> </w:t>
      </w:r>
      <w:r w:rsidR="00530833">
        <w:rPr>
          <w:noProof/>
        </w:rPr>
        <w:drawing>
          <wp:inline distT="0" distB="0" distL="0" distR="0" wp14:anchorId="6D18B1DD" wp14:editId="676C52D5">
            <wp:extent cx="5364480" cy="3246120"/>
            <wp:effectExtent l="0" t="0" r="762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0BF7" w:rsidRPr="00412FB6" w:rsidRDefault="008E0BF7" w:rsidP="00530833">
      <w:pPr>
        <w:keepNext/>
        <w:keepLines/>
        <w:rPr>
          <w:rFonts w:ascii="Arial" w:eastAsia="Times New Roman" w:hAnsi="Arial" w:cs="Times New Roman"/>
          <w:i/>
          <w:sz w:val="18"/>
          <w:szCs w:val="18"/>
          <w:lang w:eastAsia="en-GB"/>
        </w:rPr>
      </w:pPr>
      <w:r w:rsidRPr="00412FB6">
        <w:rPr>
          <w:rFonts w:ascii="Arial" w:eastAsia="Times New Roman" w:hAnsi="Arial" w:cs="Times New Roman"/>
          <w:i/>
          <w:sz w:val="18"/>
          <w:szCs w:val="18"/>
          <w:lang w:eastAsia="en-GB"/>
        </w:rPr>
        <w:t>Source: RCS secondary school survey</w:t>
      </w:r>
      <w:r w:rsidRPr="00412FB6">
        <w:rPr>
          <w:i/>
          <w:sz w:val="18"/>
          <w:szCs w:val="18"/>
        </w:rPr>
        <w:t xml:space="preserve">, </w:t>
      </w:r>
      <w:r w:rsidR="00412FB6" w:rsidRPr="00412FB6">
        <w:rPr>
          <w:i/>
          <w:sz w:val="18"/>
          <w:szCs w:val="18"/>
        </w:rPr>
        <w:t>Falkirk</w:t>
      </w:r>
      <w:r w:rsidRPr="00412FB6">
        <w:rPr>
          <w:i/>
          <w:sz w:val="18"/>
          <w:szCs w:val="18"/>
        </w:rPr>
        <w:t xml:space="preserve"> 2017</w:t>
      </w:r>
      <w:r w:rsidRPr="00412FB6">
        <w:rPr>
          <w:rFonts w:ascii="Arial" w:eastAsia="Times New Roman" w:hAnsi="Arial" w:cs="Times New Roman"/>
          <w:i/>
          <w:sz w:val="18"/>
          <w:szCs w:val="18"/>
          <w:lang w:eastAsia="en-GB"/>
        </w:rPr>
        <w:t xml:space="preserve"> / </w:t>
      </w:r>
      <w:proofErr w:type="spellStart"/>
      <w:r w:rsidRPr="00412FB6">
        <w:rPr>
          <w:rFonts w:ascii="Arial" w:eastAsia="Times New Roman" w:hAnsi="Arial" w:cs="Times New Roman"/>
          <w:i/>
          <w:sz w:val="18"/>
          <w:szCs w:val="18"/>
          <w:lang w:eastAsia="en-GB"/>
        </w:rPr>
        <w:t>SALSUS</w:t>
      </w:r>
      <w:proofErr w:type="spellEnd"/>
      <w:r w:rsidRPr="00412FB6">
        <w:rPr>
          <w:rFonts w:ascii="Arial" w:eastAsia="Times New Roman" w:hAnsi="Arial" w:cs="Times New Roman"/>
          <w:i/>
          <w:sz w:val="18"/>
          <w:szCs w:val="18"/>
          <w:lang w:eastAsia="en-GB"/>
        </w:rPr>
        <w:t xml:space="preserve"> 2010, 2013 &amp; 2015</w:t>
      </w:r>
    </w:p>
    <w:p w:rsidR="00412FB6" w:rsidRPr="007462C5" w:rsidRDefault="00412FB6" w:rsidP="00412FB6">
      <w:pPr>
        <w:pStyle w:val="BodyCopy"/>
        <w:spacing w:before="240" w:after="200" w:line="276" w:lineRule="auto"/>
        <w:rPr>
          <w:rFonts w:asciiTheme="minorHAnsi" w:hAnsiTheme="minorHAnsi" w:cstheme="minorHAnsi"/>
          <w:szCs w:val="22"/>
        </w:rPr>
      </w:pPr>
      <w:r w:rsidRPr="001A3441">
        <w:rPr>
          <w:rFonts w:asciiTheme="minorHAnsi" w:hAnsiTheme="minorHAnsi" w:cstheme="minorHAnsi"/>
          <w:szCs w:val="22"/>
        </w:rPr>
        <w:t xml:space="preserve">Although we are not in a position to compare experiences of </w:t>
      </w:r>
      <w:r w:rsidRPr="001A3441">
        <w:rPr>
          <w:rFonts w:asciiTheme="minorHAnsi" w:hAnsiTheme="minorHAnsi" w:cstheme="minorHAnsi"/>
          <w:b/>
          <w:szCs w:val="22"/>
        </w:rPr>
        <w:t>bullying</w:t>
      </w:r>
      <w:r w:rsidRPr="001A3441">
        <w:rPr>
          <w:rFonts w:asciiTheme="minorHAnsi" w:hAnsiTheme="minorHAnsi" w:cstheme="minorHAnsi"/>
          <w:szCs w:val="22"/>
        </w:rPr>
        <w:t xml:space="preserve"> in Falkirk with the position nationally, in absolute terms, the proportion of children affected remains </w:t>
      </w:r>
      <w:r w:rsidRPr="001A3441">
        <w:rPr>
          <w:rFonts w:asciiTheme="minorHAnsi" w:hAnsiTheme="minorHAnsi" w:cstheme="minorHAnsi"/>
          <w:szCs w:val="22"/>
        </w:rPr>
        <w:lastRenderedPageBreak/>
        <w:t xml:space="preserve">somewhat high. </w:t>
      </w:r>
      <w:proofErr w:type="spellStart"/>
      <w:r w:rsidRPr="001A3441">
        <w:rPr>
          <w:rFonts w:asciiTheme="minorHAnsi" w:hAnsiTheme="minorHAnsi" w:cstheme="minorHAnsi"/>
          <w:szCs w:val="22"/>
        </w:rPr>
        <w:t>Cyberbullying</w:t>
      </w:r>
      <w:proofErr w:type="spellEnd"/>
      <w:r w:rsidRPr="001A3441">
        <w:rPr>
          <w:rFonts w:asciiTheme="minorHAnsi" w:hAnsiTheme="minorHAnsi" w:cstheme="minorHAnsi"/>
          <w:szCs w:val="22"/>
        </w:rPr>
        <w:t xml:space="preserve"> appears to be a presence in the lives of a significant</w:t>
      </w:r>
      <w:r w:rsidRPr="007462C5">
        <w:rPr>
          <w:rFonts w:asciiTheme="minorHAnsi" w:hAnsiTheme="minorHAnsi" w:cstheme="minorHAnsi"/>
          <w:szCs w:val="22"/>
        </w:rPr>
        <w:t xml:space="preserve"> minority of young people. For example, 1</w:t>
      </w:r>
      <w:r>
        <w:rPr>
          <w:rFonts w:asciiTheme="minorHAnsi" w:hAnsiTheme="minorHAnsi" w:cstheme="minorHAnsi"/>
          <w:szCs w:val="22"/>
        </w:rPr>
        <w:t>6</w:t>
      </w:r>
      <w:r w:rsidRPr="007462C5">
        <w:rPr>
          <w:rFonts w:asciiTheme="minorHAnsi" w:hAnsiTheme="minorHAnsi" w:cstheme="minorHAnsi"/>
          <w:szCs w:val="22"/>
        </w:rPr>
        <w:t xml:space="preserve">% of pupils in primary school said that they had been bullied by other children ‘sending emails, text messages or posting something online’. </w:t>
      </w:r>
      <w:r>
        <w:rPr>
          <w:rFonts w:asciiTheme="minorHAnsi" w:hAnsiTheme="minorHAnsi" w:cstheme="minorHAnsi"/>
          <w:szCs w:val="22"/>
        </w:rPr>
        <w:t>However,</w:t>
      </w:r>
      <w:r w:rsidRPr="007462C5">
        <w:rPr>
          <w:rFonts w:asciiTheme="minorHAnsi" w:hAnsiTheme="minorHAnsi" w:cstheme="minorHAnsi"/>
          <w:szCs w:val="22"/>
        </w:rPr>
        <w:t xml:space="preserve"> the proportions reporting experience of some form of offline victimisation were considerably greater. For instance, 3</w:t>
      </w:r>
      <w:r>
        <w:rPr>
          <w:rFonts w:asciiTheme="minorHAnsi" w:hAnsiTheme="minorHAnsi" w:cstheme="minorHAnsi"/>
          <w:szCs w:val="22"/>
        </w:rPr>
        <w:t>9</w:t>
      </w:r>
      <w:r w:rsidRPr="007462C5">
        <w:rPr>
          <w:rFonts w:asciiTheme="minorHAnsi" w:hAnsiTheme="minorHAnsi" w:cstheme="minorHAnsi"/>
          <w:szCs w:val="22"/>
        </w:rPr>
        <w:t xml:space="preserve">% of primary pupils had experienced some form of physical bullying; </w:t>
      </w:r>
      <w:r>
        <w:rPr>
          <w:rFonts w:asciiTheme="minorHAnsi" w:hAnsiTheme="minorHAnsi" w:cstheme="minorHAnsi"/>
          <w:szCs w:val="22"/>
        </w:rPr>
        <w:t>49</w:t>
      </w:r>
      <w:r w:rsidRPr="007462C5">
        <w:rPr>
          <w:rFonts w:asciiTheme="minorHAnsi" w:hAnsiTheme="minorHAnsi" w:cstheme="minorHAnsi"/>
          <w:szCs w:val="22"/>
        </w:rPr>
        <w:t xml:space="preserve">% had been left out of games and chats; and </w:t>
      </w:r>
      <w:r>
        <w:rPr>
          <w:rFonts w:asciiTheme="minorHAnsi" w:hAnsiTheme="minorHAnsi" w:cstheme="minorHAnsi"/>
          <w:szCs w:val="22"/>
        </w:rPr>
        <w:t>56</w:t>
      </w:r>
      <w:r w:rsidRPr="007462C5">
        <w:rPr>
          <w:rFonts w:asciiTheme="minorHAnsi" w:hAnsiTheme="minorHAnsi" w:cstheme="minorHAnsi"/>
          <w:szCs w:val="22"/>
        </w:rPr>
        <w:t xml:space="preserve">% had been called names or made fun of. </w:t>
      </w:r>
    </w:p>
    <w:p w:rsidR="007324FA" w:rsidRPr="001A3441" w:rsidRDefault="007324FA" w:rsidP="00E44590">
      <w:pPr>
        <w:pStyle w:val="BodyCopy"/>
        <w:spacing w:before="240" w:after="200" w:line="276" w:lineRule="auto"/>
        <w:rPr>
          <w:rFonts w:asciiTheme="minorHAnsi" w:hAnsiTheme="minorHAnsi" w:cstheme="minorHAnsi"/>
          <w:szCs w:val="22"/>
        </w:rPr>
      </w:pPr>
      <w:r w:rsidRPr="001A3441">
        <w:rPr>
          <w:rFonts w:asciiTheme="minorHAnsi" w:hAnsiTheme="minorHAnsi" w:cstheme="minorHAnsi"/>
          <w:szCs w:val="22"/>
        </w:rPr>
        <w:t xml:space="preserve">A slightly different set of questions about bullying was asked of secondary pupils. Again, these showed that a sizeable minority of pupils had been affected by bullying in the previous months and that much of this occurred offline. </w:t>
      </w:r>
    </w:p>
    <w:tbl>
      <w:tblPr>
        <w:tblW w:w="4832" w:type="pct"/>
        <w:tblLayout w:type="fixed"/>
        <w:tblCellMar>
          <w:left w:w="28" w:type="dxa"/>
          <w:right w:w="28" w:type="dxa"/>
        </w:tblCellMar>
        <w:tblLook w:val="01E0" w:firstRow="1" w:lastRow="1" w:firstColumn="1" w:lastColumn="1" w:noHBand="0" w:noVBand="0"/>
      </w:tblPr>
      <w:tblGrid>
        <w:gridCol w:w="3225"/>
        <w:gridCol w:w="1344"/>
        <w:gridCol w:w="1611"/>
        <w:gridCol w:w="1211"/>
        <w:gridCol w:w="806"/>
        <w:gridCol w:w="76"/>
      </w:tblGrid>
      <w:tr w:rsidR="000742B9" w:rsidRPr="00372DB4" w:rsidTr="009E2FA6">
        <w:trPr>
          <w:gridAfter w:val="2"/>
          <w:wAfter w:w="531" w:type="pct"/>
          <w:trHeight w:val="447"/>
        </w:trPr>
        <w:tc>
          <w:tcPr>
            <w:tcW w:w="4469" w:type="pct"/>
            <w:gridSpan w:val="4"/>
          </w:tcPr>
          <w:p w:rsidR="000742B9" w:rsidRPr="001A3441" w:rsidRDefault="000742B9" w:rsidP="009E2FA6">
            <w:pPr>
              <w:pStyle w:val="BodyCopy"/>
              <w:keepNext/>
              <w:keepLines/>
              <w:spacing w:before="240" w:after="200" w:line="276" w:lineRule="auto"/>
              <w:rPr>
                <w:rFonts w:cs="Arial"/>
                <w:b/>
                <w:szCs w:val="22"/>
              </w:rPr>
            </w:pPr>
            <w:r w:rsidRPr="001A3441">
              <w:rPr>
                <w:rFonts w:cs="Arial"/>
                <w:b/>
                <w:szCs w:val="22"/>
              </w:rPr>
              <w:t xml:space="preserve">Table 2: Experience of bullying within last month, </w:t>
            </w:r>
            <w:proofErr w:type="spellStart"/>
            <w:r w:rsidRPr="001A3441">
              <w:rPr>
                <w:rFonts w:cs="Arial"/>
                <w:b/>
                <w:szCs w:val="22"/>
              </w:rPr>
              <w:t>S1</w:t>
            </w:r>
            <w:proofErr w:type="spellEnd"/>
            <w:r w:rsidRPr="001A3441">
              <w:rPr>
                <w:rFonts w:cs="Arial"/>
                <w:b/>
                <w:szCs w:val="22"/>
              </w:rPr>
              <w:t xml:space="preserve"> to </w:t>
            </w:r>
            <w:proofErr w:type="spellStart"/>
            <w:r w:rsidRPr="001A3441">
              <w:rPr>
                <w:rFonts w:cs="Arial"/>
                <w:b/>
                <w:szCs w:val="22"/>
              </w:rPr>
              <w:t>S4</w:t>
            </w:r>
            <w:proofErr w:type="spellEnd"/>
            <w:r w:rsidRPr="001A3441">
              <w:rPr>
                <w:rFonts w:cs="Arial"/>
                <w:b/>
                <w:szCs w:val="22"/>
              </w:rPr>
              <w:t xml:space="preserve"> pupils (%) </w:t>
            </w:r>
          </w:p>
        </w:tc>
      </w:tr>
      <w:tr w:rsidR="000742B9" w:rsidRPr="000D72C4" w:rsidTr="002861C7">
        <w:tblPrEx>
          <w:tblBorders>
            <w:top w:val="single" w:sz="4" w:space="0" w:color="auto"/>
            <w:bottom w:val="single" w:sz="4" w:space="0" w:color="auto"/>
          </w:tblBorders>
        </w:tblPrEx>
        <w:trPr>
          <w:gridAfter w:val="1"/>
          <w:wAfter w:w="44" w:type="pct"/>
        </w:trPr>
        <w:tc>
          <w:tcPr>
            <w:tcW w:w="1950" w:type="pct"/>
            <w:tcBorders>
              <w:top w:val="single" w:sz="4" w:space="0" w:color="auto"/>
              <w:bottom w:val="single" w:sz="12" w:space="0" w:color="auto"/>
            </w:tcBorders>
          </w:tcPr>
          <w:p w:rsidR="000742B9" w:rsidRPr="000D72C4" w:rsidRDefault="000742B9" w:rsidP="009E2FA6">
            <w:pPr>
              <w:pStyle w:val="BSATableText"/>
              <w:keepLines/>
              <w:spacing w:line="276" w:lineRule="auto"/>
              <w:ind w:left="0" w:firstLine="0"/>
              <w:jc w:val="left"/>
              <w:rPr>
                <w:rFonts w:asciiTheme="minorHAnsi" w:hAnsiTheme="minorHAnsi" w:cstheme="minorHAnsi"/>
                <w:sz w:val="20"/>
              </w:rPr>
            </w:pPr>
          </w:p>
        </w:tc>
        <w:tc>
          <w:tcPr>
            <w:tcW w:w="813" w:type="pct"/>
            <w:tcBorders>
              <w:top w:val="single" w:sz="4" w:space="0" w:color="auto"/>
              <w:bottom w:val="single" w:sz="12" w:space="0" w:color="auto"/>
            </w:tcBorders>
          </w:tcPr>
          <w:p w:rsidR="000742B9" w:rsidRPr="000D72C4" w:rsidRDefault="000742B9" w:rsidP="002861C7">
            <w:pPr>
              <w:pStyle w:val="BSATableNumber"/>
              <w:keepLines/>
              <w:spacing w:line="276" w:lineRule="auto"/>
              <w:jc w:val="center"/>
              <w:rPr>
                <w:rFonts w:asciiTheme="minorHAnsi" w:hAnsiTheme="minorHAnsi" w:cstheme="minorHAnsi"/>
                <w:sz w:val="20"/>
              </w:rPr>
            </w:pPr>
            <w:r w:rsidRPr="000D72C4">
              <w:rPr>
                <w:rFonts w:asciiTheme="minorHAnsi" w:hAnsiTheme="minorHAnsi" w:cstheme="minorHAnsi"/>
                <w:color w:val="000000"/>
                <w:sz w:val="20"/>
              </w:rPr>
              <w:t>Yes – online / by phone</w:t>
            </w:r>
          </w:p>
        </w:tc>
        <w:tc>
          <w:tcPr>
            <w:tcW w:w="974" w:type="pct"/>
            <w:tcBorders>
              <w:top w:val="single" w:sz="4" w:space="0" w:color="auto"/>
              <w:bottom w:val="single" w:sz="12" w:space="0" w:color="auto"/>
            </w:tcBorders>
          </w:tcPr>
          <w:p w:rsidR="000742B9" w:rsidRPr="000D72C4" w:rsidRDefault="000742B9" w:rsidP="002861C7">
            <w:pPr>
              <w:pStyle w:val="BSATableNumber"/>
              <w:keepLines/>
              <w:spacing w:line="276" w:lineRule="auto"/>
              <w:jc w:val="center"/>
              <w:rPr>
                <w:rFonts w:asciiTheme="minorHAnsi" w:hAnsiTheme="minorHAnsi" w:cstheme="minorHAnsi"/>
                <w:sz w:val="20"/>
              </w:rPr>
            </w:pPr>
            <w:r w:rsidRPr="000D72C4">
              <w:rPr>
                <w:rFonts w:asciiTheme="minorHAnsi" w:hAnsiTheme="minorHAnsi" w:cstheme="minorHAnsi"/>
                <w:color w:val="000000"/>
                <w:sz w:val="20"/>
              </w:rPr>
              <w:t>Yes – offline</w:t>
            </w:r>
          </w:p>
        </w:tc>
        <w:tc>
          <w:tcPr>
            <w:tcW w:w="1219" w:type="pct"/>
            <w:gridSpan w:val="2"/>
            <w:tcBorders>
              <w:top w:val="single" w:sz="4" w:space="0" w:color="auto"/>
              <w:bottom w:val="single" w:sz="12" w:space="0" w:color="auto"/>
            </w:tcBorders>
          </w:tcPr>
          <w:p w:rsidR="000742B9" w:rsidRPr="000D72C4" w:rsidRDefault="000742B9" w:rsidP="002861C7">
            <w:pPr>
              <w:pStyle w:val="BSATableNumber"/>
              <w:keepLines/>
              <w:spacing w:line="276" w:lineRule="auto"/>
              <w:jc w:val="center"/>
              <w:rPr>
                <w:rFonts w:asciiTheme="minorHAnsi" w:hAnsiTheme="minorHAnsi" w:cstheme="minorHAnsi"/>
                <w:i/>
                <w:sz w:val="20"/>
              </w:rPr>
            </w:pPr>
            <w:r w:rsidRPr="000D72C4">
              <w:rPr>
                <w:rFonts w:asciiTheme="minorHAnsi" w:hAnsiTheme="minorHAnsi" w:cstheme="minorHAnsi"/>
                <w:color w:val="000000"/>
                <w:sz w:val="20"/>
              </w:rPr>
              <w:t>No – not at all</w:t>
            </w:r>
          </w:p>
        </w:tc>
      </w:tr>
      <w:tr w:rsidR="000742B9" w:rsidRPr="000D72C4" w:rsidTr="009E2FA6">
        <w:tblPrEx>
          <w:tblBorders>
            <w:top w:val="single" w:sz="4" w:space="0" w:color="auto"/>
            <w:bottom w:val="single" w:sz="4" w:space="0" w:color="auto"/>
          </w:tblBorders>
        </w:tblPrEx>
        <w:trPr>
          <w:gridAfter w:val="1"/>
          <w:wAfter w:w="44" w:type="pct"/>
        </w:trPr>
        <w:tc>
          <w:tcPr>
            <w:tcW w:w="4956" w:type="pct"/>
            <w:gridSpan w:val="5"/>
            <w:tcBorders>
              <w:top w:val="nil"/>
              <w:bottom w:val="single" w:sz="6" w:space="0" w:color="auto"/>
            </w:tcBorders>
          </w:tcPr>
          <w:p w:rsidR="000742B9" w:rsidRPr="000D72C4" w:rsidRDefault="000742B9" w:rsidP="009E2FA6">
            <w:pPr>
              <w:pStyle w:val="BSATableNumber"/>
              <w:keepLines/>
              <w:spacing w:line="276" w:lineRule="auto"/>
              <w:jc w:val="left"/>
              <w:rPr>
                <w:rFonts w:asciiTheme="minorHAnsi" w:hAnsiTheme="minorHAnsi" w:cstheme="minorHAnsi"/>
                <w:i/>
                <w:sz w:val="20"/>
              </w:rPr>
            </w:pPr>
            <w:r w:rsidRPr="000D72C4">
              <w:rPr>
                <w:rFonts w:asciiTheme="minorHAnsi" w:hAnsiTheme="minorHAnsi" w:cstheme="minorHAnsi"/>
                <w:i/>
                <w:sz w:val="20"/>
              </w:rPr>
              <w:t>Row percentages</w:t>
            </w:r>
          </w:p>
        </w:tc>
      </w:tr>
      <w:tr w:rsidR="000742B9" w:rsidRPr="000D72C4" w:rsidTr="002861C7">
        <w:tblPrEx>
          <w:tblBorders>
            <w:top w:val="single" w:sz="4" w:space="0" w:color="auto"/>
            <w:bottom w:val="single" w:sz="4" w:space="0" w:color="auto"/>
          </w:tblBorders>
        </w:tblPrEx>
        <w:trPr>
          <w:gridAfter w:val="1"/>
          <w:wAfter w:w="44" w:type="pct"/>
        </w:trPr>
        <w:tc>
          <w:tcPr>
            <w:tcW w:w="1950" w:type="pct"/>
            <w:tcBorders>
              <w:top w:val="single" w:sz="6" w:space="0" w:color="auto"/>
              <w:bottom w:val="nil"/>
            </w:tcBorders>
          </w:tcPr>
          <w:p w:rsidR="000742B9" w:rsidRPr="000D72C4" w:rsidRDefault="000742B9" w:rsidP="009E2FA6">
            <w:pPr>
              <w:keepNext/>
              <w:keepLines/>
              <w:spacing w:after="0"/>
              <w:rPr>
                <w:rFonts w:cs="Arial"/>
                <w:sz w:val="20"/>
                <w:szCs w:val="20"/>
              </w:rPr>
            </w:pPr>
            <w:r w:rsidRPr="000D72C4">
              <w:rPr>
                <w:rFonts w:cs="Arial"/>
                <w:color w:val="000000"/>
                <w:sz w:val="20"/>
                <w:szCs w:val="20"/>
              </w:rPr>
              <w:t>Hit, kicked or punched you</w:t>
            </w:r>
            <w:r w:rsidRPr="000D72C4">
              <w:rPr>
                <w:rFonts w:cs="Arial"/>
                <w:sz w:val="20"/>
                <w:szCs w:val="20"/>
              </w:rPr>
              <w:t>, taken your belongings or hurt or threatened you physically in some other way</w:t>
            </w:r>
          </w:p>
          <w:p w:rsidR="000742B9" w:rsidRPr="000D72C4" w:rsidRDefault="000742B9" w:rsidP="009E2FA6">
            <w:pPr>
              <w:keepNext/>
              <w:keepLines/>
              <w:spacing w:after="0"/>
              <w:rPr>
                <w:rFonts w:cstheme="minorHAnsi"/>
                <w:sz w:val="20"/>
                <w:szCs w:val="20"/>
              </w:rPr>
            </w:pPr>
          </w:p>
        </w:tc>
        <w:tc>
          <w:tcPr>
            <w:tcW w:w="813" w:type="pct"/>
            <w:tcBorders>
              <w:top w:val="single" w:sz="6" w:space="0" w:color="auto"/>
              <w:bottom w:val="nil"/>
            </w:tcBorders>
            <w:vAlign w:val="center"/>
          </w:tcPr>
          <w:p w:rsidR="000742B9" w:rsidRPr="000D72C4" w:rsidRDefault="000742B9" w:rsidP="002861C7">
            <w:pPr>
              <w:pStyle w:val="BSATableNumber"/>
              <w:keepLines/>
              <w:spacing w:line="276" w:lineRule="auto"/>
              <w:jc w:val="center"/>
              <w:rPr>
                <w:rFonts w:asciiTheme="minorHAnsi" w:hAnsiTheme="minorHAnsi" w:cstheme="minorHAnsi"/>
                <w:sz w:val="20"/>
              </w:rPr>
            </w:pPr>
            <w:r w:rsidRPr="000D72C4">
              <w:rPr>
                <w:rFonts w:asciiTheme="minorHAnsi" w:hAnsiTheme="minorHAnsi" w:cstheme="minorHAnsi"/>
                <w:sz w:val="20"/>
              </w:rPr>
              <w:t>N/A</w:t>
            </w:r>
          </w:p>
        </w:tc>
        <w:tc>
          <w:tcPr>
            <w:tcW w:w="974" w:type="pct"/>
            <w:tcBorders>
              <w:top w:val="single" w:sz="6" w:space="0" w:color="auto"/>
              <w:bottom w:val="nil"/>
            </w:tcBorders>
            <w:vAlign w:val="center"/>
          </w:tcPr>
          <w:p w:rsidR="000742B9" w:rsidRPr="000D72C4" w:rsidRDefault="000742B9" w:rsidP="002861C7">
            <w:pPr>
              <w:pStyle w:val="BSATableNumber"/>
              <w:keepLines/>
              <w:spacing w:line="276" w:lineRule="auto"/>
              <w:jc w:val="center"/>
              <w:rPr>
                <w:rFonts w:asciiTheme="minorHAnsi" w:hAnsiTheme="minorHAnsi" w:cstheme="minorHAnsi"/>
                <w:sz w:val="20"/>
              </w:rPr>
            </w:pPr>
            <w:r w:rsidRPr="000D72C4">
              <w:rPr>
                <w:rFonts w:cs="Arial"/>
                <w:color w:val="000000"/>
                <w:sz w:val="20"/>
              </w:rPr>
              <w:t>1</w:t>
            </w:r>
            <w:r w:rsidR="00BD41D9">
              <w:rPr>
                <w:rFonts w:cs="Arial"/>
                <w:color w:val="000000"/>
                <w:sz w:val="20"/>
              </w:rPr>
              <w:t>3</w:t>
            </w:r>
          </w:p>
        </w:tc>
        <w:tc>
          <w:tcPr>
            <w:tcW w:w="1219" w:type="pct"/>
            <w:gridSpan w:val="2"/>
            <w:tcBorders>
              <w:top w:val="single" w:sz="6" w:space="0" w:color="auto"/>
              <w:bottom w:val="nil"/>
            </w:tcBorders>
            <w:vAlign w:val="center"/>
          </w:tcPr>
          <w:p w:rsidR="000742B9" w:rsidRPr="000D72C4" w:rsidRDefault="00BD41D9" w:rsidP="002861C7">
            <w:pPr>
              <w:pStyle w:val="BSATableNumber"/>
              <w:keepLines/>
              <w:spacing w:line="276" w:lineRule="auto"/>
              <w:jc w:val="center"/>
              <w:rPr>
                <w:rFonts w:asciiTheme="minorHAnsi" w:hAnsiTheme="minorHAnsi" w:cstheme="minorHAnsi"/>
                <w:color w:val="000000"/>
                <w:sz w:val="20"/>
              </w:rPr>
            </w:pPr>
            <w:r>
              <w:rPr>
                <w:rFonts w:cs="Arial"/>
                <w:color w:val="000000"/>
                <w:sz w:val="20"/>
              </w:rPr>
              <w:t>87</w:t>
            </w:r>
          </w:p>
        </w:tc>
      </w:tr>
      <w:tr w:rsidR="000742B9" w:rsidRPr="000D72C4" w:rsidTr="002861C7">
        <w:tblPrEx>
          <w:tblBorders>
            <w:top w:val="single" w:sz="4" w:space="0" w:color="auto"/>
            <w:bottom w:val="single" w:sz="4" w:space="0" w:color="auto"/>
          </w:tblBorders>
        </w:tblPrEx>
        <w:trPr>
          <w:gridAfter w:val="1"/>
          <w:wAfter w:w="44" w:type="pct"/>
        </w:trPr>
        <w:tc>
          <w:tcPr>
            <w:tcW w:w="1950" w:type="pct"/>
            <w:tcBorders>
              <w:top w:val="nil"/>
              <w:bottom w:val="nil"/>
            </w:tcBorders>
          </w:tcPr>
          <w:p w:rsidR="000742B9" w:rsidRPr="000D72C4" w:rsidRDefault="000742B9" w:rsidP="009E2FA6">
            <w:pPr>
              <w:keepNext/>
              <w:keepLines/>
              <w:spacing w:after="0"/>
              <w:rPr>
                <w:sz w:val="20"/>
                <w:szCs w:val="20"/>
              </w:rPr>
            </w:pPr>
            <w:r w:rsidRPr="000D72C4">
              <w:rPr>
                <w:sz w:val="20"/>
                <w:szCs w:val="20"/>
              </w:rPr>
              <w:t>Teased you in a mean way or called you hurtful names</w:t>
            </w:r>
          </w:p>
          <w:p w:rsidR="000742B9" w:rsidRPr="000D72C4" w:rsidRDefault="000742B9" w:rsidP="009E2FA6">
            <w:pPr>
              <w:keepNext/>
              <w:keepLines/>
              <w:spacing w:after="0"/>
              <w:rPr>
                <w:rFonts w:cstheme="minorHAnsi"/>
                <w:sz w:val="20"/>
                <w:szCs w:val="20"/>
              </w:rPr>
            </w:pPr>
          </w:p>
        </w:tc>
        <w:tc>
          <w:tcPr>
            <w:tcW w:w="813" w:type="pct"/>
            <w:tcBorders>
              <w:top w:val="nil"/>
              <w:bottom w:val="nil"/>
            </w:tcBorders>
            <w:vAlign w:val="center"/>
          </w:tcPr>
          <w:p w:rsidR="000742B9" w:rsidRPr="000D72C4" w:rsidRDefault="00F91132" w:rsidP="002861C7">
            <w:pPr>
              <w:pStyle w:val="BSATableNumber"/>
              <w:keepLines/>
              <w:spacing w:line="276" w:lineRule="auto"/>
              <w:jc w:val="center"/>
              <w:rPr>
                <w:rFonts w:asciiTheme="minorHAnsi" w:hAnsiTheme="minorHAnsi" w:cstheme="minorHAnsi"/>
                <w:sz w:val="20"/>
              </w:rPr>
            </w:pPr>
            <w:r>
              <w:rPr>
                <w:rFonts w:cs="Arial"/>
                <w:color w:val="000000"/>
                <w:sz w:val="20"/>
              </w:rPr>
              <w:t>14</w:t>
            </w:r>
          </w:p>
        </w:tc>
        <w:tc>
          <w:tcPr>
            <w:tcW w:w="974" w:type="pct"/>
            <w:tcBorders>
              <w:top w:val="nil"/>
              <w:bottom w:val="nil"/>
            </w:tcBorders>
            <w:vAlign w:val="center"/>
          </w:tcPr>
          <w:p w:rsidR="000742B9" w:rsidRPr="000D72C4" w:rsidRDefault="000742B9" w:rsidP="002861C7">
            <w:pPr>
              <w:pStyle w:val="BSATableNumber"/>
              <w:keepLines/>
              <w:spacing w:line="276" w:lineRule="auto"/>
              <w:jc w:val="center"/>
              <w:rPr>
                <w:rFonts w:asciiTheme="minorHAnsi" w:hAnsiTheme="minorHAnsi" w:cstheme="minorHAnsi"/>
                <w:sz w:val="20"/>
              </w:rPr>
            </w:pPr>
            <w:r w:rsidRPr="000D72C4">
              <w:rPr>
                <w:rFonts w:cs="Arial"/>
                <w:color w:val="000000"/>
                <w:sz w:val="20"/>
              </w:rPr>
              <w:t>2</w:t>
            </w:r>
            <w:r w:rsidR="00F91132">
              <w:rPr>
                <w:rFonts w:cs="Arial"/>
                <w:color w:val="000000"/>
                <w:sz w:val="20"/>
              </w:rPr>
              <w:t>4</w:t>
            </w:r>
          </w:p>
        </w:tc>
        <w:tc>
          <w:tcPr>
            <w:tcW w:w="1219" w:type="pct"/>
            <w:gridSpan w:val="2"/>
            <w:tcBorders>
              <w:top w:val="nil"/>
              <w:bottom w:val="nil"/>
            </w:tcBorders>
            <w:vAlign w:val="center"/>
          </w:tcPr>
          <w:p w:rsidR="000742B9" w:rsidRPr="000D72C4" w:rsidRDefault="00F91132" w:rsidP="002861C7">
            <w:pPr>
              <w:pStyle w:val="BSATableNumber"/>
              <w:keepLines/>
              <w:spacing w:line="276" w:lineRule="auto"/>
              <w:jc w:val="center"/>
              <w:rPr>
                <w:rFonts w:asciiTheme="minorHAnsi" w:hAnsiTheme="minorHAnsi" w:cstheme="minorHAnsi"/>
                <w:sz w:val="20"/>
              </w:rPr>
            </w:pPr>
            <w:r>
              <w:rPr>
                <w:rFonts w:asciiTheme="minorHAnsi" w:hAnsiTheme="minorHAnsi" w:cstheme="minorHAnsi"/>
                <w:sz w:val="20"/>
              </w:rPr>
              <w:t>67</w:t>
            </w:r>
          </w:p>
        </w:tc>
      </w:tr>
      <w:tr w:rsidR="000742B9" w:rsidRPr="000D72C4" w:rsidTr="002861C7">
        <w:tblPrEx>
          <w:tblBorders>
            <w:top w:val="single" w:sz="4" w:space="0" w:color="auto"/>
            <w:bottom w:val="single" w:sz="4" w:space="0" w:color="auto"/>
          </w:tblBorders>
        </w:tblPrEx>
        <w:trPr>
          <w:gridAfter w:val="1"/>
          <w:wAfter w:w="44" w:type="pct"/>
        </w:trPr>
        <w:tc>
          <w:tcPr>
            <w:tcW w:w="1950" w:type="pct"/>
            <w:tcBorders>
              <w:top w:val="nil"/>
              <w:bottom w:val="nil"/>
            </w:tcBorders>
            <w:vAlign w:val="bottom"/>
          </w:tcPr>
          <w:p w:rsidR="000742B9" w:rsidRPr="000D72C4" w:rsidRDefault="000742B9" w:rsidP="009E2FA6">
            <w:pPr>
              <w:keepNext/>
              <w:keepLines/>
              <w:spacing w:after="0"/>
              <w:rPr>
                <w:rFonts w:cstheme="minorHAnsi"/>
                <w:sz w:val="20"/>
                <w:szCs w:val="20"/>
              </w:rPr>
            </w:pPr>
            <w:r w:rsidRPr="000D72C4">
              <w:rPr>
                <w:rFonts w:cs="Arial"/>
                <w:color w:val="000000"/>
                <w:sz w:val="20"/>
                <w:szCs w:val="20"/>
              </w:rPr>
              <w:t>Spread mean rumours or told lies about you, d</w:t>
            </w:r>
            <w:r w:rsidRPr="000D72C4">
              <w:rPr>
                <w:rFonts w:cs="Arial"/>
                <w:sz w:val="20"/>
                <w:szCs w:val="20"/>
              </w:rPr>
              <w:t>eliberately ignored you or excluded you from a group</w:t>
            </w:r>
          </w:p>
        </w:tc>
        <w:tc>
          <w:tcPr>
            <w:tcW w:w="813" w:type="pct"/>
            <w:tcBorders>
              <w:top w:val="nil"/>
              <w:bottom w:val="nil"/>
            </w:tcBorders>
            <w:vAlign w:val="center"/>
          </w:tcPr>
          <w:p w:rsidR="000742B9" w:rsidRPr="000D72C4" w:rsidRDefault="000742B9" w:rsidP="002861C7">
            <w:pPr>
              <w:pStyle w:val="BSATableNumber"/>
              <w:keepLines/>
              <w:spacing w:line="276" w:lineRule="auto"/>
              <w:jc w:val="center"/>
              <w:rPr>
                <w:rFonts w:asciiTheme="minorHAnsi" w:hAnsiTheme="minorHAnsi" w:cstheme="minorHAnsi"/>
                <w:sz w:val="20"/>
              </w:rPr>
            </w:pPr>
            <w:r w:rsidRPr="000D72C4">
              <w:rPr>
                <w:rFonts w:asciiTheme="minorHAnsi" w:hAnsiTheme="minorHAnsi" w:cstheme="minorHAnsi"/>
                <w:sz w:val="20"/>
              </w:rPr>
              <w:t>1</w:t>
            </w:r>
            <w:r w:rsidR="00F91132">
              <w:rPr>
                <w:rFonts w:asciiTheme="minorHAnsi" w:hAnsiTheme="minorHAnsi" w:cstheme="minorHAnsi"/>
                <w:sz w:val="20"/>
              </w:rPr>
              <w:t>4</w:t>
            </w:r>
          </w:p>
        </w:tc>
        <w:tc>
          <w:tcPr>
            <w:tcW w:w="974" w:type="pct"/>
            <w:tcBorders>
              <w:top w:val="nil"/>
              <w:bottom w:val="nil"/>
            </w:tcBorders>
            <w:vAlign w:val="center"/>
          </w:tcPr>
          <w:p w:rsidR="000742B9" w:rsidRPr="000D72C4" w:rsidRDefault="00F91132" w:rsidP="002861C7">
            <w:pPr>
              <w:pStyle w:val="BSATableNumber"/>
              <w:keepLines/>
              <w:spacing w:line="276" w:lineRule="auto"/>
              <w:jc w:val="center"/>
              <w:rPr>
                <w:rFonts w:asciiTheme="minorHAnsi" w:hAnsiTheme="minorHAnsi" w:cstheme="minorHAnsi"/>
                <w:sz w:val="20"/>
              </w:rPr>
            </w:pPr>
            <w:r>
              <w:rPr>
                <w:rFonts w:cs="Arial"/>
                <w:color w:val="000000"/>
                <w:sz w:val="20"/>
              </w:rPr>
              <w:t>25</w:t>
            </w:r>
          </w:p>
        </w:tc>
        <w:tc>
          <w:tcPr>
            <w:tcW w:w="1219" w:type="pct"/>
            <w:gridSpan w:val="2"/>
            <w:tcBorders>
              <w:top w:val="nil"/>
              <w:bottom w:val="nil"/>
            </w:tcBorders>
            <w:vAlign w:val="center"/>
          </w:tcPr>
          <w:p w:rsidR="000742B9" w:rsidRPr="000D72C4" w:rsidRDefault="00F91132" w:rsidP="002861C7">
            <w:pPr>
              <w:pStyle w:val="BSATableNumber"/>
              <w:keepLines/>
              <w:spacing w:line="276" w:lineRule="auto"/>
              <w:jc w:val="center"/>
              <w:rPr>
                <w:rFonts w:asciiTheme="minorHAnsi" w:hAnsiTheme="minorHAnsi" w:cstheme="minorHAnsi"/>
                <w:color w:val="000000"/>
                <w:sz w:val="20"/>
              </w:rPr>
            </w:pPr>
            <w:r>
              <w:rPr>
                <w:rFonts w:asciiTheme="minorHAnsi" w:hAnsiTheme="minorHAnsi" w:cstheme="minorHAnsi"/>
                <w:color w:val="000000"/>
                <w:sz w:val="20"/>
              </w:rPr>
              <w:t>68</w:t>
            </w:r>
          </w:p>
        </w:tc>
      </w:tr>
      <w:tr w:rsidR="000742B9" w:rsidRPr="000D72C4" w:rsidTr="002861C7">
        <w:tblPrEx>
          <w:tblBorders>
            <w:top w:val="single" w:sz="4" w:space="0" w:color="auto"/>
            <w:bottom w:val="single" w:sz="4" w:space="0" w:color="auto"/>
          </w:tblBorders>
        </w:tblPrEx>
        <w:tc>
          <w:tcPr>
            <w:tcW w:w="1950" w:type="pct"/>
            <w:tcBorders>
              <w:top w:val="nil"/>
              <w:bottom w:val="single" w:sz="12" w:space="0" w:color="auto"/>
            </w:tcBorders>
          </w:tcPr>
          <w:p w:rsidR="000742B9" w:rsidRPr="000D72C4" w:rsidRDefault="000742B9" w:rsidP="009E2FA6">
            <w:pPr>
              <w:pStyle w:val="BSATableBase"/>
              <w:keepNext/>
              <w:keepLines/>
              <w:spacing w:before="0" w:after="0" w:line="276" w:lineRule="auto"/>
              <w:rPr>
                <w:rFonts w:asciiTheme="minorHAnsi" w:hAnsiTheme="minorHAnsi" w:cstheme="minorHAnsi"/>
                <w:i w:val="0"/>
                <w:sz w:val="20"/>
              </w:rPr>
            </w:pPr>
          </w:p>
        </w:tc>
        <w:tc>
          <w:tcPr>
            <w:tcW w:w="813" w:type="pct"/>
            <w:tcBorders>
              <w:top w:val="nil"/>
              <w:bottom w:val="single" w:sz="12" w:space="0" w:color="auto"/>
            </w:tcBorders>
            <w:vAlign w:val="center"/>
          </w:tcPr>
          <w:p w:rsidR="000742B9" w:rsidRPr="000D72C4" w:rsidRDefault="000742B9" w:rsidP="002861C7">
            <w:pPr>
              <w:pStyle w:val="BSATableBaseNumber"/>
              <w:keepNext/>
              <w:keepLines/>
              <w:spacing w:before="0" w:after="0" w:line="276" w:lineRule="auto"/>
              <w:jc w:val="center"/>
              <w:rPr>
                <w:rFonts w:asciiTheme="minorHAnsi" w:hAnsiTheme="minorHAnsi" w:cstheme="minorHAnsi"/>
                <w:i w:val="0"/>
                <w:sz w:val="20"/>
              </w:rPr>
            </w:pPr>
          </w:p>
        </w:tc>
        <w:tc>
          <w:tcPr>
            <w:tcW w:w="974" w:type="pct"/>
            <w:tcBorders>
              <w:top w:val="nil"/>
              <w:bottom w:val="single" w:sz="12" w:space="0" w:color="auto"/>
            </w:tcBorders>
            <w:vAlign w:val="center"/>
          </w:tcPr>
          <w:p w:rsidR="000742B9" w:rsidRPr="000D72C4" w:rsidRDefault="000742B9" w:rsidP="002861C7">
            <w:pPr>
              <w:pStyle w:val="BSATableBaseNumber"/>
              <w:keepNext/>
              <w:keepLines/>
              <w:spacing w:before="0" w:after="0" w:line="276" w:lineRule="auto"/>
              <w:jc w:val="center"/>
              <w:rPr>
                <w:rFonts w:asciiTheme="minorHAnsi" w:hAnsiTheme="minorHAnsi" w:cstheme="minorHAnsi"/>
                <w:i w:val="0"/>
                <w:sz w:val="20"/>
              </w:rPr>
            </w:pPr>
          </w:p>
        </w:tc>
        <w:tc>
          <w:tcPr>
            <w:tcW w:w="1219" w:type="pct"/>
            <w:gridSpan w:val="2"/>
            <w:tcBorders>
              <w:top w:val="nil"/>
              <w:bottom w:val="single" w:sz="12" w:space="0" w:color="auto"/>
            </w:tcBorders>
            <w:vAlign w:val="center"/>
          </w:tcPr>
          <w:p w:rsidR="000742B9" w:rsidRPr="000D72C4" w:rsidRDefault="000742B9" w:rsidP="002861C7">
            <w:pPr>
              <w:pStyle w:val="BSATableBaseNumber"/>
              <w:keepNext/>
              <w:keepLines/>
              <w:spacing w:before="0" w:after="0" w:line="276" w:lineRule="auto"/>
              <w:jc w:val="center"/>
              <w:rPr>
                <w:rFonts w:asciiTheme="minorHAnsi" w:hAnsiTheme="minorHAnsi" w:cstheme="minorHAnsi"/>
                <w:i w:val="0"/>
                <w:sz w:val="20"/>
              </w:rPr>
            </w:pPr>
          </w:p>
        </w:tc>
        <w:tc>
          <w:tcPr>
            <w:tcW w:w="44" w:type="pct"/>
            <w:tcBorders>
              <w:bottom w:val="single" w:sz="12" w:space="0" w:color="auto"/>
            </w:tcBorders>
          </w:tcPr>
          <w:p w:rsidR="000742B9" w:rsidRPr="000D72C4" w:rsidRDefault="000742B9" w:rsidP="009E2FA6">
            <w:pPr>
              <w:pStyle w:val="BSATableBaseNumber"/>
              <w:keepNext/>
              <w:keepLines/>
              <w:spacing w:before="0" w:after="0" w:line="276" w:lineRule="auto"/>
              <w:rPr>
                <w:rFonts w:asciiTheme="minorHAnsi" w:hAnsiTheme="minorHAnsi" w:cstheme="minorHAnsi"/>
                <w:i w:val="0"/>
                <w:sz w:val="20"/>
              </w:rPr>
            </w:pPr>
          </w:p>
        </w:tc>
      </w:tr>
    </w:tbl>
    <w:p w:rsidR="000742B9" w:rsidRPr="000D72C4" w:rsidRDefault="000742B9" w:rsidP="000742B9">
      <w:pPr>
        <w:pStyle w:val="BodyCopy"/>
        <w:keepNext/>
        <w:keepLines/>
        <w:spacing w:after="200" w:line="276" w:lineRule="auto"/>
        <w:rPr>
          <w:i/>
          <w:sz w:val="18"/>
          <w:szCs w:val="18"/>
        </w:rPr>
      </w:pPr>
      <w:r w:rsidRPr="000D72C4">
        <w:rPr>
          <w:i/>
          <w:sz w:val="18"/>
          <w:szCs w:val="18"/>
        </w:rPr>
        <w:t xml:space="preserve">Source: RCS secondary school survey, </w:t>
      </w:r>
      <w:r w:rsidR="001A3441" w:rsidRPr="000D72C4">
        <w:rPr>
          <w:i/>
          <w:sz w:val="18"/>
          <w:szCs w:val="18"/>
        </w:rPr>
        <w:t>Falkirk</w:t>
      </w:r>
      <w:r w:rsidRPr="000D72C4">
        <w:rPr>
          <w:i/>
          <w:sz w:val="18"/>
          <w:szCs w:val="18"/>
        </w:rPr>
        <w:t xml:space="preserve"> 2017</w:t>
      </w:r>
    </w:p>
    <w:p w:rsidR="00E44590" w:rsidRPr="00F91132" w:rsidRDefault="00E44590" w:rsidP="00E44590">
      <w:pPr>
        <w:pStyle w:val="BodyCopy"/>
        <w:spacing w:before="240" w:after="200" w:line="276" w:lineRule="auto"/>
        <w:rPr>
          <w:rFonts w:asciiTheme="minorHAnsi" w:hAnsiTheme="minorHAnsi" w:cstheme="minorHAnsi"/>
          <w:szCs w:val="22"/>
        </w:rPr>
      </w:pPr>
      <w:r w:rsidRPr="00F91132">
        <w:rPr>
          <w:rFonts w:asciiTheme="minorHAnsi" w:hAnsiTheme="minorHAnsi" w:cstheme="minorHAnsi"/>
          <w:szCs w:val="22"/>
        </w:rPr>
        <w:t>The precise definition and measurement of bullying is, of course, open to debate - and it is possible (and even likely) that different questions would have produced different prevalence rates. What is clear, however, is that experience of being bullied is an effective predictor of two other things: having a lower level of mental or emotional wellbeing and bullying other children. For both these reasons, the survey findings around bullying merit further investigation, to help to identify those especially at risk and how and when appropriate interventions might be targeted.</w:t>
      </w:r>
    </w:p>
    <w:p w:rsidR="00F91132" w:rsidRPr="007462C5" w:rsidRDefault="00F91132" w:rsidP="00F91132">
      <w:pPr>
        <w:pStyle w:val="BodyCopy"/>
        <w:spacing w:before="240" w:after="200" w:line="276" w:lineRule="auto"/>
        <w:rPr>
          <w:rFonts w:asciiTheme="minorHAnsi" w:hAnsiTheme="minorHAnsi" w:cstheme="minorHAnsi"/>
          <w:b/>
          <w:szCs w:val="22"/>
        </w:rPr>
      </w:pPr>
      <w:r w:rsidRPr="007462C5">
        <w:rPr>
          <w:rFonts w:asciiTheme="minorHAnsi" w:hAnsiTheme="minorHAnsi" w:cstheme="minorHAnsi"/>
          <w:b/>
          <w:szCs w:val="22"/>
        </w:rPr>
        <w:t>The</w:t>
      </w:r>
      <w:r>
        <w:rPr>
          <w:rFonts w:asciiTheme="minorHAnsi" w:hAnsiTheme="minorHAnsi" w:cstheme="minorHAnsi"/>
          <w:b/>
          <w:szCs w:val="22"/>
        </w:rPr>
        <w:t>re are pers</w:t>
      </w:r>
      <w:r w:rsidRPr="007462C5">
        <w:rPr>
          <w:rFonts w:asciiTheme="minorHAnsi" w:hAnsiTheme="minorHAnsi" w:cstheme="minorHAnsi"/>
          <w:b/>
          <w:szCs w:val="22"/>
        </w:rPr>
        <w:t>istent inequa</w:t>
      </w:r>
      <w:r>
        <w:rPr>
          <w:rFonts w:asciiTheme="minorHAnsi" w:hAnsiTheme="minorHAnsi" w:cstheme="minorHAnsi"/>
          <w:b/>
          <w:szCs w:val="22"/>
        </w:rPr>
        <w:t>lities in health and wellbeing among children and young people</w:t>
      </w:r>
    </w:p>
    <w:p w:rsidR="00F91132" w:rsidRPr="007462C5" w:rsidRDefault="00F91132" w:rsidP="00F91132">
      <w:pPr>
        <w:pStyle w:val="BodyCopy"/>
        <w:spacing w:before="240" w:after="200" w:line="276" w:lineRule="auto"/>
        <w:rPr>
          <w:rFonts w:asciiTheme="minorHAnsi" w:hAnsiTheme="minorHAnsi" w:cstheme="minorHAnsi"/>
          <w:szCs w:val="22"/>
        </w:rPr>
      </w:pPr>
      <w:r>
        <w:rPr>
          <w:rFonts w:asciiTheme="minorHAnsi" w:hAnsiTheme="minorHAnsi" w:cstheme="minorHAnsi"/>
          <w:szCs w:val="22"/>
        </w:rPr>
        <w:t>It</w:t>
      </w:r>
      <w:r w:rsidRPr="007462C5">
        <w:rPr>
          <w:rFonts w:asciiTheme="minorHAnsi" w:hAnsiTheme="minorHAnsi" w:cstheme="minorHAnsi"/>
          <w:szCs w:val="22"/>
        </w:rPr>
        <w:t xml:space="preserve"> is perhaps not surprising to find that poverty and deprivation are key predictors on many measures. However, the extent of some of those differences - and the fact that they can be demonstrated using data that are specific to the local context of </w:t>
      </w:r>
      <w:r>
        <w:rPr>
          <w:rFonts w:asciiTheme="minorHAnsi" w:hAnsiTheme="minorHAnsi" w:cstheme="minorHAnsi"/>
          <w:szCs w:val="22"/>
        </w:rPr>
        <w:t>Falkirk</w:t>
      </w:r>
      <w:r w:rsidRPr="007462C5">
        <w:rPr>
          <w:rFonts w:asciiTheme="minorHAnsi" w:hAnsiTheme="minorHAnsi" w:cstheme="minorHAnsi"/>
          <w:szCs w:val="22"/>
        </w:rPr>
        <w:t xml:space="preserve"> - should serve as a reminder of the work that remains to be done. Such inequalities are not necessarily consistent. On some measures - such as </w:t>
      </w:r>
      <w:r>
        <w:rPr>
          <w:rFonts w:asciiTheme="minorHAnsi" w:hAnsiTheme="minorHAnsi" w:cstheme="minorHAnsi"/>
          <w:szCs w:val="22"/>
        </w:rPr>
        <w:t>enjoyment of school or physical activity</w:t>
      </w:r>
      <w:r w:rsidRPr="007462C5">
        <w:rPr>
          <w:rFonts w:asciiTheme="minorHAnsi" w:hAnsiTheme="minorHAnsi" w:cstheme="minorHAnsi"/>
          <w:szCs w:val="22"/>
        </w:rPr>
        <w:t xml:space="preserve"> - there is little variation across socio-economic backgrounds. On others, however, the differences remain stark. In the least deprived quintile, for example, </w:t>
      </w:r>
      <w:r w:rsidR="003063E8">
        <w:rPr>
          <w:rFonts w:asciiTheme="minorHAnsi" w:hAnsiTheme="minorHAnsi" w:cstheme="minorHAnsi"/>
          <w:szCs w:val="22"/>
        </w:rPr>
        <w:t>9</w:t>
      </w:r>
      <w:r w:rsidRPr="007462C5">
        <w:rPr>
          <w:rFonts w:asciiTheme="minorHAnsi" w:hAnsiTheme="minorHAnsi" w:cstheme="minorHAnsi"/>
          <w:szCs w:val="22"/>
        </w:rPr>
        <w:t xml:space="preserve">% of </w:t>
      </w:r>
      <w:proofErr w:type="spellStart"/>
      <w:r>
        <w:rPr>
          <w:rFonts w:asciiTheme="minorHAnsi" w:hAnsiTheme="minorHAnsi" w:cstheme="minorHAnsi"/>
          <w:szCs w:val="22"/>
        </w:rPr>
        <w:t>P5</w:t>
      </w:r>
      <w:proofErr w:type="spellEnd"/>
      <w:r w:rsidRPr="007462C5">
        <w:rPr>
          <w:rFonts w:asciiTheme="minorHAnsi" w:hAnsiTheme="minorHAnsi" w:cstheme="minorHAnsi"/>
          <w:szCs w:val="22"/>
        </w:rPr>
        <w:t xml:space="preserve"> to </w:t>
      </w:r>
      <w:proofErr w:type="spellStart"/>
      <w:r>
        <w:rPr>
          <w:rFonts w:asciiTheme="minorHAnsi" w:hAnsiTheme="minorHAnsi" w:cstheme="minorHAnsi"/>
          <w:szCs w:val="22"/>
        </w:rPr>
        <w:t>P7</w:t>
      </w:r>
      <w:proofErr w:type="spellEnd"/>
      <w:r w:rsidRPr="007462C5">
        <w:rPr>
          <w:rFonts w:asciiTheme="minorHAnsi" w:hAnsiTheme="minorHAnsi" w:cstheme="minorHAnsi"/>
          <w:szCs w:val="22"/>
        </w:rPr>
        <w:t xml:space="preserve"> pupils were exposed to second-hand smoke; in the most deprived areas, by contrast, the figure was </w:t>
      </w:r>
      <w:r w:rsidR="003063E8">
        <w:rPr>
          <w:rFonts w:asciiTheme="minorHAnsi" w:hAnsiTheme="minorHAnsi" w:cstheme="minorHAnsi"/>
          <w:szCs w:val="22"/>
        </w:rPr>
        <w:t>39</w:t>
      </w:r>
      <w:r w:rsidRPr="007462C5">
        <w:rPr>
          <w:rFonts w:asciiTheme="minorHAnsi" w:hAnsiTheme="minorHAnsi" w:cstheme="minorHAnsi"/>
          <w:szCs w:val="22"/>
        </w:rPr>
        <w:t xml:space="preserve">%. </w:t>
      </w:r>
    </w:p>
    <w:p w:rsidR="00825A55" w:rsidRPr="00372DB4" w:rsidRDefault="00CE15EB" w:rsidP="00E44590">
      <w:pPr>
        <w:pStyle w:val="BodyCopy"/>
        <w:spacing w:before="240" w:after="200" w:line="276" w:lineRule="auto"/>
        <w:rPr>
          <w:rFonts w:asciiTheme="minorHAnsi" w:hAnsiTheme="minorHAnsi" w:cstheme="minorHAnsi"/>
          <w:szCs w:val="22"/>
          <w:highlight w:val="yellow"/>
        </w:rPr>
      </w:pPr>
      <w:r>
        <w:rPr>
          <w:noProof/>
        </w:rPr>
        <w:lastRenderedPageBreak/>
        <w:drawing>
          <wp:inline distT="0" distB="0" distL="0" distR="0" wp14:anchorId="1A0B0159" wp14:editId="333F7B6A">
            <wp:extent cx="5400675" cy="346924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25A55" w:rsidRPr="003063E8" w:rsidRDefault="00825A55" w:rsidP="00825A55">
      <w:pPr>
        <w:pStyle w:val="BodyCopy"/>
        <w:keepNext/>
        <w:keepLines/>
        <w:spacing w:after="200" w:line="276" w:lineRule="auto"/>
        <w:rPr>
          <w:i/>
          <w:sz w:val="18"/>
          <w:szCs w:val="18"/>
        </w:rPr>
      </w:pPr>
      <w:r w:rsidRPr="003063E8">
        <w:rPr>
          <w:i/>
          <w:sz w:val="18"/>
          <w:szCs w:val="18"/>
        </w:rPr>
        <w:t xml:space="preserve">Source: RCS primary school survey, </w:t>
      </w:r>
      <w:r w:rsidR="003063E8" w:rsidRPr="003063E8">
        <w:rPr>
          <w:i/>
          <w:sz w:val="18"/>
          <w:szCs w:val="18"/>
        </w:rPr>
        <w:t>Falkirk</w:t>
      </w:r>
      <w:r w:rsidRPr="003063E8">
        <w:rPr>
          <w:i/>
          <w:sz w:val="18"/>
          <w:szCs w:val="18"/>
        </w:rPr>
        <w:t xml:space="preserve"> 2017</w:t>
      </w:r>
    </w:p>
    <w:p w:rsidR="003063E8" w:rsidRPr="007462C5" w:rsidRDefault="003063E8" w:rsidP="003063E8">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 xml:space="preserve">Similar patterns were evident in relation to </w:t>
      </w:r>
      <w:r>
        <w:rPr>
          <w:rFonts w:asciiTheme="minorHAnsi" w:hAnsiTheme="minorHAnsi" w:cstheme="minorHAnsi"/>
          <w:szCs w:val="22"/>
        </w:rPr>
        <w:t>caring responsibilities and concern about family members.</w:t>
      </w:r>
      <w:r w:rsidRPr="007462C5">
        <w:rPr>
          <w:rFonts w:asciiTheme="minorHAnsi" w:hAnsiTheme="minorHAnsi" w:cstheme="minorHAnsi"/>
          <w:szCs w:val="22"/>
        </w:rPr>
        <w:t xml:space="preserve"> </w:t>
      </w:r>
      <w:r>
        <w:rPr>
          <w:rFonts w:asciiTheme="minorHAnsi" w:hAnsiTheme="minorHAnsi" w:cstheme="minorHAnsi"/>
          <w:szCs w:val="22"/>
        </w:rPr>
        <w:t>F</w:t>
      </w:r>
      <w:r w:rsidRPr="007462C5">
        <w:rPr>
          <w:rFonts w:asciiTheme="minorHAnsi" w:hAnsiTheme="minorHAnsi" w:cstheme="minorHAnsi"/>
          <w:szCs w:val="22"/>
        </w:rPr>
        <w:t xml:space="preserve">or instance, </w:t>
      </w:r>
      <w:r>
        <w:rPr>
          <w:rFonts w:asciiTheme="minorHAnsi" w:hAnsiTheme="minorHAnsi" w:cstheme="minorHAnsi"/>
          <w:szCs w:val="22"/>
        </w:rPr>
        <w:t>45</w:t>
      </w:r>
      <w:r w:rsidRPr="007462C5">
        <w:rPr>
          <w:rFonts w:asciiTheme="minorHAnsi" w:hAnsiTheme="minorHAnsi" w:cstheme="minorHAnsi"/>
          <w:szCs w:val="22"/>
        </w:rPr>
        <w:t xml:space="preserve">% of primary </w:t>
      </w:r>
      <w:r>
        <w:rPr>
          <w:rFonts w:asciiTheme="minorHAnsi" w:hAnsiTheme="minorHAnsi" w:cstheme="minorHAnsi"/>
          <w:szCs w:val="22"/>
        </w:rPr>
        <w:t xml:space="preserve">school </w:t>
      </w:r>
      <w:r w:rsidRPr="007462C5">
        <w:rPr>
          <w:rFonts w:asciiTheme="minorHAnsi" w:hAnsiTheme="minorHAnsi" w:cstheme="minorHAnsi"/>
          <w:szCs w:val="22"/>
        </w:rPr>
        <w:t xml:space="preserve">pupils </w:t>
      </w:r>
      <w:r>
        <w:rPr>
          <w:rFonts w:asciiTheme="minorHAnsi" w:hAnsiTheme="minorHAnsi" w:cstheme="minorHAnsi"/>
          <w:szCs w:val="22"/>
        </w:rPr>
        <w:t>in the most deprived areas</w:t>
      </w:r>
      <w:r w:rsidRPr="007462C5">
        <w:rPr>
          <w:rFonts w:asciiTheme="minorHAnsi" w:hAnsiTheme="minorHAnsi" w:cstheme="minorHAnsi"/>
          <w:szCs w:val="22"/>
        </w:rPr>
        <w:t xml:space="preserve"> </w:t>
      </w:r>
      <w:r>
        <w:rPr>
          <w:rFonts w:asciiTheme="minorHAnsi" w:hAnsiTheme="minorHAnsi" w:cstheme="minorHAnsi"/>
          <w:szCs w:val="22"/>
        </w:rPr>
        <w:t>worried a lot about a family member’s health</w:t>
      </w:r>
      <w:r w:rsidRPr="007462C5">
        <w:rPr>
          <w:rFonts w:asciiTheme="minorHAnsi" w:hAnsiTheme="minorHAnsi" w:cstheme="minorHAnsi"/>
          <w:szCs w:val="22"/>
        </w:rPr>
        <w:t xml:space="preserve"> compared with </w:t>
      </w:r>
      <w:r>
        <w:rPr>
          <w:rFonts w:asciiTheme="minorHAnsi" w:hAnsiTheme="minorHAnsi" w:cstheme="minorHAnsi"/>
          <w:szCs w:val="22"/>
        </w:rPr>
        <w:t>29-30</w:t>
      </w:r>
      <w:r w:rsidRPr="007462C5">
        <w:rPr>
          <w:rFonts w:asciiTheme="minorHAnsi" w:hAnsiTheme="minorHAnsi" w:cstheme="minorHAnsi"/>
          <w:szCs w:val="22"/>
        </w:rPr>
        <w:t xml:space="preserve">% </w:t>
      </w:r>
      <w:r>
        <w:rPr>
          <w:rFonts w:asciiTheme="minorHAnsi" w:hAnsiTheme="minorHAnsi" w:cstheme="minorHAnsi"/>
          <w:szCs w:val="22"/>
        </w:rPr>
        <w:t>in the two least deprived quintiles; and 30% of secondary school pupils eligible for free school meals described themselves as young carers compared with 10% of others.</w:t>
      </w:r>
    </w:p>
    <w:p w:rsidR="00F91132" w:rsidRDefault="00F91132" w:rsidP="00F91132">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 xml:space="preserve">At primary school level, </w:t>
      </w:r>
      <w:r>
        <w:rPr>
          <w:rFonts w:asciiTheme="minorHAnsi" w:hAnsiTheme="minorHAnsi" w:cstheme="minorHAnsi"/>
          <w:szCs w:val="22"/>
        </w:rPr>
        <w:t xml:space="preserve">differences in health behaviours were noticeable, with </w:t>
      </w:r>
      <w:r w:rsidRPr="007462C5">
        <w:rPr>
          <w:rFonts w:asciiTheme="minorHAnsi" w:hAnsiTheme="minorHAnsi" w:cstheme="minorHAnsi"/>
          <w:szCs w:val="22"/>
        </w:rPr>
        <w:t>children eligible for free school meals</w:t>
      </w:r>
      <w:r>
        <w:rPr>
          <w:rFonts w:asciiTheme="minorHAnsi" w:hAnsiTheme="minorHAnsi" w:cstheme="minorHAnsi"/>
          <w:szCs w:val="22"/>
        </w:rPr>
        <w:t xml:space="preserve"> and children living in the most deprived areas</w:t>
      </w:r>
      <w:r w:rsidRPr="007462C5">
        <w:rPr>
          <w:rFonts w:asciiTheme="minorHAnsi" w:hAnsiTheme="minorHAnsi" w:cstheme="minorHAnsi"/>
          <w:szCs w:val="22"/>
        </w:rPr>
        <w:t xml:space="preserve"> </w:t>
      </w:r>
      <w:r>
        <w:rPr>
          <w:rFonts w:asciiTheme="minorHAnsi" w:hAnsiTheme="minorHAnsi" w:cstheme="minorHAnsi"/>
          <w:szCs w:val="22"/>
        </w:rPr>
        <w:t xml:space="preserve">being more likely to drink fizzy drinks every day and less likely to brush their teeth at least twice a day. By secondary school, </w:t>
      </w:r>
      <w:r w:rsidRPr="007462C5">
        <w:rPr>
          <w:rFonts w:asciiTheme="minorHAnsi" w:hAnsiTheme="minorHAnsi" w:cstheme="minorHAnsi"/>
          <w:szCs w:val="22"/>
        </w:rPr>
        <w:t xml:space="preserve">the same groups of children </w:t>
      </w:r>
      <w:r>
        <w:rPr>
          <w:rFonts w:asciiTheme="minorHAnsi" w:hAnsiTheme="minorHAnsi" w:cstheme="minorHAnsi"/>
          <w:szCs w:val="22"/>
        </w:rPr>
        <w:t>also</w:t>
      </w:r>
      <w:r w:rsidRPr="007462C5">
        <w:rPr>
          <w:rFonts w:asciiTheme="minorHAnsi" w:hAnsiTheme="minorHAnsi" w:cstheme="minorHAnsi"/>
          <w:szCs w:val="22"/>
        </w:rPr>
        <w:t xml:space="preserve"> reported lower levels of positive mental wellbeing (on the </w:t>
      </w:r>
      <w:proofErr w:type="spellStart"/>
      <w:r w:rsidRPr="007462C5">
        <w:rPr>
          <w:rFonts w:asciiTheme="minorHAnsi" w:hAnsiTheme="minorHAnsi" w:cstheme="minorHAnsi"/>
          <w:szCs w:val="22"/>
        </w:rPr>
        <w:t>WEMWBS</w:t>
      </w:r>
      <w:proofErr w:type="spellEnd"/>
      <w:r w:rsidRPr="007462C5">
        <w:rPr>
          <w:rFonts w:asciiTheme="minorHAnsi" w:hAnsiTheme="minorHAnsi" w:cstheme="minorHAnsi"/>
          <w:szCs w:val="22"/>
        </w:rPr>
        <w:t xml:space="preserve"> scale)</w:t>
      </w:r>
      <w:r>
        <w:rPr>
          <w:rFonts w:asciiTheme="minorHAnsi" w:hAnsiTheme="minorHAnsi" w:cstheme="minorHAnsi"/>
          <w:szCs w:val="22"/>
        </w:rPr>
        <w:t xml:space="preserve"> and more social, emotional and behavioural problems (on the Strengths and Difficulties Questionnaire)</w:t>
      </w:r>
      <w:r w:rsidRPr="007462C5">
        <w:rPr>
          <w:rFonts w:asciiTheme="minorHAnsi" w:hAnsiTheme="minorHAnsi" w:cstheme="minorHAnsi"/>
          <w:szCs w:val="22"/>
        </w:rPr>
        <w:t xml:space="preserve">. </w:t>
      </w:r>
    </w:p>
    <w:p w:rsidR="00876798" w:rsidRPr="00214FE5" w:rsidRDefault="00876798" w:rsidP="00876798">
      <w:pPr>
        <w:pStyle w:val="BodyCopy"/>
        <w:spacing w:before="240" w:after="200" w:line="276" w:lineRule="auto"/>
        <w:rPr>
          <w:rFonts w:asciiTheme="minorHAnsi" w:hAnsiTheme="minorHAnsi" w:cstheme="minorHAnsi"/>
          <w:b/>
          <w:szCs w:val="22"/>
        </w:rPr>
      </w:pPr>
      <w:r w:rsidRPr="00214FE5">
        <w:rPr>
          <w:rFonts w:asciiTheme="minorHAnsi" w:hAnsiTheme="minorHAnsi" w:cstheme="minorHAnsi"/>
          <w:b/>
          <w:szCs w:val="22"/>
        </w:rPr>
        <w:t>Poor outcomes in one area of wellbeing are often accompanied – and potentially compounded – by poor outcomes in another</w:t>
      </w:r>
    </w:p>
    <w:p w:rsidR="005967D8" w:rsidRPr="007462C5" w:rsidRDefault="00876798" w:rsidP="005967D8">
      <w:pPr>
        <w:pStyle w:val="BodyCopy"/>
        <w:spacing w:before="240" w:after="200" w:line="276" w:lineRule="auto"/>
        <w:rPr>
          <w:rFonts w:asciiTheme="minorHAnsi" w:hAnsiTheme="minorHAnsi" w:cstheme="minorHAnsi"/>
          <w:szCs w:val="22"/>
        </w:rPr>
      </w:pPr>
      <w:r>
        <w:rPr>
          <w:rFonts w:asciiTheme="minorHAnsi" w:hAnsiTheme="minorHAnsi" w:cstheme="minorHAnsi"/>
          <w:szCs w:val="22"/>
        </w:rPr>
        <w:t>I</w:t>
      </w:r>
      <w:r w:rsidR="005967D8">
        <w:rPr>
          <w:rFonts w:asciiTheme="minorHAnsi" w:hAnsiTheme="minorHAnsi" w:cstheme="minorHAnsi"/>
          <w:szCs w:val="22"/>
        </w:rPr>
        <w:t>t is</w:t>
      </w:r>
      <w:r w:rsidR="005967D8" w:rsidRPr="007462C5">
        <w:rPr>
          <w:rFonts w:asciiTheme="minorHAnsi" w:hAnsiTheme="minorHAnsi" w:cstheme="minorHAnsi"/>
          <w:szCs w:val="22"/>
        </w:rPr>
        <w:t xml:space="preserve"> possible for children to be doing well in some health and wellbeing domains and poorly in others, </w:t>
      </w:r>
      <w:r w:rsidR="005967D8">
        <w:rPr>
          <w:rFonts w:asciiTheme="minorHAnsi" w:hAnsiTheme="minorHAnsi" w:cstheme="minorHAnsi"/>
          <w:szCs w:val="22"/>
        </w:rPr>
        <w:t>however</w:t>
      </w:r>
      <w:r w:rsidR="005967D8" w:rsidRPr="007462C5">
        <w:rPr>
          <w:rFonts w:asciiTheme="minorHAnsi" w:hAnsiTheme="minorHAnsi" w:cstheme="minorHAnsi"/>
          <w:szCs w:val="22"/>
        </w:rPr>
        <w:t xml:space="preserve">, poor outcomes in one area are often accompanied by poor outcomes in others. </w:t>
      </w:r>
      <w:r w:rsidR="005967D8">
        <w:rPr>
          <w:rFonts w:asciiTheme="minorHAnsi" w:hAnsiTheme="minorHAnsi" w:cstheme="minorHAnsi"/>
          <w:szCs w:val="22"/>
        </w:rPr>
        <w:t>T</w:t>
      </w:r>
      <w:r w:rsidR="005967D8" w:rsidRPr="007462C5">
        <w:rPr>
          <w:rFonts w:asciiTheme="minorHAnsi" w:hAnsiTheme="minorHAnsi" w:cstheme="minorHAnsi"/>
          <w:szCs w:val="22"/>
        </w:rPr>
        <w:t xml:space="preserve">hese are often likely to reinforce and amplify each other. For example, in </w:t>
      </w:r>
      <w:r w:rsidR="005967D8">
        <w:rPr>
          <w:rFonts w:asciiTheme="minorHAnsi" w:hAnsiTheme="minorHAnsi" w:cstheme="minorHAnsi"/>
          <w:szCs w:val="22"/>
        </w:rPr>
        <w:t>Falkirk</w:t>
      </w:r>
      <w:r w:rsidR="005967D8" w:rsidRPr="007462C5">
        <w:rPr>
          <w:rFonts w:asciiTheme="minorHAnsi" w:hAnsiTheme="minorHAnsi" w:cstheme="minorHAnsi"/>
          <w:szCs w:val="22"/>
        </w:rPr>
        <w:t xml:space="preserve">, it is apparent that those most likely to drink </w:t>
      </w:r>
      <w:r w:rsidR="005967D8">
        <w:rPr>
          <w:rFonts w:asciiTheme="minorHAnsi" w:hAnsiTheme="minorHAnsi" w:cstheme="minorHAnsi"/>
          <w:szCs w:val="22"/>
        </w:rPr>
        <w:t>sugar</w:t>
      </w:r>
      <w:r w:rsidR="005967D8" w:rsidRPr="007462C5">
        <w:rPr>
          <w:rFonts w:asciiTheme="minorHAnsi" w:hAnsiTheme="minorHAnsi" w:cstheme="minorHAnsi"/>
          <w:szCs w:val="22"/>
        </w:rPr>
        <w:t>y drinks are also least likely to brush their teeth regularly, with obvious implications for dental health</w:t>
      </w:r>
      <w:r w:rsidR="005967D8">
        <w:rPr>
          <w:rFonts w:asciiTheme="minorHAnsi" w:hAnsiTheme="minorHAnsi" w:cstheme="minorHAnsi"/>
          <w:szCs w:val="22"/>
        </w:rPr>
        <w:t>. Among</w:t>
      </w:r>
      <w:r w:rsidR="005967D8" w:rsidRPr="007462C5">
        <w:rPr>
          <w:rFonts w:asciiTheme="minorHAnsi" w:hAnsiTheme="minorHAnsi" w:cstheme="minorHAnsi"/>
          <w:szCs w:val="22"/>
        </w:rPr>
        <w:t xml:space="preserve"> those </w:t>
      </w:r>
      <w:r w:rsidR="005967D8">
        <w:rPr>
          <w:rFonts w:asciiTheme="minorHAnsi" w:hAnsiTheme="minorHAnsi" w:cstheme="minorHAnsi"/>
          <w:szCs w:val="22"/>
        </w:rPr>
        <w:t xml:space="preserve">in </w:t>
      </w:r>
      <w:proofErr w:type="spellStart"/>
      <w:r w:rsidR="005967D8">
        <w:rPr>
          <w:rFonts w:asciiTheme="minorHAnsi" w:hAnsiTheme="minorHAnsi" w:cstheme="minorHAnsi"/>
          <w:szCs w:val="22"/>
        </w:rPr>
        <w:t>P5</w:t>
      </w:r>
      <w:proofErr w:type="spellEnd"/>
      <w:r w:rsidR="005967D8">
        <w:rPr>
          <w:rFonts w:asciiTheme="minorHAnsi" w:hAnsiTheme="minorHAnsi" w:cstheme="minorHAnsi"/>
          <w:szCs w:val="22"/>
        </w:rPr>
        <w:t xml:space="preserve"> to </w:t>
      </w:r>
      <w:proofErr w:type="spellStart"/>
      <w:r w:rsidR="005967D8">
        <w:rPr>
          <w:rFonts w:asciiTheme="minorHAnsi" w:hAnsiTheme="minorHAnsi" w:cstheme="minorHAnsi"/>
          <w:szCs w:val="22"/>
        </w:rPr>
        <w:t>P7</w:t>
      </w:r>
      <w:proofErr w:type="spellEnd"/>
      <w:r w:rsidR="005967D8">
        <w:rPr>
          <w:rFonts w:asciiTheme="minorHAnsi" w:hAnsiTheme="minorHAnsi" w:cstheme="minorHAnsi"/>
          <w:szCs w:val="22"/>
        </w:rPr>
        <w:t xml:space="preserve"> </w:t>
      </w:r>
      <w:r w:rsidR="005967D8" w:rsidRPr="007462C5">
        <w:rPr>
          <w:rFonts w:asciiTheme="minorHAnsi" w:hAnsiTheme="minorHAnsi" w:cstheme="minorHAnsi"/>
          <w:szCs w:val="22"/>
        </w:rPr>
        <w:t xml:space="preserve">who drink fizzy drinks every day </w:t>
      </w:r>
      <w:r w:rsidR="005967D8">
        <w:rPr>
          <w:rFonts w:asciiTheme="minorHAnsi" w:hAnsiTheme="minorHAnsi" w:cstheme="minorHAnsi"/>
          <w:szCs w:val="22"/>
        </w:rPr>
        <w:t xml:space="preserve">56% </w:t>
      </w:r>
      <w:r w:rsidR="005967D8" w:rsidRPr="007462C5">
        <w:rPr>
          <w:rFonts w:asciiTheme="minorHAnsi" w:hAnsiTheme="minorHAnsi" w:cstheme="minorHAnsi"/>
          <w:szCs w:val="22"/>
        </w:rPr>
        <w:t>brush t</w:t>
      </w:r>
      <w:r w:rsidR="005967D8">
        <w:rPr>
          <w:rFonts w:asciiTheme="minorHAnsi" w:hAnsiTheme="minorHAnsi" w:cstheme="minorHAnsi"/>
          <w:szCs w:val="22"/>
        </w:rPr>
        <w:t>heir teeth at least twice a day</w:t>
      </w:r>
      <w:r w:rsidR="005967D8" w:rsidRPr="007462C5">
        <w:rPr>
          <w:rFonts w:asciiTheme="minorHAnsi" w:hAnsiTheme="minorHAnsi" w:cstheme="minorHAnsi"/>
          <w:szCs w:val="22"/>
        </w:rPr>
        <w:t xml:space="preserve"> compared with 8</w:t>
      </w:r>
      <w:r w:rsidR="005967D8">
        <w:rPr>
          <w:rFonts w:asciiTheme="minorHAnsi" w:hAnsiTheme="minorHAnsi" w:cstheme="minorHAnsi"/>
          <w:szCs w:val="22"/>
        </w:rPr>
        <w:t>0-83</w:t>
      </w:r>
      <w:r w:rsidR="005967D8" w:rsidRPr="007462C5">
        <w:rPr>
          <w:rFonts w:asciiTheme="minorHAnsi" w:hAnsiTheme="minorHAnsi" w:cstheme="minorHAnsi"/>
          <w:szCs w:val="22"/>
        </w:rPr>
        <w:t xml:space="preserve">% of those who </w:t>
      </w:r>
      <w:r w:rsidR="005967D8">
        <w:rPr>
          <w:rFonts w:asciiTheme="minorHAnsi" w:hAnsiTheme="minorHAnsi" w:cstheme="minorHAnsi"/>
          <w:szCs w:val="22"/>
        </w:rPr>
        <w:t xml:space="preserve">rarely or </w:t>
      </w:r>
      <w:r w:rsidR="005967D8" w:rsidRPr="007462C5">
        <w:rPr>
          <w:rFonts w:asciiTheme="minorHAnsi" w:hAnsiTheme="minorHAnsi" w:cstheme="minorHAnsi"/>
          <w:szCs w:val="22"/>
        </w:rPr>
        <w:t xml:space="preserve">never drink fizzy drinks. The same children are also less likely to eat fruit and vegetables or to be physically active, with compounding consequences for obesity levels. </w:t>
      </w:r>
    </w:p>
    <w:p w:rsidR="00D065B4" w:rsidRPr="00876798" w:rsidRDefault="00214FE5" w:rsidP="005D6954">
      <w:pPr>
        <w:pStyle w:val="BodyCopy"/>
        <w:keepNext/>
        <w:keepLines/>
        <w:spacing w:before="240" w:line="276" w:lineRule="auto"/>
        <w:rPr>
          <w:rFonts w:asciiTheme="minorHAnsi" w:hAnsiTheme="minorHAnsi" w:cstheme="minorHAnsi"/>
          <w:b/>
          <w:szCs w:val="22"/>
        </w:rPr>
      </w:pPr>
      <w:r>
        <w:rPr>
          <w:noProof/>
        </w:rPr>
        <w:lastRenderedPageBreak/>
        <w:drawing>
          <wp:inline distT="0" distB="0" distL="0" distR="0" wp14:anchorId="08E19FDC" wp14:editId="52BE6388">
            <wp:extent cx="5400675" cy="3478401"/>
            <wp:effectExtent l="0" t="0" r="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33C50" w:rsidRPr="00876798" w:rsidRDefault="00F33C50" w:rsidP="0011617F">
      <w:pPr>
        <w:pStyle w:val="BodyCopy"/>
        <w:keepNext/>
        <w:keepLines/>
        <w:spacing w:after="200" w:line="276" w:lineRule="auto"/>
        <w:rPr>
          <w:i/>
          <w:sz w:val="18"/>
          <w:szCs w:val="18"/>
        </w:rPr>
      </w:pPr>
      <w:r w:rsidRPr="00876798">
        <w:rPr>
          <w:i/>
          <w:sz w:val="18"/>
          <w:szCs w:val="18"/>
        </w:rPr>
        <w:t xml:space="preserve">Source: RCS primary school survey, </w:t>
      </w:r>
      <w:r w:rsidR="00876798" w:rsidRPr="00876798">
        <w:rPr>
          <w:i/>
          <w:sz w:val="18"/>
          <w:szCs w:val="18"/>
        </w:rPr>
        <w:t>Falkirk</w:t>
      </w:r>
      <w:r w:rsidRPr="00876798">
        <w:rPr>
          <w:i/>
          <w:sz w:val="18"/>
          <w:szCs w:val="18"/>
        </w:rPr>
        <w:t xml:space="preserve"> 2017</w:t>
      </w:r>
    </w:p>
    <w:p w:rsidR="00214FE5" w:rsidRPr="007462C5" w:rsidRDefault="00214FE5" w:rsidP="00214FE5">
      <w:pPr>
        <w:pStyle w:val="BodyCopy"/>
        <w:spacing w:before="240" w:after="200" w:line="276" w:lineRule="auto"/>
        <w:rPr>
          <w:rFonts w:asciiTheme="minorHAnsi" w:hAnsiTheme="minorHAnsi" w:cstheme="minorHAnsi"/>
          <w:b/>
          <w:szCs w:val="22"/>
        </w:rPr>
      </w:pPr>
      <w:r w:rsidRPr="007462C5">
        <w:rPr>
          <w:rFonts w:asciiTheme="minorHAnsi" w:hAnsiTheme="minorHAnsi" w:cstheme="minorHAnsi"/>
          <w:b/>
          <w:szCs w:val="22"/>
        </w:rPr>
        <w:t>Experience of - and engagement with - school itself is a powerful predictor of wellbeing outcomes</w:t>
      </w:r>
    </w:p>
    <w:p w:rsidR="00A863D4" w:rsidRPr="00EB4A91" w:rsidRDefault="00EB4A91" w:rsidP="00EB4A91">
      <w:pPr>
        <w:pStyle w:val="BodyCopy"/>
        <w:spacing w:before="240" w:after="200" w:line="276" w:lineRule="auto"/>
        <w:rPr>
          <w:rFonts w:asciiTheme="minorHAnsi" w:hAnsiTheme="minorHAnsi" w:cstheme="minorHAnsi"/>
          <w:szCs w:val="22"/>
        </w:rPr>
      </w:pPr>
      <w:r>
        <w:rPr>
          <w:rFonts w:asciiTheme="minorHAnsi" w:hAnsiTheme="minorHAnsi" w:cstheme="minorHAnsi"/>
          <w:szCs w:val="22"/>
        </w:rPr>
        <w:t>S</w:t>
      </w:r>
      <w:r w:rsidR="00214FE5" w:rsidRPr="007462C5">
        <w:rPr>
          <w:rFonts w:asciiTheme="minorHAnsi" w:hAnsiTheme="minorHAnsi" w:cstheme="minorHAnsi"/>
          <w:szCs w:val="22"/>
        </w:rPr>
        <w:t xml:space="preserve">chool </w:t>
      </w:r>
      <w:r>
        <w:rPr>
          <w:rFonts w:asciiTheme="minorHAnsi" w:hAnsiTheme="minorHAnsi" w:cstheme="minorHAnsi"/>
          <w:szCs w:val="22"/>
        </w:rPr>
        <w:t>is</w:t>
      </w:r>
      <w:r w:rsidR="00214FE5" w:rsidRPr="007462C5">
        <w:rPr>
          <w:rFonts w:asciiTheme="minorHAnsi" w:hAnsiTheme="minorHAnsi" w:cstheme="minorHAnsi"/>
          <w:szCs w:val="22"/>
        </w:rPr>
        <w:t xml:space="preserve"> a </w:t>
      </w:r>
      <w:r>
        <w:rPr>
          <w:rFonts w:asciiTheme="minorHAnsi" w:hAnsiTheme="minorHAnsi" w:cstheme="minorHAnsi"/>
          <w:szCs w:val="22"/>
        </w:rPr>
        <w:t xml:space="preserve">potential </w:t>
      </w:r>
      <w:r w:rsidR="00214FE5" w:rsidRPr="007462C5">
        <w:rPr>
          <w:rFonts w:asciiTheme="minorHAnsi" w:hAnsiTheme="minorHAnsi" w:cstheme="minorHAnsi"/>
          <w:szCs w:val="22"/>
        </w:rPr>
        <w:t xml:space="preserve">setting for </w:t>
      </w:r>
      <w:r>
        <w:rPr>
          <w:rFonts w:asciiTheme="minorHAnsi" w:hAnsiTheme="minorHAnsi" w:cstheme="minorHAnsi"/>
          <w:szCs w:val="22"/>
        </w:rPr>
        <w:t>support</w:t>
      </w:r>
      <w:r w:rsidR="00214FE5" w:rsidRPr="007462C5">
        <w:rPr>
          <w:rFonts w:asciiTheme="minorHAnsi" w:hAnsiTheme="minorHAnsi" w:cstheme="minorHAnsi"/>
          <w:szCs w:val="22"/>
        </w:rPr>
        <w:t xml:space="preserve"> and programmes that can help to promote wellbeing among children and young people. But the survey findings also emphasise the extent to which the everyday experience of school itself</w:t>
      </w:r>
      <w:r w:rsidR="00214FE5">
        <w:rPr>
          <w:rFonts w:asciiTheme="minorHAnsi" w:hAnsiTheme="minorHAnsi" w:cstheme="minorHAnsi"/>
          <w:szCs w:val="22"/>
        </w:rPr>
        <w:t xml:space="preserve"> is important.</w:t>
      </w:r>
      <w:r w:rsidR="00214FE5" w:rsidRPr="007462C5">
        <w:rPr>
          <w:rFonts w:asciiTheme="minorHAnsi" w:hAnsiTheme="minorHAnsi" w:cstheme="minorHAnsi"/>
          <w:szCs w:val="22"/>
        </w:rPr>
        <w:t xml:space="preserve"> </w:t>
      </w:r>
      <w:r w:rsidR="00214FE5">
        <w:rPr>
          <w:rFonts w:asciiTheme="minorHAnsi" w:hAnsiTheme="minorHAnsi" w:cstheme="minorHAnsi"/>
          <w:szCs w:val="22"/>
        </w:rPr>
        <w:t>F</w:t>
      </w:r>
      <w:r w:rsidR="00214FE5" w:rsidRPr="007462C5">
        <w:rPr>
          <w:rFonts w:asciiTheme="minorHAnsi" w:hAnsiTheme="minorHAnsi" w:cstheme="minorHAnsi"/>
          <w:szCs w:val="22"/>
        </w:rPr>
        <w:t>or example, the extent to which children are engaged, and have good relationships with peers and teachers</w:t>
      </w:r>
      <w:r w:rsidR="00214FE5">
        <w:rPr>
          <w:rFonts w:asciiTheme="minorHAnsi" w:hAnsiTheme="minorHAnsi" w:cstheme="minorHAnsi"/>
          <w:szCs w:val="22"/>
        </w:rPr>
        <w:t xml:space="preserve"> is likely to be fundamental to mental and emotional wellbeing in particular</w:t>
      </w:r>
      <w:r w:rsidR="00214FE5" w:rsidRPr="007462C5">
        <w:rPr>
          <w:rFonts w:asciiTheme="minorHAnsi" w:hAnsiTheme="minorHAnsi" w:cstheme="minorHAnsi"/>
          <w:szCs w:val="22"/>
        </w:rPr>
        <w:t xml:space="preserve">. For instance, the surveys showed that those children who feel that other pupils treat them with respect, have lower exposure to bullying, have close friends or friends that are nice to them, and who enjoy school more all tend to enjoy better mental and emotional </w:t>
      </w:r>
      <w:r w:rsidR="00214FE5" w:rsidRPr="00EB4A91">
        <w:rPr>
          <w:rFonts w:asciiTheme="minorHAnsi" w:hAnsiTheme="minorHAnsi" w:cstheme="minorHAnsi"/>
          <w:szCs w:val="22"/>
        </w:rPr>
        <w:t>wellbeing</w:t>
      </w:r>
      <w:r w:rsidR="00A863D4" w:rsidRPr="00EB4A91">
        <w:rPr>
          <w:rFonts w:asciiTheme="minorHAnsi" w:hAnsiTheme="minorHAnsi" w:cstheme="minorHAnsi"/>
          <w:szCs w:val="22"/>
        </w:rPr>
        <w:t xml:space="preserve"> (as measured by the widely-used Warwick-Edinburgh Mental Wellbeing scale – see </w:t>
      </w:r>
      <w:hyperlink r:id="rId19" w:history="1">
        <w:r w:rsidR="00A863D4" w:rsidRPr="00EB4A91">
          <w:rPr>
            <w:rStyle w:val="Hyperlink"/>
            <w:rFonts w:cs="Arial"/>
            <w:color w:val="548DD4" w:themeColor="text2" w:themeTint="99"/>
            <w:szCs w:val="22"/>
          </w:rPr>
          <w:t>https://www2.warwick.ac.uk/fac/med/research/platform/wemwbs/</w:t>
        </w:r>
      </w:hyperlink>
      <w:r w:rsidR="00A863D4" w:rsidRPr="00EB4A91">
        <w:rPr>
          <w:rFonts w:cs="Arial"/>
          <w:szCs w:val="22"/>
        </w:rPr>
        <w:t xml:space="preserve"> for further details).</w:t>
      </w:r>
    </w:p>
    <w:p w:rsidR="00DC53DA" w:rsidRPr="00E33368" w:rsidRDefault="00E33368" w:rsidP="007F20EE">
      <w:pPr>
        <w:pStyle w:val="BodyCopy"/>
        <w:keepNext/>
        <w:keepLines/>
        <w:spacing w:before="240" w:line="276" w:lineRule="auto"/>
        <w:rPr>
          <w:rFonts w:cs="Arial"/>
          <w:sz w:val="24"/>
          <w:szCs w:val="24"/>
        </w:rPr>
      </w:pPr>
      <w:r>
        <w:rPr>
          <w:noProof/>
        </w:rPr>
        <w:lastRenderedPageBreak/>
        <w:drawing>
          <wp:inline distT="0" distB="0" distL="0" distR="0" wp14:anchorId="67CD2FEB" wp14:editId="45B426FC">
            <wp:extent cx="5400675" cy="3478401"/>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20EE" w:rsidRPr="00E33368" w:rsidRDefault="007F20EE" w:rsidP="0011617F">
      <w:pPr>
        <w:pStyle w:val="BodyCopy"/>
        <w:keepNext/>
        <w:keepLines/>
        <w:spacing w:line="276" w:lineRule="auto"/>
        <w:rPr>
          <w:i/>
          <w:sz w:val="18"/>
          <w:szCs w:val="18"/>
        </w:rPr>
      </w:pPr>
      <w:r w:rsidRPr="00E33368">
        <w:rPr>
          <w:i/>
          <w:sz w:val="18"/>
          <w:szCs w:val="18"/>
        </w:rPr>
        <w:t xml:space="preserve">Source: RCS secondary school survey, </w:t>
      </w:r>
      <w:r w:rsidR="00E33368" w:rsidRPr="00E33368">
        <w:rPr>
          <w:i/>
          <w:sz w:val="18"/>
          <w:szCs w:val="18"/>
        </w:rPr>
        <w:t>Falkirk</w:t>
      </w:r>
      <w:r w:rsidRPr="00E33368">
        <w:rPr>
          <w:i/>
          <w:sz w:val="18"/>
          <w:szCs w:val="18"/>
        </w:rPr>
        <w:t xml:space="preserve"> 2017</w:t>
      </w:r>
    </w:p>
    <w:p w:rsidR="006A1D5D" w:rsidRPr="007462C5" w:rsidRDefault="006A1D5D" w:rsidP="006A1D5D">
      <w:pPr>
        <w:pStyle w:val="BodyCopy"/>
        <w:spacing w:before="240" w:after="200" w:line="276" w:lineRule="auto"/>
        <w:rPr>
          <w:rFonts w:asciiTheme="minorHAnsi" w:hAnsiTheme="minorHAnsi" w:cstheme="minorHAnsi"/>
          <w:b/>
          <w:szCs w:val="22"/>
        </w:rPr>
      </w:pPr>
      <w:r w:rsidRPr="00B07730">
        <w:rPr>
          <w:rFonts w:asciiTheme="minorHAnsi" w:hAnsiTheme="minorHAnsi" w:cstheme="minorHAnsi"/>
          <w:b/>
          <w:szCs w:val="22"/>
        </w:rPr>
        <w:t>Efforts to improve attainment and wellbeing agendas need to remain closely aligned</w:t>
      </w:r>
    </w:p>
    <w:p w:rsidR="006A1D5D" w:rsidRPr="007462C5" w:rsidRDefault="006A1D5D" w:rsidP="006A1D5D">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There is a well-established and widening gap between the attainment of boys and girls at secondary schools in Sco</w:t>
      </w:r>
      <w:r>
        <w:rPr>
          <w:rFonts w:asciiTheme="minorHAnsi" w:hAnsiTheme="minorHAnsi" w:cstheme="minorHAnsi"/>
          <w:szCs w:val="22"/>
        </w:rPr>
        <w:t>tland. Perhaps not surprisingly</w:t>
      </w:r>
      <w:r w:rsidRPr="007462C5">
        <w:rPr>
          <w:rFonts w:asciiTheme="minorHAnsi" w:hAnsiTheme="minorHAnsi" w:cstheme="minorHAnsi"/>
          <w:szCs w:val="22"/>
        </w:rPr>
        <w:t xml:space="preserve"> then, as girls progress through secondary school they are progressively more likely than boys to feel pressured or strained by school work</w:t>
      </w:r>
      <w:r>
        <w:rPr>
          <w:rFonts w:asciiTheme="minorHAnsi" w:hAnsiTheme="minorHAnsi" w:cstheme="minorHAnsi"/>
          <w:szCs w:val="22"/>
        </w:rPr>
        <w:t>. I</w:t>
      </w:r>
      <w:r w:rsidRPr="007462C5">
        <w:rPr>
          <w:rFonts w:asciiTheme="minorHAnsi" w:hAnsiTheme="minorHAnsi" w:cstheme="minorHAnsi"/>
          <w:szCs w:val="22"/>
        </w:rPr>
        <w:t xml:space="preserve">n </w:t>
      </w:r>
      <w:proofErr w:type="spellStart"/>
      <w:r w:rsidRPr="007462C5">
        <w:rPr>
          <w:rFonts w:asciiTheme="minorHAnsi" w:hAnsiTheme="minorHAnsi" w:cstheme="minorHAnsi"/>
          <w:szCs w:val="22"/>
        </w:rPr>
        <w:t>S1</w:t>
      </w:r>
      <w:proofErr w:type="spellEnd"/>
      <w:r w:rsidRPr="007462C5">
        <w:rPr>
          <w:rFonts w:asciiTheme="minorHAnsi" w:hAnsiTheme="minorHAnsi" w:cstheme="minorHAnsi"/>
          <w:szCs w:val="22"/>
        </w:rPr>
        <w:t xml:space="preserve">, </w:t>
      </w:r>
      <w:r>
        <w:rPr>
          <w:rFonts w:asciiTheme="minorHAnsi" w:hAnsiTheme="minorHAnsi" w:cstheme="minorHAnsi"/>
          <w:szCs w:val="22"/>
        </w:rPr>
        <w:t>19% of girls and 14</w:t>
      </w:r>
      <w:r w:rsidRPr="007462C5">
        <w:rPr>
          <w:rFonts w:asciiTheme="minorHAnsi" w:hAnsiTheme="minorHAnsi" w:cstheme="minorHAnsi"/>
          <w:szCs w:val="22"/>
        </w:rPr>
        <w:t xml:space="preserve">% of </w:t>
      </w:r>
      <w:r>
        <w:rPr>
          <w:rFonts w:asciiTheme="minorHAnsi" w:hAnsiTheme="minorHAnsi" w:cstheme="minorHAnsi"/>
          <w:szCs w:val="22"/>
        </w:rPr>
        <w:t xml:space="preserve">boys </w:t>
      </w:r>
      <w:r w:rsidRPr="007462C5">
        <w:rPr>
          <w:rFonts w:asciiTheme="minorHAnsi" w:hAnsiTheme="minorHAnsi" w:cstheme="minorHAnsi"/>
          <w:szCs w:val="22"/>
        </w:rPr>
        <w:t>say they feel like that ‘a lot of the time’</w:t>
      </w:r>
      <w:r>
        <w:rPr>
          <w:rFonts w:asciiTheme="minorHAnsi" w:hAnsiTheme="minorHAnsi" w:cstheme="minorHAnsi"/>
          <w:szCs w:val="22"/>
        </w:rPr>
        <w:t>,</w:t>
      </w:r>
      <w:r w:rsidRPr="007462C5">
        <w:rPr>
          <w:rFonts w:asciiTheme="minorHAnsi" w:hAnsiTheme="minorHAnsi" w:cstheme="minorHAnsi"/>
          <w:szCs w:val="22"/>
        </w:rPr>
        <w:t xml:space="preserve"> but by </w:t>
      </w:r>
      <w:proofErr w:type="spellStart"/>
      <w:r w:rsidRPr="007462C5">
        <w:rPr>
          <w:rFonts w:asciiTheme="minorHAnsi" w:hAnsiTheme="minorHAnsi" w:cstheme="minorHAnsi"/>
          <w:szCs w:val="22"/>
        </w:rPr>
        <w:t>S4</w:t>
      </w:r>
      <w:proofErr w:type="spellEnd"/>
      <w:r w:rsidRPr="007462C5">
        <w:rPr>
          <w:rFonts w:asciiTheme="minorHAnsi" w:hAnsiTheme="minorHAnsi" w:cstheme="minorHAnsi"/>
          <w:szCs w:val="22"/>
        </w:rPr>
        <w:t xml:space="preserve">, the same is true of </w:t>
      </w:r>
      <w:r>
        <w:rPr>
          <w:rFonts w:asciiTheme="minorHAnsi" w:hAnsiTheme="minorHAnsi" w:cstheme="minorHAnsi"/>
          <w:szCs w:val="22"/>
        </w:rPr>
        <w:t xml:space="preserve">69% of girls and </w:t>
      </w:r>
      <w:r w:rsidRPr="007462C5">
        <w:rPr>
          <w:rFonts w:asciiTheme="minorHAnsi" w:hAnsiTheme="minorHAnsi" w:cstheme="minorHAnsi"/>
          <w:szCs w:val="22"/>
        </w:rPr>
        <w:t>4</w:t>
      </w:r>
      <w:r>
        <w:rPr>
          <w:rFonts w:asciiTheme="minorHAnsi" w:hAnsiTheme="minorHAnsi" w:cstheme="minorHAnsi"/>
          <w:szCs w:val="22"/>
        </w:rPr>
        <w:t>0</w:t>
      </w:r>
      <w:r w:rsidRPr="007462C5">
        <w:rPr>
          <w:rFonts w:asciiTheme="minorHAnsi" w:hAnsiTheme="minorHAnsi" w:cstheme="minorHAnsi"/>
          <w:szCs w:val="22"/>
        </w:rPr>
        <w:t>% of boys. There is also a strong association between feeling pressured by school work and having lower levels of mental and emotional wellbeing</w:t>
      </w:r>
      <w:r>
        <w:rPr>
          <w:rFonts w:asciiTheme="minorHAnsi" w:hAnsiTheme="minorHAnsi" w:cstheme="minorHAnsi"/>
          <w:szCs w:val="22"/>
        </w:rPr>
        <w:t>.</w:t>
      </w:r>
    </w:p>
    <w:p w:rsidR="007F20EE" w:rsidRPr="00CA6204" w:rsidRDefault="007F20EE" w:rsidP="00320589">
      <w:pPr>
        <w:pStyle w:val="BodyCopy"/>
        <w:keepNext/>
        <w:keepLines/>
        <w:spacing w:before="240" w:line="276" w:lineRule="auto"/>
        <w:rPr>
          <w:rFonts w:cstheme="minorHAnsi"/>
          <w:b/>
          <w:bCs/>
        </w:rPr>
      </w:pPr>
      <w:r w:rsidRPr="00CA6204">
        <w:rPr>
          <w:rFonts w:cstheme="minorHAnsi"/>
          <w:b/>
          <w:bCs/>
        </w:rPr>
        <w:lastRenderedPageBreak/>
        <w:t xml:space="preserve">Figure 7: </w:t>
      </w:r>
      <w:proofErr w:type="spellStart"/>
      <w:r w:rsidRPr="00CA6204">
        <w:rPr>
          <w:rFonts w:cstheme="minorHAnsi"/>
          <w:b/>
          <w:bCs/>
        </w:rPr>
        <w:t>S1</w:t>
      </w:r>
      <w:proofErr w:type="spellEnd"/>
      <w:r w:rsidRPr="00CA6204">
        <w:rPr>
          <w:rFonts w:cstheme="minorHAnsi"/>
          <w:b/>
          <w:bCs/>
        </w:rPr>
        <w:t xml:space="preserve"> to </w:t>
      </w:r>
      <w:proofErr w:type="spellStart"/>
      <w:r w:rsidRPr="00CA6204">
        <w:rPr>
          <w:rFonts w:cstheme="minorHAnsi"/>
          <w:b/>
          <w:bCs/>
        </w:rPr>
        <w:t>S4</w:t>
      </w:r>
      <w:proofErr w:type="spellEnd"/>
      <w:r w:rsidRPr="00CA6204">
        <w:rPr>
          <w:rFonts w:cstheme="minorHAnsi"/>
          <w:b/>
          <w:bCs/>
        </w:rPr>
        <w:t xml:space="preserve"> pupils feeling pressured by school work ‘a lot of the time’, by school year and gender (%)</w:t>
      </w:r>
    </w:p>
    <w:p w:rsidR="007F20EE" w:rsidRPr="00372DB4" w:rsidRDefault="00CA6204" w:rsidP="00FF7498">
      <w:pPr>
        <w:pStyle w:val="BodyCopy"/>
        <w:keepNext/>
        <w:keepLines/>
        <w:spacing w:before="240" w:line="276" w:lineRule="auto"/>
        <w:rPr>
          <w:rFonts w:cstheme="minorHAnsi"/>
          <w:b/>
          <w:bCs/>
          <w:highlight w:val="yellow"/>
        </w:rPr>
      </w:pPr>
      <w:r>
        <w:rPr>
          <w:noProof/>
        </w:rPr>
        <w:drawing>
          <wp:inline distT="0" distB="0" distL="0" distR="0" wp14:anchorId="6DB6F13E" wp14:editId="43273F41">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F20EE" w:rsidRPr="00CA6204" w:rsidRDefault="007F20EE" w:rsidP="007F20EE">
      <w:pPr>
        <w:pStyle w:val="BodyCopy"/>
        <w:keepNext/>
        <w:keepLines/>
        <w:spacing w:after="200" w:line="276" w:lineRule="auto"/>
        <w:rPr>
          <w:i/>
          <w:sz w:val="18"/>
          <w:szCs w:val="18"/>
        </w:rPr>
      </w:pPr>
      <w:r w:rsidRPr="00CA6204">
        <w:rPr>
          <w:i/>
          <w:sz w:val="18"/>
          <w:szCs w:val="18"/>
        </w:rPr>
        <w:t xml:space="preserve">Source: RCS secondary school survey, </w:t>
      </w:r>
      <w:r w:rsidR="00CA6204" w:rsidRPr="00CA6204">
        <w:rPr>
          <w:i/>
          <w:sz w:val="18"/>
          <w:szCs w:val="18"/>
        </w:rPr>
        <w:t>Falkirk</w:t>
      </w:r>
      <w:r w:rsidRPr="00CA6204">
        <w:rPr>
          <w:i/>
          <w:sz w:val="18"/>
          <w:szCs w:val="18"/>
        </w:rPr>
        <w:t xml:space="preserve"> 2017</w:t>
      </w:r>
    </w:p>
    <w:p w:rsidR="00CA6204" w:rsidRDefault="00CA6204" w:rsidP="00CA6204">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 xml:space="preserve">This reinforces the need to ensure that the goals of improving attainment and children and young people’s health and wellbeing remain closely aligned (as set out in the National Improvement Framework for Scottish Education) – and that an awareness of the potential relationship between them needs to lie at the heart of efforts to address both. </w:t>
      </w:r>
      <w:r>
        <w:rPr>
          <w:rFonts w:asciiTheme="minorHAnsi" w:hAnsiTheme="minorHAnsi" w:cstheme="minorHAnsi"/>
          <w:szCs w:val="22"/>
        </w:rPr>
        <w:t>E</w:t>
      </w:r>
      <w:r w:rsidRPr="007462C5">
        <w:rPr>
          <w:rFonts w:asciiTheme="minorHAnsi" w:hAnsiTheme="minorHAnsi" w:cstheme="minorHAnsi"/>
          <w:szCs w:val="22"/>
        </w:rPr>
        <w:t xml:space="preserve">ncouraging pupils to do well at school needs to be done without creating excessive concern or anxiety among pupils about their school work - pressure which may have adverse consequences for their mental and emotional wellbeing. </w:t>
      </w:r>
    </w:p>
    <w:p w:rsidR="00CA6204" w:rsidRPr="00CA6204" w:rsidRDefault="00CA6204" w:rsidP="00CA6204">
      <w:pPr>
        <w:pStyle w:val="BodyCopy"/>
        <w:spacing w:before="240" w:after="200" w:line="276" w:lineRule="auto"/>
        <w:rPr>
          <w:rFonts w:asciiTheme="minorHAnsi" w:hAnsiTheme="minorHAnsi" w:cstheme="minorHAnsi"/>
          <w:b/>
          <w:szCs w:val="22"/>
        </w:rPr>
      </w:pPr>
      <w:r w:rsidRPr="00CA6204">
        <w:rPr>
          <w:rFonts w:asciiTheme="minorHAnsi" w:hAnsiTheme="minorHAnsi" w:cstheme="minorHAnsi"/>
          <w:b/>
          <w:szCs w:val="22"/>
        </w:rPr>
        <w:t>Girls appear to have poorer mental and emotional wellbeing and are less likely to engage in physical activity, especially as they get older</w:t>
      </w:r>
    </w:p>
    <w:p w:rsidR="00CA6204" w:rsidRDefault="00CA6204" w:rsidP="00CA6204">
      <w:pPr>
        <w:pStyle w:val="BodyCopy"/>
        <w:spacing w:before="240" w:after="200" w:line="276" w:lineRule="auto"/>
        <w:rPr>
          <w:rFonts w:asciiTheme="minorHAnsi" w:hAnsiTheme="minorHAnsi" w:cstheme="minorHAnsi"/>
          <w:szCs w:val="22"/>
        </w:rPr>
      </w:pPr>
      <w:r w:rsidRPr="00CA6204">
        <w:rPr>
          <w:rFonts w:asciiTheme="minorHAnsi" w:hAnsiTheme="minorHAnsi" w:cstheme="minorHAnsi"/>
          <w:szCs w:val="22"/>
        </w:rPr>
        <w:t xml:space="preserve">In </w:t>
      </w:r>
      <w:proofErr w:type="spellStart"/>
      <w:r w:rsidRPr="00CA6204">
        <w:rPr>
          <w:rFonts w:asciiTheme="minorHAnsi" w:hAnsiTheme="minorHAnsi" w:cstheme="minorHAnsi"/>
          <w:szCs w:val="22"/>
        </w:rPr>
        <w:t>P5</w:t>
      </w:r>
      <w:proofErr w:type="spellEnd"/>
      <w:r w:rsidRPr="00CA6204">
        <w:rPr>
          <w:rFonts w:asciiTheme="minorHAnsi" w:hAnsiTheme="minorHAnsi" w:cstheme="minorHAnsi"/>
          <w:szCs w:val="22"/>
        </w:rPr>
        <w:t xml:space="preserve"> to </w:t>
      </w:r>
      <w:proofErr w:type="spellStart"/>
      <w:r w:rsidRPr="00CA6204">
        <w:rPr>
          <w:rFonts w:asciiTheme="minorHAnsi" w:hAnsiTheme="minorHAnsi" w:cstheme="minorHAnsi"/>
          <w:szCs w:val="22"/>
        </w:rPr>
        <w:t>P7</w:t>
      </w:r>
      <w:proofErr w:type="spellEnd"/>
      <w:r w:rsidRPr="00CA6204">
        <w:rPr>
          <w:rFonts w:asciiTheme="minorHAnsi" w:hAnsiTheme="minorHAnsi" w:cstheme="minorHAnsi"/>
          <w:szCs w:val="22"/>
        </w:rPr>
        <w:t xml:space="preserve">, girls were slightly more likely than boys to have higher levels of life satisfaction and more positive mood and emotions. However, this pattern reversed in secondary school, with some quite large differences, particularly for older children. For example, girls in </w:t>
      </w:r>
      <w:proofErr w:type="spellStart"/>
      <w:r w:rsidRPr="00CA6204">
        <w:rPr>
          <w:rFonts w:asciiTheme="minorHAnsi" w:hAnsiTheme="minorHAnsi" w:cstheme="minorHAnsi"/>
          <w:szCs w:val="22"/>
        </w:rPr>
        <w:t>S1</w:t>
      </w:r>
      <w:proofErr w:type="spellEnd"/>
      <w:r w:rsidRPr="00CA6204">
        <w:rPr>
          <w:rFonts w:asciiTheme="minorHAnsi" w:hAnsiTheme="minorHAnsi" w:cstheme="minorHAnsi"/>
          <w:szCs w:val="22"/>
        </w:rPr>
        <w:t xml:space="preserve"> to </w:t>
      </w:r>
      <w:proofErr w:type="spellStart"/>
      <w:r w:rsidRPr="00CA6204">
        <w:rPr>
          <w:rFonts w:asciiTheme="minorHAnsi" w:hAnsiTheme="minorHAnsi" w:cstheme="minorHAnsi"/>
          <w:szCs w:val="22"/>
        </w:rPr>
        <w:t>S4</w:t>
      </w:r>
      <w:proofErr w:type="spellEnd"/>
      <w:r w:rsidRPr="00CA6204">
        <w:rPr>
          <w:rFonts w:asciiTheme="minorHAnsi" w:hAnsiTheme="minorHAnsi" w:cstheme="minorHAnsi"/>
          <w:szCs w:val="22"/>
        </w:rPr>
        <w:t xml:space="preserve"> were more likely than boys to have a ‘very high’ emotional symptoms score in the </w:t>
      </w:r>
      <w:proofErr w:type="spellStart"/>
      <w:r w:rsidRPr="00CA6204">
        <w:rPr>
          <w:rFonts w:asciiTheme="minorHAnsi" w:hAnsiTheme="minorHAnsi" w:cstheme="minorHAnsi"/>
          <w:szCs w:val="22"/>
        </w:rPr>
        <w:t>SDQ</w:t>
      </w:r>
      <w:proofErr w:type="spellEnd"/>
      <w:r w:rsidRPr="00CA6204">
        <w:rPr>
          <w:rFonts w:asciiTheme="minorHAnsi" w:hAnsiTheme="minorHAnsi" w:cstheme="minorHAnsi"/>
          <w:szCs w:val="22"/>
        </w:rPr>
        <w:t xml:space="preserve"> (25% compared with 9%) and to have a lower </w:t>
      </w:r>
      <w:proofErr w:type="spellStart"/>
      <w:r w:rsidRPr="00CA6204">
        <w:rPr>
          <w:rFonts w:asciiTheme="minorHAnsi" w:hAnsiTheme="minorHAnsi" w:cstheme="minorHAnsi"/>
          <w:szCs w:val="22"/>
        </w:rPr>
        <w:t>WEMWBS</w:t>
      </w:r>
      <w:proofErr w:type="spellEnd"/>
      <w:r w:rsidRPr="00CA6204">
        <w:rPr>
          <w:rFonts w:asciiTheme="minorHAnsi" w:hAnsiTheme="minorHAnsi" w:cstheme="minorHAnsi"/>
          <w:szCs w:val="22"/>
        </w:rPr>
        <w:t xml:space="preserve"> score (a mean of 47.6 compared with 51.3). The interaction with age means that </w:t>
      </w:r>
      <w:proofErr w:type="spellStart"/>
      <w:r w:rsidRPr="00CA6204">
        <w:rPr>
          <w:rFonts w:asciiTheme="minorHAnsi" w:hAnsiTheme="minorHAnsi" w:cstheme="minorHAnsi"/>
          <w:szCs w:val="22"/>
        </w:rPr>
        <w:t>S4</w:t>
      </w:r>
      <w:proofErr w:type="spellEnd"/>
      <w:r w:rsidRPr="00CA6204">
        <w:rPr>
          <w:rFonts w:asciiTheme="minorHAnsi" w:hAnsiTheme="minorHAnsi" w:cstheme="minorHAnsi"/>
          <w:szCs w:val="22"/>
        </w:rPr>
        <w:t xml:space="preserve"> girls exhibit particularly low levels of positive mental wellbeing, with an average </w:t>
      </w:r>
      <w:proofErr w:type="spellStart"/>
      <w:r w:rsidRPr="00CA6204">
        <w:rPr>
          <w:rFonts w:asciiTheme="minorHAnsi" w:hAnsiTheme="minorHAnsi" w:cstheme="minorHAnsi"/>
          <w:szCs w:val="22"/>
        </w:rPr>
        <w:t>WEMWBS</w:t>
      </w:r>
      <w:proofErr w:type="spellEnd"/>
      <w:r w:rsidRPr="00CA6204">
        <w:rPr>
          <w:rFonts w:asciiTheme="minorHAnsi" w:hAnsiTheme="minorHAnsi" w:cstheme="minorHAnsi"/>
          <w:szCs w:val="22"/>
        </w:rPr>
        <w:t xml:space="preserve"> score of just 44.9, and 37% having a ‘very high’ </w:t>
      </w:r>
      <w:proofErr w:type="spellStart"/>
      <w:r w:rsidRPr="00CA6204">
        <w:rPr>
          <w:rFonts w:asciiTheme="minorHAnsi" w:hAnsiTheme="minorHAnsi" w:cstheme="minorHAnsi"/>
          <w:szCs w:val="22"/>
        </w:rPr>
        <w:t>SDQ</w:t>
      </w:r>
      <w:proofErr w:type="spellEnd"/>
      <w:r w:rsidRPr="00CA6204">
        <w:rPr>
          <w:rFonts w:asciiTheme="minorHAnsi" w:hAnsiTheme="minorHAnsi" w:cstheme="minorHAnsi"/>
          <w:szCs w:val="22"/>
        </w:rPr>
        <w:t xml:space="preserve"> emotional symptoms score. Other recent studies such as the </w:t>
      </w:r>
      <w:proofErr w:type="spellStart"/>
      <w:r w:rsidRPr="00CA6204">
        <w:rPr>
          <w:rFonts w:asciiTheme="minorHAnsi" w:hAnsiTheme="minorHAnsi" w:cstheme="minorHAnsi"/>
          <w:szCs w:val="22"/>
        </w:rPr>
        <w:t>CSN</w:t>
      </w:r>
      <w:proofErr w:type="spellEnd"/>
      <w:r w:rsidRPr="00CA6204">
        <w:rPr>
          <w:rFonts w:asciiTheme="minorHAnsi" w:hAnsiTheme="minorHAnsi" w:cstheme="minorHAnsi"/>
          <w:szCs w:val="22"/>
        </w:rPr>
        <w:t xml:space="preserve"> Policy Briefing 2016</w:t>
      </w:r>
      <w:r w:rsidRPr="00CA6204">
        <w:rPr>
          <w:rStyle w:val="FootnoteReference"/>
          <w:rFonts w:asciiTheme="minorHAnsi" w:hAnsiTheme="minorHAnsi" w:cstheme="minorHAnsi"/>
          <w:szCs w:val="22"/>
        </w:rPr>
        <w:footnoteReference w:id="1"/>
      </w:r>
      <w:r w:rsidRPr="00CA6204">
        <w:rPr>
          <w:rFonts w:asciiTheme="minorHAnsi" w:hAnsiTheme="minorHAnsi" w:cstheme="minorHAnsi"/>
          <w:szCs w:val="22"/>
        </w:rPr>
        <w:t xml:space="preserve"> suggest that there may be particular pressures on teenage girls. These</w:t>
      </w:r>
      <w:r>
        <w:rPr>
          <w:rFonts w:asciiTheme="minorHAnsi" w:hAnsiTheme="minorHAnsi" w:cstheme="minorHAnsi"/>
          <w:szCs w:val="22"/>
        </w:rPr>
        <w:t xml:space="preserve"> </w:t>
      </w:r>
      <w:r w:rsidRPr="007462C5">
        <w:rPr>
          <w:rFonts w:asciiTheme="minorHAnsi" w:hAnsiTheme="minorHAnsi" w:cstheme="minorHAnsi"/>
          <w:szCs w:val="22"/>
        </w:rPr>
        <w:t>rang</w:t>
      </w:r>
      <w:r>
        <w:rPr>
          <w:rFonts w:asciiTheme="minorHAnsi" w:hAnsiTheme="minorHAnsi" w:cstheme="minorHAnsi"/>
          <w:szCs w:val="22"/>
        </w:rPr>
        <w:t>ed</w:t>
      </w:r>
      <w:r w:rsidRPr="007462C5">
        <w:rPr>
          <w:rFonts w:asciiTheme="minorHAnsi" w:hAnsiTheme="minorHAnsi" w:cstheme="minorHAnsi"/>
          <w:szCs w:val="22"/>
        </w:rPr>
        <w:t xml:space="preserve"> from anxieties about attainment, to body image issues and higher levels of social media use (all of which are apparent in the data from </w:t>
      </w:r>
      <w:r>
        <w:rPr>
          <w:rFonts w:asciiTheme="minorHAnsi" w:hAnsiTheme="minorHAnsi" w:cstheme="minorHAnsi"/>
          <w:szCs w:val="22"/>
        </w:rPr>
        <w:t>Falkirk</w:t>
      </w:r>
      <w:r w:rsidRPr="007462C5">
        <w:rPr>
          <w:rFonts w:asciiTheme="minorHAnsi" w:hAnsiTheme="minorHAnsi" w:cstheme="minorHAnsi"/>
          <w:szCs w:val="22"/>
        </w:rPr>
        <w:t>)</w:t>
      </w:r>
      <w:r>
        <w:rPr>
          <w:rFonts w:asciiTheme="minorHAnsi" w:hAnsiTheme="minorHAnsi" w:cstheme="minorHAnsi"/>
          <w:szCs w:val="22"/>
        </w:rPr>
        <w:t>. In particular the surveys note that the</w:t>
      </w:r>
      <w:r w:rsidRPr="007462C5">
        <w:rPr>
          <w:rFonts w:asciiTheme="minorHAnsi" w:hAnsiTheme="minorHAnsi" w:cstheme="minorHAnsi"/>
          <w:szCs w:val="22"/>
        </w:rPr>
        <w:t xml:space="preserve"> gender gap in mental and emotional wellbeing is widening. </w:t>
      </w:r>
    </w:p>
    <w:p w:rsidR="006C61F9" w:rsidRPr="006C61F9" w:rsidRDefault="006C61F9" w:rsidP="006C61F9">
      <w:pPr>
        <w:pStyle w:val="BodyCopy"/>
        <w:keepNext/>
        <w:keepLines/>
        <w:spacing w:before="240" w:after="200" w:line="276" w:lineRule="auto"/>
        <w:rPr>
          <w:rFonts w:cstheme="minorHAnsi"/>
          <w:b/>
          <w:bCs/>
        </w:rPr>
      </w:pPr>
      <w:r w:rsidRPr="006C61F9">
        <w:rPr>
          <w:rFonts w:cstheme="minorHAnsi"/>
          <w:b/>
          <w:bCs/>
        </w:rPr>
        <w:lastRenderedPageBreak/>
        <w:t xml:space="preserve">Figure 8: Mean </w:t>
      </w:r>
      <w:proofErr w:type="spellStart"/>
      <w:r w:rsidRPr="006C61F9">
        <w:rPr>
          <w:rFonts w:cstheme="minorHAnsi"/>
          <w:b/>
          <w:bCs/>
        </w:rPr>
        <w:t>WEMWBS</w:t>
      </w:r>
      <w:proofErr w:type="spellEnd"/>
      <w:r w:rsidRPr="006C61F9">
        <w:rPr>
          <w:rFonts w:cstheme="minorHAnsi"/>
          <w:b/>
          <w:bCs/>
        </w:rPr>
        <w:t xml:space="preserve"> scores by school year and gender (%)</w:t>
      </w:r>
    </w:p>
    <w:p w:rsidR="006C61F9" w:rsidRPr="00372DB4" w:rsidRDefault="006C61F9" w:rsidP="00FF7498">
      <w:pPr>
        <w:pStyle w:val="BodyCopy"/>
        <w:spacing w:before="240" w:line="276" w:lineRule="auto"/>
        <w:rPr>
          <w:rFonts w:asciiTheme="minorHAnsi" w:hAnsiTheme="minorHAnsi" w:cstheme="minorHAnsi"/>
          <w:szCs w:val="22"/>
          <w:highlight w:val="yellow"/>
        </w:rPr>
      </w:pPr>
      <w:r>
        <w:rPr>
          <w:noProof/>
        </w:rPr>
        <w:drawing>
          <wp:inline distT="0" distB="0" distL="0" distR="0" wp14:anchorId="664473A7" wp14:editId="3DAA5FA4">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C61F9" w:rsidRPr="00CA6204" w:rsidRDefault="006C61F9" w:rsidP="006C61F9">
      <w:pPr>
        <w:pStyle w:val="BodyCopy"/>
        <w:keepNext/>
        <w:keepLines/>
        <w:spacing w:after="200" w:line="276" w:lineRule="auto"/>
        <w:rPr>
          <w:i/>
          <w:sz w:val="18"/>
          <w:szCs w:val="18"/>
        </w:rPr>
      </w:pPr>
      <w:r w:rsidRPr="00CA6204">
        <w:rPr>
          <w:i/>
          <w:sz w:val="18"/>
          <w:szCs w:val="18"/>
        </w:rPr>
        <w:t>Source: RCS secondary school survey, Falkirk 2017</w:t>
      </w:r>
    </w:p>
    <w:p w:rsidR="00CA6204" w:rsidRDefault="00CA6204" w:rsidP="00CA6204">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 xml:space="preserve">Physical activity is another area where outcomes are very similar for boys and girls in younger age groups but diverge as children age. In </w:t>
      </w:r>
      <w:proofErr w:type="spellStart"/>
      <w:r>
        <w:rPr>
          <w:rFonts w:asciiTheme="minorHAnsi" w:hAnsiTheme="minorHAnsi" w:cstheme="minorHAnsi"/>
          <w:szCs w:val="22"/>
        </w:rPr>
        <w:t>P5</w:t>
      </w:r>
      <w:proofErr w:type="spellEnd"/>
      <w:r>
        <w:rPr>
          <w:rFonts w:asciiTheme="minorHAnsi" w:hAnsiTheme="minorHAnsi" w:cstheme="minorHAnsi"/>
          <w:szCs w:val="22"/>
        </w:rPr>
        <w:t xml:space="preserve"> to </w:t>
      </w:r>
      <w:proofErr w:type="spellStart"/>
      <w:r>
        <w:rPr>
          <w:rFonts w:asciiTheme="minorHAnsi" w:hAnsiTheme="minorHAnsi" w:cstheme="minorHAnsi"/>
          <w:szCs w:val="22"/>
        </w:rPr>
        <w:t>P7</w:t>
      </w:r>
      <w:proofErr w:type="spellEnd"/>
      <w:r w:rsidRPr="007462C5">
        <w:rPr>
          <w:rFonts w:asciiTheme="minorHAnsi" w:hAnsiTheme="minorHAnsi" w:cstheme="minorHAnsi"/>
          <w:szCs w:val="22"/>
        </w:rPr>
        <w:t xml:space="preserve">, for example, </w:t>
      </w:r>
      <w:r>
        <w:rPr>
          <w:rFonts w:asciiTheme="minorHAnsi" w:hAnsiTheme="minorHAnsi" w:cstheme="minorHAnsi"/>
          <w:szCs w:val="22"/>
        </w:rPr>
        <w:t>80</w:t>
      </w:r>
      <w:r w:rsidRPr="007462C5">
        <w:rPr>
          <w:rFonts w:asciiTheme="minorHAnsi" w:hAnsiTheme="minorHAnsi" w:cstheme="minorHAnsi"/>
          <w:szCs w:val="22"/>
        </w:rPr>
        <w:t xml:space="preserve">% of </w:t>
      </w:r>
      <w:r>
        <w:rPr>
          <w:rFonts w:asciiTheme="minorHAnsi" w:hAnsiTheme="minorHAnsi" w:cstheme="minorHAnsi"/>
          <w:szCs w:val="22"/>
        </w:rPr>
        <w:t xml:space="preserve">both </w:t>
      </w:r>
      <w:r w:rsidRPr="007462C5">
        <w:rPr>
          <w:rFonts w:asciiTheme="minorHAnsi" w:hAnsiTheme="minorHAnsi" w:cstheme="minorHAnsi"/>
          <w:szCs w:val="22"/>
        </w:rPr>
        <w:t xml:space="preserve">boys </w:t>
      </w:r>
      <w:r>
        <w:rPr>
          <w:rFonts w:asciiTheme="minorHAnsi" w:hAnsiTheme="minorHAnsi" w:cstheme="minorHAnsi"/>
          <w:szCs w:val="22"/>
        </w:rPr>
        <w:t xml:space="preserve">and girls </w:t>
      </w:r>
      <w:r w:rsidRPr="007462C5">
        <w:rPr>
          <w:rFonts w:asciiTheme="minorHAnsi" w:hAnsiTheme="minorHAnsi" w:cstheme="minorHAnsi"/>
          <w:szCs w:val="22"/>
        </w:rPr>
        <w:t xml:space="preserve">report that they were active </w:t>
      </w:r>
      <w:r>
        <w:rPr>
          <w:rFonts w:asciiTheme="minorHAnsi" w:hAnsiTheme="minorHAnsi" w:cstheme="minorHAnsi"/>
          <w:szCs w:val="22"/>
        </w:rPr>
        <w:t>every day or most days</w:t>
      </w:r>
      <w:r w:rsidRPr="007462C5">
        <w:rPr>
          <w:rFonts w:asciiTheme="minorHAnsi" w:hAnsiTheme="minorHAnsi" w:cstheme="minorHAnsi"/>
          <w:szCs w:val="22"/>
        </w:rPr>
        <w:t xml:space="preserve">; by </w:t>
      </w:r>
      <w:proofErr w:type="spellStart"/>
      <w:r w:rsidRPr="007462C5">
        <w:rPr>
          <w:rFonts w:asciiTheme="minorHAnsi" w:hAnsiTheme="minorHAnsi" w:cstheme="minorHAnsi"/>
          <w:szCs w:val="22"/>
        </w:rPr>
        <w:t>S4</w:t>
      </w:r>
      <w:proofErr w:type="spellEnd"/>
      <w:r w:rsidRPr="007462C5">
        <w:rPr>
          <w:rFonts w:asciiTheme="minorHAnsi" w:hAnsiTheme="minorHAnsi" w:cstheme="minorHAnsi"/>
          <w:szCs w:val="22"/>
        </w:rPr>
        <w:t xml:space="preserve">, </w:t>
      </w:r>
      <w:r>
        <w:rPr>
          <w:rFonts w:asciiTheme="minorHAnsi" w:hAnsiTheme="minorHAnsi" w:cstheme="minorHAnsi"/>
          <w:szCs w:val="22"/>
        </w:rPr>
        <w:t>49</w:t>
      </w:r>
      <w:r w:rsidRPr="007462C5">
        <w:rPr>
          <w:rFonts w:asciiTheme="minorHAnsi" w:hAnsiTheme="minorHAnsi" w:cstheme="minorHAnsi"/>
          <w:szCs w:val="22"/>
        </w:rPr>
        <w:t xml:space="preserve">% of boys </w:t>
      </w:r>
      <w:r>
        <w:rPr>
          <w:rFonts w:asciiTheme="minorHAnsi" w:hAnsiTheme="minorHAnsi" w:cstheme="minorHAnsi"/>
          <w:szCs w:val="22"/>
        </w:rPr>
        <w:t>and</w:t>
      </w:r>
      <w:r w:rsidRPr="007462C5">
        <w:rPr>
          <w:rFonts w:asciiTheme="minorHAnsi" w:hAnsiTheme="minorHAnsi" w:cstheme="minorHAnsi"/>
          <w:szCs w:val="22"/>
        </w:rPr>
        <w:t xml:space="preserve"> </w:t>
      </w:r>
      <w:r>
        <w:rPr>
          <w:rFonts w:asciiTheme="minorHAnsi" w:hAnsiTheme="minorHAnsi" w:cstheme="minorHAnsi"/>
          <w:szCs w:val="22"/>
        </w:rPr>
        <w:t>just 36</w:t>
      </w:r>
      <w:r w:rsidRPr="007462C5">
        <w:rPr>
          <w:rFonts w:asciiTheme="minorHAnsi" w:hAnsiTheme="minorHAnsi" w:cstheme="minorHAnsi"/>
          <w:szCs w:val="22"/>
        </w:rPr>
        <w:t>% of girls</w:t>
      </w:r>
      <w:r>
        <w:rPr>
          <w:rFonts w:asciiTheme="minorHAnsi" w:hAnsiTheme="minorHAnsi" w:cstheme="minorHAnsi"/>
          <w:szCs w:val="22"/>
        </w:rPr>
        <w:t xml:space="preserve"> report being active on at least five days a week</w:t>
      </w:r>
      <w:r w:rsidRPr="007462C5">
        <w:rPr>
          <w:rFonts w:asciiTheme="minorHAnsi" w:hAnsiTheme="minorHAnsi" w:cstheme="minorHAnsi"/>
          <w:szCs w:val="22"/>
        </w:rPr>
        <w:t xml:space="preserve">. Efforts to maintain levels of physical activity for older pupils, but especially for girls, might have positive consequences not only for </w:t>
      </w:r>
      <w:r w:rsidR="006C61F9">
        <w:rPr>
          <w:rFonts w:asciiTheme="minorHAnsi" w:hAnsiTheme="minorHAnsi" w:cstheme="minorHAnsi"/>
          <w:szCs w:val="22"/>
        </w:rPr>
        <w:t xml:space="preserve">the prevention of </w:t>
      </w:r>
      <w:r w:rsidRPr="007462C5">
        <w:rPr>
          <w:rFonts w:asciiTheme="minorHAnsi" w:hAnsiTheme="minorHAnsi" w:cstheme="minorHAnsi"/>
          <w:szCs w:val="22"/>
        </w:rPr>
        <w:t xml:space="preserve">obesity, but for maintenance of mental and emotional wellbeing. </w:t>
      </w:r>
    </w:p>
    <w:p w:rsidR="00C771C4" w:rsidRDefault="00C771C4" w:rsidP="00C771C4">
      <w:pPr>
        <w:pStyle w:val="BodyCopy"/>
        <w:spacing w:before="240" w:after="200" w:line="276" w:lineRule="auto"/>
        <w:rPr>
          <w:rFonts w:asciiTheme="minorHAnsi" w:hAnsiTheme="minorHAnsi" w:cstheme="minorHAnsi"/>
          <w:b/>
          <w:szCs w:val="22"/>
        </w:rPr>
      </w:pPr>
      <w:r>
        <w:rPr>
          <w:rFonts w:asciiTheme="minorHAnsi" w:hAnsiTheme="minorHAnsi" w:cstheme="minorHAnsi"/>
          <w:b/>
          <w:szCs w:val="22"/>
        </w:rPr>
        <w:t>And as both boys and girls age, attitudes tend to become more negative</w:t>
      </w:r>
    </w:p>
    <w:p w:rsidR="00C771C4" w:rsidRPr="000310E3" w:rsidRDefault="00C771C4" w:rsidP="00C771C4">
      <w:pPr>
        <w:pStyle w:val="BodyCopy"/>
        <w:spacing w:before="240" w:after="200" w:line="276" w:lineRule="auto"/>
        <w:rPr>
          <w:rFonts w:asciiTheme="minorHAnsi" w:hAnsiTheme="minorHAnsi" w:cstheme="minorHAnsi"/>
          <w:szCs w:val="22"/>
        </w:rPr>
      </w:pPr>
      <w:r>
        <w:rPr>
          <w:rFonts w:asciiTheme="minorHAnsi" w:hAnsiTheme="minorHAnsi" w:cstheme="minorHAnsi"/>
          <w:szCs w:val="22"/>
        </w:rPr>
        <w:t xml:space="preserve">Between </w:t>
      </w:r>
      <w:proofErr w:type="spellStart"/>
      <w:r>
        <w:rPr>
          <w:rFonts w:asciiTheme="minorHAnsi" w:hAnsiTheme="minorHAnsi" w:cstheme="minorHAnsi"/>
          <w:szCs w:val="22"/>
        </w:rPr>
        <w:t>S1</w:t>
      </w:r>
      <w:proofErr w:type="spellEnd"/>
      <w:r>
        <w:rPr>
          <w:rFonts w:asciiTheme="minorHAnsi" w:hAnsiTheme="minorHAnsi" w:cstheme="minorHAnsi"/>
          <w:szCs w:val="22"/>
        </w:rPr>
        <w:t xml:space="preserve"> and </w:t>
      </w:r>
      <w:proofErr w:type="spellStart"/>
      <w:r>
        <w:rPr>
          <w:rFonts w:asciiTheme="minorHAnsi" w:hAnsiTheme="minorHAnsi" w:cstheme="minorHAnsi"/>
          <w:szCs w:val="22"/>
        </w:rPr>
        <w:t>S4</w:t>
      </w:r>
      <w:proofErr w:type="spellEnd"/>
      <w:r>
        <w:rPr>
          <w:rFonts w:asciiTheme="minorHAnsi" w:hAnsiTheme="minorHAnsi" w:cstheme="minorHAnsi"/>
          <w:szCs w:val="22"/>
        </w:rPr>
        <w:t xml:space="preserve">, there is a clear change in the attitudes of children, as well as their behaviour. In </w:t>
      </w:r>
      <w:proofErr w:type="spellStart"/>
      <w:r>
        <w:rPr>
          <w:rFonts w:asciiTheme="minorHAnsi" w:hAnsiTheme="minorHAnsi" w:cstheme="minorHAnsi"/>
          <w:szCs w:val="22"/>
        </w:rPr>
        <w:t>S1</w:t>
      </w:r>
      <w:proofErr w:type="spellEnd"/>
      <w:r>
        <w:rPr>
          <w:rFonts w:asciiTheme="minorHAnsi" w:hAnsiTheme="minorHAnsi" w:cstheme="minorHAnsi"/>
          <w:szCs w:val="22"/>
        </w:rPr>
        <w:t xml:space="preserve">, 80% of children like school a lot or a bit, but this declines to 60% by </w:t>
      </w:r>
      <w:proofErr w:type="spellStart"/>
      <w:r>
        <w:rPr>
          <w:rFonts w:asciiTheme="minorHAnsi" w:hAnsiTheme="minorHAnsi" w:cstheme="minorHAnsi"/>
          <w:szCs w:val="22"/>
        </w:rPr>
        <w:t>S4</w:t>
      </w:r>
      <w:proofErr w:type="spellEnd"/>
      <w:r>
        <w:rPr>
          <w:rFonts w:asciiTheme="minorHAnsi" w:hAnsiTheme="minorHAnsi" w:cstheme="minorHAnsi"/>
          <w:szCs w:val="22"/>
        </w:rPr>
        <w:t xml:space="preserve">. Attitudes towards teachers show a similar increase in negativity over the same period. Outside of school, changes can also be seen: for example, 71% of those in </w:t>
      </w:r>
      <w:proofErr w:type="spellStart"/>
      <w:r>
        <w:rPr>
          <w:rFonts w:asciiTheme="minorHAnsi" w:hAnsiTheme="minorHAnsi" w:cstheme="minorHAnsi"/>
          <w:szCs w:val="22"/>
        </w:rPr>
        <w:t>S1</w:t>
      </w:r>
      <w:proofErr w:type="spellEnd"/>
      <w:r>
        <w:rPr>
          <w:rFonts w:asciiTheme="minorHAnsi" w:hAnsiTheme="minorHAnsi" w:cstheme="minorHAnsi"/>
          <w:szCs w:val="22"/>
        </w:rPr>
        <w:t xml:space="preserve"> strongly agree that they enjoy spending time with their family compared with 48% of those in </w:t>
      </w:r>
      <w:proofErr w:type="spellStart"/>
      <w:r>
        <w:rPr>
          <w:rFonts w:asciiTheme="minorHAnsi" w:hAnsiTheme="minorHAnsi" w:cstheme="minorHAnsi"/>
          <w:szCs w:val="22"/>
        </w:rPr>
        <w:t>S4</w:t>
      </w:r>
      <w:proofErr w:type="spellEnd"/>
      <w:r>
        <w:rPr>
          <w:rFonts w:asciiTheme="minorHAnsi" w:hAnsiTheme="minorHAnsi" w:cstheme="minorHAnsi"/>
          <w:szCs w:val="22"/>
        </w:rPr>
        <w:t xml:space="preserve">. At the same time, older pupils are less willing to talk to family members about worries than younger ones. Attitudes towards the local area also change: nearly half (45%) of pupils in </w:t>
      </w:r>
      <w:proofErr w:type="spellStart"/>
      <w:r>
        <w:rPr>
          <w:rFonts w:asciiTheme="minorHAnsi" w:hAnsiTheme="minorHAnsi" w:cstheme="minorHAnsi"/>
          <w:szCs w:val="22"/>
        </w:rPr>
        <w:t>S1</w:t>
      </w:r>
      <w:proofErr w:type="spellEnd"/>
      <w:r>
        <w:rPr>
          <w:rFonts w:asciiTheme="minorHAnsi" w:hAnsiTheme="minorHAnsi" w:cstheme="minorHAnsi"/>
          <w:szCs w:val="22"/>
        </w:rPr>
        <w:t xml:space="preserve"> strongly agree they can trust people in the area compared with a quarter (25%) of those in </w:t>
      </w:r>
      <w:proofErr w:type="spellStart"/>
      <w:r>
        <w:rPr>
          <w:rFonts w:asciiTheme="minorHAnsi" w:hAnsiTheme="minorHAnsi" w:cstheme="minorHAnsi"/>
          <w:szCs w:val="22"/>
        </w:rPr>
        <w:t>S4</w:t>
      </w:r>
      <w:proofErr w:type="spellEnd"/>
      <w:r>
        <w:rPr>
          <w:rFonts w:asciiTheme="minorHAnsi" w:hAnsiTheme="minorHAnsi" w:cstheme="minorHAnsi"/>
          <w:szCs w:val="22"/>
        </w:rPr>
        <w:t xml:space="preserve">. And by </w:t>
      </w:r>
      <w:proofErr w:type="spellStart"/>
      <w:r>
        <w:rPr>
          <w:rFonts w:asciiTheme="minorHAnsi" w:hAnsiTheme="minorHAnsi" w:cstheme="minorHAnsi"/>
          <w:szCs w:val="22"/>
        </w:rPr>
        <w:t>S4</w:t>
      </w:r>
      <w:proofErr w:type="spellEnd"/>
      <w:r>
        <w:rPr>
          <w:rFonts w:asciiTheme="minorHAnsi" w:hAnsiTheme="minorHAnsi" w:cstheme="minorHAnsi"/>
          <w:szCs w:val="22"/>
        </w:rPr>
        <w:t xml:space="preserve">, a third of pupils (34%) say they do nothing in their free time most days or every day, compared with one in seven (14%) of those in </w:t>
      </w:r>
      <w:proofErr w:type="spellStart"/>
      <w:r>
        <w:rPr>
          <w:rFonts w:asciiTheme="minorHAnsi" w:hAnsiTheme="minorHAnsi" w:cstheme="minorHAnsi"/>
          <w:szCs w:val="22"/>
        </w:rPr>
        <w:t>S1</w:t>
      </w:r>
      <w:proofErr w:type="spellEnd"/>
      <w:r>
        <w:rPr>
          <w:rFonts w:asciiTheme="minorHAnsi" w:hAnsiTheme="minorHAnsi" w:cstheme="minorHAnsi"/>
          <w:szCs w:val="22"/>
        </w:rPr>
        <w:t>.</w:t>
      </w:r>
    </w:p>
    <w:p w:rsidR="00C771C4" w:rsidRPr="007462C5" w:rsidRDefault="00C771C4" w:rsidP="00C771C4">
      <w:pPr>
        <w:pStyle w:val="BodyCopy"/>
        <w:spacing w:before="240" w:after="200" w:line="276" w:lineRule="auto"/>
        <w:rPr>
          <w:rFonts w:asciiTheme="minorHAnsi" w:hAnsiTheme="minorHAnsi" w:cstheme="minorHAnsi"/>
          <w:b/>
          <w:szCs w:val="22"/>
        </w:rPr>
      </w:pPr>
      <w:r w:rsidRPr="007462C5">
        <w:rPr>
          <w:rFonts w:asciiTheme="minorHAnsi" w:hAnsiTheme="minorHAnsi" w:cstheme="minorHAnsi"/>
          <w:b/>
          <w:szCs w:val="22"/>
        </w:rPr>
        <w:t>Services are not always reaching the right children</w:t>
      </w:r>
    </w:p>
    <w:p w:rsidR="00C771C4" w:rsidRDefault="00C771C4" w:rsidP="00C771C4">
      <w:pPr>
        <w:pStyle w:val="BodyCopy"/>
        <w:spacing w:before="240" w:after="200" w:line="276" w:lineRule="auto"/>
        <w:rPr>
          <w:rFonts w:asciiTheme="minorHAnsi" w:hAnsiTheme="minorHAnsi" w:cstheme="minorHAnsi"/>
          <w:szCs w:val="22"/>
        </w:rPr>
      </w:pPr>
      <w:r w:rsidRPr="007462C5">
        <w:rPr>
          <w:rFonts w:asciiTheme="minorHAnsi" w:hAnsiTheme="minorHAnsi" w:cstheme="minorHAnsi"/>
          <w:szCs w:val="22"/>
        </w:rPr>
        <w:t xml:space="preserve">The findings from the primary and secondary school surveys show an association between various indicators of need and being in receipt of </w:t>
      </w:r>
      <w:proofErr w:type="spellStart"/>
      <w:r w:rsidRPr="007462C5">
        <w:rPr>
          <w:rFonts w:asciiTheme="minorHAnsi" w:hAnsiTheme="minorHAnsi" w:cstheme="minorHAnsi"/>
          <w:szCs w:val="22"/>
        </w:rPr>
        <w:t>ASN</w:t>
      </w:r>
      <w:proofErr w:type="spellEnd"/>
      <w:r w:rsidRPr="007462C5">
        <w:rPr>
          <w:rFonts w:asciiTheme="minorHAnsi" w:hAnsiTheme="minorHAnsi" w:cstheme="minorHAnsi"/>
          <w:szCs w:val="22"/>
        </w:rPr>
        <w:t xml:space="preserve"> or other children’s services. But this is not necessarily as close as one might expect. </w:t>
      </w:r>
      <w:r>
        <w:rPr>
          <w:rFonts w:asciiTheme="minorHAnsi" w:hAnsiTheme="minorHAnsi" w:cstheme="minorHAnsi"/>
          <w:szCs w:val="22"/>
        </w:rPr>
        <w:t>T</w:t>
      </w:r>
      <w:r w:rsidRPr="007462C5">
        <w:rPr>
          <w:rFonts w:asciiTheme="minorHAnsi" w:hAnsiTheme="minorHAnsi" w:cstheme="minorHAnsi"/>
          <w:szCs w:val="22"/>
        </w:rPr>
        <w:t xml:space="preserve">he survey also suggests that there are many other children with </w:t>
      </w:r>
      <w:r>
        <w:rPr>
          <w:rFonts w:asciiTheme="minorHAnsi" w:hAnsiTheme="minorHAnsi" w:cstheme="minorHAnsi"/>
          <w:szCs w:val="22"/>
        </w:rPr>
        <w:t>emotional or behavioural difficulties</w:t>
      </w:r>
      <w:r w:rsidRPr="007462C5">
        <w:rPr>
          <w:rFonts w:asciiTheme="minorHAnsi" w:hAnsiTheme="minorHAnsi" w:cstheme="minorHAnsi"/>
          <w:szCs w:val="22"/>
        </w:rPr>
        <w:t xml:space="preserve"> who are not receiving services</w:t>
      </w:r>
      <w:r>
        <w:rPr>
          <w:rFonts w:asciiTheme="minorHAnsi" w:hAnsiTheme="minorHAnsi" w:cstheme="minorHAnsi"/>
          <w:szCs w:val="22"/>
        </w:rPr>
        <w:t xml:space="preserve"> and there are others who are currently receiving such </w:t>
      </w:r>
      <w:r w:rsidRPr="00C771C4">
        <w:rPr>
          <w:rFonts w:asciiTheme="minorHAnsi" w:hAnsiTheme="minorHAnsi" w:cstheme="minorHAnsi"/>
          <w:szCs w:val="22"/>
        </w:rPr>
        <w:t xml:space="preserve">support who do not seem to exhibit the same levels of need. While this may be explained in part because the data linkage exercise does not capture all aspects of </w:t>
      </w:r>
      <w:r w:rsidRPr="00C771C4">
        <w:rPr>
          <w:rFonts w:asciiTheme="minorHAnsi" w:hAnsiTheme="minorHAnsi" w:cstheme="minorHAnsi"/>
          <w:szCs w:val="22"/>
        </w:rPr>
        <w:lastRenderedPageBreak/>
        <w:t>service use and by the fact that some children will not exhibit need precisely because they are in receipt of services, it does highlight the need to look critically at the question of which services and supports are reaching which children.</w:t>
      </w:r>
    </w:p>
    <w:p w:rsidR="00944D10" w:rsidRPr="007462C5" w:rsidRDefault="00944D10" w:rsidP="00944D10">
      <w:pPr>
        <w:pStyle w:val="BodyCopy"/>
        <w:spacing w:before="240" w:after="200" w:line="276" w:lineRule="auto"/>
        <w:rPr>
          <w:rFonts w:asciiTheme="minorHAnsi" w:hAnsiTheme="minorHAnsi" w:cstheme="minorHAnsi"/>
          <w:b/>
          <w:szCs w:val="22"/>
        </w:rPr>
      </w:pPr>
      <w:r w:rsidRPr="007462C5">
        <w:rPr>
          <w:rFonts w:asciiTheme="minorHAnsi" w:hAnsiTheme="minorHAnsi" w:cstheme="minorHAnsi"/>
          <w:b/>
          <w:szCs w:val="22"/>
        </w:rPr>
        <w:t>Attitudes towards professional support</w:t>
      </w:r>
      <w:r>
        <w:rPr>
          <w:rFonts w:asciiTheme="minorHAnsi" w:hAnsiTheme="minorHAnsi" w:cstheme="minorHAnsi"/>
          <w:b/>
          <w:szCs w:val="22"/>
        </w:rPr>
        <w:t xml:space="preserve"> may influence uptake</w:t>
      </w:r>
    </w:p>
    <w:p w:rsidR="000D7E6A" w:rsidRPr="00372DB4" w:rsidRDefault="00944D10" w:rsidP="000D7E6A">
      <w:pPr>
        <w:pStyle w:val="BodyCopy"/>
        <w:spacing w:before="240" w:after="200" w:line="276" w:lineRule="auto"/>
        <w:rPr>
          <w:rFonts w:asciiTheme="minorHAnsi" w:hAnsiTheme="minorHAnsi" w:cstheme="minorHAnsi"/>
          <w:szCs w:val="22"/>
          <w:highlight w:val="yellow"/>
        </w:rPr>
      </w:pPr>
      <w:r w:rsidRPr="007462C5">
        <w:rPr>
          <w:rFonts w:asciiTheme="minorHAnsi" w:hAnsiTheme="minorHAnsi" w:cstheme="minorHAnsi"/>
          <w:szCs w:val="22"/>
        </w:rPr>
        <w:t xml:space="preserve">Of course, services not only need to be available and accessible: parents also need to feel comfortable and confident in engaging with these services. The </w:t>
      </w:r>
      <w:r>
        <w:rPr>
          <w:rFonts w:asciiTheme="minorHAnsi" w:hAnsiTheme="minorHAnsi" w:cstheme="minorHAnsi"/>
          <w:szCs w:val="22"/>
        </w:rPr>
        <w:t>parent survey</w:t>
      </w:r>
      <w:r w:rsidRPr="007462C5">
        <w:rPr>
          <w:rFonts w:asciiTheme="minorHAnsi" w:hAnsiTheme="minorHAnsi" w:cstheme="minorHAnsi"/>
          <w:szCs w:val="22"/>
        </w:rPr>
        <w:t xml:space="preserve"> provides some useful clues as to why that may not always be the case. In particular, it </w:t>
      </w:r>
      <w:r w:rsidRPr="00E16AE1">
        <w:rPr>
          <w:rFonts w:asciiTheme="minorHAnsi" w:hAnsiTheme="minorHAnsi" w:cstheme="minorHAnsi"/>
          <w:szCs w:val="22"/>
        </w:rPr>
        <w:t xml:space="preserve">suggests that there remains considerable anxiety about ‘professional involvement’ - particularly in areas of greater deprivation and among single parents. For example, </w:t>
      </w:r>
      <w:r w:rsidR="000D7E6A" w:rsidRPr="00E16AE1">
        <w:rPr>
          <w:rFonts w:asciiTheme="minorHAnsi" w:hAnsiTheme="minorHAnsi" w:cstheme="minorHAnsi"/>
          <w:szCs w:val="22"/>
        </w:rPr>
        <w:t>17% of single parents agreed wit</w:t>
      </w:r>
      <w:r w:rsidR="00FF7498">
        <w:rPr>
          <w:rFonts w:asciiTheme="minorHAnsi" w:hAnsiTheme="minorHAnsi" w:cstheme="minorHAnsi"/>
          <w:szCs w:val="22"/>
        </w:rPr>
        <w:t>h the statement, ‘I</w:t>
      </w:r>
      <w:r w:rsidR="000D7E6A" w:rsidRPr="00E16AE1">
        <w:rPr>
          <w:rFonts w:asciiTheme="minorHAnsi" w:hAnsiTheme="minorHAnsi" w:cstheme="minorHAnsi"/>
          <w:szCs w:val="22"/>
        </w:rPr>
        <w:t xml:space="preserve">f you ask for help / advice on parenting from professionals…they start interfering / trying to take over’ compared with just 12% of those in two parent households, </w:t>
      </w:r>
      <w:r w:rsidR="00E16AE1" w:rsidRPr="00E16AE1">
        <w:rPr>
          <w:rFonts w:asciiTheme="minorHAnsi" w:hAnsiTheme="minorHAnsi" w:cstheme="minorHAnsi"/>
          <w:szCs w:val="22"/>
        </w:rPr>
        <w:t>and</w:t>
      </w:r>
      <w:r w:rsidR="000D7E6A" w:rsidRPr="00E16AE1">
        <w:rPr>
          <w:rFonts w:asciiTheme="minorHAnsi" w:hAnsiTheme="minorHAnsi" w:cstheme="minorHAnsi"/>
          <w:szCs w:val="22"/>
        </w:rPr>
        <w:t xml:space="preserve"> </w:t>
      </w:r>
      <w:r w:rsidR="00E16AE1" w:rsidRPr="00E16AE1">
        <w:rPr>
          <w:rFonts w:asciiTheme="minorHAnsi" w:hAnsiTheme="minorHAnsi" w:cstheme="minorHAnsi"/>
          <w:szCs w:val="22"/>
        </w:rPr>
        <w:t>37</w:t>
      </w:r>
      <w:r w:rsidR="000D7E6A" w:rsidRPr="00E16AE1">
        <w:rPr>
          <w:rFonts w:asciiTheme="minorHAnsi" w:hAnsiTheme="minorHAnsi" w:cstheme="minorHAnsi"/>
          <w:szCs w:val="22"/>
        </w:rPr>
        <w:t xml:space="preserve">% of single parents </w:t>
      </w:r>
      <w:r w:rsidR="00FF7498">
        <w:rPr>
          <w:rFonts w:asciiTheme="minorHAnsi" w:hAnsiTheme="minorHAnsi" w:cstheme="minorHAnsi"/>
          <w:szCs w:val="22"/>
        </w:rPr>
        <w:t>agreed with the statement ‘I</w:t>
      </w:r>
      <w:r w:rsidR="00E16AE1" w:rsidRPr="00E16AE1">
        <w:rPr>
          <w:rFonts w:asciiTheme="minorHAnsi" w:hAnsiTheme="minorHAnsi" w:cstheme="minorHAnsi"/>
          <w:szCs w:val="22"/>
        </w:rPr>
        <w:t>f people knew you were getting professional support with parenting, they would probably think you were a bad parent</w:t>
      </w:r>
      <w:r w:rsidR="000D7E6A" w:rsidRPr="00E16AE1">
        <w:rPr>
          <w:rFonts w:asciiTheme="minorHAnsi" w:hAnsiTheme="minorHAnsi" w:cstheme="minorHAnsi"/>
          <w:szCs w:val="22"/>
        </w:rPr>
        <w:t xml:space="preserve">’ compared with </w:t>
      </w:r>
      <w:r w:rsidR="00E16AE1" w:rsidRPr="00E16AE1">
        <w:rPr>
          <w:rFonts w:asciiTheme="minorHAnsi" w:hAnsiTheme="minorHAnsi" w:cstheme="minorHAnsi"/>
          <w:szCs w:val="22"/>
        </w:rPr>
        <w:t>24</w:t>
      </w:r>
      <w:r w:rsidR="000D7E6A" w:rsidRPr="00E16AE1">
        <w:rPr>
          <w:rFonts w:asciiTheme="minorHAnsi" w:hAnsiTheme="minorHAnsi" w:cstheme="minorHAnsi"/>
          <w:szCs w:val="22"/>
        </w:rPr>
        <w:t>% of those in two parent households.</w:t>
      </w:r>
    </w:p>
    <w:p w:rsidR="00944D10" w:rsidRPr="00E16AE1" w:rsidRDefault="00944D10" w:rsidP="00944D10">
      <w:pPr>
        <w:keepNext/>
        <w:spacing w:before="240"/>
        <w:rPr>
          <w:rFonts w:ascii="Arial" w:eastAsia="Times New Roman" w:hAnsi="Arial" w:cs="Arial"/>
          <w:b/>
        </w:rPr>
      </w:pPr>
      <w:r w:rsidRPr="00E16AE1">
        <w:rPr>
          <w:rFonts w:ascii="Arial" w:eastAsia="Times New Roman" w:hAnsi="Arial" w:cs="Calibri"/>
          <w:b/>
        </w:rPr>
        <w:t>Table 3: Attitudes towards parenting support (%)</w:t>
      </w:r>
    </w:p>
    <w:tbl>
      <w:tblPr>
        <w:tblW w:w="8521" w:type="dxa"/>
        <w:tblInd w:w="93" w:type="dxa"/>
        <w:tblLayout w:type="fixed"/>
        <w:tblLook w:val="04A0" w:firstRow="1" w:lastRow="0" w:firstColumn="1" w:lastColumn="0" w:noHBand="0" w:noVBand="1"/>
      </w:tblPr>
      <w:tblGrid>
        <w:gridCol w:w="1467"/>
        <w:gridCol w:w="2351"/>
        <w:gridCol w:w="2351"/>
        <w:gridCol w:w="2352"/>
      </w:tblGrid>
      <w:tr w:rsidR="00E16AE1" w:rsidRPr="00FF7498" w:rsidTr="00504A7D">
        <w:trPr>
          <w:trHeight w:val="780"/>
        </w:trPr>
        <w:tc>
          <w:tcPr>
            <w:tcW w:w="1467" w:type="dxa"/>
            <w:tcBorders>
              <w:top w:val="single" w:sz="4" w:space="0" w:color="auto"/>
              <w:left w:val="nil"/>
              <w:bottom w:val="single" w:sz="12" w:space="0" w:color="auto"/>
              <w:right w:val="nil"/>
            </w:tcBorders>
            <w:shd w:val="clear" w:color="auto" w:fill="auto"/>
            <w:vAlign w:val="center"/>
            <w:hideMark/>
          </w:tcPr>
          <w:p w:rsidR="00E16AE1" w:rsidRPr="00FF7498" w:rsidRDefault="00E16AE1" w:rsidP="00944D10">
            <w:pPr>
              <w:keepNext/>
              <w:spacing w:after="0" w:line="259" w:lineRule="auto"/>
              <w:rPr>
                <w:rFonts w:ascii="Calibri" w:eastAsia="Times New Roman" w:hAnsi="Calibri" w:cs="Calibri"/>
                <w:color w:val="000000"/>
                <w:sz w:val="18"/>
                <w:szCs w:val="18"/>
                <w:lang w:eastAsia="en-GB"/>
              </w:rPr>
            </w:pPr>
          </w:p>
        </w:tc>
        <w:tc>
          <w:tcPr>
            <w:tcW w:w="2351" w:type="dxa"/>
            <w:tcBorders>
              <w:top w:val="single" w:sz="4" w:space="0" w:color="auto"/>
              <w:left w:val="nil"/>
              <w:bottom w:val="single" w:sz="12" w:space="0" w:color="auto"/>
              <w:right w:val="nil"/>
            </w:tcBorders>
          </w:tcPr>
          <w:p w:rsidR="00E16AE1" w:rsidRPr="00FF7498" w:rsidRDefault="00E16AE1" w:rsidP="00504A7D">
            <w:pPr>
              <w:keepNext/>
              <w:spacing w:after="0" w:line="259" w:lineRule="auto"/>
              <w:jc w:val="center"/>
              <w:rPr>
                <w:rFonts w:ascii="Arial" w:eastAsia="Times New Roman" w:hAnsi="Arial" w:cs="Arial"/>
                <w:color w:val="000000"/>
                <w:sz w:val="18"/>
                <w:szCs w:val="18"/>
                <w:lang w:eastAsia="en-GB"/>
              </w:rPr>
            </w:pPr>
            <w:r w:rsidRPr="00FF7498">
              <w:rPr>
                <w:rFonts w:ascii="Arial" w:eastAsia="Calibri" w:hAnsi="Arial" w:cs="Arial"/>
                <w:sz w:val="18"/>
                <w:szCs w:val="18"/>
              </w:rPr>
              <w:t>Agree ‘If you ask for help / advice on parenting from professionals…they start interfering / trying to take over’</w:t>
            </w:r>
          </w:p>
        </w:tc>
        <w:tc>
          <w:tcPr>
            <w:tcW w:w="2351" w:type="dxa"/>
            <w:tcBorders>
              <w:top w:val="single" w:sz="4" w:space="0" w:color="auto"/>
              <w:left w:val="nil"/>
              <w:bottom w:val="single" w:sz="12" w:space="0" w:color="auto"/>
              <w:right w:val="nil"/>
            </w:tcBorders>
            <w:shd w:val="clear" w:color="auto" w:fill="auto"/>
            <w:hideMark/>
          </w:tcPr>
          <w:p w:rsidR="00E16AE1" w:rsidRPr="00FF7498" w:rsidRDefault="00E16AE1" w:rsidP="00504A7D">
            <w:pPr>
              <w:keepNext/>
              <w:spacing w:after="0" w:line="259" w:lineRule="auto"/>
              <w:jc w:val="center"/>
              <w:rPr>
                <w:rFonts w:ascii="Arial" w:eastAsia="Times New Roman" w:hAnsi="Arial" w:cs="Arial"/>
                <w:color w:val="000000"/>
                <w:sz w:val="18"/>
                <w:szCs w:val="18"/>
                <w:lang w:eastAsia="en-GB"/>
              </w:rPr>
            </w:pPr>
            <w:r w:rsidRPr="00FF7498">
              <w:rPr>
                <w:rFonts w:ascii="Arial" w:eastAsia="Calibri" w:hAnsi="Arial" w:cs="Arial"/>
                <w:sz w:val="18"/>
                <w:szCs w:val="18"/>
              </w:rPr>
              <w:t>Agree ‘Professionals like health visitors and social workers do not offer parents enough advice and support…’</w:t>
            </w:r>
          </w:p>
        </w:tc>
        <w:tc>
          <w:tcPr>
            <w:tcW w:w="2352" w:type="dxa"/>
            <w:tcBorders>
              <w:top w:val="single" w:sz="4" w:space="0" w:color="auto"/>
              <w:left w:val="nil"/>
              <w:bottom w:val="single" w:sz="12" w:space="0" w:color="auto"/>
              <w:right w:val="nil"/>
            </w:tcBorders>
            <w:shd w:val="clear" w:color="auto" w:fill="auto"/>
            <w:hideMark/>
          </w:tcPr>
          <w:p w:rsidR="00E16AE1" w:rsidRPr="00FF7498" w:rsidRDefault="00E16AE1" w:rsidP="00504A7D">
            <w:pPr>
              <w:keepNext/>
              <w:spacing w:after="0" w:line="259" w:lineRule="auto"/>
              <w:jc w:val="center"/>
              <w:rPr>
                <w:rFonts w:ascii="Arial" w:eastAsia="Times New Roman" w:hAnsi="Arial" w:cs="Arial"/>
                <w:color w:val="000000"/>
                <w:sz w:val="18"/>
                <w:szCs w:val="18"/>
                <w:lang w:eastAsia="en-GB"/>
              </w:rPr>
            </w:pPr>
            <w:r w:rsidRPr="00FF7498">
              <w:rPr>
                <w:rFonts w:ascii="Arial" w:eastAsia="Calibri" w:hAnsi="Arial" w:cs="Arial"/>
                <w:sz w:val="18"/>
                <w:szCs w:val="18"/>
              </w:rPr>
              <w:t>Agree ‘If people knew you were getting professional support with parenting, they would probably think you were a bad parent’</w:t>
            </w:r>
          </w:p>
        </w:tc>
      </w:tr>
      <w:tr w:rsidR="00E16AE1" w:rsidRPr="00372DB4" w:rsidTr="00504A7D">
        <w:trPr>
          <w:trHeight w:val="300"/>
        </w:trPr>
        <w:tc>
          <w:tcPr>
            <w:tcW w:w="1467" w:type="dxa"/>
            <w:tcBorders>
              <w:top w:val="nil"/>
              <w:left w:val="nil"/>
              <w:bottom w:val="nil"/>
              <w:right w:val="nil"/>
            </w:tcBorders>
            <w:shd w:val="clear" w:color="auto" w:fill="auto"/>
            <w:vAlign w:val="center"/>
            <w:hideMark/>
          </w:tcPr>
          <w:p w:rsidR="00E16AE1" w:rsidRPr="00E16AE1" w:rsidRDefault="00E16AE1" w:rsidP="00944D10">
            <w:pPr>
              <w:keepNext/>
              <w:spacing w:before="120" w:after="0" w:line="259" w:lineRule="auto"/>
              <w:rPr>
                <w:rFonts w:eastAsia="Times New Roman" w:cstheme="minorHAnsi"/>
                <w:color w:val="000000"/>
                <w:sz w:val="20"/>
                <w:szCs w:val="20"/>
                <w:lang w:eastAsia="en-GB"/>
              </w:rPr>
            </w:pPr>
            <w:r w:rsidRPr="00E16AE1">
              <w:rPr>
                <w:rFonts w:eastAsia="Times New Roman" w:cstheme="minorHAnsi"/>
                <w:color w:val="000000"/>
                <w:sz w:val="20"/>
                <w:szCs w:val="20"/>
                <w:lang w:eastAsia="en-GB"/>
              </w:rPr>
              <w:t>All</w:t>
            </w:r>
          </w:p>
        </w:tc>
        <w:tc>
          <w:tcPr>
            <w:tcW w:w="2351" w:type="dxa"/>
            <w:tcBorders>
              <w:top w:val="nil"/>
              <w:left w:val="nil"/>
              <w:bottom w:val="nil"/>
              <w:right w:val="nil"/>
            </w:tcBorders>
          </w:tcPr>
          <w:p w:rsidR="00E16AE1" w:rsidRPr="00E16AE1" w:rsidRDefault="00E16AE1" w:rsidP="00504A7D">
            <w:pPr>
              <w:keepNext/>
              <w:spacing w:before="120"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13</w:t>
            </w:r>
          </w:p>
        </w:tc>
        <w:tc>
          <w:tcPr>
            <w:tcW w:w="2351" w:type="dxa"/>
            <w:tcBorders>
              <w:top w:val="nil"/>
              <w:left w:val="nil"/>
              <w:bottom w:val="nil"/>
              <w:right w:val="nil"/>
            </w:tcBorders>
            <w:shd w:val="clear" w:color="auto" w:fill="auto"/>
          </w:tcPr>
          <w:p w:rsidR="00E16AE1" w:rsidRPr="00E16AE1" w:rsidRDefault="00E16AE1" w:rsidP="00504A7D">
            <w:pPr>
              <w:keepNext/>
              <w:spacing w:before="120"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20</w:t>
            </w:r>
          </w:p>
        </w:tc>
        <w:tc>
          <w:tcPr>
            <w:tcW w:w="2352" w:type="dxa"/>
            <w:tcBorders>
              <w:top w:val="nil"/>
              <w:left w:val="nil"/>
              <w:bottom w:val="nil"/>
              <w:right w:val="nil"/>
            </w:tcBorders>
            <w:shd w:val="clear" w:color="auto" w:fill="auto"/>
          </w:tcPr>
          <w:p w:rsidR="00E16AE1" w:rsidRPr="00E16AE1" w:rsidRDefault="00E16AE1" w:rsidP="00504A7D">
            <w:pPr>
              <w:keepNext/>
              <w:spacing w:before="120"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26</w:t>
            </w:r>
          </w:p>
        </w:tc>
      </w:tr>
      <w:tr w:rsidR="00E16AE1" w:rsidRPr="00372DB4" w:rsidTr="00504A7D">
        <w:trPr>
          <w:trHeight w:val="300"/>
        </w:trPr>
        <w:tc>
          <w:tcPr>
            <w:tcW w:w="1467" w:type="dxa"/>
            <w:tcBorders>
              <w:top w:val="nil"/>
              <w:left w:val="nil"/>
              <w:bottom w:val="nil"/>
              <w:right w:val="nil"/>
            </w:tcBorders>
            <w:shd w:val="clear" w:color="auto" w:fill="auto"/>
            <w:vAlign w:val="center"/>
          </w:tcPr>
          <w:p w:rsidR="00E16AE1" w:rsidRPr="00372DB4" w:rsidRDefault="00E16AE1" w:rsidP="00944D10">
            <w:pPr>
              <w:keepNext/>
              <w:spacing w:after="0" w:line="259" w:lineRule="auto"/>
              <w:rPr>
                <w:rFonts w:eastAsia="Times New Roman" w:cstheme="minorHAnsi"/>
                <w:color w:val="000000"/>
                <w:sz w:val="20"/>
                <w:szCs w:val="20"/>
                <w:highlight w:val="yellow"/>
                <w:lang w:eastAsia="en-GB"/>
              </w:rPr>
            </w:pPr>
          </w:p>
        </w:tc>
        <w:tc>
          <w:tcPr>
            <w:tcW w:w="2351" w:type="dxa"/>
            <w:tcBorders>
              <w:top w:val="nil"/>
              <w:left w:val="nil"/>
              <w:bottom w:val="nil"/>
              <w:right w:val="nil"/>
            </w:tcBorders>
          </w:tcPr>
          <w:p w:rsidR="00E16AE1" w:rsidRPr="00372DB4" w:rsidRDefault="00E16AE1" w:rsidP="00504A7D">
            <w:pPr>
              <w:keepNext/>
              <w:spacing w:after="0" w:line="259" w:lineRule="auto"/>
              <w:jc w:val="center"/>
              <w:rPr>
                <w:rFonts w:eastAsia="Calibri" w:cstheme="minorHAnsi"/>
                <w:sz w:val="20"/>
                <w:szCs w:val="20"/>
                <w:highlight w:val="yellow"/>
              </w:rPr>
            </w:pPr>
          </w:p>
        </w:tc>
        <w:tc>
          <w:tcPr>
            <w:tcW w:w="2351" w:type="dxa"/>
            <w:tcBorders>
              <w:top w:val="nil"/>
              <w:left w:val="nil"/>
              <w:bottom w:val="nil"/>
              <w:right w:val="nil"/>
            </w:tcBorders>
            <w:shd w:val="clear" w:color="auto" w:fill="auto"/>
          </w:tcPr>
          <w:p w:rsidR="00E16AE1" w:rsidRPr="00372DB4" w:rsidRDefault="00E16AE1" w:rsidP="00504A7D">
            <w:pPr>
              <w:keepNext/>
              <w:spacing w:after="0" w:line="259" w:lineRule="auto"/>
              <w:jc w:val="center"/>
              <w:rPr>
                <w:rFonts w:eastAsia="Calibri" w:cstheme="minorHAnsi"/>
                <w:sz w:val="20"/>
                <w:szCs w:val="20"/>
                <w:highlight w:val="yellow"/>
              </w:rPr>
            </w:pPr>
          </w:p>
        </w:tc>
        <w:tc>
          <w:tcPr>
            <w:tcW w:w="2352" w:type="dxa"/>
            <w:tcBorders>
              <w:top w:val="nil"/>
              <w:left w:val="nil"/>
              <w:bottom w:val="nil"/>
              <w:right w:val="nil"/>
            </w:tcBorders>
            <w:shd w:val="clear" w:color="auto" w:fill="auto"/>
          </w:tcPr>
          <w:p w:rsidR="00E16AE1" w:rsidRPr="00372DB4" w:rsidRDefault="00E16AE1" w:rsidP="00504A7D">
            <w:pPr>
              <w:keepNext/>
              <w:spacing w:after="0" w:line="259" w:lineRule="auto"/>
              <w:jc w:val="center"/>
              <w:rPr>
                <w:rFonts w:eastAsia="Calibri" w:cstheme="minorHAnsi"/>
                <w:sz w:val="20"/>
                <w:szCs w:val="20"/>
                <w:highlight w:val="yellow"/>
              </w:rPr>
            </w:pPr>
          </w:p>
        </w:tc>
      </w:tr>
      <w:tr w:rsidR="00E16AE1" w:rsidRPr="00E16AE1" w:rsidTr="00504A7D">
        <w:trPr>
          <w:trHeight w:val="300"/>
        </w:trPr>
        <w:tc>
          <w:tcPr>
            <w:tcW w:w="1467" w:type="dxa"/>
            <w:tcBorders>
              <w:top w:val="nil"/>
              <w:left w:val="nil"/>
              <w:bottom w:val="nil"/>
              <w:right w:val="nil"/>
            </w:tcBorders>
            <w:shd w:val="clear" w:color="auto" w:fill="auto"/>
            <w:noWrap/>
            <w:vAlign w:val="bottom"/>
            <w:hideMark/>
          </w:tcPr>
          <w:p w:rsidR="00E16AE1" w:rsidRPr="00E16AE1" w:rsidRDefault="00E16AE1" w:rsidP="00944D10">
            <w:pPr>
              <w:keepNext/>
              <w:spacing w:after="0" w:line="259" w:lineRule="auto"/>
              <w:rPr>
                <w:rFonts w:eastAsia="Times New Roman" w:cstheme="minorHAnsi"/>
                <w:color w:val="000000"/>
                <w:sz w:val="20"/>
                <w:szCs w:val="20"/>
                <w:lang w:eastAsia="en-GB"/>
              </w:rPr>
            </w:pPr>
          </w:p>
        </w:tc>
        <w:tc>
          <w:tcPr>
            <w:tcW w:w="2351" w:type="dxa"/>
            <w:tcBorders>
              <w:top w:val="nil"/>
              <w:left w:val="nil"/>
              <w:bottom w:val="nil"/>
              <w:right w:val="nil"/>
            </w:tcBorders>
          </w:tcPr>
          <w:p w:rsidR="00E16AE1" w:rsidRPr="00E16AE1" w:rsidRDefault="00E16AE1" w:rsidP="00504A7D">
            <w:pPr>
              <w:keepNext/>
              <w:spacing w:after="0" w:line="259" w:lineRule="auto"/>
              <w:jc w:val="center"/>
              <w:rPr>
                <w:rFonts w:eastAsia="Times New Roman" w:cstheme="minorHAnsi"/>
                <w:color w:val="000000"/>
                <w:sz w:val="20"/>
                <w:szCs w:val="20"/>
                <w:lang w:eastAsia="en-GB"/>
              </w:rPr>
            </w:pPr>
          </w:p>
        </w:tc>
        <w:tc>
          <w:tcPr>
            <w:tcW w:w="2351"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p>
        </w:tc>
        <w:tc>
          <w:tcPr>
            <w:tcW w:w="2352"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p>
        </w:tc>
      </w:tr>
      <w:tr w:rsidR="00E16AE1" w:rsidRPr="00E16AE1" w:rsidTr="00504A7D">
        <w:trPr>
          <w:trHeight w:val="300"/>
        </w:trPr>
        <w:tc>
          <w:tcPr>
            <w:tcW w:w="1467" w:type="dxa"/>
            <w:tcBorders>
              <w:top w:val="nil"/>
              <w:left w:val="nil"/>
              <w:bottom w:val="nil"/>
              <w:right w:val="nil"/>
            </w:tcBorders>
            <w:shd w:val="clear" w:color="auto" w:fill="auto"/>
            <w:noWrap/>
            <w:vAlign w:val="bottom"/>
            <w:hideMark/>
          </w:tcPr>
          <w:p w:rsidR="00E16AE1" w:rsidRPr="00E16AE1" w:rsidRDefault="00E16AE1" w:rsidP="00944D10">
            <w:pPr>
              <w:keepNext/>
              <w:spacing w:after="0" w:line="259" w:lineRule="auto"/>
              <w:rPr>
                <w:rFonts w:eastAsia="Times New Roman" w:cstheme="minorHAnsi"/>
                <w:color w:val="000000"/>
                <w:sz w:val="20"/>
                <w:szCs w:val="20"/>
                <w:lang w:eastAsia="en-GB"/>
              </w:rPr>
            </w:pPr>
            <w:r w:rsidRPr="00E16AE1">
              <w:rPr>
                <w:rFonts w:eastAsia="Times New Roman" w:cstheme="minorHAnsi"/>
                <w:color w:val="000000"/>
                <w:sz w:val="20"/>
                <w:szCs w:val="20"/>
                <w:lang w:eastAsia="en-GB"/>
              </w:rPr>
              <w:t>Least deprived three quintiles</w:t>
            </w:r>
          </w:p>
        </w:tc>
        <w:tc>
          <w:tcPr>
            <w:tcW w:w="2351" w:type="dxa"/>
            <w:tcBorders>
              <w:top w:val="nil"/>
              <w:left w:val="nil"/>
              <w:bottom w:val="nil"/>
              <w:right w:val="nil"/>
            </w:tcBorders>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10</w:t>
            </w:r>
          </w:p>
        </w:tc>
        <w:tc>
          <w:tcPr>
            <w:tcW w:w="2351"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19</w:t>
            </w:r>
          </w:p>
        </w:tc>
        <w:tc>
          <w:tcPr>
            <w:tcW w:w="2352"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25</w:t>
            </w:r>
          </w:p>
        </w:tc>
      </w:tr>
      <w:tr w:rsidR="00E16AE1" w:rsidRPr="00E16AE1" w:rsidTr="00504A7D">
        <w:trPr>
          <w:trHeight w:val="300"/>
        </w:trPr>
        <w:tc>
          <w:tcPr>
            <w:tcW w:w="1467" w:type="dxa"/>
            <w:tcBorders>
              <w:top w:val="nil"/>
              <w:left w:val="nil"/>
              <w:bottom w:val="nil"/>
              <w:right w:val="nil"/>
            </w:tcBorders>
            <w:shd w:val="clear" w:color="auto" w:fill="auto"/>
            <w:noWrap/>
            <w:vAlign w:val="bottom"/>
            <w:hideMark/>
          </w:tcPr>
          <w:p w:rsidR="00E16AE1" w:rsidRPr="00E16AE1" w:rsidRDefault="00E16AE1" w:rsidP="00944D10">
            <w:pPr>
              <w:keepNext/>
              <w:spacing w:after="0" w:line="259" w:lineRule="auto"/>
              <w:rPr>
                <w:rFonts w:eastAsia="Times New Roman" w:cstheme="minorHAnsi"/>
                <w:color w:val="000000"/>
                <w:sz w:val="20"/>
                <w:szCs w:val="20"/>
                <w:lang w:eastAsia="en-GB"/>
              </w:rPr>
            </w:pPr>
            <w:r w:rsidRPr="00E16AE1">
              <w:rPr>
                <w:rFonts w:eastAsia="Times New Roman" w:cstheme="minorHAnsi"/>
                <w:color w:val="000000"/>
                <w:sz w:val="20"/>
                <w:szCs w:val="20"/>
                <w:lang w:eastAsia="en-GB"/>
              </w:rPr>
              <w:t>Most deprived two quintiles</w:t>
            </w:r>
          </w:p>
        </w:tc>
        <w:tc>
          <w:tcPr>
            <w:tcW w:w="2351" w:type="dxa"/>
            <w:tcBorders>
              <w:top w:val="nil"/>
              <w:left w:val="nil"/>
              <w:bottom w:val="nil"/>
              <w:right w:val="nil"/>
            </w:tcBorders>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17</w:t>
            </w:r>
          </w:p>
        </w:tc>
        <w:tc>
          <w:tcPr>
            <w:tcW w:w="2351"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21</w:t>
            </w:r>
          </w:p>
        </w:tc>
        <w:tc>
          <w:tcPr>
            <w:tcW w:w="2352"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28</w:t>
            </w:r>
          </w:p>
        </w:tc>
      </w:tr>
      <w:tr w:rsidR="00E16AE1" w:rsidRPr="00E16AE1" w:rsidTr="00504A7D">
        <w:trPr>
          <w:trHeight w:val="300"/>
        </w:trPr>
        <w:tc>
          <w:tcPr>
            <w:tcW w:w="1467" w:type="dxa"/>
            <w:tcBorders>
              <w:top w:val="nil"/>
              <w:left w:val="nil"/>
              <w:bottom w:val="nil"/>
              <w:right w:val="nil"/>
            </w:tcBorders>
            <w:shd w:val="clear" w:color="auto" w:fill="auto"/>
            <w:noWrap/>
            <w:vAlign w:val="bottom"/>
            <w:hideMark/>
          </w:tcPr>
          <w:p w:rsidR="00E16AE1" w:rsidRPr="00E16AE1" w:rsidRDefault="00E16AE1" w:rsidP="00944D10">
            <w:pPr>
              <w:keepNext/>
              <w:spacing w:after="0" w:line="259" w:lineRule="auto"/>
              <w:rPr>
                <w:rFonts w:eastAsia="Times New Roman" w:cstheme="minorHAnsi"/>
                <w:color w:val="000000"/>
                <w:sz w:val="20"/>
                <w:szCs w:val="20"/>
                <w:lang w:eastAsia="en-GB"/>
              </w:rPr>
            </w:pPr>
          </w:p>
        </w:tc>
        <w:tc>
          <w:tcPr>
            <w:tcW w:w="2351" w:type="dxa"/>
            <w:tcBorders>
              <w:top w:val="nil"/>
              <w:left w:val="nil"/>
              <w:bottom w:val="nil"/>
              <w:right w:val="nil"/>
            </w:tcBorders>
          </w:tcPr>
          <w:p w:rsidR="00E16AE1" w:rsidRPr="00E16AE1" w:rsidRDefault="00E16AE1" w:rsidP="00504A7D">
            <w:pPr>
              <w:keepNext/>
              <w:spacing w:after="0" w:line="259" w:lineRule="auto"/>
              <w:jc w:val="center"/>
              <w:rPr>
                <w:rFonts w:eastAsia="Times New Roman" w:cstheme="minorHAnsi"/>
                <w:color w:val="000000"/>
                <w:sz w:val="20"/>
                <w:szCs w:val="20"/>
                <w:lang w:eastAsia="en-GB"/>
              </w:rPr>
            </w:pPr>
          </w:p>
        </w:tc>
        <w:tc>
          <w:tcPr>
            <w:tcW w:w="2351"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p>
        </w:tc>
        <w:tc>
          <w:tcPr>
            <w:tcW w:w="2352"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p>
        </w:tc>
      </w:tr>
      <w:tr w:rsidR="00E16AE1" w:rsidRPr="00E16AE1" w:rsidTr="00504A7D">
        <w:trPr>
          <w:trHeight w:val="300"/>
        </w:trPr>
        <w:tc>
          <w:tcPr>
            <w:tcW w:w="1467" w:type="dxa"/>
            <w:tcBorders>
              <w:top w:val="nil"/>
              <w:left w:val="nil"/>
              <w:bottom w:val="nil"/>
              <w:right w:val="nil"/>
            </w:tcBorders>
            <w:shd w:val="clear" w:color="auto" w:fill="auto"/>
            <w:noWrap/>
            <w:vAlign w:val="bottom"/>
            <w:hideMark/>
          </w:tcPr>
          <w:p w:rsidR="00E16AE1" w:rsidRPr="00E16AE1" w:rsidRDefault="00E16AE1" w:rsidP="00944D10">
            <w:pPr>
              <w:keepNext/>
              <w:spacing w:after="0" w:line="259" w:lineRule="auto"/>
              <w:rPr>
                <w:rFonts w:eastAsia="Times New Roman" w:cstheme="minorHAnsi"/>
                <w:color w:val="000000"/>
                <w:sz w:val="20"/>
                <w:szCs w:val="20"/>
                <w:lang w:eastAsia="en-GB"/>
              </w:rPr>
            </w:pPr>
            <w:r w:rsidRPr="00E16AE1">
              <w:rPr>
                <w:rFonts w:eastAsia="Times New Roman" w:cstheme="minorHAnsi"/>
                <w:color w:val="000000"/>
                <w:sz w:val="20"/>
                <w:szCs w:val="20"/>
                <w:lang w:eastAsia="en-GB"/>
              </w:rPr>
              <w:t>2 parent household</w:t>
            </w:r>
          </w:p>
        </w:tc>
        <w:tc>
          <w:tcPr>
            <w:tcW w:w="2351" w:type="dxa"/>
            <w:tcBorders>
              <w:top w:val="nil"/>
              <w:left w:val="nil"/>
              <w:bottom w:val="nil"/>
              <w:right w:val="nil"/>
            </w:tcBorders>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12</w:t>
            </w:r>
          </w:p>
        </w:tc>
        <w:tc>
          <w:tcPr>
            <w:tcW w:w="2351"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19</w:t>
            </w:r>
          </w:p>
        </w:tc>
        <w:tc>
          <w:tcPr>
            <w:tcW w:w="2352"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24</w:t>
            </w:r>
          </w:p>
        </w:tc>
      </w:tr>
      <w:tr w:rsidR="00E16AE1" w:rsidRPr="00E16AE1" w:rsidTr="00504A7D">
        <w:trPr>
          <w:trHeight w:val="300"/>
        </w:trPr>
        <w:tc>
          <w:tcPr>
            <w:tcW w:w="1467" w:type="dxa"/>
            <w:tcBorders>
              <w:top w:val="nil"/>
              <w:left w:val="nil"/>
              <w:bottom w:val="nil"/>
              <w:right w:val="nil"/>
            </w:tcBorders>
            <w:shd w:val="clear" w:color="auto" w:fill="auto"/>
            <w:noWrap/>
            <w:vAlign w:val="bottom"/>
            <w:hideMark/>
          </w:tcPr>
          <w:p w:rsidR="00E16AE1" w:rsidRPr="00E16AE1" w:rsidRDefault="00E16AE1" w:rsidP="00944D10">
            <w:pPr>
              <w:keepNext/>
              <w:spacing w:after="0" w:line="259" w:lineRule="auto"/>
              <w:rPr>
                <w:rFonts w:eastAsia="Times New Roman" w:cstheme="minorHAnsi"/>
                <w:color w:val="000000"/>
                <w:sz w:val="20"/>
                <w:szCs w:val="20"/>
                <w:lang w:eastAsia="en-GB"/>
              </w:rPr>
            </w:pPr>
            <w:r w:rsidRPr="00E16AE1">
              <w:rPr>
                <w:rFonts w:eastAsia="Times New Roman" w:cstheme="minorHAnsi"/>
                <w:color w:val="000000"/>
                <w:sz w:val="20"/>
                <w:szCs w:val="20"/>
                <w:lang w:eastAsia="en-GB"/>
              </w:rPr>
              <w:t>1 parent household</w:t>
            </w:r>
          </w:p>
        </w:tc>
        <w:tc>
          <w:tcPr>
            <w:tcW w:w="2351" w:type="dxa"/>
            <w:tcBorders>
              <w:top w:val="nil"/>
              <w:left w:val="nil"/>
              <w:bottom w:val="nil"/>
              <w:right w:val="nil"/>
            </w:tcBorders>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17</w:t>
            </w:r>
          </w:p>
        </w:tc>
        <w:tc>
          <w:tcPr>
            <w:tcW w:w="2351"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25</w:t>
            </w:r>
          </w:p>
        </w:tc>
        <w:tc>
          <w:tcPr>
            <w:tcW w:w="2352" w:type="dxa"/>
            <w:tcBorders>
              <w:top w:val="nil"/>
              <w:left w:val="nil"/>
              <w:bottom w:val="nil"/>
              <w:right w:val="nil"/>
            </w:tcBorders>
            <w:shd w:val="clear" w:color="auto" w:fill="auto"/>
            <w:noWrap/>
          </w:tcPr>
          <w:p w:rsidR="00E16AE1" w:rsidRPr="00E16AE1" w:rsidRDefault="00E16AE1" w:rsidP="00504A7D">
            <w:pPr>
              <w:keepNext/>
              <w:spacing w:after="0" w:line="259" w:lineRule="auto"/>
              <w:jc w:val="center"/>
              <w:rPr>
                <w:rFonts w:eastAsia="Times New Roman" w:cstheme="minorHAnsi"/>
                <w:color w:val="000000"/>
                <w:sz w:val="20"/>
                <w:szCs w:val="20"/>
                <w:lang w:eastAsia="en-GB"/>
              </w:rPr>
            </w:pPr>
            <w:r w:rsidRPr="00E16AE1">
              <w:rPr>
                <w:rFonts w:eastAsia="Times New Roman" w:cstheme="minorHAnsi"/>
                <w:color w:val="000000"/>
                <w:sz w:val="20"/>
                <w:szCs w:val="20"/>
                <w:lang w:eastAsia="en-GB"/>
              </w:rPr>
              <w:t>37</w:t>
            </w:r>
          </w:p>
        </w:tc>
      </w:tr>
      <w:tr w:rsidR="00E16AE1" w:rsidRPr="00E16AE1" w:rsidTr="00E16AE1">
        <w:trPr>
          <w:trHeight w:val="315"/>
        </w:trPr>
        <w:tc>
          <w:tcPr>
            <w:tcW w:w="1467" w:type="dxa"/>
            <w:tcBorders>
              <w:top w:val="nil"/>
              <w:left w:val="nil"/>
              <w:bottom w:val="single" w:sz="8" w:space="0" w:color="auto"/>
              <w:right w:val="nil"/>
            </w:tcBorders>
            <w:shd w:val="clear" w:color="auto" w:fill="auto"/>
            <w:noWrap/>
            <w:vAlign w:val="bottom"/>
            <w:hideMark/>
          </w:tcPr>
          <w:p w:rsidR="00E16AE1" w:rsidRPr="00E16AE1" w:rsidRDefault="00E16AE1" w:rsidP="00944D10">
            <w:pPr>
              <w:spacing w:after="0" w:line="259" w:lineRule="auto"/>
              <w:rPr>
                <w:rFonts w:eastAsia="Times New Roman" w:cstheme="minorHAnsi"/>
                <w:color w:val="000000"/>
                <w:sz w:val="20"/>
                <w:szCs w:val="20"/>
                <w:lang w:eastAsia="en-GB"/>
              </w:rPr>
            </w:pPr>
            <w:r w:rsidRPr="00E16AE1">
              <w:rPr>
                <w:rFonts w:eastAsia="Times New Roman" w:cstheme="minorHAnsi"/>
                <w:color w:val="000000"/>
                <w:sz w:val="20"/>
                <w:szCs w:val="20"/>
                <w:lang w:eastAsia="en-GB"/>
              </w:rPr>
              <w:t> </w:t>
            </w:r>
          </w:p>
        </w:tc>
        <w:tc>
          <w:tcPr>
            <w:tcW w:w="2351" w:type="dxa"/>
            <w:tcBorders>
              <w:top w:val="nil"/>
              <w:left w:val="nil"/>
              <w:bottom w:val="single" w:sz="8" w:space="0" w:color="auto"/>
              <w:right w:val="nil"/>
            </w:tcBorders>
          </w:tcPr>
          <w:p w:rsidR="00E16AE1" w:rsidRPr="00E16AE1" w:rsidRDefault="00E16AE1" w:rsidP="00944D10">
            <w:pPr>
              <w:spacing w:after="0" w:line="259" w:lineRule="auto"/>
              <w:jc w:val="right"/>
              <w:rPr>
                <w:rFonts w:eastAsia="Times New Roman" w:cstheme="minorHAnsi"/>
                <w:color w:val="000000"/>
                <w:sz w:val="20"/>
                <w:szCs w:val="20"/>
                <w:lang w:eastAsia="en-GB"/>
              </w:rPr>
            </w:pPr>
          </w:p>
        </w:tc>
        <w:tc>
          <w:tcPr>
            <w:tcW w:w="2351" w:type="dxa"/>
            <w:tcBorders>
              <w:top w:val="nil"/>
              <w:left w:val="nil"/>
              <w:bottom w:val="single" w:sz="8" w:space="0" w:color="auto"/>
              <w:right w:val="nil"/>
            </w:tcBorders>
            <w:shd w:val="clear" w:color="auto" w:fill="auto"/>
            <w:noWrap/>
            <w:vAlign w:val="bottom"/>
            <w:hideMark/>
          </w:tcPr>
          <w:p w:rsidR="00E16AE1" w:rsidRPr="00E16AE1" w:rsidRDefault="00E16AE1" w:rsidP="00944D10">
            <w:pPr>
              <w:spacing w:after="0" w:line="259" w:lineRule="auto"/>
              <w:jc w:val="right"/>
              <w:rPr>
                <w:rFonts w:eastAsia="Times New Roman" w:cstheme="minorHAnsi"/>
                <w:color w:val="000000"/>
                <w:sz w:val="20"/>
                <w:szCs w:val="20"/>
                <w:lang w:eastAsia="en-GB"/>
              </w:rPr>
            </w:pPr>
            <w:r w:rsidRPr="00E16AE1">
              <w:rPr>
                <w:rFonts w:eastAsia="Times New Roman" w:cstheme="minorHAnsi"/>
                <w:color w:val="000000"/>
                <w:sz w:val="20"/>
                <w:szCs w:val="20"/>
                <w:lang w:eastAsia="en-GB"/>
              </w:rPr>
              <w:t> </w:t>
            </w:r>
          </w:p>
        </w:tc>
        <w:tc>
          <w:tcPr>
            <w:tcW w:w="2352" w:type="dxa"/>
            <w:tcBorders>
              <w:top w:val="nil"/>
              <w:left w:val="nil"/>
              <w:bottom w:val="single" w:sz="8" w:space="0" w:color="auto"/>
              <w:right w:val="nil"/>
            </w:tcBorders>
            <w:shd w:val="clear" w:color="auto" w:fill="auto"/>
            <w:noWrap/>
            <w:vAlign w:val="bottom"/>
            <w:hideMark/>
          </w:tcPr>
          <w:p w:rsidR="00E16AE1" w:rsidRPr="00E16AE1" w:rsidRDefault="00E16AE1" w:rsidP="00944D10">
            <w:pPr>
              <w:spacing w:after="0" w:line="259" w:lineRule="auto"/>
              <w:jc w:val="right"/>
              <w:rPr>
                <w:rFonts w:eastAsia="Times New Roman" w:cstheme="minorHAnsi"/>
                <w:color w:val="000000"/>
                <w:sz w:val="20"/>
                <w:szCs w:val="20"/>
                <w:lang w:eastAsia="en-GB"/>
              </w:rPr>
            </w:pPr>
            <w:r w:rsidRPr="00E16AE1">
              <w:rPr>
                <w:rFonts w:eastAsia="Times New Roman" w:cstheme="minorHAnsi"/>
                <w:color w:val="000000"/>
                <w:sz w:val="20"/>
                <w:szCs w:val="20"/>
                <w:lang w:eastAsia="en-GB"/>
              </w:rPr>
              <w:t> </w:t>
            </w:r>
          </w:p>
        </w:tc>
      </w:tr>
    </w:tbl>
    <w:p w:rsidR="00944D10" w:rsidRPr="00E16AE1" w:rsidRDefault="00944D10" w:rsidP="00944D10">
      <w:pPr>
        <w:rPr>
          <w:rFonts w:ascii="Arial" w:eastAsia="Times New Roman" w:hAnsi="Arial" w:cs="Times New Roman"/>
          <w:i/>
          <w:sz w:val="18"/>
          <w:szCs w:val="18"/>
        </w:rPr>
      </w:pPr>
      <w:r w:rsidRPr="00E16AE1">
        <w:rPr>
          <w:rFonts w:ascii="Arial" w:eastAsia="Times New Roman" w:hAnsi="Arial" w:cs="Times New Roman"/>
          <w:i/>
          <w:sz w:val="18"/>
          <w:szCs w:val="18"/>
        </w:rPr>
        <w:t xml:space="preserve">Source: RCS parent survey, </w:t>
      </w:r>
      <w:r w:rsidR="000D7E6A" w:rsidRPr="00E16AE1">
        <w:rPr>
          <w:rFonts w:ascii="Arial" w:eastAsia="Times New Roman" w:hAnsi="Arial" w:cs="Times New Roman"/>
          <w:i/>
          <w:sz w:val="18"/>
          <w:szCs w:val="18"/>
        </w:rPr>
        <w:t>Falkir</w:t>
      </w:r>
      <w:r w:rsidR="00E16AE1" w:rsidRPr="00E16AE1">
        <w:rPr>
          <w:rFonts w:ascii="Arial" w:eastAsia="Times New Roman" w:hAnsi="Arial" w:cs="Times New Roman"/>
          <w:i/>
          <w:sz w:val="18"/>
          <w:szCs w:val="18"/>
        </w:rPr>
        <w:t>k</w:t>
      </w:r>
      <w:r w:rsidRPr="00E16AE1">
        <w:rPr>
          <w:rFonts w:ascii="Arial" w:eastAsia="Times New Roman" w:hAnsi="Arial" w:cs="Times New Roman"/>
          <w:i/>
          <w:sz w:val="18"/>
          <w:szCs w:val="18"/>
        </w:rPr>
        <w:t xml:space="preserve"> 2017</w:t>
      </w:r>
    </w:p>
    <w:p w:rsidR="00944D10" w:rsidRPr="00E16AE1" w:rsidRDefault="00944D10" w:rsidP="00944D10">
      <w:pPr>
        <w:spacing w:after="160" w:line="259" w:lineRule="auto"/>
        <w:rPr>
          <w:rFonts w:eastAsia="Calibri" w:cstheme="minorHAnsi"/>
          <w:b/>
        </w:rPr>
      </w:pPr>
      <w:r w:rsidRPr="00E16AE1">
        <w:rPr>
          <w:rFonts w:eastAsia="Calibri" w:cstheme="minorHAnsi"/>
          <w:b/>
        </w:rPr>
        <w:t>To find out more</w:t>
      </w:r>
    </w:p>
    <w:p w:rsidR="00944D10" w:rsidRPr="001C0268" w:rsidRDefault="00944D10" w:rsidP="00944D10">
      <w:pPr>
        <w:spacing w:before="240"/>
        <w:rPr>
          <w:rFonts w:ascii="Arial" w:eastAsia="Times New Roman" w:hAnsi="Arial" w:cs="Arial"/>
        </w:rPr>
      </w:pPr>
      <w:r w:rsidRPr="00E16AE1">
        <w:rPr>
          <w:rFonts w:ascii="Arial" w:eastAsia="Times New Roman" w:hAnsi="Arial" w:cs="Arial"/>
        </w:rPr>
        <w:t>If you would like to find out more about the findings of the survey</w:t>
      </w:r>
      <w:r w:rsidR="009C4794">
        <w:rPr>
          <w:rFonts w:ascii="Arial" w:eastAsia="Times New Roman" w:hAnsi="Arial" w:cs="Arial"/>
        </w:rPr>
        <w:t xml:space="preserve">s, a fuller report is available. </w:t>
      </w:r>
      <w:bookmarkStart w:id="4" w:name="_GoBack"/>
      <w:bookmarkEnd w:id="4"/>
      <w:r w:rsidRPr="00E16AE1">
        <w:rPr>
          <w:rFonts w:ascii="Arial" w:eastAsia="Times New Roman" w:hAnsi="Arial" w:cs="Arial"/>
        </w:rPr>
        <w:t xml:space="preserve">To find out more about how the surveys were carried out, or about possibilities for further analysis, please contact </w:t>
      </w:r>
      <w:hyperlink r:id="rId23" w:history="1">
        <w:r w:rsidRPr="00E16AE1">
          <w:rPr>
            <w:rFonts w:ascii="Arial" w:eastAsia="Times New Roman" w:hAnsi="Arial" w:cs="Arial"/>
            <w:color w:val="0563C1"/>
            <w:u w:val="single"/>
          </w:rPr>
          <w:t>rcs@gov.scot</w:t>
        </w:r>
      </w:hyperlink>
      <w:r w:rsidRPr="00E16AE1">
        <w:rPr>
          <w:rFonts w:ascii="Arial" w:eastAsia="Times New Roman" w:hAnsi="Arial" w:cs="Arial"/>
        </w:rPr>
        <w:t xml:space="preserve"> or call </w:t>
      </w:r>
      <w:r w:rsidRPr="00E16AE1">
        <w:rPr>
          <w:rFonts w:ascii="Arial" w:eastAsia="Times New Roman" w:hAnsi="Arial" w:cs="Arial"/>
          <w:color w:val="000000"/>
          <w:shd w:val="clear" w:color="auto" w:fill="FFFFFF"/>
        </w:rPr>
        <w:t>or 0131 244 1664.</w:t>
      </w:r>
    </w:p>
    <w:p w:rsidR="00944D10" w:rsidRPr="00372DB4" w:rsidRDefault="00944D10" w:rsidP="00C771C4">
      <w:pPr>
        <w:pStyle w:val="BodyCopy"/>
        <w:spacing w:before="240" w:after="200" w:line="276" w:lineRule="auto"/>
        <w:rPr>
          <w:rFonts w:asciiTheme="minorHAnsi" w:hAnsiTheme="minorHAnsi" w:cstheme="minorHAnsi"/>
          <w:szCs w:val="22"/>
          <w:highlight w:val="yellow"/>
        </w:rPr>
      </w:pPr>
    </w:p>
    <w:p w:rsidR="0043054E" w:rsidRDefault="0043054E" w:rsidP="0043054E">
      <w:pPr>
        <w:spacing w:after="0" w:line="240" w:lineRule="auto"/>
      </w:pPr>
    </w:p>
    <w:p w:rsidR="002D638C" w:rsidRDefault="002D638C">
      <w:pPr>
        <w:spacing w:after="0" w:line="240" w:lineRule="auto"/>
        <w:rPr>
          <w:rFonts w:eastAsia="Times New Roman" w:cstheme="minorHAnsi"/>
          <w:lang w:eastAsia="en-GB"/>
        </w:rPr>
      </w:pPr>
    </w:p>
    <w:sectPr w:rsidR="002D638C" w:rsidSect="00FE4D14">
      <w:headerReference w:type="even" r:id="rId24"/>
      <w:headerReference w:type="default" r:id="rId25"/>
      <w:footerReference w:type="even" r:id="rId26"/>
      <w:footerReference w:type="default" r:id="rId27"/>
      <w:footnotePr>
        <w:pos w:val="beneathText"/>
      </w:footnotePr>
      <w:endnotePr>
        <w:numFmt w:val="decimal"/>
      </w:endnotePr>
      <w:pgSz w:w="11907" w:h="16840" w:code="9"/>
      <w:pgMar w:top="1134" w:right="1701" w:bottom="1134" w:left="1701" w:header="284" w:footer="284" w:gutter="0"/>
      <w:pgNumType w:start="1"/>
      <w:cols w:space="3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1C7" w:rsidRDefault="002861C7" w:rsidP="00541FE7">
      <w:pPr>
        <w:spacing w:after="0" w:line="240" w:lineRule="auto"/>
      </w:pPr>
      <w:r>
        <w:separator/>
      </w:r>
    </w:p>
  </w:endnote>
  <w:endnote w:type="continuationSeparator" w:id="0">
    <w:p w:rsidR="002861C7" w:rsidRDefault="002861C7" w:rsidP="00541FE7">
      <w:pPr>
        <w:spacing w:after="0" w:line="240" w:lineRule="auto"/>
      </w:pPr>
      <w:r>
        <w:continuationSeparator/>
      </w:r>
    </w:p>
    <w:p w:rsidR="002861C7" w:rsidRDefault="002861C7"/>
    <w:p w:rsidR="002861C7" w:rsidRDefault="00286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Neue LT 67 MdCn">
    <w:charset w:val="00"/>
    <w:family w:val="swiss"/>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7" w:rsidRDefault="002861C7" w:rsidP="00581036">
    <w:pPr>
      <w:pStyle w:val="BodyCopy"/>
    </w:pPr>
  </w:p>
  <w:tbl>
    <w:tblPr>
      <w:tblW w:w="0" w:type="auto"/>
      <w:tblBorders>
        <w:top w:val="single" w:sz="4" w:space="0" w:color="auto"/>
      </w:tblBorders>
      <w:tblLook w:val="01E0" w:firstRow="1" w:lastRow="1" w:firstColumn="1" w:lastColumn="1" w:noHBand="0" w:noVBand="0"/>
    </w:tblPr>
    <w:tblGrid>
      <w:gridCol w:w="1368"/>
      <w:gridCol w:w="7686"/>
    </w:tblGrid>
    <w:tr w:rsidR="002861C7" w:rsidTr="00546921">
      <w:tc>
        <w:tcPr>
          <w:tcW w:w="1368" w:type="dxa"/>
          <w:shd w:val="clear" w:color="auto" w:fill="auto"/>
        </w:tcPr>
        <w:p w:rsidR="002861C7" w:rsidRDefault="002861C7" w:rsidP="00581036">
          <w:pPr>
            <w:pStyle w:val="PagenumberL"/>
          </w:pPr>
          <w:r w:rsidRPr="00245B6C">
            <w:fldChar w:fldCharType="begin"/>
          </w:r>
          <w:r w:rsidRPr="00245B6C">
            <w:instrText xml:space="preserve"> PAGE   \* MERGEFORMAT </w:instrText>
          </w:r>
          <w:r w:rsidRPr="00245B6C">
            <w:fldChar w:fldCharType="separate"/>
          </w:r>
          <w:r w:rsidR="009C4794">
            <w:rPr>
              <w:noProof/>
            </w:rPr>
            <w:t>2</w:t>
          </w:r>
          <w:r w:rsidRPr="00245B6C">
            <w:fldChar w:fldCharType="end"/>
          </w:r>
        </w:p>
      </w:tc>
      <w:tc>
        <w:tcPr>
          <w:tcW w:w="7686" w:type="dxa"/>
          <w:shd w:val="clear" w:color="auto" w:fill="auto"/>
        </w:tcPr>
        <w:p w:rsidR="002861C7" w:rsidRPr="00546921" w:rsidRDefault="002861C7" w:rsidP="006E2B50">
          <w:pPr>
            <w:pStyle w:val="FooterR"/>
            <w:rPr>
              <w:lang w:val="en-GB" w:eastAsia="en-GB"/>
            </w:rPr>
          </w:pPr>
        </w:p>
      </w:tc>
    </w:tr>
  </w:tbl>
  <w:p w:rsidR="002861C7" w:rsidRDefault="002861C7" w:rsidP="00581036">
    <w:pPr>
      <w:pStyle w:val="BodyCop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7" w:rsidRDefault="002861C7" w:rsidP="00565D76">
    <w:pPr>
      <w:pStyle w:val="FooterL"/>
    </w:pPr>
  </w:p>
  <w:tbl>
    <w:tblPr>
      <w:tblW w:w="0" w:type="auto"/>
      <w:tblBorders>
        <w:top w:val="single" w:sz="4" w:space="0" w:color="auto"/>
      </w:tblBorders>
      <w:tblLook w:val="01E0" w:firstRow="1" w:lastRow="1" w:firstColumn="1" w:lastColumn="1" w:noHBand="0" w:noVBand="0"/>
    </w:tblPr>
    <w:tblGrid>
      <w:gridCol w:w="1323"/>
      <w:gridCol w:w="7398"/>
    </w:tblGrid>
    <w:tr w:rsidR="002861C7" w:rsidTr="00546921">
      <w:tc>
        <w:tcPr>
          <w:tcW w:w="1368" w:type="dxa"/>
          <w:shd w:val="clear" w:color="auto" w:fill="auto"/>
        </w:tcPr>
        <w:p w:rsidR="002861C7" w:rsidRDefault="002861C7" w:rsidP="00581036">
          <w:pPr>
            <w:pStyle w:val="PagenumberL"/>
          </w:pPr>
          <w:r w:rsidRPr="00245B6C">
            <w:fldChar w:fldCharType="begin"/>
          </w:r>
          <w:r w:rsidRPr="00245B6C">
            <w:instrText xml:space="preserve"> PAGE   \* MERGEFORMAT </w:instrText>
          </w:r>
          <w:r w:rsidRPr="00245B6C">
            <w:fldChar w:fldCharType="separate"/>
          </w:r>
          <w:r w:rsidR="009C4794">
            <w:rPr>
              <w:noProof/>
            </w:rPr>
            <w:t>2</w:t>
          </w:r>
          <w:r w:rsidRPr="00245B6C">
            <w:fldChar w:fldCharType="end"/>
          </w:r>
        </w:p>
      </w:tc>
      <w:tc>
        <w:tcPr>
          <w:tcW w:w="7686" w:type="dxa"/>
          <w:shd w:val="clear" w:color="auto" w:fill="auto"/>
        </w:tcPr>
        <w:p w:rsidR="002861C7" w:rsidRPr="00546921" w:rsidRDefault="002861C7" w:rsidP="00010D47">
          <w:pPr>
            <w:pStyle w:val="FooterR"/>
            <w:rPr>
              <w:lang w:val="en-GB" w:eastAsia="en-GB"/>
            </w:rPr>
          </w:pPr>
          <w:proofErr w:type="spellStart"/>
          <w:r>
            <w:rPr>
              <w:b/>
              <w:lang w:val="en-GB" w:eastAsia="en-GB"/>
            </w:rPr>
            <w:t>Scot</w:t>
          </w:r>
          <w:r w:rsidRPr="00546921">
            <w:rPr>
              <w:b/>
              <w:lang w:val="en-GB" w:eastAsia="en-GB"/>
            </w:rPr>
            <w:t>Cen</w:t>
          </w:r>
          <w:proofErr w:type="spellEnd"/>
          <w:r w:rsidRPr="00546921">
            <w:rPr>
              <w:b/>
              <w:lang w:val="en-GB" w:eastAsia="en-GB"/>
            </w:rPr>
            <w:t xml:space="preserve"> Social Research</w:t>
          </w:r>
          <w:r w:rsidRPr="00546921">
            <w:rPr>
              <w:lang w:val="en-GB" w:eastAsia="en-GB"/>
            </w:rPr>
            <w:t xml:space="preserve"> | </w:t>
          </w:r>
          <w:r>
            <w:rPr>
              <w:lang w:val="en-GB" w:eastAsia="en-GB"/>
            </w:rPr>
            <w:fldChar w:fldCharType="begin"/>
          </w:r>
          <w:r>
            <w:rPr>
              <w:lang w:val="en-GB" w:eastAsia="en-GB"/>
            </w:rPr>
            <w:instrText xml:space="preserve"> STYLEREF  ¬Cover_Title  \* MERGEFORMAT </w:instrText>
          </w:r>
          <w:r>
            <w:rPr>
              <w:lang w:val="en-GB" w:eastAsia="en-GB"/>
            </w:rPr>
            <w:fldChar w:fldCharType="end"/>
          </w:r>
        </w:p>
      </w:tc>
    </w:tr>
  </w:tbl>
  <w:p w:rsidR="002861C7" w:rsidRDefault="002861C7" w:rsidP="002733A4">
    <w:pPr>
      <w:pStyle w:val="Footer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7" w:rsidRDefault="002861C7" w:rsidP="00565D76">
    <w:pPr>
      <w:pStyle w:val="FooterL"/>
    </w:pPr>
  </w:p>
  <w:tbl>
    <w:tblPr>
      <w:tblW w:w="0" w:type="auto"/>
      <w:tblBorders>
        <w:top w:val="single" w:sz="4" w:space="0" w:color="auto"/>
      </w:tblBorders>
      <w:tblLook w:val="01E0" w:firstRow="1" w:lastRow="1" w:firstColumn="1" w:lastColumn="1" w:noHBand="0" w:noVBand="0"/>
    </w:tblPr>
    <w:tblGrid>
      <w:gridCol w:w="7209"/>
      <w:gridCol w:w="1512"/>
    </w:tblGrid>
    <w:tr w:rsidR="002861C7" w:rsidTr="00546921">
      <w:tc>
        <w:tcPr>
          <w:tcW w:w="7488" w:type="dxa"/>
          <w:shd w:val="clear" w:color="auto" w:fill="auto"/>
        </w:tcPr>
        <w:p w:rsidR="002861C7" w:rsidRPr="00883807" w:rsidRDefault="002861C7" w:rsidP="00883807">
          <w:pPr>
            <w:pStyle w:val="FooterL"/>
          </w:pPr>
          <w:proofErr w:type="spellStart"/>
          <w:r>
            <w:rPr>
              <w:rStyle w:val="TextBold"/>
            </w:rPr>
            <w:t>ScotCen</w:t>
          </w:r>
          <w:proofErr w:type="spellEnd"/>
          <w:r w:rsidRPr="00883807">
            <w:rPr>
              <w:rStyle w:val="TextBold"/>
            </w:rPr>
            <w:t xml:space="preserve"> Social Research |</w:t>
          </w:r>
          <w:r w:rsidRPr="00883807">
            <w:t xml:space="preserve"> </w:t>
          </w:r>
          <w:r>
            <w:fldChar w:fldCharType="begin"/>
          </w:r>
          <w:r>
            <w:instrText xml:space="preserve"> STYLEREF  ¬Cover_Title  \* MERGEFORMAT </w:instrText>
          </w:r>
          <w:r>
            <w:rPr>
              <w:noProof/>
            </w:rPr>
            <w:fldChar w:fldCharType="end"/>
          </w:r>
        </w:p>
      </w:tc>
      <w:tc>
        <w:tcPr>
          <w:tcW w:w="1566" w:type="dxa"/>
          <w:shd w:val="clear" w:color="auto" w:fill="auto"/>
        </w:tcPr>
        <w:p w:rsidR="002861C7" w:rsidRDefault="002861C7" w:rsidP="00581036">
          <w:pPr>
            <w:pStyle w:val="PagenumberR"/>
          </w:pPr>
          <w:r w:rsidRPr="00245B6C">
            <w:fldChar w:fldCharType="begin"/>
          </w:r>
          <w:r w:rsidRPr="00245B6C">
            <w:instrText xml:space="preserve"> PAGE   \* MERGEFORMAT </w:instrText>
          </w:r>
          <w:r w:rsidRPr="00245B6C">
            <w:fldChar w:fldCharType="separate"/>
          </w:r>
          <w:r w:rsidR="009C4794">
            <w:rPr>
              <w:noProof/>
            </w:rPr>
            <w:t>1</w:t>
          </w:r>
          <w:r w:rsidRPr="00245B6C">
            <w:fldChar w:fldCharType="end"/>
          </w:r>
        </w:p>
      </w:tc>
    </w:tr>
  </w:tbl>
  <w:p w:rsidR="002861C7" w:rsidRPr="00245B6C" w:rsidRDefault="002861C7" w:rsidP="002733A4">
    <w:pPr>
      <w:pStyle w:val="Footer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1C7" w:rsidRDefault="002861C7" w:rsidP="00541FE7">
      <w:pPr>
        <w:spacing w:after="0" w:line="240" w:lineRule="auto"/>
      </w:pPr>
      <w:r>
        <w:separator/>
      </w:r>
    </w:p>
  </w:footnote>
  <w:footnote w:type="continuationSeparator" w:id="0">
    <w:p w:rsidR="002861C7" w:rsidRDefault="002861C7" w:rsidP="00541FE7">
      <w:pPr>
        <w:spacing w:after="0" w:line="240" w:lineRule="auto"/>
      </w:pPr>
      <w:r>
        <w:continuationSeparator/>
      </w:r>
    </w:p>
    <w:p w:rsidR="002861C7" w:rsidRDefault="002861C7"/>
    <w:p w:rsidR="002861C7" w:rsidRDefault="002861C7"/>
  </w:footnote>
  <w:footnote w:id="1">
    <w:p w:rsidR="002861C7" w:rsidRDefault="002861C7" w:rsidP="00CA6204">
      <w:pPr>
        <w:pStyle w:val="FootnoteText"/>
      </w:pPr>
      <w:r>
        <w:rPr>
          <w:rStyle w:val="FootnoteReference"/>
        </w:rPr>
        <w:footnoteRef/>
      </w:r>
      <w:r>
        <w:t xml:space="preserve"> </w:t>
      </w:r>
      <w:hyperlink r:id="rId1" w:history="1">
        <w:r w:rsidRPr="00183617">
          <w:rPr>
            <w:rStyle w:val="Hyperlink"/>
          </w:rPr>
          <w:t>http://www.lgiu.org.uk/wp-content/uploads/2016/08/DfE-research-wellbeing-of-young-people.pdf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7" w:rsidRDefault="002861C7">
    <w:r>
      <w:rPr>
        <w:noProof/>
        <w:lang w:eastAsia="en-GB"/>
      </w:rPr>
      <mc:AlternateContent>
        <mc:Choice Requires="wps">
          <w:drawing>
            <wp:inline distT="0" distB="0" distL="0" distR="0" wp14:anchorId="7983798D" wp14:editId="43DB13A7">
              <wp:extent cx="5724525" cy="76200"/>
              <wp:effectExtent l="0" t="0" r="9525" b="0"/>
              <wp:docPr id="1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762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o:spid="_x0000_s1026" style="width:450.7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" fillcolor="windowText" stroked="f" strokeweight="2pt">
              <v:path arrowok="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7" w:rsidRDefault="002861C7">
    <w:r>
      <w:rPr>
        <w:noProof/>
        <w:lang w:eastAsia="en-GB"/>
      </w:rPr>
      <mc:AlternateContent>
        <mc:Choice Requires="wpc">
          <w:drawing>
            <wp:anchor distT="0" distB="0" distL="114300" distR="114300" simplePos="0" relativeHeight="251657216" behindDoc="0" locked="0" layoutInCell="1" allowOverlap="1" wp14:anchorId="468DCA34" wp14:editId="4893133E">
              <wp:simplePos x="0" y="0"/>
              <wp:positionH relativeFrom="column">
                <wp:posOffset>-17780</wp:posOffset>
              </wp:positionH>
              <wp:positionV relativeFrom="paragraph">
                <wp:posOffset>241300</wp:posOffset>
              </wp:positionV>
              <wp:extent cx="3933825" cy="733425"/>
              <wp:effectExtent l="1270" t="3175" r="0" b="0"/>
              <wp:wrapNone/>
              <wp:docPr id="117" name="Canvas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117" o:spid="_x0000_s1026" editas="canvas" style="position:absolute;margin-left:-1.4pt;margin-top:19pt;width:309.75pt;height:57.75pt;z-index:251657216" coordsize="39338,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338;height:7334;visibility:visible;mso-wrap-style:square">
                <v:fill o:detectmouseclick="t"/>
                <v:path o:connecttype="none"/>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7" w:rsidRDefault="002861C7" w:rsidP="006530F3">
    <w:pPr>
      <w:pStyle w:val="Headerbold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7" w:rsidRDefault="002861C7" w:rsidP="006530F3">
    <w:pPr>
      <w:pStyle w:val="Headerbold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266072"/>
    <w:multiLevelType w:val="hybridMultilevel"/>
    <w:tmpl w:val="A34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37243D"/>
    <w:multiLevelType w:val="hybridMultilevel"/>
    <w:tmpl w:val="E8BE8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146A543D"/>
    <w:multiLevelType w:val="hybridMultilevel"/>
    <w:tmpl w:val="94A28720"/>
    <w:lvl w:ilvl="0" w:tplc="26DA05A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B57394"/>
    <w:multiLevelType w:val="hybridMultilevel"/>
    <w:tmpl w:val="8786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D35ABA"/>
    <w:multiLevelType w:val="hybridMultilevel"/>
    <w:tmpl w:val="4162B9C0"/>
    <w:lvl w:ilvl="0" w:tplc="F5DA2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DBD7335"/>
    <w:multiLevelType w:val="hybridMultilevel"/>
    <w:tmpl w:val="2D1A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372341"/>
    <w:multiLevelType w:val="hybridMultilevel"/>
    <w:tmpl w:val="4E94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19">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44593F86"/>
    <w:multiLevelType w:val="hybridMultilevel"/>
    <w:tmpl w:val="9066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C60234"/>
    <w:multiLevelType w:val="hybridMultilevel"/>
    <w:tmpl w:val="CB343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0420C6B"/>
    <w:multiLevelType w:val="hybridMultilevel"/>
    <w:tmpl w:val="4448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1A2A6B"/>
    <w:multiLevelType w:val="hybridMultilevel"/>
    <w:tmpl w:val="2294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6603E3D"/>
    <w:multiLevelType w:val="hybridMultilevel"/>
    <w:tmpl w:val="4C72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0"/>
  </w:num>
  <w:num w:numId="14">
    <w:abstractNumId w:val="27"/>
  </w:num>
  <w:num w:numId="15">
    <w:abstractNumId w:val="15"/>
  </w:num>
  <w:num w:numId="16">
    <w:abstractNumId w:val="19"/>
  </w:num>
  <w:num w:numId="17">
    <w:abstractNumId w:val="13"/>
  </w:num>
  <w:num w:numId="18">
    <w:abstractNumId w:val="12"/>
  </w:num>
  <w:num w:numId="19">
    <w:abstractNumId w:val="24"/>
  </w:num>
  <w:num w:numId="20">
    <w:abstractNumId w:val="16"/>
  </w:num>
  <w:num w:numId="21">
    <w:abstractNumId w:val="17"/>
  </w:num>
  <w:num w:numId="22">
    <w:abstractNumId w:val="10"/>
  </w:num>
  <w:num w:numId="23">
    <w:abstractNumId w:val="20"/>
  </w:num>
  <w:num w:numId="24">
    <w:abstractNumId w:val="20"/>
  </w:num>
  <w:num w:numId="25">
    <w:abstractNumId w:val="20"/>
  </w:num>
  <w:num w:numId="26">
    <w:abstractNumId w:val="14"/>
  </w:num>
  <w:num w:numId="27">
    <w:abstractNumId w:val="2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26"/>
  </w:num>
  <w:num w:numId="32">
    <w:abstractNumId w:val="22"/>
  </w:num>
  <w:num w:numId="33">
    <w:abstractNumId w:val="20"/>
  </w:num>
  <w:num w:numId="3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725" w:allStyles="1"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evenAndOddHeaders/>
  <w:characterSpacingControl w:val="doNotCompress"/>
  <w:hdrShapeDefaults>
    <o:shapedefaults v:ext="edit" spidmax="24577">
      <o:colormru v:ext="edit" colors="#b4489b"/>
    </o:shapedefaults>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6C"/>
    <w:rsid w:val="00000002"/>
    <w:rsid w:val="00000E59"/>
    <w:rsid w:val="0000106B"/>
    <w:rsid w:val="00001542"/>
    <w:rsid w:val="00001665"/>
    <w:rsid w:val="00001931"/>
    <w:rsid w:val="00001AD4"/>
    <w:rsid w:val="00001B9F"/>
    <w:rsid w:val="00002003"/>
    <w:rsid w:val="00002770"/>
    <w:rsid w:val="00002B9F"/>
    <w:rsid w:val="00002DA6"/>
    <w:rsid w:val="00003B5B"/>
    <w:rsid w:val="00004555"/>
    <w:rsid w:val="0000556D"/>
    <w:rsid w:val="00005586"/>
    <w:rsid w:val="0000561A"/>
    <w:rsid w:val="00005B73"/>
    <w:rsid w:val="0000624F"/>
    <w:rsid w:val="00006423"/>
    <w:rsid w:val="00006BB7"/>
    <w:rsid w:val="00006CF4"/>
    <w:rsid w:val="00006E56"/>
    <w:rsid w:val="00006FCC"/>
    <w:rsid w:val="000079CC"/>
    <w:rsid w:val="000079CE"/>
    <w:rsid w:val="00007B73"/>
    <w:rsid w:val="00010D47"/>
    <w:rsid w:val="00012010"/>
    <w:rsid w:val="00012DDD"/>
    <w:rsid w:val="0001308F"/>
    <w:rsid w:val="000130E6"/>
    <w:rsid w:val="00013982"/>
    <w:rsid w:val="00013EC4"/>
    <w:rsid w:val="00014839"/>
    <w:rsid w:val="000148AE"/>
    <w:rsid w:val="00015243"/>
    <w:rsid w:val="00015625"/>
    <w:rsid w:val="0001677B"/>
    <w:rsid w:val="00016B9B"/>
    <w:rsid w:val="000171DE"/>
    <w:rsid w:val="000203AB"/>
    <w:rsid w:val="00020574"/>
    <w:rsid w:val="00020FC7"/>
    <w:rsid w:val="00021C32"/>
    <w:rsid w:val="00021E1D"/>
    <w:rsid w:val="00021FA2"/>
    <w:rsid w:val="00022316"/>
    <w:rsid w:val="00022DBB"/>
    <w:rsid w:val="00022E87"/>
    <w:rsid w:val="000233C9"/>
    <w:rsid w:val="000239BB"/>
    <w:rsid w:val="00023D6B"/>
    <w:rsid w:val="0002472B"/>
    <w:rsid w:val="00024970"/>
    <w:rsid w:val="00025DBA"/>
    <w:rsid w:val="00026435"/>
    <w:rsid w:val="00026C9B"/>
    <w:rsid w:val="000277CD"/>
    <w:rsid w:val="00027CD0"/>
    <w:rsid w:val="000303D5"/>
    <w:rsid w:val="000315F7"/>
    <w:rsid w:val="00031774"/>
    <w:rsid w:val="00031F35"/>
    <w:rsid w:val="00032275"/>
    <w:rsid w:val="00032AC3"/>
    <w:rsid w:val="00033000"/>
    <w:rsid w:val="000332EB"/>
    <w:rsid w:val="00033AAF"/>
    <w:rsid w:val="0003424B"/>
    <w:rsid w:val="0003461A"/>
    <w:rsid w:val="00034C2E"/>
    <w:rsid w:val="0003530A"/>
    <w:rsid w:val="000354A4"/>
    <w:rsid w:val="00035C73"/>
    <w:rsid w:val="00036281"/>
    <w:rsid w:val="00036503"/>
    <w:rsid w:val="00036934"/>
    <w:rsid w:val="00036A65"/>
    <w:rsid w:val="00037F80"/>
    <w:rsid w:val="000407D3"/>
    <w:rsid w:val="00040FE4"/>
    <w:rsid w:val="000411D1"/>
    <w:rsid w:val="00041428"/>
    <w:rsid w:val="000414D9"/>
    <w:rsid w:val="0004167C"/>
    <w:rsid w:val="00041C8C"/>
    <w:rsid w:val="00041DB5"/>
    <w:rsid w:val="0004280D"/>
    <w:rsid w:val="00042E58"/>
    <w:rsid w:val="0004330D"/>
    <w:rsid w:val="00043AE3"/>
    <w:rsid w:val="00044ACC"/>
    <w:rsid w:val="00044C31"/>
    <w:rsid w:val="0004522D"/>
    <w:rsid w:val="00045861"/>
    <w:rsid w:val="00045E6B"/>
    <w:rsid w:val="00046556"/>
    <w:rsid w:val="00046D92"/>
    <w:rsid w:val="0004752B"/>
    <w:rsid w:val="00047554"/>
    <w:rsid w:val="00047E81"/>
    <w:rsid w:val="00050017"/>
    <w:rsid w:val="00051421"/>
    <w:rsid w:val="00051CA4"/>
    <w:rsid w:val="00051E9D"/>
    <w:rsid w:val="00052207"/>
    <w:rsid w:val="0005313F"/>
    <w:rsid w:val="0005339D"/>
    <w:rsid w:val="000535CC"/>
    <w:rsid w:val="00054CE5"/>
    <w:rsid w:val="0005502B"/>
    <w:rsid w:val="00055FEC"/>
    <w:rsid w:val="00056E04"/>
    <w:rsid w:val="00057470"/>
    <w:rsid w:val="00057A9B"/>
    <w:rsid w:val="0006044C"/>
    <w:rsid w:val="000610A0"/>
    <w:rsid w:val="0006160D"/>
    <w:rsid w:val="00061875"/>
    <w:rsid w:val="00061BA3"/>
    <w:rsid w:val="000625CF"/>
    <w:rsid w:val="00062DF6"/>
    <w:rsid w:val="0006396D"/>
    <w:rsid w:val="00063A04"/>
    <w:rsid w:val="00063DCF"/>
    <w:rsid w:val="000640FE"/>
    <w:rsid w:val="00065560"/>
    <w:rsid w:val="00065F2D"/>
    <w:rsid w:val="00066242"/>
    <w:rsid w:val="00066805"/>
    <w:rsid w:val="000677A3"/>
    <w:rsid w:val="00067ACE"/>
    <w:rsid w:val="000700F4"/>
    <w:rsid w:val="0007034F"/>
    <w:rsid w:val="0007158B"/>
    <w:rsid w:val="0007251D"/>
    <w:rsid w:val="000728D0"/>
    <w:rsid w:val="000729C0"/>
    <w:rsid w:val="00072E61"/>
    <w:rsid w:val="00072E83"/>
    <w:rsid w:val="00072F7F"/>
    <w:rsid w:val="00073294"/>
    <w:rsid w:val="000742B9"/>
    <w:rsid w:val="0007534B"/>
    <w:rsid w:val="00075C58"/>
    <w:rsid w:val="00076A60"/>
    <w:rsid w:val="00076E3B"/>
    <w:rsid w:val="00077A77"/>
    <w:rsid w:val="00077B1D"/>
    <w:rsid w:val="00077F8D"/>
    <w:rsid w:val="00077FC0"/>
    <w:rsid w:val="00080941"/>
    <w:rsid w:val="00080DF2"/>
    <w:rsid w:val="0008150C"/>
    <w:rsid w:val="00081CDE"/>
    <w:rsid w:val="00081FB2"/>
    <w:rsid w:val="00082D57"/>
    <w:rsid w:val="0008306A"/>
    <w:rsid w:val="0008394D"/>
    <w:rsid w:val="00083A11"/>
    <w:rsid w:val="00083A9C"/>
    <w:rsid w:val="00083CD1"/>
    <w:rsid w:val="000847C2"/>
    <w:rsid w:val="00085327"/>
    <w:rsid w:val="000853CA"/>
    <w:rsid w:val="000863E3"/>
    <w:rsid w:val="000869AD"/>
    <w:rsid w:val="00086E6F"/>
    <w:rsid w:val="00087AD2"/>
    <w:rsid w:val="00087F66"/>
    <w:rsid w:val="000904BB"/>
    <w:rsid w:val="000915FA"/>
    <w:rsid w:val="00091EBA"/>
    <w:rsid w:val="00091FCA"/>
    <w:rsid w:val="000926C9"/>
    <w:rsid w:val="000931AD"/>
    <w:rsid w:val="00093DF9"/>
    <w:rsid w:val="00094265"/>
    <w:rsid w:val="00094863"/>
    <w:rsid w:val="00094F27"/>
    <w:rsid w:val="00095B06"/>
    <w:rsid w:val="00095D55"/>
    <w:rsid w:val="00096702"/>
    <w:rsid w:val="000967D3"/>
    <w:rsid w:val="000973D0"/>
    <w:rsid w:val="00097565"/>
    <w:rsid w:val="0009765E"/>
    <w:rsid w:val="000977FE"/>
    <w:rsid w:val="000A03E7"/>
    <w:rsid w:val="000A0B34"/>
    <w:rsid w:val="000A0E54"/>
    <w:rsid w:val="000A0F57"/>
    <w:rsid w:val="000A1B0D"/>
    <w:rsid w:val="000A1D96"/>
    <w:rsid w:val="000A231E"/>
    <w:rsid w:val="000A2AD7"/>
    <w:rsid w:val="000A2EBB"/>
    <w:rsid w:val="000A2FAF"/>
    <w:rsid w:val="000A3B30"/>
    <w:rsid w:val="000A54D8"/>
    <w:rsid w:val="000A62A4"/>
    <w:rsid w:val="000A66DA"/>
    <w:rsid w:val="000A71DD"/>
    <w:rsid w:val="000A74B7"/>
    <w:rsid w:val="000A77D9"/>
    <w:rsid w:val="000B0937"/>
    <w:rsid w:val="000B12C6"/>
    <w:rsid w:val="000B13D9"/>
    <w:rsid w:val="000B17E7"/>
    <w:rsid w:val="000B1DA9"/>
    <w:rsid w:val="000B1E23"/>
    <w:rsid w:val="000B2334"/>
    <w:rsid w:val="000B3451"/>
    <w:rsid w:val="000B3712"/>
    <w:rsid w:val="000B386A"/>
    <w:rsid w:val="000B38DF"/>
    <w:rsid w:val="000B3BC4"/>
    <w:rsid w:val="000B43D8"/>
    <w:rsid w:val="000B44E9"/>
    <w:rsid w:val="000B45D6"/>
    <w:rsid w:val="000B508A"/>
    <w:rsid w:val="000B59E8"/>
    <w:rsid w:val="000B605E"/>
    <w:rsid w:val="000B635C"/>
    <w:rsid w:val="000B65FE"/>
    <w:rsid w:val="000B6F68"/>
    <w:rsid w:val="000B70C8"/>
    <w:rsid w:val="000B75DE"/>
    <w:rsid w:val="000B779C"/>
    <w:rsid w:val="000B7859"/>
    <w:rsid w:val="000C00EC"/>
    <w:rsid w:val="000C055F"/>
    <w:rsid w:val="000C0A56"/>
    <w:rsid w:val="000C0DE0"/>
    <w:rsid w:val="000C1196"/>
    <w:rsid w:val="000C11EE"/>
    <w:rsid w:val="000C1C62"/>
    <w:rsid w:val="000C2356"/>
    <w:rsid w:val="000C26B8"/>
    <w:rsid w:val="000C27EA"/>
    <w:rsid w:val="000C347F"/>
    <w:rsid w:val="000C46B1"/>
    <w:rsid w:val="000C5178"/>
    <w:rsid w:val="000C534C"/>
    <w:rsid w:val="000C67D3"/>
    <w:rsid w:val="000C6881"/>
    <w:rsid w:val="000C6B7A"/>
    <w:rsid w:val="000C7F87"/>
    <w:rsid w:val="000C7FEC"/>
    <w:rsid w:val="000D0404"/>
    <w:rsid w:val="000D04FC"/>
    <w:rsid w:val="000D1294"/>
    <w:rsid w:val="000D14AF"/>
    <w:rsid w:val="000D2A52"/>
    <w:rsid w:val="000D3A82"/>
    <w:rsid w:val="000D3B54"/>
    <w:rsid w:val="000D4B5F"/>
    <w:rsid w:val="000D4E84"/>
    <w:rsid w:val="000D514F"/>
    <w:rsid w:val="000D51DD"/>
    <w:rsid w:val="000D5BF5"/>
    <w:rsid w:val="000D6904"/>
    <w:rsid w:val="000D6B93"/>
    <w:rsid w:val="000D6BDA"/>
    <w:rsid w:val="000D6DD2"/>
    <w:rsid w:val="000D70B5"/>
    <w:rsid w:val="000D72C4"/>
    <w:rsid w:val="000D7409"/>
    <w:rsid w:val="000D7E03"/>
    <w:rsid w:val="000D7E6A"/>
    <w:rsid w:val="000E000F"/>
    <w:rsid w:val="000E0038"/>
    <w:rsid w:val="000E08CE"/>
    <w:rsid w:val="000E09A3"/>
    <w:rsid w:val="000E0A70"/>
    <w:rsid w:val="000E0DCA"/>
    <w:rsid w:val="000E0F0B"/>
    <w:rsid w:val="000E14CB"/>
    <w:rsid w:val="000E1B7D"/>
    <w:rsid w:val="000E3465"/>
    <w:rsid w:val="000E3629"/>
    <w:rsid w:val="000E3D0A"/>
    <w:rsid w:val="000E4227"/>
    <w:rsid w:val="000E4817"/>
    <w:rsid w:val="000E4F16"/>
    <w:rsid w:val="000E551A"/>
    <w:rsid w:val="000E5E09"/>
    <w:rsid w:val="000E6918"/>
    <w:rsid w:val="000E7070"/>
    <w:rsid w:val="000E747A"/>
    <w:rsid w:val="000E78A8"/>
    <w:rsid w:val="000F0468"/>
    <w:rsid w:val="000F04C2"/>
    <w:rsid w:val="000F0680"/>
    <w:rsid w:val="000F0C82"/>
    <w:rsid w:val="000F0FC5"/>
    <w:rsid w:val="000F1626"/>
    <w:rsid w:val="000F2AD0"/>
    <w:rsid w:val="000F2F76"/>
    <w:rsid w:val="000F3047"/>
    <w:rsid w:val="000F345E"/>
    <w:rsid w:val="000F3B13"/>
    <w:rsid w:val="000F3EF6"/>
    <w:rsid w:val="000F42D0"/>
    <w:rsid w:val="000F4549"/>
    <w:rsid w:val="000F4BC3"/>
    <w:rsid w:val="000F4F67"/>
    <w:rsid w:val="000F51FB"/>
    <w:rsid w:val="000F525E"/>
    <w:rsid w:val="000F5C55"/>
    <w:rsid w:val="000F6889"/>
    <w:rsid w:val="000F73F6"/>
    <w:rsid w:val="000F79EA"/>
    <w:rsid w:val="00100602"/>
    <w:rsid w:val="00100780"/>
    <w:rsid w:val="00100B1E"/>
    <w:rsid w:val="00101097"/>
    <w:rsid w:val="00101460"/>
    <w:rsid w:val="0010171E"/>
    <w:rsid w:val="00101BD9"/>
    <w:rsid w:val="00101DDF"/>
    <w:rsid w:val="00102402"/>
    <w:rsid w:val="00102542"/>
    <w:rsid w:val="00102849"/>
    <w:rsid w:val="001029AA"/>
    <w:rsid w:val="00102D1F"/>
    <w:rsid w:val="00103202"/>
    <w:rsid w:val="00103277"/>
    <w:rsid w:val="0010351F"/>
    <w:rsid w:val="00103674"/>
    <w:rsid w:val="00103747"/>
    <w:rsid w:val="00103CFB"/>
    <w:rsid w:val="00104280"/>
    <w:rsid w:val="001052EC"/>
    <w:rsid w:val="00105818"/>
    <w:rsid w:val="00105F2C"/>
    <w:rsid w:val="0010618C"/>
    <w:rsid w:val="00106C20"/>
    <w:rsid w:val="00106FBA"/>
    <w:rsid w:val="001071D5"/>
    <w:rsid w:val="0011101B"/>
    <w:rsid w:val="001111E2"/>
    <w:rsid w:val="00111519"/>
    <w:rsid w:val="00111FF1"/>
    <w:rsid w:val="001122EC"/>
    <w:rsid w:val="00112492"/>
    <w:rsid w:val="001125B2"/>
    <w:rsid w:val="00112A60"/>
    <w:rsid w:val="00112BC3"/>
    <w:rsid w:val="00113096"/>
    <w:rsid w:val="0011310D"/>
    <w:rsid w:val="00113CE2"/>
    <w:rsid w:val="00113F97"/>
    <w:rsid w:val="0011599E"/>
    <w:rsid w:val="0011617F"/>
    <w:rsid w:val="0011625B"/>
    <w:rsid w:val="0011638C"/>
    <w:rsid w:val="00116609"/>
    <w:rsid w:val="00116B09"/>
    <w:rsid w:val="00116F6C"/>
    <w:rsid w:val="001172A4"/>
    <w:rsid w:val="00117689"/>
    <w:rsid w:val="001176F3"/>
    <w:rsid w:val="00117977"/>
    <w:rsid w:val="001205BC"/>
    <w:rsid w:val="00121B66"/>
    <w:rsid w:val="00122346"/>
    <w:rsid w:val="00122639"/>
    <w:rsid w:val="001229E8"/>
    <w:rsid w:val="00122A12"/>
    <w:rsid w:val="00122A89"/>
    <w:rsid w:val="00122FAB"/>
    <w:rsid w:val="00123293"/>
    <w:rsid w:val="00123A6E"/>
    <w:rsid w:val="001241EF"/>
    <w:rsid w:val="00124323"/>
    <w:rsid w:val="001248D0"/>
    <w:rsid w:val="0012492F"/>
    <w:rsid w:val="00124B62"/>
    <w:rsid w:val="00124B7D"/>
    <w:rsid w:val="00125AB3"/>
    <w:rsid w:val="00126404"/>
    <w:rsid w:val="00126B1C"/>
    <w:rsid w:val="00126DF1"/>
    <w:rsid w:val="0012756E"/>
    <w:rsid w:val="001275A8"/>
    <w:rsid w:val="0013042F"/>
    <w:rsid w:val="00130FCB"/>
    <w:rsid w:val="00131929"/>
    <w:rsid w:val="00132048"/>
    <w:rsid w:val="001320F6"/>
    <w:rsid w:val="00132208"/>
    <w:rsid w:val="00132294"/>
    <w:rsid w:val="0013248F"/>
    <w:rsid w:val="001325F8"/>
    <w:rsid w:val="00132A42"/>
    <w:rsid w:val="00132AB5"/>
    <w:rsid w:val="00132EC7"/>
    <w:rsid w:val="001330F3"/>
    <w:rsid w:val="001335CB"/>
    <w:rsid w:val="0013397A"/>
    <w:rsid w:val="00133BD7"/>
    <w:rsid w:val="00133E94"/>
    <w:rsid w:val="00134405"/>
    <w:rsid w:val="00134DDB"/>
    <w:rsid w:val="001350CB"/>
    <w:rsid w:val="001356C9"/>
    <w:rsid w:val="0013619E"/>
    <w:rsid w:val="00136217"/>
    <w:rsid w:val="00136258"/>
    <w:rsid w:val="001362FA"/>
    <w:rsid w:val="00136DB1"/>
    <w:rsid w:val="0013755F"/>
    <w:rsid w:val="001377F4"/>
    <w:rsid w:val="00140010"/>
    <w:rsid w:val="0014081B"/>
    <w:rsid w:val="00140B7D"/>
    <w:rsid w:val="0014138C"/>
    <w:rsid w:val="00141394"/>
    <w:rsid w:val="00142AB1"/>
    <w:rsid w:val="00143345"/>
    <w:rsid w:val="00143544"/>
    <w:rsid w:val="001435BB"/>
    <w:rsid w:val="00143CEA"/>
    <w:rsid w:val="00143E57"/>
    <w:rsid w:val="001443FF"/>
    <w:rsid w:val="0014473E"/>
    <w:rsid w:val="001457DC"/>
    <w:rsid w:val="00145DD6"/>
    <w:rsid w:val="0014610C"/>
    <w:rsid w:val="001461BA"/>
    <w:rsid w:val="00146298"/>
    <w:rsid w:val="0014682E"/>
    <w:rsid w:val="00146AC8"/>
    <w:rsid w:val="00147509"/>
    <w:rsid w:val="00150521"/>
    <w:rsid w:val="001509A4"/>
    <w:rsid w:val="001514E9"/>
    <w:rsid w:val="00151C46"/>
    <w:rsid w:val="001526C9"/>
    <w:rsid w:val="00152C88"/>
    <w:rsid w:val="00152FCE"/>
    <w:rsid w:val="00153B8A"/>
    <w:rsid w:val="001544F9"/>
    <w:rsid w:val="00155351"/>
    <w:rsid w:val="0015557E"/>
    <w:rsid w:val="001556DC"/>
    <w:rsid w:val="00155806"/>
    <w:rsid w:val="00155A2A"/>
    <w:rsid w:val="00155B1E"/>
    <w:rsid w:val="001574C7"/>
    <w:rsid w:val="00157E02"/>
    <w:rsid w:val="001600C3"/>
    <w:rsid w:val="001601C9"/>
    <w:rsid w:val="00160535"/>
    <w:rsid w:val="001610A2"/>
    <w:rsid w:val="001617D3"/>
    <w:rsid w:val="00161EC7"/>
    <w:rsid w:val="00162F25"/>
    <w:rsid w:val="0016412A"/>
    <w:rsid w:val="001643DC"/>
    <w:rsid w:val="00164B7B"/>
    <w:rsid w:val="001650E0"/>
    <w:rsid w:val="0016568B"/>
    <w:rsid w:val="0016584D"/>
    <w:rsid w:val="001661C8"/>
    <w:rsid w:val="00166245"/>
    <w:rsid w:val="00166270"/>
    <w:rsid w:val="00166480"/>
    <w:rsid w:val="001668E8"/>
    <w:rsid w:val="00167152"/>
    <w:rsid w:val="001701A7"/>
    <w:rsid w:val="00170266"/>
    <w:rsid w:val="00170499"/>
    <w:rsid w:val="0017049B"/>
    <w:rsid w:val="00170AE8"/>
    <w:rsid w:val="00170E7B"/>
    <w:rsid w:val="00170FC8"/>
    <w:rsid w:val="00173480"/>
    <w:rsid w:val="00173D2A"/>
    <w:rsid w:val="001748E8"/>
    <w:rsid w:val="001750AF"/>
    <w:rsid w:val="00175C3C"/>
    <w:rsid w:val="00175EE5"/>
    <w:rsid w:val="0017668B"/>
    <w:rsid w:val="00176B89"/>
    <w:rsid w:val="00176DAE"/>
    <w:rsid w:val="00176F98"/>
    <w:rsid w:val="001774BB"/>
    <w:rsid w:val="00177674"/>
    <w:rsid w:val="00177B50"/>
    <w:rsid w:val="001801AA"/>
    <w:rsid w:val="001803D6"/>
    <w:rsid w:val="0018068B"/>
    <w:rsid w:val="00181169"/>
    <w:rsid w:val="00181447"/>
    <w:rsid w:val="0018149E"/>
    <w:rsid w:val="0018156B"/>
    <w:rsid w:val="00181AEC"/>
    <w:rsid w:val="00182B71"/>
    <w:rsid w:val="001830EE"/>
    <w:rsid w:val="00183180"/>
    <w:rsid w:val="00183579"/>
    <w:rsid w:val="00183749"/>
    <w:rsid w:val="00183833"/>
    <w:rsid w:val="00183B1D"/>
    <w:rsid w:val="001847A3"/>
    <w:rsid w:val="00184ACA"/>
    <w:rsid w:val="00184B63"/>
    <w:rsid w:val="00185068"/>
    <w:rsid w:val="001855AC"/>
    <w:rsid w:val="00185AE6"/>
    <w:rsid w:val="00186204"/>
    <w:rsid w:val="00186DDA"/>
    <w:rsid w:val="00187002"/>
    <w:rsid w:val="001873B0"/>
    <w:rsid w:val="0018751B"/>
    <w:rsid w:val="00187984"/>
    <w:rsid w:val="0019062F"/>
    <w:rsid w:val="00190CF5"/>
    <w:rsid w:val="00191286"/>
    <w:rsid w:val="0019173C"/>
    <w:rsid w:val="001921C9"/>
    <w:rsid w:val="00192500"/>
    <w:rsid w:val="001931A6"/>
    <w:rsid w:val="00193B0A"/>
    <w:rsid w:val="00194EE3"/>
    <w:rsid w:val="001952F9"/>
    <w:rsid w:val="00195484"/>
    <w:rsid w:val="00195618"/>
    <w:rsid w:val="001956DA"/>
    <w:rsid w:val="00195A0F"/>
    <w:rsid w:val="00195A7A"/>
    <w:rsid w:val="00195AC7"/>
    <w:rsid w:val="00195CB6"/>
    <w:rsid w:val="00195F46"/>
    <w:rsid w:val="00196404"/>
    <w:rsid w:val="001965E9"/>
    <w:rsid w:val="001968A5"/>
    <w:rsid w:val="001968BB"/>
    <w:rsid w:val="00196A9A"/>
    <w:rsid w:val="00197093"/>
    <w:rsid w:val="00197D48"/>
    <w:rsid w:val="00197DAC"/>
    <w:rsid w:val="001A02B9"/>
    <w:rsid w:val="001A06E0"/>
    <w:rsid w:val="001A0B13"/>
    <w:rsid w:val="001A0C78"/>
    <w:rsid w:val="001A0FBB"/>
    <w:rsid w:val="001A1321"/>
    <w:rsid w:val="001A255D"/>
    <w:rsid w:val="001A2A0D"/>
    <w:rsid w:val="001A2AA9"/>
    <w:rsid w:val="001A3441"/>
    <w:rsid w:val="001A4425"/>
    <w:rsid w:val="001A49E4"/>
    <w:rsid w:val="001A4C2B"/>
    <w:rsid w:val="001A5169"/>
    <w:rsid w:val="001A5CBF"/>
    <w:rsid w:val="001A5E87"/>
    <w:rsid w:val="001A5EF2"/>
    <w:rsid w:val="001A6525"/>
    <w:rsid w:val="001A67C3"/>
    <w:rsid w:val="001A68F1"/>
    <w:rsid w:val="001A7518"/>
    <w:rsid w:val="001A75E3"/>
    <w:rsid w:val="001B0309"/>
    <w:rsid w:val="001B03D2"/>
    <w:rsid w:val="001B0EEA"/>
    <w:rsid w:val="001B103E"/>
    <w:rsid w:val="001B19BD"/>
    <w:rsid w:val="001B1F9E"/>
    <w:rsid w:val="001B22EF"/>
    <w:rsid w:val="001B25C6"/>
    <w:rsid w:val="001B30BE"/>
    <w:rsid w:val="001B3CD1"/>
    <w:rsid w:val="001B406E"/>
    <w:rsid w:val="001B4178"/>
    <w:rsid w:val="001B41D9"/>
    <w:rsid w:val="001B4B06"/>
    <w:rsid w:val="001B4B7F"/>
    <w:rsid w:val="001B6082"/>
    <w:rsid w:val="001B6789"/>
    <w:rsid w:val="001B6AE5"/>
    <w:rsid w:val="001B6BF5"/>
    <w:rsid w:val="001B6C1D"/>
    <w:rsid w:val="001B7038"/>
    <w:rsid w:val="001B7063"/>
    <w:rsid w:val="001B7804"/>
    <w:rsid w:val="001B7A57"/>
    <w:rsid w:val="001B7D40"/>
    <w:rsid w:val="001C0268"/>
    <w:rsid w:val="001C05E5"/>
    <w:rsid w:val="001C09AC"/>
    <w:rsid w:val="001C0AA6"/>
    <w:rsid w:val="001C0B15"/>
    <w:rsid w:val="001C0B1E"/>
    <w:rsid w:val="001C1321"/>
    <w:rsid w:val="001C1D41"/>
    <w:rsid w:val="001C2294"/>
    <w:rsid w:val="001C2793"/>
    <w:rsid w:val="001C2BA9"/>
    <w:rsid w:val="001C2F01"/>
    <w:rsid w:val="001C3391"/>
    <w:rsid w:val="001C3F64"/>
    <w:rsid w:val="001C450B"/>
    <w:rsid w:val="001C461B"/>
    <w:rsid w:val="001C46B9"/>
    <w:rsid w:val="001C497C"/>
    <w:rsid w:val="001C6B42"/>
    <w:rsid w:val="001C7986"/>
    <w:rsid w:val="001C7E6E"/>
    <w:rsid w:val="001C7FC7"/>
    <w:rsid w:val="001D071F"/>
    <w:rsid w:val="001D09E8"/>
    <w:rsid w:val="001D16CE"/>
    <w:rsid w:val="001D2292"/>
    <w:rsid w:val="001D28B5"/>
    <w:rsid w:val="001D3366"/>
    <w:rsid w:val="001D3B30"/>
    <w:rsid w:val="001D3D0E"/>
    <w:rsid w:val="001D3ED9"/>
    <w:rsid w:val="001D43F4"/>
    <w:rsid w:val="001D4451"/>
    <w:rsid w:val="001D5556"/>
    <w:rsid w:val="001D5C87"/>
    <w:rsid w:val="001D5F6F"/>
    <w:rsid w:val="001D648D"/>
    <w:rsid w:val="001D7129"/>
    <w:rsid w:val="001D7838"/>
    <w:rsid w:val="001D7B12"/>
    <w:rsid w:val="001D7C40"/>
    <w:rsid w:val="001D7F5A"/>
    <w:rsid w:val="001E0B32"/>
    <w:rsid w:val="001E16F7"/>
    <w:rsid w:val="001E17BE"/>
    <w:rsid w:val="001E188A"/>
    <w:rsid w:val="001E2368"/>
    <w:rsid w:val="001E28F0"/>
    <w:rsid w:val="001E2C52"/>
    <w:rsid w:val="001E3276"/>
    <w:rsid w:val="001E36CD"/>
    <w:rsid w:val="001E4533"/>
    <w:rsid w:val="001E4B24"/>
    <w:rsid w:val="001E4CED"/>
    <w:rsid w:val="001E502A"/>
    <w:rsid w:val="001E5E28"/>
    <w:rsid w:val="001E6778"/>
    <w:rsid w:val="001E6969"/>
    <w:rsid w:val="001E6C97"/>
    <w:rsid w:val="001E78C0"/>
    <w:rsid w:val="001F11F6"/>
    <w:rsid w:val="001F4A14"/>
    <w:rsid w:val="001F4A84"/>
    <w:rsid w:val="001F4FE7"/>
    <w:rsid w:val="001F56ED"/>
    <w:rsid w:val="001F572F"/>
    <w:rsid w:val="001F5EDA"/>
    <w:rsid w:val="001F61FE"/>
    <w:rsid w:val="001F6AE1"/>
    <w:rsid w:val="001F6F2D"/>
    <w:rsid w:val="001F750E"/>
    <w:rsid w:val="001F7879"/>
    <w:rsid w:val="00200218"/>
    <w:rsid w:val="00200A05"/>
    <w:rsid w:val="00200A9F"/>
    <w:rsid w:val="00200D67"/>
    <w:rsid w:val="002019D5"/>
    <w:rsid w:val="00201D9D"/>
    <w:rsid w:val="00201FB5"/>
    <w:rsid w:val="002028BB"/>
    <w:rsid w:val="002033D3"/>
    <w:rsid w:val="002033EE"/>
    <w:rsid w:val="0020341E"/>
    <w:rsid w:val="0020375A"/>
    <w:rsid w:val="00203765"/>
    <w:rsid w:val="00203A0D"/>
    <w:rsid w:val="00203E61"/>
    <w:rsid w:val="002040BE"/>
    <w:rsid w:val="0020419F"/>
    <w:rsid w:val="002044B6"/>
    <w:rsid w:val="00205244"/>
    <w:rsid w:val="00205B42"/>
    <w:rsid w:val="00205C8E"/>
    <w:rsid w:val="00205D82"/>
    <w:rsid w:val="00205ED7"/>
    <w:rsid w:val="00206C06"/>
    <w:rsid w:val="00206E22"/>
    <w:rsid w:val="00206E97"/>
    <w:rsid w:val="002076FA"/>
    <w:rsid w:val="0021088F"/>
    <w:rsid w:val="00211312"/>
    <w:rsid w:val="002113D6"/>
    <w:rsid w:val="00211915"/>
    <w:rsid w:val="00211D0B"/>
    <w:rsid w:val="00212796"/>
    <w:rsid w:val="00213402"/>
    <w:rsid w:val="00213939"/>
    <w:rsid w:val="00213D6E"/>
    <w:rsid w:val="0021440B"/>
    <w:rsid w:val="00214FE5"/>
    <w:rsid w:val="00215220"/>
    <w:rsid w:val="00215982"/>
    <w:rsid w:val="0021656C"/>
    <w:rsid w:val="002179F5"/>
    <w:rsid w:val="00217D5D"/>
    <w:rsid w:val="00220387"/>
    <w:rsid w:val="00221356"/>
    <w:rsid w:val="002213C6"/>
    <w:rsid w:val="00221CA3"/>
    <w:rsid w:val="00222495"/>
    <w:rsid w:val="002227CE"/>
    <w:rsid w:val="00222A06"/>
    <w:rsid w:val="00223DD7"/>
    <w:rsid w:val="0022481A"/>
    <w:rsid w:val="002252C7"/>
    <w:rsid w:val="002253C7"/>
    <w:rsid w:val="002266DB"/>
    <w:rsid w:val="002269B6"/>
    <w:rsid w:val="00230F6C"/>
    <w:rsid w:val="00232940"/>
    <w:rsid w:val="002329A5"/>
    <w:rsid w:val="0023390D"/>
    <w:rsid w:val="00233C33"/>
    <w:rsid w:val="00234EC6"/>
    <w:rsid w:val="00234FCA"/>
    <w:rsid w:val="00235EC7"/>
    <w:rsid w:val="00236598"/>
    <w:rsid w:val="002368F6"/>
    <w:rsid w:val="0023690F"/>
    <w:rsid w:val="00236F32"/>
    <w:rsid w:val="0023720B"/>
    <w:rsid w:val="00237720"/>
    <w:rsid w:val="00237B05"/>
    <w:rsid w:val="00237E9A"/>
    <w:rsid w:val="00237F72"/>
    <w:rsid w:val="002409AF"/>
    <w:rsid w:val="00240B1B"/>
    <w:rsid w:val="002423CB"/>
    <w:rsid w:val="00242866"/>
    <w:rsid w:val="002429E4"/>
    <w:rsid w:val="00242A26"/>
    <w:rsid w:val="002432AE"/>
    <w:rsid w:val="002438C5"/>
    <w:rsid w:val="002439AE"/>
    <w:rsid w:val="002443F9"/>
    <w:rsid w:val="00244EBF"/>
    <w:rsid w:val="00245403"/>
    <w:rsid w:val="00245B6C"/>
    <w:rsid w:val="0024633A"/>
    <w:rsid w:val="00246C9E"/>
    <w:rsid w:val="0025029F"/>
    <w:rsid w:val="00250E7E"/>
    <w:rsid w:val="002512B4"/>
    <w:rsid w:val="00251B2D"/>
    <w:rsid w:val="002523E0"/>
    <w:rsid w:val="00252C3A"/>
    <w:rsid w:val="002530C1"/>
    <w:rsid w:val="002533F9"/>
    <w:rsid w:val="00253412"/>
    <w:rsid w:val="0025379F"/>
    <w:rsid w:val="00253BA7"/>
    <w:rsid w:val="00255B3E"/>
    <w:rsid w:val="00255E56"/>
    <w:rsid w:val="002565FA"/>
    <w:rsid w:val="00256CE7"/>
    <w:rsid w:val="00256DA5"/>
    <w:rsid w:val="0025700B"/>
    <w:rsid w:val="00257085"/>
    <w:rsid w:val="00257506"/>
    <w:rsid w:val="00260596"/>
    <w:rsid w:val="0026106A"/>
    <w:rsid w:val="00262702"/>
    <w:rsid w:val="0026295C"/>
    <w:rsid w:val="00264027"/>
    <w:rsid w:val="002647F8"/>
    <w:rsid w:val="002651F7"/>
    <w:rsid w:val="00265F61"/>
    <w:rsid w:val="0026618D"/>
    <w:rsid w:val="00266287"/>
    <w:rsid w:val="0026672C"/>
    <w:rsid w:val="00266C2D"/>
    <w:rsid w:val="00266F98"/>
    <w:rsid w:val="00267105"/>
    <w:rsid w:val="002673CE"/>
    <w:rsid w:val="002675EB"/>
    <w:rsid w:val="0026772A"/>
    <w:rsid w:val="0026796B"/>
    <w:rsid w:val="00267A43"/>
    <w:rsid w:val="0027036C"/>
    <w:rsid w:val="0027057A"/>
    <w:rsid w:val="00270FEA"/>
    <w:rsid w:val="00271A9B"/>
    <w:rsid w:val="00271AEA"/>
    <w:rsid w:val="002729B2"/>
    <w:rsid w:val="00272A40"/>
    <w:rsid w:val="002733A4"/>
    <w:rsid w:val="002733E8"/>
    <w:rsid w:val="00274219"/>
    <w:rsid w:val="00274548"/>
    <w:rsid w:val="0027494A"/>
    <w:rsid w:val="002749AA"/>
    <w:rsid w:val="00275220"/>
    <w:rsid w:val="002753EF"/>
    <w:rsid w:val="00275DB1"/>
    <w:rsid w:val="0027634C"/>
    <w:rsid w:val="002767DF"/>
    <w:rsid w:val="002769B6"/>
    <w:rsid w:val="00277DCC"/>
    <w:rsid w:val="00277F69"/>
    <w:rsid w:val="00277FBB"/>
    <w:rsid w:val="002801F1"/>
    <w:rsid w:val="00280852"/>
    <w:rsid w:val="00280E62"/>
    <w:rsid w:val="00280F37"/>
    <w:rsid w:val="0028237D"/>
    <w:rsid w:val="00282CFE"/>
    <w:rsid w:val="00283517"/>
    <w:rsid w:val="00283750"/>
    <w:rsid w:val="00283E0F"/>
    <w:rsid w:val="00284CEF"/>
    <w:rsid w:val="00285E40"/>
    <w:rsid w:val="002860B6"/>
    <w:rsid w:val="002861C7"/>
    <w:rsid w:val="002862B1"/>
    <w:rsid w:val="002862FD"/>
    <w:rsid w:val="002866C8"/>
    <w:rsid w:val="00286A09"/>
    <w:rsid w:val="00286BE5"/>
    <w:rsid w:val="00286FCA"/>
    <w:rsid w:val="002875DB"/>
    <w:rsid w:val="002905A4"/>
    <w:rsid w:val="002905DB"/>
    <w:rsid w:val="00291444"/>
    <w:rsid w:val="0029188C"/>
    <w:rsid w:val="00292139"/>
    <w:rsid w:val="00292525"/>
    <w:rsid w:val="00292C34"/>
    <w:rsid w:val="00293013"/>
    <w:rsid w:val="002935F8"/>
    <w:rsid w:val="002940D4"/>
    <w:rsid w:val="00294746"/>
    <w:rsid w:val="00295095"/>
    <w:rsid w:val="00295229"/>
    <w:rsid w:val="002953F9"/>
    <w:rsid w:val="00296413"/>
    <w:rsid w:val="00296B9A"/>
    <w:rsid w:val="00297281"/>
    <w:rsid w:val="002972E4"/>
    <w:rsid w:val="00297839"/>
    <w:rsid w:val="00297B16"/>
    <w:rsid w:val="002A26D2"/>
    <w:rsid w:val="002A28DD"/>
    <w:rsid w:val="002A290B"/>
    <w:rsid w:val="002A2E0E"/>
    <w:rsid w:val="002A2FB0"/>
    <w:rsid w:val="002A3251"/>
    <w:rsid w:val="002A3941"/>
    <w:rsid w:val="002A5B66"/>
    <w:rsid w:val="002A5D55"/>
    <w:rsid w:val="002A5F17"/>
    <w:rsid w:val="002A6024"/>
    <w:rsid w:val="002A7188"/>
    <w:rsid w:val="002A740D"/>
    <w:rsid w:val="002B08D1"/>
    <w:rsid w:val="002B102C"/>
    <w:rsid w:val="002B1124"/>
    <w:rsid w:val="002B1DD6"/>
    <w:rsid w:val="002B2455"/>
    <w:rsid w:val="002B2ECD"/>
    <w:rsid w:val="002B34E5"/>
    <w:rsid w:val="002B3693"/>
    <w:rsid w:val="002B4587"/>
    <w:rsid w:val="002B45AF"/>
    <w:rsid w:val="002B4900"/>
    <w:rsid w:val="002B5296"/>
    <w:rsid w:val="002B57D2"/>
    <w:rsid w:val="002B5ED5"/>
    <w:rsid w:val="002B635A"/>
    <w:rsid w:val="002B6FF9"/>
    <w:rsid w:val="002B706E"/>
    <w:rsid w:val="002B780C"/>
    <w:rsid w:val="002B782E"/>
    <w:rsid w:val="002C0123"/>
    <w:rsid w:val="002C0632"/>
    <w:rsid w:val="002C111D"/>
    <w:rsid w:val="002C1205"/>
    <w:rsid w:val="002C1538"/>
    <w:rsid w:val="002C1B20"/>
    <w:rsid w:val="002C1DF2"/>
    <w:rsid w:val="002C1E69"/>
    <w:rsid w:val="002C2094"/>
    <w:rsid w:val="002C2122"/>
    <w:rsid w:val="002C21F3"/>
    <w:rsid w:val="002C2C09"/>
    <w:rsid w:val="002C2D95"/>
    <w:rsid w:val="002C311C"/>
    <w:rsid w:val="002C37F9"/>
    <w:rsid w:val="002C3964"/>
    <w:rsid w:val="002C4C0A"/>
    <w:rsid w:val="002C4E87"/>
    <w:rsid w:val="002C5288"/>
    <w:rsid w:val="002C544D"/>
    <w:rsid w:val="002C5CF7"/>
    <w:rsid w:val="002C5E4F"/>
    <w:rsid w:val="002C6B33"/>
    <w:rsid w:val="002C76C7"/>
    <w:rsid w:val="002C76CF"/>
    <w:rsid w:val="002C7D11"/>
    <w:rsid w:val="002D0269"/>
    <w:rsid w:val="002D17E2"/>
    <w:rsid w:val="002D2832"/>
    <w:rsid w:val="002D29F4"/>
    <w:rsid w:val="002D2AE1"/>
    <w:rsid w:val="002D2CE1"/>
    <w:rsid w:val="002D2D4B"/>
    <w:rsid w:val="002D2D83"/>
    <w:rsid w:val="002D31A5"/>
    <w:rsid w:val="002D37A2"/>
    <w:rsid w:val="002D380F"/>
    <w:rsid w:val="002D3E3B"/>
    <w:rsid w:val="002D3F2E"/>
    <w:rsid w:val="002D40EE"/>
    <w:rsid w:val="002D454E"/>
    <w:rsid w:val="002D45E2"/>
    <w:rsid w:val="002D46A1"/>
    <w:rsid w:val="002D4899"/>
    <w:rsid w:val="002D4B90"/>
    <w:rsid w:val="002D5064"/>
    <w:rsid w:val="002D587C"/>
    <w:rsid w:val="002D62A3"/>
    <w:rsid w:val="002D638C"/>
    <w:rsid w:val="002D75C9"/>
    <w:rsid w:val="002D774F"/>
    <w:rsid w:val="002D78AC"/>
    <w:rsid w:val="002D79A6"/>
    <w:rsid w:val="002D7CD1"/>
    <w:rsid w:val="002D7D79"/>
    <w:rsid w:val="002D7F44"/>
    <w:rsid w:val="002D7FD7"/>
    <w:rsid w:val="002E019F"/>
    <w:rsid w:val="002E08F0"/>
    <w:rsid w:val="002E14E8"/>
    <w:rsid w:val="002E15B0"/>
    <w:rsid w:val="002E1646"/>
    <w:rsid w:val="002E173B"/>
    <w:rsid w:val="002E20C8"/>
    <w:rsid w:val="002E2368"/>
    <w:rsid w:val="002E2B26"/>
    <w:rsid w:val="002E2C2C"/>
    <w:rsid w:val="002E2C71"/>
    <w:rsid w:val="002E3A43"/>
    <w:rsid w:val="002E3E92"/>
    <w:rsid w:val="002E42B9"/>
    <w:rsid w:val="002E434F"/>
    <w:rsid w:val="002E5775"/>
    <w:rsid w:val="002E6222"/>
    <w:rsid w:val="002E6584"/>
    <w:rsid w:val="002E684F"/>
    <w:rsid w:val="002E6FA6"/>
    <w:rsid w:val="002F07EB"/>
    <w:rsid w:val="002F0C59"/>
    <w:rsid w:val="002F0E33"/>
    <w:rsid w:val="002F11A1"/>
    <w:rsid w:val="002F1A6F"/>
    <w:rsid w:val="002F2413"/>
    <w:rsid w:val="002F2642"/>
    <w:rsid w:val="002F28D2"/>
    <w:rsid w:val="002F32A2"/>
    <w:rsid w:val="002F3354"/>
    <w:rsid w:val="002F3C31"/>
    <w:rsid w:val="002F4067"/>
    <w:rsid w:val="002F46DB"/>
    <w:rsid w:val="002F4862"/>
    <w:rsid w:val="002F5737"/>
    <w:rsid w:val="002F57F6"/>
    <w:rsid w:val="002F62B7"/>
    <w:rsid w:val="002F66E3"/>
    <w:rsid w:val="002F6B44"/>
    <w:rsid w:val="002F7202"/>
    <w:rsid w:val="002F76A7"/>
    <w:rsid w:val="002F7CC9"/>
    <w:rsid w:val="0030152B"/>
    <w:rsid w:val="003018F2"/>
    <w:rsid w:val="003021F0"/>
    <w:rsid w:val="00302993"/>
    <w:rsid w:val="003037A6"/>
    <w:rsid w:val="00303AE2"/>
    <w:rsid w:val="00303F73"/>
    <w:rsid w:val="00304022"/>
    <w:rsid w:val="00304C2D"/>
    <w:rsid w:val="00306117"/>
    <w:rsid w:val="003061E3"/>
    <w:rsid w:val="003063E8"/>
    <w:rsid w:val="003065AA"/>
    <w:rsid w:val="00306D86"/>
    <w:rsid w:val="0030713E"/>
    <w:rsid w:val="003072A0"/>
    <w:rsid w:val="00307324"/>
    <w:rsid w:val="00307586"/>
    <w:rsid w:val="00307A31"/>
    <w:rsid w:val="00307C02"/>
    <w:rsid w:val="00307D70"/>
    <w:rsid w:val="00307DDB"/>
    <w:rsid w:val="003102CB"/>
    <w:rsid w:val="00310BDC"/>
    <w:rsid w:val="00310FAC"/>
    <w:rsid w:val="003116C5"/>
    <w:rsid w:val="00311FB2"/>
    <w:rsid w:val="003129D3"/>
    <w:rsid w:val="003132FF"/>
    <w:rsid w:val="0031337F"/>
    <w:rsid w:val="00313867"/>
    <w:rsid w:val="00313D35"/>
    <w:rsid w:val="00314605"/>
    <w:rsid w:val="00314695"/>
    <w:rsid w:val="0031509C"/>
    <w:rsid w:val="00315F37"/>
    <w:rsid w:val="003165BE"/>
    <w:rsid w:val="00316776"/>
    <w:rsid w:val="00317380"/>
    <w:rsid w:val="00317CAC"/>
    <w:rsid w:val="003203A1"/>
    <w:rsid w:val="003203CE"/>
    <w:rsid w:val="00320589"/>
    <w:rsid w:val="003207F9"/>
    <w:rsid w:val="00320829"/>
    <w:rsid w:val="00320861"/>
    <w:rsid w:val="003215BF"/>
    <w:rsid w:val="00321756"/>
    <w:rsid w:val="00321766"/>
    <w:rsid w:val="003219F4"/>
    <w:rsid w:val="00321C86"/>
    <w:rsid w:val="00321C8B"/>
    <w:rsid w:val="0032238A"/>
    <w:rsid w:val="00323403"/>
    <w:rsid w:val="00323449"/>
    <w:rsid w:val="003234BE"/>
    <w:rsid w:val="00324059"/>
    <w:rsid w:val="0032493C"/>
    <w:rsid w:val="0032498A"/>
    <w:rsid w:val="00325300"/>
    <w:rsid w:val="0032602E"/>
    <w:rsid w:val="00326597"/>
    <w:rsid w:val="00326906"/>
    <w:rsid w:val="00326F2B"/>
    <w:rsid w:val="0032783E"/>
    <w:rsid w:val="003308E7"/>
    <w:rsid w:val="00330A52"/>
    <w:rsid w:val="00331842"/>
    <w:rsid w:val="0033232F"/>
    <w:rsid w:val="003326AA"/>
    <w:rsid w:val="00332C9D"/>
    <w:rsid w:val="00332CE2"/>
    <w:rsid w:val="00332E0F"/>
    <w:rsid w:val="00333261"/>
    <w:rsid w:val="0033389A"/>
    <w:rsid w:val="00334649"/>
    <w:rsid w:val="0033543F"/>
    <w:rsid w:val="00335556"/>
    <w:rsid w:val="00335A58"/>
    <w:rsid w:val="003360F7"/>
    <w:rsid w:val="003369BD"/>
    <w:rsid w:val="003374D1"/>
    <w:rsid w:val="003375E2"/>
    <w:rsid w:val="003400A2"/>
    <w:rsid w:val="00340858"/>
    <w:rsid w:val="003419FD"/>
    <w:rsid w:val="00341E5C"/>
    <w:rsid w:val="0034273D"/>
    <w:rsid w:val="00342A55"/>
    <w:rsid w:val="00343F3A"/>
    <w:rsid w:val="003441F8"/>
    <w:rsid w:val="0034487E"/>
    <w:rsid w:val="0034539C"/>
    <w:rsid w:val="0034555A"/>
    <w:rsid w:val="00345BF4"/>
    <w:rsid w:val="00345C52"/>
    <w:rsid w:val="00346055"/>
    <w:rsid w:val="0034621F"/>
    <w:rsid w:val="0034736A"/>
    <w:rsid w:val="003503A9"/>
    <w:rsid w:val="003505F7"/>
    <w:rsid w:val="00350C55"/>
    <w:rsid w:val="00350FC0"/>
    <w:rsid w:val="00351427"/>
    <w:rsid w:val="003519DA"/>
    <w:rsid w:val="00352CF3"/>
    <w:rsid w:val="003533BB"/>
    <w:rsid w:val="00354042"/>
    <w:rsid w:val="003540B7"/>
    <w:rsid w:val="00355D3F"/>
    <w:rsid w:val="003561F1"/>
    <w:rsid w:val="003562F0"/>
    <w:rsid w:val="003563CD"/>
    <w:rsid w:val="003568D1"/>
    <w:rsid w:val="00356F04"/>
    <w:rsid w:val="00357E63"/>
    <w:rsid w:val="0036040A"/>
    <w:rsid w:val="00361797"/>
    <w:rsid w:val="003617DF"/>
    <w:rsid w:val="00361B34"/>
    <w:rsid w:val="00361FA0"/>
    <w:rsid w:val="003620E7"/>
    <w:rsid w:val="00362392"/>
    <w:rsid w:val="00362D79"/>
    <w:rsid w:val="00363701"/>
    <w:rsid w:val="00364A06"/>
    <w:rsid w:val="00364B1A"/>
    <w:rsid w:val="003654E8"/>
    <w:rsid w:val="00365831"/>
    <w:rsid w:val="00366535"/>
    <w:rsid w:val="0036655B"/>
    <w:rsid w:val="003667B0"/>
    <w:rsid w:val="00366EAD"/>
    <w:rsid w:val="00366F69"/>
    <w:rsid w:val="003670ED"/>
    <w:rsid w:val="00370CF3"/>
    <w:rsid w:val="003713F0"/>
    <w:rsid w:val="00371A7D"/>
    <w:rsid w:val="00372DB4"/>
    <w:rsid w:val="00372F12"/>
    <w:rsid w:val="00373450"/>
    <w:rsid w:val="003734EF"/>
    <w:rsid w:val="00373E08"/>
    <w:rsid w:val="00373F7F"/>
    <w:rsid w:val="003740F7"/>
    <w:rsid w:val="00374187"/>
    <w:rsid w:val="00374230"/>
    <w:rsid w:val="00374609"/>
    <w:rsid w:val="003752D6"/>
    <w:rsid w:val="0037574C"/>
    <w:rsid w:val="00375C72"/>
    <w:rsid w:val="00376030"/>
    <w:rsid w:val="00376092"/>
    <w:rsid w:val="003801A2"/>
    <w:rsid w:val="003801AA"/>
    <w:rsid w:val="003810D8"/>
    <w:rsid w:val="00381279"/>
    <w:rsid w:val="00381335"/>
    <w:rsid w:val="00381C1A"/>
    <w:rsid w:val="00382608"/>
    <w:rsid w:val="003828FF"/>
    <w:rsid w:val="00383272"/>
    <w:rsid w:val="00383A67"/>
    <w:rsid w:val="00384037"/>
    <w:rsid w:val="00384118"/>
    <w:rsid w:val="003843FC"/>
    <w:rsid w:val="00384CD5"/>
    <w:rsid w:val="00385211"/>
    <w:rsid w:val="003857EF"/>
    <w:rsid w:val="003859E7"/>
    <w:rsid w:val="003866EB"/>
    <w:rsid w:val="00386A87"/>
    <w:rsid w:val="00386AC7"/>
    <w:rsid w:val="0038795E"/>
    <w:rsid w:val="003904B5"/>
    <w:rsid w:val="00391340"/>
    <w:rsid w:val="00391453"/>
    <w:rsid w:val="003915CB"/>
    <w:rsid w:val="00391832"/>
    <w:rsid w:val="00391DC1"/>
    <w:rsid w:val="003933E7"/>
    <w:rsid w:val="0039350F"/>
    <w:rsid w:val="003938A8"/>
    <w:rsid w:val="00394412"/>
    <w:rsid w:val="0039450F"/>
    <w:rsid w:val="003948AE"/>
    <w:rsid w:val="00394C38"/>
    <w:rsid w:val="003953C0"/>
    <w:rsid w:val="00395FD6"/>
    <w:rsid w:val="003964F5"/>
    <w:rsid w:val="00397919"/>
    <w:rsid w:val="003A031C"/>
    <w:rsid w:val="003A1535"/>
    <w:rsid w:val="003A195E"/>
    <w:rsid w:val="003A1DB8"/>
    <w:rsid w:val="003A2093"/>
    <w:rsid w:val="003A2151"/>
    <w:rsid w:val="003A2237"/>
    <w:rsid w:val="003A24AA"/>
    <w:rsid w:val="003A2629"/>
    <w:rsid w:val="003A2924"/>
    <w:rsid w:val="003A3B11"/>
    <w:rsid w:val="003A4CD3"/>
    <w:rsid w:val="003A4D1F"/>
    <w:rsid w:val="003A69DF"/>
    <w:rsid w:val="003A6F9E"/>
    <w:rsid w:val="003A738E"/>
    <w:rsid w:val="003A779E"/>
    <w:rsid w:val="003A7C14"/>
    <w:rsid w:val="003B0BD1"/>
    <w:rsid w:val="003B0C09"/>
    <w:rsid w:val="003B0CBE"/>
    <w:rsid w:val="003B0F58"/>
    <w:rsid w:val="003B118D"/>
    <w:rsid w:val="003B1682"/>
    <w:rsid w:val="003B1AF6"/>
    <w:rsid w:val="003B1B28"/>
    <w:rsid w:val="003B2478"/>
    <w:rsid w:val="003B25F5"/>
    <w:rsid w:val="003B3D31"/>
    <w:rsid w:val="003B4414"/>
    <w:rsid w:val="003B4915"/>
    <w:rsid w:val="003B49AE"/>
    <w:rsid w:val="003B4FF1"/>
    <w:rsid w:val="003B5047"/>
    <w:rsid w:val="003B693D"/>
    <w:rsid w:val="003B7204"/>
    <w:rsid w:val="003B7965"/>
    <w:rsid w:val="003C08E7"/>
    <w:rsid w:val="003C0E8D"/>
    <w:rsid w:val="003C1335"/>
    <w:rsid w:val="003C1661"/>
    <w:rsid w:val="003C240D"/>
    <w:rsid w:val="003C341F"/>
    <w:rsid w:val="003C38B0"/>
    <w:rsid w:val="003C39E6"/>
    <w:rsid w:val="003C3D4B"/>
    <w:rsid w:val="003C6762"/>
    <w:rsid w:val="003C6ACD"/>
    <w:rsid w:val="003C6C01"/>
    <w:rsid w:val="003C6F77"/>
    <w:rsid w:val="003C7B16"/>
    <w:rsid w:val="003C7B7E"/>
    <w:rsid w:val="003D0DFD"/>
    <w:rsid w:val="003D0EB6"/>
    <w:rsid w:val="003D117B"/>
    <w:rsid w:val="003D1389"/>
    <w:rsid w:val="003D16E2"/>
    <w:rsid w:val="003D26A0"/>
    <w:rsid w:val="003D2FDA"/>
    <w:rsid w:val="003D47AB"/>
    <w:rsid w:val="003D4A4A"/>
    <w:rsid w:val="003D52D2"/>
    <w:rsid w:val="003D53DD"/>
    <w:rsid w:val="003D5813"/>
    <w:rsid w:val="003D625A"/>
    <w:rsid w:val="003D66D1"/>
    <w:rsid w:val="003D6A13"/>
    <w:rsid w:val="003D6C47"/>
    <w:rsid w:val="003D7168"/>
    <w:rsid w:val="003D7C23"/>
    <w:rsid w:val="003E0084"/>
    <w:rsid w:val="003E0A21"/>
    <w:rsid w:val="003E12EA"/>
    <w:rsid w:val="003E1735"/>
    <w:rsid w:val="003E1B06"/>
    <w:rsid w:val="003E27E0"/>
    <w:rsid w:val="003E2B1D"/>
    <w:rsid w:val="003E36F5"/>
    <w:rsid w:val="003E3BAC"/>
    <w:rsid w:val="003E44EB"/>
    <w:rsid w:val="003E4711"/>
    <w:rsid w:val="003E4AC4"/>
    <w:rsid w:val="003E4FC1"/>
    <w:rsid w:val="003E69F8"/>
    <w:rsid w:val="003E6AE4"/>
    <w:rsid w:val="003E6C56"/>
    <w:rsid w:val="003E7D20"/>
    <w:rsid w:val="003F01C8"/>
    <w:rsid w:val="003F034C"/>
    <w:rsid w:val="003F0503"/>
    <w:rsid w:val="003F05AF"/>
    <w:rsid w:val="003F0828"/>
    <w:rsid w:val="003F096E"/>
    <w:rsid w:val="003F0F3E"/>
    <w:rsid w:val="003F0FE0"/>
    <w:rsid w:val="003F1647"/>
    <w:rsid w:val="003F1B53"/>
    <w:rsid w:val="003F1DC7"/>
    <w:rsid w:val="003F25A1"/>
    <w:rsid w:val="003F2AE5"/>
    <w:rsid w:val="003F2B01"/>
    <w:rsid w:val="003F3252"/>
    <w:rsid w:val="003F3532"/>
    <w:rsid w:val="003F3FA2"/>
    <w:rsid w:val="003F468C"/>
    <w:rsid w:val="003F4F23"/>
    <w:rsid w:val="003F5825"/>
    <w:rsid w:val="003F5D2B"/>
    <w:rsid w:val="003F5D3D"/>
    <w:rsid w:val="003F5E9A"/>
    <w:rsid w:val="003F5EDA"/>
    <w:rsid w:val="003F5EF5"/>
    <w:rsid w:val="003F6846"/>
    <w:rsid w:val="003F69A4"/>
    <w:rsid w:val="003F7769"/>
    <w:rsid w:val="003F7E53"/>
    <w:rsid w:val="003F7E70"/>
    <w:rsid w:val="004004D0"/>
    <w:rsid w:val="00400880"/>
    <w:rsid w:val="00400F3A"/>
    <w:rsid w:val="00401C4A"/>
    <w:rsid w:val="004022B8"/>
    <w:rsid w:val="00402FB3"/>
    <w:rsid w:val="00403E5A"/>
    <w:rsid w:val="00404EB7"/>
    <w:rsid w:val="00404F03"/>
    <w:rsid w:val="00404F94"/>
    <w:rsid w:val="0040514C"/>
    <w:rsid w:val="004058D4"/>
    <w:rsid w:val="00406B3B"/>
    <w:rsid w:val="00406EE5"/>
    <w:rsid w:val="00407004"/>
    <w:rsid w:val="00407892"/>
    <w:rsid w:val="00407918"/>
    <w:rsid w:val="00407B26"/>
    <w:rsid w:val="00407FFA"/>
    <w:rsid w:val="00410C32"/>
    <w:rsid w:val="00410F95"/>
    <w:rsid w:val="004111DD"/>
    <w:rsid w:val="004112B3"/>
    <w:rsid w:val="004114FD"/>
    <w:rsid w:val="0041228D"/>
    <w:rsid w:val="004124DA"/>
    <w:rsid w:val="0041265F"/>
    <w:rsid w:val="00412907"/>
    <w:rsid w:val="00412FB6"/>
    <w:rsid w:val="00413D89"/>
    <w:rsid w:val="00414033"/>
    <w:rsid w:val="004144EA"/>
    <w:rsid w:val="00414967"/>
    <w:rsid w:val="00414C2B"/>
    <w:rsid w:val="00417B1A"/>
    <w:rsid w:val="00417DC4"/>
    <w:rsid w:val="00420345"/>
    <w:rsid w:val="00420458"/>
    <w:rsid w:val="00420980"/>
    <w:rsid w:val="004209A0"/>
    <w:rsid w:val="00420C00"/>
    <w:rsid w:val="004215EB"/>
    <w:rsid w:val="00421DC3"/>
    <w:rsid w:val="00422453"/>
    <w:rsid w:val="00422CE3"/>
    <w:rsid w:val="00424225"/>
    <w:rsid w:val="004249B2"/>
    <w:rsid w:val="00424D21"/>
    <w:rsid w:val="0042530B"/>
    <w:rsid w:val="0042662E"/>
    <w:rsid w:val="00426938"/>
    <w:rsid w:val="00426CAA"/>
    <w:rsid w:val="0042707B"/>
    <w:rsid w:val="00427D98"/>
    <w:rsid w:val="0043054E"/>
    <w:rsid w:val="00430A78"/>
    <w:rsid w:val="00430ABC"/>
    <w:rsid w:val="00430C79"/>
    <w:rsid w:val="00431CE7"/>
    <w:rsid w:val="00431FF2"/>
    <w:rsid w:val="004324FC"/>
    <w:rsid w:val="004328FF"/>
    <w:rsid w:val="0043290E"/>
    <w:rsid w:val="00432C53"/>
    <w:rsid w:val="00432F0E"/>
    <w:rsid w:val="00433300"/>
    <w:rsid w:val="0043342E"/>
    <w:rsid w:val="00433922"/>
    <w:rsid w:val="0043555F"/>
    <w:rsid w:val="00435675"/>
    <w:rsid w:val="004359C4"/>
    <w:rsid w:val="004366BF"/>
    <w:rsid w:val="00436C4A"/>
    <w:rsid w:val="00437B8B"/>
    <w:rsid w:val="00437C1B"/>
    <w:rsid w:val="00440A69"/>
    <w:rsid w:val="0044181A"/>
    <w:rsid w:val="00441C2D"/>
    <w:rsid w:val="00441DA7"/>
    <w:rsid w:val="004426EE"/>
    <w:rsid w:val="00442854"/>
    <w:rsid w:val="00442B6F"/>
    <w:rsid w:val="00443B6A"/>
    <w:rsid w:val="00443EAC"/>
    <w:rsid w:val="00444127"/>
    <w:rsid w:val="00445BF6"/>
    <w:rsid w:val="00447087"/>
    <w:rsid w:val="004473A3"/>
    <w:rsid w:val="0044757A"/>
    <w:rsid w:val="004501EA"/>
    <w:rsid w:val="004503A1"/>
    <w:rsid w:val="004505FA"/>
    <w:rsid w:val="00450F73"/>
    <w:rsid w:val="00451020"/>
    <w:rsid w:val="0045165B"/>
    <w:rsid w:val="00451976"/>
    <w:rsid w:val="00451B4F"/>
    <w:rsid w:val="00451E67"/>
    <w:rsid w:val="00452855"/>
    <w:rsid w:val="00452B4D"/>
    <w:rsid w:val="00453297"/>
    <w:rsid w:val="00453742"/>
    <w:rsid w:val="004540CD"/>
    <w:rsid w:val="00454219"/>
    <w:rsid w:val="0045504D"/>
    <w:rsid w:val="004560C9"/>
    <w:rsid w:val="004565EC"/>
    <w:rsid w:val="00456C19"/>
    <w:rsid w:val="00456FC6"/>
    <w:rsid w:val="004572EA"/>
    <w:rsid w:val="0046011F"/>
    <w:rsid w:val="00460B81"/>
    <w:rsid w:val="00460CDE"/>
    <w:rsid w:val="00460D95"/>
    <w:rsid w:val="00461811"/>
    <w:rsid w:val="004623BC"/>
    <w:rsid w:val="00462574"/>
    <w:rsid w:val="0046300A"/>
    <w:rsid w:val="004633CC"/>
    <w:rsid w:val="004645FF"/>
    <w:rsid w:val="00464AE2"/>
    <w:rsid w:val="00465636"/>
    <w:rsid w:val="00465B38"/>
    <w:rsid w:val="00465EC8"/>
    <w:rsid w:val="0046604C"/>
    <w:rsid w:val="004666E5"/>
    <w:rsid w:val="00466C35"/>
    <w:rsid w:val="00466C50"/>
    <w:rsid w:val="00466CAA"/>
    <w:rsid w:val="00466D5B"/>
    <w:rsid w:val="00466D7C"/>
    <w:rsid w:val="004674D7"/>
    <w:rsid w:val="00470003"/>
    <w:rsid w:val="004707F8"/>
    <w:rsid w:val="00470947"/>
    <w:rsid w:val="004709A4"/>
    <w:rsid w:val="0047135F"/>
    <w:rsid w:val="004718A0"/>
    <w:rsid w:val="00471B51"/>
    <w:rsid w:val="00472050"/>
    <w:rsid w:val="004720DB"/>
    <w:rsid w:val="00472DBD"/>
    <w:rsid w:val="00472EDF"/>
    <w:rsid w:val="00473D66"/>
    <w:rsid w:val="00474DC9"/>
    <w:rsid w:val="0047501B"/>
    <w:rsid w:val="00475506"/>
    <w:rsid w:val="0047559B"/>
    <w:rsid w:val="00475613"/>
    <w:rsid w:val="00475821"/>
    <w:rsid w:val="00475AF2"/>
    <w:rsid w:val="00475C91"/>
    <w:rsid w:val="00476E8B"/>
    <w:rsid w:val="0047714D"/>
    <w:rsid w:val="00477155"/>
    <w:rsid w:val="004772E0"/>
    <w:rsid w:val="00477C6B"/>
    <w:rsid w:val="00477C78"/>
    <w:rsid w:val="00477CC2"/>
    <w:rsid w:val="00477F31"/>
    <w:rsid w:val="00480145"/>
    <w:rsid w:val="00480225"/>
    <w:rsid w:val="004816ED"/>
    <w:rsid w:val="00482063"/>
    <w:rsid w:val="004823C5"/>
    <w:rsid w:val="00483516"/>
    <w:rsid w:val="00483FDD"/>
    <w:rsid w:val="004846C8"/>
    <w:rsid w:val="00484D97"/>
    <w:rsid w:val="004856F1"/>
    <w:rsid w:val="00485980"/>
    <w:rsid w:val="004862D7"/>
    <w:rsid w:val="0048666A"/>
    <w:rsid w:val="004869E7"/>
    <w:rsid w:val="00490D44"/>
    <w:rsid w:val="00491413"/>
    <w:rsid w:val="00491F15"/>
    <w:rsid w:val="004921F1"/>
    <w:rsid w:val="004923CE"/>
    <w:rsid w:val="00492CE6"/>
    <w:rsid w:val="00492DF0"/>
    <w:rsid w:val="00493B5C"/>
    <w:rsid w:val="00493EDC"/>
    <w:rsid w:val="004941C7"/>
    <w:rsid w:val="004941DB"/>
    <w:rsid w:val="004943EA"/>
    <w:rsid w:val="00494A30"/>
    <w:rsid w:val="00494B3A"/>
    <w:rsid w:val="00494FD9"/>
    <w:rsid w:val="004950FE"/>
    <w:rsid w:val="00495397"/>
    <w:rsid w:val="00496031"/>
    <w:rsid w:val="0049664F"/>
    <w:rsid w:val="00496A23"/>
    <w:rsid w:val="00496AE6"/>
    <w:rsid w:val="00496CAD"/>
    <w:rsid w:val="0049735C"/>
    <w:rsid w:val="00497B41"/>
    <w:rsid w:val="00497F68"/>
    <w:rsid w:val="004A03FA"/>
    <w:rsid w:val="004A06C8"/>
    <w:rsid w:val="004A0913"/>
    <w:rsid w:val="004A1FF2"/>
    <w:rsid w:val="004A2BFC"/>
    <w:rsid w:val="004A2CF5"/>
    <w:rsid w:val="004A30AA"/>
    <w:rsid w:val="004A320B"/>
    <w:rsid w:val="004A3262"/>
    <w:rsid w:val="004A37E7"/>
    <w:rsid w:val="004A3ABB"/>
    <w:rsid w:val="004A3BF1"/>
    <w:rsid w:val="004A3FF4"/>
    <w:rsid w:val="004A403F"/>
    <w:rsid w:val="004A48D4"/>
    <w:rsid w:val="004A491E"/>
    <w:rsid w:val="004A4B72"/>
    <w:rsid w:val="004A548D"/>
    <w:rsid w:val="004A5984"/>
    <w:rsid w:val="004A59F7"/>
    <w:rsid w:val="004A5C97"/>
    <w:rsid w:val="004A5CE4"/>
    <w:rsid w:val="004A65C0"/>
    <w:rsid w:val="004A69FB"/>
    <w:rsid w:val="004A6FED"/>
    <w:rsid w:val="004B0268"/>
    <w:rsid w:val="004B0B73"/>
    <w:rsid w:val="004B0BAB"/>
    <w:rsid w:val="004B0DBB"/>
    <w:rsid w:val="004B1C04"/>
    <w:rsid w:val="004B1DE5"/>
    <w:rsid w:val="004B20B6"/>
    <w:rsid w:val="004B3415"/>
    <w:rsid w:val="004B4B79"/>
    <w:rsid w:val="004B574A"/>
    <w:rsid w:val="004B57EF"/>
    <w:rsid w:val="004B5ED9"/>
    <w:rsid w:val="004B6108"/>
    <w:rsid w:val="004B6A12"/>
    <w:rsid w:val="004B72A9"/>
    <w:rsid w:val="004B752F"/>
    <w:rsid w:val="004B775A"/>
    <w:rsid w:val="004B7774"/>
    <w:rsid w:val="004B7F81"/>
    <w:rsid w:val="004C0194"/>
    <w:rsid w:val="004C1310"/>
    <w:rsid w:val="004C1431"/>
    <w:rsid w:val="004C1479"/>
    <w:rsid w:val="004C2064"/>
    <w:rsid w:val="004C283E"/>
    <w:rsid w:val="004C40E8"/>
    <w:rsid w:val="004C470F"/>
    <w:rsid w:val="004C4739"/>
    <w:rsid w:val="004C4A77"/>
    <w:rsid w:val="004C4D3B"/>
    <w:rsid w:val="004C5EEA"/>
    <w:rsid w:val="004C63C8"/>
    <w:rsid w:val="004C69FD"/>
    <w:rsid w:val="004C7B1D"/>
    <w:rsid w:val="004D0123"/>
    <w:rsid w:val="004D012F"/>
    <w:rsid w:val="004D0408"/>
    <w:rsid w:val="004D0953"/>
    <w:rsid w:val="004D0CF7"/>
    <w:rsid w:val="004D0E58"/>
    <w:rsid w:val="004D209E"/>
    <w:rsid w:val="004D2564"/>
    <w:rsid w:val="004D2FB7"/>
    <w:rsid w:val="004D3383"/>
    <w:rsid w:val="004D34CB"/>
    <w:rsid w:val="004D3C9A"/>
    <w:rsid w:val="004D42C7"/>
    <w:rsid w:val="004D472F"/>
    <w:rsid w:val="004D49E4"/>
    <w:rsid w:val="004D4E94"/>
    <w:rsid w:val="004D502C"/>
    <w:rsid w:val="004D54B9"/>
    <w:rsid w:val="004D5711"/>
    <w:rsid w:val="004D5D1F"/>
    <w:rsid w:val="004D5E3C"/>
    <w:rsid w:val="004D61B1"/>
    <w:rsid w:val="004D69A0"/>
    <w:rsid w:val="004D6DE7"/>
    <w:rsid w:val="004D6F1D"/>
    <w:rsid w:val="004D70A0"/>
    <w:rsid w:val="004D70ED"/>
    <w:rsid w:val="004D7181"/>
    <w:rsid w:val="004D7659"/>
    <w:rsid w:val="004E0368"/>
    <w:rsid w:val="004E14AA"/>
    <w:rsid w:val="004E1B5E"/>
    <w:rsid w:val="004E205E"/>
    <w:rsid w:val="004E28B7"/>
    <w:rsid w:val="004E3276"/>
    <w:rsid w:val="004E3667"/>
    <w:rsid w:val="004E4037"/>
    <w:rsid w:val="004E4394"/>
    <w:rsid w:val="004E43E0"/>
    <w:rsid w:val="004E4726"/>
    <w:rsid w:val="004E4FD6"/>
    <w:rsid w:val="004E579D"/>
    <w:rsid w:val="004E5AF2"/>
    <w:rsid w:val="004E5F17"/>
    <w:rsid w:val="004E6EDE"/>
    <w:rsid w:val="004E7CCC"/>
    <w:rsid w:val="004E7CDD"/>
    <w:rsid w:val="004F0065"/>
    <w:rsid w:val="004F1893"/>
    <w:rsid w:val="004F255A"/>
    <w:rsid w:val="004F26FE"/>
    <w:rsid w:val="004F2BF4"/>
    <w:rsid w:val="004F2DD9"/>
    <w:rsid w:val="004F2E38"/>
    <w:rsid w:val="004F2F9A"/>
    <w:rsid w:val="004F3153"/>
    <w:rsid w:val="004F367C"/>
    <w:rsid w:val="004F3D43"/>
    <w:rsid w:val="004F4013"/>
    <w:rsid w:val="004F4752"/>
    <w:rsid w:val="004F477C"/>
    <w:rsid w:val="004F5561"/>
    <w:rsid w:val="004F5D89"/>
    <w:rsid w:val="004F5EB8"/>
    <w:rsid w:val="004F6198"/>
    <w:rsid w:val="004F77AB"/>
    <w:rsid w:val="004F7E57"/>
    <w:rsid w:val="00500D1D"/>
    <w:rsid w:val="00501E91"/>
    <w:rsid w:val="00502B2F"/>
    <w:rsid w:val="00502FF4"/>
    <w:rsid w:val="00503197"/>
    <w:rsid w:val="00503314"/>
    <w:rsid w:val="00503A9E"/>
    <w:rsid w:val="00503B6B"/>
    <w:rsid w:val="00504249"/>
    <w:rsid w:val="00504668"/>
    <w:rsid w:val="00504A7D"/>
    <w:rsid w:val="005058EC"/>
    <w:rsid w:val="00506171"/>
    <w:rsid w:val="005068B6"/>
    <w:rsid w:val="005068DD"/>
    <w:rsid w:val="0050710E"/>
    <w:rsid w:val="00507468"/>
    <w:rsid w:val="005074AB"/>
    <w:rsid w:val="0050799F"/>
    <w:rsid w:val="00510405"/>
    <w:rsid w:val="005104BC"/>
    <w:rsid w:val="00510DBA"/>
    <w:rsid w:val="00510F65"/>
    <w:rsid w:val="00511DB2"/>
    <w:rsid w:val="005124C8"/>
    <w:rsid w:val="00512EDE"/>
    <w:rsid w:val="00513002"/>
    <w:rsid w:val="00513120"/>
    <w:rsid w:val="005134F6"/>
    <w:rsid w:val="0051363E"/>
    <w:rsid w:val="005138F3"/>
    <w:rsid w:val="00514AD3"/>
    <w:rsid w:val="00514C2A"/>
    <w:rsid w:val="00514EAE"/>
    <w:rsid w:val="00515698"/>
    <w:rsid w:val="005158BB"/>
    <w:rsid w:val="00515B86"/>
    <w:rsid w:val="00516075"/>
    <w:rsid w:val="00517646"/>
    <w:rsid w:val="005203FF"/>
    <w:rsid w:val="00520468"/>
    <w:rsid w:val="00520516"/>
    <w:rsid w:val="00520F67"/>
    <w:rsid w:val="00522161"/>
    <w:rsid w:val="005222C0"/>
    <w:rsid w:val="005225D9"/>
    <w:rsid w:val="0052265E"/>
    <w:rsid w:val="00522F44"/>
    <w:rsid w:val="00522FC3"/>
    <w:rsid w:val="00523107"/>
    <w:rsid w:val="00523471"/>
    <w:rsid w:val="00523ACE"/>
    <w:rsid w:val="00524D46"/>
    <w:rsid w:val="005256C1"/>
    <w:rsid w:val="005258CD"/>
    <w:rsid w:val="00525CFE"/>
    <w:rsid w:val="00525DDA"/>
    <w:rsid w:val="005264DB"/>
    <w:rsid w:val="00526C1E"/>
    <w:rsid w:val="005273A8"/>
    <w:rsid w:val="00527CF2"/>
    <w:rsid w:val="0053024A"/>
    <w:rsid w:val="00530316"/>
    <w:rsid w:val="00530833"/>
    <w:rsid w:val="00530D15"/>
    <w:rsid w:val="0053137A"/>
    <w:rsid w:val="00531575"/>
    <w:rsid w:val="00531636"/>
    <w:rsid w:val="00531C75"/>
    <w:rsid w:val="00531D19"/>
    <w:rsid w:val="00531DA0"/>
    <w:rsid w:val="00532DEC"/>
    <w:rsid w:val="005336F9"/>
    <w:rsid w:val="00534500"/>
    <w:rsid w:val="00534AD6"/>
    <w:rsid w:val="005351A9"/>
    <w:rsid w:val="0053526A"/>
    <w:rsid w:val="00535C65"/>
    <w:rsid w:val="00535C8A"/>
    <w:rsid w:val="00535F33"/>
    <w:rsid w:val="0053614C"/>
    <w:rsid w:val="00536646"/>
    <w:rsid w:val="0053685B"/>
    <w:rsid w:val="005369D1"/>
    <w:rsid w:val="00536AB6"/>
    <w:rsid w:val="00536BA2"/>
    <w:rsid w:val="005371C4"/>
    <w:rsid w:val="005372D9"/>
    <w:rsid w:val="00537426"/>
    <w:rsid w:val="00537C0A"/>
    <w:rsid w:val="00537C54"/>
    <w:rsid w:val="00540D67"/>
    <w:rsid w:val="00540FEA"/>
    <w:rsid w:val="0054193F"/>
    <w:rsid w:val="00541A8F"/>
    <w:rsid w:val="00541D78"/>
    <w:rsid w:val="00541DBB"/>
    <w:rsid w:val="00541FE7"/>
    <w:rsid w:val="00542EBD"/>
    <w:rsid w:val="005432FC"/>
    <w:rsid w:val="0054408C"/>
    <w:rsid w:val="00544327"/>
    <w:rsid w:val="00544E50"/>
    <w:rsid w:val="005453F2"/>
    <w:rsid w:val="005455FE"/>
    <w:rsid w:val="00545F81"/>
    <w:rsid w:val="0054664D"/>
    <w:rsid w:val="00546921"/>
    <w:rsid w:val="00546BC1"/>
    <w:rsid w:val="00547472"/>
    <w:rsid w:val="00547FF6"/>
    <w:rsid w:val="00550043"/>
    <w:rsid w:val="005503EF"/>
    <w:rsid w:val="00550829"/>
    <w:rsid w:val="00551105"/>
    <w:rsid w:val="0055121D"/>
    <w:rsid w:val="005514A7"/>
    <w:rsid w:val="005526F3"/>
    <w:rsid w:val="005527BF"/>
    <w:rsid w:val="00553419"/>
    <w:rsid w:val="005549A4"/>
    <w:rsid w:val="00554AA4"/>
    <w:rsid w:val="00554C74"/>
    <w:rsid w:val="00555792"/>
    <w:rsid w:val="00555C74"/>
    <w:rsid w:val="0055605B"/>
    <w:rsid w:val="005604B3"/>
    <w:rsid w:val="00560E54"/>
    <w:rsid w:val="00561013"/>
    <w:rsid w:val="00561670"/>
    <w:rsid w:val="00561714"/>
    <w:rsid w:val="00561D9A"/>
    <w:rsid w:val="00562680"/>
    <w:rsid w:val="0056293A"/>
    <w:rsid w:val="005629B7"/>
    <w:rsid w:val="00562ED7"/>
    <w:rsid w:val="005637D6"/>
    <w:rsid w:val="00563ED7"/>
    <w:rsid w:val="00564122"/>
    <w:rsid w:val="00564975"/>
    <w:rsid w:val="00564E5D"/>
    <w:rsid w:val="00564E9B"/>
    <w:rsid w:val="00565108"/>
    <w:rsid w:val="0056524A"/>
    <w:rsid w:val="005652D2"/>
    <w:rsid w:val="005657F3"/>
    <w:rsid w:val="00565D76"/>
    <w:rsid w:val="005667DC"/>
    <w:rsid w:val="00567620"/>
    <w:rsid w:val="0057054E"/>
    <w:rsid w:val="00570690"/>
    <w:rsid w:val="005706E1"/>
    <w:rsid w:val="00570A36"/>
    <w:rsid w:val="00570C50"/>
    <w:rsid w:val="00570F73"/>
    <w:rsid w:val="00571009"/>
    <w:rsid w:val="0057176B"/>
    <w:rsid w:val="00571A7C"/>
    <w:rsid w:val="00571CCD"/>
    <w:rsid w:val="00571F01"/>
    <w:rsid w:val="005725E4"/>
    <w:rsid w:val="005729BB"/>
    <w:rsid w:val="00572BE7"/>
    <w:rsid w:val="00573A4D"/>
    <w:rsid w:val="00573D01"/>
    <w:rsid w:val="00574279"/>
    <w:rsid w:val="005745E4"/>
    <w:rsid w:val="005746F9"/>
    <w:rsid w:val="00574C15"/>
    <w:rsid w:val="00574DDC"/>
    <w:rsid w:val="00574E71"/>
    <w:rsid w:val="00574EB3"/>
    <w:rsid w:val="00575DA9"/>
    <w:rsid w:val="00575F24"/>
    <w:rsid w:val="00576134"/>
    <w:rsid w:val="00576927"/>
    <w:rsid w:val="00576B54"/>
    <w:rsid w:val="005771ED"/>
    <w:rsid w:val="00577E3A"/>
    <w:rsid w:val="0058012C"/>
    <w:rsid w:val="00580DF0"/>
    <w:rsid w:val="00581036"/>
    <w:rsid w:val="00581481"/>
    <w:rsid w:val="00583DCC"/>
    <w:rsid w:val="00584EFF"/>
    <w:rsid w:val="0058575F"/>
    <w:rsid w:val="00586181"/>
    <w:rsid w:val="00587B96"/>
    <w:rsid w:val="005908E2"/>
    <w:rsid w:val="00591983"/>
    <w:rsid w:val="00592411"/>
    <w:rsid w:val="005932A4"/>
    <w:rsid w:val="005937C7"/>
    <w:rsid w:val="0059397B"/>
    <w:rsid w:val="00593991"/>
    <w:rsid w:val="00593CC4"/>
    <w:rsid w:val="0059521E"/>
    <w:rsid w:val="0059565F"/>
    <w:rsid w:val="00595822"/>
    <w:rsid w:val="0059602C"/>
    <w:rsid w:val="00596469"/>
    <w:rsid w:val="005967D8"/>
    <w:rsid w:val="00597183"/>
    <w:rsid w:val="00597297"/>
    <w:rsid w:val="00597583"/>
    <w:rsid w:val="005979F5"/>
    <w:rsid w:val="005979FF"/>
    <w:rsid w:val="00597F8B"/>
    <w:rsid w:val="005A02D8"/>
    <w:rsid w:val="005A0767"/>
    <w:rsid w:val="005A0AFE"/>
    <w:rsid w:val="005A0C9E"/>
    <w:rsid w:val="005A0E2F"/>
    <w:rsid w:val="005A14AA"/>
    <w:rsid w:val="005A2567"/>
    <w:rsid w:val="005A257E"/>
    <w:rsid w:val="005A39E9"/>
    <w:rsid w:val="005A409C"/>
    <w:rsid w:val="005A4C80"/>
    <w:rsid w:val="005A4DE9"/>
    <w:rsid w:val="005A51E7"/>
    <w:rsid w:val="005A573E"/>
    <w:rsid w:val="005A6CAE"/>
    <w:rsid w:val="005A7808"/>
    <w:rsid w:val="005B0843"/>
    <w:rsid w:val="005B0B5C"/>
    <w:rsid w:val="005B46C7"/>
    <w:rsid w:val="005B472D"/>
    <w:rsid w:val="005B5ABF"/>
    <w:rsid w:val="005B5C8E"/>
    <w:rsid w:val="005B5D6F"/>
    <w:rsid w:val="005B5E15"/>
    <w:rsid w:val="005B5F97"/>
    <w:rsid w:val="005B6E0D"/>
    <w:rsid w:val="005C00D7"/>
    <w:rsid w:val="005C0673"/>
    <w:rsid w:val="005C0755"/>
    <w:rsid w:val="005C104B"/>
    <w:rsid w:val="005C1054"/>
    <w:rsid w:val="005C120B"/>
    <w:rsid w:val="005C136D"/>
    <w:rsid w:val="005C254C"/>
    <w:rsid w:val="005C25AC"/>
    <w:rsid w:val="005C2791"/>
    <w:rsid w:val="005C3684"/>
    <w:rsid w:val="005C395B"/>
    <w:rsid w:val="005C39C0"/>
    <w:rsid w:val="005C3FF0"/>
    <w:rsid w:val="005C4275"/>
    <w:rsid w:val="005C4811"/>
    <w:rsid w:val="005C552C"/>
    <w:rsid w:val="005C5A8E"/>
    <w:rsid w:val="005C5DEA"/>
    <w:rsid w:val="005C69C0"/>
    <w:rsid w:val="005C7146"/>
    <w:rsid w:val="005C72E1"/>
    <w:rsid w:val="005C739A"/>
    <w:rsid w:val="005C7897"/>
    <w:rsid w:val="005C7B34"/>
    <w:rsid w:val="005D000A"/>
    <w:rsid w:val="005D01A1"/>
    <w:rsid w:val="005D0A02"/>
    <w:rsid w:val="005D14EC"/>
    <w:rsid w:val="005D1644"/>
    <w:rsid w:val="005D23F9"/>
    <w:rsid w:val="005D2D25"/>
    <w:rsid w:val="005D35D9"/>
    <w:rsid w:val="005D3D76"/>
    <w:rsid w:val="005D46B1"/>
    <w:rsid w:val="005D5027"/>
    <w:rsid w:val="005D5097"/>
    <w:rsid w:val="005D5249"/>
    <w:rsid w:val="005D52D7"/>
    <w:rsid w:val="005D5BB6"/>
    <w:rsid w:val="005D5BE0"/>
    <w:rsid w:val="005D5EFC"/>
    <w:rsid w:val="005D6954"/>
    <w:rsid w:val="005D7315"/>
    <w:rsid w:val="005D7A2E"/>
    <w:rsid w:val="005D7B83"/>
    <w:rsid w:val="005D7F6B"/>
    <w:rsid w:val="005E0B91"/>
    <w:rsid w:val="005E0C09"/>
    <w:rsid w:val="005E1895"/>
    <w:rsid w:val="005E1968"/>
    <w:rsid w:val="005E19F9"/>
    <w:rsid w:val="005E1BA7"/>
    <w:rsid w:val="005E2547"/>
    <w:rsid w:val="005E3E00"/>
    <w:rsid w:val="005E40B6"/>
    <w:rsid w:val="005E42AF"/>
    <w:rsid w:val="005E480E"/>
    <w:rsid w:val="005E5DBD"/>
    <w:rsid w:val="005E5DF0"/>
    <w:rsid w:val="005E5ECD"/>
    <w:rsid w:val="005E61AD"/>
    <w:rsid w:val="005E6267"/>
    <w:rsid w:val="005E6449"/>
    <w:rsid w:val="005E6B20"/>
    <w:rsid w:val="005F04AD"/>
    <w:rsid w:val="005F0994"/>
    <w:rsid w:val="005F0DBC"/>
    <w:rsid w:val="005F126C"/>
    <w:rsid w:val="005F16CE"/>
    <w:rsid w:val="005F226B"/>
    <w:rsid w:val="005F2E77"/>
    <w:rsid w:val="005F2F7F"/>
    <w:rsid w:val="005F328F"/>
    <w:rsid w:val="005F445B"/>
    <w:rsid w:val="005F489C"/>
    <w:rsid w:val="005F5BE0"/>
    <w:rsid w:val="005F5E64"/>
    <w:rsid w:val="005F5EB6"/>
    <w:rsid w:val="005F64E1"/>
    <w:rsid w:val="005F673F"/>
    <w:rsid w:val="005F683C"/>
    <w:rsid w:val="005F6892"/>
    <w:rsid w:val="005F7A33"/>
    <w:rsid w:val="005F7FF9"/>
    <w:rsid w:val="006002FA"/>
    <w:rsid w:val="006008EC"/>
    <w:rsid w:val="006023A9"/>
    <w:rsid w:val="0060264F"/>
    <w:rsid w:val="00602B18"/>
    <w:rsid w:val="00602D01"/>
    <w:rsid w:val="00602D57"/>
    <w:rsid w:val="00604045"/>
    <w:rsid w:val="00604845"/>
    <w:rsid w:val="00604943"/>
    <w:rsid w:val="00604FDC"/>
    <w:rsid w:val="0060548E"/>
    <w:rsid w:val="00605C88"/>
    <w:rsid w:val="00606C54"/>
    <w:rsid w:val="0060703D"/>
    <w:rsid w:val="00607E39"/>
    <w:rsid w:val="00610200"/>
    <w:rsid w:val="0061063E"/>
    <w:rsid w:val="0061071B"/>
    <w:rsid w:val="00610829"/>
    <w:rsid w:val="00611917"/>
    <w:rsid w:val="00611B14"/>
    <w:rsid w:val="006124DA"/>
    <w:rsid w:val="00612A80"/>
    <w:rsid w:val="00615079"/>
    <w:rsid w:val="0061548B"/>
    <w:rsid w:val="006157C0"/>
    <w:rsid w:val="00615F91"/>
    <w:rsid w:val="00616F24"/>
    <w:rsid w:val="00617A6E"/>
    <w:rsid w:val="00617AF1"/>
    <w:rsid w:val="0062012C"/>
    <w:rsid w:val="00620C62"/>
    <w:rsid w:val="006216DB"/>
    <w:rsid w:val="00621AA4"/>
    <w:rsid w:val="00622829"/>
    <w:rsid w:val="00622D32"/>
    <w:rsid w:val="00622F5A"/>
    <w:rsid w:val="00623017"/>
    <w:rsid w:val="00623F35"/>
    <w:rsid w:val="00624555"/>
    <w:rsid w:val="0062458B"/>
    <w:rsid w:val="00626489"/>
    <w:rsid w:val="00627264"/>
    <w:rsid w:val="00627415"/>
    <w:rsid w:val="0063070F"/>
    <w:rsid w:val="00630A5B"/>
    <w:rsid w:val="00630D16"/>
    <w:rsid w:val="00632E76"/>
    <w:rsid w:val="00632F31"/>
    <w:rsid w:val="0063337F"/>
    <w:rsid w:val="00633BA7"/>
    <w:rsid w:val="00634246"/>
    <w:rsid w:val="006354CC"/>
    <w:rsid w:val="006356B7"/>
    <w:rsid w:val="00635CF7"/>
    <w:rsid w:val="006365DE"/>
    <w:rsid w:val="00636798"/>
    <w:rsid w:val="00636D24"/>
    <w:rsid w:val="0063723A"/>
    <w:rsid w:val="006372BC"/>
    <w:rsid w:val="006375CE"/>
    <w:rsid w:val="006375FA"/>
    <w:rsid w:val="00637D91"/>
    <w:rsid w:val="00637F3F"/>
    <w:rsid w:val="00637F82"/>
    <w:rsid w:val="00640BC9"/>
    <w:rsid w:val="00640FE1"/>
    <w:rsid w:val="006411D7"/>
    <w:rsid w:val="00641A7F"/>
    <w:rsid w:val="00641B7F"/>
    <w:rsid w:val="00641C9E"/>
    <w:rsid w:val="00641EE7"/>
    <w:rsid w:val="0064243A"/>
    <w:rsid w:val="00642440"/>
    <w:rsid w:val="00642613"/>
    <w:rsid w:val="006436E3"/>
    <w:rsid w:val="00644D02"/>
    <w:rsid w:val="006451B3"/>
    <w:rsid w:val="006456A9"/>
    <w:rsid w:val="00645DB8"/>
    <w:rsid w:val="006461CA"/>
    <w:rsid w:val="00646205"/>
    <w:rsid w:val="006508EA"/>
    <w:rsid w:val="0065090B"/>
    <w:rsid w:val="00650DD6"/>
    <w:rsid w:val="00651716"/>
    <w:rsid w:val="00651995"/>
    <w:rsid w:val="006521E6"/>
    <w:rsid w:val="006522B5"/>
    <w:rsid w:val="00652E43"/>
    <w:rsid w:val="00652ED2"/>
    <w:rsid w:val="006530F3"/>
    <w:rsid w:val="006535A8"/>
    <w:rsid w:val="006538C0"/>
    <w:rsid w:val="00654D1D"/>
    <w:rsid w:val="00654D87"/>
    <w:rsid w:val="00654EA7"/>
    <w:rsid w:val="006550C1"/>
    <w:rsid w:val="00655190"/>
    <w:rsid w:val="006556FB"/>
    <w:rsid w:val="006557F1"/>
    <w:rsid w:val="0065596D"/>
    <w:rsid w:val="00655A8B"/>
    <w:rsid w:val="00655BCD"/>
    <w:rsid w:val="00655EDE"/>
    <w:rsid w:val="006569B5"/>
    <w:rsid w:val="00657203"/>
    <w:rsid w:val="00657967"/>
    <w:rsid w:val="0066011B"/>
    <w:rsid w:val="0066024F"/>
    <w:rsid w:val="00661513"/>
    <w:rsid w:val="00661C8F"/>
    <w:rsid w:val="0066227F"/>
    <w:rsid w:val="00663443"/>
    <w:rsid w:val="006635E1"/>
    <w:rsid w:val="00663894"/>
    <w:rsid w:val="00663D9E"/>
    <w:rsid w:val="00664133"/>
    <w:rsid w:val="006656F4"/>
    <w:rsid w:val="0066609F"/>
    <w:rsid w:val="0066653F"/>
    <w:rsid w:val="006667AB"/>
    <w:rsid w:val="00671031"/>
    <w:rsid w:val="006712E0"/>
    <w:rsid w:val="006716E4"/>
    <w:rsid w:val="006726EA"/>
    <w:rsid w:val="00673656"/>
    <w:rsid w:val="006736CA"/>
    <w:rsid w:val="00673B8F"/>
    <w:rsid w:val="00673CF9"/>
    <w:rsid w:val="00673D27"/>
    <w:rsid w:val="00673E10"/>
    <w:rsid w:val="00674787"/>
    <w:rsid w:val="00674D28"/>
    <w:rsid w:val="0067523D"/>
    <w:rsid w:val="00675D77"/>
    <w:rsid w:val="00676167"/>
    <w:rsid w:val="006762A7"/>
    <w:rsid w:val="006765AA"/>
    <w:rsid w:val="00677473"/>
    <w:rsid w:val="00677B46"/>
    <w:rsid w:val="00680566"/>
    <w:rsid w:val="006806A5"/>
    <w:rsid w:val="00680B51"/>
    <w:rsid w:val="00680DF6"/>
    <w:rsid w:val="006816F4"/>
    <w:rsid w:val="00681A27"/>
    <w:rsid w:val="00682747"/>
    <w:rsid w:val="00682831"/>
    <w:rsid w:val="0068328B"/>
    <w:rsid w:val="00683353"/>
    <w:rsid w:val="0068353F"/>
    <w:rsid w:val="0068384E"/>
    <w:rsid w:val="00683E02"/>
    <w:rsid w:val="00683ED5"/>
    <w:rsid w:val="0068435B"/>
    <w:rsid w:val="00684604"/>
    <w:rsid w:val="006846D2"/>
    <w:rsid w:val="00684CF8"/>
    <w:rsid w:val="00686A18"/>
    <w:rsid w:val="00686E86"/>
    <w:rsid w:val="00687365"/>
    <w:rsid w:val="00687C3A"/>
    <w:rsid w:val="00687E39"/>
    <w:rsid w:val="00690AF4"/>
    <w:rsid w:val="006912C8"/>
    <w:rsid w:val="006914D2"/>
    <w:rsid w:val="006923A7"/>
    <w:rsid w:val="0069275B"/>
    <w:rsid w:val="006928D0"/>
    <w:rsid w:val="00692DE1"/>
    <w:rsid w:val="00692E41"/>
    <w:rsid w:val="006933B2"/>
    <w:rsid w:val="00693470"/>
    <w:rsid w:val="00694038"/>
    <w:rsid w:val="006946CD"/>
    <w:rsid w:val="00694B58"/>
    <w:rsid w:val="00694DC5"/>
    <w:rsid w:val="006950EC"/>
    <w:rsid w:val="0069512D"/>
    <w:rsid w:val="00695163"/>
    <w:rsid w:val="00695772"/>
    <w:rsid w:val="00695D70"/>
    <w:rsid w:val="00696077"/>
    <w:rsid w:val="006962D2"/>
    <w:rsid w:val="00696B66"/>
    <w:rsid w:val="00697164"/>
    <w:rsid w:val="00697850"/>
    <w:rsid w:val="00697A38"/>
    <w:rsid w:val="006A088D"/>
    <w:rsid w:val="006A0975"/>
    <w:rsid w:val="006A0A37"/>
    <w:rsid w:val="006A0AC4"/>
    <w:rsid w:val="006A14C5"/>
    <w:rsid w:val="006A166E"/>
    <w:rsid w:val="006A1D5D"/>
    <w:rsid w:val="006A29CA"/>
    <w:rsid w:val="006A29EE"/>
    <w:rsid w:val="006A2CBC"/>
    <w:rsid w:val="006A3357"/>
    <w:rsid w:val="006A33E9"/>
    <w:rsid w:val="006A3CEA"/>
    <w:rsid w:val="006A51EC"/>
    <w:rsid w:val="006A565C"/>
    <w:rsid w:val="006A6B64"/>
    <w:rsid w:val="006A71D6"/>
    <w:rsid w:val="006A7296"/>
    <w:rsid w:val="006A7624"/>
    <w:rsid w:val="006A791E"/>
    <w:rsid w:val="006B0849"/>
    <w:rsid w:val="006B0993"/>
    <w:rsid w:val="006B0F7E"/>
    <w:rsid w:val="006B1417"/>
    <w:rsid w:val="006B24EE"/>
    <w:rsid w:val="006B2C77"/>
    <w:rsid w:val="006B2EE0"/>
    <w:rsid w:val="006B399E"/>
    <w:rsid w:val="006B3EAD"/>
    <w:rsid w:val="006B4D58"/>
    <w:rsid w:val="006B50EC"/>
    <w:rsid w:val="006B6531"/>
    <w:rsid w:val="006B6F39"/>
    <w:rsid w:val="006B7B86"/>
    <w:rsid w:val="006C04C7"/>
    <w:rsid w:val="006C0E97"/>
    <w:rsid w:val="006C0FAC"/>
    <w:rsid w:val="006C1555"/>
    <w:rsid w:val="006C23C2"/>
    <w:rsid w:val="006C26AD"/>
    <w:rsid w:val="006C2DE0"/>
    <w:rsid w:val="006C2E81"/>
    <w:rsid w:val="006C3808"/>
    <w:rsid w:val="006C3AD1"/>
    <w:rsid w:val="006C3B86"/>
    <w:rsid w:val="006C42AD"/>
    <w:rsid w:val="006C4FA9"/>
    <w:rsid w:val="006C54DE"/>
    <w:rsid w:val="006C5566"/>
    <w:rsid w:val="006C6191"/>
    <w:rsid w:val="006C61F9"/>
    <w:rsid w:val="006C65F6"/>
    <w:rsid w:val="006C6AB9"/>
    <w:rsid w:val="006C6B10"/>
    <w:rsid w:val="006C6E05"/>
    <w:rsid w:val="006D0A84"/>
    <w:rsid w:val="006D143F"/>
    <w:rsid w:val="006D1CEB"/>
    <w:rsid w:val="006D2F9D"/>
    <w:rsid w:val="006D3052"/>
    <w:rsid w:val="006D3B7D"/>
    <w:rsid w:val="006D3EF7"/>
    <w:rsid w:val="006D4213"/>
    <w:rsid w:val="006D4392"/>
    <w:rsid w:val="006D466F"/>
    <w:rsid w:val="006D4BCA"/>
    <w:rsid w:val="006D4C2F"/>
    <w:rsid w:val="006D4FE8"/>
    <w:rsid w:val="006D5566"/>
    <w:rsid w:val="006D59D1"/>
    <w:rsid w:val="006D5A7E"/>
    <w:rsid w:val="006D6052"/>
    <w:rsid w:val="006D63BB"/>
    <w:rsid w:val="006D72D9"/>
    <w:rsid w:val="006E1632"/>
    <w:rsid w:val="006E1668"/>
    <w:rsid w:val="006E1991"/>
    <w:rsid w:val="006E2082"/>
    <w:rsid w:val="006E2119"/>
    <w:rsid w:val="006E26FA"/>
    <w:rsid w:val="006E272A"/>
    <w:rsid w:val="006E2A5F"/>
    <w:rsid w:val="006E2B50"/>
    <w:rsid w:val="006E2E9F"/>
    <w:rsid w:val="006E436C"/>
    <w:rsid w:val="006E5081"/>
    <w:rsid w:val="006E53A0"/>
    <w:rsid w:val="006E5419"/>
    <w:rsid w:val="006E5D93"/>
    <w:rsid w:val="006E60C6"/>
    <w:rsid w:val="006E69BF"/>
    <w:rsid w:val="006E760B"/>
    <w:rsid w:val="006E7D99"/>
    <w:rsid w:val="006E7DF6"/>
    <w:rsid w:val="006E7E98"/>
    <w:rsid w:val="006F053B"/>
    <w:rsid w:val="006F06B0"/>
    <w:rsid w:val="006F15C0"/>
    <w:rsid w:val="006F1EA0"/>
    <w:rsid w:val="006F2612"/>
    <w:rsid w:val="006F3562"/>
    <w:rsid w:val="006F3615"/>
    <w:rsid w:val="006F4228"/>
    <w:rsid w:val="006F4695"/>
    <w:rsid w:val="006F475D"/>
    <w:rsid w:val="006F4933"/>
    <w:rsid w:val="006F51EE"/>
    <w:rsid w:val="006F528D"/>
    <w:rsid w:val="006F5D5B"/>
    <w:rsid w:val="006F66E4"/>
    <w:rsid w:val="006F6866"/>
    <w:rsid w:val="0070039C"/>
    <w:rsid w:val="00701640"/>
    <w:rsid w:val="0070254A"/>
    <w:rsid w:val="007027C9"/>
    <w:rsid w:val="00702ED4"/>
    <w:rsid w:val="007032C6"/>
    <w:rsid w:val="00703D55"/>
    <w:rsid w:val="00703EF8"/>
    <w:rsid w:val="00704470"/>
    <w:rsid w:val="007044C0"/>
    <w:rsid w:val="00704AF1"/>
    <w:rsid w:val="00704CF2"/>
    <w:rsid w:val="00704E03"/>
    <w:rsid w:val="00705EA1"/>
    <w:rsid w:val="007064F9"/>
    <w:rsid w:val="0070690F"/>
    <w:rsid w:val="00706ECF"/>
    <w:rsid w:val="00706FA0"/>
    <w:rsid w:val="0070738B"/>
    <w:rsid w:val="007073DC"/>
    <w:rsid w:val="00710118"/>
    <w:rsid w:val="00710256"/>
    <w:rsid w:val="00710DD4"/>
    <w:rsid w:val="00711141"/>
    <w:rsid w:val="0071117A"/>
    <w:rsid w:val="00711F2B"/>
    <w:rsid w:val="007124B6"/>
    <w:rsid w:val="00712919"/>
    <w:rsid w:val="00712A57"/>
    <w:rsid w:val="00712CA9"/>
    <w:rsid w:val="0071351C"/>
    <w:rsid w:val="007137BA"/>
    <w:rsid w:val="0071397B"/>
    <w:rsid w:val="00714416"/>
    <w:rsid w:val="007147B9"/>
    <w:rsid w:val="007150DE"/>
    <w:rsid w:val="0071602B"/>
    <w:rsid w:val="0071654D"/>
    <w:rsid w:val="00716C91"/>
    <w:rsid w:val="00716EF3"/>
    <w:rsid w:val="00717127"/>
    <w:rsid w:val="0072068F"/>
    <w:rsid w:val="007207C8"/>
    <w:rsid w:val="00720C8B"/>
    <w:rsid w:val="007215CE"/>
    <w:rsid w:val="00721E10"/>
    <w:rsid w:val="00721EB5"/>
    <w:rsid w:val="00722840"/>
    <w:rsid w:val="00722E7A"/>
    <w:rsid w:val="00723979"/>
    <w:rsid w:val="00724272"/>
    <w:rsid w:val="00724949"/>
    <w:rsid w:val="00724AFB"/>
    <w:rsid w:val="00724E36"/>
    <w:rsid w:val="00725068"/>
    <w:rsid w:val="0072507B"/>
    <w:rsid w:val="0072507F"/>
    <w:rsid w:val="00725346"/>
    <w:rsid w:val="00725E98"/>
    <w:rsid w:val="007260FB"/>
    <w:rsid w:val="007261D1"/>
    <w:rsid w:val="0072679C"/>
    <w:rsid w:val="00726C3E"/>
    <w:rsid w:val="00727057"/>
    <w:rsid w:val="00727A09"/>
    <w:rsid w:val="00727BAA"/>
    <w:rsid w:val="0073087F"/>
    <w:rsid w:val="0073112A"/>
    <w:rsid w:val="007312C7"/>
    <w:rsid w:val="007324B8"/>
    <w:rsid w:val="007324FA"/>
    <w:rsid w:val="00734077"/>
    <w:rsid w:val="00734A6C"/>
    <w:rsid w:val="00734C2E"/>
    <w:rsid w:val="0073671F"/>
    <w:rsid w:val="00736A56"/>
    <w:rsid w:val="00736F78"/>
    <w:rsid w:val="0073707C"/>
    <w:rsid w:val="007373A8"/>
    <w:rsid w:val="00737B1C"/>
    <w:rsid w:val="0074091A"/>
    <w:rsid w:val="007409E4"/>
    <w:rsid w:val="0074147A"/>
    <w:rsid w:val="00741880"/>
    <w:rsid w:val="00741ECA"/>
    <w:rsid w:val="007424F3"/>
    <w:rsid w:val="00743244"/>
    <w:rsid w:val="00743A6B"/>
    <w:rsid w:val="00743AD8"/>
    <w:rsid w:val="00743D43"/>
    <w:rsid w:val="007445C8"/>
    <w:rsid w:val="00744A85"/>
    <w:rsid w:val="00744B6F"/>
    <w:rsid w:val="00745848"/>
    <w:rsid w:val="0074659F"/>
    <w:rsid w:val="00747188"/>
    <w:rsid w:val="00747626"/>
    <w:rsid w:val="00751515"/>
    <w:rsid w:val="007515C4"/>
    <w:rsid w:val="00751CC5"/>
    <w:rsid w:val="00752F64"/>
    <w:rsid w:val="00753288"/>
    <w:rsid w:val="00754288"/>
    <w:rsid w:val="0075460D"/>
    <w:rsid w:val="007549DE"/>
    <w:rsid w:val="0075660C"/>
    <w:rsid w:val="00757295"/>
    <w:rsid w:val="007573C1"/>
    <w:rsid w:val="00757781"/>
    <w:rsid w:val="0076043B"/>
    <w:rsid w:val="007605B3"/>
    <w:rsid w:val="00760670"/>
    <w:rsid w:val="00761CFB"/>
    <w:rsid w:val="00761DB4"/>
    <w:rsid w:val="007625F0"/>
    <w:rsid w:val="00762BEF"/>
    <w:rsid w:val="00765159"/>
    <w:rsid w:val="007657B7"/>
    <w:rsid w:val="007659D0"/>
    <w:rsid w:val="0076617E"/>
    <w:rsid w:val="00766372"/>
    <w:rsid w:val="007667E9"/>
    <w:rsid w:val="00766F3D"/>
    <w:rsid w:val="007673CD"/>
    <w:rsid w:val="00767B05"/>
    <w:rsid w:val="00767C81"/>
    <w:rsid w:val="00767E08"/>
    <w:rsid w:val="0077000B"/>
    <w:rsid w:val="007702E6"/>
    <w:rsid w:val="00771073"/>
    <w:rsid w:val="0077152C"/>
    <w:rsid w:val="00771FA4"/>
    <w:rsid w:val="0077208E"/>
    <w:rsid w:val="00772179"/>
    <w:rsid w:val="007726C5"/>
    <w:rsid w:val="007726F3"/>
    <w:rsid w:val="007726F4"/>
    <w:rsid w:val="00772DA5"/>
    <w:rsid w:val="00772F5D"/>
    <w:rsid w:val="00773451"/>
    <w:rsid w:val="00773DC1"/>
    <w:rsid w:val="00774714"/>
    <w:rsid w:val="00774AE6"/>
    <w:rsid w:val="00774BC7"/>
    <w:rsid w:val="00775356"/>
    <w:rsid w:val="0077613D"/>
    <w:rsid w:val="00776648"/>
    <w:rsid w:val="00776947"/>
    <w:rsid w:val="007770A6"/>
    <w:rsid w:val="00780129"/>
    <w:rsid w:val="007804E6"/>
    <w:rsid w:val="00780B98"/>
    <w:rsid w:val="00781AFF"/>
    <w:rsid w:val="00782909"/>
    <w:rsid w:val="00782B5F"/>
    <w:rsid w:val="00782CC5"/>
    <w:rsid w:val="00782D95"/>
    <w:rsid w:val="00782E61"/>
    <w:rsid w:val="0078327F"/>
    <w:rsid w:val="00783412"/>
    <w:rsid w:val="00783972"/>
    <w:rsid w:val="007841A5"/>
    <w:rsid w:val="007846C4"/>
    <w:rsid w:val="007846FF"/>
    <w:rsid w:val="00784911"/>
    <w:rsid w:val="00784C6F"/>
    <w:rsid w:val="007852B3"/>
    <w:rsid w:val="00785461"/>
    <w:rsid w:val="00785E8F"/>
    <w:rsid w:val="00786036"/>
    <w:rsid w:val="0078670C"/>
    <w:rsid w:val="007868F2"/>
    <w:rsid w:val="00786907"/>
    <w:rsid w:val="007877DF"/>
    <w:rsid w:val="0079096D"/>
    <w:rsid w:val="007916A8"/>
    <w:rsid w:val="0079197F"/>
    <w:rsid w:val="00792B9C"/>
    <w:rsid w:val="00792BFF"/>
    <w:rsid w:val="007937F1"/>
    <w:rsid w:val="0079476F"/>
    <w:rsid w:val="007956B1"/>
    <w:rsid w:val="0079570C"/>
    <w:rsid w:val="007958BE"/>
    <w:rsid w:val="00795D08"/>
    <w:rsid w:val="00796523"/>
    <w:rsid w:val="00796567"/>
    <w:rsid w:val="00796587"/>
    <w:rsid w:val="00796AB5"/>
    <w:rsid w:val="00796B74"/>
    <w:rsid w:val="00797119"/>
    <w:rsid w:val="00797903"/>
    <w:rsid w:val="007A05BC"/>
    <w:rsid w:val="007A075E"/>
    <w:rsid w:val="007A0DC6"/>
    <w:rsid w:val="007A1916"/>
    <w:rsid w:val="007A1A58"/>
    <w:rsid w:val="007A2709"/>
    <w:rsid w:val="007A3388"/>
    <w:rsid w:val="007A3CA7"/>
    <w:rsid w:val="007A3CDB"/>
    <w:rsid w:val="007A4983"/>
    <w:rsid w:val="007A4F38"/>
    <w:rsid w:val="007A542B"/>
    <w:rsid w:val="007A542E"/>
    <w:rsid w:val="007A58F7"/>
    <w:rsid w:val="007A66B3"/>
    <w:rsid w:val="007A677C"/>
    <w:rsid w:val="007A6D5B"/>
    <w:rsid w:val="007A7B4A"/>
    <w:rsid w:val="007A7D07"/>
    <w:rsid w:val="007B0663"/>
    <w:rsid w:val="007B0D56"/>
    <w:rsid w:val="007B197D"/>
    <w:rsid w:val="007B1CCB"/>
    <w:rsid w:val="007B1E90"/>
    <w:rsid w:val="007B32CA"/>
    <w:rsid w:val="007B3AFD"/>
    <w:rsid w:val="007B5729"/>
    <w:rsid w:val="007B5911"/>
    <w:rsid w:val="007B6358"/>
    <w:rsid w:val="007B64B6"/>
    <w:rsid w:val="007B75D2"/>
    <w:rsid w:val="007C053A"/>
    <w:rsid w:val="007C0676"/>
    <w:rsid w:val="007C116F"/>
    <w:rsid w:val="007C137E"/>
    <w:rsid w:val="007C26E3"/>
    <w:rsid w:val="007C2AC8"/>
    <w:rsid w:val="007C3247"/>
    <w:rsid w:val="007C355D"/>
    <w:rsid w:val="007C3D4A"/>
    <w:rsid w:val="007C4972"/>
    <w:rsid w:val="007C511D"/>
    <w:rsid w:val="007C63F6"/>
    <w:rsid w:val="007C642A"/>
    <w:rsid w:val="007C7244"/>
    <w:rsid w:val="007C783B"/>
    <w:rsid w:val="007C7DA8"/>
    <w:rsid w:val="007C7FB5"/>
    <w:rsid w:val="007D03FE"/>
    <w:rsid w:val="007D0915"/>
    <w:rsid w:val="007D0A81"/>
    <w:rsid w:val="007D0B3C"/>
    <w:rsid w:val="007D1E55"/>
    <w:rsid w:val="007D1FD8"/>
    <w:rsid w:val="007D2B67"/>
    <w:rsid w:val="007D2C5E"/>
    <w:rsid w:val="007D2C81"/>
    <w:rsid w:val="007D2DBE"/>
    <w:rsid w:val="007D3610"/>
    <w:rsid w:val="007D3A20"/>
    <w:rsid w:val="007D3AAD"/>
    <w:rsid w:val="007D3C90"/>
    <w:rsid w:val="007D403B"/>
    <w:rsid w:val="007D457A"/>
    <w:rsid w:val="007D46DC"/>
    <w:rsid w:val="007D5062"/>
    <w:rsid w:val="007D5D9F"/>
    <w:rsid w:val="007D6BA0"/>
    <w:rsid w:val="007D7002"/>
    <w:rsid w:val="007D7220"/>
    <w:rsid w:val="007E0951"/>
    <w:rsid w:val="007E0A00"/>
    <w:rsid w:val="007E0D24"/>
    <w:rsid w:val="007E0E09"/>
    <w:rsid w:val="007E1749"/>
    <w:rsid w:val="007E192E"/>
    <w:rsid w:val="007E1E01"/>
    <w:rsid w:val="007E1E09"/>
    <w:rsid w:val="007E2143"/>
    <w:rsid w:val="007E2D9E"/>
    <w:rsid w:val="007E2FAF"/>
    <w:rsid w:val="007E3044"/>
    <w:rsid w:val="007E31C1"/>
    <w:rsid w:val="007E3E06"/>
    <w:rsid w:val="007E4115"/>
    <w:rsid w:val="007E4647"/>
    <w:rsid w:val="007E5CEA"/>
    <w:rsid w:val="007E5EE9"/>
    <w:rsid w:val="007E64CA"/>
    <w:rsid w:val="007E69AF"/>
    <w:rsid w:val="007E6FF5"/>
    <w:rsid w:val="007E71A5"/>
    <w:rsid w:val="007F0013"/>
    <w:rsid w:val="007F0F91"/>
    <w:rsid w:val="007F162D"/>
    <w:rsid w:val="007F1939"/>
    <w:rsid w:val="007F1CE8"/>
    <w:rsid w:val="007F1DFB"/>
    <w:rsid w:val="007F1ED2"/>
    <w:rsid w:val="007F20EE"/>
    <w:rsid w:val="007F21EA"/>
    <w:rsid w:val="007F3677"/>
    <w:rsid w:val="007F4552"/>
    <w:rsid w:val="007F498C"/>
    <w:rsid w:val="007F50F1"/>
    <w:rsid w:val="007F6032"/>
    <w:rsid w:val="007F6613"/>
    <w:rsid w:val="007F6EB1"/>
    <w:rsid w:val="007F774F"/>
    <w:rsid w:val="0080017E"/>
    <w:rsid w:val="00800951"/>
    <w:rsid w:val="00800E76"/>
    <w:rsid w:val="0080150B"/>
    <w:rsid w:val="00801922"/>
    <w:rsid w:val="0080195F"/>
    <w:rsid w:val="008019E1"/>
    <w:rsid w:val="00801E46"/>
    <w:rsid w:val="008022D4"/>
    <w:rsid w:val="00802478"/>
    <w:rsid w:val="0080256A"/>
    <w:rsid w:val="00803516"/>
    <w:rsid w:val="008038D1"/>
    <w:rsid w:val="0080435D"/>
    <w:rsid w:val="00804631"/>
    <w:rsid w:val="00804A27"/>
    <w:rsid w:val="00804D5D"/>
    <w:rsid w:val="0080657D"/>
    <w:rsid w:val="00806863"/>
    <w:rsid w:val="00806DD7"/>
    <w:rsid w:val="00806DF9"/>
    <w:rsid w:val="00807590"/>
    <w:rsid w:val="008076C7"/>
    <w:rsid w:val="008113F5"/>
    <w:rsid w:val="008120DB"/>
    <w:rsid w:val="008121E0"/>
    <w:rsid w:val="00812DF7"/>
    <w:rsid w:val="00812FCA"/>
    <w:rsid w:val="00813B64"/>
    <w:rsid w:val="00813CDC"/>
    <w:rsid w:val="0081405A"/>
    <w:rsid w:val="00814736"/>
    <w:rsid w:val="00814AA3"/>
    <w:rsid w:val="00814AB9"/>
    <w:rsid w:val="00814C14"/>
    <w:rsid w:val="008165AB"/>
    <w:rsid w:val="00816674"/>
    <w:rsid w:val="008167C2"/>
    <w:rsid w:val="0081686D"/>
    <w:rsid w:val="00817DDB"/>
    <w:rsid w:val="00820779"/>
    <w:rsid w:val="0082188A"/>
    <w:rsid w:val="008224F0"/>
    <w:rsid w:val="0082270D"/>
    <w:rsid w:val="00823143"/>
    <w:rsid w:val="00823D10"/>
    <w:rsid w:val="00825A55"/>
    <w:rsid w:val="00825D6C"/>
    <w:rsid w:val="00825FFF"/>
    <w:rsid w:val="008267DA"/>
    <w:rsid w:val="00826BE9"/>
    <w:rsid w:val="00826CB8"/>
    <w:rsid w:val="008274B3"/>
    <w:rsid w:val="00827896"/>
    <w:rsid w:val="00827911"/>
    <w:rsid w:val="00827D12"/>
    <w:rsid w:val="008302E0"/>
    <w:rsid w:val="00831596"/>
    <w:rsid w:val="00831620"/>
    <w:rsid w:val="00831DC3"/>
    <w:rsid w:val="00831E59"/>
    <w:rsid w:val="00832043"/>
    <w:rsid w:val="00832562"/>
    <w:rsid w:val="008344B7"/>
    <w:rsid w:val="00834CE4"/>
    <w:rsid w:val="00835014"/>
    <w:rsid w:val="008355CC"/>
    <w:rsid w:val="00836A43"/>
    <w:rsid w:val="00837972"/>
    <w:rsid w:val="00837A02"/>
    <w:rsid w:val="00837ACF"/>
    <w:rsid w:val="00837E66"/>
    <w:rsid w:val="00840415"/>
    <w:rsid w:val="0084086F"/>
    <w:rsid w:val="00840975"/>
    <w:rsid w:val="00840E18"/>
    <w:rsid w:val="0084220D"/>
    <w:rsid w:val="00843201"/>
    <w:rsid w:val="00843BE1"/>
    <w:rsid w:val="00843C46"/>
    <w:rsid w:val="00844FCE"/>
    <w:rsid w:val="00845072"/>
    <w:rsid w:val="008456A9"/>
    <w:rsid w:val="00846504"/>
    <w:rsid w:val="00846570"/>
    <w:rsid w:val="00847B40"/>
    <w:rsid w:val="00850733"/>
    <w:rsid w:val="00850A9B"/>
    <w:rsid w:val="00850ABE"/>
    <w:rsid w:val="008519B1"/>
    <w:rsid w:val="00851FFA"/>
    <w:rsid w:val="008525F9"/>
    <w:rsid w:val="00852678"/>
    <w:rsid w:val="00852A33"/>
    <w:rsid w:val="00853A91"/>
    <w:rsid w:val="0085429A"/>
    <w:rsid w:val="00854449"/>
    <w:rsid w:val="00854882"/>
    <w:rsid w:val="0085488E"/>
    <w:rsid w:val="00854D2E"/>
    <w:rsid w:val="008553A9"/>
    <w:rsid w:val="00855E4E"/>
    <w:rsid w:val="008563AE"/>
    <w:rsid w:val="008564C6"/>
    <w:rsid w:val="008568C6"/>
    <w:rsid w:val="008573D3"/>
    <w:rsid w:val="0086050A"/>
    <w:rsid w:val="00860E66"/>
    <w:rsid w:val="008613C7"/>
    <w:rsid w:val="008615BF"/>
    <w:rsid w:val="00861A96"/>
    <w:rsid w:val="00861E36"/>
    <w:rsid w:val="00862364"/>
    <w:rsid w:val="008630BE"/>
    <w:rsid w:val="00863D36"/>
    <w:rsid w:val="00863D40"/>
    <w:rsid w:val="00863E31"/>
    <w:rsid w:val="00864982"/>
    <w:rsid w:val="00865850"/>
    <w:rsid w:val="00865A91"/>
    <w:rsid w:val="00865CED"/>
    <w:rsid w:val="00866012"/>
    <w:rsid w:val="00866343"/>
    <w:rsid w:val="0086664B"/>
    <w:rsid w:val="00866885"/>
    <w:rsid w:val="00866E87"/>
    <w:rsid w:val="008674A0"/>
    <w:rsid w:val="00867A27"/>
    <w:rsid w:val="00867B5F"/>
    <w:rsid w:val="00870260"/>
    <w:rsid w:val="0087044C"/>
    <w:rsid w:val="0087057F"/>
    <w:rsid w:val="00870813"/>
    <w:rsid w:val="00871167"/>
    <w:rsid w:val="00871D37"/>
    <w:rsid w:val="00872A0D"/>
    <w:rsid w:val="00872C16"/>
    <w:rsid w:val="00872E84"/>
    <w:rsid w:val="00873071"/>
    <w:rsid w:val="00873163"/>
    <w:rsid w:val="008733C1"/>
    <w:rsid w:val="00873B0E"/>
    <w:rsid w:val="0087418F"/>
    <w:rsid w:val="0087445F"/>
    <w:rsid w:val="00875582"/>
    <w:rsid w:val="00876798"/>
    <w:rsid w:val="008775E6"/>
    <w:rsid w:val="00877A94"/>
    <w:rsid w:val="00877FCE"/>
    <w:rsid w:val="00880D58"/>
    <w:rsid w:val="00880F6B"/>
    <w:rsid w:val="00881091"/>
    <w:rsid w:val="0088164A"/>
    <w:rsid w:val="0088190D"/>
    <w:rsid w:val="00882446"/>
    <w:rsid w:val="00883807"/>
    <w:rsid w:val="00883AA2"/>
    <w:rsid w:val="00884701"/>
    <w:rsid w:val="00884710"/>
    <w:rsid w:val="00884A50"/>
    <w:rsid w:val="00884C44"/>
    <w:rsid w:val="00884FF0"/>
    <w:rsid w:val="0088547D"/>
    <w:rsid w:val="00885EA0"/>
    <w:rsid w:val="00886028"/>
    <w:rsid w:val="00886965"/>
    <w:rsid w:val="00886C37"/>
    <w:rsid w:val="008875D6"/>
    <w:rsid w:val="008875FA"/>
    <w:rsid w:val="008877EB"/>
    <w:rsid w:val="00887B51"/>
    <w:rsid w:val="00887E57"/>
    <w:rsid w:val="00887F80"/>
    <w:rsid w:val="008902B7"/>
    <w:rsid w:val="0089065A"/>
    <w:rsid w:val="008910E4"/>
    <w:rsid w:val="00891C92"/>
    <w:rsid w:val="00892063"/>
    <w:rsid w:val="00892A76"/>
    <w:rsid w:val="00893284"/>
    <w:rsid w:val="008934E7"/>
    <w:rsid w:val="008938AE"/>
    <w:rsid w:val="0089563C"/>
    <w:rsid w:val="00896F0C"/>
    <w:rsid w:val="0089747B"/>
    <w:rsid w:val="00897579"/>
    <w:rsid w:val="00897CDC"/>
    <w:rsid w:val="00897E82"/>
    <w:rsid w:val="008A0332"/>
    <w:rsid w:val="008A0A9A"/>
    <w:rsid w:val="008A0B07"/>
    <w:rsid w:val="008A0B35"/>
    <w:rsid w:val="008A1255"/>
    <w:rsid w:val="008A15B3"/>
    <w:rsid w:val="008A17B0"/>
    <w:rsid w:val="008A25EC"/>
    <w:rsid w:val="008A2B42"/>
    <w:rsid w:val="008A2C2E"/>
    <w:rsid w:val="008A2E34"/>
    <w:rsid w:val="008A3135"/>
    <w:rsid w:val="008A34A3"/>
    <w:rsid w:val="008A4AD8"/>
    <w:rsid w:val="008A4E5B"/>
    <w:rsid w:val="008A55FB"/>
    <w:rsid w:val="008A5897"/>
    <w:rsid w:val="008A59AC"/>
    <w:rsid w:val="008A672E"/>
    <w:rsid w:val="008A6C5F"/>
    <w:rsid w:val="008A6CCC"/>
    <w:rsid w:val="008B047F"/>
    <w:rsid w:val="008B09CD"/>
    <w:rsid w:val="008B0B82"/>
    <w:rsid w:val="008B10CB"/>
    <w:rsid w:val="008B181C"/>
    <w:rsid w:val="008B2DAA"/>
    <w:rsid w:val="008B3516"/>
    <w:rsid w:val="008B3C68"/>
    <w:rsid w:val="008B4B56"/>
    <w:rsid w:val="008B4D61"/>
    <w:rsid w:val="008B5FD6"/>
    <w:rsid w:val="008B6208"/>
    <w:rsid w:val="008B6731"/>
    <w:rsid w:val="008B67C3"/>
    <w:rsid w:val="008B6FBE"/>
    <w:rsid w:val="008B7E31"/>
    <w:rsid w:val="008C0075"/>
    <w:rsid w:val="008C0138"/>
    <w:rsid w:val="008C013B"/>
    <w:rsid w:val="008C0681"/>
    <w:rsid w:val="008C117A"/>
    <w:rsid w:val="008C12C1"/>
    <w:rsid w:val="008C131F"/>
    <w:rsid w:val="008C1405"/>
    <w:rsid w:val="008C1A18"/>
    <w:rsid w:val="008C1C47"/>
    <w:rsid w:val="008C2167"/>
    <w:rsid w:val="008C3082"/>
    <w:rsid w:val="008C33DB"/>
    <w:rsid w:val="008C4251"/>
    <w:rsid w:val="008C4D58"/>
    <w:rsid w:val="008C5546"/>
    <w:rsid w:val="008C559F"/>
    <w:rsid w:val="008C565F"/>
    <w:rsid w:val="008C5CE5"/>
    <w:rsid w:val="008C6B12"/>
    <w:rsid w:val="008C712E"/>
    <w:rsid w:val="008C7561"/>
    <w:rsid w:val="008C78BC"/>
    <w:rsid w:val="008D01A8"/>
    <w:rsid w:val="008D0252"/>
    <w:rsid w:val="008D04DC"/>
    <w:rsid w:val="008D0AD7"/>
    <w:rsid w:val="008D0D3E"/>
    <w:rsid w:val="008D105C"/>
    <w:rsid w:val="008D10D4"/>
    <w:rsid w:val="008D1A8C"/>
    <w:rsid w:val="008D1B9E"/>
    <w:rsid w:val="008D23AF"/>
    <w:rsid w:val="008D3235"/>
    <w:rsid w:val="008D3795"/>
    <w:rsid w:val="008D4F71"/>
    <w:rsid w:val="008D5019"/>
    <w:rsid w:val="008D5090"/>
    <w:rsid w:val="008D5D4E"/>
    <w:rsid w:val="008D652E"/>
    <w:rsid w:val="008D6D33"/>
    <w:rsid w:val="008D6DB1"/>
    <w:rsid w:val="008D70B6"/>
    <w:rsid w:val="008D796C"/>
    <w:rsid w:val="008E017D"/>
    <w:rsid w:val="008E0BF7"/>
    <w:rsid w:val="008E0E82"/>
    <w:rsid w:val="008E1523"/>
    <w:rsid w:val="008E1ED9"/>
    <w:rsid w:val="008E2108"/>
    <w:rsid w:val="008E2255"/>
    <w:rsid w:val="008E259D"/>
    <w:rsid w:val="008E2877"/>
    <w:rsid w:val="008E2993"/>
    <w:rsid w:val="008E2A9C"/>
    <w:rsid w:val="008E326C"/>
    <w:rsid w:val="008E374F"/>
    <w:rsid w:val="008E3768"/>
    <w:rsid w:val="008E37BB"/>
    <w:rsid w:val="008E388A"/>
    <w:rsid w:val="008E40A0"/>
    <w:rsid w:val="008E4221"/>
    <w:rsid w:val="008E4569"/>
    <w:rsid w:val="008E5512"/>
    <w:rsid w:val="008E5E2A"/>
    <w:rsid w:val="008E72CF"/>
    <w:rsid w:val="008E74AA"/>
    <w:rsid w:val="008E7F5B"/>
    <w:rsid w:val="008F01A7"/>
    <w:rsid w:val="008F0BB0"/>
    <w:rsid w:val="008F1DF4"/>
    <w:rsid w:val="008F243B"/>
    <w:rsid w:val="008F243D"/>
    <w:rsid w:val="008F3008"/>
    <w:rsid w:val="008F3392"/>
    <w:rsid w:val="008F37EE"/>
    <w:rsid w:val="008F482A"/>
    <w:rsid w:val="008F4994"/>
    <w:rsid w:val="008F4EC2"/>
    <w:rsid w:val="008F5203"/>
    <w:rsid w:val="008F5850"/>
    <w:rsid w:val="008F6417"/>
    <w:rsid w:val="008F6B6B"/>
    <w:rsid w:val="008F6F03"/>
    <w:rsid w:val="008F70F2"/>
    <w:rsid w:val="008F72F4"/>
    <w:rsid w:val="008F767B"/>
    <w:rsid w:val="009002A9"/>
    <w:rsid w:val="009005D1"/>
    <w:rsid w:val="00900666"/>
    <w:rsid w:val="00900F8E"/>
    <w:rsid w:val="00901A87"/>
    <w:rsid w:val="009029F0"/>
    <w:rsid w:val="00902F5F"/>
    <w:rsid w:val="00903AFC"/>
    <w:rsid w:val="009046CB"/>
    <w:rsid w:val="009048AC"/>
    <w:rsid w:val="00904E43"/>
    <w:rsid w:val="00905220"/>
    <w:rsid w:val="0090570D"/>
    <w:rsid w:val="00905782"/>
    <w:rsid w:val="00906032"/>
    <w:rsid w:val="009060B7"/>
    <w:rsid w:val="00906272"/>
    <w:rsid w:val="00906764"/>
    <w:rsid w:val="0090693D"/>
    <w:rsid w:val="00906A21"/>
    <w:rsid w:val="00906AA8"/>
    <w:rsid w:val="00906AEA"/>
    <w:rsid w:val="00906B5E"/>
    <w:rsid w:val="0090754D"/>
    <w:rsid w:val="00910134"/>
    <w:rsid w:val="00912A6F"/>
    <w:rsid w:val="00913A4C"/>
    <w:rsid w:val="00914594"/>
    <w:rsid w:val="00914A63"/>
    <w:rsid w:val="00916445"/>
    <w:rsid w:val="009174F5"/>
    <w:rsid w:val="00917502"/>
    <w:rsid w:val="00917839"/>
    <w:rsid w:val="00920053"/>
    <w:rsid w:val="00920089"/>
    <w:rsid w:val="00920EAA"/>
    <w:rsid w:val="00920EFF"/>
    <w:rsid w:val="0092106D"/>
    <w:rsid w:val="00921A28"/>
    <w:rsid w:val="00921B06"/>
    <w:rsid w:val="00921BDA"/>
    <w:rsid w:val="00922204"/>
    <w:rsid w:val="00922977"/>
    <w:rsid w:val="00922AF7"/>
    <w:rsid w:val="00922DE5"/>
    <w:rsid w:val="0092337E"/>
    <w:rsid w:val="009234EB"/>
    <w:rsid w:val="00923901"/>
    <w:rsid w:val="00926B7E"/>
    <w:rsid w:val="00926EE1"/>
    <w:rsid w:val="00927736"/>
    <w:rsid w:val="00927758"/>
    <w:rsid w:val="009303DC"/>
    <w:rsid w:val="0093098E"/>
    <w:rsid w:val="00930DFD"/>
    <w:rsid w:val="00931680"/>
    <w:rsid w:val="009316DC"/>
    <w:rsid w:val="0093205C"/>
    <w:rsid w:val="0093320C"/>
    <w:rsid w:val="0093355F"/>
    <w:rsid w:val="00933B41"/>
    <w:rsid w:val="0093405D"/>
    <w:rsid w:val="009355C6"/>
    <w:rsid w:val="00935CC4"/>
    <w:rsid w:val="00936B14"/>
    <w:rsid w:val="00936D95"/>
    <w:rsid w:val="00937194"/>
    <w:rsid w:val="00937250"/>
    <w:rsid w:val="00937E9B"/>
    <w:rsid w:val="0094064F"/>
    <w:rsid w:val="00941767"/>
    <w:rsid w:val="00941E63"/>
    <w:rsid w:val="00942900"/>
    <w:rsid w:val="0094335D"/>
    <w:rsid w:val="009436BE"/>
    <w:rsid w:val="0094383F"/>
    <w:rsid w:val="00943BB5"/>
    <w:rsid w:val="00943F1D"/>
    <w:rsid w:val="00943F84"/>
    <w:rsid w:val="0094436C"/>
    <w:rsid w:val="0094483C"/>
    <w:rsid w:val="00944D10"/>
    <w:rsid w:val="00944D2F"/>
    <w:rsid w:val="00945713"/>
    <w:rsid w:val="00945E4F"/>
    <w:rsid w:val="00945F05"/>
    <w:rsid w:val="00946671"/>
    <w:rsid w:val="00946A65"/>
    <w:rsid w:val="00946FF3"/>
    <w:rsid w:val="009471E3"/>
    <w:rsid w:val="00947A36"/>
    <w:rsid w:val="00947DF0"/>
    <w:rsid w:val="0095194B"/>
    <w:rsid w:val="0095196C"/>
    <w:rsid w:val="0095199D"/>
    <w:rsid w:val="00951AA1"/>
    <w:rsid w:val="00951DA2"/>
    <w:rsid w:val="00952142"/>
    <w:rsid w:val="009521AF"/>
    <w:rsid w:val="009522B6"/>
    <w:rsid w:val="00953124"/>
    <w:rsid w:val="009538BC"/>
    <w:rsid w:val="00953B3F"/>
    <w:rsid w:val="00953B9C"/>
    <w:rsid w:val="00953BDA"/>
    <w:rsid w:val="00953C54"/>
    <w:rsid w:val="009541EA"/>
    <w:rsid w:val="009547A9"/>
    <w:rsid w:val="00954C9F"/>
    <w:rsid w:val="009559DD"/>
    <w:rsid w:val="00955ABC"/>
    <w:rsid w:val="00955BD4"/>
    <w:rsid w:val="00956369"/>
    <w:rsid w:val="009570B8"/>
    <w:rsid w:val="00957165"/>
    <w:rsid w:val="009575C6"/>
    <w:rsid w:val="00957D1E"/>
    <w:rsid w:val="00957F83"/>
    <w:rsid w:val="009600AE"/>
    <w:rsid w:val="00960ACF"/>
    <w:rsid w:val="009613ED"/>
    <w:rsid w:val="009617AF"/>
    <w:rsid w:val="009632A0"/>
    <w:rsid w:val="00963647"/>
    <w:rsid w:val="00963C92"/>
    <w:rsid w:val="009641F5"/>
    <w:rsid w:val="00964A84"/>
    <w:rsid w:val="00964FE8"/>
    <w:rsid w:val="00965125"/>
    <w:rsid w:val="009653A2"/>
    <w:rsid w:val="00965755"/>
    <w:rsid w:val="00965ADA"/>
    <w:rsid w:val="00966056"/>
    <w:rsid w:val="00966239"/>
    <w:rsid w:val="00966515"/>
    <w:rsid w:val="00966750"/>
    <w:rsid w:val="00966954"/>
    <w:rsid w:val="00966E22"/>
    <w:rsid w:val="009672A6"/>
    <w:rsid w:val="00967473"/>
    <w:rsid w:val="00967664"/>
    <w:rsid w:val="00967BB5"/>
    <w:rsid w:val="00967D4E"/>
    <w:rsid w:val="00967F65"/>
    <w:rsid w:val="009705F8"/>
    <w:rsid w:val="00970DEF"/>
    <w:rsid w:val="00970E0A"/>
    <w:rsid w:val="00970F7B"/>
    <w:rsid w:val="0097105F"/>
    <w:rsid w:val="009715B6"/>
    <w:rsid w:val="00971FE5"/>
    <w:rsid w:val="00972488"/>
    <w:rsid w:val="009738FF"/>
    <w:rsid w:val="0097417E"/>
    <w:rsid w:val="00974251"/>
    <w:rsid w:val="00974FAD"/>
    <w:rsid w:val="00975C5F"/>
    <w:rsid w:val="00976190"/>
    <w:rsid w:val="00977808"/>
    <w:rsid w:val="00977947"/>
    <w:rsid w:val="00977A57"/>
    <w:rsid w:val="00980491"/>
    <w:rsid w:val="00980BDC"/>
    <w:rsid w:val="00980D65"/>
    <w:rsid w:val="00980FAE"/>
    <w:rsid w:val="0098214C"/>
    <w:rsid w:val="009821C7"/>
    <w:rsid w:val="0098244A"/>
    <w:rsid w:val="00982728"/>
    <w:rsid w:val="00982E04"/>
    <w:rsid w:val="00982E0E"/>
    <w:rsid w:val="009834BA"/>
    <w:rsid w:val="00983CF2"/>
    <w:rsid w:val="00984016"/>
    <w:rsid w:val="00984877"/>
    <w:rsid w:val="009849E6"/>
    <w:rsid w:val="00985533"/>
    <w:rsid w:val="00986C3F"/>
    <w:rsid w:val="00986F77"/>
    <w:rsid w:val="009871BF"/>
    <w:rsid w:val="00987747"/>
    <w:rsid w:val="00987A0D"/>
    <w:rsid w:val="00990091"/>
    <w:rsid w:val="0099021D"/>
    <w:rsid w:val="00991633"/>
    <w:rsid w:val="009917BA"/>
    <w:rsid w:val="009925B2"/>
    <w:rsid w:val="009926B0"/>
    <w:rsid w:val="00992B5E"/>
    <w:rsid w:val="00993007"/>
    <w:rsid w:val="00993230"/>
    <w:rsid w:val="0099396F"/>
    <w:rsid w:val="00993C14"/>
    <w:rsid w:val="009940EE"/>
    <w:rsid w:val="00994410"/>
    <w:rsid w:val="00994490"/>
    <w:rsid w:val="0099499D"/>
    <w:rsid w:val="00994C5E"/>
    <w:rsid w:val="00995BE4"/>
    <w:rsid w:val="0099604C"/>
    <w:rsid w:val="009963E6"/>
    <w:rsid w:val="00997C29"/>
    <w:rsid w:val="009A03DB"/>
    <w:rsid w:val="009A098B"/>
    <w:rsid w:val="009A0D2C"/>
    <w:rsid w:val="009A0FDA"/>
    <w:rsid w:val="009A1223"/>
    <w:rsid w:val="009A12E1"/>
    <w:rsid w:val="009A15E2"/>
    <w:rsid w:val="009A16F8"/>
    <w:rsid w:val="009A1DFF"/>
    <w:rsid w:val="009A2416"/>
    <w:rsid w:val="009A3819"/>
    <w:rsid w:val="009A3B9D"/>
    <w:rsid w:val="009A4556"/>
    <w:rsid w:val="009A4B08"/>
    <w:rsid w:val="009A4FD9"/>
    <w:rsid w:val="009A50F7"/>
    <w:rsid w:val="009A5865"/>
    <w:rsid w:val="009A6131"/>
    <w:rsid w:val="009A6895"/>
    <w:rsid w:val="009A73CE"/>
    <w:rsid w:val="009A73E8"/>
    <w:rsid w:val="009A7ACF"/>
    <w:rsid w:val="009B0E98"/>
    <w:rsid w:val="009B1AA3"/>
    <w:rsid w:val="009B2173"/>
    <w:rsid w:val="009B33B0"/>
    <w:rsid w:val="009B37F4"/>
    <w:rsid w:val="009B480E"/>
    <w:rsid w:val="009B4821"/>
    <w:rsid w:val="009B4FB0"/>
    <w:rsid w:val="009B540C"/>
    <w:rsid w:val="009B6225"/>
    <w:rsid w:val="009B6B40"/>
    <w:rsid w:val="009B7C06"/>
    <w:rsid w:val="009C00C7"/>
    <w:rsid w:val="009C00E4"/>
    <w:rsid w:val="009C062B"/>
    <w:rsid w:val="009C184D"/>
    <w:rsid w:val="009C2426"/>
    <w:rsid w:val="009C318C"/>
    <w:rsid w:val="009C3E3C"/>
    <w:rsid w:val="009C44F4"/>
    <w:rsid w:val="009C4794"/>
    <w:rsid w:val="009C582A"/>
    <w:rsid w:val="009C64D0"/>
    <w:rsid w:val="009C66F0"/>
    <w:rsid w:val="009C6B6D"/>
    <w:rsid w:val="009D0CFE"/>
    <w:rsid w:val="009D11FD"/>
    <w:rsid w:val="009D13DE"/>
    <w:rsid w:val="009D1BD9"/>
    <w:rsid w:val="009D1D0E"/>
    <w:rsid w:val="009D1EF4"/>
    <w:rsid w:val="009D2377"/>
    <w:rsid w:val="009D24DA"/>
    <w:rsid w:val="009D2542"/>
    <w:rsid w:val="009D3118"/>
    <w:rsid w:val="009D35A4"/>
    <w:rsid w:val="009D488A"/>
    <w:rsid w:val="009D5FE7"/>
    <w:rsid w:val="009D6484"/>
    <w:rsid w:val="009D6A6A"/>
    <w:rsid w:val="009D70F2"/>
    <w:rsid w:val="009D7608"/>
    <w:rsid w:val="009E03C6"/>
    <w:rsid w:val="009E0E86"/>
    <w:rsid w:val="009E127F"/>
    <w:rsid w:val="009E160D"/>
    <w:rsid w:val="009E222E"/>
    <w:rsid w:val="009E2394"/>
    <w:rsid w:val="009E255D"/>
    <w:rsid w:val="009E2FA6"/>
    <w:rsid w:val="009E30FC"/>
    <w:rsid w:val="009E31B2"/>
    <w:rsid w:val="009E3683"/>
    <w:rsid w:val="009E3F71"/>
    <w:rsid w:val="009E4388"/>
    <w:rsid w:val="009E48A9"/>
    <w:rsid w:val="009E4F9F"/>
    <w:rsid w:val="009E5579"/>
    <w:rsid w:val="009E5DA4"/>
    <w:rsid w:val="009E62E7"/>
    <w:rsid w:val="009E66BD"/>
    <w:rsid w:val="009E71D6"/>
    <w:rsid w:val="009E745E"/>
    <w:rsid w:val="009E7E87"/>
    <w:rsid w:val="009F01D2"/>
    <w:rsid w:val="009F0DA6"/>
    <w:rsid w:val="009F15F3"/>
    <w:rsid w:val="009F1A83"/>
    <w:rsid w:val="009F1D1D"/>
    <w:rsid w:val="009F2542"/>
    <w:rsid w:val="009F2672"/>
    <w:rsid w:val="009F2B28"/>
    <w:rsid w:val="009F2CF6"/>
    <w:rsid w:val="009F330D"/>
    <w:rsid w:val="009F3D9B"/>
    <w:rsid w:val="009F3F1E"/>
    <w:rsid w:val="009F4A9D"/>
    <w:rsid w:val="009F59E9"/>
    <w:rsid w:val="009F5EA0"/>
    <w:rsid w:val="009F6750"/>
    <w:rsid w:val="009F6EB6"/>
    <w:rsid w:val="009F77EB"/>
    <w:rsid w:val="009F7AFF"/>
    <w:rsid w:val="009F7D2B"/>
    <w:rsid w:val="009F7E43"/>
    <w:rsid w:val="00A000AF"/>
    <w:rsid w:val="00A0014C"/>
    <w:rsid w:val="00A00504"/>
    <w:rsid w:val="00A0094F"/>
    <w:rsid w:val="00A00B29"/>
    <w:rsid w:val="00A0148D"/>
    <w:rsid w:val="00A018E9"/>
    <w:rsid w:val="00A01960"/>
    <w:rsid w:val="00A01E3A"/>
    <w:rsid w:val="00A02B6B"/>
    <w:rsid w:val="00A03097"/>
    <w:rsid w:val="00A039B9"/>
    <w:rsid w:val="00A044FD"/>
    <w:rsid w:val="00A04B7A"/>
    <w:rsid w:val="00A05EF0"/>
    <w:rsid w:val="00A0601B"/>
    <w:rsid w:val="00A064A5"/>
    <w:rsid w:val="00A0676D"/>
    <w:rsid w:val="00A06C33"/>
    <w:rsid w:val="00A06DEA"/>
    <w:rsid w:val="00A06E46"/>
    <w:rsid w:val="00A0702B"/>
    <w:rsid w:val="00A07153"/>
    <w:rsid w:val="00A079CA"/>
    <w:rsid w:val="00A10745"/>
    <w:rsid w:val="00A10B28"/>
    <w:rsid w:val="00A1125F"/>
    <w:rsid w:val="00A1169B"/>
    <w:rsid w:val="00A11959"/>
    <w:rsid w:val="00A11CB7"/>
    <w:rsid w:val="00A11E82"/>
    <w:rsid w:val="00A13608"/>
    <w:rsid w:val="00A13E04"/>
    <w:rsid w:val="00A13E08"/>
    <w:rsid w:val="00A14531"/>
    <w:rsid w:val="00A145A7"/>
    <w:rsid w:val="00A14874"/>
    <w:rsid w:val="00A14E46"/>
    <w:rsid w:val="00A156A6"/>
    <w:rsid w:val="00A158B7"/>
    <w:rsid w:val="00A15BF8"/>
    <w:rsid w:val="00A15E8B"/>
    <w:rsid w:val="00A16214"/>
    <w:rsid w:val="00A16982"/>
    <w:rsid w:val="00A16AA8"/>
    <w:rsid w:val="00A16DAF"/>
    <w:rsid w:val="00A17BD4"/>
    <w:rsid w:val="00A17BE3"/>
    <w:rsid w:val="00A20712"/>
    <w:rsid w:val="00A20E09"/>
    <w:rsid w:val="00A20E32"/>
    <w:rsid w:val="00A21162"/>
    <w:rsid w:val="00A2154D"/>
    <w:rsid w:val="00A21873"/>
    <w:rsid w:val="00A21B75"/>
    <w:rsid w:val="00A22306"/>
    <w:rsid w:val="00A2287C"/>
    <w:rsid w:val="00A22C32"/>
    <w:rsid w:val="00A233EC"/>
    <w:rsid w:val="00A235D6"/>
    <w:rsid w:val="00A24052"/>
    <w:rsid w:val="00A240B3"/>
    <w:rsid w:val="00A242A6"/>
    <w:rsid w:val="00A249B3"/>
    <w:rsid w:val="00A24C37"/>
    <w:rsid w:val="00A25281"/>
    <w:rsid w:val="00A252BB"/>
    <w:rsid w:val="00A26B3B"/>
    <w:rsid w:val="00A26B7E"/>
    <w:rsid w:val="00A26C0D"/>
    <w:rsid w:val="00A2727B"/>
    <w:rsid w:val="00A27B0F"/>
    <w:rsid w:val="00A30CCF"/>
    <w:rsid w:val="00A30DA4"/>
    <w:rsid w:val="00A30DB8"/>
    <w:rsid w:val="00A3113E"/>
    <w:rsid w:val="00A313D5"/>
    <w:rsid w:val="00A31578"/>
    <w:rsid w:val="00A31836"/>
    <w:rsid w:val="00A31D39"/>
    <w:rsid w:val="00A321E0"/>
    <w:rsid w:val="00A3229E"/>
    <w:rsid w:val="00A32A8E"/>
    <w:rsid w:val="00A3322E"/>
    <w:rsid w:val="00A34EA8"/>
    <w:rsid w:val="00A353F5"/>
    <w:rsid w:val="00A35817"/>
    <w:rsid w:val="00A35F3C"/>
    <w:rsid w:val="00A36F09"/>
    <w:rsid w:val="00A372AA"/>
    <w:rsid w:val="00A37832"/>
    <w:rsid w:val="00A37A7D"/>
    <w:rsid w:val="00A37EE0"/>
    <w:rsid w:val="00A401E3"/>
    <w:rsid w:val="00A40505"/>
    <w:rsid w:val="00A40DDD"/>
    <w:rsid w:val="00A419B5"/>
    <w:rsid w:val="00A41D04"/>
    <w:rsid w:val="00A429C4"/>
    <w:rsid w:val="00A438C9"/>
    <w:rsid w:val="00A4406D"/>
    <w:rsid w:val="00A44940"/>
    <w:rsid w:val="00A44A9D"/>
    <w:rsid w:val="00A44CDC"/>
    <w:rsid w:val="00A44E31"/>
    <w:rsid w:val="00A454C2"/>
    <w:rsid w:val="00A458C6"/>
    <w:rsid w:val="00A460A5"/>
    <w:rsid w:val="00A47360"/>
    <w:rsid w:val="00A474CC"/>
    <w:rsid w:val="00A47542"/>
    <w:rsid w:val="00A475FB"/>
    <w:rsid w:val="00A478BC"/>
    <w:rsid w:val="00A47C1E"/>
    <w:rsid w:val="00A500CC"/>
    <w:rsid w:val="00A50B40"/>
    <w:rsid w:val="00A51FCC"/>
    <w:rsid w:val="00A52B51"/>
    <w:rsid w:val="00A52FA3"/>
    <w:rsid w:val="00A5304F"/>
    <w:rsid w:val="00A5307F"/>
    <w:rsid w:val="00A5418E"/>
    <w:rsid w:val="00A54446"/>
    <w:rsid w:val="00A5516C"/>
    <w:rsid w:val="00A553BB"/>
    <w:rsid w:val="00A55C73"/>
    <w:rsid w:val="00A56058"/>
    <w:rsid w:val="00A56CC1"/>
    <w:rsid w:val="00A56CDC"/>
    <w:rsid w:val="00A56F42"/>
    <w:rsid w:val="00A56F50"/>
    <w:rsid w:val="00A5728F"/>
    <w:rsid w:val="00A574C5"/>
    <w:rsid w:val="00A57A70"/>
    <w:rsid w:val="00A60A5F"/>
    <w:rsid w:val="00A60BD1"/>
    <w:rsid w:val="00A6131A"/>
    <w:rsid w:val="00A61742"/>
    <w:rsid w:val="00A61AD1"/>
    <w:rsid w:val="00A61E98"/>
    <w:rsid w:val="00A62352"/>
    <w:rsid w:val="00A63566"/>
    <w:rsid w:val="00A650C7"/>
    <w:rsid w:val="00A651BD"/>
    <w:rsid w:val="00A661D5"/>
    <w:rsid w:val="00A66E39"/>
    <w:rsid w:val="00A67176"/>
    <w:rsid w:val="00A672C7"/>
    <w:rsid w:val="00A6766D"/>
    <w:rsid w:val="00A67A2B"/>
    <w:rsid w:val="00A70AEF"/>
    <w:rsid w:val="00A71142"/>
    <w:rsid w:val="00A7181E"/>
    <w:rsid w:val="00A71DFC"/>
    <w:rsid w:val="00A72F1A"/>
    <w:rsid w:val="00A733CA"/>
    <w:rsid w:val="00A736DF"/>
    <w:rsid w:val="00A73734"/>
    <w:rsid w:val="00A73BB9"/>
    <w:rsid w:val="00A7400F"/>
    <w:rsid w:val="00A745DD"/>
    <w:rsid w:val="00A756DA"/>
    <w:rsid w:val="00A770A1"/>
    <w:rsid w:val="00A77982"/>
    <w:rsid w:val="00A8111A"/>
    <w:rsid w:val="00A8124A"/>
    <w:rsid w:val="00A81442"/>
    <w:rsid w:val="00A819C0"/>
    <w:rsid w:val="00A82199"/>
    <w:rsid w:val="00A82F7E"/>
    <w:rsid w:val="00A83BEB"/>
    <w:rsid w:val="00A83EF9"/>
    <w:rsid w:val="00A84069"/>
    <w:rsid w:val="00A840E6"/>
    <w:rsid w:val="00A84B30"/>
    <w:rsid w:val="00A84C0F"/>
    <w:rsid w:val="00A84F5D"/>
    <w:rsid w:val="00A855FB"/>
    <w:rsid w:val="00A85F38"/>
    <w:rsid w:val="00A86176"/>
    <w:rsid w:val="00A863D4"/>
    <w:rsid w:val="00A86500"/>
    <w:rsid w:val="00A87C81"/>
    <w:rsid w:val="00A87D18"/>
    <w:rsid w:val="00A87F9B"/>
    <w:rsid w:val="00A905DD"/>
    <w:rsid w:val="00A90A6B"/>
    <w:rsid w:val="00A90FD0"/>
    <w:rsid w:val="00A914AE"/>
    <w:rsid w:val="00A9211C"/>
    <w:rsid w:val="00A9267E"/>
    <w:rsid w:val="00A9299B"/>
    <w:rsid w:val="00A92EDD"/>
    <w:rsid w:val="00A95137"/>
    <w:rsid w:val="00A95920"/>
    <w:rsid w:val="00A96684"/>
    <w:rsid w:val="00A97412"/>
    <w:rsid w:val="00AA01DD"/>
    <w:rsid w:val="00AA0C3E"/>
    <w:rsid w:val="00AA1137"/>
    <w:rsid w:val="00AA1724"/>
    <w:rsid w:val="00AA1817"/>
    <w:rsid w:val="00AA1AC8"/>
    <w:rsid w:val="00AA20CD"/>
    <w:rsid w:val="00AA2763"/>
    <w:rsid w:val="00AA27E9"/>
    <w:rsid w:val="00AA32B9"/>
    <w:rsid w:val="00AA3477"/>
    <w:rsid w:val="00AA370A"/>
    <w:rsid w:val="00AA3984"/>
    <w:rsid w:val="00AA4111"/>
    <w:rsid w:val="00AA505C"/>
    <w:rsid w:val="00AA5255"/>
    <w:rsid w:val="00AA5639"/>
    <w:rsid w:val="00AA5971"/>
    <w:rsid w:val="00AA5974"/>
    <w:rsid w:val="00AA6DF7"/>
    <w:rsid w:val="00AA72FE"/>
    <w:rsid w:val="00AB0540"/>
    <w:rsid w:val="00AB0B4C"/>
    <w:rsid w:val="00AB0F6E"/>
    <w:rsid w:val="00AB1048"/>
    <w:rsid w:val="00AB10AA"/>
    <w:rsid w:val="00AB1523"/>
    <w:rsid w:val="00AB17FB"/>
    <w:rsid w:val="00AB1C0F"/>
    <w:rsid w:val="00AB1D86"/>
    <w:rsid w:val="00AB2421"/>
    <w:rsid w:val="00AB313C"/>
    <w:rsid w:val="00AB356E"/>
    <w:rsid w:val="00AB3DB6"/>
    <w:rsid w:val="00AB48C8"/>
    <w:rsid w:val="00AB5244"/>
    <w:rsid w:val="00AB608E"/>
    <w:rsid w:val="00AB6217"/>
    <w:rsid w:val="00AB6FF7"/>
    <w:rsid w:val="00AB7E4E"/>
    <w:rsid w:val="00AC074F"/>
    <w:rsid w:val="00AC097B"/>
    <w:rsid w:val="00AC0BEA"/>
    <w:rsid w:val="00AC19A8"/>
    <w:rsid w:val="00AC19CD"/>
    <w:rsid w:val="00AC1BA7"/>
    <w:rsid w:val="00AC2F7E"/>
    <w:rsid w:val="00AC3246"/>
    <w:rsid w:val="00AC3417"/>
    <w:rsid w:val="00AC34CF"/>
    <w:rsid w:val="00AC3D05"/>
    <w:rsid w:val="00AC435B"/>
    <w:rsid w:val="00AC4646"/>
    <w:rsid w:val="00AC4765"/>
    <w:rsid w:val="00AC4AB8"/>
    <w:rsid w:val="00AC55C6"/>
    <w:rsid w:val="00AC57BF"/>
    <w:rsid w:val="00AC5901"/>
    <w:rsid w:val="00AC655C"/>
    <w:rsid w:val="00AC67C9"/>
    <w:rsid w:val="00AC7125"/>
    <w:rsid w:val="00AC7356"/>
    <w:rsid w:val="00AC7439"/>
    <w:rsid w:val="00AC7E87"/>
    <w:rsid w:val="00AD00CA"/>
    <w:rsid w:val="00AD091E"/>
    <w:rsid w:val="00AD0D19"/>
    <w:rsid w:val="00AD1D80"/>
    <w:rsid w:val="00AD263D"/>
    <w:rsid w:val="00AD308C"/>
    <w:rsid w:val="00AD319D"/>
    <w:rsid w:val="00AD3A52"/>
    <w:rsid w:val="00AD46AC"/>
    <w:rsid w:val="00AD4C8F"/>
    <w:rsid w:val="00AD4E60"/>
    <w:rsid w:val="00AD7150"/>
    <w:rsid w:val="00AD7CD4"/>
    <w:rsid w:val="00AD7F30"/>
    <w:rsid w:val="00AE1156"/>
    <w:rsid w:val="00AE1A75"/>
    <w:rsid w:val="00AE20C3"/>
    <w:rsid w:val="00AE2447"/>
    <w:rsid w:val="00AE2B71"/>
    <w:rsid w:val="00AE2B86"/>
    <w:rsid w:val="00AE2C23"/>
    <w:rsid w:val="00AE40B7"/>
    <w:rsid w:val="00AE44D9"/>
    <w:rsid w:val="00AE45E9"/>
    <w:rsid w:val="00AE5C5B"/>
    <w:rsid w:val="00AE5E8A"/>
    <w:rsid w:val="00AE6353"/>
    <w:rsid w:val="00AE693C"/>
    <w:rsid w:val="00AE6952"/>
    <w:rsid w:val="00AE69FD"/>
    <w:rsid w:val="00AE6AB1"/>
    <w:rsid w:val="00AE6FA4"/>
    <w:rsid w:val="00AE7281"/>
    <w:rsid w:val="00AE7339"/>
    <w:rsid w:val="00AE754A"/>
    <w:rsid w:val="00AE7C13"/>
    <w:rsid w:val="00AE7E12"/>
    <w:rsid w:val="00AF0142"/>
    <w:rsid w:val="00AF03E6"/>
    <w:rsid w:val="00AF0BD4"/>
    <w:rsid w:val="00AF1250"/>
    <w:rsid w:val="00AF125E"/>
    <w:rsid w:val="00AF13A1"/>
    <w:rsid w:val="00AF1475"/>
    <w:rsid w:val="00AF1799"/>
    <w:rsid w:val="00AF1C14"/>
    <w:rsid w:val="00AF22B9"/>
    <w:rsid w:val="00AF2448"/>
    <w:rsid w:val="00AF25CD"/>
    <w:rsid w:val="00AF2B0D"/>
    <w:rsid w:val="00AF4863"/>
    <w:rsid w:val="00AF4A57"/>
    <w:rsid w:val="00AF4D3C"/>
    <w:rsid w:val="00AF531B"/>
    <w:rsid w:val="00AF595D"/>
    <w:rsid w:val="00AF680B"/>
    <w:rsid w:val="00AF79B9"/>
    <w:rsid w:val="00AF7AE0"/>
    <w:rsid w:val="00B011C1"/>
    <w:rsid w:val="00B01C99"/>
    <w:rsid w:val="00B020F7"/>
    <w:rsid w:val="00B03193"/>
    <w:rsid w:val="00B034C0"/>
    <w:rsid w:val="00B038A2"/>
    <w:rsid w:val="00B03F8E"/>
    <w:rsid w:val="00B041F4"/>
    <w:rsid w:val="00B04A90"/>
    <w:rsid w:val="00B04FB2"/>
    <w:rsid w:val="00B05DF2"/>
    <w:rsid w:val="00B063A6"/>
    <w:rsid w:val="00B065C2"/>
    <w:rsid w:val="00B06A88"/>
    <w:rsid w:val="00B0719A"/>
    <w:rsid w:val="00B07E0D"/>
    <w:rsid w:val="00B1005A"/>
    <w:rsid w:val="00B1063C"/>
    <w:rsid w:val="00B127F3"/>
    <w:rsid w:val="00B129D0"/>
    <w:rsid w:val="00B137E2"/>
    <w:rsid w:val="00B14936"/>
    <w:rsid w:val="00B14D38"/>
    <w:rsid w:val="00B1505D"/>
    <w:rsid w:val="00B15E5D"/>
    <w:rsid w:val="00B169D3"/>
    <w:rsid w:val="00B16B78"/>
    <w:rsid w:val="00B17455"/>
    <w:rsid w:val="00B175D4"/>
    <w:rsid w:val="00B20D28"/>
    <w:rsid w:val="00B20DD7"/>
    <w:rsid w:val="00B21115"/>
    <w:rsid w:val="00B2152F"/>
    <w:rsid w:val="00B21564"/>
    <w:rsid w:val="00B23598"/>
    <w:rsid w:val="00B236B2"/>
    <w:rsid w:val="00B236B9"/>
    <w:rsid w:val="00B23A0E"/>
    <w:rsid w:val="00B23D46"/>
    <w:rsid w:val="00B24714"/>
    <w:rsid w:val="00B24833"/>
    <w:rsid w:val="00B2498B"/>
    <w:rsid w:val="00B251D1"/>
    <w:rsid w:val="00B2541D"/>
    <w:rsid w:val="00B25603"/>
    <w:rsid w:val="00B257F3"/>
    <w:rsid w:val="00B25BC8"/>
    <w:rsid w:val="00B25C0F"/>
    <w:rsid w:val="00B26357"/>
    <w:rsid w:val="00B26CEA"/>
    <w:rsid w:val="00B30EFE"/>
    <w:rsid w:val="00B31044"/>
    <w:rsid w:val="00B31686"/>
    <w:rsid w:val="00B319C3"/>
    <w:rsid w:val="00B32E2F"/>
    <w:rsid w:val="00B337CD"/>
    <w:rsid w:val="00B33E55"/>
    <w:rsid w:val="00B34050"/>
    <w:rsid w:val="00B344AD"/>
    <w:rsid w:val="00B35749"/>
    <w:rsid w:val="00B35E6D"/>
    <w:rsid w:val="00B35F07"/>
    <w:rsid w:val="00B36C6E"/>
    <w:rsid w:val="00B371AA"/>
    <w:rsid w:val="00B37576"/>
    <w:rsid w:val="00B37BEC"/>
    <w:rsid w:val="00B37F7F"/>
    <w:rsid w:val="00B40753"/>
    <w:rsid w:val="00B408EE"/>
    <w:rsid w:val="00B40A27"/>
    <w:rsid w:val="00B414B1"/>
    <w:rsid w:val="00B420CD"/>
    <w:rsid w:val="00B4215D"/>
    <w:rsid w:val="00B4219D"/>
    <w:rsid w:val="00B42321"/>
    <w:rsid w:val="00B425A1"/>
    <w:rsid w:val="00B4273C"/>
    <w:rsid w:val="00B432F6"/>
    <w:rsid w:val="00B43534"/>
    <w:rsid w:val="00B436CE"/>
    <w:rsid w:val="00B446B5"/>
    <w:rsid w:val="00B44799"/>
    <w:rsid w:val="00B4489C"/>
    <w:rsid w:val="00B460B0"/>
    <w:rsid w:val="00B46F50"/>
    <w:rsid w:val="00B47519"/>
    <w:rsid w:val="00B50484"/>
    <w:rsid w:val="00B50FC1"/>
    <w:rsid w:val="00B51521"/>
    <w:rsid w:val="00B517A7"/>
    <w:rsid w:val="00B51DF8"/>
    <w:rsid w:val="00B5297D"/>
    <w:rsid w:val="00B52A3B"/>
    <w:rsid w:val="00B52C86"/>
    <w:rsid w:val="00B53332"/>
    <w:rsid w:val="00B53E3F"/>
    <w:rsid w:val="00B53EEF"/>
    <w:rsid w:val="00B54316"/>
    <w:rsid w:val="00B54688"/>
    <w:rsid w:val="00B5483A"/>
    <w:rsid w:val="00B54F5C"/>
    <w:rsid w:val="00B5653F"/>
    <w:rsid w:val="00B56CB4"/>
    <w:rsid w:val="00B57F48"/>
    <w:rsid w:val="00B57F58"/>
    <w:rsid w:val="00B60141"/>
    <w:rsid w:val="00B60346"/>
    <w:rsid w:val="00B604DF"/>
    <w:rsid w:val="00B6066C"/>
    <w:rsid w:val="00B608F0"/>
    <w:rsid w:val="00B609D5"/>
    <w:rsid w:val="00B64EAA"/>
    <w:rsid w:val="00B64FFC"/>
    <w:rsid w:val="00B65A16"/>
    <w:rsid w:val="00B65F77"/>
    <w:rsid w:val="00B66703"/>
    <w:rsid w:val="00B66BAD"/>
    <w:rsid w:val="00B66F6C"/>
    <w:rsid w:val="00B67275"/>
    <w:rsid w:val="00B67401"/>
    <w:rsid w:val="00B67D59"/>
    <w:rsid w:val="00B702A1"/>
    <w:rsid w:val="00B704D1"/>
    <w:rsid w:val="00B70A3B"/>
    <w:rsid w:val="00B71BD5"/>
    <w:rsid w:val="00B71E72"/>
    <w:rsid w:val="00B72E24"/>
    <w:rsid w:val="00B72FCB"/>
    <w:rsid w:val="00B73787"/>
    <w:rsid w:val="00B73B07"/>
    <w:rsid w:val="00B73BAD"/>
    <w:rsid w:val="00B74957"/>
    <w:rsid w:val="00B755E8"/>
    <w:rsid w:val="00B75CD3"/>
    <w:rsid w:val="00B75D7D"/>
    <w:rsid w:val="00B76F76"/>
    <w:rsid w:val="00B77268"/>
    <w:rsid w:val="00B77D33"/>
    <w:rsid w:val="00B77F12"/>
    <w:rsid w:val="00B8095B"/>
    <w:rsid w:val="00B80F7A"/>
    <w:rsid w:val="00B813CC"/>
    <w:rsid w:val="00B814BC"/>
    <w:rsid w:val="00B8158E"/>
    <w:rsid w:val="00B81698"/>
    <w:rsid w:val="00B819A5"/>
    <w:rsid w:val="00B81ACF"/>
    <w:rsid w:val="00B82311"/>
    <w:rsid w:val="00B829CA"/>
    <w:rsid w:val="00B84851"/>
    <w:rsid w:val="00B848F0"/>
    <w:rsid w:val="00B8573C"/>
    <w:rsid w:val="00B85952"/>
    <w:rsid w:val="00B85B12"/>
    <w:rsid w:val="00B87114"/>
    <w:rsid w:val="00B873CB"/>
    <w:rsid w:val="00B874DF"/>
    <w:rsid w:val="00B87749"/>
    <w:rsid w:val="00B87CE8"/>
    <w:rsid w:val="00B87DF6"/>
    <w:rsid w:val="00B902AD"/>
    <w:rsid w:val="00B9067B"/>
    <w:rsid w:val="00B929CB"/>
    <w:rsid w:val="00B93147"/>
    <w:rsid w:val="00B9314A"/>
    <w:rsid w:val="00B93B1C"/>
    <w:rsid w:val="00B94109"/>
    <w:rsid w:val="00B94190"/>
    <w:rsid w:val="00B947B1"/>
    <w:rsid w:val="00B9511A"/>
    <w:rsid w:val="00B95236"/>
    <w:rsid w:val="00B95571"/>
    <w:rsid w:val="00B95B79"/>
    <w:rsid w:val="00B95D34"/>
    <w:rsid w:val="00B96624"/>
    <w:rsid w:val="00B96AAD"/>
    <w:rsid w:val="00B96F8E"/>
    <w:rsid w:val="00B972D8"/>
    <w:rsid w:val="00B97318"/>
    <w:rsid w:val="00B97459"/>
    <w:rsid w:val="00B97CB2"/>
    <w:rsid w:val="00B97DEF"/>
    <w:rsid w:val="00BA020E"/>
    <w:rsid w:val="00BA0397"/>
    <w:rsid w:val="00BA054F"/>
    <w:rsid w:val="00BA0A64"/>
    <w:rsid w:val="00BA0F37"/>
    <w:rsid w:val="00BA1199"/>
    <w:rsid w:val="00BA15EC"/>
    <w:rsid w:val="00BA1779"/>
    <w:rsid w:val="00BA1C8B"/>
    <w:rsid w:val="00BA1FB4"/>
    <w:rsid w:val="00BA3453"/>
    <w:rsid w:val="00BA4675"/>
    <w:rsid w:val="00BA486E"/>
    <w:rsid w:val="00BA4A55"/>
    <w:rsid w:val="00BA4CCF"/>
    <w:rsid w:val="00BA6420"/>
    <w:rsid w:val="00BA6B0F"/>
    <w:rsid w:val="00BA733A"/>
    <w:rsid w:val="00BA7482"/>
    <w:rsid w:val="00BA7768"/>
    <w:rsid w:val="00BA793D"/>
    <w:rsid w:val="00BA7B69"/>
    <w:rsid w:val="00BB0109"/>
    <w:rsid w:val="00BB093B"/>
    <w:rsid w:val="00BB0DC5"/>
    <w:rsid w:val="00BB1A95"/>
    <w:rsid w:val="00BB223F"/>
    <w:rsid w:val="00BB2306"/>
    <w:rsid w:val="00BB2ABF"/>
    <w:rsid w:val="00BB2CF0"/>
    <w:rsid w:val="00BB2D1F"/>
    <w:rsid w:val="00BB2DD1"/>
    <w:rsid w:val="00BB38F9"/>
    <w:rsid w:val="00BB409B"/>
    <w:rsid w:val="00BB43C5"/>
    <w:rsid w:val="00BB47A0"/>
    <w:rsid w:val="00BB5959"/>
    <w:rsid w:val="00BB5A6C"/>
    <w:rsid w:val="00BB7E8C"/>
    <w:rsid w:val="00BC0404"/>
    <w:rsid w:val="00BC0D40"/>
    <w:rsid w:val="00BC0FC5"/>
    <w:rsid w:val="00BC1810"/>
    <w:rsid w:val="00BC198D"/>
    <w:rsid w:val="00BC1C78"/>
    <w:rsid w:val="00BC1E28"/>
    <w:rsid w:val="00BC1E62"/>
    <w:rsid w:val="00BC263D"/>
    <w:rsid w:val="00BC2733"/>
    <w:rsid w:val="00BC354D"/>
    <w:rsid w:val="00BC36CC"/>
    <w:rsid w:val="00BC38FD"/>
    <w:rsid w:val="00BC4805"/>
    <w:rsid w:val="00BC523B"/>
    <w:rsid w:val="00BC57DF"/>
    <w:rsid w:val="00BC585E"/>
    <w:rsid w:val="00BC5DC4"/>
    <w:rsid w:val="00BC6138"/>
    <w:rsid w:val="00BC6C96"/>
    <w:rsid w:val="00BC7F2A"/>
    <w:rsid w:val="00BD03BA"/>
    <w:rsid w:val="00BD09DB"/>
    <w:rsid w:val="00BD0FCF"/>
    <w:rsid w:val="00BD12E7"/>
    <w:rsid w:val="00BD1325"/>
    <w:rsid w:val="00BD349A"/>
    <w:rsid w:val="00BD41D9"/>
    <w:rsid w:val="00BD42DF"/>
    <w:rsid w:val="00BD490E"/>
    <w:rsid w:val="00BD4932"/>
    <w:rsid w:val="00BD4B40"/>
    <w:rsid w:val="00BD52C3"/>
    <w:rsid w:val="00BD5433"/>
    <w:rsid w:val="00BD5779"/>
    <w:rsid w:val="00BD5CD7"/>
    <w:rsid w:val="00BD6B81"/>
    <w:rsid w:val="00BD7718"/>
    <w:rsid w:val="00BD7DF6"/>
    <w:rsid w:val="00BD7F23"/>
    <w:rsid w:val="00BE0720"/>
    <w:rsid w:val="00BE0A37"/>
    <w:rsid w:val="00BE11F3"/>
    <w:rsid w:val="00BE2D72"/>
    <w:rsid w:val="00BE2F61"/>
    <w:rsid w:val="00BE324E"/>
    <w:rsid w:val="00BE3447"/>
    <w:rsid w:val="00BE34D7"/>
    <w:rsid w:val="00BE36DC"/>
    <w:rsid w:val="00BE3B8E"/>
    <w:rsid w:val="00BE3CCF"/>
    <w:rsid w:val="00BE4932"/>
    <w:rsid w:val="00BE4C28"/>
    <w:rsid w:val="00BE4F92"/>
    <w:rsid w:val="00BE54C7"/>
    <w:rsid w:val="00BE5795"/>
    <w:rsid w:val="00BE621D"/>
    <w:rsid w:val="00BE67BF"/>
    <w:rsid w:val="00BE73E0"/>
    <w:rsid w:val="00BE740C"/>
    <w:rsid w:val="00BE777A"/>
    <w:rsid w:val="00BE798C"/>
    <w:rsid w:val="00BE79C1"/>
    <w:rsid w:val="00BE7B1A"/>
    <w:rsid w:val="00BF0232"/>
    <w:rsid w:val="00BF0AF2"/>
    <w:rsid w:val="00BF1815"/>
    <w:rsid w:val="00BF2596"/>
    <w:rsid w:val="00BF29D0"/>
    <w:rsid w:val="00BF2A71"/>
    <w:rsid w:val="00BF307B"/>
    <w:rsid w:val="00BF3128"/>
    <w:rsid w:val="00BF317B"/>
    <w:rsid w:val="00BF36BB"/>
    <w:rsid w:val="00BF389D"/>
    <w:rsid w:val="00BF46F3"/>
    <w:rsid w:val="00BF49D2"/>
    <w:rsid w:val="00BF4E85"/>
    <w:rsid w:val="00BF4FDB"/>
    <w:rsid w:val="00BF529F"/>
    <w:rsid w:val="00BF5703"/>
    <w:rsid w:val="00BF59AF"/>
    <w:rsid w:val="00BF5CA3"/>
    <w:rsid w:val="00BF668C"/>
    <w:rsid w:val="00BF68CB"/>
    <w:rsid w:val="00BF7403"/>
    <w:rsid w:val="00C00246"/>
    <w:rsid w:val="00C00266"/>
    <w:rsid w:val="00C01AFB"/>
    <w:rsid w:val="00C02FF8"/>
    <w:rsid w:val="00C041A1"/>
    <w:rsid w:val="00C04A09"/>
    <w:rsid w:val="00C04EA3"/>
    <w:rsid w:val="00C05608"/>
    <w:rsid w:val="00C05D77"/>
    <w:rsid w:val="00C05F3F"/>
    <w:rsid w:val="00C066AB"/>
    <w:rsid w:val="00C0742A"/>
    <w:rsid w:val="00C07F1E"/>
    <w:rsid w:val="00C10005"/>
    <w:rsid w:val="00C10417"/>
    <w:rsid w:val="00C10506"/>
    <w:rsid w:val="00C10947"/>
    <w:rsid w:val="00C10D7D"/>
    <w:rsid w:val="00C11C8E"/>
    <w:rsid w:val="00C12149"/>
    <w:rsid w:val="00C12232"/>
    <w:rsid w:val="00C1280F"/>
    <w:rsid w:val="00C13BD0"/>
    <w:rsid w:val="00C13D5C"/>
    <w:rsid w:val="00C1406D"/>
    <w:rsid w:val="00C14194"/>
    <w:rsid w:val="00C14E4B"/>
    <w:rsid w:val="00C152A7"/>
    <w:rsid w:val="00C15656"/>
    <w:rsid w:val="00C156D1"/>
    <w:rsid w:val="00C15836"/>
    <w:rsid w:val="00C160EF"/>
    <w:rsid w:val="00C165B7"/>
    <w:rsid w:val="00C166AC"/>
    <w:rsid w:val="00C1689D"/>
    <w:rsid w:val="00C16924"/>
    <w:rsid w:val="00C16A7F"/>
    <w:rsid w:val="00C177B5"/>
    <w:rsid w:val="00C179EF"/>
    <w:rsid w:val="00C17E3B"/>
    <w:rsid w:val="00C20197"/>
    <w:rsid w:val="00C204C1"/>
    <w:rsid w:val="00C209A0"/>
    <w:rsid w:val="00C20A99"/>
    <w:rsid w:val="00C20C5A"/>
    <w:rsid w:val="00C210D4"/>
    <w:rsid w:val="00C212D0"/>
    <w:rsid w:val="00C213E4"/>
    <w:rsid w:val="00C21F42"/>
    <w:rsid w:val="00C223CC"/>
    <w:rsid w:val="00C224AB"/>
    <w:rsid w:val="00C227A1"/>
    <w:rsid w:val="00C234C8"/>
    <w:rsid w:val="00C23A25"/>
    <w:rsid w:val="00C2479D"/>
    <w:rsid w:val="00C24D5E"/>
    <w:rsid w:val="00C25418"/>
    <w:rsid w:val="00C25431"/>
    <w:rsid w:val="00C257D9"/>
    <w:rsid w:val="00C25C1F"/>
    <w:rsid w:val="00C273FB"/>
    <w:rsid w:val="00C27544"/>
    <w:rsid w:val="00C30543"/>
    <w:rsid w:val="00C31547"/>
    <w:rsid w:val="00C31B1E"/>
    <w:rsid w:val="00C32856"/>
    <w:rsid w:val="00C33031"/>
    <w:rsid w:val="00C3305C"/>
    <w:rsid w:val="00C33BD4"/>
    <w:rsid w:val="00C34327"/>
    <w:rsid w:val="00C346AB"/>
    <w:rsid w:val="00C35253"/>
    <w:rsid w:val="00C35570"/>
    <w:rsid w:val="00C356DF"/>
    <w:rsid w:val="00C35986"/>
    <w:rsid w:val="00C35A6C"/>
    <w:rsid w:val="00C36112"/>
    <w:rsid w:val="00C3680C"/>
    <w:rsid w:val="00C36820"/>
    <w:rsid w:val="00C36FDF"/>
    <w:rsid w:val="00C37400"/>
    <w:rsid w:val="00C376FA"/>
    <w:rsid w:val="00C379E2"/>
    <w:rsid w:val="00C37BDE"/>
    <w:rsid w:val="00C37E78"/>
    <w:rsid w:val="00C37F51"/>
    <w:rsid w:val="00C4029B"/>
    <w:rsid w:val="00C40555"/>
    <w:rsid w:val="00C40ADC"/>
    <w:rsid w:val="00C40F2F"/>
    <w:rsid w:val="00C41213"/>
    <w:rsid w:val="00C41353"/>
    <w:rsid w:val="00C41484"/>
    <w:rsid w:val="00C4176D"/>
    <w:rsid w:val="00C4191D"/>
    <w:rsid w:val="00C4232B"/>
    <w:rsid w:val="00C42888"/>
    <w:rsid w:val="00C42EC1"/>
    <w:rsid w:val="00C43DDC"/>
    <w:rsid w:val="00C4412E"/>
    <w:rsid w:val="00C44737"/>
    <w:rsid w:val="00C44FB6"/>
    <w:rsid w:val="00C451C7"/>
    <w:rsid w:val="00C45A9A"/>
    <w:rsid w:val="00C45CED"/>
    <w:rsid w:val="00C4622B"/>
    <w:rsid w:val="00C4677B"/>
    <w:rsid w:val="00C46902"/>
    <w:rsid w:val="00C47354"/>
    <w:rsid w:val="00C477CD"/>
    <w:rsid w:val="00C47845"/>
    <w:rsid w:val="00C47AAD"/>
    <w:rsid w:val="00C47DDE"/>
    <w:rsid w:val="00C5060D"/>
    <w:rsid w:val="00C507C6"/>
    <w:rsid w:val="00C5089B"/>
    <w:rsid w:val="00C50A0A"/>
    <w:rsid w:val="00C5133B"/>
    <w:rsid w:val="00C51ABD"/>
    <w:rsid w:val="00C52AD9"/>
    <w:rsid w:val="00C53993"/>
    <w:rsid w:val="00C53A02"/>
    <w:rsid w:val="00C5411A"/>
    <w:rsid w:val="00C542CA"/>
    <w:rsid w:val="00C5482A"/>
    <w:rsid w:val="00C564C2"/>
    <w:rsid w:val="00C56B73"/>
    <w:rsid w:val="00C56D10"/>
    <w:rsid w:val="00C56F20"/>
    <w:rsid w:val="00C57078"/>
    <w:rsid w:val="00C572E2"/>
    <w:rsid w:val="00C57B7E"/>
    <w:rsid w:val="00C60681"/>
    <w:rsid w:val="00C60728"/>
    <w:rsid w:val="00C60982"/>
    <w:rsid w:val="00C6154F"/>
    <w:rsid w:val="00C6160C"/>
    <w:rsid w:val="00C6181E"/>
    <w:rsid w:val="00C619BC"/>
    <w:rsid w:val="00C621C0"/>
    <w:rsid w:val="00C6415E"/>
    <w:rsid w:val="00C641A4"/>
    <w:rsid w:val="00C641F9"/>
    <w:rsid w:val="00C642D3"/>
    <w:rsid w:val="00C6456E"/>
    <w:rsid w:val="00C646AA"/>
    <w:rsid w:val="00C6497C"/>
    <w:rsid w:val="00C65514"/>
    <w:rsid w:val="00C66022"/>
    <w:rsid w:val="00C6607A"/>
    <w:rsid w:val="00C66627"/>
    <w:rsid w:val="00C668AA"/>
    <w:rsid w:val="00C67160"/>
    <w:rsid w:val="00C67277"/>
    <w:rsid w:val="00C677D5"/>
    <w:rsid w:val="00C67E49"/>
    <w:rsid w:val="00C7120E"/>
    <w:rsid w:val="00C71EF4"/>
    <w:rsid w:val="00C724FB"/>
    <w:rsid w:val="00C72CE0"/>
    <w:rsid w:val="00C72D00"/>
    <w:rsid w:val="00C72DC4"/>
    <w:rsid w:val="00C7320F"/>
    <w:rsid w:val="00C73574"/>
    <w:rsid w:val="00C74108"/>
    <w:rsid w:val="00C74F07"/>
    <w:rsid w:val="00C7577F"/>
    <w:rsid w:val="00C757F7"/>
    <w:rsid w:val="00C761DC"/>
    <w:rsid w:val="00C76FD6"/>
    <w:rsid w:val="00C771C4"/>
    <w:rsid w:val="00C77BA9"/>
    <w:rsid w:val="00C77CDA"/>
    <w:rsid w:val="00C80B67"/>
    <w:rsid w:val="00C81175"/>
    <w:rsid w:val="00C8143E"/>
    <w:rsid w:val="00C81471"/>
    <w:rsid w:val="00C81794"/>
    <w:rsid w:val="00C82DF9"/>
    <w:rsid w:val="00C83006"/>
    <w:rsid w:val="00C8342D"/>
    <w:rsid w:val="00C83A8A"/>
    <w:rsid w:val="00C84084"/>
    <w:rsid w:val="00C84224"/>
    <w:rsid w:val="00C846E3"/>
    <w:rsid w:val="00C84711"/>
    <w:rsid w:val="00C85047"/>
    <w:rsid w:val="00C85086"/>
    <w:rsid w:val="00C85198"/>
    <w:rsid w:val="00C85C1D"/>
    <w:rsid w:val="00C85F20"/>
    <w:rsid w:val="00C861D4"/>
    <w:rsid w:val="00C8650C"/>
    <w:rsid w:val="00C86EC0"/>
    <w:rsid w:val="00C87330"/>
    <w:rsid w:val="00C8760B"/>
    <w:rsid w:val="00C876A0"/>
    <w:rsid w:val="00C87837"/>
    <w:rsid w:val="00C879C5"/>
    <w:rsid w:val="00C87CB9"/>
    <w:rsid w:val="00C87D3E"/>
    <w:rsid w:val="00C9010B"/>
    <w:rsid w:val="00C90119"/>
    <w:rsid w:val="00C9049F"/>
    <w:rsid w:val="00C907BC"/>
    <w:rsid w:val="00C90D40"/>
    <w:rsid w:val="00C91725"/>
    <w:rsid w:val="00C91845"/>
    <w:rsid w:val="00C91CEE"/>
    <w:rsid w:val="00C9271B"/>
    <w:rsid w:val="00C92C65"/>
    <w:rsid w:val="00C92F63"/>
    <w:rsid w:val="00C935DB"/>
    <w:rsid w:val="00C93885"/>
    <w:rsid w:val="00C93BD5"/>
    <w:rsid w:val="00C93D57"/>
    <w:rsid w:val="00C95AE2"/>
    <w:rsid w:val="00C963C3"/>
    <w:rsid w:val="00C9698A"/>
    <w:rsid w:val="00C96B18"/>
    <w:rsid w:val="00C96B46"/>
    <w:rsid w:val="00C97347"/>
    <w:rsid w:val="00CA0121"/>
    <w:rsid w:val="00CA0709"/>
    <w:rsid w:val="00CA0FFE"/>
    <w:rsid w:val="00CA169D"/>
    <w:rsid w:val="00CA235A"/>
    <w:rsid w:val="00CA239A"/>
    <w:rsid w:val="00CA274F"/>
    <w:rsid w:val="00CA3263"/>
    <w:rsid w:val="00CA57CB"/>
    <w:rsid w:val="00CA5C92"/>
    <w:rsid w:val="00CA6204"/>
    <w:rsid w:val="00CA66AC"/>
    <w:rsid w:val="00CA6894"/>
    <w:rsid w:val="00CA7895"/>
    <w:rsid w:val="00CA792A"/>
    <w:rsid w:val="00CB082C"/>
    <w:rsid w:val="00CB3E0C"/>
    <w:rsid w:val="00CB4A79"/>
    <w:rsid w:val="00CB53CD"/>
    <w:rsid w:val="00CB5DB4"/>
    <w:rsid w:val="00CB6983"/>
    <w:rsid w:val="00CB6BAA"/>
    <w:rsid w:val="00CB6D00"/>
    <w:rsid w:val="00CB7FF5"/>
    <w:rsid w:val="00CC07CD"/>
    <w:rsid w:val="00CC08F0"/>
    <w:rsid w:val="00CC0A1D"/>
    <w:rsid w:val="00CC0C8A"/>
    <w:rsid w:val="00CC0E75"/>
    <w:rsid w:val="00CC13EC"/>
    <w:rsid w:val="00CC1647"/>
    <w:rsid w:val="00CC1885"/>
    <w:rsid w:val="00CC1C62"/>
    <w:rsid w:val="00CC2009"/>
    <w:rsid w:val="00CC2046"/>
    <w:rsid w:val="00CC2711"/>
    <w:rsid w:val="00CC29DF"/>
    <w:rsid w:val="00CC2F8A"/>
    <w:rsid w:val="00CC3D8B"/>
    <w:rsid w:val="00CC423E"/>
    <w:rsid w:val="00CC4A22"/>
    <w:rsid w:val="00CC4DF3"/>
    <w:rsid w:val="00CC4E62"/>
    <w:rsid w:val="00CC51BD"/>
    <w:rsid w:val="00CC5217"/>
    <w:rsid w:val="00CC543C"/>
    <w:rsid w:val="00CC6851"/>
    <w:rsid w:val="00CC77ED"/>
    <w:rsid w:val="00CD06A4"/>
    <w:rsid w:val="00CD07C0"/>
    <w:rsid w:val="00CD16C7"/>
    <w:rsid w:val="00CD1D40"/>
    <w:rsid w:val="00CD20FF"/>
    <w:rsid w:val="00CD252E"/>
    <w:rsid w:val="00CD2A95"/>
    <w:rsid w:val="00CD3277"/>
    <w:rsid w:val="00CD3ADB"/>
    <w:rsid w:val="00CD3B6B"/>
    <w:rsid w:val="00CD4334"/>
    <w:rsid w:val="00CD4535"/>
    <w:rsid w:val="00CD630B"/>
    <w:rsid w:val="00CD6317"/>
    <w:rsid w:val="00CD6476"/>
    <w:rsid w:val="00CD6719"/>
    <w:rsid w:val="00CD73A6"/>
    <w:rsid w:val="00CD763E"/>
    <w:rsid w:val="00CD78C7"/>
    <w:rsid w:val="00CD7AF3"/>
    <w:rsid w:val="00CD7E00"/>
    <w:rsid w:val="00CE08B5"/>
    <w:rsid w:val="00CE092D"/>
    <w:rsid w:val="00CE15EB"/>
    <w:rsid w:val="00CE1DF4"/>
    <w:rsid w:val="00CE239E"/>
    <w:rsid w:val="00CE329B"/>
    <w:rsid w:val="00CE3BC4"/>
    <w:rsid w:val="00CE415E"/>
    <w:rsid w:val="00CE4B33"/>
    <w:rsid w:val="00CE50D7"/>
    <w:rsid w:val="00CE5C27"/>
    <w:rsid w:val="00CE60BC"/>
    <w:rsid w:val="00CE6BA3"/>
    <w:rsid w:val="00CE6CC8"/>
    <w:rsid w:val="00CE77A7"/>
    <w:rsid w:val="00CE797B"/>
    <w:rsid w:val="00CE7E18"/>
    <w:rsid w:val="00CE7E20"/>
    <w:rsid w:val="00CF0347"/>
    <w:rsid w:val="00CF0C80"/>
    <w:rsid w:val="00CF11C1"/>
    <w:rsid w:val="00CF1384"/>
    <w:rsid w:val="00CF1575"/>
    <w:rsid w:val="00CF181E"/>
    <w:rsid w:val="00CF1B1B"/>
    <w:rsid w:val="00CF2834"/>
    <w:rsid w:val="00CF2978"/>
    <w:rsid w:val="00CF2C09"/>
    <w:rsid w:val="00CF2CED"/>
    <w:rsid w:val="00CF2E8B"/>
    <w:rsid w:val="00CF3852"/>
    <w:rsid w:val="00CF3CC6"/>
    <w:rsid w:val="00CF4E83"/>
    <w:rsid w:val="00CF50AC"/>
    <w:rsid w:val="00CF51BA"/>
    <w:rsid w:val="00CF5F73"/>
    <w:rsid w:val="00CF60A7"/>
    <w:rsid w:val="00CF6304"/>
    <w:rsid w:val="00CF63AE"/>
    <w:rsid w:val="00CF63D3"/>
    <w:rsid w:val="00CF6684"/>
    <w:rsid w:val="00CF688A"/>
    <w:rsid w:val="00CF7186"/>
    <w:rsid w:val="00CF7547"/>
    <w:rsid w:val="00CF7A08"/>
    <w:rsid w:val="00D0099D"/>
    <w:rsid w:val="00D009AF"/>
    <w:rsid w:val="00D009BE"/>
    <w:rsid w:val="00D00EF7"/>
    <w:rsid w:val="00D01F01"/>
    <w:rsid w:val="00D02190"/>
    <w:rsid w:val="00D022EF"/>
    <w:rsid w:val="00D02AA2"/>
    <w:rsid w:val="00D038B6"/>
    <w:rsid w:val="00D04494"/>
    <w:rsid w:val="00D049E1"/>
    <w:rsid w:val="00D04D16"/>
    <w:rsid w:val="00D04F80"/>
    <w:rsid w:val="00D058E2"/>
    <w:rsid w:val="00D065B4"/>
    <w:rsid w:val="00D07032"/>
    <w:rsid w:val="00D0758C"/>
    <w:rsid w:val="00D0778A"/>
    <w:rsid w:val="00D1003A"/>
    <w:rsid w:val="00D10E60"/>
    <w:rsid w:val="00D10F85"/>
    <w:rsid w:val="00D11050"/>
    <w:rsid w:val="00D11B09"/>
    <w:rsid w:val="00D11E1E"/>
    <w:rsid w:val="00D1241E"/>
    <w:rsid w:val="00D1256F"/>
    <w:rsid w:val="00D131B1"/>
    <w:rsid w:val="00D1338B"/>
    <w:rsid w:val="00D13A09"/>
    <w:rsid w:val="00D13B06"/>
    <w:rsid w:val="00D147B2"/>
    <w:rsid w:val="00D14939"/>
    <w:rsid w:val="00D14C49"/>
    <w:rsid w:val="00D14ED7"/>
    <w:rsid w:val="00D157FB"/>
    <w:rsid w:val="00D1582D"/>
    <w:rsid w:val="00D16D45"/>
    <w:rsid w:val="00D17042"/>
    <w:rsid w:val="00D204F7"/>
    <w:rsid w:val="00D20523"/>
    <w:rsid w:val="00D207F9"/>
    <w:rsid w:val="00D20D24"/>
    <w:rsid w:val="00D21402"/>
    <w:rsid w:val="00D21F55"/>
    <w:rsid w:val="00D2288C"/>
    <w:rsid w:val="00D23437"/>
    <w:rsid w:val="00D23721"/>
    <w:rsid w:val="00D23A1D"/>
    <w:rsid w:val="00D23FB3"/>
    <w:rsid w:val="00D2416A"/>
    <w:rsid w:val="00D24692"/>
    <w:rsid w:val="00D24BC1"/>
    <w:rsid w:val="00D26460"/>
    <w:rsid w:val="00D26788"/>
    <w:rsid w:val="00D27C25"/>
    <w:rsid w:val="00D27D1C"/>
    <w:rsid w:val="00D27D59"/>
    <w:rsid w:val="00D302B3"/>
    <w:rsid w:val="00D30317"/>
    <w:rsid w:val="00D30466"/>
    <w:rsid w:val="00D30F38"/>
    <w:rsid w:val="00D3117C"/>
    <w:rsid w:val="00D314CB"/>
    <w:rsid w:val="00D31B3D"/>
    <w:rsid w:val="00D31F97"/>
    <w:rsid w:val="00D32CD8"/>
    <w:rsid w:val="00D33233"/>
    <w:rsid w:val="00D3555E"/>
    <w:rsid w:val="00D35FA1"/>
    <w:rsid w:val="00D360B5"/>
    <w:rsid w:val="00D36340"/>
    <w:rsid w:val="00D36667"/>
    <w:rsid w:val="00D36E3A"/>
    <w:rsid w:val="00D37439"/>
    <w:rsid w:val="00D40221"/>
    <w:rsid w:val="00D40C38"/>
    <w:rsid w:val="00D40DD1"/>
    <w:rsid w:val="00D410D3"/>
    <w:rsid w:val="00D41743"/>
    <w:rsid w:val="00D41E5D"/>
    <w:rsid w:val="00D41FDF"/>
    <w:rsid w:val="00D42093"/>
    <w:rsid w:val="00D42108"/>
    <w:rsid w:val="00D42639"/>
    <w:rsid w:val="00D42715"/>
    <w:rsid w:val="00D4359A"/>
    <w:rsid w:val="00D437CC"/>
    <w:rsid w:val="00D43BF5"/>
    <w:rsid w:val="00D43DA9"/>
    <w:rsid w:val="00D440C5"/>
    <w:rsid w:val="00D45571"/>
    <w:rsid w:val="00D46002"/>
    <w:rsid w:val="00D47747"/>
    <w:rsid w:val="00D4795E"/>
    <w:rsid w:val="00D47E7B"/>
    <w:rsid w:val="00D5008C"/>
    <w:rsid w:val="00D50858"/>
    <w:rsid w:val="00D50C6F"/>
    <w:rsid w:val="00D51072"/>
    <w:rsid w:val="00D514AA"/>
    <w:rsid w:val="00D52021"/>
    <w:rsid w:val="00D52659"/>
    <w:rsid w:val="00D527C8"/>
    <w:rsid w:val="00D52E3B"/>
    <w:rsid w:val="00D53295"/>
    <w:rsid w:val="00D538D9"/>
    <w:rsid w:val="00D54329"/>
    <w:rsid w:val="00D54AD1"/>
    <w:rsid w:val="00D556DF"/>
    <w:rsid w:val="00D564BE"/>
    <w:rsid w:val="00D573E1"/>
    <w:rsid w:val="00D57BCC"/>
    <w:rsid w:val="00D605C7"/>
    <w:rsid w:val="00D60F4D"/>
    <w:rsid w:val="00D61278"/>
    <w:rsid w:val="00D62BEA"/>
    <w:rsid w:val="00D62CE4"/>
    <w:rsid w:val="00D63121"/>
    <w:rsid w:val="00D631BD"/>
    <w:rsid w:val="00D6344F"/>
    <w:rsid w:val="00D637D6"/>
    <w:rsid w:val="00D64507"/>
    <w:rsid w:val="00D651FA"/>
    <w:rsid w:val="00D65CB3"/>
    <w:rsid w:val="00D66474"/>
    <w:rsid w:val="00D66D54"/>
    <w:rsid w:val="00D670C4"/>
    <w:rsid w:val="00D67533"/>
    <w:rsid w:val="00D67B8E"/>
    <w:rsid w:val="00D701E0"/>
    <w:rsid w:val="00D7051F"/>
    <w:rsid w:val="00D70D9A"/>
    <w:rsid w:val="00D70FC7"/>
    <w:rsid w:val="00D71646"/>
    <w:rsid w:val="00D7272B"/>
    <w:rsid w:val="00D7337A"/>
    <w:rsid w:val="00D737E4"/>
    <w:rsid w:val="00D744D7"/>
    <w:rsid w:val="00D74974"/>
    <w:rsid w:val="00D74EAD"/>
    <w:rsid w:val="00D74ECE"/>
    <w:rsid w:val="00D74EE5"/>
    <w:rsid w:val="00D75040"/>
    <w:rsid w:val="00D7526E"/>
    <w:rsid w:val="00D7549B"/>
    <w:rsid w:val="00D758BE"/>
    <w:rsid w:val="00D770F0"/>
    <w:rsid w:val="00D778DF"/>
    <w:rsid w:val="00D77E23"/>
    <w:rsid w:val="00D80984"/>
    <w:rsid w:val="00D8104A"/>
    <w:rsid w:val="00D81258"/>
    <w:rsid w:val="00D81697"/>
    <w:rsid w:val="00D81F10"/>
    <w:rsid w:val="00D821B1"/>
    <w:rsid w:val="00D83454"/>
    <w:rsid w:val="00D8371E"/>
    <w:rsid w:val="00D84677"/>
    <w:rsid w:val="00D84B09"/>
    <w:rsid w:val="00D84CE5"/>
    <w:rsid w:val="00D856AA"/>
    <w:rsid w:val="00D85A51"/>
    <w:rsid w:val="00D85E30"/>
    <w:rsid w:val="00D8621E"/>
    <w:rsid w:val="00D862E6"/>
    <w:rsid w:val="00D8681A"/>
    <w:rsid w:val="00D87064"/>
    <w:rsid w:val="00D87578"/>
    <w:rsid w:val="00D87B90"/>
    <w:rsid w:val="00D90552"/>
    <w:rsid w:val="00D9055A"/>
    <w:rsid w:val="00D908EB"/>
    <w:rsid w:val="00D90D3F"/>
    <w:rsid w:val="00D9115E"/>
    <w:rsid w:val="00D918C5"/>
    <w:rsid w:val="00D92130"/>
    <w:rsid w:val="00D92FC0"/>
    <w:rsid w:val="00D931E8"/>
    <w:rsid w:val="00D93A13"/>
    <w:rsid w:val="00D93BBF"/>
    <w:rsid w:val="00D93D72"/>
    <w:rsid w:val="00D94533"/>
    <w:rsid w:val="00D949A9"/>
    <w:rsid w:val="00D95F9B"/>
    <w:rsid w:val="00D95FEE"/>
    <w:rsid w:val="00D96859"/>
    <w:rsid w:val="00D969E6"/>
    <w:rsid w:val="00D97809"/>
    <w:rsid w:val="00D97B14"/>
    <w:rsid w:val="00D97B9E"/>
    <w:rsid w:val="00DA051C"/>
    <w:rsid w:val="00DA0E61"/>
    <w:rsid w:val="00DA1696"/>
    <w:rsid w:val="00DA1E1E"/>
    <w:rsid w:val="00DA237A"/>
    <w:rsid w:val="00DA2974"/>
    <w:rsid w:val="00DA2ED6"/>
    <w:rsid w:val="00DA332F"/>
    <w:rsid w:val="00DA35A5"/>
    <w:rsid w:val="00DA37E4"/>
    <w:rsid w:val="00DA3D4A"/>
    <w:rsid w:val="00DA49CA"/>
    <w:rsid w:val="00DA4DCF"/>
    <w:rsid w:val="00DA508B"/>
    <w:rsid w:val="00DA5C5B"/>
    <w:rsid w:val="00DA69B2"/>
    <w:rsid w:val="00DA731A"/>
    <w:rsid w:val="00DA7451"/>
    <w:rsid w:val="00DA7DBD"/>
    <w:rsid w:val="00DB111F"/>
    <w:rsid w:val="00DB1913"/>
    <w:rsid w:val="00DB1CAD"/>
    <w:rsid w:val="00DB26A2"/>
    <w:rsid w:val="00DB2FA8"/>
    <w:rsid w:val="00DB3681"/>
    <w:rsid w:val="00DB395E"/>
    <w:rsid w:val="00DB3A03"/>
    <w:rsid w:val="00DB3BAB"/>
    <w:rsid w:val="00DB3BF9"/>
    <w:rsid w:val="00DB4014"/>
    <w:rsid w:val="00DB4357"/>
    <w:rsid w:val="00DB44E9"/>
    <w:rsid w:val="00DB5470"/>
    <w:rsid w:val="00DB5554"/>
    <w:rsid w:val="00DB5710"/>
    <w:rsid w:val="00DB5C4A"/>
    <w:rsid w:val="00DB5F60"/>
    <w:rsid w:val="00DB6052"/>
    <w:rsid w:val="00DB63C9"/>
    <w:rsid w:val="00DB6EF5"/>
    <w:rsid w:val="00DB7086"/>
    <w:rsid w:val="00DB7A55"/>
    <w:rsid w:val="00DB7F6B"/>
    <w:rsid w:val="00DB7FD4"/>
    <w:rsid w:val="00DC0ACB"/>
    <w:rsid w:val="00DC1A9E"/>
    <w:rsid w:val="00DC2134"/>
    <w:rsid w:val="00DC22D3"/>
    <w:rsid w:val="00DC273D"/>
    <w:rsid w:val="00DC2B4F"/>
    <w:rsid w:val="00DC4D33"/>
    <w:rsid w:val="00DC53DA"/>
    <w:rsid w:val="00DC62B5"/>
    <w:rsid w:val="00DC6562"/>
    <w:rsid w:val="00DC6ADE"/>
    <w:rsid w:val="00DC6D49"/>
    <w:rsid w:val="00DD0679"/>
    <w:rsid w:val="00DD07EE"/>
    <w:rsid w:val="00DD11D0"/>
    <w:rsid w:val="00DD162D"/>
    <w:rsid w:val="00DD1F12"/>
    <w:rsid w:val="00DD2525"/>
    <w:rsid w:val="00DD2968"/>
    <w:rsid w:val="00DD2D7E"/>
    <w:rsid w:val="00DD34C7"/>
    <w:rsid w:val="00DD383F"/>
    <w:rsid w:val="00DD3FD2"/>
    <w:rsid w:val="00DD56AC"/>
    <w:rsid w:val="00DD57A7"/>
    <w:rsid w:val="00DD5CCF"/>
    <w:rsid w:val="00DD5EAE"/>
    <w:rsid w:val="00DD62CB"/>
    <w:rsid w:val="00DD6685"/>
    <w:rsid w:val="00DD6CED"/>
    <w:rsid w:val="00DE058B"/>
    <w:rsid w:val="00DE1433"/>
    <w:rsid w:val="00DE1479"/>
    <w:rsid w:val="00DE1870"/>
    <w:rsid w:val="00DE1EED"/>
    <w:rsid w:val="00DE207E"/>
    <w:rsid w:val="00DE2324"/>
    <w:rsid w:val="00DE26F2"/>
    <w:rsid w:val="00DE3199"/>
    <w:rsid w:val="00DE328C"/>
    <w:rsid w:val="00DE38B0"/>
    <w:rsid w:val="00DE3996"/>
    <w:rsid w:val="00DE3EC3"/>
    <w:rsid w:val="00DE42F9"/>
    <w:rsid w:val="00DE436E"/>
    <w:rsid w:val="00DE51E8"/>
    <w:rsid w:val="00DE52B0"/>
    <w:rsid w:val="00DE53E6"/>
    <w:rsid w:val="00DE5903"/>
    <w:rsid w:val="00DE59AB"/>
    <w:rsid w:val="00DE6A19"/>
    <w:rsid w:val="00DE7661"/>
    <w:rsid w:val="00DE7E6F"/>
    <w:rsid w:val="00DF0A8D"/>
    <w:rsid w:val="00DF0E30"/>
    <w:rsid w:val="00DF1405"/>
    <w:rsid w:val="00DF144D"/>
    <w:rsid w:val="00DF1BC5"/>
    <w:rsid w:val="00DF1D8A"/>
    <w:rsid w:val="00DF2794"/>
    <w:rsid w:val="00DF2D3A"/>
    <w:rsid w:val="00DF2D99"/>
    <w:rsid w:val="00DF32B3"/>
    <w:rsid w:val="00DF46BF"/>
    <w:rsid w:val="00DF47D0"/>
    <w:rsid w:val="00DF49BC"/>
    <w:rsid w:val="00DF4A27"/>
    <w:rsid w:val="00DF4BB3"/>
    <w:rsid w:val="00DF4D44"/>
    <w:rsid w:val="00DF4E82"/>
    <w:rsid w:val="00DF5048"/>
    <w:rsid w:val="00DF506E"/>
    <w:rsid w:val="00DF515D"/>
    <w:rsid w:val="00DF524B"/>
    <w:rsid w:val="00DF55BB"/>
    <w:rsid w:val="00DF5CA4"/>
    <w:rsid w:val="00DF5DE9"/>
    <w:rsid w:val="00DF5E78"/>
    <w:rsid w:val="00DF5FEA"/>
    <w:rsid w:val="00DF644E"/>
    <w:rsid w:val="00DF64DC"/>
    <w:rsid w:val="00DF6973"/>
    <w:rsid w:val="00DF7B21"/>
    <w:rsid w:val="00E00297"/>
    <w:rsid w:val="00E00A07"/>
    <w:rsid w:val="00E01198"/>
    <w:rsid w:val="00E0156E"/>
    <w:rsid w:val="00E016E4"/>
    <w:rsid w:val="00E01986"/>
    <w:rsid w:val="00E01DA5"/>
    <w:rsid w:val="00E01DF6"/>
    <w:rsid w:val="00E02327"/>
    <w:rsid w:val="00E0245F"/>
    <w:rsid w:val="00E028AC"/>
    <w:rsid w:val="00E02DC9"/>
    <w:rsid w:val="00E03962"/>
    <w:rsid w:val="00E046C3"/>
    <w:rsid w:val="00E04D0B"/>
    <w:rsid w:val="00E05398"/>
    <w:rsid w:val="00E0549C"/>
    <w:rsid w:val="00E054EE"/>
    <w:rsid w:val="00E05E3B"/>
    <w:rsid w:val="00E05F97"/>
    <w:rsid w:val="00E063E3"/>
    <w:rsid w:val="00E068DF"/>
    <w:rsid w:val="00E06E9C"/>
    <w:rsid w:val="00E06FCF"/>
    <w:rsid w:val="00E07029"/>
    <w:rsid w:val="00E07C67"/>
    <w:rsid w:val="00E07E90"/>
    <w:rsid w:val="00E07F20"/>
    <w:rsid w:val="00E1152B"/>
    <w:rsid w:val="00E116BA"/>
    <w:rsid w:val="00E12060"/>
    <w:rsid w:val="00E12BD5"/>
    <w:rsid w:val="00E13221"/>
    <w:rsid w:val="00E153C1"/>
    <w:rsid w:val="00E15A4F"/>
    <w:rsid w:val="00E15AF9"/>
    <w:rsid w:val="00E15C83"/>
    <w:rsid w:val="00E16852"/>
    <w:rsid w:val="00E16A4A"/>
    <w:rsid w:val="00E16AE1"/>
    <w:rsid w:val="00E16C7E"/>
    <w:rsid w:val="00E16F45"/>
    <w:rsid w:val="00E17298"/>
    <w:rsid w:val="00E1754F"/>
    <w:rsid w:val="00E17AA2"/>
    <w:rsid w:val="00E20538"/>
    <w:rsid w:val="00E20BE1"/>
    <w:rsid w:val="00E2288E"/>
    <w:rsid w:val="00E22C1F"/>
    <w:rsid w:val="00E22DF7"/>
    <w:rsid w:val="00E23DCE"/>
    <w:rsid w:val="00E248B3"/>
    <w:rsid w:val="00E257FA"/>
    <w:rsid w:val="00E261E4"/>
    <w:rsid w:val="00E2631A"/>
    <w:rsid w:val="00E2664F"/>
    <w:rsid w:val="00E271AE"/>
    <w:rsid w:val="00E27A4B"/>
    <w:rsid w:val="00E27B99"/>
    <w:rsid w:val="00E300B8"/>
    <w:rsid w:val="00E30818"/>
    <w:rsid w:val="00E308EE"/>
    <w:rsid w:val="00E30937"/>
    <w:rsid w:val="00E30A10"/>
    <w:rsid w:val="00E30E8E"/>
    <w:rsid w:val="00E310A1"/>
    <w:rsid w:val="00E31C04"/>
    <w:rsid w:val="00E31CB7"/>
    <w:rsid w:val="00E32235"/>
    <w:rsid w:val="00E32485"/>
    <w:rsid w:val="00E32A98"/>
    <w:rsid w:val="00E33368"/>
    <w:rsid w:val="00E3386F"/>
    <w:rsid w:val="00E33D07"/>
    <w:rsid w:val="00E33F11"/>
    <w:rsid w:val="00E34101"/>
    <w:rsid w:val="00E349B1"/>
    <w:rsid w:val="00E36F4C"/>
    <w:rsid w:val="00E37621"/>
    <w:rsid w:val="00E379F1"/>
    <w:rsid w:val="00E37D73"/>
    <w:rsid w:val="00E4012B"/>
    <w:rsid w:val="00E40267"/>
    <w:rsid w:val="00E40353"/>
    <w:rsid w:val="00E40363"/>
    <w:rsid w:val="00E4169A"/>
    <w:rsid w:val="00E41F4F"/>
    <w:rsid w:val="00E421D9"/>
    <w:rsid w:val="00E42518"/>
    <w:rsid w:val="00E4395B"/>
    <w:rsid w:val="00E43C6C"/>
    <w:rsid w:val="00E43EFD"/>
    <w:rsid w:val="00E44590"/>
    <w:rsid w:val="00E448FA"/>
    <w:rsid w:val="00E44CE0"/>
    <w:rsid w:val="00E45572"/>
    <w:rsid w:val="00E458B5"/>
    <w:rsid w:val="00E45EAE"/>
    <w:rsid w:val="00E463E2"/>
    <w:rsid w:val="00E4647C"/>
    <w:rsid w:val="00E47678"/>
    <w:rsid w:val="00E47B41"/>
    <w:rsid w:val="00E47B56"/>
    <w:rsid w:val="00E47D16"/>
    <w:rsid w:val="00E504E5"/>
    <w:rsid w:val="00E52322"/>
    <w:rsid w:val="00E525A3"/>
    <w:rsid w:val="00E52C06"/>
    <w:rsid w:val="00E535BB"/>
    <w:rsid w:val="00E5427D"/>
    <w:rsid w:val="00E54B2D"/>
    <w:rsid w:val="00E54C42"/>
    <w:rsid w:val="00E54DD3"/>
    <w:rsid w:val="00E555C8"/>
    <w:rsid w:val="00E559A1"/>
    <w:rsid w:val="00E56BF1"/>
    <w:rsid w:val="00E57360"/>
    <w:rsid w:val="00E5757F"/>
    <w:rsid w:val="00E577BA"/>
    <w:rsid w:val="00E57E76"/>
    <w:rsid w:val="00E60AA0"/>
    <w:rsid w:val="00E61387"/>
    <w:rsid w:val="00E61591"/>
    <w:rsid w:val="00E619E1"/>
    <w:rsid w:val="00E62A10"/>
    <w:rsid w:val="00E62EA6"/>
    <w:rsid w:val="00E63436"/>
    <w:rsid w:val="00E634CD"/>
    <w:rsid w:val="00E636C8"/>
    <w:rsid w:val="00E63A08"/>
    <w:rsid w:val="00E63A61"/>
    <w:rsid w:val="00E6488C"/>
    <w:rsid w:val="00E651F3"/>
    <w:rsid w:val="00E653F3"/>
    <w:rsid w:val="00E661DE"/>
    <w:rsid w:val="00E666DA"/>
    <w:rsid w:val="00E67B9B"/>
    <w:rsid w:val="00E7064C"/>
    <w:rsid w:val="00E70ADD"/>
    <w:rsid w:val="00E70E2E"/>
    <w:rsid w:val="00E70E66"/>
    <w:rsid w:val="00E714AE"/>
    <w:rsid w:val="00E714FC"/>
    <w:rsid w:val="00E71D6E"/>
    <w:rsid w:val="00E72F44"/>
    <w:rsid w:val="00E737FC"/>
    <w:rsid w:val="00E73BEB"/>
    <w:rsid w:val="00E73FB6"/>
    <w:rsid w:val="00E741BE"/>
    <w:rsid w:val="00E74D7F"/>
    <w:rsid w:val="00E7536E"/>
    <w:rsid w:val="00E75602"/>
    <w:rsid w:val="00E76049"/>
    <w:rsid w:val="00E7663C"/>
    <w:rsid w:val="00E76C32"/>
    <w:rsid w:val="00E76C71"/>
    <w:rsid w:val="00E770AA"/>
    <w:rsid w:val="00E77925"/>
    <w:rsid w:val="00E77CB9"/>
    <w:rsid w:val="00E80E26"/>
    <w:rsid w:val="00E80E41"/>
    <w:rsid w:val="00E81334"/>
    <w:rsid w:val="00E816E6"/>
    <w:rsid w:val="00E81B1B"/>
    <w:rsid w:val="00E82B6E"/>
    <w:rsid w:val="00E833A5"/>
    <w:rsid w:val="00E83441"/>
    <w:rsid w:val="00E8372C"/>
    <w:rsid w:val="00E83DA9"/>
    <w:rsid w:val="00E83FA7"/>
    <w:rsid w:val="00E84606"/>
    <w:rsid w:val="00E8517A"/>
    <w:rsid w:val="00E85A9A"/>
    <w:rsid w:val="00E85CC8"/>
    <w:rsid w:val="00E86049"/>
    <w:rsid w:val="00E863E5"/>
    <w:rsid w:val="00E873CA"/>
    <w:rsid w:val="00E90F49"/>
    <w:rsid w:val="00E91294"/>
    <w:rsid w:val="00E91534"/>
    <w:rsid w:val="00E917E2"/>
    <w:rsid w:val="00E9197E"/>
    <w:rsid w:val="00E919CF"/>
    <w:rsid w:val="00E91F77"/>
    <w:rsid w:val="00E92450"/>
    <w:rsid w:val="00E92C5B"/>
    <w:rsid w:val="00E9336D"/>
    <w:rsid w:val="00E935A1"/>
    <w:rsid w:val="00E93F82"/>
    <w:rsid w:val="00E945DF"/>
    <w:rsid w:val="00E94E83"/>
    <w:rsid w:val="00E955A3"/>
    <w:rsid w:val="00E95630"/>
    <w:rsid w:val="00E95FD2"/>
    <w:rsid w:val="00E96BD1"/>
    <w:rsid w:val="00E978D0"/>
    <w:rsid w:val="00E9797D"/>
    <w:rsid w:val="00EA0DF4"/>
    <w:rsid w:val="00EA1481"/>
    <w:rsid w:val="00EA17F1"/>
    <w:rsid w:val="00EA2116"/>
    <w:rsid w:val="00EA25B6"/>
    <w:rsid w:val="00EA25B9"/>
    <w:rsid w:val="00EA29D3"/>
    <w:rsid w:val="00EA2E61"/>
    <w:rsid w:val="00EA2F69"/>
    <w:rsid w:val="00EA360A"/>
    <w:rsid w:val="00EA3991"/>
    <w:rsid w:val="00EA3CCD"/>
    <w:rsid w:val="00EA3ED4"/>
    <w:rsid w:val="00EA41E9"/>
    <w:rsid w:val="00EA4E57"/>
    <w:rsid w:val="00EA5ABF"/>
    <w:rsid w:val="00EA6F53"/>
    <w:rsid w:val="00EA6FFB"/>
    <w:rsid w:val="00EA7473"/>
    <w:rsid w:val="00EA778F"/>
    <w:rsid w:val="00EB05B8"/>
    <w:rsid w:val="00EB0B61"/>
    <w:rsid w:val="00EB1C63"/>
    <w:rsid w:val="00EB22F2"/>
    <w:rsid w:val="00EB22F5"/>
    <w:rsid w:val="00EB2793"/>
    <w:rsid w:val="00EB3C6B"/>
    <w:rsid w:val="00EB3CEB"/>
    <w:rsid w:val="00EB4019"/>
    <w:rsid w:val="00EB412A"/>
    <w:rsid w:val="00EB4279"/>
    <w:rsid w:val="00EB428B"/>
    <w:rsid w:val="00EB436D"/>
    <w:rsid w:val="00EB48B0"/>
    <w:rsid w:val="00EB4A91"/>
    <w:rsid w:val="00EB4BCE"/>
    <w:rsid w:val="00EB4CAC"/>
    <w:rsid w:val="00EB52DE"/>
    <w:rsid w:val="00EB5856"/>
    <w:rsid w:val="00EB5FE4"/>
    <w:rsid w:val="00EB674E"/>
    <w:rsid w:val="00EB755C"/>
    <w:rsid w:val="00EC097C"/>
    <w:rsid w:val="00EC0C67"/>
    <w:rsid w:val="00EC0F48"/>
    <w:rsid w:val="00EC16F8"/>
    <w:rsid w:val="00EC21FB"/>
    <w:rsid w:val="00EC2999"/>
    <w:rsid w:val="00EC3A42"/>
    <w:rsid w:val="00EC42A0"/>
    <w:rsid w:val="00EC585C"/>
    <w:rsid w:val="00EC5C02"/>
    <w:rsid w:val="00EC6224"/>
    <w:rsid w:val="00EC6564"/>
    <w:rsid w:val="00EC68DB"/>
    <w:rsid w:val="00EC71C9"/>
    <w:rsid w:val="00EC7972"/>
    <w:rsid w:val="00ED0680"/>
    <w:rsid w:val="00ED107A"/>
    <w:rsid w:val="00ED1D47"/>
    <w:rsid w:val="00ED2E10"/>
    <w:rsid w:val="00ED3172"/>
    <w:rsid w:val="00ED39C6"/>
    <w:rsid w:val="00ED4172"/>
    <w:rsid w:val="00ED448A"/>
    <w:rsid w:val="00ED455D"/>
    <w:rsid w:val="00ED49B3"/>
    <w:rsid w:val="00ED4A0D"/>
    <w:rsid w:val="00ED570B"/>
    <w:rsid w:val="00ED5BBF"/>
    <w:rsid w:val="00ED5DE0"/>
    <w:rsid w:val="00ED6983"/>
    <w:rsid w:val="00ED718C"/>
    <w:rsid w:val="00ED73EB"/>
    <w:rsid w:val="00ED7C53"/>
    <w:rsid w:val="00EE00F6"/>
    <w:rsid w:val="00EE0142"/>
    <w:rsid w:val="00EE1297"/>
    <w:rsid w:val="00EE1333"/>
    <w:rsid w:val="00EE177E"/>
    <w:rsid w:val="00EE17A9"/>
    <w:rsid w:val="00EE1D52"/>
    <w:rsid w:val="00EE1F39"/>
    <w:rsid w:val="00EE20D4"/>
    <w:rsid w:val="00EE23B0"/>
    <w:rsid w:val="00EE2561"/>
    <w:rsid w:val="00EE271C"/>
    <w:rsid w:val="00EE2A88"/>
    <w:rsid w:val="00EE3030"/>
    <w:rsid w:val="00EE321E"/>
    <w:rsid w:val="00EE38E1"/>
    <w:rsid w:val="00EE3CDD"/>
    <w:rsid w:val="00EE3E04"/>
    <w:rsid w:val="00EE4DEE"/>
    <w:rsid w:val="00EE52C4"/>
    <w:rsid w:val="00EE5694"/>
    <w:rsid w:val="00EE57CE"/>
    <w:rsid w:val="00EE5F38"/>
    <w:rsid w:val="00EE5FE9"/>
    <w:rsid w:val="00EE62BD"/>
    <w:rsid w:val="00EE64BE"/>
    <w:rsid w:val="00EE6903"/>
    <w:rsid w:val="00EE6B81"/>
    <w:rsid w:val="00EE6DB1"/>
    <w:rsid w:val="00EE6F43"/>
    <w:rsid w:val="00EE6F90"/>
    <w:rsid w:val="00EE7089"/>
    <w:rsid w:val="00EE7399"/>
    <w:rsid w:val="00EE7620"/>
    <w:rsid w:val="00EE7C83"/>
    <w:rsid w:val="00EF0A55"/>
    <w:rsid w:val="00EF0C94"/>
    <w:rsid w:val="00EF10C4"/>
    <w:rsid w:val="00EF219D"/>
    <w:rsid w:val="00EF277C"/>
    <w:rsid w:val="00EF2B3B"/>
    <w:rsid w:val="00EF2BA5"/>
    <w:rsid w:val="00EF2FD6"/>
    <w:rsid w:val="00EF37D3"/>
    <w:rsid w:val="00EF3824"/>
    <w:rsid w:val="00EF3928"/>
    <w:rsid w:val="00EF3B67"/>
    <w:rsid w:val="00EF3D5B"/>
    <w:rsid w:val="00EF45F5"/>
    <w:rsid w:val="00EF52F7"/>
    <w:rsid w:val="00EF5D05"/>
    <w:rsid w:val="00EF6022"/>
    <w:rsid w:val="00EF7055"/>
    <w:rsid w:val="00F00045"/>
    <w:rsid w:val="00F00267"/>
    <w:rsid w:val="00F002EA"/>
    <w:rsid w:val="00F0133A"/>
    <w:rsid w:val="00F0173B"/>
    <w:rsid w:val="00F02243"/>
    <w:rsid w:val="00F02328"/>
    <w:rsid w:val="00F02413"/>
    <w:rsid w:val="00F0290B"/>
    <w:rsid w:val="00F02AFF"/>
    <w:rsid w:val="00F02D7A"/>
    <w:rsid w:val="00F03119"/>
    <w:rsid w:val="00F03340"/>
    <w:rsid w:val="00F03863"/>
    <w:rsid w:val="00F03E15"/>
    <w:rsid w:val="00F03F28"/>
    <w:rsid w:val="00F045A6"/>
    <w:rsid w:val="00F04D12"/>
    <w:rsid w:val="00F06020"/>
    <w:rsid w:val="00F061B9"/>
    <w:rsid w:val="00F074EA"/>
    <w:rsid w:val="00F07C65"/>
    <w:rsid w:val="00F10DE9"/>
    <w:rsid w:val="00F11E86"/>
    <w:rsid w:val="00F11EFC"/>
    <w:rsid w:val="00F122FB"/>
    <w:rsid w:val="00F124F9"/>
    <w:rsid w:val="00F12817"/>
    <w:rsid w:val="00F13014"/>
    <w:rsid w:val="00F143ED"/>
    <w:rsid w:val="00F14720"/>
    <w:rsid w:val="00F14B01"/>
    <w:rsid w:val="00F15C0E"/>
    <w:rsid w:val="00F1678B"/>
    <w:rsid w:val="00F16D9E"/>
    <w:rsid w:val="00F17266"/>
    <w:rsid w:val="00F17EE2"/>
    <w:rsid w:val="00F205FB"/>
    <w:rsid w:val="00F206F0"/>
    <w:rsid w:val="00F207A5"/>
    <w:rsid w:val="00F20CDC"/>
    <w:rsid w:val="00F20E58"/>
    <w:rsid w:val="00F20F53"/>
    <w:rsid w:val="00F21995"/>
    <w:rsid w:val="00F21C20"/>
    <w:rsid w:val="00F21D91"/>
    <w:rsid w:val="00F21DC9"/>
    <w:rsid w:val="00F21E35"/>
    <w:rsid w:val="00F23758"/>
    <w:rsid w:val="00F240ED"/>
    <w:rsid w:val="00F240FE"/>
    <w:rsid w:val="00F248BE"/>
    <w:rsid w:val="00F24D5D"/>
    <w:rsid w:val="00F2522C"/>
    <w:rsid w:val="00F261B3"/>
    <w:rsid w:val="00F2719C"/>
    <w:rsid w:val="00F2780F"/>
    <w:rsid w:val="00F27FA0"/>
    <w:rsid w:val="00F309D4"/>
    <w:rsid w:val="00F312BD"/>
    <w:rsid w:val="00F31A8C"/>
    <w:rsid w:val="00F321DD"/>
    <w:rsid w:val="00F3233E"/>
    <w:rsid w:val="00F3279B"/>
    <w:rsid w:val="00F32F90"/>
    <w:rsid w:val="00F33C50"/>
    <w:rsid w:val="00F360AA"/>
    <w:rsid w:val="00F3663A"/>
    <w:rsid w:val="00F37475"/>
    <w:rsid w:val="00F4022E"/>
    <w:rsid w:val="00F40C15"/>
    <w:rsid w:val="00F41634"/>
    <w:rsid w:val="00F419ED"/>
    <w:rsid w:val="00F42657"/>
    <w:rsid w:val="00F42F88"/>
    <w:rsid w:val="00F4374A"/>
    <w:rsid w:val="00F43EEE"/>
    <w:rsid w:val="00F43FB8"/>
    <w:rsid w:val="00F4423A"/>
    <w:rsid w:val="00F44C94"/>
    <w:rsid w:val="00F450E7"/>
    <w:rsid w:val="00F450E8"/>
    <w:rsid w:val="00F45727"/>
    <w:rsid w:val="00F4583E"/>
    <w:rsid w:val="00F45F0A"/>
    <w:rsid w:val="00F4614E"/>
    <w:rsid w:val="00F46722"/>
    <w:rsid w:val="00F4675E"/>
    <w:rsid w:val="00F46AF8"/>
    <w:rsid w:val="00F46CC5"/>
    <w:rsid w:val="00F470EC"/>
    <w:rsid w:val="00F476E8"/>
    <w:rsid w:val="00F47BAF"/>
    <w:rsid w:val="00F5043B"/>
    <w:rsid w:val="00F51573"/>
    <w:rsid w:val="00F51D08"/>
    <w:rsid w:val="00F536E2"/>
    <w:rsid w:val="00F537D7"/>
    <w:rsid w:val="00F53814"/>
    <w:rsid w:val="00F538ED"/>
    <w:rsid w:val="00F55690"/>
    <w:rsid w:val="00F55F75"/>
    <w:rsid w:val="00F56348"/>
    <w:rsid w:val="00F56776"/>
    <w:rsid w:val="00F56C78"/>
    <w:rsid w:val="00F57664"/>
    <w:rsid w:val="00F57786"/>
    <w:rsid w:val="00F57A75"/>
    <w:rsid w:val="00F57D13"/>
    <w:rsid w:val="00F57DE4"/>
    <w:rsid w:val="00F60B9B"/>
    <w:rsid w:val="00F60D39"/>
    <w:rsid w:val="00F61071"/>
    <w:rsid w:val="00F615E2"/>
    <w:rsid w:val="00F62330"/>
    <w:rsid w:val="00F628EF"/>
    <w:rsid w:val="00F635C5"/>
    <w:rsid w:val="00F63603"/>
    <w:rsid w:val="00F63893"/>
    <w:rsid w:val="00F6444B"/>
    <w:rsid w:val="00F64E10"/>
    <w:rsid w:val="00F65A03"/>
    <w:rsid w:val="00F66835"/>
    <w:rsid w:val="00F66AA1"/>
    <w:rsid w:val="00F6711F"/>
    <w:rsid w:val="00F705A5"/>
    <w:rsid w:val="00F705BB"/>
    <w:rsid w:val="00F70E9D"/>
    <w:rsid w:val="00F70F4A"/>
    <w:rsid w:val="00F717EF"/>
    <w:rsid w:val="00F71F5D"/>
    <w:rsid w:val="00F72388"/>
    <w:rsid w:val="00F7270E"/>
    <w:rsid w:val="00F72A6E"/>
    <w:rsid w:val="00F73A65"/>
    <w:rsid w:val="00F73C2B"/>
    <w:rsid w:val="00F73E0B"/>
    <w:rsid w:val="00F74A24"/>
    <w:rsid w:val="00F74D67"/>
    <w:rsid w:val="00F74E28"/>
    <w:rsid w:val="00F75AE4"/>
    <w:rsid w:val="00F76A2A"/>
    <w:rsid w:val="00F77568"/>
    <w:rsid w:val="00F80356"/>
    <w:rsid w:val="00F80753"/>
    <w:rsid w:val="00F80D23"/>
    <w:rsid w:val="00F8111B"/>
    <w:rsid w:val="00F81509"/>
    <w:rsid w:val="00F8156A"/>
    <w:rsid w:val="00F81867"/>
    <w:rsid w:val="00F81931"/>
    <w:rsid w:val="00F81E6D"/>
    <w:rsid w:val="00F82704"/>
    <w:rsid w:val="00F8312F"/>
    <w:rsid w:val="00F83AB1"/>
    <w:rsid w:val="00F84077"/>
    <w:rsid w:val="00F855C3"/>
    <w:rsid w:val="00F859D1"/>
    <w:rsid w:val="00F85D2B"/>
    <w:rsid w:val="00F85DF2"/>
    <w:rsid w:val="00F86318"/>
    <w:rsid w:val="00F86508"/>
    <w:rsid w:val="00F87222"/>
    <w:rsid w:val="00F87DE7"/>
    <w:rsid w:val="00F87F2F"/>
    <w:rsid w:val="00F9008F"/>
    <w:rsid w:val="00F904AA"/>
    <w:rsid w:val="00F90F16"/>
    <w:rsid w:val="00F91132"/>
    <w:rsid w:val="00F9123B"/>
    <w:rsid w:val="00F91BF1"/>
    <w:rsid w:val="00F925E0"/>
    <w:rsid w:val="00F9266D"/>
    <w:rsid w:val="00F92C5F"/>
    <w:rsid w:val="00F93FBC"/>
    <w:rsid w:val="00F94E03"/>
    <w:rsid w:val="00F954F0"/>
    <w:rsid w:val="00F95785"/>
    <w:rsid w:val="00F9588E"/>
    <w:rsid w:val="00F959F5"/>
    <w:rsid w:val="00F96297"/>
    <w:rsid w:val="00F96CC8"/>
    <w:rsid w:val="00F96FD9"/>
    <w:rsid w:val="00F972AA"/>
    <w:rsid w:val="00F975D1"/>
    <w:rsid w:val="00F975F2"/>
    <w:rsid w:val="00F975FD"/>
    <w:rsid w:val="00F9766A"/>
    <w:rsid w:val="00F977C2"/>
    <w:rsid w:val="00F97C45"/>
    <w:rsid w:val="00FA1365"/>
    <w:rsid w:val="00FA18D7"/>
    <w:rsid w:val="00FA18DC"/>
    <w:rsid w:val="00FA1C92"/>
    <w:rsid w:val="00FA1D7D"/>
    <w:rsid w:val="00FA2C08"/>
    <w:rsid w:val="00FA42EC"/>
    <w:rsid w:val="00FA4400"/>
    <w:rsid w:val="00FA4543"/>
    <w:rsid w:val="00FA4575"/>
    <w:rsid w:val="00FA47E9"/>
    <w:rsid w:val="00FA4913"/>
    <w:rsid w:val="00FA4BAF"/>
    <w:rsid w:val="00FA5654"/>
    <w:rsid w:val="00FA598E"/>
    <w:rsid w:val="00FA5F46"/>
    <w:rsid w:val="00FA60ED"/>
    <w:rsid w:val="00FA64D5"/>
    <w:rsid w:val="00FB08E4"/>
    <w:rsid w:val="00FB0CEE"/>
    <w:rsid w:val="00FB110E"/>
    <w:rsid w:val="00FB137A"/>
    <w:rsid w:val="00FB1676"/>
    <w:rsid w:val="00FB247B"/>
    <w:rsid w:val="00FB24B6"/>
    <w:rsid w:val="00FB2662"/>
    <w:rsid w:val="00FB2924"/>
    <w:rsid w:val="00FB2E13"/>
    <w:rsid w:val="00FB2F56"/>
    <w:rsid w:val="00FB305D"/>
    <w:rsid w:val="00FB3BA7"/>
    <w:rsid w:val="00FB3C59"/>
    <w:rsid w:val="00FB3F66"/>
    <w:rsid w:val="00FB4445"/>
    <w:rsid w:val="00FB52FD"/>
    <w:rsid w:val="00FB5674"/>
    <w:rsid w:val="00FB5C6C"/>
    <w:rsid w:val="00FB5ED7"/>
    <w:rsid w:val="00FB70E5"/>
    <w:rsid w:val="00FC0647"/>
    <w:rsid w:val="00FC06E0"/>
    <w:rsid w:val="00FC103C"/>
    <w:rsid w:val="00FC15A6"/>
    <w:rsid w:val="00FC1724"/>
    <w:rsid w:val="00FC173F"/>
    <w:rsid w:val="00FC17B3"/>
    <w:rsid w:val="00FC2286"/>
    <w:rsid w:val="00FC2923"/>
    <w:rsid w:val="00FC3011"/>
    <w:rsid w:val="00FC3AC8"/>
    <w:rsid w:val="00FC3C8D"/>
    <w:rsid w:val="00FC4344"/>
    <w:rsid w:val="00FC4F28"/>
    <w:rsid w:val="00FC5189"/>
    <w:rsid w:val="00FC5636"/>
    <w:rsid w:val="00FC5A86"/>
    <w:rsid w:val="00FC68DA"/>
    <w:rsid w:val="00FC728A"/>
    <w:rsid w:val="00FC73BE"/>
    <w:rsid w:val="00FD0112"/>
    <w:rsid w:val="00FD0497"/>
    <w:rsid w:val="00FD07C3"/>
    <w:rsid w:val="00FD0A69"/>
    <w:rsid w:val="00FD2CEB"/>
    <w:rsid w:val="00FD3161"/>
    <w:rsid w:val="00FD440C"/>
    <w:rsid w:val="00FD486E"/>
    <w:rsid w:val="00FD5302"/>
    <w:rsid w:val="00FD551D"/>
    <w:rsid w:val="00FD5CE2"/>
    <w:rsid w:val="00FD60F6"/>
    <w:rsid w:val="00FD6A2A"/>
    <w:rsid w:val="00FD6BF6"/>
    <w:rsid w:val="00FD6FBC"/>
    <w:rsid w:val="00FD75E5"/>
    <w:rsid w:val="00FD77D0"/>
    <w:rsid w:val="00FD7F57"/>
    <w:rsid w:val="00FE05CE"/>
    <w:rsid w:val="00FE0721"/>
    <w:rsid w:val="00FE0B4E"/>
    <w:rsid w:val="00FE0F9C"/>
    <w:rsid w:val="00FE101E"/>
    <w:rsid w:val="00FE1132"/>
    <w:rsid w:val="00FE140A"/>
    <w:rsid w:val="00FE16BE"/>
    <w:rsid w:val="00FE17F0"/>
    <w:rsid w:val="00FE1D2F"/>
    <w:rsid w:val="00FE206A"/>
    <w:rsid w:val="00FE2F22"/>
    <w:rsid w:val="00FE3A56"/>
    <w:rsid w:val="00FE3F49"/>
    <w:rsid w:val="00FE44DF"/>
    <w:rsid w:val="00FE4898"/>
    <w:rsid w:val="00FE49E9"/>
    <w:rsid w:val="00FE4C5C"/>
    <w:rsid w:val="00FE4C88"/>
    <w:rsid w:val="00FE4D14"/>
    <w:rsid w:val="00FE589D"/>
    <w:rsid w:val="00FE6352"/>
    <w:rsid w:val="00FE6540"/>
    <w:rsid w:val="00FE65D3"/>
    <w:rsid w:val="00FE689E"/>
    <w:rsid w:val="00FE71DC"/>
    <w:rsid w:val="00FE7C39"/>
    <w:rsid w:val="00FF01BE"/>
    <w:rsid w:val="00FF022E"/>
    <w:rsid w:val="00FF0383"/>
    <w:rsid w:val="00FF0761"/>
    <w:rsid w:val="00FF0ADA"/>
    <w:rsid w:val="00FF0C29"/>
    <w:rsid w:val="00FF10F8"/>
    <w:rsid w:val="00FF1D91"/>
    <w:rsid w:val="00FF2603"/>
    <w:rsid w:val="00FF26BC"/>
    <w:rsid w:val="00FF3642"/>
    <w:rsid w:val="00FF387E"/>
    <w:rsid w:val="00FF3B85"/>
    <w:rsid w:val="00FF3BE8"/>
    <w:rsid w:val="00FF40D7"/>
    <w:rsid w:val="00FF4E81"/>
    <w:rsid w:val="00FF59CA"/>
    <w:rsid w:val="00FF6033"/>
    <w:rsid w:val="00FF71B4"/>
    <w:rsid w:val="00FF7498"/>
    <w:rsid w:val="00FF7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b4489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99" w:qFormat="1"/>
    <w:lsdException w:name="heading 8" w:locked="1" w:uiPriority="99" w:qFormat="1"/>
    <w:lsdException w:name="heading 9" w:locked="1" w:uiPriority="9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note text" w:uiPriority="99"/>
    <w:lsdException w:name="header" w:uiPriority="99"/>
    <w:lsdException w:name="footer" w:uiPriority="99"/>
    <w:lsdException w:name="caption" w:lock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semiHidden="0" w:uiPriority="99" w:unhideWhenUsed="0" w:qFormat="1"/>
    <w:lsdException w:name="Closing" w:uiPriority="99"/>
    <w:lsdException w:name="Signature" w:uiPriority="99"/>
    <w:lsdException w:name="Default Paragraph Font" w:lock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locked="1" w:semiHidden="0" w:unhideWhenUsed="0" w:qFormat="1"/>
    <w:lsdException w:name="Emphasis" w:locked="1" w:semiHidden="0" w:uiPriority="20" w:unhideWhenUsed="0" w:qFormat="1"/>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locked="1"/>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9F"/>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Copy"/>
    <w:link w:val="Heading1Char"/>
    <w:qFormat/>
    <w:rsid w:val="009005D1"/>
    <w:pPr>
      <w:pageBreakBefore/>
      <w:numPr>
        <w:numId w:val="13"/>
      </w:numPr>
      <w:spacing w:before="360" w:after="120" w:line="300" w:lineRule="auto"/>
      <w:outlineLvl w:val="0"/>
    </w:pPr>
    <w:rPr>
      <w:rFonts w:ascii="Arial" w:eastAsia="Times New Roman" w:hAnsi="Arial"/>
      <w:b/>
      <w:sz w:val="44"/>
    </w:rPr>
  </w:style>
  <w:style w:type="paragraph" w:styleId="Heading2">
    <w:name w:val="heading 2"/>
    <w:next w:val="BodyCopy"/>
    <w:link w:val="Heading2Char"/>
    <w:qFormat/>
    <w:locked/>
    <w:rsid w:val="009005D1"/>
    <w:pPr>
      <w:numPr>
        <w:ilvl w:val="1"/>
        <w:numId w:val="13"/>
      </w:numPr>
      <w:spacing w:before="360" w:after="100"/>
      <w:outlineLvl w:val="1"/>
    </w:pPr>
    <w:rPr>
      <w:rFonts w:ascii="Arial" w:eastAsia="Times New Roman" w:hAnsi="Arial"/>
      <w:color w:val="B4489B"/>
      <w:sz w:val="40"/>
    </w:rPr>
  </w:style>
  <w:style w:type="paragraph" w:styleId="Heading3">
    <w:name w:val="heading 3"/>
    <w:next w:val="BodyCopy"/>
    <w:link w:val="Heading3Char"/>
    <w:qFormat/>
    <w:locked/>
    <w:rsid w:val="009005D1"/>
    <w:pPr>
      <w:keepNext/>
      <w:numPr>
        <w:ilvl w:val="2"/>
        <w:numId w:val="13"/>
      </w:numPr>
      <w:spacing w:before="360" w:after="100"/>
      <w:outlineLvl w:val="2"/>
    </w:pPr>
    <w:rPr>
      <w:rFonts w:ascii="Arial" w:eastAsia="Times New Roman" w:hAnsi="Arial"/>
      <w:color w:val="000000"/>
      <w:sz w:val="32"/>
    </w:rPr>
  </w:style>
  <w:style w:type="paragraph" w:styleId="Heading4">
    <w:name w:val="heading 4"/>
    <w:next w:val="BodyCopy"/>
    <w:link w:val="Heading4Char"/>
    <w:qFormat/>
    <w:locked/>
    <w:rsid w:val="00095B06"/>
    <w:pPr>
      <w:spacing w:before="360" w:after="100"/>
      <w:jc w:val="both"/>
      <w:outlineLvl w:val="3"/>
    </w:pPr>
    <w:rPr>
      <w:rFonts w:ascii="Arial" w:eastAsia="Times New Roman" w:hAnsi="Arial"/>
      <w:sz w:val="28"/>
    </w:rPr>
  </w:style>
  <w:style w:type="paragraph" w:styleId="Heading5">
    <w:name w:val="heading 5"/>
    <w:next w:val="BodyCopy"/>
    <w:link w:val="Heading5Char"/>
    <w:qFormat/>
    <w:locked/>
    <w:rsid w:val="00095B06"/>
    <w:pPr>
      <w:spacing w:before="240"/>
      <w:outlineLvl w:val="4"/>
    </w:pPr>
    <w:rPr>
      <w:rFonts w:ascii="Arial" w:eastAsia="Times New Roman" w:hAnsi="Arial"/>
      <w:b/>
      <w:color w:val="000000"/>
      <w:sz w:val="22"/>
    </w:rPr>
  </w:style>
  <w:style w:type="paragraph" w:styleId="Heading6">
    <w:name w:val="heading 6"/>
    <w:next w:val="BodyCopy"/>
    <w:link w:val="Heading6Char"/>
    <w:qFormat/>
    <w:locked/>
    <w:rsid w:val="00095B06"/>
    <w:pPr>
      <w:pageBreakBefore/>
      <w:numPr>
        <w:numId w:val="16"/>
      </w:numPr>
      <w:tabs>
        <w:tab w:val="clear" w:pos="360"/>
        <w:tab w:val="left" w:pos="2835"/>
      </w:tabs>
      <w:spacing w:before="360" w:after="120" w:line="300" w:lineRule="auto"/>
      <w:ind w:left="0" w:firstLine="0"/>
      <w:outlineLvl w:val="5"/>
    </w:pPr>
    <w:rPr>
      <w:rFonts w:ascii="Arial" w:eastAsia="Times New Roman" w:hAnsi="Arial"/>
      <w:sz w:val="44"/>
    </w:rPr>
  </w:style>
  <w:style w:type="paragraph" w:styleId="Heading7">
    <w:name w:val="heading 7"/>
    <w:basedOn w:val="Normal"/>
    <w:next w:val="Normal"/>
    <w:link w:val="Heading7Char"/>
    <w:uiPriority w:val="99"/>
    <w:semiHidden/>
    <w:qFormat/>
    <w:locked/>
    <w:rsid w:val="0087445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semiHidden/>
    <w:qFormat/>
    <w:locked/>
    <w:rsid w:val="0087445F"/>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uiPriority w:val="99"/>
    <w:rsid w:val="009005D1"/>
    <w:pPr>
      <w:spacing w:before="360"/>
      <w:contextualSpacing/>
    </w:pPr>
    <w:rPr>
      <w:rFonts w:ascii="Arial" w:eastAsia="Times New Roman" w:hAnsi="Arial"/>
      <w:b/>
      <w:bCs/>
      <w:color w:val="B4489B"/>
      <w:sz w:val="72"/>
    </w:rPr>
  </w:style>
  <w:style w:type="paragraph" w:customStyle="1" w:styleId="CoverTitle">
    <w:name w:val="¬Cover_Title"/>
    <w:uiPriority w:val="99"/>
    <w:rsid w:val="009005D1"/>
    <w:pPr>
      <w:spacing w:before="2400"/>
      <w:contextualSpacing/>
    </w:pPr>
    <w:rPr>
      <w:rFonts w:ascii="Arial" w:eastAsia="Times New Roman" w:hAnsi="Arial"/>
      <w:b/>
      <w:color w:val="000000"/>
      <w:sz w:val="120"/>
    </w:rPr>
  </w:style>
  <w:style w:type="paragraph" w:customStyle="1" w:styleId="NatCendetails">
    <w:name w:val="¬NatCen details"/>
    <w:uiPriority w:val="99"/>
    <w:rsid w:val="009005D1"/>
    <w:rPr>
      <w:rFonts w:ascii="Arial" w:eastAsia="Times New Roman" w:hAnsi="Arial"/>
    </w:rPr>
  </w:style>
  <w:style w:type="paragraph" w:customStyle="1" w:styleId="GraphicC">
    <w:name w:val="¬Graphic_C"/>
    <w:basedOn w:val="BodyCopy"/>
    <w:next w:val="BodyCopy"/>
    <w:uiPriority w:val="99"/>
    <w:rsid w:val="00A3113E"/>
    <w:pPr>
      <w:spacing w:before="40" w:after="40"/>
      <w:jc w:val="center"/>
    </w:pPr>
    <w:rPr>
      <w:noProof/>
    </w:rPr>
  </w:style>
  <w:style w:type="paragraph" w:customStyle="1" w:styleId="CaptionTables">
    <w:name w:val="¬Caption_Tables"/>
    <w:basedOn w:val="CaptionFigures"/>
    <w:uiPriority w:val="99"/>
    <w:rsid w:val="00494FD9"/>
  </w:style>
  <w:style w:type="paragraph" w:customStyle="1" w:styleId="Contentsheading">
    <w:name w:val="¬Contents heading"/>
    <w:uiPriority w:val="99"/>
    <w:semiHidden/>
    <w:rsid w:val="009005D1"/>
    <w:pPr>
      <w:spacing w:before="1440"/>
    </w:pPr>
    <w:rPr>
      <w:rFonts w:ascii="Arial" w:eastAsia="Times New Roman" w:hAnsi="Arial"/>
      <w:bCs/>
      <w:sz w:val="72"/>
    </w:rPr>
  </w:style>
  <w:style w:type="paragraph" w:styleId="BalloonText">
    <w:name w:val="Balloon Text"/>
    <w:basedOn w:val="Normal"/>
    <w:link w:val="BalloonTextChar"/>
    <w:uiPriority w:val="99"/>
    <w:semiHidden/>
    <w:rsid w:val="00CB082C"/>
    <w:pPr>
      <w:spacing w:after="0" w:line="240" w:lineRule="auto"/>
    </w:pPr>
    <w:rPr>
      <w:rFonts w:ascii="Tahoma" w:hAnsi="Tahoma" w:cs="Tahoma"/>
      <w:sz w:val="16"/>
      <w:szCs w:val="16"/>
    </w:rPr>
  </w:style>
  <w:style w:type="paragraph" w:styleId="Footer">
    <w:name w:val="footer"/>
    <w:basedOn w:val="Normal"/>
    <w:link w:val="FooterChar"/>
    <w:uiPriority w:val="99"/>
    <w:semiHidden/>
    <w:rsid w:val="00F0173B"/>
    <w:pPr>
      <w:tabs>
        <w:tab w:val="center" w:pos="4153"/>
        <w:tab w:val="right" w:pos="8306"/>
      </w:tabs>
    </w:pPr>
  </w:style>
  <w:style w:type="paragraph" w:styleId="Header">
    <w:name w:val="header"/>
    <w:basedOn w:val="Normal"/>
    <w:link w:val="HeaderChar"/>
    <w:uiPriority w:val="99"/>
    <w:semiHidden/>
    <w:rsid w:val="00F0173B"/>
    <w:pPr>
      <w:tabs>
        <w:tab w:val="center" w:pos="4153"/>
        <w:tab w:val="right" w:pos="8306"/>
      </w:tabs>
    </w:pPr>
  </w:style>
  <w:style w:type="paragraph" w:customStyle="1" w:styleId="Coverblankrow">
    <w:name w:val="¬Cover_blank row"/>
    <w:basedOn w:val="BodyCopy"/>
    <w:uiPriority w:val="99"/>
    <w:semiHidden/>
    <w:rsid w:val="00E92C5B"/>
    <w:rPr>
      <w:sz w:val="12"/>
    </w:rPr>
  </w:style>
  <w:style w:type="character" w:customStyle="1" w:styleId="BalloonTextChar">
    <w:name w:val="Balloon Text Char"/>
    <w:basedOn w:val="DefaultParagraphFont"/>
    <w:link w:val="BalloonText"/>
    <w:uiPriority w:val="99"/>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404F94"/>
    <w:rPr>
      <w:rFonts w:ascii="Arial" w:eastAsia="Times New Roman" w:hAnsi="Arial"/>
      <w:sz w:val="22"/>
    </w:rPr>
  </w:style>
  <w:style w:type="table" w:styleId="TableGrid">
    <w:name w:val="Table Grid"/>
    <w:basedOn w:val="TableNormal"/>
    <w:rsid w:val="008C5C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rsid w:val="00404F94"/>
    <w:rPr>
      <w:rFonts w:ascii="Arial" w:eastAsia="Times New Roman" w:hAnsi="Arial"/>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rsid w:val="00CB082C"/>
    <w:rPr>
      <w:rFonts w:eastAsia="Times New Roman"/>
      <w:lang w:val="en-US" w:eastAsia="en-US"/>
    </w:rPr>
  </w:style>
  <w:style w:type="paragraph" w:customStyle="1" w:styleId="TabletextL">
    <w:name w:val="¬Table text_L"/>
    <w:uiPriority w:val="99"/>
    <w:qFormat/>
    <w:rsid w:val="00A56CDC"/>
    <w:pPr>
      <w:spacing w:before="40" w:after="40"/>
    </w:pPr>
    <w:rPr>
      <w:rFonts w:ascii="Arial" w:eastAsia="Times New Roman" w:hAnsi="Arial" w:cs="Arial"/>
      <w:lang w:val="en-US" w:eastAsia="en-US"/>
    </w:rPr>
  </w:style>
  <w:style w:type="paragraph" w:customStyle="1" w:styleId="HighlighttextPurple">
    <w:name w:val="¬Highlight text_Purple"/>
    <w:uiPriority w:val="99"/>
    <w:rsid w:val="009005D1"/>
    <w:rPr>
      <w:rFonts w:ascii="Arial" w:eastAsia="Times New Roman" w:hAnsi="Arial"/>
      <w:color w:val="B4489B"/>
      <w:sz w:val="36"/>
      <w:lang w:val="fr-FR"/>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uiPriority w:val="99"/>
    <w:semiHidden/>
    <w:rsid w:val="00EA4E57"/>
  </w:style>
  <w:style w:type="paragraph" w:customStyle="1" w:styleId="FooterL">
    <w:name w:val="¬Footer_L"/>
    <w:uiPriority w:val="99"/>
    <w:semiHidden/>
    <w:rsid w:val="009005D1"/>
    <w:pPr>
      <w:spacing w:before="120"/>
    </w:pPr>
    <w:rPr>
      <w:rFonts w:ascii="Arial" w:eastAsia="Times New Roman" w:hAnsi="Arial" w:cs="ArialMT"/>
      <w:sz w:val="18"/>
      <w:szCs w:val="14"/>
      <w:lang w:val="en-US" w:eastAsia="en-US"/>
    </w:rPr>
  </w:style>
  <w:style w:type="paragraph" w:customStyle="1" w:styleId="PagenumberL">
    <w:name w:val="¬Page number_L"/>
    <w:basedOn w:val="PagenumberR"/>
    <w:uiPriority w:val="99"/>
    <w:semiHidden/>
    <w:rsid w:val="006E2B50"/>
    <w:pPr>
      <w:jc w:val="left"/>
    </w:pPr>
  </w:style>
  <w:style w:type="paragraph" w:customStyle="1" w:styleId="Hiddentextlarge">
    <w:name w:val="¬Hidden text_large"/>
    <w:basedOn w:val="Hiddentext"/>
    <w:uiPriority w:val="99"/>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ascii="Arial" w:eastAsia="Times New Roman" w:hAnsi="Arial"/>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uiPriority w:val="99"/>
    <w:semiHidden/>
    <w:rsid w:val="00286FCA"/>
    <w:pPr>
      <w:spacing w:after="120"/>
      <w:ind w:left="1440" w:right="1440"/>
    </w:pPr>
  </w:style>
  <w:style w:type="paragraph" w:styleId="BodyText">
    <w:name w:val="Body Text"/>
    <w:basedOn w:val="Normal"/>
    <w:link w:val="BodyTextChar"/>
    <w:uiPriority w:val="99"/>
    <w:semiHidden/>
    <w:rsid w:val="00286FCA"/>
    <w:pPr>
      <w:spacing w:after="120"/>
    </w:pPr>
  </w:style>
  <w:style w:type="paragraph" w:styleId="BodyText2">
    <w:name w:val="Body Text 2"/>
    <w:basedOn w:val="Normal"/>
    <w:link w:val="BodyText2Char"/>
    <w:uiPriority w:val="99"/>
    <w:semiHidden/>
    <w:rsid w:val="00286FCA"/>
    <w:pPr>
      <w:spacing w:after="120" w:line="480" w:lineRule="auto"/>
    </w:pPr>
  </w:style>
  <w:style w:type="paragraph" w:styleId="BodyText3">
    <w:name w:val="Body Text 3"/>
    <w:basedOn w:val="Normal"/>
    <w:link w:val="BodyText3Char"/>
    <w:uiPriority w:val="99"/>
    <w:semiHidden/>
    <w:rsid w:val="00286FCA"/>
    <w:pPr>
      <w:spacing w:after="120"/>
    </w:pPr>
    <w:rPr>
      <w:sz w:val="16"/>
      <w:szCs w:val="16"/>
    </w:rPr>
  </w:style>
  <w:style w:type="paragraph" w:styleId="BodyTextFirstIndent">
    <w:name w:val="Body Text First Indent"/>
    <w:basedOn w:val="BodyText"/>
    <w:link w:val="BodyTextFirstIndentChar"/>
    <w:uiPriority w:val="99"/>
    <w:semiHidden/>
    <w:rsid w:val="00286FCA"/>
    <w:pPr>
      <w:ind w:firstLine="210"/>
    </w:pPr>
  </w:style>
  <w:style w:type="paragraph" w:styleId="BodyTextIndent">
    <w:name w:val="Body Text Indent"/>
    <w:basedOn w:val="Normal"/>
    <w:link w:val="BodyTextIndentChar"/>
    <w:uiPriority w:val="99"/>
    <w:semiHidden/>
    <w:rsid w:val="00286FCA"/>
    <w:pPr>
      <w:spacing w:after="120"/>
      <w:ind w:left="283"/>
    </w:pPr>
  </w:style>
  <w:style w:type="paragraph" w:styleId="BodyTextFirstIndent2">
    <w:name w:val="Body Text First Indent 2"/>
    <w:basedOn w:val="BodyTextIndent"/>
    <w:link w:val="BodyTextFirstIndent2Char"/>
    <w:uiPriority w:val="99"/>
    <w:semiHidden/>
    <w:rsid w:val="00286FCA"/>
    <w:pPr>
      <w:ind w:firstLine="210"/>
    </w:pPr>
  </w:style>
  <w:style w:type="paragraph" w:styleId="BodyTextIndent2">
    <w:name w:val="Body Text Indent 2"/>
    <w:basedOn w:val="Normal"/>
    <w:link w:val="BodyTextIndent2Char"/>
    <w:uiPriority w:val="99"/>
    <w:semiHidden/>
    <w:rsid w:val="00286FCA"/>
    <w:pPr>
      <w:spacing w:after="120" w:line="480" w:lineRule="auto"/>
      <w:ind w:left="283"/>
    </w:pPr>
  </w:style>
  <w:style w:type="paragraph" w:styleId="BodyTextIndent3">
    <w:name w:val="Body Text Indent 3"/>
    <w:basedOn w:val="Normal"/>
    <w:link w:val="BodyTextIndent3Char"/>
    <w:uiPriority w:val="99"/>
    <w:semiHidden/>
    <w:rsid w:val="00286FCA"/>
    <w:pPr>
      <w:spacing w:after="120"/>
      <w:ind w:left="283"/>
    </w:pPr>
    <w:rPr>
      <w:sz w:val="16"/>
      <w:szCs w:val="16"/>
    </w:rPr>
  </w:style>
  <w:style w:type="paragraph" w:styleId="Closing">
    <w:name w:val="Closing"/>
    <w:basedOn w:val="Normal"/>
    <w:link w:val="ClosingChar"/>
    <w:uiPriority w:val="99"/>
    <w:semiHidden/>
    <w:rsid w:val="00286FCA"/>
    <w:pPr>
      <w:ind w:left="4252"/>
    </w:pPr>
  </w:style>
  <w:style w:type="paragraph" w:styleId="Date">
    <w:name w:val="Date"/>
    <w:basedOn w:val="Normal"/>
    <w:next w:val="Normal"/>
    <w:link w:val="DateChar"/>
    <w:uiPriority w:val="99"/>
    <w:semiHidden/>
    <w:rsid w:val="00286FCA"/>
  </w:style>
  <w:style w:type="paragraph" w:styleId="E-mailSignature">
    <w:name w:val="E-mail Signature"/>
    <w:basedOn w:val="Normal"/>
    <w:link w:val="E-mailSignatureChar"/>
    <w:uiPriority w:val="99"/>
    <w:semiHidden/>
    <w:rsid w:val="00286FCA"/>
  </w:style>
  <w:style w:type="character" w:styleId="Emphasis">
    <w:name w:val="Emphasis"/>
    <w:basedOn w:val="DefaultParagraphFont"/>
    <w:uiPriority w:val="20"/>
    <w:qFormat/>
    <w:locked/>
    <w:rsid w:val="00DE328C"/>
    <w:rPr>
      <w:i/>
      <w:iCs/>
    </w:rPr>
  </w:style>
  <w:style w:type="paragraph" w:styleId="EnvelopeAddress">
    <w:name w:val="envelope address"/>
    <w:basedOn w:val="Normal"/>
    <w:uiPriority w:val="99"/>
    <w:semiHidden/>
    <w:rsid w:val="00286FCA"/>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link w:val="HTMLAddressChar"/>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link w:val="HTMLPreformattedChar"/>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rsid w:val="000C6B7A"/>
    <w:rPr>
      <w:color w:val="B4489B"/>
      <w:u w:val="single"/>
    </w:rPr>
  </w:style>
  <w:style w:type="character" w:styleId="LineNumber">
    <w:name w:val="line number"/>
    <w:basedOn w:val="DefaultParagraphFont"/>
    <w:semiHidden/>
    <w:rsid w:val="00286FCA"/>
  </w:style>
  <w:style w:type="paragraph" w:styleId="List">
    <w:name w:val="List"/>
    <w:basedOn w:val="Normal"/>
    <w:uiPriority w:val="99"/>
    <w:semiHidden/>
    <w:rsid w:val="00286FCA"/>
    <w:pPr>
      <w:ind w:left="283" w:hanging="283"/>
    </w:pPr>
  </w:style>
  <w:style w:type="paragraph" w:styleId="List2">
    <w:name w:val="List 2"/>
    <w:basedOn w:val="Normal"/>
    <w:uiPriority w:val="99"/>
    <w:semiHidden/>
    <w:rsid w:val="00286FCA"/>
    <w:pPr>
      <w:ind w:left="566" w:hanging="283"/>
    </w:pPr>
  </w:style>
  <w:style w:type="paragraph" w:styleId="List3">
    <w:name w:val="List 3"/>
    <w:basedOn w:val="Normal"/>
    <w:uiPriority w:val="99"/>
    <w:semiHidden/>
    <w:rsid w:val="00286FCA"/>
    <w:pPr>
      <w:ind w:left="849" w:hanging="283"/>
    </w:pPr>
  </w:style>
  <w:style w:type="paragraph" w:styleId="List4">
    <w:name w:val="List 4"/>
    <w:basedOn w:val="Normal"/>
    <w:uiPriority w:val="99"/>
    <w:semiHidden/>
    <w:rsid w:val="00286FCA"/>
    <w:pPr>
      <w:ind w:left="1132" w:hanging="283"/>
    </w:pPr>
  </w:style>
  <w:style w:type="paragraph" w:styleId="List5">
    <w:name w:val="List 5"/>
    <w:basedOn w:val="Normal"/>
    <w:uiPriority w:val="99"/>
    <w:semiHidden/>
    <w:rsid w:val="00286FCA"/>
    <w:pPr>
      <w:ind w:left="1415" w:hanging="283"/>
    </w:pPr>
  </w:style>
  <w:style w:type="paragraph" w:styleId="ListBullet">
    <w:name w:val="List Bullet"/>
    <w:basedOn w:val="Normal"/>
    <w:uiPriority w:val="99"/>
    <w:semiHidden/>
    <w:rsid w:val="00286FCA"/>
    <w:pPr>
      <w:numPr>
        <w:numId w:val="1"/>
      </w:numPr>
    </w:pPr>
  </w:style>
  <w:style w:type="paragraph" w:styleId="ListBullet2">
    <w:name w:val="List Bullet 2"/>
    <w:basedOn w:val="Normal"/>
    <w:uiPriority w:val="99"/>
    <w:semiHidden/>
    <w:rsid w:val="00286FCA"/>
    <w:pPr>
      <w:numPr>
        <w:numId w:val="2"/>
      </w:numPr>
    </w:pPr>
  </w:style>
  <w:style w:type="paragraph" w:styleId="ListBullet3">
    <w:name w:val="List Bullet 3"/>
    <w:basedOn w:val="Normal"/>
    <w:uiPriority w:val="99"/>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uiPriority w:val="99"/>
    <w:semiHidden/>
    <w:rsid w:val="00286FCA"/>
    <w:pPr>
      <w:numPr>
        <w:numId w:val="5"/>
      </w:numPr>
    </w:pPr>
  </w:style>
  <w:style w:type="paragraph" w:styleId="ListContinue">
    <w:name w:val="List Continue"/>
    <w:basedOn w:val="Normal"/>
    <w:uiPriority w:val="99"/>
    <w:semiHidden/>
    <w:rsid w:val="00286FCA"/>
    <w:pPr>
      <w:spacing w:after="120"/>
      <w:ind w:left="283"/>
    </w:pPr>
  </w:style>
  <w:style w:type="paragraph" w:styleId="ListContinue2">
    <w:name w:val="List Continue 2"/>
    <w:basedOn w:val="Normal"/>
    <w:uiPriority w:val="99"/>
    <w:semiHidden/>
    <w:rsid w:val="00286FCA"/>
    <w:pPr>
      <w:spacing w:after="120"/>
      <w:ind w:left="566"/>
    </w:pPr>
  </w:style>
  <w:style w:type="paragraph" w:styleId="ListContinue3">
    <w:name w:val="List Continue 3"/>
    <w:basedOn w:val="Normal"/>
    <w:uiPriority w:val="99"/>
    <w:semiHidden/>
    <w:rsid w:val="00286FCA"/>
    <w:pPr>
      <w:spacing w:after="120"/>
      <w:ind w:left="849"/>
    </w:pPr>
  </w:style>
  <w:style w:type="paragraph" w:styleId="ListContinue4">
    <w:name w:val="List Continue 4"/>
    <w:basedOn w:val="Normal"/>
    <w:uiPriority w:val="99"/>
    <w:semiHidden/>
    <w:rsid w:val="00286FCA"/>
    <w:pPr>
      <w:spacing w:after="120"/>
      <w:ind w:left="1132"/>
    </w:pPr>
  </w:style>
  <w:style w:type="paragraph" w:styleId="ListContinue5">
    <w:name w:val="List Continue 5"/>
    <w:basedOn w:val="Normal"/>
    <w:uiPriority w:val="99"/>
    <w:semiHidden/>
    <w:rsid w:val="00286FCA"/>
    <w:pPr>
      <w:spacing w:after="120"/>
      <w:ind w:left="1415"/>
    </w:pPr>
  </w:style>
  <w:style w:type="paragraph" w:styleId="ListNumber">
    <w:name w:val="List Number"/>
    <w:basedOn w:val="Normal"/>
    <w:uiPriority w:val="99"/>
    <w:semiHidden/>
    <w:rsid w:val="00286FCA"/>
    <w:pPr>
      <w:numPr>
        <w:numId w:val="6"/>
      </w:numPr>
    </w:pPr>
  </w:style>
  <w:style w:type="paragraph" w:styleId="ListNumber2">
    <w:name w:val="List Number 2"/>
    <w:basedOn w:val="Normal"/>
    <w:uiPriority w:val="99"/>
    <w:semiHidden/>
    <w:rsid w:val="00286FCA"/>
    <w:pPr>
      <w:numPr>
        <w:numId w:val="7"/>
      </w:numPr>
    </w:pPr>
  </w:style>
  <w:style w:type="paragraph" w:styleId="ListNumber3">
    <w:name w:val="List Number 3"/>
    <w:basedOn w:val="Normal"/>
    <w:uiPriority w:val="99"/>
    <w:semiHidden/>
    <w:rsid w:val="00286FCA"/>
    <w:pPr>
      <w:numPr>
        <w:numId w:val="8"/>
      </w:numPr>
    </w:pPr>
  </w:style>
  <w:style w:type="paragraph" w:styleId="ListNumber4">
    <w:name w:val="List Number 4"/>
    <w:basedOn w:val="Normal"/>
    <w:uiPriority w:val="99"/>
    <w:semiHidden/>
    <w:rsid w:val="00286FCA"/>
    <w:pPr>
      <w:numPr>
        <w:numId w:val="9"/>
      </w:numPr>
    </w:pPr>
  </w:style>
  <w:style w:type="paragraph" w:styleId="ListNumber5">
    <w:name w:val="List Number 5"/>
    <w:basedOn w:val="Normal"/>
    <w:uiPriority w:val="99"/>
    <w:semiHidden/>
    <w:rsid w:val="00286FCA"/>
    <w:pPr>
      <w:numPr>
        <w:numId w:val="10"/>
      </w:numPr>
    </w:pPr>
  </w:style>
  <w:style w:type="paragraph" w:styleId="MessageHeader">
    <w:name w:val="Message Header"/>
    <w:basedOn w:val="Normal"/>
    <w:link w:val="MessageHeaderChar"/>
    <w:uiPriority w:val="99"/>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rsid w:val="00286FCA"/>
    <w:rPr>
      <w:rFonts w:ascii="Times New Roman" w:hAnsi="Times New Roman"/>
      <w:sz w:val="24"/>
      <w:szCs w:val="24"/>
    </w:rPr>
  </w:style>
  <w:style w:type="paragraph" w:styleId="NormalIndent">
    <w:name w:val="Normal Indent"/>
    <w:basedOn w:val="Normal"/>
    <w:uiPriority w:val="99"/>
    <w:semiHidden/>
    <w:rsid w:val="00286FCA"/>
    <w:pPr>
      <w:ind w:left="720"/>
    </w:pPr>
  </w:style>
  <w:style w:type="paragraph" w:styleId="NoteHeading">
    <w:name w:val="Note Heading"/>
    <w:basedOn w:val="Normal"/>
    <w:next w:val="Normal"/>
    <w:link w:val="NoteHeadingChar"/>
    <w:uiPriority w:val="99"/>
    <w:semiHidden/>
    <w:rsid w:val="00286FCA"/>
  </w:style>
  <w:style w:type="character" w:styleId="PageNumber">
    <w:name w:val="page number"/>
    <w:basedOn w:val="DefaultParagraphFont"/>
    <w:semiHidden/>
    <w:rsid w:val="00286FCA"/>
  </w:style>
  <w:style w:type="paragraph" w:styleId="PlainText">
    <w:name w:val="Plain Text"/>
    <w:basedOn w:val="Normal"/>
    <w:link w:val="PlainTextChar"/>
    <w:uiPriority w:val="99"/>
    <w:semiHidden/>
    <w:rsid w:val="00286FCA"/>
    <w:rPr>
      <w:rFonts w:ascii="Courier New" w:hAnsi="Courier New"/>
      <w:sz w:val="20"/>
      <w:szCs w:val="20"/>
    </w:rPr>
  </w:style>
  <w:style w:type="paragraph" w:styleId="Salutation">
    <w:name w:val="Salutation"/>
    <w:basedOn w:val="Normal"/>
    <w:next w:val="Normal"/>
    <w:link w:val="SalutationChar"/>
    <w:uiPriority w:val="99"/>
    <w:semiHidden/>
    <w:rsid w:val="00286FCA"/>
  </w:style>
  <w:style w:type="paragraph" w:styleId="Signature">
    <w:name w:val="Signature"/>
    <w:basedOn w:val="Normal"/>
    <w:link w:val="SignatureChar"/>
    <w:uiPriority w:val="99"/>
    <w:semiHidden/>
    <w:rsid w:val="00286FCA"/>
    <w:pPr>
      <w:ind w:left="4252"/>
    </w:pPr>
  </w:style>
  <w:style w:type="character" w:styleId="Strong">
    <w:name w:val="Strong"/>
    <w:semiHidden/>
    <w:qFormat/>
    <w:locked/>
    <w:rsid w:val="00286FCA"/>
    <w:rPr>
      <w:b/>
      <w:bCs/>
    </w:rPr>
  </w:style>
  <w:style w:type="paragraph" w:styleId="Subtitle">
    <w:name w:val="Subtitle"/>
    <w:basedOn w:val="Normal"/>
    <w:link w:val="SubtitleChar"/>
    <w:uiPriority w:val="99"/>
    <w:qFormat/>
    <w:locked/>
    <w:rsid w:val="00286FCA"/>
    <w:pPr>
      <w:spacing w:after="60"/>
      <w:jc w:val="center"/>
      <w:outlineLvl w:val="1"/>
    </w:pPr>
    <w:rPr>
      <w:sz w:val="24"/>
      <w:szCs w:val="24"/>
    </w:rPr>
  </w:style>
  <w:style w:type="table" w:styleId="Table3Deffects1">
    <w:name w:val="Table 3D effects 1"/>
    <w:basedOn w:val="TableNormal"/>
    <w:semiHidden/>
    <w:rsid w:val="00286FCA"/>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86FCA"/>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uiPriority w:val="99"/>
    <w:semiHidden/>
    <w:rsid w:val="009005D1"/>
    <w:pPr>
      <w:spacing w:before="120"/>
      <w:jc w:val="right"/>
    </w:pPr>
    <w:rPr>
      <w:rFonts w:ascii="Arial" w:eastAsia="Times New Roman" w:hAnsi="Arial"/>
      <w:color w:val="B4489B"/>
      <w:sz w:val="18"/>
    </w:rPr>
  </w:style>
  <w:style w:type="paragraph" w:customStyle="1" w:styleId="FooterR">
    <w:name w:val="¬Footer_R"/>
    <w:basedOn w:val="FooterL"/>
    <w:uiPriority w:val="99"/>
    <w:semiHidden/>
    <w:rsid w:val="006E2B50"/>
    <w:pPr>
      <w:jc w:val="right"/>
    </w:pPr>
  </w:style>
  <w:style w:type="paragraph" w:customStyle="1" w:styleId="TabletextR">
    <w:name w:val="¬Table text_R"/>
    <w:basedOn w:val="TabletextL"/>
    <w:uiPriority w:val="99"/>
    <w:qFormat/>
    <w:rsid w:val="00A56CDC"/>
    <w:pPr>
      <w:jc w:val="right"/>
    </w:pPr>
  </w:style>
  <w:style w:type="paragraph" w:customStyle="1" w:styleId="CaptionFigures">
    <w:name w:val="¬Caption_Figures"/>
    <w:uiPriority w:val="99"/>
    <w:rsid w:val="009005D1"/>
    <w:pPr>
      <w:tabs>
        <w:tab w:val="left" w:pos="1440"/>
        <w:tab w:val="left" w:pos="2340"/>
      </w:tabs>
      <w:spacing w:before="120" w:after="120"/>
      <w:ind w:left="1440" w:hanging="1440"/>
    </w:pPr>
    <w:rPr>
      <w:rFonts w:ascii="Arial" w:eastAsia="Times New Roman" w:hAnsi="Arial"/>
      <w:color w:val="FFFFFF"/>
      <w:sz w:val="24"/>
    </w:rPr>
  </w:style>
  <w:style w:type="paragraph" w:customStyle="1" w:styleId="Heading1nonumber">
    <w:name w:val="Heading 1_no number"/>
    <w:next w:val="BodyCopy"/>
    <w:uiPriority w:val="99"/>
    <w:rsid w:val="009005D1"/>
    <w:pPr>
      <w:pageBreakBefore/>
      <w:spacing w:before="360" w:after="120" w:line="300" w:lineRule="auto"/>
    </w:pPr>
    <w:rPr>
      <w:rFonts w:ascii="Arial" w:eastAsia="Times New Roman" w:hAnsi="Arial"/>
      <w:b/>
      <w:sz w:val="44"/>
    </w:rPr>
  </w:style>
  <w:style w:type="paragraph" w:customStyle="1" w:styleId="Hiddentext">
    <w:name w:val="¬Hidden text"/>
    <w:basedOn w:val="BodyCopy"/>
    <w:uiPriority w:val="99"/>
    <w:semiHidden/>
    <w:rsid w:val="00D5008C"/>
    <w:rPr>
      <w:vanish/>
      <w:color w:val="FF0000"/>
      <w:lang w:eastAsia="ja-JP"/>
    </w:rPr>
  </w:style>
  <w:style w:type="paragraph" w:customStyle="1" w:styleId="Coverdetails">
    <w:name w:val="¬Cover_details"/>
    <w:uiPriority w:val="99"/>
    <w:rsid w:val="009005D1"/>
    <w:rPr>
      <w:rFonts w:ascii="Arial" w:eastAsia="Times New Roman" w:hAnsi="Arial"/>
      <w:sz w:val="24"/>
      <w:szCs w:val="24"/>
    </w:rPr>
  </w:style>
  <w:style w:type="paragraph" w:customStyle="1" w:styleId="Intropagetext">
    <w:name w:val="¬Intro page text"/>
    <w:uiPriority w:val="99"/>
    <w:semiHidden/>
    <w:rsid w:val="009005D1"/>
    <w:pPr>
      <w:contextualSpacing/>
    </w:pPr>
    <w:rPr>
      <w:rFonts w:ascii="Arial" w:eastAsia="MS Mincho" w:hAnsi="Arial"/>
      <w:sz w:val="36"/>
      <w:szCs w:val="24"/>
      <w:lang w:eastAsia="ja-JP"/>
    </w:rPr>
  </w:style>
  <w:style w:type="paragraph" w:styleId="CommentText">
    <w:name w:val="annotation text"/>
    <w:basedOn w:val="Normal"/>
    <w:link w:val="CommentTextChar"/>
    <w:rsid w:val="00581036"/>
    <w:rPr>
      <w:sz w:val="20"/>
      <w:szCs w:val="20"/>
    </w:rPr>
  </w:style>
  <w:style w:type="paragraph" w:customStyle="1" w:styleId="Bullet1">
    <w:name w:val="¬Bullet 1"/>
    <w:qFormat/>
    <w:rsid w:val="009C6B6D"/>
    <w:pPr>
      <w:numPr>
        <w:numId w:val="14"/>
      </w:numPr>
      <w:spacing w:before="120" w:after="120"/>
      <w:ind w:left="641" w:hanging="357"/>
    </w:pPr>
    <w:rPr>
      <w:rFonts w:ascii="Arial" w:eastAsia="Times New Roman" w:hAnsi="Arial"/>
      <w:sz w:val="22"/>
    </w:rPr>
  </w:style>
  <w:style w:type="paragraph" w:customStyle="1" w:styleId="Bullet2">
    <w:name w:val="¬Bullet 2"/>
    <w:basedOn w:val="Bullet1"/>
    <w:uiPriority w:val="99"/>
    <w:rsid w:val="00AE1A75"/>
    <w:pPr>
      <w:numPr>
        <w:ilvl w:val="1"/>
        <w:numId w:val="15"/>
      </w:numPr>
      <w:tabs>
        <w:tab w:val="clear" w:pos="1080"/>
        <w:tab w:val="num" w:pos="720"/>
      </w:tabs>
      <w:ind w:left="720"/>
    </w:pPr>
  </w:style>
  <w:style w:type="paragraph" w:customStyle="1" w:styleId="HighlighttextPink">
    <w:name w:val="¬Highlight text_Pink"/>
    <w:basedOn w:val="HighlighttextPurple"/>
    <w:uiPriority w:val="99"/>
    <w:rsid w:val="00DF5DE9"/>
    <w:rPr>
      <w:color w:val="ED2C88"/>
    </w:rPr>
  </w:style>
  <w:style w:type="paragraph" w:customStyle="1" w:styleId="PulloutPurple">
    <w:name w:val="¬Pull out_Purple"/>
    <w:uiPriority w:val="99"/>
    <w:rsid w:val="009005D1"/>
    <w:pPr>
      <w:pBdr>
        <w:top w:val="single" w:sz="24" w:space="1" w:color="B4489B"/>
        <w:left w:val="single" w:sz="24" w:space="1" w:color="B4489B"/>
        <w:bottom w:val="single" w:sz="24" w:space="1" w:color="B4489B"/>
        <w:right w:val="single" w:sz="24" w:space="1" w:color="B4489B"/>
      </w:pBdr>
      <w:shd w:val="clear" w:color="auto" w:fill="B4489B"/>
    </w:pPr>
    <w:rPr>
      <w:rFonts w:ascii="Arial" w:eastAsia="Times New Roman" w:hAnsi="Arial"/>
      <w:color w:val="FFFFFF"/>
      <w:sz w:val="36"/>
      <w:lang w:val="fr-FR"/>
    </w:rPr>
  </w:style>
  <w:style w:type="paragraph" w:customStyle="1" w:styleId="HighlighttextYellow">
    <w:name w:val="¬Highlight text_Yellow"/>
    <w:basedOn w:val="HighlighttextPurple"/>
    <w:uiPriority w:val="99"/>
    <w:rsid w:val="00DF5DE9"/>
    <w:rPr>
      <w:color w:val="FCB645"/>
    </w:rPr>
  </w:style>
  <w:style w:type="paragraph" w:customStyle="1" w:styleId="PulloutTurquoise">
    <w:name w:val="¬Pull out_Turquoise"/>
    <w:basedOn w:val="PulloutPurple"/>
    <w:uiPriority w:val="99"/>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uiPriority w:val="99"/>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uiPriority w:val="99"/>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uiPriority w:val="99"/>
    <w:rsid w:val="00DF5DE9"/>
    <w:rPr>
      <w:color w:val="00B7B4"/>
    </w:rPr>
  </w:style>
  <w:style w:type="paragraph" w:customStyle="1" w:styleId="GraphicL">
    <w:name w:val="¬Graphic_L"/>
    <w:basedOn w:val="GraphicC"/>
    <w:next w:val="BodyCopy"/>
    <w:uiPriority w:val="99"/>
    <w:rsid w:val="00555C74"/>
    <w:pPr>
      <w:jc w:val="left"/>
    </w:pPr>
  </w:style>
  <w:style w:type="paragraph" w:customStyle="1" w:styleId="GraphicR">
    <w:name w:val="¬Graphic_R"/>
    <w:basedOn w:val="GraphicC"/>
    <w:next w:val="BodyCopy"/>
    <w:uiPriority w:val="99"/>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uiPriority w:val="99"/>
    <w:qFormat/>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rPr>
      <w:rFonts w:ascii="Arial" w:hAnsi="Arial"/>
    </w:rPr>
    <w:tblPr>
      <w:tblInd w:w="0" w:type="dxa"/>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CellMar>
        <w:top w:w="0" w:type="dxa"/>
        <w:left w:w="108" w:type="dxa"/>
        <w:bottom w:w="0" w:type="dxa"/>
        <w:right w:w="108" w:type="dxa"/>
      </w:tblCellMar>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uiPriority w:val="99"/>
    <w:semiHidden/>
    <w:qFormat/>
    <w:rsid w:val="006530F3"/>
    <w:pPr>
      <w:pBdr>
        <w:bottom w:val="single" w:sz="48" w:space="1" w:color="000000" w:themeColor="text1"/>
      </w:pBdr>
    </w:pPr>
    <w:rPr>
      <w:rFonts w:ascii="Arial" w:eastAsia="Times New Roman" w:hAnsi="Arial"/>
      <w:sz w:val="22"/>
      <w:szCs w:val="22"/>
      <w:lang w:val="en-US" w:eastAsia="en-US"/>
    </w:rPr>
  </w:style>
  <w:style w:type="paragraph" w:styleId="FootnoteText">
    <w:name w:val="footnote text"/>
    <w:basedOn w:val="Normal"/>
    <w:link w:val="FootnoteTextChar"/>
    <w:uiPriority w:val="99"/>
    <w:semiHidden/>
    <w:rsid w:val="00A56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CDC"/>
    <w:rPr>
      <w:rFonts w:eastAsia="Times New Roman"/>
      <w:lang w:val="en-US" w:eastAsia="en-US"/>
    </w:rPr>
  </w:style>
  <w:style w:type="character" w:styleId="FootnoteReference">
    <w:name w:val="footnote reference"/>
    <w:basedOn w:val="DefaultParagraphFont"/>
    <w:uiPriority w:val="99"/>
    <w:semiHidden/>
    <w:rsid w:val="00A56CDC"/>
    <w:rPr>
      <w:vertAlign w:val="superscript"/>
    </w:rPr>
  </w:style>
  <w:style w:type="paragraph" w:customStyle="1" w:styleId="FootnoteEndnote">
    <w:name w:val="¬Footnote &amp; Endnote"/>
    <w:uiPriority w:val="99"/>
    <w:qFormat/>
    <w:rsid w:val="00B36C6E"/>
    <w:rPr>
      <w:rFonts w:ascii="Arial" w:eastAsia="Times New Roman" w:hAnsi="Arial"/>
      <w:sz w:val="18"/>
      <w:lang w:val="en-US" w:eastAsia="en-US"/>
    </w:rPr>
  </w:style>
  <w:style w:type="paragraph" w:styleId="EndnoteText">
    <w:name w:val="endnote text"/>
    <w:basedOn w:val="Normal"/>
    <w:link w:val="EndnoteTextChar"/>
    <w:uiPriority w:val="99"/>
    <w:semiHidden/>
    <w:rsid w:val="00B546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4688"/>
    <w:rPr>
      <w:rFonts w:eastAsia="Times New Roman"/>
      <w:lang w:val="en-US" w:eastAsia="en-US"/>
    </w:rPr>
  </w:style>
  <w:style w:type="character" w:styleId="EndnoteReference">
    <w:name w:val="endnote reference"/>
    <w:basedOn w:val="DefaultParagraphFont"/>
    <w:uiPriority w:val="99"/>
    <w:semiHidden/>
    <w:rsid w:val="00B54688"/>
    <w:rPr>
      <w:vertAlign w:val="superscript"/>
    </w:rPr>
  </w:style>
  <w:style w:type="paragraph" w:customStyle="1" w:styleId="SummaryPurple">
    <w:name w:val="¬Summary_Purple"/>
    <w:basedOn w:val="CommentText"/>
    <w:next w:val="BodyCopy"/>
    <w:uiPriority w:val="99"/>
    <w:qFormat/>
    <w:rsid w:val="00A40505"/>
    <w:pPr>
      <w:spacing w:before="480" w:after="0" w:line="240" w:lineRule="auto"/>
    </w:pPr>
    <w:rPr>
      <w:rFonts w:ascii="HelveticaNeue LT 67 MdCn" w:hAnsi="HelveticaNeue LT 67 MdCn"/>
      <w:color w:val="B4489B"/>
      <w:sz w:val="36"/>
      <w:lang w:eastAsia="en-GB"/>
    </w:rPr>
  </w:style>
  <w:style w:type="paragraph" w:styleId="ListParagraph">
    <w:name w:val="List Paragraph"/>
    <w:basedOn w:val="Normal"/>
    <w:uiPriority w:val="34"/>
    <w:qFormat/>
    <w:rsid w:val="0016412A"/>
    <w:pPr>
      <w:ind w:left="720"/>
      <w:contextualSpacing/>
    </w:pPr>
  </w:style>
  <w:style w:type="character" w:styleId="CommentReference">
    <w:name w:val="annotation reference"/>
    <w:basedOn w:val="DefaultParagraphFont"/>
    <w:uiPriority w:val="99"/>
    <w:semiHidden/>
    <w:unhideWhenUsed/>
    <w:rsid w:val="0016412A"/>
    <w:rPr>
      <w:sz w:val="16"/>
      <w:szCs w:val="16"/>
    </w:rPr>
  </w:style>
  <w:style w:type="paragraph" w:styleId="CommentSubject">
    <w:name w:val="annotation subject"/>
    <w:basedOn w:val="CommentText"/>
    <w:next w:val="CommentText"/>
    <w:link w:val="CommentSubjectChar"/>
    <w:uiPriority w:val="99"/>
    <w:semiHidden/>
    <w:rsid w:val="00D36E3A"/>
    <w:pPr>
      <w:spacing w:line="240" w:lineRule="auto"/>
    </w:pPr>
    <w:rPr>
      <w:b/>
      <w:bCs/>
    </w:rPr>
  </w:style>
  <w:style w:type="character" w:customStyle="1" w:styleId="CommentSubjectChar">
    <w:name w:val="Comment Subject Char"/>
    <w:basedOn w:val="CommentTextChar"/>
    <w:link w:val="CommentSubject"/>
    <w:uiPriority w:val="99"/>
    <w:semiHidden/>
    <w:rsid w:val="00D36E3A"/>
    <w:rPr>
      <w:rFonts w:asciiTheme="minorHAnsi" w:eastAsiaTheme="minorHAnsi" w:hAnsiTheme="minorHAnsi" w:cstheme="minorBidi"/>
      <w:b/>
      <w:bCs/>
      <w:lang w:val="en-US" w:eastAsia="en-US"/>
    </w:rPr>
  </w:style>
  <w:style w:type="paragraph" w:styleId="Revision">
    <w:name w:val="Revision"/>
    <w:hidden/>
    <w:uiPriority w:val="99"/>
    <w:semiHidden/>
    <w:rsid w:val="00EA360A"/>
    <w:rPr>
      <w:rFonts w:asciiTheme="minorHAnsi" w:eastAsiaTheme="minorHAnsi" w:hAnsiTheme="minorHAnsi" w:cstheme="minorBidi"/>
      <w:sz w:val="22"/>
      <w:szCs w:val="22"/>
      <w:lang w:eastAsia="en-US"/>
    </w:rPr>
  </w:style>
  <w:style w:type="paragraph" w:customStyle="1" w:styleId="Default">
    <w:name w:val="Default"/>
    <w:rsid w:val="001F4A84"/>
    <w:pPr>
      <w:autoSpaceDE w:val="0"/>
      <w:autoSpaceDN w:val="0"/>
      <w:adjustRightInd w:val="0"/>
    </w:pPr>
    <w:rPr>
      <w:rFonts w:ascii="Arial" w:hAnsi="Arial" w:cs="Arial"/>
      <w:color w:val="000000"/>
      <w:sz w:val="24"/>
      <w:szCs w:val="24"/>
    </w:rPr>
  </w:style>
  <w:style w:type="character" w:customStyle="1" w:styleId="HTMLMarkup">
    <w:name w:val="HTML Markup"/>
    <w:rsid w:val="00A00B29"/>
    <w:rPr>
      <w:vanish/>
      <w:color w:val="FF0000"/>
    </w:rPr>
  </w:style>
  <w:style w:type="character" w:customStyle="1" w:styleId="Heading3Char">
    <w:name w:val="Heading 3 Char"/>
    <w:basedOn w:val="DefaultParagraphFont"/>
    <w:link w:val="Heading3"/>
    <w:rsid w:val="002647F8"/>
    <w:rPr>
      <w:rFonts w:ascii="Arial" w:eastAsia="Times New Roman" w:hAnsi="Arial"/>
      <w:color w:val="000000"/>
      <w:sz w:val="32"/>
    </w:rPr>
  </w:style>
  <w:style w:type="paragraph" w:customStyle="1" w:styleId="BSATableHeading">
    <w:name w:val="BSA Table Heading"/>
    <w:basedOn w:val="Normal"/>
    <w:rsid w:val="00663D9E"/>
    <w:pPr>
      <w:keepNext/>
      <w:keepLines/>
      <w:spacing w:before="120" w:after="240" w:line="240" w:lineRule="auto"/>
    </w:pPr>
    <w:rPr>
      <w:rFonts w:ascii="Arial" w:eastAsia="Times New Roman" w:hAnsi="Arial" w:cs="Times New Roman"/>
      <w:b/>
      <w:sz w:val="18"/>
      <w:szCs w:val="20"/>
    </w:rPr>
  </w:style>
  <w:style w:type="paragraph" w:customStyle="1" w:styleId="BSATableText">
    <w:name w:val="BSA Table Text"/>
    <w:basedOn w:val="Normal"/>
    <w:rsid w:val="00663D9E"/>
    <w:pPr>
      <w:keepNext/>
      <w:spacing w:after="60" w:line="240" w:lineRule="exact"/>
      <w:ind w:left="142" w:hanging="142"/>
      <w:jc w:val="both"/>
    </w:pPr>
    <w:rPr>
      <w:rFonts w:ascii="Arial" w:eastAsia="Times New Roman" w:hAnsi="Arial" w:cs="Times New Roman"/>
      <w:sz w:val="18"/>
      <w:szCs w:val="20"/>
    </w:rPr>
  </w:style>
  <w:style w:type="paragraph" w:customStyle="1" w:styleId="BSATableNumber">
    <w:name w:val="BSA Table Number"/>
    <w:basedOn w:val="Normal"/>
    <w:rsid w:val="00663D9E"/>
    <w:pPr>
      <w:keepNext/>
      <w:tabs>
        <w:tab w:val="decimal" w:pos="128"/>
        <w:tab w:val="decimal" w:pos="454"/>
      </w:tabs>
      <w:spacing w:after="0" w:line="240" w:lineRule="auto"/>
      <w:jc w:val="right"/>
    </w:pPr>
    <w:rPr>
      <w:rFonts w:ascii="Arial" w:eastAsia="Times New Roman" w:hAnsi="Arial" w:cs="Times New Roman"/>
      <w:sz w:val="18"/>
      <w:szCs w:val="20"/>
    </w:rPr>
  </w:style>
  <w:style w:type="paragraph" w:customStyle="1" w:styleId="BSATableBase">
    <w:name w:val="BSA Table Base"/>
    <w:basedOn w:val="Heading4"/>
    <w:rsid w:val="00663D9E"/>
    <w:pPr>
      <w:spacing w:before="60" w:after="60"/>
      <w:jc w:val="left"/>
    </w:pPr>
    <w:rPr>
      <w:i/>
      <w:sz w:val="16"/>
      <w:lang w:eastAsia="en-US"/>
    </w:rPr>
  </w:style>
  <w:style w:type="paragraph" w:customStyle="1" w:styleId="BSATableBaseNumber">
    <w:name w:val="BSA Table Base Number"/>
    <w:basedOn w:val="BSATableBase"/>
    <w:rsid w:val="00663D9E"/>
    <w:pPr>
      <w:jc w:val="right"/>
    </w:pPr>
  </w:style>
  <w:style w:type="character" w:customStyle="1" w:styleId="Heading5Char">
    <w:name w:val="Heading 5 Char"/>
    <w:basedOn w:val="DefaultParagraphFont"/>
    <w:link w:val="Heading5"/>
    <w:rsid w:val="009715B6"/>
    <w:rPr>
      <w:rFonts w:ascii="Arial" w:eastAsia="Times New Roman" w:hAnsi="Arial"/>
      <w:b/>
      <w:color w:val="000000"/>
      <w:sz w:val="22"/>
    </w:rPr>
  </w:style>
  <w:style w:type="character" w:customStyle="1" w:styleId="citation">
    <w:name w:val="citation"/>
    <w:basedOn w:val="DefaultParagraphFont"/>
    <w:rsid w:val="00EE1333"/>
  </w:style>
  <w:style w:type="character" w:customStyle="1" w:styleId="Heading1Char">
    <w:name w:val="Heading 1 Char"/>
    <w:basedOn w:val="DefaultParagraphFont"/>
    <w:link w:val="Heading1"/>
    <w:rsid w:val="00836A43"/>
    <w:rPr>
      <w:rFonts w:ascii="Arial" w:eastAsia="Times New Roman" w:hAnsi="Arial"/>
      <w:b/>
      <w:sz w:val="44"/>
    </w:rPr>
  </w:style>
  <w:style w:type="character" w:customStyle="1" w:styleId="Heading2Char">
    <w:name w:val="Heading 2 Char"/>
    <w:basedOn w:val="DefaultParagraphFont"/>
    <w:link w:val="Heading2"/>
    <w:rsid w:val="00836A43"/>
    <w:rPr>
      <w:rFonts w:ascii="Arial" w:eastAsia="Times New Roman" w:hAnsi="Arial"/>
      <w:color w:val="B4489B"/>
      <w:sz w:val="40"/>
    </w:rPr>
  </w:style>
  <w:style w:type="character" w:customStyle="1" w:styleId="Heading4Char">
    <w:name w:val="Heading 4 Char"/>
    <w:basedOn w:val="DefaultParagraphFont"/>
    <w:link w:val="Heading4"/>
    <w:rsid w:val="00836A43"/>
    <w:rPr>
      <w:rFonts w:ascii="Arial" w:eastAsia="Times New Roman" w:hAnsi="Arial"/>
      <w:sz w:val="28"/>
    </w:rPr>
  </w:style>
  <w:style w:type="character" w:customStyle="1" w:styleId="Heading6Char">
    <w:name w:val="Heading 6 Char"/>
    <w:basedOn w:val="DefaultParagraphFont"/>
    <w:link w:val="Heading6"/>
    <w:rsid w:val="00836A43"/>
    <w:rPr>
      <w:rFonts w:ascii="Arial" w:eastAsia="Times New Roman" w:hAnsi="Arial"/>
      <w:sz w:val="44"/>
    </w:rPr>
  </w:style>
  <w:style w:type="character" w:customStyle="1" w:styleId="Heading7Char">
    <w:name w:val="Heading 7 Char"/>
    <w:basedOn w:val="DefaultParagraphFont"/>
    <w:link w:val="Heading7"/>
    <w:uiPriority w:val="99"/>
    <w:semiHidden/>
    <w:rsid w:val="00836A43"/>
    <w:rPr>
      <w:rFonts w:ascii="Times New Roman" w:eastAsiaTheme="minorHAnsi" w:hAnsi="Times New Roman" w:cstheme="minorBidi"/>
      <w:sz w:val="24"/>
      <w:szCs w:val="24"/>
      <w:lang w:eastAsia="en-US"/>
    </w:rPr>
  </w:style>
  <w:style w:type="character" w:customStyle="1" w:styleId="Heading8Char">
    <w:name w:val="Heading 8 Char"/>
    <w:basedOn w:val="DefaultParagraphFont"/>
    <w:link w:val="Heading8"/>
    <w:uiPriority w:val="99"/>
    <w:semiHidden/>
    <w:rsid w:val="00836A43"/>
    <w:rPr>
      <w:rFonts w:ascii="Times New Roman" w:eastAsiaTheme="minorHAnsi" w:hAnsi="Times New Roman" w:cstheme="minorBidi"/>
      <w:i/>
      <w:iCs/>
      <w:sz w:val="24"/>
      <w:szCs w:val="24"/>
      <w:lang w:eastAsia="en-US"/>
    </w:rPr>
  </w:style>
  <w:style w:type="character" w:customStyle="1" w:styleId="Heading9Char">
    <w:name w:val="Heading 9 Char"/>
    <w:basedOn w:val="DefaultParagraphFont"/>
    <w:link w:val="Heading9"/>
    <w:uiPriority w:val="99"/>
    <w:semiHidden/>
    <w:rsid w:val="00836A43"/>
    <w:rPr>
      <w:rFonts w:asciiTheme="minorHAnsi" w:eastAsiaTheme="minorHAnsi" w:hAnsiTheme="minorHAnsi" w:cstheme="minorBidi"/>
      <w:sz w:val="22"/>
      <w:szCs w:val="22"/>
      <w:lang w:eastAsia="en-US"/>
    </w:rPr>
  </w:style>
  <w:style w:type="character" w:customStyle="1" w:styleId="HTMLAddressChar">
    <w:name w:val="HTML Address Char"/>
    <w:basedOn w:val="DefaultParagraphFont"/>
    <w:link w:val="HTMLAddress"/>
    <w:semiHidden/>
    <w:rsid w:val="00836A43"/>
    <w:rPr>
      <w:rFonts w:asciiTheme="minorHAnsi" w:eastAsiaTheme="minorHAnsi" w:hAnsiTheme="minorHAnsi" w:cstheme="minorBidi"/>
      <w:i/>
      <w:iCs/>
      <w:sz w:val="22"/>
      <w:szCs w:val="22"/>
      <w:lang w:eastAsia="en-US"/>
    </w:rPr>
  </w:style>
  <w:style w:type="character" w:customStyle="1" w:styleId="HTMLPreformattedChar">
    <w:name w:val="HTML Preformatted Char"/>
    <w:basedOn w:val="DefaultParagraphFont"/>
    <w:link w:val="HTMLPreformatted"/>
    <w:semiHidden/>
    <w:rsid w:val="00836A43"/>
    <w:rPr>
      <w:rFonts w:ascii="Courier New" w:eastAsiaTheme="minorHAnsi" w:hAnsi="Courier New" w:cstheme="minorBidi"/>
      <w:lang w:eastAsia="en-US"/>
    </w:rPr>
  </w:style>
  <w:style w:type="character" w:customStyle="1" w:styleId="HeaderChar">
    <w:name w:val="Header Char"/>
    <w:basedOn w:val="DefaultParagraphFont"/>
    <w:link w:val="Header"/>
    <w:uiPriority w:val="99"/>
    <w:semiHidden/>
    <w:rsid w:val="00836A43"/>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836A43"/>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uiPriority w:val="99"/>
    <w:rsid w:val="00836A43"/>
    <w:rPr>
      <w:rFonts w:asciiTheme="minorHAnsi" w:eastAsiaTheme="minorHAnsi" w:hAnsiTheme="minorHAnsi" w:cstheme="minorBidi"/>
      <w:b/>
      <w:bCs/>
      <w:kern w:val="28"/>
      <w:sz w:val="32"/>
      <w:szCs w:val="32"/>
      <w:lang w:eastAsia="en-US"/>
    </w:rPr>
  </w:style>
  <w:style w:type="character" w:customStyle="1" w:styleId="ClosingChar">
    <w:name w:val="Closing Char"/>
    <w:basedOn w:val="DefaultParagraphFont"/>
    <w:link w:val="Closing"/>
    <w:uiPriority w:val="99"/>
    <w:semiHidden/>
    <w:rsid w:val="00836A43"/>
    <w:rPr>
      <w:rFonts w:asciiTheme="minorHAnsi" w:eastAsiaTheme="minorHAnsi" w:hAnsiTheme="minorHAnsi" w:cstheme="minorBidi"/>
      <w:sz w:val="22"/>
      <w:szCs w:val="22"/>
      <w:lang w:eastAsia="en-US"/>
    </w:rPr>
  </w:style>
  <w:style w:type="character" w:customStyle="1" w:styleId="SignatureChar">
    <w:name w:val="Signature Char"/>
    <w:basedOn w:val="DefaultParagraphFont"/>
    <w:link w:val="Signature"/>
    <w:uiPriority w:val="99"/>
    <w:semiHidden/>
    <w:rsid w:val="00836A43"/>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836A43"/>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836A43"/>
    <w:rPr>
      <w:rFonts w:asciiTheme="minorHAnsi" w:eastAsiaTheme="minorHAnsi" w:hAnsiTheme="minorHAnsi" w:cstheme="minorBidi"/>
      <w:sz w:val="22"/>
      <w:szCs w:val="22"/>
      <w:lang w:eastAsia="en-US"/>
    </w:rPr>
  </w:style>
  <w:style w:type="character" w:customStyle="1" w:styleId="MessageHeaderChar">
    <w:name w:val="Message Header Char"/>
    <w:basedOn w:val="DefaultParagraphFont"/>
    <w:link w:val="MessageHeader"/>
    <w:uiPriority w:val="99"/>
    <w:semiHidden/>
    <w:rsid w:val="00836A43"/>
    <w:rPr>
      <w:rFonts w:asciiTheme="minorHAnsi" w:eastAsiaTheme="minorHAnsi" w:hAnsiTheme="minorHAnsi" w:cstheme="minorBidi"/>
      <w:sz w:val="24"/>
      <w:szCs w:val="24"/>
      <w:shd w:val="pct20" w:color="auto" w:fill="auto"/>
      <w:lang w:eastAsia="en-US"/>
    </w:rPr>
  </w:style>
  <w:style w:type="character" w:customStyle="1" w:styleId="SubtitleChar">
    <w:name w:val="Subtitle Char"/>
    <w:basedOn w:val="DefaultParagraphFont"/>
    <w:link w:val="Subtitle"/>
    <w:uiPriority w:val="99"/>
    <w:rsid w:val="00836A43"/>
    <w:rPr>
      <w:rFonts w:asciiTheme="minorHAnsi" w:eastAsiaTheme="minorHAnsi" w:hAnsiTheme="minorHAnsi" w:cstheme="minorBidi"/>
      <w:sz w:val="24"/>
      <w:szCs w:val="24"/>
      <w:lang w:eastAsia="en-US"/>
    </w:rPr>
  </w:style>
  <w:style w:type="character" w:customStyle="1" w:styleId="SalutationChar">
    <w:name w:val="Salutation Char"/>
    <w:basedOn w:val="DefaultParagraphFont"/>
    <w:link w:val="Salutation"/>
    <w:uiPriority w:val="99"/>
    <w:semiHidden/>
    <w:rsid w:val="00836A43"/>
    <w:rPr>
      <w:rFonts w:asciiTheme="minorHAnsi" w:eastAsiaTheme="minorHAnsi" w:hAnsiTheme="minorHAnsi" w:cstheme="minorBidi"/>
      <w:sz w:val="22"/>
      <w:szCs w:val="22"/>
      <w:lang w:eastAsia="en-US"/>
    </w:rPr>
  </w:style>
  <w:style w:type="character" w:customStyle="1" w:styleId="DateChar">
    <w:name w:val="Date Char"/>
    <w:basedOn w:val="DefaultParagraphFont"/>
    <w:link w:val="Date"/>
    <w:uiPriority w:val="99"/>
    <w:semiHidden/>
    <w:rsid w:val="00836A43"/>
    <w:rPr>
      <w:rFonts w:asciiTheme="minorHAnsi" w:eastAsiaTheme="minorHAnsi" w:hAnsiTheme="minorHAnsi" w:cstheme="minorBidi"/>
      <w:sz w:val="22"/>
      <w:szCs w:val="22"/>
      <w:lang w:eastAsia="en-US"/>
    </w:rPr>
  </w:style>
  <w:style w:type="character" w:customStyle="1" w:styleId="BodyTextFirstIndentChar">
    <w:name w:val="Body Text First Indent Char"/>
    <w:basedOn w:val="BodyTextChar"/>
    <w:link w:val="BodyTextFirstIndent"/>
    <w:uiPriority w:val="99"/>
    <w:semiHidden/>
    <w:rsid w:val="00836A43"/>
    <w:rPr>
      <w:rFonts w:asciiTheme="minorHAnsi" w:eastAsiaTheme="minorHAnsi" w:hAnsiTheme="minorHAnsi" w:cstheme="minorBidi"/>
      <w:sz w:val="22"/>
      <w:szCs w:val="22"/>
      <w:lang w:eastAsia="en-US"/>
    </w:rPr>
  </w:style>
  <w:style w:type="character" w:customStyle="1" w:styleId="BodyTextFirstIndent2Char">
    <w:name w:val="Body Text First Indent 2 Char"/>
    <w:basedOn w:val="BodyTextIndentChar"/>
    <w:link w:val="BodyTextFirstIndent2"/>
    <w:uiPriority w:val="99"/>
    <w:semiHidden/>
    <w:rsid w:val="00836A43"/>
    <w:rPr>
      <w:rFonts w:asciiTheme="minorHAnsi" w:eastAsiaTheme="minorHAnsi" w:hAnsiTheme="minorHAnsi" w:cstheme="minorBidi"/>
      <w:sz w:val="22"/>
      <w:szCs w:val="22"/>
      <w:lang w:eastAsia="en-US"/>
    </w:rPr>
  </w:style>
  <w:style w:type="character" w:customStyle="1" w:styleId="NoteHeadingChar">
    <w:name w:val="Note Heading Char"/>
    <w:basedOn w:val="DefaultParagraphFont"/>
    <w:link w:val="NoteHeading"/>
    <w:uiPriority w:val="99"/>
    <w:semiHidden/>
    <w:rsid w:val="00836A43"/>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836A43"/>
    <w:rPr>
      <w:rFonts w:asciiTheme="minorHAnsi" w:eastAsiaTheme="minorHAnsi" w:hAnsiTheme="minorHAnsi" w:cstheme="minorBidi"/>
      <w:sz w:val="22"/>
      <w:szCs w:val="22"/>
      <w:lang w:eastAsia="en-US"/>
    </w:rPr>
  </w:style>
  <w:style w:type="character" w:customStyle="1" w:styleId="BodyText3Char">
    <w:name w:val="Body Text 3 Char"/>
    <w:basedOn w:val="DefaultParagraphFont"/>
    <w:link w:val="BodyText3"/>
    <w:uiPriority w:val="99"/>
    <w:semiHidden/>
    <w:rsid w:val="00836A43"/>
    <w:rPr>
      <w:rFonts w:asciiTheme="minorHAnsi" w:eastAsiaTheme="minorHAnsi" w:hAnsiTheme="minorHAnsi" w:cstheme="minorBidi"/>
      <w:sz w:val="16"/>
      <w:szCs w:val="16"/>
      <w:lang w:eastAsia="en-US"/>
    </w:rPr>
  </w:style>
  <w:style w:type="character" w:customStyle="1" w:styleId="BodyTextIndent2Char">
    <w:name w:val="Body Text Indent 2 Char"/>
    <w:basedOn w:val="DefaultParagraphFont"/>
    <w:link w:val="BodyTextIndent2"/>
    <w:uiPriority w:val="99"/>
    <w:semiHidden/>
    <w:rsid w:val="00836A43"/>
    <w:rPr>
      <w:rFonts w:asciiTheme="minorHAnsi" w:eastAsiaTheme="minorHAnsi" w:hAnsiTheme="minorHAnsi" w:cstheme="minorBidi"/>
      <w:sz w:val="22"/>
      <w:szCs w:val="22"/>
      <w:lang w:eastAsia="en-US"/>
    </w:rPr>
  </w:style>
  <w:style w:type="character" w:customStyle="1" w:styleId="BodyTextIndent3Char">
    <w:name w:val="Body Text Indent 3 Char"/>
    <w:basedOn w:val="DefaultParagraphFont"/>
    <w:link w:val="BodyTextIndent3"/>
    <w:uiPriority w:val="99"/>
    <w:semiHidden/>
    <w:rsid w:val="00836A43"/>
    <w:rPr>
      <w:rFonts w:asciiTheme="minorHAnsi" w:eastAsiaTheme="minorHAnsi" w:hAnsiTheme="minorHAnsi" w:cstheme="minorBidi"/>
      <w:sz w:val="16"/>
      <w:szCs w:val="16"/>
      <w:lang w:eastAsia="en-US"/>
    </w:rPr>
  </w:style>
  <w:style w:type="character" w:customStyle="1" w:styleId="PlainTextChar">
    <w:name w:val="Plain Text Char"/>
    <w:basedOn w:val="DefaultParagraphFont"/>
    <w:link w:val="PlainText"/>
    <w:uiPriority w:val="99"/>
    <w:semiHidden/>
    <w:rsid w:val="00836A43"/>
    <w:rPr>
      <w:rFonts w:ascii="Courier New" w:eastAsiaTheme="minorHAnsi" w:hAnsi="Courier New" w:cstheme="minorBidi"/>
      <w:lang w:eastAsia="en-US"/>
    </w:rPr>
  </w:style>
  <w:style w:type="character" w:customStyle="1" w:styleId="E-mailSignatureChar">
    <w:name w:val="E-mail Signature Char"/>
    <w:basedOn w:val="DefaultParagraphFont"/>
    <w:link w:val="E-mailSignature"/>
    <w:uiPriority w:val="99"/>
    <w:semiHidden/>
    <w:rsid w:val="00836A43"/>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semiHidden/>
    <w:rsid w:val="00836A43"/>
    <w:rPr>
      <w:rFonts w:asciiTheme="minorHAnsi" w:eastAsiaTheme="minorHAnsi" w:hAnsiTheme="minorHAnsi" w:cstheme="minorBidi" w:hint="default"/>
      <w:lang w:eastAsia="en-US"/>
    </w:rPr>
  </w:style>
  <w:style w:type="paragraph" w:styleId="TOC5">
    <w:name w:val="toc 5"/>
    <w:basedOn w:val="Normal"/>
    <w:next w:val="Normal"/>
    <w:autoRedefine/>
    <w:uiPriority w:val="39"/>
    <w:unhideWhenUsed/>
    <w:locked/>
    <w:rsid w:val="00D573E1"/>
    <w:pPr>
      <w:spacing w:after="100"/>
      <w:ind w:left="880"/>
    </w:pPr>
    <w:rPr>
      <w:rFonts w:eastAsiaTheme="minorEastAsia"/>
      <w:lang w:eastAsia="en-GB"/>
    </w:rPr>
  </w:style>
  <w:style w:type="paragraph" w:styleId="TOC6">
    <w:name w:val="toc 6"/>
    <w:basedOn w:val="Normal"/>
    <w:next w:val="Normal"/>
    <w:autoRedefine/>
    <w:uiPriority w:val="39"/>
    <w:unhideWhenUsed/>
    <w:locked/>
    <w:rsid w:val="00D573E1"/>
    <w:pPr>
      <w:spacing w:after="100"/>
      <w:ind w:left="1100"/>
    </w:pPr>
    <w:rPr>
      <w:rFonts w:eastAsiaTheme="minorEastAsia"/>
      <w:lang w:eastAsia="en-GB"/>
    </w:rPr>
  </w:style>
  <w:style w:type="paragraph" w:styleId="TOC7">
    <w:name w:val="toc 7"/>
    <w:basedOn w:val="Normal"/>
    <w:next w:val="Normal"/>
    <w:autoRedefine/>
    <w:uiPriority w:val="39"/>
    <w:unhideWhenUsed/>
    <w:locked/>
    <w:rsid w:val="00D573E1"/>
    <w:pPr>
      <w:spacing w:after="100"/>
      <w:ind w:left="1320"/>
    </w:pPr>
    <w:rPr>
      <w:rFonts w:eastAsiaTheme="minorEastAsia"/>
      <w:lang w:eastAsia="en-GB"/>
    </w:rPr>
  </w:style>
  <w:style w:type="paragraph" w:styleId="TOC8">
    <w:name w:val="toc 8"/>
    <w:basedOn w:val="Normal"/>
    <w:next w:val="Normal"/>
    <w:autoRedefine/>
    <w:uiPriority w:val="39"/>
    <w:unhideWhenUsed/>
    <w:locked/>
    <w:rsid w:val="00D573E1"/>
    <w:pPr>
      <w:spacing w:after="100"/>
      <w:ind w:left="1540"/>
    </w:pPr>
    <w:rPr>
      <w:rFonts w:eastAsiaTheme="minorEastAsia"/>
      <w:lang w:eastAsia="en-GB"/>
    </w:rPr>
  </w:style>
  <w:style w:type="paragraph" w:styleId="TOC9">
    <w:name w:val="toc 9"/>
    <w:basedOn w:val="Normal"/>
    <w:next w:val="Normal"/>
    <w:autoRedefine/>
    <w:uiPriority w:val="39"/>
    <w:unhideWhenUsed/>
    <w:locked/>
    <w:rsid w:val="00D573E1"/>
    <w:pPr>
      <w:spacing w:after="100"/>
      <w:ind w:left="1760"/>
    </w:pPr>
    <w:rPr>
      <w:rFonts w:eastAsiaTheme="minorEastAsia"/>
      <w:lang w:eastAsia="en-GB"/>
    </w:rPr>
  </w:style>
  <w:style w:type="paragraph" w:styleId="TOCHeading">
    <w:name w:val="TOC Heading"/>
    <w:basedOn w:val="Heading1"/>
    <w:next w:val="Normal"/>
    <w:uiPriority w:val="39"/>
    <w:semiHidden/>
    <w:unhideWhenUsed/>
    <w:qFormat/>
    <w:rsid w:val="00D573E1"/>
    <w:pPr>
      <w:keepNext/>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gmail-msolistparagraph">
    <w:name w:val="gmail-msolistparagraph"/>
    <w:basedOn w:val="Normal"/>
    <w:uiPriority w:val="99"/>
    <w:rsid w:val="00D573E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lfld-contribauthor">
    <w:name w:val="hlfld-contribauthor"/>
    <w:basedOn w:val="DefaultParagraphFont"/>
    <w:rsid w:val="00C4029B"/>
  </w:style>
  <w:style w:type="character" w:customStyle="1" w:styleId="apple-converted-space">
    <w:name w:val="apple-converted-space"/>
    <w:basedOn w:val="DefaultParagraphFont"/>
    <w:rsid w:val="00C4029B"/>
  </w:style>
  <w:style w:type="character" w:customStyle="1" w:styleId="nlmgiven-names">
    <w:name w:val="nlm_given-names"/>
    <w:basedOn w:val="DefaultParagraphFont"/>
    <w:rsid w:val="00C4029B"/>
  </w:style>
  <w:style w:type="character" w:customStyle="1" w:styleId="nlmyear">
    <w:name w:val="nlm_year"/>
    <w:basedOn w:val="DefaultParagraphFont"/>
    <w:rsid w:val="00C4029B"/>
  </w:style>
  <w:style w:type="character" w:customStyle="1" w:styleId="nlmarticle-title">
    <w:name w:val="nlm_article-title"/>
    <w:basedOn w:val="DefaultParagraphFont"/>
    <w:rsid w:val="00C4029B"/>
  </w:style>
  <w:style w:type="character" w:customStyle="1" w:styleId="nlmfpage">
    <w:name w:val="nlm_fpage"/>
    <w:basedOn w:val="DefaultParagraphFont"/>
    <w:rsid w:val="00C4029B"/>
  </w:style>
  <w:style w:type="character" w:customStyle="1" w:styleId="nlmlpage">
    <w:name w:val="nlm_lpage"/>
    <w:basedOn w:val="DefaultParagraphFont"/>
    <w:rsid w:val="00C40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99" w:qFormat="1"/>
    <w:lsdException w:name="heading 8" w:locked="1" w:uiPriority="99" w:qFormat="1"/>
    <w:lsdException w:name="heading 9" w:locked="1" w:uiPriority="9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note text" w:uiPriority="99"/>
    <w:lsdException w:name="header" w:uiPriority="99"/>
    <w:lsdException w:name="footer" w:uiPriority="99"/>
    <w:lsdException w:name="caption" w:lock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semiHidden="0" w:uiPriority="99" w:unhideWhenUsed="0" w:qFormat="1"/>
    <w:lsdException w:name="Closing" w:uiPriority="99"/>
    <w:lsdException w:name="Signature" w:uiPriority="99"/>
    <w:lsdException w:name="Default Paragraph Font" w:lock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locked="1" w:semiHidden="0" w:unhideWhenUsed="0" w:qFormat="1"/>
    <w:lsdException w:name="Emphasis" w:locked="1" w:semiHidden="0" w:uiPriority="20" w:unhideWhenUsed="0" w:qFormat="1"/>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locked="1"/>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9F"/>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Copy"/>
    <w:link w:val="Heading1Char"/>
    <w:qFormat/>
    <w:rsid w:val="009005D1"/>
    <w:pPr>
      <w:pageBreakBefore/>
      <w:numPr>
        <w:numId w:val="13"/>
      </w:numPr>
      <w:spacing w:before="360" w:after="120" w:line="300" w:lineRule="auto"/>
      <w:outlineLvl w:val="0"/>
    </w:pPr>
    <w:rPr>
      <w:rFonts w:ascii="Arial" w:eastAsia="Times New Roman" w:hAnsi="Arial"/>
      <w:b/>
      <w:sz w:val="44"/>
    </w:rPr>
  </w:style>
  <w:style w:type="paragraph" w:styleId="Heading2">
    <w:name w:val="heading 2"/>
    <w:next w:val="BodyCopy"/>
    <w:link w:val="Heading2Char"/>
    <w:qFormat/>
    <w:locked/>
    <w:rsid w:val="009005D1"/>
    <w:pPr>
      <w:numPr>
        <w:ilvl w:val="1"/>
        <w:numId w:val="13"/>
      </w:numPr>
      <w:spacing w:before="360" w:after="100"/>
      <w:outlineLvl w:val="1"/>
    </w:pPr>
    <w:rPr>
      <w:rFonts w:ascii="Arial" w:eastAsia="Times New Roman" w:hAnsi="Arial"/>
      <w:color w:val="B4489B"/>
      <w:sz w:val="40"/>
    </w:rPr>
  </w:style>
  <w:style w:type="paragraph" w:styleId="Heading3">
    <w:name w:val="heading 3"/>
    <w:next w:val="BodyCopy"/>
    <w:link w:val="Heading3Char"/>
    <w:qFormat/>
    <w:locked/>
    <w:rsid w:val="009005D1"/>
    <w:pPr>
      <w:keepNext/>
      <w:numPr>
        <w:ilvl w:val="2"/>
        <w:numId w:val="13"/>
      </w:numPr>
      <w:spacing w:before="360" w:after="100"/>
      <w:outlineLvl w:val="2"/>
    </w:pPr>
    <w:rPr>
      <w:rFonts w:ascii="Arial" w:eastAsia="Times New Roman" w:hAnsi="Arial"/>
      <w:color w:val="000000"/>
      <w:sz w:val="32"/>
    </w:rPr>
  </w:style>
  <w:style w:type="paragraph" w:styleId="Heading4">
    <w:name w:val="heading 4"/>
    <w:next w:val="BodyCopy"/>
    <w:link w:val="Heading4Char"/>
    <w:qFormat/>
    <w:locked/>
    <w:rsid w:val="00095B06"/>
    <w:pPr>
      <w:spacing w:before="360" w:after="100"/>
      <w:jc w:val="both"/>
      <w:outlineLvl w:val="3"/>
    </w:pPr>
    <w:rPr>
      <w:rFonts w:ascii="Arial" w:eastAsia="Times New Roman" w:hAnsi="Arial"/>
      <w:sz w:val="28"/>
    </w:rPr>
  </w:style>
  <w:style w:type="paragraph" w:styleId="Heading5">
    <w:name w:val="heading 5"/>
    <w:next w:val="BodyCopy"/>
    <w:link w:val="Heading5Char"/>
    <w:qFormat/>
    <w:locked/>
    <w:rsid w:val="00095B06"/>
    <w:pPr>
      <w:spacing w:before="240"/>
      <w:outlineLvl w:val="4"/>
    </w:pPr>
    <w:rPr>
      <w:rFonts w:ascii="Arial" w:eastAsia="Times New Roman" w:hAnsi="Arial"/>
      <w:b/>
      <w:color w:val="000000"/>
      <w:sz w:val="22"/>
    </w:rPr>
  </w:style>
  <w:style w:type="paragraph" w:styleId="Heading6">
    <w:name w:val="heading 6"/>
    <w:next w:val="BodyCopy"/>
    <w:link w:val="Heading6Char"/>
    <w:qFormat/>
    <w:locked/>
    <w:rsid w:val="00095B06"/>
    <w:pPr>
      <w:pageBreakBefore/>
      <w:numPr>
        <w:numId w:val="16"/>
      </w:numPr>
      <w:tabs>
        <w:tab w:val="clear" w:pos="360"/>
        <w:tab w:val="left" w:pos="2835"/>
      </w:tabs>
      <w:spacing w:before="360" w:after="120" w:line="300" w:lineRule="auto"/>
      <w:ind w:left="0" w:firstLine="0"/>
      <w:outlineLvl w:val="5"/>
    </w:pPr>
    <w:rPr>
      <w:rFonts w:ascii="Arial" w:eastAsia="Times New Roman" w:hAnsi="Arial"/>
      <w:sz w:val="44"/>
    </w:rPr>
  </w:style>
  <w:style w:type="paragraph" w:styleId="Heading7">
    <w:name w:val="heading 7"/>
    <w:basedOn w:val="Normal"/>
    <w:next w:val="Normal"/>
    <w:link w:val="Heading7Char"/>
    <w:uiPriority w:val="99"/>
    <w:semiHidden/>
    <w:qFormat/>
    <w:locked/>
    <w:rsid w:val="0087445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semiHidden/>
    <w:qFormat/>
    <w:locked/>
    <w:rsid w:val="0087445F"/>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uiPriority w:val="99"/>
    <w:rsid w:val="009005D1"/>
    <w:pPr>
      <w:spacing w:before="360"/>
      <w:contextualSpacing/>
    </w:pPr>
    <w:rPr>
      <w:rFonts w:ascii="Arial" w:eastAsia="Times New Roman" w:hAnsi="Arial"/>
      <w:b/>
      <w:bCs/>
      <w:color w:val="B4489B"/>
      <w:sz w:val="72"/>
    </w:rPr>
  </w:style>
  <w:style w:type="paragraph" w:customStyle="1" w:styleId="CoverTitle">
    <w:name w:val="¬Cover_Title"/>
    <w:uiPriority w:val="99"/>
    <w:rsid w:val="009005D1"/>
    <w:pPr>
      <w:spacing w:before="2400"/>
      <w:contextualSpacing/>
    </w:pPr>
    <w:rPr>
      <w:rFonts w:ascii="Arial" w:eastAsia="Times New Roman" w:hAnsi="Arial"/>
      <w:b/>
      <w:color w:val="000000"/>
      <w:sz w:val="120"/>
    </w:rPr>
  </w:style>
  <w:style w:type="paragraph" w:customStyle="1" w:styleId="NatCendetails">
    <w:name w:val="¬NatCen details"/>
    <w:uiPriority w:val="99"/>
    <w:rsid w:val="009005D1"/>
    <w:rPr>
      <w:rFonts w:ascii="Arial" w:eastAsia="Times New Roman" w:hAnsi="Arial"/>
    </w:rPr>
  </w:style>
  <w:style w:type="paragraph" w:customStyle="1" w:styleId="GraphicC">
    <w:name w:val="¬Graphic_C"/>
    <w:basedOn w:val="BodyCopy"/>
    <w:next w:val="BodyCopy"/>
    <w:uiPriority w:val="99"/>
    <w:rsid w:val="00A3113E"/>
    <w:pPr>
      <w:spacing w:before="40" w:after="40"/>
      <w:jc w:val="center"/>
    </w:pPr>
    <w:rPr>
      <w:noProof/>
    </w:rPr>
  </w:style>
  <w:style w:type="paragraph" w:customStyle="1" w:styleId="CaptionTables">
    <w:name w:val="¬Caption_Tables"/>
    <w:basedOn w:val="CaptionFigures"/>
    <w:uiPriority w:val="99"/>
    <w:rsid w:val="00494FD9"/>
  </w:style>
  <w:style w:type="paragraph" w:customStyle="1" w:styleId="Contentsheading">
    <w:name w:val="¬Contents heading"/>
    <w:uiPriority w:val="99"/>
    <w:semiHidden/>
    <w:rsid w:val="009005D1"/>
    <w:pPr>
      <w:spacing w:before="1440"/>
    </w:pPr>
    <w:rPr>
      <w:rFonts w:ascii="Arial" w:eastAsia="Times New Roman" w:hAnsi="Arial"/>
      <w:bCs/>
      <w:sz w:val="72"/>
    </w:rPr>
  </w:style>
  <w:style w:type="paragraph" w:styleId="BalloonText">
    <w:name w:val="Balloon Text"/>
    <w:basedOn w:val="Normal"/>
    <w:link w:val="BalloonTextChar"/>
    <w:uiPriority w:val="99"/>
    <w:semiHidden/>
    <w:rsid w:val="00CB082C"/>
    <w:pPr>
      <w:spacing w:after="0" w:line="240" w:lineRule="auto"/>
    </w:pPr>
    <w:rPr>
      <w:rFonts w:ascii="Tahoma" w:hAnsi="Tahoma" w:cs="Tahoma"/>
      <w:sz w:val="16"/>
      <w:szCs w:val="16"/>
    </w:rPr>
  </w:style>
  <w:style w:type="paragraph" w:styleId="Footer">
    <w:name w:val="footer"/>
    <w:basedOn w:val="Normal"/>
    <w:link w:val="FooterChar"/>
    <w:uiPriority w:val="99"/>
    <w:semiHidden/>
    <w:rsid w:val="00F0173B"/>
    <w:pPr>
      <w:tabs>
        <w:tab w:val="center" w:pos="4153"/>
        <w:tab w:val="right" w:pos="8306"/>
      </w:tabs>
    </w:pPr>
  </w:style>
  <w:style w:type="paragraph" w:styleId="Header">
    <w:name w:val="header"/>
    <w:basedOn w:val="Normal"/>
    <w:link w:val="HeaderChar"/>
    <w:uiPriority w:val="99"/>
    <w:semiHidden/>
    <w:rsid w:val="00F0173B"/>
    <w:pPr>
      <w:tabs>
        <w:tab w:val="center" w:pos="4153"/>
        <w:tab w:val="right" w:pos="8306"/>
      </w:tabs>
    </w:pPr>
  </w:style>
  <w:style w:type="paragraph" w:customStyle="1" w:styleId="Coverblankrow">
    <w:name w:val="¬Cover_blank row"/>
    <w:basedOn w:val="BodyCopy"/>
    <w:uiPriority w:val="99"/>
    <w:semiHidden/>
    <w:rsid w:val="00E92C5B"/>
    <w:rPr>
      <w:sz w:val="12"/>
    </w:rPr>
  </w:style>
  <w:style w:type="character" w:customStyle="1" w:styleId="BalloonTextChar">
    <w:name w:val="Balloon Text Char"/>
    <w:basedOn w:val="DefaultParagraphFont"/>
    <w:link w:val="BalloonText"/>
    <w:uiPriority w:val="99"/>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404F94"/>
    <w:rPr>
      <w:rFonts w:ascii="Arial" w:eastAsia="Times New Roman" w:hAnsi="Arial"/>
      <w:sz w:val="22"/>
    </w:rPr>
  </w:style>
  <w:style w:type="table" w:styleId="TableGrid">
    <w:name w:val="Table Grid"/>
    <w:basedOn w:val="TableNormal"/>
    <w:rsid w:val="008C5C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rsid w:val="00404F94"/>
    <w:rPr>
      <w:rFonts w:ascii="Arial" w:eastAsia="Times New Roman" w:hAnsi="Arial"/>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rsid w:val="00CB082C"/>
    <w:rPr>
      <w:rFonts w:eastAsia="Times New Roman"/>
      <w:lang w:val="en-US" w:eastAsia="en-US"/>
    </w:rPr>
  </w:style>
  <w:style w:type="paragraph" w:customStyle="1" w:styleId="TabletextL">
    <w:name w:val="¬Table text_L"/>
    <w:uiPriority w:val="99"/>
    <w:qFormat/>
    <w:rsid w:val="00A56CDC"/>
    <w:pPr>
      <w:spacing w:before="40" w:after="40"/>
    </w:pPr>
    <w:rPr>
      <w:rFonts w:ascii="Arial" w:eastAsia="Times New Roman" w:hAnsi="Arial" w:cs="Arial"/>
      <w:lang w:val="en-US" w:eastAsia="en-US"/>
    </w:rPr>
  </w:style>
  <w:style w:type="paragraph" w:customStyle="1" w:styleId="HighlighttextPurple">
    <w:name w:val="¬Highlight text_Purple"/>
    <w:uiPriority w:val="99"/>
    <w:rsid w:val="009005D1"/>
    <w:rPr>
      <w:rFonts w:ascii="Arial" w:eastAsia="Times New Roman" w:hAnsi="Arial"/>
      <w:color w:val="B4489B"/>
      <w:sz w:val="36"/>
      <w:lang w:val="fr-FR"/>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uiPriority w:val="99"/>
    <w:semiHidden/>
    <w:rsid w:val="00EA4E57"/>
  </w:style>
  <w:style w:type="paragraph" w:customStyle="1" w:styleId="FooterL">
    <w:name w:val="¬Footer_L"/>
    <w:uiPriority w:val="99"/>
    <w:semiHidden/>
    <w:rsid w:val="009005D1"/>
    <w:pPr>
      <w:spacing w:before="120"/>
    </w:pPr>
    <w:rPr>
      <w:rFonts w:ascii="Arial" w:eastAsia="Times New Roman" w:hAnsi="Arial" w:cs="ArialMT"/>
      <w:sz w:val="18"/>
      <w:szCs w:val="14"/>
      <w:lang w:val="en-US" w:eastAsia="en-US"/>
    </w:rPr>
  </w:style>
  <w:style w:type="paragraph" w:customStyle="1" w:styleId="PagenumberL">
    <w:name w:val="¬Page number_L"/>
    <w:basedOn w:val="PagenumberR"/>
    <w:uiPriority w:val="99"/>
    <w:semiHidden/>
    <w:rsid w:val="006E2B50"/>
    <w:pPr>
      <w:jc w:val="left"/>
    </w:pPr>
  </w:style>
  <w:style w:type="paragraph" w:customStyle="1" w:styleId="Hiddentextlarge">
    <w:name w:val="¬Hidden text_large"/>
    <w:basedOn w:val="Hiddentext"/>
    <w:uiPriority w:val="99"/>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ascii="Arial" w:eastAsia="Times New Roman" w:hAnsi="Arial"/>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uiPriority w:val="99"/>
    <w:semiHidden/>
    <w:rsid w:val="00286FCA"/>
    <w:pPr>
      <w:spacing w:after="120"/>
      <w:ind w:left="1440" w:right="1440"/>
    </w:pPr>
  </w:style>
  <w:style w:type="paragraph" w:styleId="BodyText">
    <w:name w:val="Body Text"/>
    <w:basedOn w:val="Normal"/>
    <w:link w:val="BodyTextChar"/>
    <w:uiPriority w:val="99"/>
    <w:semiHidden/>
    <w:rsid w:val="00286FCA"/>
    <w:pPr>
      <w:spacing w:after="120"/>
    </w:pPr>
  </w:style>
  <w:style w:type="paragraph" w:styleId="BodyText2">
    <w:name w:val="Body Text 2"/>
    <w:basedOn w:val="Normal"/>
    <w:link w:val="BodyText2Char"/>
    <w:uiPriority w:val="99"/>
    <w:semiHidden/>
    <w:rsid w:val="00286FCA"/>
    <w:pPr>
      <w:spacing w:after="120" w:line="480" w:lineRule="auto"/>
    </w:pPr>
  </w:style>
  <w:style w:type="paragraph" w:styleId="BodyText3">
    <w:name w:val="Body Text 3"/>
    <w:basedOn w:val="Normal"/>
    <w:link w:val="BodyText3Char"/>
    <w:uiPriority w:val="99"/>
    <w:semiHidden/>
    <w:rsid w:val="00286FCA"/>
    <w:pPr>
      <w:spacing w:after="120"/>
    </w:pPr>
    <w:rPr>
      <w:sz w:val="16"/>
      <w:szCs w:val="16"/>
    </w:rPr>
  </w:style>
  <w:style w:type="paragraph" w:styleId="BodyTextFirstIndent">
    <w:name w:val="Body Text First Indent"/>
    <w:basedOn w:val="BodyText"/>
    <w:link w:val="BodyTextFirstIndentChar"/>
    <w:uiPriority w:val="99"/>
    <w:semiHidden/>
    <w:rsid w:val="00286FCA"/>
    <w:pPr>
      <w:ind w:firstLine="210"/>
    </w:pPr>
  </w:style>
  <w:style w:type="paragraph" w:styleId="BodyTextIndent">
    <w:name w:val="Body Text Indent"/>
    <w:basedOn w:val="Normal"/>
    <w:link w:val="BodyTextIndentChar"/>
    <w:uiPriority w:val="99"/>
    <w:semiHidden/>
    <w:rsid w:val="00286FCA"/>
    <w:pPr>
      <w:spacing w:after="120"/>
      <w:ind w:left="283"/>
    </w:pPr>
  </w:style>
  <w:style w:type="paragraph" w:styleId="BodyTextFirstIndent2">
    <w:name w:val="Body Text First Indent 2"/>
    <w:basedOn w:val="BodyTextIndent"/>
    <w:link w:val="BodyTextFirstIndent2Char"/>
    <w:uiPriority w:val="99"/>
    <w:semiHidden/>
    <w:rsid w:val="00286FCA"/>
    <w:pPr>
      <w:ind w:firstLine="210"/>
    </w:pPr>
  </w:style>
  <w:style w:type="paragraph" w:styleId="BodyTextIndent2">
    <w:name w:val="Body Text Indent 2"/>
    <w:basedOn w:val="Normal"/>
    <w:link w:val="BodyTextIndent2Char"/>
    <w:uiPriority w:val="99"/>
    <w:semiHidden/>
    <w:rsid w:val="00286FCA"/>
    <w:pPr>
      <w:spacing w:after="120" w:line="480" w:lineRule="auto"/>
      <w:ind w:left="283"/>
    </w:pPr>
  </w:style>
  <w:style w:type="paragraph" w:styleId="BodyTextIndent3">
    <w:name w:val="Body Text Indent 3"/>
    <w:basedOn w:val="Normal"/>
    <w:link w:val="BodyTextIndent3Char"/>
    <w:uiPriority w:val="99"/>
    <w:semiHidden/>
    <w:rsid w:val="00286FCA"/>
    <w:pPr>
      <w:spacing w:after="120"/>
      <w:ind w:left="283"/>
    </w:pPr>
    <w:rPr>
      <w:sz w:val="16"/>
      <w:szCs w:val="16"/>
    </w:rPr>
  </w:style>
  <w:style w:type="paragraph" w:styleId="Closing">
    <w:name w:val="Closing"/>
    <w:basedOn w:val="Normal"/>
    <w:link w:val="ClosingChar"/>
    <w:uiPriority w:val="99"/>
    <w:semiHidden/>
    <w:rsid w:val="00286FCA"/>
    <w:pPr>
      <w:ind w:left="4252"/>
    </w:pPr>
  </w:style>
  <w:style w:type="paragraph" w:styleId="Date">
    <w:name w:val="Date"/>
    <w:basedOn w:val="Normal"/>
    <w:next w:val="Normal"/>
    <w:link w:val="DateChar"/>
    <w:uiPriority w:val="99"/>
    <w:semiHidden/>
    <w:rsid w:val="00286FCA"/>
  </w:style>
  <w:style w:type="paragraph" w:styleId="E-mailSignature">
    <w:name w:val="E-mail Signature"/>
    <w:basedOn w:val="Normal"/>
    <w:link w:val="E-mailSignatureChar"/>
    <w:uiPriority w:val="99"/>
    <w:semiHidden/>
    <w:rsid w:val="00286FCA"/>
  </w:style>
  <w:style w:type="character" w:styleId="Emphasis">
    <w:name w:val="Emphasis"/>
    <w:basedOn w:val="DefaultParagraphFont"/>
    <w:uiPriority w:val="20"/>
    <w:qFormat/>
    <w:locked/>
    <w:rsid w:val="00DE328C"/>
    <w:rPr>
      <w:i/>
      <w:iCs/>
    </w:rPr>
  </w:style>
  <w:style w:type="paragraph" w:styleId="EnvelopeAddress">
    <w:name w:val="envelope address"/>
    <w:basedOn w:val="Normal"/>
    <w:uiPriority w:val="99"/>
    <w:semiHidden/>
    <w:rsid w:val="00286FCA"/>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286FCA"/>
    <w:rPr>
      <w:sz w:val="20"/>
      <w:szCs w:val="20"/>
    </w:rPr>
  </w:style>
  <w:style w:type="character" w:styleId="FollowedHyperlink">
    <w:name w:val="FollowedHyperlink"/>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link w:val="HTMLAddressChar"/>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link w:val="HTMLPreformattedChar"/>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rsid w:val="000C6B7A"/>
    <w:rPr>
      <w:color w:val="B4489B"/>
      <w:u w:val="single"/>
    </w:rPr>
  </w:style>
  <w:style w:type="character" w:styleId="LineNumber">
    <w:name w:val="line number"/>
    <w:basedOn w:val="DefaultParagraphFont"/>
    <w:semiHidden/>
    <w:rsid w:val="00286FCA"/>
  </w:style>
  <w:style w:type="paragraph" w:styleId="List">
    <w:name w:val="List"/>
    <w:basedOn w:val="Normal"/>
    <w:uiPriority w:val="99"/>
    <w:semiHidden/>
    <w:rsid w:val="00286FCA"/>
    <w:pPr>
      <w:ind w:left="283" w:hanging="283"/>
    </w:pPr>
  </w:style>
  <w:style w:type="paragraph" w:styleId="List2">
    <w:name w:val="List 2"/>
    <w:basedOn w:val="Normal"/>
    <w:uiPriority w:val="99"/>
    <w:semiHidden/>
    <w:rsid w:val="00286FCA"/>
    <w:pPr>
      <w:ind w:left="566" w:hanging="283"/>
    </w:pPr>
  </w:style>
  <w:style w:type="paragraph" w:styleId="List3">
    <w:name w:val="List 3"/>
    <w:basedOn w:val="Normal"/>
    <w:uiPriority w:val="99"/>
    <w:semiHidden/>
    <w:rsid w:val="00286FCA"/>
    <w:pPr>
      <w:ind w:left="849" w:hanging="283"/>
    </w:pPr>
  </w:style>
  <w:style w:type="paragraph" w:styleId="List4">
    <w:name w:val="List 4"/>
    <w:basedOn w:val="Normal"/>
    <w:uiPriority w:val="99"/>
    <w:semiHidden/>
    <w:rsid w:val="00286FCA"/>
    <w:pPr>
      <w:ind w:left="1132" w:hanging="283"/>
    </w:pPr>
  </w:style>
  <w:style w:type="paragraph" w:styleId="List5">
    <w:name w:val="List 5"/>
    <w:basedOn w:val="Normal"/>
    <w:uiPriority w:val="99"/>
    <w:semiHidden/>
    <w:rsid w:val="00286FCA"/>
    <w:pPr>
      <w:ind w:left="1415" w:hanging="283"/>
    </w:pPr>
  </w:style>
  <w:style w:type="paragraph" w:styleId="ListBullet">
    <w:name w:val="List Bullet"/>
    <w:basedOn w:val="Normal"/>
    <w:uiPriority w:val="99"/>
    <w:semiHidden/>
    <w:rsid w:val="00286FCA"/>
    <w:pPr>
      <w:numPr>
        <w:numId w:val="1"/>
      </w:numPr>
    </w:pPr>
  </w:style>
  <w:style w:type="paragraph" w:styleId="ListBullet2">
    <w:name w:val="List Bullet 2"/>
    <w:basedOn w:val="Normal"/>
    <w:uiPriority w:val="99"/>
    <w:semiHidden/>
    <w:rsid w:val="00286FCA"/>
    <w:pPr>
      <w:numPr>
        <w:numId w:val="2"/>
      </w:numPr>
    </w:pPr>
  </w:style>
  <w:style w:type="paragraph" w:styleId="ListBullet3">
    <w:name w:val="List Bullet 3"/>
    <w:basedOn w:val="Normal"/>
    <w:uiPriority w:val="99"/>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uiPriority w:val="99"/>
    <w:semiHidden/>
    <w:rsid w:val="00286FCA"/>
    <w:pPr>
      <w:numPr>
        <w:numId w:val="5"/>
      </w:numPr>
    </w:pPr>
  </w:style>
  <w:style w:type="paragraph" w:styleId="ListContinue">
    <w:name w:val="List Continue"/>
    <w:basedOn w:val="Normal"/>
    <w:uiPriority w:val="99"/>
    <w:semiHidden/>
    <w:rsid w:val="00286FCA"/>
    <w:pPr>
      <w:spacing w:after="120"/>
      <w:ind w:left="283"/>
    </w:pPr>
  </w:style>
  <w:style w:type="paragraph" w:styleId="ListContinue2">
    <w:name w:val="List Continue 2"/>
    <w:basedOn w:val="Normal"/>
    <w:uiPriority w:val="99"/>
    <w:semiHidden/>
    <w:rsid w:val="00286FCA"/>
    <w:pPr>
      <w:spacing w:after="120"/>
      <w:ind w:left="566"/>
    </w:pPr>
  </w:style>
  <w:style w:type="paragraph" w:styleId="ListContinue3">
    <w:name w:val="List Continue 3"/>
    <w:basedOn w:val="Normal"/>
    <w:uiPriority w:val="99"/>
    <w:semiHidden/>
    <w:rsid w:val="00286FCA"/>
    <w:pPr>
      <w:spacing w:after="120"/>
      <w:ind w:left="849"/>
    </w:pPr>
  </w:style>
  <w:style w:type="paragraph" w:styleId="ListContinue4">
    <w:name w:val="List Continue 4"/>
    <w:basedOn w:val="Normal"/>
    <w:uiPriority w:val="99"/>
    <w:semiHidden/>
    <w:rsid w:val="00286FCA"/>
    <w:pPr>
      <w:spacing w:after="120"/>
      <w:ind w:left="1132"/>
    </w:pPr>
  </w:style>
  <w:style w:type="paragraph" w:styleId="ListContinue5">
    <w:name w:val="List Continue 5"/>
    <w:basedOn w:val="Normal"/>
    <w:uiPriority w:val="99"/>
    <w:semiHidden/>
    <w:rsid w:val="00286FCA"/>
    <w:pPr>
      <w:spacing w:after="120"/>
      <w:ind w:left="1415"/>
    </w:pPr>
  </w:style>
  <w:style w:type="paragraph" w:styleId="ListNumber">
    <w:name w:val="List Number"/>
    <w:basedOn w:val="Normal"/>
    <w:uiPriority w:val="99"/>
    <w:semiHidden/>
    <w:rsid w:val="00286FCA"/>
    <w:pPr>
      <w:numPr>
        <w:numId w:val="6"/>
      </w:numPr>
    </w:pPr>
  </w:style>
  <w:style w:type="paragraph" w:styleId="ListNumber2">
    <w:name w:val="List Number 2"/>
    <w:basedOn w:val="Normal"/>
    <w:uiPriority w:val="99"/>
    <w:semiHidden/>
    <w:rsid w:val="00286FCA"/>
    <w:pPr>
      <w:numPr>
        <w:numId w:val="7"/>
      </w:numPr>
    </w:pPr>
  </w:style>
  <w:style w:type="paragraph" w:styleId="ListNumber3">
    <w:name w:val="List Number 3"/>
    <w:basedOn w:val="Normal"/>
    <w:uiPriority w:val="99"/>
    <w:semiHidden/>
    <w:rsid w:val="00286FCA"/>
    <w:pPr>
      <w:numPr>
        <w:numId w:val="8"/>
      </w:numPr>
    </w:pPr>
  </w:style>
  <w:style w:type="paragraph" w:styleId="ListNumber4">
    <w:name w:val="List Number 4"/>
    <w:basedOn w:val="Normal"/>
    <w:uiPriority w:val="99"/>
    <w:semiHidden/>
    <w:rsid w:val="00286FCA"/>
    <w:pPr>
      <w:numPr>
        <w:numId w:val="9"/>
      </w:numPr>
    </w:pPr>
  </w:style>
  <w:style w:type="paragraph" w:styleId="ListNumber5">
    <w:name w:val="List Number 5"/>
    <w:basedOn w:val="Normal"/>
    <w:uiPriority w:val="99"/>
    <w:semiHidden/>
    <w:rsid w:val="00286FCA"/>
    <w:pPr>
      <w:numPr>
        <w:numId w:val="10"/>
      </w:numPr>
    </w:pPr>
  </w:style>
  <w:style w:type="paragraph" w:styleId="MessageHeader">
    <w:name w:val="Message Header"/>
    <w:basedOn w:val="Normal"/>
    <w:link w:val="MessageHeaderChar"/>
    <w:uiPriority w:val="99"/>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rsid w:val="00286FCA"/>
    <w:rPr>
      <w:rFonts w:ascii="Times New Roman" w:hAnsi="Times New Roman"/>
      <w:sz w:val="24"/>
      <w:szCs w:val="24"/>
    </w:rPr>
  </w:style>
  <w:style w:type="paragraph" w:styleId="NormalIndent">
    <w:name w:val="Normal Indent"/>
    <w:basedOn w:val="Normal"/>
    <w:uiPriority w:val="99"/>
    <w:semiHidden/>
    <w:rsid w:val="00286FCA"/>
    <w:pPr>
      <w:ind w:left="720"/>
    </w:pPr>
  </w:style>
  <w:style w:type="paragraph" w:styleId="NoteHeading">
    <w:name w:val="Note Heading"/>
    <w:basedOn w:val="Normal"/>
    <w:next w:val="Normal"/>
    <w:link w:val="NoteHeadingChar"/>
    <w:uiPriority w:val="99"/>
    <w:semiHidden/>
    <w:rsid w:val="00286FCA"/>
  </w:style>
  <w:style w:type="character" w:styleId="PageNumber">
    <w:name w:val="page number"/>
    <w:basedOn w:val="DefaultParagraphFont"/>
    <w:semiHidden/>
    <w:rsid w:val="00286FCA"/>
  </w:style>
  <w:style w:type="paragraph" w:styleId="PlainText">
    <w:name w:val="Plain Text"/>
    <w:basedOn w:val="Normal"/>
    <w:link w:val="PlainTextChar"/>
    <w:uiPriority w:val="99"/>
    <w:semiHidden/>
    <w:rsid w:val="00286FCA"/>
    <w:rPr>
      <w:rFonts w:ascii="Courier New" w:hAnsi="Courier New"/>
      <w:sz w:val="20"/>
      <w:szCs w:val="20"/>
    </w:rPr>
  </w:style>
  <w:style w:type="paragraph" w:styleId="Salutation">
    <w:name w:val="Salutation"/>
    <w:basedOn w:val="Normal"/>
    <w:next w:val="Normal"/>
    <w:link w:val="SalutationChar"/>
    <w:uiPriority w:val="99"/>
    <w:semiHidden/>
    <w:rsid w:val="00286FCA"/>
  </w:style>
  <w:style w:type="paragraph" w:styleId="Signature">
    <w:name w:val="Signature"/>
    <w:basedOn w:val="Normal"/>
    <w:link w:val="SignatureChar"/>
    <w:uiPriority w:val="99"/>
    <w:semiHidden/>
    <w:rsid w:val="00286FCA"/>
    <w:pPr>
      <w:ind w:left="4252"/>
    </w:pPr>
  </w:style>
  <w:style w:type="character" w:styleId="Strong">
    <w:name w:val="Strong"/>
    <w:semiHidden/>
    <w:qFormat/>
    <w:locked/>
    <w:rsid w:val="00286FCA"/>
    <w:rPr>
      <w:b/>
      <w:bCs/>
    </w:rPr>
  </w:style>
  <w:style w:type="paragraph" w:styleId="Subtitle">
    <w:name w:val="Subtitle"/>
    <w:basedOn w:val="Normal"/>
    <w:link w:val="SubtitleChar"/>
    <w:uiPriority w:val="99"/>
    <w:qFormat/>
    <w:locked/>
    <w:rsid w:val="00286FCA"/>
    <w:pPr>
      <w:spacing w:after="60"/>
      <w:jc w:val="center"/>
      <w:outlineLvl w:val="1"/>
    </w:pPr>
    <w:rPr>
      <w:sz w:val="24"/>
      <w:szCs w:val="24"/>
    </w:rPr>
  </w:style>
  <w:style w:type="table" w:styleId="Table3Deffects1">
    <w:name w:val="Table 3D effects 1"/>
    <w:basedOn w:val="TableNormal"/>
    <w:semiHidden/>
    <w:rsid w:val="00286FCA"/>
    <w:pPr>
      <w:spacing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286FCA"/>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uiPriority w:val="99"/>
    <w:semiHidden/>
    <w:rsid w:val="009005D1"/>
    <w:pPr>
      <w:spacing w:before="120"/>
      <w:jc w:val="right"/>
    </w:pPr>
    <w:rPr>
      <w:rFonts w:ascii="Arial" w:eastAsia="Times New Roman" w:hAnsi="Arial"/>
      <w:color w:val="B4489B"/>
      <w:sz w:val="18"/>
    </w:rPr>
  </w:style>
  <w:style w:type="paragraph" w:customStyle="1" w:styleId="FooterR">
    <w:name w:val="¬Footer_R"/>
    <w:basedOn w:val="FooterL"/>
    <w:uiPriority w:val="99"/>
    <w:semiHidden/>
    <w:rsid w:val="006E2B50"/>
    <w:pPr>
      <w:jc w:val="right"/>
    </w:pPr>
  </w:style>
  <w:style w:type="paragraph" w:customStyle="1" w:styleId="TabletextR">
    <w:name w:val="¬Table text_R"/>
    <w:basedOn w:val="TabletextL"/>
    <w:uiPriority w:val="99"/>
    <w:qFormat/>
    <w:rsid w:val="00A56CDC"/>
    <w:pPr>
      <w:jc w:val="right"/>
    </w:pPr>
  </w:style>
  <w:style w:type="paragraph" w:customStyle="1" w:styleId="CaptionFigures">
    <w:name w:val="¬Caption_Figures"/>
    <w:uiPriority w:val="99"/>
    <w:rsid w:val="009005D1"/>
    <w:pPr>
      <w:tabs>
        <w:tab w:val="left" w:pos="1440"/>
        <w:tab w:val="left" w:pos="2340"/>
      </w:tabs>
      <w:spacing w:before="120" w:after="120"/>
      <w:ind w:left="1440" w:hanging="1440"/>
    </w:pPr>
    <w:rPr>
      <w:rFonts w:ascii="Arial" w:eastAsia="Times New Roman" w:hAnsi="Arial"/>
      <w:color w:val="FFFFFF"/>
      <w:sz w:val="24"/>
    </w:rPr>
  </w:style>
  <w:style w:type="paragraph" w:customStyle="1" w:styleId="Heading1nonumber">
    <w:name w:val="Heading 1_no number"/>
    <w:next w:val="BodyCopy"/>
    <w:uiPriority w:val="99"/>
    <w:rsid w:val="009005D1"/>
    <w:pPr>
      <w:pageBreakBefore/>
      <w:spacing w:before="360" w:after="120" w:line="300" w:lineRule="auto"/>
    </w:pPr>
    <w:rPr>
      <w:rFonts w:ascii="Arial" w:eastAsia="Times New Roman" w:hAnsi="Arial"/>
      <w:b/>
      <w:sz w:val="44"/>
    </w:rPr>
  </w:style>
  <w:style w:type="paragraph" w:customStyle="1" w:styleId="Hiddentext">
    <w:name w:val="¬Hidden text"/>
    <w:basedOn w:val="BodyCopy"/>
    <w:uiPriority w:val="99"/>
    <w:semiHidden/>
    <w:rsid w:val="00D5008C"/>
    <w:rPr>
      <w:vanish/>
      <w:color w:val="FF0000"/>
      <w:lang w:eastAsia="ja-JP"/>
    </w:rPr>
  </w:style>
  <w:style w:type="paragraph" w:customStyle="1" w:styleId="Coverdetails">
    <w:name w:val="¬Cover_details"/>
    <w:uiPriority w:val="99"/>
    <w:rsid w:val="009005D1"/>
    <w:rPr>
      <w:rFonts w:ascii="Arial" w:eastAsia="Times New Roman" w:hAnsi="Arial"/>
      <w:sz w:val="24"/>
      <w:szCs w:val="24"/>
    </w:rPr>
  </w:style>
  <w:style w:type="paragraph" w:customStyle="1" w:styleId="Intropagetext">
    <w:name w:val="¬Intro page text"/>
    <w:uiPriority w:val="99"/>
    <w:semiHidden/>
    <w:rsid w:val="009005D1"/>
    <w:pPr>
      <w:contextualSpacing/>
    </w:pPr>
    <w:rPr>
      <w:rFonts w:ascii="Arial" w:eastAsia="MS Mincho" w:hAnsi="Arial"/>
      <w:sz w:val="36"/>
      <w:szCs w:val="24"/>
      <w:lang w:eastAsia="ja-JP"/>
    </w:rPr>
  </w:style>
  <w:style w:type="paragraph" w:styleId="CommentText">
    <w:name w:val="annotation text"/>
    <w:basedOn w:val="Normal"/>
    <w:link w:val="CommentTextChar"/>
    <w:rsid w:val="00581036"/>
    <w:rPr>
      <w:sz w:val="20"/>
      <w:szCs w:val="20"/>
    </w:rPr>
  </w:style>
  <w:style w:type="paragraph" w:customStyle="1" w:styleId="Bullet1">
    <w:name w:val="¬Bullet 1"/>
    <w:qFormat/>
    <w:rsid w:val="009C6B6D"/>
    <w:pPr>
      <w:numPr>
        <w:numId w:val="14"/>
      </w:numPr>
      <w:spacing w:before="120" w:after="120"/>
      <w:ind w:left="641" w:hanging="357"/>
    </w:pPr>
    <w:rPr>
      <w:rFonts w:ascii="Arial" w:eastAsia="Times New Roman" w:hAnsi="Arial"/>
      <w:sz w:val="22"/>
    </w:rPr>
  </w:style>
  <w:style w:type="paragraph" w:customStyle="1" w:styleId="Bullet2">
    <w:name w:val="¬Bullet 2"/>
    <w:basedOn w:val="Bullet1"/>
    <w:uiPriority w:val="99"/>
    <w:rsid w:val="00AE1A75"/>
    <w:pPr>
      <w:numPr>
        <w:ilvl w:val="1"/>
        <w:numId w:val="15"/>
      </w:numPr>
      <w:tabs>
        <w:tab w:val="clear" w:pos="1080"/>
        <w:tab w:val="num" w:pos="720"/>
      </w:tabs>
      <w:ind w:left="720"/>
    </w:pPr>
  </w:style>
  <w:style w:type="paragraph" w:customStyle="1" w:styleId="HighlighttextPink">
    <w:name w:val="¬Highlight text_Pink"/>
    <w:basedOn w:val="HighlighttextPurple"/>
    <w:uiPriority w:val="99"/>
    <w:rsid w:val="00DF5DE9"/>
    <w:rPr>
      <w:color w:val="ED2C88"/>
    </w:rPr>
  </w:style>
  <w:style w:type="paragraph" w:customStyle="1" w:styleId="PulloutPurple">
    <w:name w:val="¬Pull out_Purple"/>
    <w:uiPriority w:val="99"/>
    <w:rsid w:val="009005D1"/>
    <w:pPr>
      <w:pBdr>
        <w:top w:val="single" w:sz="24" w:space="1" w:color="B4489B"/>
        <w:left w:val="single" w:sz="24" w:space="1" w:color="B4489B"/>
        <w:bottom w:val="single" w:sz="24" w:space="1" w:color="B4489B"/>
        <w:right w:val="single" w:sz="24" w:space="1" w:color="B4489B"/>
      </w:pBdr>
      <w:shd w:val="clear" w:color="auto" w:fill="B4489B"/>
    </w:pPr>
    <w:rPr>
      <w:rFonts w:ascii="Arial" w:eastAsia="Times New Roman" w:hAnsi="Arial"/>
      <w:color w:val="FFFFFF"/>
      <w:sz w:val="36"/>
      <w:lang w:val="fr-FR"/>
    </w:rPr>
  </w:style>
  <w:style w:type="paragraph" w:customStyle="1" w:styleId="HighlighttextYellow">
    <w:name w:val="¬Highlight text_Yellow"/>
    <w:basedOn w:val="HighlighttextPurple"/>
    <w:uiPriority w:val="99"/>
    <w:rsid w:val="00DF5DE9"/>
    <w:rPr>
      <w:color w:val="FCB645"/>
    </w:rPr>
  </w:style>
  <w:style w:type="paragraph" w:customStyle="1" w:styleId="PulloutTurquoise">
    <w:name w:val="¬Pull out_Turquoise"/>
    <w:basedOn w:val="PulloutPurple"/>
    <w:uiPriority w:val="99"/>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uiPriority w:val="99"/>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uiPriority w:val="99"/>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uiPriority w:val="99"/>
    <w:rsid w:val="00DF5DE9"/>
    <w:rPr>
      <w:color w:val="00B7B4"/>
    </w:rPr>
  </w:style>
  <w:style w:type="paragraph" w:customStyle="1" w:styleId="GraphicL">
    <w:name w:val="¬Graphic_L"/>
    <w:basedOn w:val="GraphicC"/>
    <w:next w:val="BodyCopy"/>
    <w:uiPriority w:val="99"/>
    <w:rsid w:val="00555C74"/>
    <w:pPr>
      <w:jc w:val="left"/>
    </w:pPr>
  </w:style>
  <w:style w:type="paragraph" w:customStyle="1" w:styleId="GraphicR">
    <w:name w:val="¬Graphic_R"/>
    <w:basedOn w:val="GraphicC"/>
    <w:next w:val="BodyCopy"/>
    <w:uiPriority w:val="99"/>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uiPriority w:val="99"/>
    <w:qFormat/>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rPr>
      <w:rFonts w:ascii="Arial" w:hAnsi="Arial"/>
    </w:rPr>
    <w:tblPr>
      <w:tblInd w:w="0" w:type="dxa"/>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CellMar>
        <w:top w:w="0" w:type="dxa"/>
        <w:left w:w="108" w:type="dxa"/>
        <w:bottom w:w="0" w:type="dxa"/>
        <w:right w:w="108" w:type="dxa"/>
      </w:tblCellMar>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uiPriority w:val="99"/>
    <w:semiHidden/>
    <w:qFormat/>
    <w:rsid w:val="006530F3"/>
    <w:pPr>
      <w:pBdr>
        <w:bottom w:val="single" w:sz="48" w:space="1" w:color="000000" w:themeColor="text1"/>
      </w:pBdr>
    </w:pPr>
    <w:rPr>
      <w:rFonts w:ascii="Arial" w:eastAsia="Times New Roman" w:hAnsi="Arial"/>
      <w:sz w:val="22"/>
      <w:szCs w:val="22"/>
      <w:lang w:val="en-US" w:eastAsia="en-US"/>
    </w:rPr>
  </w:style>
  <w:style w:type="paragraph" w:styleId="FootnoteText">
    <w:name w:val="footnote text"/>
    <w:basedOn w:val="Normal"/>
    <w:link w:val="FootnoteTextChar"/>
    <w:uiPriority w:val="99"/>
    <w:semiHidden/>
    <w:rsid w:val="00A56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CDC"/>
    <w:rPr>
      <w:rFonts w:eastAsia="Times New Roman"/>
      <w:lang w:val="en-US" w:eastAsia="en-US"/>
    </w:rPr>
  </w:style>
  <w:style w:type="character" w:styleId="FootnoteReference">
    <w:name w:val="footnote reference"/>
    <w:basedOn w:val="DefaultParagraphFont"/>
    <w:uiPriority w:val="99"/>
    <w:semiHidden/>
    <w:rsid w:val="00A56CDC"/>
    <w:rPr>
      <w:vertAlign w:val="superscript"/>
    </w:rPr>
  </w:style>
  <w:style w:type="paragraph" w:customStyle="1" w:styleId="FootnoteEndnote">
    <w:name w:val="¬Footnote &amp; Endnote"/>
    <w:uiPriority w:val="99"/>
    <w:qFormat/>
    <w:rsid w:val="00B36C6E"/>
    <w:rPr>
      <w:rFonts w:ascii="Arial" w:eastAsia="Times New Roman" w:hAnsi="Arial"/>
      <w:sz w:val="18"/>
      <w:lang w:val="en-US" w:eastAsia="en-US"/>
    </w:rPr>
  </w:style>
  <w:style w:type="paragraph" w:styleId="EndnoteText">
    <w:name w:val="endnote text"/>
    <w:basedOn w:val="Normal"/>
    <w:link w:val="EndnoteTextChar"/>
    <w:uiPriority w:val="99"/>
    <w:semiHidden/>
    <w:rsid w:val="00B546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4688"/>
    <w:rPr>
      <w:rFonts w:eastAsia="Times New Roman"/>
      <w:lang w:val="en-US" w:eastAsia="en-US"/>
    </w:rPr>
  </w:style>
  <w:style w:type="character" w:styleId="EndnoteReference">
    <w:name w:val="endnote reference"/>
    <w:basedOn w:val="DefaultParagraphFont"/>
    <w:uiPriority w:val="99"/>
    <w:semiHidden/>
    <w:rsid w:val="00B54688"/>
    <w:rPr>
      <w:vertAlign w:val="superscript"/>
    </w:rPr>
  </w:style>
  <w:style w:type="paragraph" w:customStyle="1" w:styleId="SummaryPurple">
    <w:name w:val="¬Summary_Purple"/>
    <w:basedOn w:val="CommentText"/>
    <w:next w:val="BodyCopy"/>
    <w:uiPriority w:val="99"/>
    <w:qFormat/>
    <w:rsid w:val="00A40505"/>
    <w:pPr>
      <w:spacing w:before="480" w:after="0" w:line="240" w:lineRule="auto"/>
    </w:pPr>
    <w:rPr>
      <w:rFonts w:ascii="HelveticaNeue LT 67 MdCn" w:hAnsi="HelveticaNeue LT 67 MdCn"/>
      <w:color w:val="B4489B"/>
      <w:sz w:val="36"/>
      <w:lang w:eastAsia="en-GB"/>
    </w:rPr>
  </w:style>
  <w:style w:type="paragraph" w:styleId="ListParagraph">
    <w:name w:val="List Paragraph"/>
    <w:basedOn w:val="Normal"/>
    <w:uiPriority w:val="34"/>
    <w:qFormat/>
    <w:rsid w:val="0016412A"/>
    <w:pPr>
      <w:ind w:left="720"/>
      <w:contextualSpacing/>
    </w:pPr>
  </w:style>
  <w:style w:type="character" w:styleId="CommentReference">
    <w:name w:val="annotation reference"/>
    <w:basedOn w:val="DefaultParagraphFont"/>
    <w:uiPriority w:val="99"/>
    <w:semiHidden/>
    <w:unhideWhenUsed/>
    <w:rsid w:val="0016412A"/>
    <w:rPr>
      <w:sz w:val="16"/>
      <w:szCs w:val="16"/>
    </w:rPr>
  </w:style>
  <w:style w:type="paragraph" w:styleId="CommentSubject">
    <w:name w:val="annotation subject"/>
    <w:basedOn w:val="CommentText"/>
    <w:next w:val="CommentText"/>
    <w:link w:val="CommentSubjectChar"/>
    <w:uiPriority w:val="99"/>
    <w:semiHidden/>
    <w:rsid w:val="00D36E3A"/>
    <w:pPr>
      <w:spacing w:line="240" w:lineRule="auto"/>
    </w:pPr>
    <w:rPr>
      <w:b/>
      <w:bCs/>
    </w:rPr>
  </w:style>
  <w:style w:type="character" w:customStyle="1" w:styleId="CommentSubjectChar">
    <w:name w:val="Comment Subject Char"/>
    <w:basedOn w:val="CommentTextChar"/>
    <w:link w:val="CommentSubject"/>
    <w:uiPriority w:val="99"/>
    <w:semiHidden/>
    <w:rsid w:val="00D36E3A"/>
    <w:rPr>
      <w:rFonts w:asciiTheme="minorHAnsi" w:eastAsiaTheme="minorHAnsi" w:hAnsiTheme="minorHAnsi" w:cstheme="minorBidi"/>
      <w:b/>
      <w:bCs/>
      <w:lang w:val="en-US" w:eastAsia="en-US"/>
    </w:rPr>
  </w:style>
  <w:style w:type="paragraph" w:styleId="Revision">
    <w:name w:val="Revision"/>
    <w:hidden/>
    <w:uiPriority w:val="99"/>
    <w:semiHidden/>
    <w:rsid w:val="00EA360A"/>
    <w:rPr>
      <w:rFonts w:asciiTheme="minorHAnsi" w:eastAsiaTheme="minorHAnsi" w:hAnsiTheme="minorHAnsi" w:cstheme="minorBidi"/>
      <w:sz w:val="22"/>
      <w:szCs w:val="22"/>
      <w:lang w:eastAsia="en-US"/>
    </w:rPr>
  </w:style>
  <w:style w:type="paragraph" w:customStyle="1" w:styleId="Default">
    <w:name w:val="Default"/>
    <w:rsid w:val="001F4A84"/>
    <w:pPr>
      <w:autoSpaceDE w:val="0"/>
      <w:autoSpaceDN w:val="0"/>
      <w:adjustRightInd w:val="0"/>
    </w:pPr>
    <w:rPr>
      <w:rFonts w:ascii="Arial" w:hAnsi="Arial" w:cs="Arial"/>
      <w:color w:val="000000"/>
      <w:sz w:val="24"/>
      <w:szCs w:val="24"/>
    </w:rPr>
  </w:style>
  <w:style w:type="character" w:customStyle="1" w:styleId="HTMLMarkup">
    <w:name w:val="HTML Markup"/>
    <w:rsid w:val="00A00B29"/>
    <w:rPr>
      <w:vanish/>
      <w:color w:val="FF0000"/>
    </w:rPr>
  </w:style>
  <w:style w:type="character" w:customStyle="1" w:styleId="Heading3Char">
    <w:name w:val="Heading 3 Char"/>
    <w:basedOn w:val="DefaultParagraphFont"/>
    <w:link w:val="Heading3"/>
    <w:rsid w:val="002647F8"/>
    <w:rPr>
      <w:rFonts w:ascii="Arial" w:eastAsia="Times New Roman" w:hAnsi="Arial"/>
      <w:color w:val="000000"/>
      <w:sz w:val="32"/>
    </w:rPr>
  </w:style>
  <w:style w:type="paragraph" w:customStyle="1" w:styleId="BSATableHeading">
    <w:name w:val="BSA Table Heading"/>
    <w:basedOn w:val="Normal"/>
    <w:rsid w:val="00663D9E"/>
    <w:pPr>
      <w:keepNext/>
      <w:keepLines/>
      <w:spacing w:before="120" w:after="240" w:line="240" w:lineRule="auto"/>
    </w:pPr>
    <w:rPr>
      <w:rFonts w:ascii="Arial" w:eastAsia="Times New Roman" w:hAnsi="Arial" w:cs="Times New Roman"/>
      <w:b/>
      <w:sz w:val="18"/>
      <w:szCs w:val="20"/>
    </w:rPr>
  </w:style>
  <w:style w:type="paragraph" w:customStyle="1" w:styleId="BSATableText">
    <w:name w:val="BSA Table Text"/>
    <w:basedOn w:val="Normal"/>
    <w:rsid w:val="00663D9E"/>
    <w:pPr>
      <w:keepNext/>
      <w:spacing w:after="60" w:line="240" w:lineRule="exact"/>
      <w:ind w:left="142" w:hanging="142"/>
      <w:jc w:val="both"/>
    </w:pPr>
    <w:rPr>
      <w:rFonts w:ascii="Arial" w:eastAsia="Times New Roman" w:hAnsi="Arial" w:cs="Times New Roman"/>
      <w:sz w:val="18"/>
      <w:szCs w:val="20"/>
    </w:rPr>
  </w:style>
  <w:style w:type="paragraph" w:customStyle="1" w:styleId="BSATableNumber">
    <w:name w:val="BSA Table Number"/>
    <w:basedOn w:val="Normal"/>
    <w:rsid w:val="00663D9E"/>
    <w:pPr>
      <w:keepNext/>
      <w:tabs>
        <w:tab w:val="decimal" w:pos="128"/>
        <w:tab w:val="decimal" w:pos="454"/>
      </w:tabs>
      <w:spacing w:after="0" w:line="240" w:lineRule="auto"/>
      <w:jc w:val="right"/>
    </w:pPr>
    <w:rPr>
      <w:rFonts w:ascii="Arial" w:eastAsia="Times New Roman" w:hAnsi="Arial" w:cs="Times New Roman"/>
      <w:sz w:val="18"/>
      <w:szCs w:val="20"/>
    </w:rPr>
  </w:style>
  <w:style w:type="paragraph" w:customStyle="1" w:styleId="BSATableBase">
    <w:name w:val="BSA Table Base"/>
    <w:basedOn w:val="Heading4"/>
    <w:rsid w:val="00663D9E"/>
    <w:pPr>
      <w:spacing w:before="60" w:after="60"/>
      <w:jc w:val="left"/>
    </w:pPr>
    <w:rPr>
      <w:i/>
      <w:sz w:val="16"/>
      <w:lang w:eastAsia="en-US"/>
    </w:rPr>
  </w:style>
  <w:style w:type="paragraph" w:customStyle="1" w:styleId="BSATableBaseNumber">
    <w:name w:val="BSA Table Base Number"/>
    <w:basedOn w:val="BSATableBase"/>
    <w:rsid w:val="00663D9E"/>
    <w:pPr>
      <w:jc w:val="right"/>
    </w:pPr>
  </w:style>
  <w:style w:type="character" w:customStyle="1" w:styleId="Heading5Char">
    <w:name w:val="Heading 5 Char"/>
    <w:basedOn w:val="DefaultParagraphFont"/>
    <w:link w:val="Heading5"/>
    <w:rsid w:val="009715B6"/>
    <w:rPr>
      <w:rFonts w:ascii="Arial" w:eastAsia="Times New Roman" w:hAnsi="Arial"/>
      <w:b/>
      <w:color w:val="000000"/>
      <w:sz w:val="22"/>
    </w:rPr>
  </w:style>
  <w:style w:type="character" w:customStyle="1" w:styleId="citation">
    <w:name w:val="citation"/>
    <w:basedOn w:val="DefaultParagraphFont"/>
    <w:rsid w:val="00EE1333"/>
  </w:style>
  <w:style w:type="character" w:customStyle="1" w:styleId="Heading1Char">
    <w:name w:val="Heading 1 Char"/>
    <w:basedOn w:val="DefaultParagraphFont"/>
    <w:link w:val="Heading1"/>
    <w:rsid w:val="00836A43"/>
    <w:rPr>
      <w:rFonts w:ascii="Arial" w:eastAsia="Times New Roman" w:hAnsi="Arial"/>
      <w:b/>
      <w:sz w:val="44"/>
    </w:rPr>
  </w:style>
  <w:style w:type="character" w:customStyle="1" w:styleId="Heading2Char">
    <w:name w:val="Heading 2 Char"/>
    <w:basedOn w:val="DefaultParagraphFont"/>
    <w:link w:val="Heading2"/>
    <w:rsid w:val="00836A43"/>
    <w:rPr>
      <w:rFonts w:ascii="Arial" w:eastAsia="Times New Roman" w:hAnsi="Arial"/>
      <w:color w:val="B4489B"/>
      <w:sz w:val="40"/>
    </w:rPr>
  </w:style>
  <w:style w:type="character" w:customStyle="1" w:styleId="Heading4Char">
    <w:name w:val="Heading 4 Char"/>
    <w:basedOn w:val="DefaultParagraphFont"/>
    <w:link w:val="Heading4"/>
    <w:rsid w:val="00836A43"/>
    <w:rPr>
      <w:rFonts w:ascii="Arial" w:eastAsia="Times New Roman" w:hAnsi="Arial"/>
      <w:sz w:val="28"/>
    </w:rPr>
  </w:style>
  <w:style w:type="character" w:customStyle="1" w:styleId="Heading6Char">
    <w:name w:val="Heading 6 Char"/>
    <w:basedOn w:val="DefaultParagraphFont"/>
    <w:link w:val="Heading6"/>
    <w:rsid w:val="00836A43"/>
    <w:rPr>
      <w:rFonts w:ascii="Arial" w:eastAsia="Times New Roman" w:hAnsi="Arial"/>
      <w:sz w:val="44"/>
    </w:rPr>
  </w:style>
  <w:style w:type="character" w:customStyle="1" w:styleId="Heading7Char">
    <w:name w:val="Heading 7 Char"/>
    <w:basedOn w:val="DefaultParagraphFont"/>
    <w:link w:val="Heading7"/>
    <w:uiPriority w:val="99"/>
    <w:semiHidden/>
    <w:rsid w:val="00836A43"/>
    <w:rPr>
      <w:rFonts w:ascii="Times New Roman" w:eastAsiaTheme="minorHAnsi" w:hAnsi="Times New Roman" w:cstheme="minorBidi"/>
      <w:sz w:val="24"/>
      <w:szCs w:val="24"/>
      <w:lang w:eastAsia="en-US"/>
    </w:rPr>
  </w:style>
  <w:style w:type="character" w:customStyle="1" w:styleId="Heading8Char">
    <w:name w:val="Heading 8 Char"/>
    <w:basedOn w:val="DefaultParagraphFont"/>
    <w:link w:val="Heading8"/>
    <w:uiPriority w:val="99"/>
    <w:semiHidden/>
    <w:rsid w:val="00836A43"/>
    <w:rPr>
      <w:rFonts w:ascii="Times New Roman" w:eastAsiaTheme="minorHAnsi" w:hAnsi="Times New Roman" w:cstheme="minorBidi"/>
      <w:i/>
      <w:iCs/>
      <w:sz w:val="24"/>
      <w:szCs w:val="24"/>
      <w:lang w:eastAsia="en-US"/>
    </w:rPr>
  </w:style>
  <w:style w:type="character" w:customStyle="1" w:styleId="Heading9Char">
    <w:name w:val="Heading 9 Char"/>
    <w:basedOn w:val="DefaultParagraphFont"/>
    <w:link w:val="Heading9"/>
    <w:uiPriority w:val="99"/>
    <w:semiHidden/>
    <w:rsid w:val="00836A43"/>
    <w:rPr>
      <w:rFonts w:asciiTheme="minorHAnsi" w:eastAsiaTheme="minorHAnsi" w:hAnsiTheme="minorHAnsi" w:cstheme="minorBidi"/>
      <w:sz w:val="22"/>
      <w:szCs w:val="22"/>
      <w:lang w:eastAsia="en-US"/>
    </w:rPr>
  </w:style>
  <w:style w:type="character" w:customStyle="1" w:styleId="HTMLAddressChar">
    <w:name w:val="HTML Address Char"/>
    <w:basedOn w:val="DefaultParagraphFont"/>
    <w:link w:val="HTMLAddress"/>
    <w:semiHidden/>
    <w:rsid w:val="00836A43"/>
    <w:rPr>
      <w:rFonts w:asciiTheme="minorHAnsi" w:eastAsiaTheme="minorHAnsi" w:hAnsiTheme="minorHAnsi" w:cstheme="minorBidi"/>
      <w:i/>
      <w:iCs/>
      <w:sz w:val="22"/>
      <w:szCs w:val="22"/>
      <w:lang w:eastAsia="en-US"/>
    </w:rPr>
  </w:style>
  <w:style w:type="character" w:customStyle="1" w:styleId="HTMLPreformattedChar">
    <w:name w:val="HTML Preformatted Char"/>
    <w:basedOn w:val="DefaultParagraphFont"/>
    <w:link w:val="HTMLPreformatted"/>
    <w:semiHidden/>
    <w:rsid w:val="00836A43"/>
    <w:rPr>
      <w:rFonts w:ascii="Courier New" w:eastAsiaTheme="minorHAnsi" w:hAnsi="Courier New" w:cstheme="minorBidi"/>
      <w:lang w:eastAsia="en-US"/>
    </w:rPr>
  </w:style>
  <w:style w:type="character" w:customStyle="1" w:styleId="HeaderChar">
    <w:name w:val="Header Char"/>
    <w:basedOn w:val="DefaultParagraphFont"/>
    <w:link w:val="Header"/>
    <w:uiPriority w:val="99"/>
    <w:semiHidden/>
    <w:rsid w:val="00836A43"/>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836A43"/>
    <w:rPr>
      <w:rFonts w:asciiTheme="minorHAnsi" w:eastAsiaTheme="minorHAnsi" w:hAnsiTheme="minorHAnsi" w:cstheme="minorBidi"/>
      <w:sz w:val="22"/>
      <w:szCs w:val="22"/>
      <w:lang w:eastAsia="en-US"/>
    </w:rPr>
  </w:style>
  <w:style w:type="character" w:customStyle="1" w:styleId="TitleChar">
    <w:name w:val="Title Char"/>
    <w:basedOn w:val="DefaultParagraphFont"/>
    <w:link w:val="Title"/>
    <w:uiPriority w:val="99"/>
    <w:rsid w:val="00836A43"/>
    <w:rPr>
      <w:rFonts w:asciiTheme="minorHAnsi" w:eastAsiaTheme="minorHAnsi" w:hAnsiTheme="minorHAnsi" w:cstheme="minorBidi"/>
      <w:b/>
      <w:bCs/>
      <w:kern w:val="28"/>
      <w:sz w:val="32"/>
      <w:szCs w:val="32"/>
      <w:lang w:eastAsia="en-US"/>
    </w:rPr>
  </w:style>
  <w:style w:type="character" w:customStyle="1" w:styleId="ClosingChar">
    <w:name w:val="Closing Char"/>
    <w:basedOn w:val="DefaultParagraphFont"/>
    <w:link w:val="Closing"/>
    <w:uiPriority w:val="99"/>
    <w:semiHidden/>
    <w:rsid w:val="00836A43"/>
    <w:rPr>
      <w:rFonts w:asciiTheme="minorHAnsi" w:eastAsiaTheme="minorHAnsi" w:hAnsiTheme="minorHAnsi" w:cstheme="minorBidi"/>
      <w:sz w:val="22"/>
      <w:szCs w:val="22"/>
      <w:lang w:eastAsia="en-US"/>
    </w:rPr>
  </w:style>
  <w:style w:type="character" w:customStyle="1" w:styleId="SignatureChar">
    <w:name w:val="Signature Char"/>
    <w:basedOn w:val="DefaultParagraphFont"/>
    <w:link w:val="Signature"/>
    <w:uiPriority w:val="99"/>
    <w:semiHidden/>
    <w:rsid w:val="00836A43"/>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836A43"/>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836A43"/>
    <w:rPr>
      <w:rFonts w:asciiTheme="minorHAnsi" w:eastAsiaTheme="minorHAnsi" w:hAnsiTheme="minorHAnsi" w:cstheme="minorBidi"/>
      <w:sz w:val="22"/>
      <w:szCs w:val="22"/>
      <w:lang w:eastAsia="en-US"/>
    </w:rPr>
  </w:style>
  <w:style w:type="character" w:customStyle="1" w:styleId="MessageHeaderChar">
    <w:name w:val="Message Header Char"/>
    <w:basedOn w:val="DefaultParagraphFont"/>
    <w:link w:val="MessageHeader"/>
    <w:uiPriority w:val="99"/>
    <w:semiHidden/>
    <w:rsid w:val="00836A43"/>
    <w:rPr>
      <w:rFonts w:asciiTheme="minorHAnsi" w:eastAsiaTheme="minorHAnsi" w:hAnsiTheme="minorHAnsi" w:cstheme="minorBidi"/>
      <w:sz w:val="24"/>
      <w:szCs w:val="24"/>
      <w:shd w:val="pct20" w:color="auto" w:fill="auto"/>
      <w:lang w:eastAsia="en-US"/>
    </w:rPr>
  </w:style>
  <w:style w:type="character" w:customStyle="1" w:styleId="SubtitleChar">
    <w:name w:val="Subtitle Char"/>
    <w:basedOn w:val="DefaultParagraphFont"/>
    <w:link w:val="Subtitle"/>
    <w:uiPriority w:val="99"/>
    <w:rsid w:val="00836A43"/>
    <w:rPr>
      <w:rFonts w:asciiTheme="minorHAnsi" w:eastAsiaTheme="minorHAnsi" w:hAnsiTheme="minorHAnsi" w:cstheme="minorBidi"/>
      <w:sz w:val="24"/>
      <w:szCs w:val="24"/>
      <w:lang w:eastAsia="en-US"/>
    </w:rPr>
  </w:style>
  <w:style w:type="character" w:customStyle="1" w:styleId="SalutationChar">
    <w:name w:val="Salutation Char"/>
    <w:basedOn w:val="DefaultParagraphFont"/>
    <w:link w:val="Salutation"/>
    <w:uiPriority w:val="99"/>
    <w:semiHidden/>
    <w:rsid w:val="00836A43"/>
    <w:rPr>
      <w:rFonts w:asciiTheme="minorHAnsi" w:eastAsiaTheme="minorHAnsi" w:hAnsiTheme="minorHAnsi" w:cstheme="minorBidi"/>
      <w:sz w:val="22"/>
      <w:szCs w:val="22"/>
      <w:lang w:eastAsia="en-US"/>
    </w:rPr>
  </w:style>
  <w:style w:type="character" w:customStyle="1" w:styleId="DateChar">
    <w:name w:val="Date Char"/>
    <w:basedOn w:val="DefaultParagraphFont"/>
    <w:link w:val="Date"/>
    <w:uiPriority w:val="99"/>
    <w:semiHidden/>
    <w:rsid w:val="00836A43"/>
    <w:rPr>
      <w:rFonts w:asciiTheme="minorHAnsi" w:eastAsiaTheme="minorHAnsi" w:hAnsiTheme="minorHAnsi" w:cstheme="minorBidi"/>
      <w:sz w:val="22"/>
      <w:szCs w:val="22"/>
      <w:lang w:eastAsia="en-US"/>
    </w:rPr>
  </w:style>
  <w:style w:type="character" w:customStyle="1" w:styleId="BodyTextFirstIndentChar">
    <w:name w:val="Body Text First Indent Char"/>
    <w:basedOn w:val="BodyTextChar"/>
    <w:link w:val="BodyTextFirstIndent"/>
    <w:uiPriority w:val="99"/>
    <w:semiHidden/>
    <w:rsid w:val="00836A43"/>
    <w:rPr>
      <w:rFonts w:asciiTheme="minorHAnsi" w:eastAsiaTheme="minorHAnsi" w:hAnsiTheme="minorHAnsi" w:cstheme="minorBidi"/>
      <w:sz w:val="22"/>
      <w:szCs w:val="22"/>
      <w:lang w:eastAsia="en-US"/>
    </w:rPr>
  </w:style>
  <w:style w:type="character" w:customStyle="1" w:styleId="BodyTextFirstIndent2Char">
    <w:name w:val="Body Text First Indent 2 Char"/>
    <w:basedOn w:val="BodyTextIndentChar"/>
    <w:link w:val="BodyTextFirstIndent2"/>
    <w:uiPriority w:val="99"/>
    <w:semiHidden/>
    <w:rsid w:val="00836A43"/>
    <w:rPr>
      <w:rFonts w:asciiTheme="minorHAnsi" w:eastAsiaTheme="minorHAnsi" w:hAnsiTheme="minorHAnsi" w:cstheme="minorBidi"/>
      <w:sz w:val="22"/>
      <w:szCs w:val="22"/>
      <w:lang w:eastAsia="en-US"/>
    </w:rPr>
  </w:style>
  <w:style w:type="character" w:customStyle="1" w:styleId="NoteHeadingChar">
    <w:name w:val="Note Heading Char"/>
    <w:basedOn w:val="DefaultParagraphFont"/>
    <w:link w:val="NoteHeading"/>
    <w:uiPriority w:val="99"/>
    <w:semiHidden/>
    <w:rsid w:val="00836A43"/>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836A43"/>
    <w:rPr>
      <w:rFonts w:asciiTheme="minorHAnsi" w:eastAsiaTheme="minorHAnsi" w:hAnsiTheme="minorHAnsi" w:cstheme="minorBidi"/>
      <w:sz w:val="22"/>
      <w:szCs w:val="22"/>
      <w:lang w:eastAsia="en-US"/>
    </w:rPr>
  </w:style>
  <w:style w:type="character" w:customStyle="1" w:styleId="BodyText3Char">
    <w:name w:val="Body Text 3 Char"/>
    <w:basedOn w:val="DefaultParagraphFont"/>
    <w:link w:val="BodyText3"/>
    <w:uiPriority w:val="99"/>
    <w:semiHidden/>
    <w:rsid w:val="00836A43"/>
    <w:rPr>
      <w:rFonts w:asciiTheme="minorHAnsi" w:eastAsiaTheme="minorHAnsi" w:hAnsiTheme="minorHAnsi" w:cstheme="minorBidi"/>
      <w:sz w:val="16"/>
      <w:szCs w:val="16"/>
      <w:lang w:eastAsia="en-US"/>
    </w:rPr>
  </w:style>
  <w:style w:type="character" w:customStyle="1" w:styleId="BodyTextIndent2Char">
    <w:name w:val="Body Text Indent 2 Char"/>
    <w:basedOn w:val="DefaultParagraphFont"/>
    <w:link w:val="BodyTextIndent2"/>
    <w:uiPriority w:val="99"/>
    <w:semiHidden/>
    <w:rsid w:val="00836A43"/>
    <w:rPr>
      <w:rFonts w:asciiTheme="minorHAnsi" w:eastAsiaTheme="minorHAnsi" w:hAnsiTheme="minorHAnsi" w:cstheme="minorBidi"/>
      <w:sz w:val="22"/>
      <w:szCs w:val="22"/>
      <w:lang w:eastAsia="en-US"/>
    </w:rPr>
  </w:style>
  <w:style w:type="character" w:customStyle="1" w:styleId="BodyTextIndent3Char">
    <w:name w:val="Body Text Indent 3 Char"/>
    <w:basedOn w:val="DefaultParagraphFont"/>
    <w:link w:val="BodyTextIndent3"/>
    <w:uiPriority w:val="99"/>
    <w:semiHidden/>
    <w:rsid w:val="00836A43"/>
    <w:rPr>
      <w:rFonts w:asciiTheme="minorHAnsi" w:eastAsiaTheme="minorHAnsi" w:hAnsiTheme="minorHAnsi" w:cstheme="minorBidi"/>
      <w:sz w:val="16"/>
      <w:szCs w:val="16"/>
      <w:lang w:eastAsia="en-US"/>
    </w:rPr>
  </w:style>
  <w:style w:type="character" w:customStyle="1" w:styleId="PlainTextChar">
    <w:name w:val="Plain Text Char"/>
    <w:basedOn w:val="DefaultParagraphFont"/>
    <w:link w:val="PlainText"/>
    <w:uiPriority w:val="99"/>
    <w:semiHidden/>
    <w:rsid w:val="00836A43"/>
    <w:rPr>
      <w:rFonts w:ascii="Courier New" w:eastAsiaTheme="minorHAnsi" w:hAnsi="Courier New" w:cstheme="minorBidi"/>
      <w:lang w:eastAsia="en-US"/>
    </w:rPr>
  </w:style>
  <w:style w:type="character" w:customStyle="1" w:styleId="E-mailSignatureChar">
    <w:name w:val="E-mail Signature Char"/>
    <w:basedOn w:val="DefaultParagraphFont"/>
    <w:link w:val="E-mailSignature"/>
    <w:uiPriority w:val="99"/>
    <w:semiHidden/>
    <w:rsid w:val="00836A43"/>
    <w:rPr>
      <w:rFonts w:asciiTheme="minorHAnsi" w:eastAsiaTheme="minorHAnsi" w:hAnsiTheme="minorHAnsi" w:cstheme="minorBidi"/>
      <w:sz w:val="22"/>
      <w:szCs w:val="22"/>
      <w:lang w:eastAsia="en-US"/>
    </w:rPr>
  </w:style>
  <w:style w:type="character" w:customStyle="1" w:styleId="CommentTextChar1">
    <w:name w:val="Comment Text Char1"/>
    <w:basedOn w:val="DefaultParagraphFont"/>
    <w:uiPriority w:val="99"/>
    <w:semiHidden/>
    <w:rsid w:val="00836A43"/>
    <w:rPr>
      <w:rFonts w:asciiTheme="minorHAnsi" w:eastAsiaTheme="minorHAnsi" w:hAnsiTheme="minorHAnsi" w:cstheme="minorBidi" w:hint="default"/>
      <w:lang w:eastAsia="en-US"/>
    </w:rPr>
  </w:style>
  <w:style w:type="paragraph" w:styleId="TOC5">
    <w:name w:val="toc 5"/>
    <w:basedOn w:val="Normal"/>
    <w:next w:val="Normal"/>
    <w:autoRedefine/>
    <w:uiPriority w:val="39"/>
    <w:unhideWhenUsed/>
    <w:locked/>
    <w:rsid w:val="00D573E1"/>
    <w:pPr>
      <w:spacing w:after="100"/>
      <w:ind w:left="880"/>
    </w:pPr>
    <w:rPr>
      <w:rFonts w:eastAsiaTheme="minorEastAsia"/>
      <w:lang w:eastAsia="en-GB"/>
    </w:rPr>
  </w:style>
  <w:style w:type="paragraph" w:styleId="TOC6">
    <w:name w:val="toc 6"/>
    <w:basedOn w:val="Normal"/>
    <w:next w:val="Normal"/>
    <w:autoRedefine/>
    <w:uiPriority w:val="39"/>
    <w:unhideWhenUsed/>
    <w:locked/>
    <w:rsid w:val="00D573E1"/>
    <w:pPr>
      <w:spacing w:after="100"/>
      <w:ind w:left="1100"/>
    </w:pPr>
    <w:rPr>
      <w:rFonts w:eastAsiaTheme="minorEastAsia"/>
      <w:lang w:eastAsia="en-GB"/>
    </w:rPr>
  </w:style>
  <w:style w:type="paragraph" w:styleId="TOC7">
    <w:name w:val="toc 7"/>
    <w:basedOn w:val="Normal"/>
    <w:next w:val="Normal"/>
    <w:autoRedefine/>
    <w:uiPriority w:val="39"/>
    <w:unhideWhenUsed/>
    <w:locked/>
    <w:rsid w:val="00D573E1"/>
    <w:pPr>
      <w:spacing w:after="100"/>
      <w:ind w:left="1320"/>
    </w:pPr>
    <w:rPr>
      <w:rFonts w:eastAsiaTheme="minorEastAsia"/>
      <w:lang w:eastAsia="en-GB"/>
    </w:rPr>
  </w:style>
  <w:style w:type="paragraph" w:styleId="TOC8">
    <w:name w:val="toc 8"/>
    <w:basedOn w:val="Normal"/>
    <w:next w:val="Normal"/>
    <w:autoRedefine/>
    <w:uiPriority w:val="39"/>
    <w:unhideWhenUsed/>
    <w:locked/>
    <w:rsid w:val="00D573E1"/>
    <w:pPr>
      <w:spacing w:after="100"/>
      <w:ind w:left="1540"/>
    </w:pPr>
    <w:rPr>
      <w:rFonts w:eastAsiaTheme="minorEastAsia"/>
      <w:lang w:eastAsia="en-GB"/>
    </w:rPr>
  </w:style>
  <w:style w:type="paragraph" w:styleId="TOC9">
    <w:name w:val="toc 9"/>
    <w:basedOn w:val="Normal"/>
    <w:next w:val="Normal"/>
    <w:autoRedefine/>
    <w:uiPriority w:val="39"/>
    <w:unhideWhenUsed/>
    <w:locked/>
    <w:rsid w:val="00D573E1"/>
    <w:pPr>
      <w:spacing w:after="100"/>
      <w:ind w:left="1760"/>
    </w:pPr>
    <w:rPr>
      <w:rFonts w:eastAsiaTheme="minorEastAsia"/>
      <w:lang w:eastAsia="en-GB"/>
    </w:rPr>
  </w:style>
  <w:style w:type="paragraph" w:styleId="TOCHeading">
    <w:name w:val="TOC Heading"/>
    <w:basedOn w:val="Heading1"/>
    <w:next w:val="Normal"/>
    <w:uiPriority w:val="39"/>
    <w:semiHidden/>
    <w:unhideWhenUsed/>
    <w:qFormat/>
    <w:rsid w:val="00D573E1"/>
    <w:pPr>
      <w:keepNext/>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gmail-msolistparagraph">
    <w:name w:val="gmail-msolistparagraph"/>
    <w:basedOn w:val="Normal"/>
    <w:uiPriority w:val="99"/>
    <w:rsid w:val="00D573E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lfld-contribauthor">
    <w:name w:val="hlfld-contribauthor"/>
    <w:basedOn w:val="DefaultParagraphFont"/>
    <w:rsid w:val="00C4029B"/>
  </w:style>
  <w:style w:type="character" w:customStyle="1" w:styleId="apple-converted-space">
    <w:name w:val="apple-converted-space"/>
    <w:basedOn w:val="DefaultParagraphFont"/>
    <w:rsid w:val="00C4029B"/>
  </w:style>
  <w:style w:type="character" w:customStyle="1" w:styleId="nlmgiven-names">
    <w:name w:val="nlm_given-names"/>
    <w:basedOn w:val="DefaultParagraphFont"/>
    <w:rsid w:val="00C4029B"/>
  </w:style>
  <w:style w:type="character" w:customStyle="1" w:styleId="nlmyear">
    <w:name w:val="nlm_year"/>
    <w:basedOn w:val="DefaultParagraphFont"/>
    <w:rsid w:val="00C4029B"/>
  </w:style>
  <w:style w:type="character" w:customStyle="1" w:styleId="nlmarticle-title">
    <w:name w:val="nlm_article-title"/>
    <w:basedOn w:val="DefaultParagraphFont"/>
    <w:rsid w:val="00C4029B"/>
  </w:style>
  <w:style w:type="character" w:customStyle="1" w:styleId="nlmfpage">
    <w:name w:val="nlm_fpage"/>
    <w:basedOn w:val="DefaultParagraphFont"/>
    <w:rsid w:val="00C4029B"/>
  </w:style>
  <w:style w:type="character" w:customStyle="1" w:styleId="nlmlpage">
    <w:name w:val="nlm_lpage"/>
    <w:basedOn w:val="DefaultParagraphFont"/>
    <w:rsid w:val="00C4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205">
      <w:bodyDiv w:val="1"/>
      <w:marLeft w:val="0"/>
      <w:marRight w:val="0"/>
      <w:marTop w:val="0"/>
      <w:marBottom w:val="0"/>
      <w:divBdr>
        <w:top w:val="none" w:sz="0" w:space="0" w:color="auto"/>
        <w:left w:val="none" w:sz="0" w:space="0" w:color="auto"/>
        <w:bottom w:val="none" w:sz="0" w:space="0" w:color="auto"/>
        <w:right w:val="none" w:sz="0" w:space="0" w:color="auto"/>
      </w:divBdr>
    </w:div>
    <w:div w:id="21982219">
      <w:bodyDiv w:val="1"/>
      <w:marLeft w:val="0"/>
      <w:marRight w:val="0"/>
      <w:marTop w:val="0"/>
      <w:marBottom w:val="0"/>
      <w:divBdr>
        <w:top w:val="none" w:sz="0" w:space="0" w:color="auto"/>
        <w:left w:val="none" w:sz="0" w:space="0" w:color="auto"/>
        <w:bottom w:val="none" w:sz="0" w:space="0" w:color="auto"/>
        <w:right w:val="none" w:sz="0" w:space="0" w:color="auto"/>
      </w:divBdr>
      <w:divsChild>
        <w:div w:id="975717998">
          <w:marLeft w:val="0"/>
          <w:marRight w:val="0"/>
          <w:marTop w:val="0"/>
          <w:marBottom w:val="0"/>
          <w:divBdr>
            <w:top w:val="none" w:sz="0" w:space="0" w:color="auto"/>
            <w:left w:val="none" w:sz="0" w:space="0" w:color="auto"/>
            <w:bottom w:val="none" w:sz="0" w:space="0" w:color="auto"/>
            <w:right w:val="none" w:sz="0" w:space="0" w:color="auto"/>
          </w:divBdr>
          <w:divsChild>
            <w:div w:id="528185474">
              <w:marLeft w:val="0"/>
              <w:marRight w:val="0"/>
              <w:marTop w:val="0"/>
              <w:marBottom w:val="0"/>
              <w:divBdr>
                <w:top w:val="none" w:sz="0" w:space="0" w:color="auto"/>
                <w:left w:val="none" w:sz="0" w:space="0" w:color="auto"/>
                <w:bottom w:val="none" w:sz="0" w:space="0" w:color="auto"/>
                <w:right w:val="none" w:sz="0" w:space="0" w:color="auto"/>
              </w:divBdr>
              <w:divsChild>
                <w:div w:id="828447873">
                  <w:marLeft w:val="0"/>
                  <w:marRight w:val="0"/>
                  <w:marTop w:val="0"/>
                  <w:marBottom w:val="0"/>
                  <w:divBdr>
                    <w:top w:val="none" w:sz="0" w:space="0" w:color="auto"/>
                    <w:left w:val="none" w:sz="0" w:space="0" w:color="auto"/>
                    <w:bottom w:val="none" w:sz="0" w:space="0" w:color="auto"/>
                    <w:right w:val="none" w:sz="0" w:space="0" w:color="auto"/>
                  </w:divBdr>
                  <w:divsChild>
                    <w:div w:id="8722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6346">
      <w:bodyDiv w:val="1"/>
      <w:marLeft w:val="0"/>
      <w:marRight w:val="0"/>
      <w:marTop w:val="0"/>
      <w:marBottom w:val="0"/>
      <w:divBdr>
        <w:top w:val="none" w:sz="0" w:space="0" w:color="auto"/>
        <w:left w:val="none" w:sz="0" w:space="0" w:color="auto"/>
        <w:bottom w:val="none" w:sz="0" w:space="0" w:color="auto"/>
        <w:right w:val="none" w:sz="0" w:space="0" w:color="auto"/>
      </w:divBdr>
    </w:div>
    <w:div w:id="141583874">
      <w:bodyDiv w:val="1"/>
      <w:marLeft w:val="0"/>
      <w:marRight w:val="0"/>
      <w:marTop w:val="0"/>
      <w:marBottom w:val="0"/>
      <w:divBdr>
        <w:top w:val="none" w:sz="0" w:space="0" w:color="auto"/>
        <w:left w:val="none" w:sz="0" w:space="0" w:color="auto"/>
        <w:bottom w:val="none" w:sz="0" w:space="0" w:color="auto"/>
        <w:right w:val="none" w:sz="0" w:space="0" w:color="auto"/>
      </w:divBdr>
    </w:div>
    <w:div w:id="145512035">
      <w:bodyDiv w:val="1"/>
      <w:marLeft w:val="0"/>
      <w:marRight w:val="0"/>
      <w:marTop w:val="0"/>
      <w:marBottom w:val="0"/>
      <w:divBdr>
        <w:top w:val="none" w:sz="0" w:space="0" w:color="auto"/>
        <w:left w:val="none" w:sz="0" w:space="0" w:color="auto"/>
        <w:bottom w:val="none" w:sz="0" w:space="0" w:color="auto"/>
        <w:right w:val="none" w:sz="0" w:space="0" w:color="auto"/>
      </w:divBdr>
    </w:div>
    <w:div w:id="176893718">
      <w:bodyDiv w:val="1"/>
      <w:marLeft w:val="0"/>
      <w:marRight w:val="0"/>
      <w:marTop w:val="0"/>
      <w:marBottom w:val="0"/>
      <w:divBdr>
        <w:top w:val="none" w:sz="0" w:space="0" w:color="auto"/>
        <w:left w:val="none" w:sz="0" w:space="0" w:color="auto"/>
        <w:bottom w:val="none" w:sz="0" w:space="0" w:color="auto"/>
        <w:right w:val="none" w:sz="0" w:space="0" w:color="auto"/>
      </w:divBdr>
      <w:divsChild>
        <w:div w:id="175580016">
          <w:marLeft w:val="0"/>
          <w:marRight w:val="0"/>
          <w:marTop w:val="0"/>
          <w:marBottom w:val="0"/>
          <w:divBdr>
            <w:top w:val="none" w:sz="0" w:space="0" w:color="auto"/>
            <w:left w:val="none" w:sz="0" w:space="0" w:color="auto"/>
            <w:bottom w:val="none" w:sz="0" w:space="0" w:color="auto"/>
            <w:right w:val="none" w:sz="0" w:space="0" w:color="auto"/>
          </w:divBdr>
          <w:divsChild>
            <w:div w:id="1090808049">
              <w:marLeft w:val="0"/>
              <w:marRight w:val="0"/>
              <w:marTop w:val="0"/>
              <w:marBottom w:val="0"/>
              <w:divBdr>
                <w:top w:val="none" w:sz="0" w:space="0" w:color="auto"/>
                <w:left w:val="none" w:sz="0" w:space="0" w:color="auto"/>
                <w:bottom w:val="none" w:sz="0" w:space="0" w:color="auto"/>
                <w:right w:val="none" w:sz="0" w:space="0" w:color="auto"/>
              </w:divBdr>
              <w:divsChild>
                <w:div w:id="510804975">
                  <w:marLeft w:val="150"/>
                  <w:marRight w:val="150"/>
                  <w:marTop w:val="0"/>
                  <w:marBottom w:val="0"/>
                  <w:divBdr>
                    <w:top w:val="none" w:sz="0" w:space="0" w:color="auto"/>
                    <w:left w:val="none" w:sz="0" w:space="0" w:color="auto"/>
                    <w:bottom w:val="none" w:sz="0" w:space="0" w:color="auto"/>
                    <w:right w:val="none" w:sz="0" w:space="0" w:color="auto"/>
                  </w:divBdr>
                  <w:divsChild>
                    <w:div w:id="961768490">
                      <w:marLeft w:val="0"/>
                      <w:marRight w:val="0"/>
                      <w:marTop w:val="0"/>
                      <w:marBottom w:val="0"/>
                      <w:divBdr>
                        <w:top w:val="none" w:sz="0" w:space="0" w:color="auto"/>
                        <w:left w:val="none" w:sz="0" w:space="0" w:color="auto"/>
                        <w:bottom w:val="none" w:sz="0" w:space="0" w:color="auto"/>
                        <w:right w:val="none" w:sz="0" w:space="0" w:color="auto"/>
                      </w:divBdr>
                      <w:divsChild>
                        <w:div w:id="1308239766">
                          <w:marLeft w:val="150"/>
                          <w:marRight w:val="150"/>
                          <w:marTop w:val="0"/>
                          <w:marBottom w:val="0"/>
                          <w:divBdr>
                            <w:top w:val="none" w:sz="0" w:space="0" w:color="auto"/>
                            <w:left w:val="none" w:sz="0" w:space="0" w:color="auto"/>
                            <w:bottom w:val="none" w:sz="0" w:space="0" w:color="auto"/>
                            <w:right w:val="none" w:sz="0" w:space="0" w:color="auto"/>
                          </w:divBdr>
                          <w:divsChild>
                            <w:div w:id="36105142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239848">
      <w:bodyDiv w:val="1"/>
      <w:marLeft w:val="0"/>
      <w:marRight w:val="0"/>
      <w:marTop w:val="0"/>
      <w:marBottom w:val="0"/>
      <w:divBdr>
        <w:top w:val="none" w:sz="0" w:space="0" w:color="auto"/>
        <w:left w:val="none" w:sz="0" w:space="0" w:color="auto"/>
        <w:bottom w:val="none" w:sz="0" w:space="0" w:color="auto"/>
        <w:right w:val="none" w:sz="0" w:space="0" w:color="auto"/>
      </w:divBdr>
    </w:div>
    <w:div w:id="286812249">
      <w:bodyDiv w:val="1"/>
      <w:marLeft w:val="0"/>
      <w:marRight w:val="0"/>
      <w:marTop w:val="0"/>
      <w:marBottom w:val="0"/>
      <w:divBdr>
        <w:top w:val="none" w:sz="0" w:space="0" w:color="auto"/>
        <w:left w:val="none" w:sz="0" w:space="0" w:color="auto"/>
        <w:bottom w:val="none" w:sz="0" w:space="0" w:color="auto"/>
        <w:right w:val="none" w:sz="0" w:space="0" w:color="auto"/>
      </w:divBdr>
    </w:div>
    <w:div w:id="311910016">
      <w:bodyDiv w:val="1"/>
      <w:marLeft w:val="0"/>
      <w:marRight w:val="0"/>
      <w:marTop w:val="0"/>
      <w:marBottom w:val="0"/>
      <w:divBdr>
        <w:top w:val="none" w:sz="0" w:space="0" w:color="auto"/>
        <w:left w:val="none" w:sz="0" w:space="0" w:color="auto"/>
        <w:bottom w:val="none" w:sz="0" w:space="0" w:color="auto"/>
        <w:right w:val="none" w:sz="0" w:space="0" w:color="auto"/>
      </w:divBdr>
    </w:div>
    <w:div w:id="328364839">
      <w:bodyDiv w:val="1"/>
      <w:marLeft w:val="0"/>
      <w:marRight w:val="0"/>
      <w:marTop w:val="0"/>
      <w:marBottom w:val="0"/>
      <w:divBdr>
        <w:top w:val="none" w:sz="0" w:space="0" w:color="auto"/>
        <w:left w:val="none" w:sz="0" w:space="0" w:color="auto"/>
        <w:bottom w:val="none" w:sz="0" w:space="0" w:color="auto"/>
        <w:right w:val="none" w:sz="0" w:space="0" w:color="auto"/>
      </w:divBdr>
    </w:div>
    <w:div w:id="374427246">
      <w:bodyDiv w:val="1"/>
      <w:marLeft w:val="0"/>
      <w:marRight w:val="0"/>
      <w:marTop w:val="0"/>
      <w:marBottom w:val="0"/>
      <w:divBdr>
        <w:top w:val="none" w:sz="0" w:space="0" w:color="auto"/>
        <w:left w:val="none" w:sz="0" w:space="0" w:color="auto"/>
        <w:bottom w:val="none" w:sz="0" w:space="0" w:color="auto"/>
        <w:right w:val="none" w:sz="0" w:space="0" w:color="auto"/>
      </w:divBdr>
    </w:div>
    <w:div w:id="380133419">
      <w:bodyDiv w:val="1"/>
      <w:marLeft w:val="0"/>
      <w:marRight w:val="0"/>
      <w:marTop w:val="0"/>
      <w:marBottom w:val="0"/>
      <w:divBdr>
        <w:top w:val="none" w:sz="0" w:space="0" w:color="auto"/>
        <w:left w:val="none" w:sz="0" w:space="0" w:color="auto"/>
        <w:bottom w:val="none" w:sz="0" w:space="0" w:color="auto"/>
        <w:right w:val="none" w:sz="0" w:space="0" w:color="auto"/>
      </w:divBdr>
    </w:div>
    <w:div w:id="628827738">
      <w:bodyDiv w:val="1"/>
      <w:marLeft w:val="0"/>
      <w:marRight w:val="0"/>
      <w:marTop w:val="0"/>
      <w:marBottom w:val="0"/>
      <w:divBdr>
        <w:top w:val="none" w:sz="0" w:space="0" w:color="auto"/>
        <w:left w:val="none" w:sz="0" w:space="0" w:color="auto"/>
        <w:bottom w:val="none" w:sz="0" w:space="0" w:color="auto"/>
        <w:right w:val="none" w:sz="0" w:space="0" w:color="auto"/>
      </w:divBdr>
    </w:div>
    <w:div w:id="654381671">
      <w:bodyDiv w:val="1"/>
      <w:marLeft w:val="0"/>
      <w:marRight w:val="0"/>
      <w:marTop w:val="0"/>
      <w:marBottom w:val="0"/>
      <w:divBdr>
        <w:top w:val="none" w:sz="0" w:space="0" w:color="auto"/>
        <w:left w:val="none" w:sz="0" w:space="0" w:color="auto"/>
        <w:bottom w:val="none" w:sz="0" w:space="0" w:color="auto"/>
        <w:right w:val="none" w:sz="0" w:space="0" w:color="auto"/>
      </w:divBdr>
      <w:divsChild>
        <w:div w:id="1352728754">
          <w:marLeft w:val="0"/>
          <w:marRight w:val="0"/>
          <w:marTop w:val="0"/>
          <w:marBottom w:val="0"/>
          <w:divBdr>
            <w:top w:val="none" w:sz="0" w:space="0" w:color="auto"/>
            <w:left w:val="none" w:sz="0" w:space="0" w:color="auto"/>
            <w:bottom w:val="none" w:sz="0" w:space="0" w:color="auto"/>
            <w:right w:val="none" w:sz="0" w:space="0" w:color="auto"/>
          </w:divBdr>
          <w:divsChild>
            <w:div w:id="825900816">
              <w:marLeft w:val="0"/>
              <w:marRight w:val="0"/>
              <w:marTop w:val="0"/>
              <w:marBottom w:val="0"/>
              <w:divBdr>
                <w:top w:val="none" w:sz="0" w:space="0" w:color="auto"/>
                <w:left w:val="none" w:sz="0" w:space="0" w:color="auto"/>
                <w:bottom w:val="none" w:sz="0" w:space="0" w:color="auto"/>
                <w:right w:val="none" w:sz="0" w:space="0" w:color="auto"/>
              </w:divBdr>
              <w:divsChild>
                <w:div w:id="11117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4490">
      <w:bodyDiv w:val="1"/>
      <w:marLeft w:val="0"/>
      <w:marRight w:val="0"/>
      <w:marTop w:val="0"/>
      <w:marBottom w:val="0"/>
      <w:divBdr>
        <w:top w:val="none" w:sz="0" w:space="0" w:color="auto"/>
        <w:left w:val="none" w:sz="0" w:space="0" w:color="auto"/>
        <w:bottom w:val="none" w:sz="0" w:space="0" w:color="auto"/>
        <w:right w:val="none" w:sz="0" w:space="0" w:color="auto"/>
      </w:divBdr>
    </w:div>
    <w:div w:id="708454412">
      <w:bodyDiv w:val="1"/>
      <w:marLeft w:val="0"/>
      <w:marRight w:val="0"/>
      <w:marTop w:val="0"/>
      <w:marBottom w:val="0"/>
      <w:divBdr>
        <w:top w:val="none" w:sz="0" w:space="0" w:color="auto"/>
        <w:left w:val="none" w:sz="0" w:space="0" w:color="auto"/>
        <w:bottom w:val="none" w:sz="0" w:space="0" w:color="auto"/>
        <w:right w:val="none" w:sz="0" w:space="0" w:color="auto"/>
      </w:divBdr>
    </w:div>
    <w:div w:id="849874362">
      <w:bodyDiv w:val="1"/>
      <w:marLeft w:val="0"/>
      <w:marRight w:val="0"/>
      <w:marTop w:val="0"/>
      <w:marBottom w:val="0"/>
      <w:divBdr>
        <w:top w:val="none" w:sz="0" w:space="0" w:color="auto"/>
        <w:left w:val="none" w:sz="0" w:space="0" w:color="auto"/>
        <w:bottom w:val="none" w:sz="0" w:space="0" w:color="auto"/>
        <w:right w:val="none" w:sz="0" w:space="0" w:color="auto"/>
      </w:divBdr>
    </w:div>
    <w:div w:id="962879697">
      <w:bodyDiv w:val="1"/>
      <w:marLeft w:val="0"/>
      <w:marRight w:val="0"/>
      <w:marTop w:val="0"/>
      <w:marBottom w:val="0"/>
      <w:divBdr>
        <w:top w:val="none" w:sz="0" w:space="0" w:color="auto"/>
        <w:left w:val="none" w:sz="0" w:space="0" w:color="auto"/>
        <w:bottom w:val="none" w:sz="0" w:space="0" w:color="auto"/>
        <w:right w:val="none" w:sz="0" w:space="0" w:color="auto"/>
      </w:divBdr>
    </w:div>
    <w:div w:id="1014913854">
      <w:bodyDiv w:val="1"/>
      <w:marLeft w:val="0"/>
      <w:marRight w:val="0"/>
      <w:marTop w:val="0"/>
      <w:marBottom w:val="0"/>
      <w:divBdr>
        <w:top w:val="none" w:sz="0" w:space="0" w:color="auto"/>
        <w:left w:val="none" w:sz="0" w:space="0" w:color="auto"/>
        <w:bottom w:val="none" w:sz="0" w:space="0" w:color="auto"/>
        <w:right w:val="none" w:sz="0" w:space="0" w:color="auto"/>
      </w:divBdr>
      <w:divsChild>
        <w:div w:id="1484545305">
          <w:marLeft w:val="0"/>
          <w:marRight w:val="0"/>
          <w:marTop w:val="0"/>
          <w:marBottom w:val="0"/>
          <w:divBdr>
            <w:top w:val="none" w:sz="0" w:space="0" w:color="auto"/>
            <w:left w:val="none" w:sz="0" w:space="0" w:color="auto"/>
            <w:bottom w:val="none" w:sz="0" w:space="0" w:color="auto"/>
            <w:right w:val="none" w:sz="0" w:space="0" w:color="auto"/>
          </w:divBdr>
          <w:divsChild>
            <w:div w:id="26876095">
              <w:marLeft w:val="0"/>
              <w:marRight w:val="0"/>
              <w:marTop w:val="0"/>
              <w:marBottom w:val="0"/>
              <w:divBdr>
                <w:top w:val="none" w:sz="0" w:space="0" w:color="auto"/>
                <w:left w:val="none" w:sz="0" w:space="0" w:color="auto"/>
                <w:bottom w:val="none" w:sz="0" w:space="0" w:color="auto"/>
                <w:right w:val="none" w:sz="0" w:space="0" w:color="auto"/>
              </w:divBdr>
              <w:divsChild>
                <w:div w:id="710307414">
                  <w:marLeft w:val="0"/>
                  <w:marRight w:val="0"/>
                  <w:marTop w:val="0"/>
                  <w:marBottom w:val="0"/>
                  <w:divBdr>
                    <w:top w:val="none" w:sz="0" w:space="0" w:color="auto"/>
                    <w:left w:val="none" w:sz="0" w:space="0" w:color="auto"/>
                    <w:bottom w:val="none" w:sz="0" w:space="0" w:color="auto"/>
                    <w:right w:val="none" w:sz="0" w:space="0" w:color="auto"/>
                  </w:divBdr>
                  <w:divsChild>
                    <w:div w:id="7246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29944">
      <w:bodyDiv w:val="1"/>
      <w:marLeft w:val="0"/>
      <w:marRight w:val="0"/>
      <w:marTop w:val="0"/>
      <w:marBottom w:val="0"/>
      <w:divBdr>
        <w:top w:val="none" w:sz="0" w:space="0" w:color="auto"/>
        <w:left w:val="none" w:sz="0" w:space="0" w:color="auto"/>
        <w:bottom w:val="none" w:sz="0" w:space="0" w:color="auto"/>
        <w:right w:val="none" w:sz="0" w:space="0" w:color="auto"/>
      </w:divBdr>
    </w:div>
    <w:div w:id="1072241235">
      <w:bodyDiv w:val="1"/>
      <w:marLeft w:val="0"/>
      <w:marRight w:val="0"/>
      <w:marTop w:val="0"/>
      <w:marBottom w:val="0"/>
      <w:divBdr>
        <w:top w:val="none" w:sz="0" w:space="0" w:color="auto"/>
        <w:left w:val="none" w:sz="0" w:space="0" w:color="auto"/>
        <w:bottom w:val="none" w:sz="0" w:space="0" w:color="auto"/>
        <w:right w:val="none" w:sz="0" w:space="0" w:color="auto"/>
      </w:divBdr>
    </w:div>
    <w:div w:id="1127313219">
      <w:bodyDiv w:val="1"/>
      <w:marLeft w:val="0"/>
      <w:marRight w:val="0"/>
      <w:marTop w:val="0"/>
      <w:marBottom w:val="0"/>
      <w:divBdr>
        <w:top w:val="none" w:sz="0" w:space="0" w:color="auto"/>
        <w:left w:val="none" w:sz="0" w:space="0" w:color="auto"/>
        <w:bottom w:val="none" w:sz="0" w:space="0" w:color="auto"/>
        <w:right w:val="none" w:sz="0" w:space="0" w:color="auto"/>
      </w:divBdr>
      <w:divsChild>
        <w:div w:id="725763269">
          <w:marLeft w:val="0"/>
          <w:marRight w:val="0"/>
          <w:marTop w:val="0"/>
          <w:marBottom w:val="0"/>
          <w:divBdr>
            <w:top w:val="none" w:sz="0" w:space="0" w:color="auto"/>
            <w:left w:val="none" w:sz="0" w:space="0" w:color="auto"/>
            <w:bottom w:val="none" w:sz="0" w:space="0" w:color="auto"/>
            <w:right w:val="none" w:sz="0" w:space="0" w:color="auto"/>
          </w:divBdr>
          <w:divsChild>
            <w:div w:id="1635286453">
              <w:marLeft w:val="0"/>
              <w:marRight w:val="0"/>
              <w:marTop w:val="0"/>
              <w:marBottom w:val="0"/>
              <w:divBdr>
                <w:top w:val="none" w:sz="0" w:space="0" w:color="auto"/>
                <w:left w:val="none" w:sz="0" w:space="0" w:color="auto"/>
                <w:bottom w:val="none" w:sz="0" w:space="0" w:color="auto"/>
                <w:right w:val="none" w:sz="0" w:space="0" w:color="auto"/>
              </w:divBdr>
              <w:divsChild>
                <w:div w:id="8918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3638">
      <w:bodyDiv w:val="1"/>
      <w:marLeft w:val="0"/>
      <w:marRight w:val="0"/>
      <w:marTop w:val="0"/>
      <w:marBottom w:val="0"/>
      <w:divBdr>
        <w:top w:val="none" w:sz="0" w:space="0" w:color="auto"/>
        <w:left w:val="none" w:sz="0" w:space="0" w:color="auto"/>
        <w:bottom w:val="none" w:sz="0" w:space="0" w:color="auto"/>
        <w:right w:val="none" w:sz="0" w:space="0" w:color="auto"/>
      </w:divBdr>
    </w:div>
    <w:div w:id="1176652775">
      <w:bodyDiv w:val="1"/>
      <w:marLeft w:val="0"/>
      <w:marRight w:val="0"/>
      <w:marTop w:val="0"/>
      <w:marBottom w:val="0"/>
      <w:divBdr>
        <w:top w:val="none" w:sz="0" w:space="0" w:color="auto"/>
        <w:left w:val="none" w:sz="0" w:space="0" w:color="auto"/>
        <w:bottom w:val="none" w:sz="0" w:space="0" w:color="auto"/>
        <w:right w:val="none" w:sz="0" w:space="0" w:color="auto"/>
      </w:divBdr>
    </w:div>
    <w:div w:id="1187792041">
      <w:bodyDiv w:val="1"/>
      <w:marLeft w:val="0"/>
      <w:marRight w:val="0"/>
      <w:marTop w:val="0"/>
      <w:marBottom w:val="0"/>
      <w:divBdr>
        <w:top w:val="none" w:sz="0" w:space="0" w:color="auto"/>
        <w:left w:val="none" w:sz="0" w:space="0" w:color="auto"/>
        <w:bottom w:val="none" w:sz="0" w:space="0" w:color="auto"/>
        <w:right w:val="none" w:sz="0" w:space="0" w:color="auto"/>
      </w:divBdr>
    </w:div>
    <w:div w:id="1348218830">
      <w:bodyDiv w:val="1"/>
      <w:marLeft w:val="0"/>
      <w:marRight w:val="0"/>
      <w:marTop w:val="0"/>
      <w:marBottom w:val="0"/>
      <w:divBdr>
        <w:top w:val="none" w:sz="0" w:space="0" w:color="auto"/>
        <w:left w:val="none" w:sz="0" w:space="0" w:color="auto"/>
        <w:bottom w:val="none" w:sz="0" w:space="0" w:color="auto"/>
        <w:right w:val="none" w:sz="0" w:space="0" w:color="auto"/>
      </w:divBdr>
    </w:div>
    <w:div w:id="1368679848">
      <w:bodyDiv w:val="1"/>
      <w:marLeft w:val="0"/>
      <w:marRight w:val="0"/>
      <w:marTop w:val="0"/>
      <w:marBottom w:val="0"/>
      <w:divBdr>
        <w:top w:val="none" w:sz="0" w:space="0" w:color="auto"/>
        <w:left w:val="none" w:sz="0" w:space="0" w:color="auto"/>
        <w:bottom w:val="none" w:sz="0" w:space="0" w:color="auto"/>
        <w:right w:val="none" w:sz="0" w:space="0" w:color="auto"/>
      </w:divBdr>
      <w:divsChild>
        <w:div w:id="189924828">
          <w:marLeft w:val="0"/>
          <w:marRight w:val="0"/>
          <w:marTop w:val="0"/>
          <w:marBottom w:val="0"/>
          <w:divBdr>
            <w:top w:val="none" w:sz="0" w:space="0" w:color="auto"/>
            <w:left w:val="none" w:sz="0" w:space="0" w:color="auto"/>
            <w:bottom w:val="none" w:sz="0" w:space="0" w:color="auto"/>
            <w:right w:val="none" w:sz="0" w:space="0" w:color="auto"/>
          </w:divBdr>
          <w:divsChild>
            <w:div w:id="1406754946">
              <w:marLeft w:val="0"/>
              <w:marRight w:val="0"/>
              <w:marTop w:val="0"/>
              <w:marBottom w:val="0"/>
              <w:divBdr>
                <w:top w:val="none" w:sz="0" w:space="0" w:color="auto"/>
                <w:left w:val="none" w:sz="0" w:space="0" w:color="auto"/>
                <w:bottom w:val="none" w:sz="0" w:space="0" w:color="auto"/>
                <w:right w:val="none" w:sz="0" w:space="0" w:color="auto"/>
              </w:divBdr>
              <w:divsChild>
                <w:div w:id="701324857">
                  <w:marLeft w:val="0"/>
                  <w:marRight w:val="0"/>
                  <w:marTop w:val="0"/>
                  <w:marBottom w:val="0"/>
                  <w:divBdr>
                    <w:top w:val="none" w:sz="0" w:space="0" w:color="auto"/>
                    <w:left w:val="none" w:sz="0" w:space="0" w:color="auto"/>
                    <w:bottom w:val="none" w:sz="0" w:space="0" w:color="auto"/>
                    <w:right w:val="none" w:sz="0" w:space="0" w:color="auto"/>
                  </w:divBdr>
                  <w:divsChild>
                    <w:div w:id="13151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7540">
      <w:bodyDiv w:val="1"/>
      <w:marLeft w:val="0"/>
      <w:marRight w:val="0"/>
      <w:marTop w:val="0"/>
      <w:marBottom w:val="0"/>
      <w:divBdr>
        <w:top w:val="none" w:sz="0" w:space="0" w:color="auto"/>
        <w:left w:val="none" w:sz="0" w:space="0" w:color="auto"/>
        <w:bottom w:val="none" w:sz="0" w:space="0" w:color="auto"/>
        <w:right w:val="none" w:sz="0" w:space="0" w:color="auto"/>
      </w:divBdr>
    </w:div>
    <w:div w:id="1538353449">
      <w:bodyDiv w:val="1"/>
      <w:marLeft w:val="0"/>
      <w:marRight w:val="0"/>
      <w:marTop w:val="0"/>
      <w:marBottom w:val="0"/>
      <w:divBdr>
        <w:top w:val="none" w:sz="0" w:space="0" w:color="auto"/>
        <w:left w:val="none" w:sz="0" w:space="0" w:color="auto"/>
        <w:bottom w:val="none" w:sz="0" w:space="0" w:color="auto"/>
        <w:right w:val="none" w:sz="0" w:space="0" w:color="auto"/>
      </w:divBdr>
    </w:div>
    <w:div w:id="1556157565">
      <w:bodyDiv w:val="1"/>
      <w:marLeft w:val="0"/>
      <w:marRight w:val="0"/>
      <w:marTop w:val="0"/>
      <w:marBottom w:val="0"/>
      <w:divBdr>
        <w:top w:val="none" w:sz="0" w:space="0" w:color="auto"/>
        <w:left w:val="none" w:sz="0" w:space="0" w:color="auto"/>
        <w:bottom w:val="none" w:sz="0" w:space="0" w:color="auto"/>
        <w:right w:val="none" w:sz="0" w:space="0" w:color="auto"/>
      </w:divBdr>
    </w:div>
    <w:div w:id="1599485527">
      <w:bodyDiv w:val="1"/>
      <w:marLeft w:val="0"/>
      <w:marRight w:val="0"/>
      <w:marTop w:val="0"/>
      <w:marBottom w:val="0"/>
      <w:divBdr>
        <w:top w:val="none" w:sz="0" w:space="0" w:color="auto"/>
        <w:left w:val="none" w:sz="0" w:space="0" w:color="auto"/>
        <w:bottom w:val="none" w:sz="0" w:space="0" w:color="auto"/>
        <w:right w:val="none" w:sz="0" w:space="0" w:color="auto"/>
      </w:divBdr>
    </w:div>
    <w:div w:id="1607495162">
      <w:bodyDiv w:val="1"/>
      <w:marLeft w:val="0"/>
      <w:marRight w:val="0"/>
      <w:marTop w:val="0"/>
      <w:marBottom w:val="0"/>
      <w:divBdr>
        <w:top w:val="none" w:sz="0" w:space="0" w:color="auto"/>
        <w:left w:val="none" w:sz="0" w:space="0" w:color="auto"/>
        <w:bottom w:val="none" w:sz="0" w:space="0" w:color="auto"/>
        <w:right w:val="none" w:sz="0" w:space="0" w:color="auto"/>
      </w:divBdr>
    </w:div>
    <w:div w:id="1632782217">
      <w:bodyDiv w:val="1"/>
      <w:marLeft w:val="0"/>
      <w:marRight w:val="0"/>
      <w:marTop w:val="0"/>
      <w:marBottom w:val="0"/>
      <w:divBdr>
        <w:top w:val="none" w:sz="0" w:space="0" w:color="auto"/>
        <w:left w:val="none" w:sz="0" w:space="0" w:color="auto"/>
        <w:bottom w:val="none" w:sz="0" w:space="0" w:color="auto"/>
        <w:right w:val="none" w:sz="0" w:space="0" w:color="auto"/>
      </w:divBdr>
    </w:div>
    <w:div w:id="1643384148">
      <w:bodyDiv w:val="1"/>
      <w:marLeft w:val="0"/>
      <w:marRight w:val="0"/>
      <w:marTop w:val="0"/>
      <w:marBottom w:val="0"/>
      <w:divBdr>
        <w:top w:val="none" w:sz="0" w:space="0" w:color="auto"/>
        <w:left w:val="none" w:sz="0" w:space="0" w:color="auto"/>
        <w:bottom w:val="none" w:sz="0" w:space="0" w:color="auto"/>
        <w:right w:val="none" w:sz="0" w:space="0" w:color="auto"/>
      </w:divBdr>
    </w:div>
    <w:div w:id="1715156462">
      <w:bodyDiv w:val="1"/>
      <w:marLeft w:val="0"/>
      <w:marRight w:val="0"/>
      <w:marTop w:val="0"/>
      <w:marBottom w:val="0"/>
      <w:divBdr>
        <w:top w:val="none" w:sz="0" w:space="0" w:color="auto"/>
        <w:left w:val="none" w:sz="0" w:space="0" w:color="auto"/>
        <w:bottom w:val="none" w:sz="0" w:space="0" w:color="auto"/>
        <w:right w:val="none" w:sz="0" w:space="0" w:color="auto"/>
      </w:divBdr>
    </w:div>
    <w:div w:id="1783920306">
      <w:bodyDiv w:val="1"/>
      <w:marLeft w:val="0"/>
      <w:marRight w:val="0"/>
      <w:marTop w:val="0"/>
      <w:marBottom w:val="0"/>
      <w:divBdr>
        <w:top w:val="none" w:sz="0" w:space="0" w:color="auto"/>
        <w:left w:val="none" w:sz="0" w:space="0" w:color="auto"/>
        <w:bottom w:val="none" w:sz="0" w:space="0" w:color="auto"/>
        <w:right w:val="none" w:sz="0" w:space="0" w:color="auto"/>
      </w:divBdr>
    </w:div>
    <w:div w:id="1821464552">
      <w:bodyDiv w:val="1"/>
      <w:marLeft w:val="0"/>
      <w:marRight w:val="0"/>
      <w:marTop w:val="0"/>
      <w:marBottom w:val="0"/>
      <w:divBdr>
        <w:top w:val="none" w:sz="0" w:space="0" w:color="auto"/>
        <w:left w:val="none" w:sz="0" w:space="0" w:color="auto"/>
        <w:bottom w:val="none" w:sz="0" w:space="0" w:color="auto"/>
        <w:right w:val="none" w:sz="0" w:space="0" w:color="auto"/>
      </w:divBdr>
    </w:div>
    <w:div w:id="1910265924">
      <w:bodyDiv w:val="1"/>
      <w:marLeft w:val="0"/>
      <w:marRight w:val="0"/>
      <w:marTop w:val="0"/>
      <w:marBottom w:val="0"/>
      <w:divBdr>
        <w:top w:val="none" w:sz="0" w:space="0" w:color="auto"/>
        <w:left w:val="none" w:sz="0" w:space="0" w:color="auto"/>
        <w:bottom w:val="none" w:sz="0" w:space="0" w:color="auto"/>
        <w:right w:val="none" w:sz="0" w:space="0" w:color="auto"/>
      </w:divBdr>
    </w:div>
    <w:div w:id="20063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mailto:rcs@gov.scot"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2.warwick.ac.uk/fac/med/research/platform/wemwb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giu.org.uk/wp-content/uploads/2016/08/DfE-research-wellbeing-of-young-people.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omerfp01\data\Workdocs\P12160\Secure\Reporting\Text%20+%20charts\Falkirk\RCS%20Secondary%20school%20survey%20-%20Falkirk%20-%20Charts%20-%20Summary%20paper%20-%20S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rfp01\data\Workdocs\P12160\Secure\Reporting\Text%20+%20charts\Falkirk\RCS%20Secondary%20school%20survey%20-%20Falkirk%20-%20Charts%20-%20Summary%20paper%20-%20SR.xlsx" TargetMode="Externa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nelson\workdocs\Current%20projects\P12160%20-%20Realigning%20Children's%20Services%20Year%202%20primary%20and%20parent\Reporting\Charts\Falkirk\charts\RCS%20Secondary%20school%20survey%20-%20Falkirk%20-%20charts%20-%20working%20doc.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homerfp01\data\Workdocs\P12160\Secure\Reporting\Text%20+%20charts\Falkirk\RCS%20Secondary%20school%20survey%20-%20Falkirk%20-%20Charts%20-%20Summary%20paper%20-%20SR.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homerfp01\data\Workdocs\P12160\Secure\Reporting\Text%20+%20charts\Falkirk\RCS%20Secondary%20school%20survey%20-%20Falkirk%20-%20Charts%20-%20Summary%20paper%20-%20SR.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homerfp01\data\Workdocs\P12160\Secure\Reporting\Text%20+%20charts\Falkirk\RCS%20Secondary%20school%20survey%20-%20Falkirk%20-%20Charts%20-%20Summary%20paper%20-%20S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omerfp01\data\Workdocs\P12160\Secure\Reporting\Text%20+%20charts\Falkirk\RCS%20Secondary%20school%20survey%20-%20Falkirk%20-%20Charts%20-%20Summary%20paper%20-%20S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omerfp01\data\Workdocs\P12160\Secure\Reporting\Text%20+%20charts\Falkirk\RCS%20Secondary%20school%20survey%20-%20Falkirk%20-%20Charts%20-%20Summary%20paper%20-%20S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1195782730548"/>
          <c:y val="0.24824730242053078"/>
          <c:w val="0.83744846300992037"/>
          <c:h val="0.5664280601288475"/>
        </c:manualLayout>
      </c:layout>
      <c:barChart>
        <c:barDir val="col"/>
        <c:grouping val="clustered"/>
        <c:varyColors val="0"/>
        <c:ser>
          <c:idx val="0"/>
          <c:order val="0"/>
          <c:tx>
            <c:strRef>
              <c:f>'Smk Drk Drug Use'!$D$10</c:f>
              <c:strCache>
                <c:ptCount val="1"/>
                <c:pt idx="0">
                  <c:v>Falkirk</c:v>
                </c:pt>
              </c:strCache>
            </c:strRef>
          </c:tx>
          <c:spPr>
            <a:solidFill>
              <a:schemeClr val="tx2"/>
            </a:solidFill>
            <a:ln w="25400">
              <a:solidFill>
                <a:schemeClr val="tx2">
                  <a:lumMod val="75000"/>
                </a:schemeClr>
              </a:solidFill>
            </a:ln>
          </c:spPr>
          <c:invertIfNegative val="0"/>
          <c:dPt>
            <c:idx val="0"/>
            <c:invertIfNegative val="0"/>
            <c:bubble3D val="0"/>
          </c:dPt>
          <c:dPt>
            <c:idx val="1"/>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txPr>
              <a:bodyPr/>
              <a:lstStyle/>
              <a:p>
                <a:pPr>
                  <a:defRPr sz="900">
                    <a:latin typeface="+mn-lt"/>
                  </a:defRPr>
                </a:pPr>
                <a:endParaRPr lang="en-US"/>
              </a:p>
            </c:txPr>
            <c:dLblPos val="outEnd"/>
            <c:showLegendKey val="0"/>
            <c:showVal val="1"/>
            <c:showCatName val="0"/>
            <c:showSerName val="0"/>
            <c:showPercent val="0"/>
            <c:showBubbleSize val="0"/>
            <c:showLeaderLines val="0"/>
          </c:dLbls>
          <c:cat>
            <c:strRef>
              <c:f>'Smk Drk Drug Use'!$C$11:$C$13</c:f>
              <c:strCache>
                <c:ptCount val="3"/>
                <c:pt idx="0">
                  <c:v>Drank alcohol in last week</c:v>
                </c:pt>
                <c:pt idx="1">
                  <c:v>Current smoker</c:v>
                </c:pt>
                <c:pt idx="2">
                  <c:v>Ever used drugs</c:v>
                </c:pt>
              </c:strCache>
            </c:strRef>
          </c:cat>
          <c:val>
            <c:numRef>
              <c:f>'Smk Drk Drug Use'!$D$11:$D$13</c:f>
              <c:numCache>
                <c:formatCode>0%</c:formatCode>
                <c:ptCount val="3"/>
                <c:pt idx="0">
                  <c:v>0.19</c:v>
                </c:pt>
                <c:pt idx="1">
                  <c:v>0.09</c:v>
                </c:pt>
                <c:pt idx="2">
                  <c:v>0.18</c:v>
                </c:pt>
              </c:numCache>
            </c:numRef>
          </c:val>
        </c:ser>
        <c:ser>
          <c:idx val="1"/>
          <c:order val="1"/>
          <c:tx>
            <c:strRef>
              <c:f>'Smk Drk Drug Use'!$E$10</c:f>
              <c:strCache>
                <c:ptCount val="1"/>
                <c:pt idx="0">
                  <c:v>Scotland as a whole</c:v>
                </c:pt>
              </c:strCache>
            </c:strRef>
          </c:tx>
          <c:spPr>
            <a:solidFill>
              <a:schemeClr val="tx2">
                <a:lumMod val="60000"/>
                <a:lumOff val="40000"/>
              </a:schemeClr>
            </a:solidFill>
            <a:ln>
              <a:solidFill>
                <a:schemeClr val="tx2">
                  <a:lumMod val="60000"/>
                  <a:lumOff val="40000"/>
                </a:schemeClr>
              </a:solidFill>
            </a:ln>
          </c:spPr>
          <c:invertIfNegative val="0"/>
          <c:dLbls>
            <c:txPr>
              <a:bodyPr/>
              <a:lstStyle/>
              <a:p>
                <a:pPr>
                  <a:defRPr sz="900">
                    <a:latin typeface="+mn-lt"/>
                  </a:defRPr>
                </a:pPr>
                <a:endParaRPr lang="en-US"/>
              </a:p>
            </c:txPr>
            <c:showLegendKey val="0"/>
            <c:showVal val="1"/>
            <c:showCatName val="0"/>
            <c:showSerName val="0"/>
            <c:showPercent val="0"/>
            <c:showBubbleSize val="0"/>
            <c:showLeaderLines val="0"/>
          </c:dLbls>
          <c:cat>
            <c:strRef>
              <c:f>'Smk Drk Drug Use'!$C$11:$C$13</c:f>
              <c:strCache>
                <c:ptCount val="3"/>
                <c:pt idx="0">
                  <c:v>Drank alcohol in last week</c:v>
                </c:pt>
                <c:pt idx="1">
                  <c:v>Current smoker</c:v>
                </c:pt>
                <c:pt idx="2">
                  <c:v>Ever used drugs</c:v>
                </c:pt>
              </c:strCache>
            </c:strRef>
          </c:cat>
          <c:val>
            <c:numRef>
              <c:f>'Smk Drk Drug Use'!$E$11:$E$13</c:f>
              <c:numCache>
                <c:formatCode>0%</c:formatCode>
                <c:ptCount val="3"/>
                <c:pt idx="0">
                  <c:v>0.17</c:v>
                </c:pt>
                <c:pt idx="1">
                  <c:v>0.12</c:v>
                </c:pt>
                <c:pt idx="2">
                  <c:v>0.19</c:v>
                </c:pt>
              </c:numCache>
            </c:numRef>
          </c:val>
        </c:ser>
        <c:dLbls>
          <c:showLegendKey val="0"/>
          <c:showVal val="0"/>
          <c:showCatName val="0"/>
          <c:showSerName val="0"/>
          <c:showPercent val="0"/>
          <c:showBubbleSize val="0"/>
        </c:dLbls>
        <c:gapWidth val="100"/>
        <c:axId val="103053184"/>
        <c:axId val="103054720"/>
      </c:barChart>
      <c:catAx>
        <c:axId val="103053184"/>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ahoma"/>
                <a:cs typeface="Tahoma"/>
              </a:defRPr>
            </a:pPr>
            <a:endParaRPr lang="en-US"/>
          </a:p>
        </c:txPr>
        <c:crossAx val="103054720"/>
        <c:crosses val="autoZero"/>
        <c:auto val="0"/>
        <c:lblAlgn val="ctr"/>
        <c:lblOffset val="100"/>
        <c:noMultiLvlLbl val="0"/>
      </c:catAx>
      <c:valAx>
        <c:axId val="103054720"/>
        <c:scaling>
          <c:orientation val="minMax"/>
          <c:min val="0"/>
        </c:scaling>
        <c:delete val="0"/>
        <c:axPos val="l"/>
        <c:majorGridlines>
          <c:spPr>
            <a:ln w="3175">
              <a:noFill/>
              <a:prstDash val="solid"/>
            </a:ln>
          </c:spPr>
        </c:majorGridlines>
        <c:numFmt formatCode="0%"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ahoma"/>
                <a:cs typeface="Tahoma"/>
              </a:defRPr>
            </a:pPr>
            <a:endParaRPr lang="en-US"/>
          </a:p>
        </c:txPr>
        <c:crossAx val="103053184"/>
        <c:crosses val="autoZero"/>
        <c:crossBetween val="between"/>
        <c:majorUnit val="0.1"/>
        <c:minorUnit val="4.000000000000001E-3"/>
      </c:valAx>
      <c:spPr>
        <a:noFill/>
        <a:ln w="25400">
          <a:noFill/>
        </a:ln>
      </c:spPr>
    </c:plotArea>
    <c:legend>
      <c:legendPos val="b"/>
      <c:layout>
        <c:manualLayout>
          <c:xMode val="edge"/>
          <c:yMode val="edge"/>
          <c:x val="0.29384563370256683"/>
          <c:y val="0.92435640281806875"/>
          <c:w val="0.42134828061746521"/>
          <c:h val="5.4590965602983835E-2"/>
        </c:manualLayout>
      </c:layout>
      <c:overlay val="0"/>
      <c:txPr>
        <a:bodyPr/>
        <a:lstStyle/>
        <a:p>
          <a:pPr>
            <a:defRPr sz="900">
              <a:latin typeface="+mn-lt"/>
            </a:defRPr>
          </a:pPr>
          <a:endParaRPr lang="en-U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Tahoma"/>
          <a:ea typeface="Tahoma"/>
          <a:cs typeface="Tahoma"/>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'physical activity'!$I$5</c:f>
              <c:strCache>
                <c:ptCount val="1"/>
                <c:pt idx="0">
                  <c:v>Boys</c:v>
                </c:pt>
              </c:strCache>
            </c:strRef>
          </c:tx>
          <c:dLbls>
            <c:dLbl>
              <c:idx val="1"/>
              <c:layout>
                <c:manualLayout>
                  <c:x val="-3.4784267074529356E-2"/>
                  <c:y val="-9.3391294838145233E-2"/>
                </c:manualLayout>
              </c:layout>
              <c:dLblPos val="r"/>
              <c:showLegendKey val="0"/>
              <c:showVal val="1"/>
              <c:showCatName val="0"/>
              <c:showSerName val="0"/>
              <c:showPercent val="0"/>
              <c:showBubbleSize val="0"/>
            </c:dLbl>
            <c:txPr>
              <a:bodyPr/>
              <a:lstStyle/>
              <a:p>
                <a:pPr>
                  <a:defRPr sz="900"/>
                </a:pPr>
                <a:endParaRPr lang="en-US"/>
              </a:p>
            </c:txPr>
            <c:dLblPos val="t"/>
            <c:showLegendKey val="0"/>
            <c:showVal val="1"/>
            <c:showCatName val="0"/>
            <c:showSerName val="0"/>
            <c:showPercent val="0"/>
            <c:showBubbleSize val="0"/>
            <c:showLeaderLines val="0"/>
          </c:dLbls>
          <c:cat>
            <c:strRef>
              <c:f>'physical activity'!$H$6:$H$12</c:f>
              <c:strCache>
                <c:ptCount val="7"/>
                <c:pt idx="0">
                  <c:v>P5</c:v>
                </c:pt>
                <c:pt idx="1">
                  <c:v>P6</c:v>
                </c:pt>
                <c:pt idx="2">
                  <c:v>P7</c:v>
                </c:pt>
                <c:pt idx="3">
                  <c:v>S1</c:v>
                </c:pt>
                <c:pt idx="4">
                  <c:v>S2</c:v>
                </c:pt>
                <c:pt idx="5">
                  <c:v>S3</c:v>
                </c:pt>
                <c:pt idx="6">
                  <c:v>S4</c:v>
                </c:pt>
              </c:strCache>
            </c:strRef>
          </c:cat>
          <c:val>
            <c:numRef>
              <c:f>'physical activity'!$I$6:$I$12</c:f>
              <c:numCache>
                <c:formatCode>0</c:formatCode>
                <c:ptCount val="7"/>
                <c:pt idx="0" formatCode="General">
                  <c:v>49</c:v>
                </c:pt>
                <c:pt idx="1">
                  <c:v>45</c:v>
                </c:pt>
                <c:pt idx="2">
                  <c:v>49</c:v>
                </c:pt>
                <c:pt idx="3">
                  <c:v>28</c:v>
                </c:pt>
                <c:pt idx="4">
                  <c:v>21</c:v>
                </c:pt>
                <c:pt idx="5">
                  <c:v>21</c:v>
                </c:pt>
                <c:pt idx="6">
                  <c:v>19</c:v>
                </c:pt>
              </c:numCache>
            </c:numRef>
          </c:val>
          <c:smooth val="0"/>
        </c:ser>
        <c:ser>
          <c:idx val="1"/>
          <c:order val="1"/>
          <c:tx>
            <c:strRef>
              <c:f>'physical activity'!$J$5</c:f>
              <c:strCache>
                <c:ptCount val="1"/>
                <c:pt idx="0">
                  <c:v>Girls</c:v>
                </c:pt>
              </c:strCache>
            </c:strRef>
          </c:tx>
          <c:dLbls>
            <c:dLbl>
              <c:idx val="1"/>
              <c:layout>
                <c:manualLayout>
                  <c:x val="-3.4784267074529356E-2"/>
                  <c:y val="8.8761665208515597E-2"/>
                </c:manualLayout>
              </c:layout>
              <c:dLblPos val="r"/>
              <c:showLegendKey val="0"/>
              <c:showVal val="1"/>
              <c:showCatName val="0"/>
              <c:showSerName val="0"/>
              <c:showPercent val="0"/>
              <c:showBubbleSize val="0"/>
            </c:dLbl>
            <c:txPr>
              <a:bodyPr/>
              <a:lstStyle/>
              <a:p>
                <a:pPr>
                  <a:defRPr sz="900"/>
                </a:pPr>
                <a:endParaRPr lang="en-US"/>
              </a:p>
            </c:txPr>
            <c:dLblPos val="b"/>
            <c:showLegendKey val="0"/>
            <c:showVal val="1"/>
            <c:showCatName val="0"/>
            <c:showSerName val="0"/>
            <c:showPercent val="0"/>
            <c:showBubbleSize val="0"/>
            <c:showLeaderLines val="0"/>
          </c:dLbls>
          <c:cat>
            <c:strRef>
              <c:f>'physical activity'!$H$6:$H$12</c:f>
              <c:strCache>
                <c:ptCount val="7"/>
                <c:pt idx="0">
                  <c:v>P5</c:v>
                </c:pt>
                <c:pt idx="1">
                  <c:v>P6</c:v>
                </c:pt>
                <c:pt idx="2">
                  <c:v>P7</c:v>
                </c:pt>
                <c:pt idx="3">
                  <c:v>S1</c:v>
                </c:pt>
                <c:pt idx="4">
                  <c:v>S2</c:v>
                </c:pt>
                <c:pt idx="5">
                  <c:v>S3</c:v>
                </c:pt>
                <c:pt idx="6">
                  <c:v>S4</c:v>
                </c:pt>
              </c:strCache>
            </c:strRef>
          </c:cat>
          <c:val>
            <c:numRef>
              <c:f>'physical activity'!$J$6:$J$12</c:f>
              <c:numCache>
                <c:formatCode>0</c:formatCode>
                <c:ptCount val="7"/>
                <c:pt idx="0" formatCode="General">
                  <c:v>43</c:v>
                </c:pt>
                <c:pt idx="1">
                  <c:v>48</c:v>
                </c:pt>
                <c:pt idx="2">
                  <c:v>48</c:v>
                </c:pt>
                <c:pt idx="3">
                  <c:v>22</c:v>
                </c:pt>
                <c:pt idx="4">
                  <c:v>18</c:v>
                </c:pt>
                <c:pt idx="5">
                  <c:v>13</c:v>
                </c:pt>
                <c:pt idx="6">
                  <c:v>14</c:v>
                </c:pt>
              </c:numCache>
            </c:numRef>
          </c:val>
          <c:smooth val="0"/>
        </c:ser>
        <c:dLbls>
          <c:showLegendKey val="0"/>
          <c:showVal val="0"/>
          <c:showCatName val="0"/>
          <c:showSerName val="0"/>
          <c:showPercent val="0"/>
          <c:showBubbleSize val="0"/>
        </c:dLbls>
        <c:marker val="1"/>
        <c:smooth val="0"/>
        <c:axId val="105399424"/>
        <c:axId val="105400960"/>
      </c:lineChart>
      <c:catAx>
        <c:axId val="105399424"/>
        <c:scaling>
          <c:orientation val="minMax"/>
        </c:scaling>
        <c:delete val="0"/>
        <c:axPos val="b"/>
        <c:majorTickMark val="out"/>
        <c:minorTickMark val="none"/>
        <c:tickLblPos val="nextTo"/>
        <c:txPr>
          <a:bodyPr/>
          <a:lstStyle/>
          <a:p>
            <a:pPr>
              <a:defRPr sz="900"/>
            </a:pPr>
            <a:endParaRPr lang="en-US"/>
          </a:p>
        </c:txPr>
        <c:crossAx val="105400960"/>
        <c:crosses val="autoZero"/>
        <c:auto val="1"/>
        <c:lblAlgn val="ctr"/>
        <c:lblOffset val="100"/>
        <c:noMultiLvlLbl val="0"/>
      </c:catAx>
      <c:valAx>
        <c:axId val="105400960"/>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105399424"/>
        <c:crosses val="autoZero"/>
        <c:crossBetween val="between"/>
      </c:valAx>
    </c:plotArea>
    <c:legend>
      <c:legendPos val="r"/>
      <c:layout>
        <c:manualLayout>
          <c:xMode val="edge"/>
          <c:yMode val="edge"/>
          <c:x val="0.86568326441209242"/>
          <c:y val="0.38912255759696707"/>
          <c:w val="0.11992824637927453"/>
          <c:h val="0.18471784776902889"/>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81195782730548"/>
          <c:y val="0.24824730242053078"/>
          <c:w val="0.76061230481782993"/>
          <c:h val="0.63659663273798095"/>
        </c:manualLayout>
      </c:layout>
      <c:barChart>
        <c:barDir val="col"/>
        <c:grouping val="percentStacked"/>
        <c:varyColors val="0"/>
        <c:ser>
          <c:idx val="0"/>
          <c:order val="0"/>
          <c:tx>
            <c:strRef>
              <c:f>'SDQ (2)'!$C$3</c:f>
              <c:strCache>
                <c:ptCount val="1"/>
                <c:pt idx="0">
                  <c:v>Normal</c:v>
                </c:pt>
              </c:strCache>
            </c:strRef>
          </c:tx>
          <c:spPr>
            <a:solidFill>
              <a:schemeClr val="tx2"/>
            </a:solidFill>
            <a:ln w="9525">
              <a:solidFill>
                <a:schemeClr val="bg1"/>
              </a:solidFill>
            </a:ln>
          </c:spPr>
          <c:invertIfNegative val="0"/>
          <c:dPt>
            <c:idx val="0"/>
            <c:invertIfNegative val="0"/>
            <c:bubble3D val="0"/>
          </c:dPt>
          <c:dPt>
            <c:idx val="1"/>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spPr>
              <a:noFill/>
            </c:spPr>
            <c:txPr>
              <a:bodyPr/>
              <a:lstStyle/>
              <a:p>
                <a:pPr>
                  <a:defRPr sz="900">
                    <a:solidFill>
                      <a:schemeClr val="bg1"/>
                    </a:solidFill>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'SDQ (2)'!$B$4:$B$10</c:f>
              <c:strCache>
                <c:ptCount val="7"/>
                <c:pt idx="0">
                  <c:v>Scotland
 2010</c:v>
                </c:pt>
                <c:pt idx="1">
                  <c:v>Scotland
 2013</c:v>
                </c:pt>
                <c:pt idx="2">
                  <c:v>Scotland
 2015</c:v>
                </c:pt>
                <c:pt idx="4">
                  <c:v>Falkirk
 2010</c:v>
                </c:pt>
                <c:pt idx="5">
                  <c:v>Falkirk
 2013</c:v>
                </c:pt>
                <c:pt idx="6">
                  <c:v>Falkirk
 2017</c:v>
                </c:pt>
              </c:strCache>
            </c:strRef>
          </c:cat>
          <c:val>
            <c:numRef>
              <c:f>'SDQ (2)'!$C$4:$C$10</c:f>
              <c:numCache>
                <c:formatCode>0%</c:formatCode>
                <c:ptCount val="7"/>
                <c:pt idx="0">
                  <c:v>0.75</c:v>
                </c:pt>
                <c:pt idx="1">
                  <c:v>0.71</c:v>
                </c:pt>
                <c:pt idx="2">
                  <c:v>0.69</c:v>
                </c:pt>
                <c:pt idx="4">
                  <c:v>0.76</c:v>
                </c:pt>
                <c:pt idx="5">
                  <c:v>0.69</c:v>
                </c:pt>
                <c:pt idx="6">
                  <c:v>0.69</c:v>
                </c:pt>
              </c:numCache>
            </c:numRef>
          </c:val>
        </c:ser>
        <c:ser>
          <c:idx val="1"/>
          <c:order val="1"/>
          <c:tx>
            <c:strRef>
              <c:f>'SDQ (2)'!$D$3</c:f>
              <c:strCache>
                <c:ptCount val="1"/>
                <c:pt idx="0">
                  <c:v>Borderline</c:v>
                </c:pt>
              </c:strCache>
            </c:strRef>
          </c:tx>
          <c:spPr>
            <a:solidFill>
              <a:schemeClr val="accent1"/>
            </a:solidFill>
            <a:ln>
              <a:solidFill>
                <a:schemeClr val="bg1"/>
              </a:solidFill>
            </a:ln>
          </c:spPr>
          <c:invertIfNegative val="0"/>
          <c:dLbls>
            <c:txPr>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'SDQ (2)'!$B$4:$B$10</c:f>
              <c:strCache>
                <c:ptCount val="7"/>
                <c:pt idx="0">
                  <c:v>Scotland
 2010</c:v>
                </c:pt>
                <c:pt idx="1">
                  <c:v>Scotland
 2013</c:v>
                </c:pt>
                <c:pt idx="2">
                  <c:v>Scotland
 2015</c:v>
                </c:pt>
                <c:pt idx="4">
                  <c:v>Falkirk
 2010</c:v>
                </c:pt>
                <c:pt idx="5">
                  <c:v>Falkirk
 2013</c:v>
                </c:pt>
                <c:pt idx="6">
                  <c:v>Falkirk
 2017</c:v>
                </c:pt>
              </c:strCache>
            </c:strRef>
          </c:cat>
          <c:val>
            <c:numRef>
              <c:f>'SDQ (2)'!$D$4:$D$10</c:f>
              <c:numCache>
                <c:formatCode>0%</c:formatCode>
                <c:ptCount val="7"/>
                <c:pt idx="0">
                  <c:v>0.14000000000000001</c:v>
                </c:pt>
                <c:pt idx="1">
                  <c:v>0.16</c:v>
                </c:pt>
                <c:pt idx="2">
                  <c:v>0.16</c:v>
                </c:pt>
                <c:pt idx="4">
                  <c:v>0.14000000000000001</c:v>
                </c:pt>
                <c:pt idx="5">
                  <c:v>0.16</c:v>
                </c:pt>
                <c:pt idx="6">
                  <c:v>0.16</c:v>
                </c:pt>
              </c:numCache>
            </c:numRef>
          </c:val>
        </c:ser>
        <c:ser>
          <c:idx val="2"/>
          <c:order val="2"/>
          <c:tx>
            <c:strRef>
              <c:f>'SDQ (2)'!$E$3</c:f>
              <c:strCache>
                <c:ptCount val="1"/>
                <c:pt idx="0">
                  <c:v>Abnormal</c:v>
                </c:pt>
              </c:strCache>
            </c:strRef>
          </c:tx>
          <c:spPr>
            <a:solidFill>
              <a:schemeClr val="accent4">
                <a:lumMod val="40000"/>
                <a:lumOff val="60000"/>
              </a:schemeClr>
            </a:solidFill>
            <a:ln>
              <a:solidFill>
                <a:schemeClr val="bg1"/>
              </a:solidFill>
            </a:ln>
          </c:spPr>
          <c:invertIfNegative val="0"/>
          <c:dLbls>
            <c:txPr>
              <a:bodyPr/>
              <a:lstStyle/>
              <a:p>
                <a:pPr>
                  <a:defRPr sz="900">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dLbls>
          <c:cat>
            <c:strRef>
              <c:f>'SDQ (2)'!$B$4:$B$10</c:f>
              <c:strCache>
                <c:ptCount val="7"/>
                <c:pt idx="0">
                  <c:v>Scotland
 2010</c:v>
                </c:pt>
                <c:pt idx="1">
                  <c:v>Scotland
 2013</c:v>
                </c:pt>
                <c:pt idx="2">
                  <c:v>Scotland
 2015</c:v>
                </c:pt>
                <c:pt idx="4">
                  <c:v>Falkirk
 2010</c:v>
                </c:pt>
                <c:pt idx="5">
                  <c:v>Falkirk
 2013</c:v>
                </c:pt>
                <c:pt idx="6">
                  <c:v>Falkirk
 2017</c:v>
                </c:pt>
              </c:strCache>
            </c:strRef>
          </c:cat>
          <c:val>
            <c:numRef>
              <c:f>'SDQ (2)'!$E$4:$E$10</c:f>
              <c:numCache>
                <c:formatCode>0%</c:formatCode>
                <c:ptCount val="7"/>
                <c:pt idx="0">
                  <c:v>0.1</c:v>
                </c:pt>
                <c:pt idx="1">
                  <c:v>0.14000000000000001</c:v>
                </c:pt>
                <c:pt idx="2">
                  <c:v>0.15</c:v>
                </c:pt>
                <c:pt idx="4">
                  <c:v>0.1</c:v>
                </c:pt>
                <c:pt idx="5">
                  <c:v>0.15</c:v>
                </c:pt>
                <c:pt idx="6">
                  <c:v>0.15</c:v>
                </c:pt>
              </c:numCache>
            </c:numRef>
          </c:val>
        </c:ser>
        <c:dLbls>
          <c:showLegendKey val="0"/>
          <c:showVal val="0"/>
          <c:showCatName val="0"/>
          <c:showSerName val="0"/>
          <c:showPercent val="0"/>
          <c:showBubbleSize val="0"/>
        </c:dLbls>
        <c:gapWidth val="50"/>
        <c:overlap val="100"/>
        <c:axId val="34614272"/>
        <c:axId val="34616064"/>
      </c:barChart>
      <c:catAx>
        <c:axId val="346142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ahoma"/>
                <a:cs typeface="Tahoma"/>
              </a:defRPr>
            </a:pPr>
            <a:endParaRPr lang="en-US"/>
          </a:p>
        </c:txPr>
        <c:crossAx val="34616064"/>
        <c:crosses val="autoZero"/>
        <c:auto val="0"/>
        <c:lblAlgn val="ctr"/>
        <c:lblOffset val="100"/>
        <c:noMultiLvlLbl val="0"/>
      </c:catAx>
      <c:valAx>
        <c:axId val="34616064"/>
        <c:scaling>
          <c:orientation val="minMax"/>
          <c:min val="0"/>
        </c:scaling>
        <c:delete val="0"/>
        <c:axPos val="l"/>
        <c:majorGridlines>
          <c:spPr>
            <a:ln w="3175">
              <a:noFill/>
              <a:prstDash val="solid"/>
            </a:ln>
          </c:spPr>
        </c:majorGridlines>
        <c:numFmt formatCode="0%"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ahoma"/>
                <a:cs typeface="Tahoma"/>
              </a:defRPr>
            </a:pPr>
            <a:endParaRPr lang="en-US"/>
          </a:p>
        </c:txPr>
        <c:crossAx val="34614272"/>
        <c:crosses val="autoZero"/>
        <c:crossBetween val="between"/>
        <c:majorUnit val="0.1"/>
        <c:minorUnit val="4.000000000000001E-3"/>
      </c:valAx>
      <c:spPr>
        <a:noFill/>
        <a:ln w="25400">
          <a:noFill/>
        </a:ln>
      </c:spPr>
    </c:plotArea>
    <c:legend>
      <c:legendPos val="r"/>
      <c:layout>
        <c:manualLayout>
          <c:xMode val="edge"/>
          <c:yMode val="edge"/>
          <c:x val="0.84537653947102764"/>
          <c:y val="0.25672040371512161"/>
          <c:w val="0.14116877175655082"/>
          <c:h val="0.47565965205676725"/>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Tahoma"/>
          <a:ea typeface="Tahoma"/>
          <a:cs typeface="Tahoma"/>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1195782730548"/>
          <c:y val="0.24824730242053078"/>
          <c:w val="0.83744846300992037"/>
          <c:h val="0.5664280601288475"/>
        </c:manualLayout>
      </c:layout>
      <c:barChart>
        <c:barDir val="col"/>
        <c:grouping val="clustered"/>
        <c:varyColors val="0"/>
        <c:ser>
          <c:idx val="0"/>
          <c:order val="0"/>
          <c:spPr>
            <a:solidFill>
              <a:schemeClr val="tx2"/>
            </a:solidFill>
            <a:ln w="25400">
              <a:noFill/>
            </a:ln>
          </c:spPr>
          <c:invertIfNegative val="0"/>
          <c:dPt>
            <c:idx val="0"/>
            <c:invertIfNegative val="0"/>
            <c:bubble3D val="0"/>
          </c:dPt>
          <c:dPt>
            <c:idx val="1"/>
            <c:invertIfNegative val="0"/>
            <c:bubble3D val="0"/>
            <c:spPr>
              <a:solidFill>
                <a:schemeClr val="accent1"/>
              </a:solidFill>
              <a:ln w="25400">
                <a:noFill/>
              </a:ln>
            </c:spPr>
          </c:dPt>
          <c:dPt>
            <c:idx val="2"/>
            <c:invertIfNegative val="0"/>
            <c:bubble3D val="0"/>
            <c:spPr>
              <a:solidFill>
                <a:schemeClr val="accent4">
                  <a:lumMod val="40000"/>
                  <a:lumOff val="60000"/>
                </a:schemeClr>
              </a:solidFill>
              <a:ln w="25400">
                <a:noFill/>
              </a:ln>
            </c:spPr>
          </c:dPt>
          <c:dPt>
            <c:idx val="3"/>
            <c:invertIfNegative val="0"/>
            <c:bubble3D val="0"/>
            <c:spPr>
              <a:solidFill>
                <a:schemeClr val="accent6"/>
              </a:solidFill>
              <a:ln w="25400">
                <a:noFill/>
              </a:ln>
            </c:spPr>
          </c:dPt>
          <c:dPt>
            <c:idx val="4"/>
            <c:invertIfNegative val="0"/>
            <c:bubble3D val="0"/>
            <c:spPr>
              <a:solidFill>
                <a:schemeClr val="accent6">
                  <a:lumMod val="40000"/>
                  <a:lumOff val="60000"/>
                </a:schemeClr>
              </a:solidFill>
              <a:ln w="25400">
                <a:noFill/>
              </a:ln>
            </c:spPr>
          </c:dPt>
          <c:dPt>
            <c:idx val="5"/>
            <c:invertIfNegative val="0"/>
            <c:bubble3D val="0"/>
          </c:dPt>
          <c:dPt>
            <c:idx val="6"/>
            <c:invertIfNegative val="0"/>
            <c:bubble3D val="0"/>
          </c:dPt>
          <c:dPt>
            <c:idx val="7"/>
            <c:invertIfNegative val="0"/>
            <c:bubble3D val="0"/>
            <c:spPr>
              <a:solidFill>
                <a:schemeClr val="accent1"/>
              </a:solidFill>
              <a:ln w="25400">
                <a:noFill/>
              </a:ln>
            </c:spPr>
          </c:dPt>
          <c:dPt>
            <c:idx val="9"/>
            <c:invertIfNegative val="0"/>
            <c:bubble3D val="0"/>
            <c:spPr>
              <a:solidFill>
                <a:schemeClr val="accent4">
                  <a:lumMod val="40000"/>
                  <a:lumOff val="60000"/>
                </a:schemeClr>
              </a:solidFill>
              <a:ln w="25400">
                <a:noFill/>
              </a:ln>
            </c:spPr>
          </c:dPt>
          <c:dLbls>
            <c:dLblPos val="outEnd"/>
            <c:showLegendKey val="0"/>
            <c:showVal val="1"/>
            <c:showCatName val="0"/>
            <c:showSerName val="0"/>
            <c:showPercent val="0"/>
            <c:showBubbleSize val="0"/>
            <c:showLeaderLines val="0"/>
          </c:dLbls>
          <c:cat>
            <c:multiLvlStrRef>
              <c:f>Sheet1!$D$4:$E$13</c:f>
              <c:multiLvlStrCache>
                <c:ptCount val="10"/>
                <c:lvl>
                  <c:pt idx="0">
                    <c:v>1 (most deprived)</c:v>
                  </c:pt>
                  <c:pt idx="1">
                    <c:v>2</c:v>
                  </c:pt>
                  <c:pt idx="2">
                    <c:v>3</c:v>
                  </c:pt>
                  <c:pt idx="3">
                    <c:v>4</c:v>
                  </c:pt>
                  <c:pt idx="4">
                    <c:v>5 (least deprived)</c:v>
                  </c:pt>
                  <c:pt idx="6">
                    <c:v>Yes</c:v>
                  </c:pt>
                  <c:pt idx="7">
                    <c:v>No</c:v>
                  </c:pt>
                  <c:pt idx="9">
                    <c:v>All</c:v>
                  </c:pt>
                </c:lvl>
                <c:lvl>
                  <c:pt idx="0">
                    <c:v>SIMD quintile</c:v>
                  </c:pt>
                  <c:pt idx="5">
                    <c:v> </c:v>
                  </c:pt>
                  <c:pt idx="6">
                    <c:v>In receipt of free school meals</c:v>
                  </c:pt>
                  <c:pt idx="8">
                    <c:v> </c:v>
                  </c:pt>
                  <c:pt idx="9">
                    <c:v> </c:v>
                  </c:pt>
                </c:lvl>
              </c:multiLvlStrCache>
            </c:multiLvlStrRef>
          </c:cat>
          <c:val>
            <c:numRef>
              <c:f>Sheet1!$F$4:$F$13</c:f>
              <c:numCache>
                <c:formatCode>0%</c:formatCode>
                <c:ptCount val="10"/>
                <c:pt idx="0">
                  <c:v>0.39</c:v>
                </c:pt>
                <c:pt idx="1">
                  <c:v>0.28000000000000003</c:v>
                </c:pt>
                <c:pt idx="2">
                  <c:v>0.18</c:v>
                </c:pt>
                <c:pt idx="3">
                  <c:v>0.12</c:v>
                </c:pt>
                <c:pt idx="4">
                  <c:v>0.09</c:v>
                </c:pt>
                <c:pt idx="6">
                  <c:v>0.45</c:v>
                </c:pt>
                <c:pt idx="7">
                  <c:v>0.16</c:v>
                </c:pt>
                <c:pt idx="9">
                  <c:v>0.21</c:v>
                </c:pt>
              </c:numCache>
            </c:numRef>
          </c:val>
        </c:ser>
        <c:dLbls>
          <c:showLegendKey val="0"/>
          <c:showVal val="0"/>
          <c:showCatName val="0"/>
          <c:showSerName val="0"/>
          <c:showPercent val="0"/>
          <c:showBubbleSize val="0"/>
        </c:dLbls>
        <c:gapWidth val="0"/>
        <c:axId val="34648448"/>
        <c:axId val="34649984"/>
      </c:barChart>
      <c:catAx>
        <c:axId val="34648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34649984"/>
        <c:crosses val="autoZero"/>
        <c:auto val="0"/>
        <c:lblAlgn val="ctr"/>
        <c:lblOffset val="100"/>
        <c:noMultiLvlLbl val="0"/>
      </c:catAx>
      <c:valAx>
        <c:axId val="34649984"/>
        <c:scaling>
          <c:orientation val="minMax"/>
          <c:min val="0"/>
        </c:scaling>
        <c:delete val="0"/>
        <c:axPos val="l"/>
        <c:majorGridlines>
          <c:spPr>
            <a:ln w="3175">
              <a:noFill/>
              <a:prstDash val="solid"/>
            </a:ln>
          </c:spPr>
        </c:majorGridlines>
        <c:numFmt formatCode="0%" sourceLinked="1"/>
        <c:majorTickMark val="in"/>
        <c:minorTickMark val="none"/>
        <c:tickLblPos val="nextTo"/>
        <c:spPr>
          <a:ln w="3175">
            <a:solidFill>
              <a:srgbClr val="000000"/>
            </a:solidFill>
            <a:prstDash val="solid"/>
          </a:ln>
        </c:spPr>
        <c:txPr>
          <a:bodyPr rot="0" vert="horz"/>
          <a:lstStyle/>
          <a:p>
            <a:pPr>
              <a:defRPr/>
            </a:pPr>
            <a:endParaRPr lang="en-US"/>
          </a:p>
        </c:txPr>
        <c:crossAx val="34648448"/>
        <c:crosses val="autoZero"/>
        <c:crossBetween val="between"/>
        <c:majorUnit val="0.1"/>
        <c:minorUnit val="4.000000000000001E-3"/>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mn-lt"/>
          <a:ea typeface="Tahoma"/>
          <a:cs typeface="Tahoma"/>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81195782730548"/>
          <c:y val="0.24824730242053078"/>
          <c:w val="0.83744846300992037"/>
          <c:h val="0.5664280601288475"/>
        </c:manualLayout>
      </c:layout>
      <c:barChart>
        <c:barDir val="col"/>
        <c:grouping val="clustered"/>
        <c:varyColors val="0"/>
        <c:ser>
          <c:idx val="0"/>
          <c:order val="0"/>
          <c:tx>
            <c:strRef>
              <c:f>'Drk by brushing'!$D$10</c:f>
              <c:strCache>
                <c:ptCount val="1"/>
                <c:pt idx="0">
                  <c:v>Drink fizzy drinks every day</c:v>
                </c:pt>
              </c:strCache>
            </c:strRef>
          </c:tx>
          <c:spPr>
            <a:solidFill>
              <a:schemeClr val="tx2"/>
            </a:solidFill>
            <a:ln w="25400">
              <a:solidFill>
                <a:schemeClr val="tx2">
                  <a:lumMod val="75000"/>
                </a:schemeClr>
              </a:solidFill>
            </a:ln>
          </c:spPr>
          <c:invertIfNegative val="0"/>
          <c:dPt>
            <c:idx val="0"/>
            <c:invertIfNegative val="0"/>
            <c:bubble3D val="0"/>
          </c:dPt>
          <c:dPt>
            <c:idx val="1"/>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txPr>
              <a:bodyPr/>
              <a:lstStyle/>
              <a:p>
                <a:pPr>
                  <a:defRPr sz="900">
                    <a:latin typeface="+mn-lt"/>
                  </a:defRPr>
                </a:pPr>
                <a:endParaRPr lang="en-US"/>
              </a:p>
            </c:txPr>
            <c:dLblPos val="outEnd"/>
            <c:showLegendKey val="0"/>
            <c:showVal val="1"/>
            <c:showCatName val="0"/>
            <c:showSerName val="0"/>
            <c:showPercent val="0"/>
            <c:showBubbleSize val="0"/>
            <c:showLeaderLines val="0"/>
          </c:dLbls>
          <c:cat>
            <c:strRef>
              <c:f>'Drk by brushing'!$C$11:$C$12</c:f>
              <c:strCache>
                <c:ptCount val="2"/>
                <c:pt idx="0">
                  <c:v>Physically active every day</c:v>
                </c:pt>
                <c:pt idx="1">
                  <c:v>Brushing teeth twice a day</c:v>
                </c:pt>
              </c:strCache>
            </c:strRef>
          </c:cat>
          <c:val>
            <c:numRef>
              <c:f>'Drk by brushing'!$D$11:$D$12</c:f>
              <c:numCache>
                <c:formatCode>0%</c:formatCode>
                <c:ptCount val="2"/>
                <c:pt idx="0">
                  <c:v>0.43</c:v>
                </c:pt>
                <c:pt idx="1">
                  <c:v>0.56000000000000005</c:v>
                </c:pt>
              </c:numCache>
            </c:numRef>
          </c:val>
        </c:ser>
        <c:ser>
          <c:idx val="1"/>
          <c:order val="1"/>
          <c:tx>
            <c:strRef>
              <c:f>'Drk by brushing'!$E$10</c:f>
              <c:strCache>
                <c:ptCount val="1"/>
                <c:pt idx="0">
                  <c:v>Drink fizzy drinks most days</c:v>
                </c:pt>
              </c:strCache>
            </c:strRef>
          </c:tx>
          <c:spPr>
            <a:solidFill>
              <a:schemeClr val="tx2">
                <a:lumMod val="60000"/>
                <a:lumOff val="40000"/>
              </a:schemeClr>
            </a:solidFill>
            <a:ln>
              <a:solidFill>
                <a:schemeClr val="tx2">
                  <a:lumMod val="60000"/>
                  <a:lumOff val="40000"/>
                </a:schemeClr>
              </a:solidFill>
            </a:ln>
          </c:spPr>
          <c:invertIfNegative val="0"/>
          <c:dLbls>
            <c:txPr>
              <a:bodyPr/>
              <a:lstStyle/>
              <a:p>
                <a:pPr>
                  <a:defRPr sz="900">
                    <a:latin typeface="+mn-lt"/>
                  </a:defRPr>
                </a:pPr>
                <a:endParaRPr lang="en-US"/>
              </a:p>
            </c:txPr>
            <c:showLegendKey val="0"/>
            <c:showVal val="1"/>
            <c:showCatName val="0"/>
            <c:showSerName val="0"/>
            <c:showPercent val="0"/>
            <c:showBubbleSize val="0"/>
            <c:showLeaderLines val="0"/>
          </c:dLbls>
          <c:cat>
            <c:strRef>
              <c:f>'Drk by brushing'!$C$11:$C$12</c:f>
              <c:strCache>
                <c:ptCount val="2"/>
                <c:pt idx="0">
                  <c:v>Physically active every day</c:v>
                </c:pt>
                <c:pt idx="1">
                  <c:v>Brushing teeth twice a day</c:v>
                </c:pt>
              </c:strCache>
            </c:strRef>
          </c:cat>
          <c:val>
            <c:numRef>
              <c:f>'Drk by brushing'!$E$11:$E$12</c:f>
              <c:numCache>
                <c:formatCode>0%</c:formatCode>
                <c:ptCount val="2"/>
                <c:pt idx="0">
                  <c:v>0.41</c:v>
                </c:pt>
                <c:pt idx="1">
                  <c:v>0.62</c:v>
                </c:pt>
              </c:numCache>
            </c:numRef>
          </c:val>
        </c:ser>
        <c:ser>
          <c:idx val="2"/>
          <c:order val="2"/>
          <c:tx>
            <c:strRef>
              <c:f>'Drk by brushing'!$F$10</c:f>
              <c:strCache>
                <c:ptCount val="1"/>
                <c:pt idx="0">
                  <c:v>Drink fizzy drinks some days</c:v>
                </c:pt>
              </c:strCache>
            </c:strRef>
          </c:tx>
          <c:invertIfNegative val="0"/>
          <c:dLbls>
            <c:txPr>
              <a:bodyPr/>
              <a:lstStyle/>
              <a:p>
                <a:pPr>
                  <a:defRPr sz="900">
                    <a:latin typeface="+mn-lt"/>
                  </a:defRPr>
                </a:pPr>
                <a:endParaRPr lang="en-US"/>
              </a:p>
            </c:txPr>
            <c:showLegendKey val="0"/>
            <c:showVal val="1"/>
            <c:showCatName val="0"/>
            <c:showSerName val="0"/>
            <c:showPercent val="0"/>
            <c:showBubbleSize val="0"/>
            <c:showLeaderLines val="0"/>
          </c:dLbls>
          <c:cat>
            <c:strRef>
              <c:f>'Drk by brushing'!$C$11:$C$12</c:f>
              <c:strCache>
                <c:ptCount val="2"/>
                <c:pt idx="0">
                  <c:v>Physically active every day</c:v>
                </c:pt>
                <c:pt idx="1">
                  <c:v>Brushing teeth twice a day</c:v>
                </c:pt>
              </c:strCache>
            </c:strRef>
          </c:cat>
          <c:val>
            <c:numRef>
              <c:f>'Drk by brushing'!$F$11:$F$12</c:f>
              <c:numCache>
                <c:formatCode>0%</c:formatCode>
                <c:ptCount val="2"/>
                <c:pt idx="0">
                  <c:v>0.46</c:v>
                </c:pt>
                <c:pt idx="1">
                  <c:v>0.77</c:v>
                </c:pt>
              </c:numCache>
            </c:numRef>
          </c:val>
        </c:ser>
        <c:ser>
          <c:idx val="3"/>
          <c:order val="3"/>
          <c:tx>
            <c:strRef>
              <c:f>'Drk by brushing'!$G$10</c:f>
              <c:strCache>
                <c:ptCount val="1"/>
                <c:pt idx="0">
                  <c:v>Drink fizzy drinks rarely</c:v>
                </c:pt>
              </c:strCache>
            </c:strRef>
          </c:tx>
          <c:invertIfNegative val="0"/>
          <c:dLbls>
            <c:txPr>
              <a:bodyPr/>
              <a:lstStyle/>
              <a:p>
                <a:pPr>
                  <a:defRPr sz="900">
                    <a:latin typeface="+mn-lt"/>
                  </a:defRPr>
                </a:pPr>
                <a:endParaRPr lang="en-US"/>
              </a:p>
            </c:txPr>
            <c:showLegendKey val="0"/>
            <c:showVal val="1"/>
            <c:showCatName val="0"/>
            <c:showSerName val="0"/>
            <c:showPercent val="0"/>
            <c:showBubbleSize val="0"/>
            <c:showLeaderLines val="0"/>
          </c:dLbls>
          <c:cat>
            <c:strRef>
              <c:f>'Drk by brushing'!$C$11:$C$12</c:f>
              <c:strCache>
                <c:ptCount val="2"/>
                <c:pt idx="0">
                  <c:v>Physically active every day</c:v>
                </c:pt>
                <c:pt idx="1">
                  <c:v>Brushing teeth twice a day</c:v>
                </c:pt>
              </c:strCache>
            </c:strRef>
          </c:cat>
          <c:val>
            <c:numRef>
              <c:f>'Drk by brushing'!$G$11:$G$12</c:f>
              <c:numCache>
                <c:formatCode>0%</c:formatCode>
                <c:ptCount val="2"/>
                <c:pt idx="0">
                  <c:v>0.52</c:v>
                </c:pt>
                <c:pt idx="1">
                  <c:v>0.83</c:v>
                </c:pt>
              </c:numCache>
            </c:numRef>
          </c:val>
        </c:ser>
        <c:ser>
          <c:idx val="4"/>
          <c:order val="4"/>
          <c:tx>
            <c:strRef>
              <c:f>'Drk by brushing'!$H$10</c:f>
              <c:strCache>
                <c:ptCount val="1"/>
                <c:pt idx="0">
                  <c:v>Drink fizzy drinks never</c:v>
                </c:pt>
              </c:strCache>
            </c:strRef>
          </c:tx>
          <c:invertIfNegative val="0"/>
          <c:dLbls>
            <c:txPr>
              <a:bodyPr/>
              <a:lstStyle/>
              <a:p>
                <a:pPr>
                  <a:defRPr sz="900">
                    <a:latin typeface="+mn-lt"/>
                  </a:defRPr>
                </a:pPr>
                <a:endParaRPr lang="en-US"/>
              </a:p>
            </c:txPr>
            <c:showLegendKey val="0"/>
            <c:showVal val="1"/>
            <c:showCatName val="0"/>
            <c:showSerName val="0"/>
            <c:showPercent val="0"/>
            <c:showBubbleSize val="0"/>
            <c:showLeaderLines val="0"/>
          </c:dLbls>
          <c:cat>
            <c:strRef>
              <c:f>'Drk by brushing'!$C$11:$C$12</c:f>
              <c:strCache>
                <c:ptCount val="2"/>
                <c:pt idx="0">
                  <c:v>Physically active every day</c:v>
                </c:pt>
                <c:pt idx="1">
                  <c:v>Brushing teeth twice a day</c:v>
                </c:pt>
              </c:strCache>
            </c:strRef>
          </c:cat>
          <c:val>
            <c:numRef>
              <c:f>'Drk by brushing'!$H$11:$H$12</c:f>
              <c:numCache>
                <c:formatCode>0%</c:formatCode>
                <c:ptCount val="2"/>
                <c:pt idx="0">
                  <c:v>0.49</c:v>
                </c:pt>
                <c:pt idx="1">
                  <c:v>0.8</c:v>
                </c:pt>
              </c:numCache>
            </c:numRef>
          </c:val>
        </c:ser>
        <c:dLbls>
          <c:showLegendKey val="0"/>
          <c:showVal val="0"/>
          <c:showCatName val="0"/>
          <c:showSerName val="0"/>
          <c:showPercent val="0"/>
          <c:showBubbleSize val="0"/>
        </c:dLbls>
        <c:gapWidth val="100"/>
        <c:axId val="105475072"/>
        <c:axId val="105497344"/>
      </c:barChart>
      <c:catAx>
        <c:axId val="105475072"/>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ahoma"/>
                <a:cs typeface="Tahoma"/>
              </a:defRPr>
            </a:pPr>
            <a:endParaRPr lang="en-US"/>
          </a:p>
        </c:txPr>
        <c:crossAx val="105497344"/>
        <c:crosses val="autoZero"/>
        <c:auto val="0"/>
        <c:lblAlgn val="ctr"/>
        <c:lblOffset val="100"/>
        <c:noMultiLvlLbl val="0"/>
      </c:catAx>
      <c:valAx>
        <c:axId val="105497344"/>
        <c:scaling>
          <c:orientation val="minMax"/>
          <c:min val="0"/>
        </c:scaling>
        <c:delete val="0"/>
        <c:axPos val="l"/>
        <c:majorGridlines>
          <c:spPr>
            <a:ln w="3175">
              <a:noFill/>
              <a:prstDash val="solid"/>
            </a:ln>
          </c:spPr>
        </c:majorGridlines>
        <c:numFmt formatCode="0%"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mn-lt"/>
                <a:ea typeface="Tahoma"/>
                <a:cs typeface="Tahoma"/>
              </a:defRPr>
            </a:pPr>
            <a:endParaRPr lang="en-US"/>
          </a:p>
        </c:txPr>
        <c:crossAx val="105475072"/>
        <c:crosses val="autoZero"/>
        <c:crossBetween val="between"/>
        <c:majorUnit val="0.1"/>
        <c:minorUnit val="4.000000000000001E-3"/>
      </c:valAx>
      <c:spPr>
        <a:noFill/>
        <a:ln w="25400">
          <a:noFill/>
        </a:ln>
      </c:spPr>
    </c:plotArea>
    <c:legend>
      <c:legendPos val="b"/>
      <c:layout>
        <c:manualLayout>
          <c:xMode val="edge"/>
          <c:yMode val="edge"/>
          <c:x val="0.1010859626326681"/>
          <c:y val="0.89377655162102365"/>
          <c:w val="0.83074282381368991"/>
          <c:h val="0.10481946047772475"/>
        </c:manualLayout>
      </c:layout>
      <c:overlay val="0"/>
      <c:txPr>
        <a:bodyPr/>
        <a:lstStyle/>
        <a:p>
          <a:pPr>
            <a:defRPr sz="900">
              <a:latin typeface="+mn-lt"/>
            </a:defRPr>
          </a:pPr>
          <a:endParaRPr lang="en-US"/>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Tahoma"/>
          <a:ea typeface="Tahoma"/>
          <a:cs typeface="Tahoma"/>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13087770808307E-2"/>
          <c:y val="0.24473849979278903"/>
          <c:w val="0.83744846300992037"/>
          <c:h val="0.47888597258675997"/>
        </c:manualLayout>
      </c:layout>
      <c:barChart>
        <c:barDir val="col"/>
        <c:grouping val="clustered"/>
        <c:varyColors val="0"/>
        <c:ser>
          <c:idx val="0"/>
          <c:order val="0"/>
          <c:spPr>
            <a:solidFill>
              <a:schemeClr val="tx2"/>
            </a:solidFill>
            <a:ln w="25400">
              <a:noFill/>
            </a:ln>
          </c:spPr>
          <c:invertIfNegative val="0"/>
          <c:dPt>
            <c:idx val="0"/>
            <c:invertIfNegative val="0"/>
            <c:bubble3D val="0"/>
          </c:dPt>
          <c:dPt>
            <c:idx val="1"/>
            <c:invertIfNegative val="0"/>
            <c:bubble3D val="0"/>
            <c:spPr>
              <a:solidFill>
                <a:schemeClr val="accent1"/>
              </a:solidFill>
              <a:ln w="25400">
                <a:noFill/>
              </a:ln>
            </c:spPr>
          </c:dPt>
          <c:dPt>
            <c:idx val="2"/>
            <c:invertIfNegative val="0"/>
            <c:bubble3D val="0"/>
            <c:spPr>
              <a:solidFill>
                <a:schemeClr val="accent4">
                  <a:lumMod val="40000"/>
                  <a:lumOff val="60000"/>
                </a:schemeClr>
              </a:solidFill>
              <a:ln w="25400">
                <a:noFill/>
              </a:ln>
            </c:spPr>
          </c:dPt>
          <c:dPt>
            <c:idx val="3"/>
            <c:invertIfNegative val="0"/>
            <c:bubble3D val="0"/>
            <c:spPr>
              <a:solidFill>
                <a:schemeClr val="accent6"/>
              </a:solidFill>
              <a:ln w="25400">
                <a:noFill/>
              </a:ln>
            </c:spPr>
          </c:dPt>
          <c:dPt>
            <c:idx val="4"/>
            <c:invertIfNegative val="0"/>
            <c:bubble3D val="0"/>
            <c:spPr>
              <a:solidFill>
                <a:schemeClr val="accent6"/>
              </a:solidFill>
              <a:ln w="25400">
                <a:noFill/>
              </a:ln>
            </c:spPr>
          </c:dPt>
          <c:dPt>
            <c:idx val="5"/>
            <c:invertIfNegative val="0"/>
            <c:bubble3D val="0"/>
          </c:dPt>
          <c:dPt>
            <c:idx val="6"/>
            <c:invertIfNegative val="0"/>
            <c:bubble3D val="0"/>
            <c:spPr>
              <a:solidFill>
                <a:schemeClr val="accent1"/>
              </a:solidFill>
              <a:ln w="25400">
                <a:noFill/>
              </a:ln>
            </c:spPr>
          </c:dPt>
          <c:dPt>
            <c:idx val="7"/>
            <c:invertIfNegative val="0"/>
            <c:bubble3D val="0"/>
            <c:spPr>
              <a:solidFill>
                <a:schemeClr val="accent4">
                  <a:lumMod val="40000"/>
                  <a:lumOff val="60000"/>
                </a:schemeClr>
              </a:solidFill>
              <a:ln w="25400">
                <a:noFill/>
              </a:ln>
            </c:spPr>
          </c:dPt>
          <c:dPt>
            <c:idx val="9"/>
            <c:invertIfNegative val="0"/>
            <c:bubble3D val="0"/>
            <c:spPr>
              <a:solidFill>
                <a:schemeClr val="accent1"/>
              </a:solidFill>
              <a:ln w="25400">
                <a:noFill/>
              </a:ln>
            </c:spPr>
          </c:dPt>
          <c:dPt>
            <c:idx val="10"/>
            <c:invertIfNegative val="0"/>
            <c:bubble3D val="0"/>
            <c:spPr>
              <a:solidFill>
                <a:schemeClr val="accent4">
                  <a:lumMod val="40000"/>
                  <a:lumOff val="60000"/>
                </a:schemeClr>
              </a:solidFill>
              <a:ln w="25400">
                <a:noFill/>
              </a:ln>
            </c:spPr>
          </c:dPt>
          <c:dPt>
            <c:idx val="11"/>
            <c:invertIfNegative val="0"/>
            <c:bubble3D val="0"/>
            <c:spPr>
              <a:solidFill>
                <a:schemeClr val="accent4">
                  <a:lumMod val="40000"/>
                  <a:lumOff val="60000"/>
                </a:schemeClr>
              </a:solidFill>
              <a:ln w="25400">
                <a:noFill/>
              </a:ln>
            </c:spPr>
          </c:dPt>
          <c:dPt>
            <c:idx val="12"/>
            <c:invertIfNegative val="0"/>
            <c:bubble3D val="0"/>
            <c:spPr>
              <a:solidFill>
                <a:schemeClr val="accent6"/>
              </a:solidFill>
              <a:ln w="25400">
                <a:noFill/>
              </a:ln>
            </c:spPr>
          </c:dPt>
          <c:dPt>
            <c:idx val="13"/>
            <c:invertIfNegative val="0"/>
            <c:bubble3D val="0"/>
            <c:spPr>
              <a:solidFill>
                <a:schemeClr val="accent6">
                  <a:lumMod val="40000"/>
                  <a:lumOff val="60000"/>
                </a:schemeClr>
              </a:solidFill>
              <a:ln w="25400">
                <a:noFill/>
              </a:ln>
            </c:spPr>
          </c:dPt>
          <c:dLbls>
            <c:txPr>
              <a:bodyPr/>
              <a:lstStyle/>
              <a:p>
                <a:pPr>
                  <a:defRPr sz="900"/>
                </a:pPr>
                <a:endParaRPr lang="en-US"/>
              </a:p>
            </c:txPr>
            <c:dLblPos val="outEnd"/>
            <c:showLegendKey val="0"/>
            <c:showVal val="1"/>
            <c:showCatName val="0"/>
            <c:showSerName val="0"/>
            <c:showPercent val="0"/>
            <c:showBubbleSize val="0"/>
            <c:showLeaderLines val="0"/>
          </c:dLbls>
          <c:cat>
            <c:multiLvlStrRef>
              <c:f>WEMWEBS!$I$2:$J$12</c:f>
              <c:multiLvlStrCache>
                <c:ptCount val="11"/>
                <c:lvl>
                  <c:pt idx="0">
                    <c:v>A lot</c:v>
                  </c:pt>
                  <c:pt idx="1">
                    <c:v>A bit</c:v>
                  </c:pt>
                  <c:pt idx="2">
                    <c:v>Not much</c:v>
                  </c:pt>
                  <c:pt idx="3">
                    <c:v>Not at all</c:v>
                  </c:pt>
                  <c:pt idx="4">
                    <c:v> </c:v>
                  </c:pt>
                  <c:pt idx="5">
                    <c:v>Yes</c:v>
                  </c:pt>
                  <c:pt idx="6">
                    <c:v>No</c:v>
                  </c:pt>
                  <c:pt idx="8">
                    <c:v>Agree</c:v>
                  </c:pt>
                  <c:pt idx="9">
                    <c:v>Neither</c:v>
                  </c:pt>
                  <c:pt idx="10">
                    <c:v>Disagree</c:v>
                  </c:pt>
                </c:lvl>
                <c:lvl>
                  <c:pt idx="0">
                    <c:v>How much like school</c:v>
                  </c:pt>
                  <c:pt idx="4">
                    <c:v> </c:v>
                  </c:pt>
                  <c:pt idx="5">
                    <c:v>Been victim of rumours</c:v>
                  </c:pt>
                  <c:pt idx="7">
                    <c:v> </c:v>
                  </c:pt>
                  <c:pt idx="8">
                    <c:v>Pupils treat each other with respect</c:v>
                  </c:pt>
                </c:lvl>
              </c:multiLvlStrCache>
            </c:multiLvlStrRef>
          </c:cat>
          <c:val>
            <c:numRef>
              <c:f>WEMWEBS!$K$2:$K$12</c:f>
              <c:numCache>
                <c:formatCode>General</c:formatCode>
                <c:ptCount val="11"/>
                <c:pt idx="0">
                  <c:v>55.2</c:v>
                </c:pt>
                <c:pt idx="1">
                  <c:v>50.5</c:v>
                </c:pt>
                <c:pt idx="2">
                  <c:v>44.5</c:v>
                </c:pt>
                <c:pt idx="3">
                  <c:v>39.4</c:v>
                </c:pt>
                <c:pt idx="5">
                  <c:v>45.8</c:v>
                </c:pt>
                <c:pt idx="6">
                  <c:v>51.3</c:v>
                </c:pt>
                <c:pt idx="8" formatCode="0.0">
                  <c:v>51.9</c:v>
                </c:pt>
                <c:pt idx="9" formatCode="0.0">
                  <c:v>47.9</c:v>
                </c:pt>
                <c:pt idx="10" formatCode="0.0">
                  <c:v>45.5</c:v>
                </c:pt>
              </c:numCache>
            </c:numRef>
          </c:val>
        </c:ser>
        <c:dLbls>
          <c:showLegendKey val="0"/>
          <c:showVal val="0"/>
          <c:showCatName val="0"/>
          <c:showSerName val="0"/>
          <c:showPercent val="0"/>
          <c:showBubbleSize val="0"/>
        </c:dLbls>
        <c:gapWidth val="0"/>
        <c:axId val="106976768"/>
        <c:axId val="106978304"/>
      </c:barChart>
      <c:catAx>
        <c:axId val="106976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06978304"/>
        <c:crosses val="autoZero"/>
        <c:auto val="0"/>
        <c:lblAlgn val="ctr"/>
        <c:lblOffset val="100"/>
        <c:noMultiLvlLbl val="0"/>
      </c:catAx>
      <c:valAx>
        <c:axId val="106978304"/>
        <c:scaling>
          <c:orientation val="minMax"/>
          <c:min val="0"/>
        </c:scaling>
        <c:delete val="0"/>
        <c:axPos val="l"/>
        <c:majorGridlines>
          <c:spPr>
            <a:ln w="3175">
              <a:noFill/>
              <a:prstDash val="solid"/>
            </a:ln>
          </c:spPr>
        </c:majorGridlines>
        <c:numFmt formatCode="General" sourceLinked="1"/>
        <c:majorTickMark val="in"/>
        <c:minorTickMark val="none"/>
        <c:tickLblPos val="nextTo"/>
        <c:spPr>
          <a:ln w="3175">
            <a:solidFill>
              <a:srgbClr val="000000"/>
            </a:solidFill>
            <a:prstDash val="solid"/>
          </a:ln>
        </c:spPr>
        <c:txPr>
          <a:bodyPr rot="0" vert="horz"/>
          <a:lstStyle/>
          <a:p>
            <a:pPr>
              <a:defRPr sz="900"/>
            </a:pPr>
            <a:endParaRPr lang="en-US"/>
          </a:p>
        </c:txPr>
        <c:crossAx val="106976768"/>
        <c:crosses val="autoZero"/>
        <c:crossBetween val="between"/>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mn-lt"/>
          <a:ea typeface="Tahoma"/>
          <a:cs typeface="Tahoma"/>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'Sch Work pressure'!$E$3</c:f>
              <c:strCache>
                <c:ptCount val="1"/>
                <c:pt idx="0">
                  <c:v>Boys</c:v>
                </c:pt>
              </c:strCache>
            </c:strRef>
          </c:tx>
          <c:dLbls>
            <c:txPr>
              <a:bodyPr/>
              <a:lstStyle/>
              <a:p>
                <a:pPr>
                  <a:defRPr sz="900"/>
                </a:pPr>
                <a:endParaRPr lang="en-US"/>
              </a:p>
            </c:txPr>
            <c:dLblPos val="b"/>
            <c:showLegendKey val="0"/>
            <c:showVal val="1"/>
            <c:showCatName val="0"/>
            <c:showSerName val="0"/>
            <c:showPercent val="0"/>
            <c:showBubbleSize val="0"/>
            <c:showLeaderLines val="0"/>
          </c:dLbls>
          <c:cat>
            <c:strRef>
              <c:f>'Sch Work pressure'!$D$4:$D$7</c:f>
              <c:strCache>
                <c:ptCount val="4"/>
                <c:pt idx="0">
                  <c:v>S1</c:v>
                </c:pt>
                <c:pt idx="1">
                  <c:v>S2</c:v>
                </c:pt>
                <c:pt idx="2">
                  <c:v>S3</c:v>
                </c:pt>
                <c:pt idx="3">
                  <c:v>S4</c:v>
                </c:pt>
              </c:strCache>
            </c:strRef>
          </c:cat>
          <c:val>
            <c:numRef>
              <c:f>'Sch Work pressure'!$E$4:$E$7</c:f>
              <c:numCache>
                <c:formatCode>0</c:formatCode>
                <c:ptCount val="4"/>
                <c:pt idx="0">
                  <c:v>14</c:v>
                </c:pt>
                <c:pt idx="1">
                  <c:v>16</c:v>
                </c:pt>
                <c:pt idx="2">
                  <c:v>23</c:v>
                </c:pt>
                <c:pt idx="3">
                  <c:v>40</c:v>
                </c:pt>
              </c:numCache>
            </c:numRef>
          </c:val>
          <c:smooth val="0"/>
        </c:ser>
        <c:ser>
          <c:idx val="1"/>
          <c:order val="1"/>
          <c:tx>
            <c:strRef>
              <c:f>'Sch Work pressure'!$F$3</c:f>
              <c:strCache>
                <c:ptCount val="1"/>
                <c:pt idx="0">
                  <c:v>Girls</c:v>
                </c:pt>
              </c:strCache>
            </c:strRef>
          </c:tx>
          <c:dLbls>
            <c:txPr>
              <a:bodyPr/>
              <a:lstStyle/>
              <a:p>
                <a:pPr>
                  <a:defRPr sz="900"/>
                </a:pPr>
                <a:endParaRPr lang="en-US"/>
              </a:p>
            </c:txPr>
            <c:dLblPos val="t"/>
            <c:showLegendKey val="0"/>
            <c:showVal val="1"/>
            <c:showCatName val="0"/>
            <c:showSerName val="0"/>
            <c:showPercent val="0"/>
            <c:showBubbleSize val="0"/>
            <c:showLeaderLines val="0"/>
          </c:dLbls>
          <c:cat>
            <c:strRef>
              <c:f>'Sch Work pressure'!$D$4:$D$7</c:f>
              <c:strCache>
                <c:ptCount val="4"/>
                <c:pt idx="0">
                  <c:v>S1</c:v>
                </c:pt>
                <c:pt idx="1">
                  <c:v>S2</c:v>
                </c:pt>
                <c:pt idx="2">
                  <c:v>S3</c:v>
                </c:pt>
                <c:pt idx="3">
                  <c:v>S4</c:v>
                </c:pt>
              </c:strCache>
            </c:strRef>
          </c:cat>
          <c:val>
            <c:numRef>
              <c:f>'Sch Work pressure'!$F$4:$F$7</c:f>
              <c:numCache>
                <c:formatCode>0</c:formatCode>
                <c:ptCount val="4"/>
                <c:pt idx="0">
                  <c:v>19</c:v>
                </c:pt>
                <c:pt idx="1">
                  <c:v>26</c:v>
                </c:pt>
                <c:pt idx="2">
                  <c:v>41</c:v>
                </c:pt>
                <c:pt idx="3">
                  <c:v>69</c:v>
                </c:pt>
              </c:numCache>
            </c:numRef>
          </c:val>
          <c:smooth val="0"/>
        </c:ser>
        <c:dLbls>
          <c:showLegendKey val="0"/>
          <c:showVal val="0"/>
          <c:showCatName val="0"/>
          <c:showSerName val="0"/>
          <c:showPercent val="0"/>
          <c:showBubbleSize val="0"/>
        </c:dLbls>
        <c:marker val="1"/>
        <c:smooth val="0"/>
        <c:axId val="108135552"/>
        <c:axId val="108137088"/>
      </c:lineChart>
      <c:catAx>
        <c:axId val="108135552"/>
        <c:scaling>
          <c:orientation val="minMax"/>
        </c:scaling>
        <c:delete val="0"/>
        <c:axPos val="b"/>
        <c:majorTickMark val="out"/>
        <c:minorTickMark val="none"/>
        <c:tickLblPos val="nextTo"/>
        <c:txPr>
          <a:bodyPr/>
          <a:lstStyle/>
          <a:p>
            <a:pPr>
              <a:defRPr sz="900"/>
            </a:pPr>
            <a:endParaRPr lang="en-US"/>
          </a:p>
        </c:txPr>
        <c:crossAx val="108137088"/>
        <c:crosses val="autoZero"/>
        <c:auto val="1"/>
        <c:lblAlgn val="ctr"/>
        <c:lblOffset val="100"/>
        <c:noMultiLvlLbl val="0"/>
      </c:catAx>
      <c:valAx>
        <c:axId val="108137088"/>
        <c:scaling>
          <c:orientation val="minMax"/>
        </c:scaling>
        <c:delete val="0"/>
        <c:axPos val="l"/>
        <c:majorGridlines/>
        <c:numFmt formatCode="0" sourceLinked="1"/>
        <c:majorTickMark val="out"/>
        <c:minorTickMark val="none"/>
        <c:tickLblPos val="nextTo"/>
        <c:txPr>
          <a:bodyPr/>
          <a:lstStyle/>
          <a:p>
            <a:pPr>
              <a:defRPr sz="900"/>
            </a:pPr>
            <a:endParaRPr lang="en-US"/>
          </a:p>
        </c:txPr>
        <c:crossAx val="108135552"/>
        <c:crosses val="autoZero"/>
        <c:crossBetween val="between"/>
      </c:valAx>
    </c:plotArea>
    <c:legend>
      <c:legendPos val="r"/>
      <c:layout>
        <c:manualLayout>
          <c:xMode val="edge"/>
          <c:yMode val="edge"/>
          <c:x val="0.83825000000000005"/>
          <c:y val="0.3932257946923301"/>
          <c:w val="0.14508333333333334"/>
          <c:h val="0.18577063283756198"/>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'WWBS by age &amp; gender'!$E$3</c:f>
              <c:strCache>
                <c:ptCount val="1"/>
                <c:pt idx="0">
                  <c:v>Boys</c:v>
                </c:pt>
              </c:strCache>
            </c:strRef>
          </c:tx>
          <c:dLbls>
            <c:dLbl>
              <c:idx val="0"/>
              <c:layout>
                <c:manualLayout>
                  <c:x val="-5.1020997375328087E-2"/>
                  <c:y val="-3.75116652085156E-2"/>
                </c:manualLayout>
              </c:layout>
              <c:dLblPos val="r"/>
              <c:showLegendKey val="0"/>
              <c:showVal val="1"/>
              <c:showCatName val="0"/>
              <c:showSerName val="0"/>
              <c:showPercent val="0"/>
              <c:showBubbleSize val="0"/>
            </c:dLbl>
            <c:txPr>
              <a:bodyPr/>
              <a:lstStyle/>
              <a:p>
                <a:pPr>
                  <a:defRPr sz="900"/>
                </a:pPr>
                <a:endParaRPr lang="en-US"/>
              </a:p>
            </c:txPr>
            <c:dLblPos val="t"/>
            <c:showLegendKey val="0"/>
            <c:showVal val="1"/>
            <c:showCatName val="0"/>
            <c:showSerName val="0"/>
            <c:showPercent val="0"/>
            <c:showBubbleSize val="0"/>
            <c:showLeaderLines val="0"/>
          </c:dLbls>
          <c:cat>
            <c:strRef>
              <c:f>'WWBS by age &amp; gender'!$D$4:$D$7</c:f>
              <c:strCache>
                <c:ptCount val="4"/>
                <c:pt idx="0">
                  <c:v>S1</c:v>
                </c:pt>
                <c:pt idx="1">
                  <c:v>S2</c:v>
                </c:pt>
                <c:pt idx="2">
                  <c:v>S3</c:v>
                </c:pt>
                <c:pt idx="3">
                  <c:v>S4</c:v>
                </c:pt>
              </c:strCache>
            </c:strRef>
          </c:cat>
          <c:val>
            <c:numRef>
              <c:f>'WWBS by age &amp; gender'!$E$4:$E$7</c:f>
              <c:numCache>
                <c:formatCode>0.0</c:formatCode>
                <c:ptCount val="4"/>
                <c:pt idx="0">
                  <c:v>51.6</c:v>
                </c:pt>
                <c:pt idx="1">
                  <c:v>51.1</c:v>
                </c:pt>
                <c:pt idx="2">
                  <c:v>52.4</c:v>
                </c:pt>
                <c:pt idx="3">
                  <c:v>50.3</c:v>
                </c:pt>
              </c:numCache>
            </c:numRef>
          </c:val>
          <c:smooth val="0"/>
        </c:ser>
        <c:ser>
          <c:idx val="1"/>
          <c:order val="1"/>
          <c:tx>
            <c:strRef>
              <c:f>'WWBS by age &amp; gender'!$F$3</c:f>
              <c:strCache>
                <c:ptCount val="1"/>
                <c:pt idx="0">
                  <c:v>Girls</c:v>
                </c:pt>
              </c:strCache>
            </c:strRef>
          </c:tx>
          <c:dLbls>
            <c:txPr>
              <a:bodyPr/>
              <a:lstStyle/>
              <a:p>
                <a:pPr>
                  <a:defRPr sz="900"/>
                </a:pPr>
                <a:endParaRPr lang="en-US"/>
              </a:p>
            </c:txPr>
            <c:dLblPos val="b"/>
            <c:showLegendKey val="0"/>
            <c:showVal val="1"/>
            <c:showCatName val="0"/>
            <c:showSerName val="0"/>
            <c:showPercent val="0"/>
            <c:showBubbleSize val="0"/>
            <c:showLeaderLines val="0"/>
          </c:dLbls>
          <c:cat>
            <c:strRef>
              <c:f>'WWBS by age &amp; gender'!$D$4:$D$7</c:f>
              <c:strCache>
                <c:ptCount val="4"/>
                <c:pt idx="0">
                  <c:v>S1</c:v>
                </c:pt>
                <c:pt idx="1">
                  <c:v>S2</c:v>
                </c:pt>
                <c:pt idx="2">
                  <c:v>S3</c:v>
                </c:pt>
                <c:pt idx="3">
                  <c:v>S4</c:v>
                </c:pt>
              </c:strCache>
            </c:strRef>
          </c:cat>
          <c:val>
            <c:numRef>
              <c:f>'WWBS by age &amp; gender'!$F$4:$F$7</c:f>
              <c:numCache>
                <c:formatCode>0.0</c:formatCode>
                <c:ptCount val="4"/>
                <c:pt idx="0">
                  <c:v>50.4</c:v>
                </c:pt>
                <c:pt idx="1">
                  <c:v>48.7</c:v>
                </c:pt>
                <c:pt idx="2">
                  <c:v>46.7</c:v>
                </c:pt>
                <c:pt idx="3">
                  <c:v>44.9</c:v>
                </c:pt>
              </c:numCache>
            </c:numRef>
          </c:val>
          <c:smooth val="0"/>
        </c:ser>
        <c:dLbls>
          <c:showLegendKey val="0"/>
          <c:showVal val="0"/>
          <c:showCatName val="0"/>
          <c:showSerName val="0"/>
          <c:showPercent val="0"/>
          <c:showBubbleSize val="0"/>
        </c:dLbls>
        <c:marker val="1"/>
        <c:smooth val="0"/>
        <c:axId val="108174720"/>
        <c:axId val="108188800"/>
      </c:lineChart>
      <c:catAx>
        <c:axId val="108174720"/>
        <c:scaling>
          <c:orientation val="minMax"/>
        </c:scaling>
        <c:delete val="0"/>
        <c:axPos val="b"/>
        <c:majorTickMark val="out"/>
        <c:minorTickMark val="none"/>
        <c:tickLblPos val="nextTo"/>
        <c:txPr>
          <a:bodyPr/>
          <a:lstStyle/>
          <a:p>
            <a:pPr>
              <a:defRPr sz="900"/>
            </a:pPr>
            <a:endParaRPr lang="en-US"/>
          </a:p>
        </c:txPr>
        <c:crossAx val="108188800"/>
        <c:crosses val="autoZero"/>
        <c:auto val="1"/>
        <c:lblAlgn val="ctr"/>
        <c:lblOffset val="100"/>
        <c:noMultiLvlLbl val="0"/>
      </c:catAx>
      <c:valAx>
        <c:axId val="108188800"/>
        <c:scaling>
          <c:orientation val="minMax"/>
        </c:scaling>
        <c:delete val="0"/>
        <c:axPos val="l"/>
        <c:majorGridlines/>
        <c:numFmt formatCode="0.0" sourceLinked="1"/>
        <c:majorTickMark val="out"/>
        <c:minorTickMark val="none"/>
        <c:tickLblPos val="nextTo"/>
        <c:txPr>
          <a:bodyPr/>
          <a:lstStyle/>
          <a:p>
            <a:pPr>
              <a:defRPr sz="900"/>
            </a:pPr>
            <a:endParaRPr lang="en-US"/>
          </a:p>
        </c:txPr>
        <c:crossAx val="108174720"/>
        <c:crosses val="autoZero"/>
        <c:crossBetween val="between"/>
      </c:valAx>
    </c:plotArea>
    <c:legend>
      <c:legendPos val="r"/>
      <c:layout/>
      <c:overlay val="0"/>
      <c:txPr>
        <a:bodyPr/>
        <a:lstStyle/>
        <a:p>
          <a:pPr>
            <a:defRPr sz="90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0.02507</cdr:x>
      <cdr:y>0.017</cdr:y>
    </cdr:from>
    <cdr:to>
      <cdr:x>0.91429</cdr:x>
      <cdr:y>0.20455</cdr:y>
    </cdr:to>
    <cdr:sp macro="" textlink="">
      <cdr:nvSpPr>
        <cdr:cNvPr id="1229825" name="Text Box 1"/>
        <cdr:cNvSpPr txBox="1">
          <a:spLocks xmlns:a="http://schemas.openxmlformats.org/drawingml/2006/main" noChangeArrowheads="1"/>
        </cdr:cNvSpPr>
      </cdr:nvSpPr>
      <cdr:spPr bwMode="auto">
        <a:xfrm xmlns:a="http://schemas.openxmlformats.org/drawingml/2006/main">
          <a:off x="135394" y="59124"/>
          <a:ext cx="4802365" cy="65227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18288" rIns="0" bIns="18288" anchor="ctr" upright="1"/>
        <a:lstStyle xmlns:a="http://schemas.openxmlformats.org/drawingml/2006/main"/>
        <a:p xmlns:a="http://schemas.openxmlformats.org/drawingml/2006/main">
          <a:pPr algn="l" rtl="0">
            <a:spcBef>
              <a:spcPts val="0"/>
            </a:spcBef>
            <a:spcAft>
              <a:spcPts val="0"/>
            </a:spcAft>
            <a:defRPr sz="1800" b="1" i="0" u="none" strike="noStrike" kern="1200" baseline="0">
              <a:solidFill>
                <a:sysClr val="windowText" lastClr="000000"/>
              </a:solidFill>
              <a:latin typeface="+mn-lt"/>
              <a:ea typeface="+mn-ea"/>
              <a:cs typeface="+mn-cs"/>
            </a:defRPr>
          </a:pPr>
          <a:r>
            <a:rPr lang="en-GB" sz="1100" b="1" i="0" kern="1200" baseline="0">
              <a:solidFill>
                <a:sysClr val="windowText" lastClr="000000"/>
              </a:solidFill>
              <a:effectLst/>
              <a:latin typeface="+mn-lt"/>
              <a:ea typeface="Tahoma"/>
              <a:cs typeface="Tahoma"/>
            </a:rPr>
            <a:t>Figure 1: Smoking, drinking and drug use among S4 pupils: Falkirk and Scotland as a whole (%)</a:t>
          </a:r>
        </a:p>
      </cdr:txBody>
    </cdr:sp>
  </cdr:relSizeAnchor>
</c:userShapes>
</file>

<file path=word/drawings/drawing2.xml><?xml version="1.0" encoding="utf-8"?>
<c:userShapes xmlns:c="http://schemas.openxmlformats.org/drawingml/2006/chart">
  <cdr:relSizeAnchor xmlns:cdr="http://schemas.openxmlformats.org/drawingml/2006/chartDrawing">
    <cdr:from>
      <cdr:x>0.02507</cdr:x>
      <cdr:y>0.017</cdr:y>
    </cdr:from>
    <cdr:to>
      <cdr:x>0.96858</cdr:x>
      <cdr:y>0.21446</cdr:y>
    </cdr:to>
    <cdr:sp macro="" textlink="">
      <cdr:nvSpPr>
        <cdr:cNvPr id="1229825" name="Text Box 1"/>
        <cdr:cNvSpPr txBox="1">
          <a:spLocks xmlns:a="http://schemas.openxmlformats.org/drawingml/2006/main" noChangeArrowheads="1"/>
        </cdr:cNvSpPr>
      </cdr:nvSpPr>
      <cdr:spPr bwMode="auto">
        <a:xfrm xmlns:a="http://schemas.openxmlformats.org/drawingml/2006/main">
          <a:off x="124124" y="58487"/>
          <a:ext cx="4671396" cy="679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18288" rIns="0" bIns="18288" anchor="ctr" upright="1"/>
        <a:lstStyle xmlns:a="http://schemas.openxmlformats.org/drawingml/2006/main"/>
        <a:p xmlns:a="http://schemas.openxmlformats.org/drawingml/2006/main">
          <a:pPr algn="l" rtl="0">
            <a:spcBef>
              <a:spcPts val="0"/>
            </a:spcBef>
            <a:spcAft>
              <a:spcPts val="0"/>
            </a:spcAft>
            <a:defRPr sz="1800" b="1" i="0" u="none" strike="noStrike" kern="1200" baseline="0">
              <a:solidFill>
                <a:sysClr val="windowText" lastClr="000000"/>
              </a:solidFill>
              <a:latin typeface="+mn-lt"/>
              <a:ea typeface="+mn-ea"/>
              <a:cs typeface="+mn-cs"/>
            </a:defRPr>
          </a:pPr>
          <a:r>
            <a:rPr lang="en-GB" sz="1100" b="1" i="0" kern="1200" baseline="0">
              <a:solidFill>
                <a:sysClr val="windowText" lastClr="000000"/>
              </a:solidFill>
              <a:effectLst/>
              <a:latin typeface="Arial" panose="020B0604020202020204" pitchFamily="34" charset="0"/>
              <a:ea typeface="Tahoma"/>
              <a:cs typeface="Arial" panose="020B0604020202020204" pitchFamily="34" charset="0"/>
            </a:rPr>
            <a:t>Figure 3: Strengths and Difficulties Questionnaire - Total Difficulties scale (original categories), S2 and S4 only, Scotland 2010, 2013 and 2015, Falkirk, 2010 2013 and 2017</a:t>
          </a:r>
        </a:p>
      </cdr:txBody>
    </cdr:sp>
  </cdr:relSizeAnchor>
</c:userShapes>
</file>

<file path=word/drawings/drawing3.xml><?xml version="1.0" encoding="utf-8"?>
<c:userShapes xmlns:c="http://schemas.openxmlformats.org/drawingml/2006/chart">
  <cdr:relSizeAnchor xmlns:cdr="http://schemas.openxmlformats.org/drawingml/2006/chartDrawing">
    <cdr:from>
      <cdr:x>0.02507</cdr:x>
      <cdr:y>0.017</cdr:y>
    </cdr:from>
    <cdr:to>
      <cdr:x>0.88889</cdr:x>
      <cdr:y>0.20455</cdr:y>
    </cdr:to>
    <cdr:sp macro="" textlink="">
      <cdr:nvSpPr>
        <cdr:cNvPr id="1229825" name="Text Box 1"/>
        <cdr:cNvSpPr txBox="1">
          <a:spLocks xmlns:a="http://schemas.openxmlformats.org/drawingml/2006/main" noChangeArrowheads="1"/>
        </cdr:cNvSpPr>
      </cdr:nvSpPr>
      <cdr:spPr bwMode="auto">
        <a:xfrm xmlns:a="http://schemas.openxmlformats.org/drawingml/2006/main">
          <a:off x="135395" y="58973"/>
          <a:ext cx="4665205" cy="65061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18288" rIns="0" bIns="18288" anchor="ctr" upright="1"/>
        <a:lstStyle xmlns:a="http://schemas.openxmlformats.org/drawingml/2006/main"/>
        <a:p xmlns:a="http://schemas.openxmlformats.org/drawingml/2006/main">
          <a:pPr algn="l" rtl="0">
            <a:spcBef>
              <a:spcPts val="0"/>
            </a:spcBef>
            <a:spcAft>
              <a:spcPts val="0"/>
            </a:spcAft>
            <a:defRPr sz="1800" b="1" i="0" u="none" strike="noStrike" kern="1200" baseline="0">
              <a:solidFill>
                <a:sysClr val="windowText" lastClr="000000"/>
              </a:solidFill>
              <a:latin typeface="+mn-lt"/>
              <a:ea typeface="+mn-ea"/>
              <a:cs typeface="+mn-cs"/>
            </a:defRPr>
          </a:pPr>
          <a:r>
            <a:rPr lang="en-GB" sz="1100" b="1" i="0" kern="1200" baseline="0">
              <a:solidFill>
                <a:sysClr val="windowText" lastClr="000000"/>
              </a:solidFill>
              <a:effectLst/>
              <a:latin typeface="Arial" panose="020B0604020202020204" pitchFamily="34" charset="0"/>
              <a:ea typeface="Tahoma"/>
              <a:cs typeface="Arial" panose="020B0604020202020204" pitchFamily="34" charset="0"/>
            </a:rPr>
            <a:t>Figure 4: Pupils in P5 to P7 exposed to smoking in their own home, by area deprivation and receipt of free school meals</a:t>
          </a:r>
          <a:endParaRPr lang="en-GB" sz="1100" b="1">
            <a:solidFill>
              <a:sysClr val="windowText" lastClr="000000"/>
            </a:solidFill>
            <a:effectLst/>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0.02507</cdr:x>
      <cdr:y>0.017</cdr:y>
    </cdr:from>
    <cdr:to>
      <cdr:x>0.9284</cdr:x>
      <cdr:y>0.20455</cdr:y>
    </cdr:to>
    <cdr:sp macro="" textlink="">
      <cdr:nvSpPr>
        <cdr:cNvPr id="1229825" name="Text Box 1"/>
        <cdr:cNvSpPr txBox="1">
          <a:spLocks xmlns:a="http://schemas.openxmlformats.org/drawingml/2006/main" noChangeArrowheads="1"/>
        </cdr:cNvSpPr>
      </cdr:nvSpPr>
      <cdr:spPr bwMode="auto">
        <a:xfrm xmlns:a="http://schemas.openxmlformats.org/drawingml/2006/main">
          <a:off x="135394" y="59124"/>
          <a:ext cx="4878566" cy="65227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18288" rIns="0" bIns="18288" anchor="ctr" upright="1"/>
        <a:lstStyle xmlns:a="http://schemas.openxmlformats.org/drawingml/2006/main"/>
        <a:p xmlns:a="http://schemas.openxmlformats.org/drawingml/2006/main">
          <a:r>
            <a:rPr lang="en-GB" sz="1100" b="1">
              <a:effectLst/>
              <a:latin typeface="Arial" panose="020B0604020202020204" pitchFamily="34" charset="0"/>
              <a:ea typeface="+mn-ea"/>
              <a:cs typeface="Arial" panose="020B0604020202020204" pitchFamily="34" charset="0"/>
            </a:rPr>
            <a:t>Figure 5: Consumption of fizzy drinks by frequency of physical activity and tooth brushing, P5 to P7 pupils (%)</a:t>
          </a:r>
          <a:endParaRPr lang="en-GB" sz="1100">
            <a:effectLst/>
            <a:latin typeface="Arial" panose="020B0604020202020204" pitchFamily="34" charset="0"/>
            <a:ea typeface="+mn-ea"/>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0.02507</cdr:x>
      <cdr:y>0.017</cdr:y>
    </cdr:from>
    <cdr:to>
      <cdr:x>0.93661</cdr:x>
      <cdr:y>0.20455</cdr:y>
    </cdr:to>
    <cdr:sp macro="" textlink="">
      <cdr:nvSpPr>
        <cdr:cNvPr id="1229825" name="Text Box 1"/>
        <cdr:cNvSpPr txBox="1">
          <a:spLocks xmlns:a="http://schemas.openxmlformats.org/drawingml/2006/main" noChangeArrowheads="1"/>
        </cdr:cNvSpPr>
      </cdr:nvSpPr>
      <cdr:spPr bwMode="auto">
        <a:xfrm xmlns:a="http://schemas.openxmlformats.org/drawingml/2006/main">
          <a:off x="140887" y="61532"/>
          <a:ext cx="5122628" cy="67883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18288" rIns="0" bIns="18288" anchor="ctr" upright="1"/>
        <a:lstStyle xmlns:a="http://schemas.openxmlformats.org/drawingml/2006/main"/>
        <a:p xmlns:a="http://schemas.openxmlformats.org/drawingml/2006/main">
          <a:pPr algn="l" rtl="0">
            <a:spcBef>
              <a:spcPts val="0"/>
            </a:spcBef>
            <a:spcAft>
              <a:spcPts val="0"/>
            </a:spcAft>
            <a:defRPr sz="1800" b="1" i="0" u="none" strike="noStrike" kern="1200" baseline="0">
              <a:solidFill>
                <a:sysClr val="windowText" lastClr="000000"/>
              </a:solidFill>
              <a:latin typeface="+mn-lt"/>
              <a:ea typeface="+mn-ea"/>
              <a:cs typeface="+mn-cs"/>
            </a:defRPr>
          </a:pPr>
          <a:r>
            <a:rPr lang="en-GB" sz="1100" b="1" i="0" kern="1200" baseline="0">
              <a:solidFill>
                <a:sysClr val="windowText" lastClr="000000"/>
              </a:solidFill>
              <a:effectLst/>
              <a:latin typeface="Arial" panose="020B0604020202020204" pitchFamily="34" charset="0"/>
              <a:ea typeface="Tahoma"/>
              <a:cs typeface="Arial" panose="020B0604020202020204" pitchFamily="34" charset="0"/>
            </a:rPr>
            <a:t>Figure 6: Mean WEMWBS score, by how much like school, been victim of rumours or lies, and whether pupils treat each other with respect (%)</a:t>
          </a:r>
          <a:endParaRPr lang="en-GB" sz="1100" b="1">
            <a:solidFill>
              <a:sysClr val="windowText" lastClr="000000"/>
            </a:solidFill>
            <a:effectLst/>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9882-73B9-4C77-807C-D9894221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3418</Words>
  <Characters>17300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Report template long</vt:lpstr>
    </vt:vector>
  </TitlesOfParts>
  <Company>Hamilton-Brown</Company>
  <LinksUpToDate>false</LinksUpToDate>
  <CharactersWithSpaces>20677</CharactersWithSpaces>
  <SharedDoc>false</SharedDoc>
  <HLinks>
    <vt:vector size="108" baseType="variant">
      <vt:variant>
        <vt:i4>2031670</vt:i4>
      </vt:variant>
      <vt:variant>
        <vt:i4>107</vt:i4>
      </vt:variant>
      <vt:variant>
        <vt:i4>0</vt:i4>
      </vt:variant>
      <vt:variant>
        <vt:i4>5</vt:i4>
      </vt:variant>
      <vt:variant>
        <vt:lpwstr/>
      </vt:variant>
      <vt:variant>
        <vt:lpwstr>_Toc323812703</vt:lpwstr>
      </vt:variant>
      <vt:variant>
        <vt:i4>2031670</vt:i4>
      </vt:variant>
      <vt:variant>
        <vt:i4>101</vt:i4>
      </vt:variant>
      <vt:variant>
        <vt:i4>0</vt:i4>
      </vt:variant>
      <vt:variant>
        <vt:i4>5</vt:i4>
      </vt:variant>
      <vt:variant>
        <vt:lpwstr/>
      </vt:variant>
      <vt:variant>
        <vt:lpwstr>_Toc323812702</vt:lpwstr>
      </vt:variant>
      <vt:variant>
        <vt:i4>2031670</vt:i4>
      </vt:variant>
      <vt:variant>
        <vt:i4>95</vt:i4>
      </vt:variant>
      <vt:variant>
        <vt:i4>0</vt:i4>
      </vt:variant>
      <vt:variant>
        <vt:i4>5</vt:i4>
      </vt:variant>
      <vt:variant>
        <vt:lpwstr/>
      </vt:variant>
      <vt:variant>
        <vt:lpwstr>_Toc323812701</vt:lpwstr>
      </vt:variant>
      <vt:variant>
        <vt:i4>2031670</vt:i4>
      </vt:variant>
      <vt:variant>
        <vt:i4>89</vt:i4>
      </vt:variant>
      <vt:variant>
        <vt:i4>0</vt:i4>
      </vt:variant>
      <vt:variant>
        <vt:i4>5</vt:i4>
      </vt:variant>
      <vt:variant>
        <vt:lpwstr/>
      </vt:variant>
      <vt:variant>
        <vt:lpwstr>_Toc323812700</vt:lpwstr>
      </vt:variant>
      <vt:variant>
        <vt:i4>1835063</vt:i4>
      </vt:variant>
      <vt:variant>
        <vt:i4>80</vt:i4>
      </vt:variant>
      <vt:variant>
        <vt:i4>0</vt:i4>
      </vt:variant>
      <vt:variant>
        <vt:i4>5</vt:i4>
      </vt:variant>
      <vt:variant>
        <vt:lpwstr/>
      </vt:variant>
      <vt:variant>
        <vt:lpwstr>_Toc323812635</vt:lpwstr>
      </vt:variant>
      <vt:variant>
        <vt:i4>1835063</vt:i4>
      </vt:variant>
      <vt:variant>
        <vt:i4>74</vt:i4>
      </vt:variant>
      <vt:variant>
        <vt:i4>0</vt:i4>
      </vt:variant>
      <vt:variant>
        <vt:i4>5</vt:i4>
      </vt:variant>
      <vt:variant>
        <vt:lpwstr/>
      </vt:variant>
      <vt:variant>
        <vt:lpwstr>_Toc323812634</vt:lpwstr>
      </vt:variant>
      <vt:variant>
        <vt:i4>1835063</vt:i4>
      </vt:variant>
      <vt:variant>
        <vt:i4>68</vt:i4>
      </vt:variant>
      <vt:variant>
        <vt:i4>0</vt:i4>
      </vt:variant>
      <vt:variant>
        <vt:i4>5</vt:i4>
      </vt:variant>
      <vt:variant>
        <vt:lpwstr/>
      </vt:variant>
      <vt:variant>
        <vt:lpwstr>_Toc323812633</vt:lpwstr>
      </vt:variant>
      <vt:variant>
        <vt:i4>1835063</vt:i4>
      </vt:variant>
      <vt:variant>
        <vt:i4>62</vt:i4>
      </vt:variant>
      <vt:variant>
        <vt:i4>0</vt:i4>
      </vt:variant>
      <vt:variant>
        <vt:i4>5</vt:i4>
      </vt:variant>
      <vt:variant>
        <vt:lpwstr/>
      </vt:variant>
      <vt:variant>
        <vt:lpwstr>_Toc323812632</vt:lpwstr>
      </vt:variant>
      <vt:variant>
        <vt:i4>1769523</vt:i4>
      </vt:variant>
      <vt:variant>
        <vt:i4>53</vt:i4>
      </vt:variant>
      <vt:variant>
        <vt:i4>0</vt:i4>
      </vt:variant>
      <vt:variant>
        <vt:i4>5</vt:i4>
      </vt:variant>
      <vt:variant>
        <vt:lpwstr/>
      </vt:variant>
      <vt:variant>
        <vt:lpwstr>_Toc323812245</vt:lpwstr>
      </vt:variant>
      <vt:variant>
        <vt:i4>1769523</vt:i4>
      </vt:variant>
      <vt:variant>
        <vt:i4>47</vt:i4>
      </vt:variant>
      <vt:variant>
        <vt:i4>0</vt:i4>
      </vt:variant>
      <vt:variant>
        <vt:i4>5</vt:i4>
      </vt:variant>
      <vt:variant>
        <vt:lpwstr/>
      </vt:variant>
      <vt:variant>
        <vt:lpwstr>_Toc323812244</vt:lpwstr>
      </vt:variant>
      <vt:variant>
        <vt:i4>1769523</vt:i4>
      </vt:variant>
      <vt:variant>
        <vt:i4>41</vt:i4>
      </vt:variant>
      <vt:variant>
        <vt:i4>0</vt:i4>
      </vt:variant>
      <vt:variant>
        <vt:i4>5</vt:i4>
      </vt:variant>
      <vt:variant>
        <vt:lpwstr/>
      </vt:variant>
      <vt:variant>
        <vt:lpwstr>_Toc323812243</vt:lpwstr>
      </vt:variant>
      <vt:variant>
        <vt:i4>1769523</vt:i4>
      </vt:variant>
      <vt:variant>
        <vt:i4>35</vt:i4>
      </vt:variant>
      <vt:variant>
        <vt:i4>0</vt:i4>
      </vt:variant>
      <vt:variant>
        <vt:i4>5</vt:i4>
      </vt:variant>
      <vt:variant>
        <vt:lpwstr/>
      </vt:variant>
      <vt:variant>
        <vt:lpwstr>_Toc323812242</vt:lpwstr>
      </vt:variant>
      <vt:variant>
        <vt:i4>1769523</vt:i4>
      </vt:variant>
      <vt:variant>
        <vt:i4>29</vt:i4>
      </vt:variant>
      <vt:variant>
        <vt:i4>0</vt:i4>
      </vt:variant>
      <vt:variant>
        <vt:i4>5</vt:i4>
      </vt:variant>
      <vt:variant>
        <vt:lpwstr/>
      </vt:variant>
      <vt:variant>
        <vt:lpwstr>_Toc323812241</vt:lpwstr>
      </vt:variant>
      <vt:variant>
        <vt:i4>1769523</vt:i4>
      </vt:variant>
      <vt:variant>
        <vt:i4>23</vt:i4>
      </vt:variant>
      <vt:variant>
        <vt:i4>0</vt:i4>
      </vt:variant>
      <vt:variant>
        <vt:i4>5</vt:i4>
      </vt:variant>
      <vt:variant>
        <vt:lpwstr/>
      </vt:variant>
      <vt:variant>
        <vt:lpwstr>_Toc323812240</vt:lpwstr>
      </vt:variant>
      <vt:variant>
        <vt:i4>1835059</vt:i4>
      </vt:variant>
      <vt:variant>
        <vt:i4>17</vt:i4>
      </vt:variant>
      <vt:variant>
        <vt:i4>0</vt:i4>
      </vt:variant>
      <vt:variant>
        <vt:i4>5</vt:i4>
      </vt:variant>
      <vt:variant>
        <vt:lpwstr/>
      </vt:variant>
      <vt:variant>
        <vt:lpwstr>_Toc323812239</vt:lpwstr>
      </vt:variant>
      <vt:variant>
        <vt:i4>1835059</vt:i4>
      </vt:variant>
      <vt:variant>
        <vt:i4>11</vt:i4>
      </vt:variant>
      <vt:variant>
        <vt:i4>0</vt:i4>
      </vt:variant>
      <vt:variant>
        <vt:i4>5</vt:i4>
      </vt:variant>
      <vt:variant>
        <vt:lpwstr/>
      </vt:variant>
      <vt:variant>
        <vt:lpwstr>_Toc323812238</vt:lpwstr>
      </vt:variant>
      <vt:variant>
        <vt:i4>1835059</vt:i4>
      </vt:variant>
      <vt:variant>
        <vt:i4>5</vt:i4>
      </vt:variant>
      <vt:variant>
        <vt:i4>0</vt:i4>
      </vt:variant>
      <vt:variant>
        <vt:i4>5</vt:i4>
      </vt:variant>
      <vt:variant>
        <vt:lpwstr/>
      </vt:variant>
      <vt:variant>
        <vt:lpwstr>_Toc323812237</vt:lpwstr>
      </vt:variant>
      <vt:variant>
        <vt:i4>4390936</vt:i4>
      </vt:variant>
      <vt:variant>
        <vt:i4>0</vt:i4>
      </vt:variant>
      <vt:variant>
        <vt:i4>0</vt:i4>
      </vt:variant>
      <vt:variant>
        <vt:i4>5</vt:i4>
      </vt:variant>
      <vt:variant>
        <vt:lpwstr>http://www.natcen.ac.uk/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long</dc:title>
  <dc:creator>Ian Montagu</dc:creator>
  <cp:lastModifiedBy>u418889</cp:lastModifiedBy>
  <cp:revision>3</cp:revision>
  <cp:lastPrinted>2017-08-22T12:35:00Z</cp:lastPrinted>
  <dcterms:created xsi:type="dcterms:W3CDTF">2017-10-17T13:48:00Z</dcterms:created>
  <dcterms:modified xsi:type="dcterms:W3CDTF">2017-10-19T15:26:00Z</dcterms:modified>
</cp:coreProperties>
</file>