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676" w:rsidRDefault="001561E9" w:rsidP="00EC1B05">
      <w:pPr>
        <w:pStyle w:val="Heading1"/>
        <w:jc w:val="left"/>
        <w:rPr>
          <w:rFonts w:ascii="Verdana" w:hAnsi="Verdana"/>
          <w:noProof/>
          <w:sz w:val="32"/>
          <w:szCs w:val="32"/>
        </w:rPr>
      </w:pPr>
      <w:r>
        <w:rPr>
          <w:rFonts w:ascii="Verdana" w:hAnsi="Verdana"/>
          <w:noProof/>
          <w:sz w:val="32"/>
          <w:szCs w:val="32"/>
        </w:rPr>
        <w:tab/>
      </w:r>
    </w:p>
    <w:p w:rsidR="001026BC" w:rsidRDefault="007D469B" w:rsidP="00EC1B05">
      <w:pPr>
        <w:pStyle w:val="Heading1"/>
        <w:jc w:val="left"/>
        <w:rPr>
          <w:rFonts w:ascii="Verdana" w:hAnsi="Verdana"/>
          <w:noProof/>
          <w:sz w:val="32"/>
          <w:szCs w:val="32"/>
        </w:rPr>
      </w:pPr>
      <w:r w:rsidRPr="00026BD3">
        <w:rPr>
          <w:rFonts w:ascii="Verdana" w:hAnsi="Verdana"/>
          <w:noProof/>
          <w:color w:val="76923C"/>
          <w:sz w:val="36"/>
          <w:szCs w:val="36"/>
        </w:rPr>
        <w:drawing>
          <wp:anchor distT="0" distB="0" distL="114300" distR="114300" simplePos="0" relativeHeight="251661312" behindDoc="1" locked="0" layoutInCell="1" allowOverlap="1" wp14:anchorId="019C9CED" wp14:editId="703CD0D7">
            <wp:simplePos x="0" y="0"/>
            <wp:positionH relativeFrom="column">
              <wp:posOffset>5105400</wp:posOffset>
            </wp:positionH>
            <wp:positionV relativeFrom="paragraph">
              <wp:posOffset>-313055</wp:posOffset>
            </wp:positionV>
            <wp:extent cx="1285875" cy="734060"/>
            <wp:effectExtent l="0" t="0" r="9525" b="8890"/>
            <wp:wrapTight wrapText="bothSides">
              <wp:wrapPolygon edited="0">
                <wp:start x="0" y="0"/>
                <wp:lineTo x="0" y="21301"/>
                <wp:lineTo x="21440" y="21301"/>
                <wp:lineTo x="21440" y="0"/>
                <wp:lineTo x="0" y="0"/>
              </wp:wrapPolygon>
            </wp:wrapTight>
            <wp:docPr id="2" name="Picture 2" descr="C:\Users\norman.philip\Pictures\Barnardos Scotl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rman.philip\Pictures\Barnardos Scotland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734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sz w:val="32"/>
          <w:szCs w:val="32"/>
        </w:rPr>
        <w:drawing>
          <wp:anchor distT="0" distB="0" distL="114300" distR="114300" simplePos="0" relativeHeight="251662336" behindDoc="1" locked="0" layoutInCell="1" allowOverlap="1" wp14:anchorId="6824B068" wp14:editId="6290652A">
            <wp:simplePos x="0" y="0"/>
            <wp:positionH relativeFrom="column">
              <wp:posOffset>133350</wp:posOffset>
            </wp:positionH>
            <wp:positionV relativeFrom="paragraph">
              <wp:posOffset>-417830</wp:posOffset>
            </wp:positionV>
            <wp:extent cx="1409700" cy="835660"/>
            <wp:effectExtent l="0" t="0" r="0" b="2540"/>
            <wp:wrapTight wrapText="bothSides">
              <wp:wrapPolygon edited="0">
                <wp:start x="0" y="0"/>
                <wp:lineTo x="0" y="21173"/>
                <wp:lineTo x="21308" y="21173"/>
                <wp:lineTo x="21308" y="0"/>
                <wp:lineTo x="0" y="0"/>
              </wp:wrapPolygon>
            </wp:wrapTight>
            <wp:docPr id="3" name="Picture 3" descr="C:\Users\norman.philip\Pictures\falki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man.philip\Pictures\falkir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835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26BC" w:rsidRDefault="001026BC" w:rsidP="00EC1B05">
      <w:pPr>
        <w:pStyle w:val="Heading1"/>
        <w:jc w:val="left"/>
        <w:rPr>
          <w:rFonts w:ascii="Verdana" w:hAnsi="Verdana"/>
          <w:noProof/>
          <w:sz w:val="32"/>
          <w:szCs w:val="32"/>
        </w:rPr>
      </w:pPr>
    </w:p>
    <w:p w:rsidR="00AE4E0F" w:rsidRDefault="00AE4E0F" w:rsidP="00EC1B05">
      <w:pPr>
        <w:pStyle w:val="Heading1"/>
        <w:jc w:val="left"/>
        <w:rPr>
          <w:rFonts w:ascii="Verdana" w:hAnsi="Verdana"/>
          <w:noProof/>
          <w:sz w:val="44"/>
          <w:szCs w:val="44"/>
        </w:rPr>
      </w:pPr>
    </w:p>
    <w:p w:rsidR="004D01F2" w:rsidRPr="001026BC" w:rsidRDefault="006727BB" w:rsidP="00EC1B05">
      <w:pPr>
        <w:pStyle w:val="Heading1"/>
        <w:jc w:val="left"/>
        <w:rPr>
          <w:rFonts w:ascii="Verdana" w:hAnsi="Verdana"/>
          <w:noProof/>
          <w:sz w:val="32"/>
          <w:szCs w:val="32"/>
        </w:rPr>
      </w:pPr>
      <w:r w:rsidRPr="007D469B">
        <w:rPr>
          <w:rFonts w:ascii="Verdana" w:hAnsi="Verdana"/>
          <w:noProof/>
          <w:sz w:val="44"/>
          <w:szCs w:val="44"/>
        </w:rPr>
        <w:t>Specialist Services Resource Group</w:t>
      </w:r>
      <w:r w:rsidRPr="00EA3BFE">
        <w:rPr>
          <w:rFonts w:ascii="Verdana" w:hAnsi="Verdana"/>
          <w:noProof/>
          <w:sz w:val="32"/>
          <w:szCs w:val="32"/>
        </w:rPr>
        <w:t xml:space="preserve"> (SSRG)</w:t>
      </w:r>
      <w:r w:rsidR="001026BC" w:rsidRPr="001026BC">
        <w:rPr>
          <w:rFonts w:ascii="Verdana" w:hAnsi="Verdana"/>
          <w:noProof/>
          <w:color w:val="76923C"/>
          <w:sz w:val="36"/>
          <w:szCs w:val="36"/>
        </w:rPr>
        <w:t xml:space="preserve"> </w:t>
      </w:r>
    </w:p>
    <w:p w:rsidR="001411F1" w:rsidRPr="00EA3BFE" w:rsidRDefault="001411F1" w:rsidP="00EC1B05">
      <w:pPr>
        <w:jc w:val="left"/>
        <w:rPr>
          <w:rFonts w:ascii="Verdana" w:hAnsi="Verdana" w:cs="Arial"/>
          <w:szCs w:val="24"/>
        </w:rPr>
      </w:pPr>
    </w:p>
    <w:p w:rsidR="00CF1556" w:rsidRPr="00EA3BFE" w:rsidRDefault="006727BB" w:rsidP="00EC1B05">
      <w:pPr>
        <w:jc w:val="left"/>
        <w:rPr>
          <w:rFonts w:ascii="Verdana" w:hAnsi="Verdana"/>
          <w:szCs w:val="24"/>
        </w:rPr>
      </w:pPr>
      <w:r w:rsidRPr="00EA3BFE">
        <w:rPr>
          <w:rFonts w:ascii="Verdana" w:hAnsi="Verdana" w:cs="Arial"/>
          <w:szCs w:val="24"/>
        </w:rPr>
        <w:t>The S</w:t>
      </w:r>
      <w:r w:rsidR="001411F1" w:rsidRPr="00EA3BFE">
        <w:rPr>
          <w:rFonts w:ascii="Verdana" w:hAnsi="Verdana" w:cs="Arial"/>
          <w:szCs w:val="24"/>
        </w:rPr>
        <w:t xml:space="preserve">pecialist </w:t>
      </w:r>
      <w:r w:rsidRPr="00EA3BFE">
        <w:rPr>
          <w:rFonts w:ascii="Verdana" w:hAnsi="Verdana" w:cs="Arial"/>
          <w:szCs w:val="24"/>
        </w:rPr>
        <w:t>S</w:t>
      </w:r>
      <w:r w:rsidR="001411F1" w:rsidRPr="00EA3BFE">
        <w:rPr>
          <w:rFonts w:ascii="Verdana" w:hAnsi="Verdana" w:cs="Arial"/>
          <w:szCs w:val="24"/>
        </w:rPr>
        <w:t xml:space="preserve">ervices </w:t>
      </w:r>
      <w:r w:rsidRPr="00EA3BFE">
        <w:rPr>
          <w:rFonts w:ascii="Verdana" w:hAnsi="Verdana" w:cs="Arial"/>
          <w:szCs w:val="24"/>
        </w:rPr>
        <w:t>R</w:t>
      </w:r>
      <w:r w:rsidR="001411F1" w:rsidRPr="00EA3BFE">
        <w:rPr>
          <w:rFonts w:ascii="Verdana" w:hAnsi="Verdana" w:cs="Arial"/>
          <w:szCs w:val="24"/>
        </w:rPr>
        <w:t xml:space="preserve">esource </w:t>
      </w:r>
      <w:r w:rsidRPr="00EA3BFE">
        <w:rPr>
          <w:rFonts w:ascii="Verdana" w:hAnsi="Verdana" w:cs="Arial"/>
          <w:szCs w:val="24"/>
        </w:rPr>
        <w:t>G</w:t>
      </w:r>
      <w:r w:rsidR="001411F1" w:rsidRPr="00EA3BFE">
        <w:rPr>
          <w:rFonts w:ascii="Verdana" w:hAnsi="Verdana" w:cs="Arial"/>
          <w:szCs w:val="24"/>
        </w:rPr>
        <w:t>roup (SSRG)</w:t>
      </w:r>
      <w:r w:rsidRPr="00EA3BFE">
        <w:rPr>
          <w:rFonts w:ascii="Verdana" w:hAnsi="Verdana" w:cs="Arial"/>
          <w:szCs w:val="24"/>
        </w:rPr>
        <w:t xml:space="preserve"> </w:t>
      </w:r>
      <w:r w:rsidR="00CF1556" w:rsidRPr="00EA3BFE">
        <w:rPr>
          <w:rFonts w:ascii="Verdana" w:hAnsi="Verdana" w:cs="Arial"/>
          <w:szCs w:val="24"/>
        </w:rPr>
        <w:t xml:space="preserve">is a multiagency resource allocation group which </w:t>
      </w:r>
      <w:r w:rsidRPr="00EA3BFE">
        <w:rPr>
          <w:rFonts w:ascii="Verdana" w:hAnsi="Verdana" w:cs="Arial"/>
          <w:szCs w:val="24"/>
        </w:rPr>
        <w:t xml:space="preserve">considers Requests for Assistance for Mariner Support Service and </w:t>
      </w:r>
      <w:r w:rsidR="00F52724" w:rsidRPr="00EA3BFE">
        <w:rPr>
          <w:rFonts w:ascii="Verdana" w:hAnsi="Verdana" w:cs="Arial"/>
          <w:szCs w:val="24"/>
        </w:rPr>
        <w:t xml:space="preserve">Barnardo’s </w:t>
      </w:r>
      <w:r w:rsidRPr="00EA3BFE">
        <w:rPr>
          <w:rFonts w:ascii="Verdana" w:hAnsi="Verdana" w:cs="Arial"/>
          <w:szCs w:val="24"/>
        </w:rPr>
        <w:t>Cluaran</w:t>
      </w:r>
      <w:r w:rsidR="00F52724" w:rsidRPr="00EA3BFE">
        <w:rPr>
          <w:rFonts w:ascii="Verdana" w:hAnsi="Verdana" w:cs="Arial"/>
          <w:szCs w:val="24"/>
        </w:rPr>
        <w:t xml:space="preserve"> Service</w:t>
      </w:r>
      <w:r w:rsidRPr="00EA3BFE">
        <w:rPr>
          <w:rFonts w:ascii="Verdana" w:hAnsi="Verdana" w:cs="Arial"/>
          <w:szCs w:val="24"/>
        </w:rPr>
        <w:t xml:space="preserve">. </w:t>
      </w:r>
      <w:r w:rsidR="001411F1" w:rsidRPr="00EA3BFE">
        <w:rPr>
          <w:rFonts w:ascii="Verdana" w:hAnsi="Verdana" w:cs="Arial"/>
          <w:szCs w:val="24"/>
        </w:rPr>
        <w:t xml:space="preserve">The </w:t>
      </w:r>
      <w:r w:rsidR="00EA3BFE" w:rsidRPr="00EA3BFE">
        <w:rPr>
          <w:rFonts w:ascii="Verdana" w:hAnsi="Verdana" w:cs="Arial"/>
          <w:szCs w:val="24"/>
        </w:rPr>
        <w:t>G</w:t>
      </w:r>
      <w:r w:rsidR="001411F1" w:rsidRPr="00EA3BFE">
        <w:rPr>
          <w:rFonts w:ascii="Verdana" w:hAnsi="Verdana" w:cs="Arial"/>
          <w:szCs w:val="24"/>
        </w:rPr>
        <w:t xml:space="preserve">roup provides </w:t>
      </w:r>
      <w:r w:rsidR="001411F1" w:rsidRPr="00EA3BFE">
        <w:rPr>
          <w:rFonts w:ascii="Verdana" w:hAnsi="Verdana"/>
          <w:szCs w:val="24"/>
        </w:rPr>
        <w:t>a coordinated approach to considering the needs of children</w:t>
      </w:r>
      <w:r w:rsidR="00924194">
        <w:rPr>
          <w:rFonts w:ascii="Verdana" w:hAnsi="Verdana"/>
          <w:szCs w:val="24"/>
        </w:rPr>
        <w:t xml:space="preserve"> and young people</w:t>
      </w:r>
      <w:r w:rsidR="001411F1" w:rsidRPr="00EA3BFE">
        <w:rPr>
          <w:rFonts w:ascii="Verdana" w:hAnsi="Verdana"/>
          <w:szCs w:val="24"/>
        </w:rPr>
        <w:t xml:space="preserve"> at a high stage of intervention that use authority wide specialist resources. </w:t>
      </w:r>
    </w:p>
    <w:p w:rsidR="00CF1556" w:rsidRPr="00EA3BFE" w:rsidRDefault="00CF1556" w:rsidP="00EC1B05">
      <w:pPr>
        <w:jc w:val="left"/>
        <w:rPr>
          <w:rFonts w:ascii="Verdana" w:hAnsi="Verdana"/>
          <w:szCs w:val="24"/>
        </w:rPr>
      </w:pPr>
    </w:p>
    <w:p w:rsidR="00F52724" w:rsidRPr="00EA3BFE" w:rsidRDefault="006727BB" w:rsidP="00EC1B05">
      <w:pPr>
        <w:jc w:val="left"/>
        <w:rPr>
          <w:rFonts w:ascii="Verdana" w:hAnsi="Verdana" w:cs="Arial"/>
          <w:szCs w:val="24"/>
        </w:rPr>
      </w:pPr>
      <w:r w:rsidRPr="00EA3BFE">
        <w:rPr>
          <w:rFonts w:ascii="Verdana" w:hAnsi="Verdana" w:cs="Arial"/>
          <w:szCs w:val="24"/>
        </w:rPr>
        <w:t xml:space="preserve">This Group meets on a </w:t>
      </w:r>
      <w:r w:rsidRPr="00EA3BFE">
        <w:rPr>
          <w:rFonts w:ascii="Verdana" w:hAnsi="Verdana" w:cs="Arial"/>
          <w:b/>
          <w:szCs w:val="24"/>
        </w:rPr>
        <w:t>monthly</w:t>
      </w:r>
      <w:r w:rsidRPr="00EA3BFE">
        <w:rPr>
          <w:rFonts w:ascii="Verdana" w:hAnsi="Verdana" w:cs="Arial"/>
          <w:szCs w:val="24"/>
        </w:rPr>
        <w:t xml:space="preserve"> basis and considers Requests for Assistance for children and young people with a range of significant needs.  The Intensive Family Support Service (IFSS) are represented on the Group, and may also be considered as an appropriate support. Due to the nature of IFSS and its need to provide emergency support, </w:t>
      </w:r>
      <w:r w:rsidR="00423A33" w:rsidRPr="00EA3BFE">
        <w:rPr>
          <w:rFonts w:ascii="Verdana" w:hAnsi="Verdana" w:cs="Arial"/>
          <w:szCs w:val="24"/>
        </w:rPr>
        <w:t>Requests for A</w:t>
      </w:r>
      <w:r w:rsidR="00CF1556" w:rsidRPr="00EA3BFE">
        <w:rPr>
          <w:rFonts w:ascii="Verdana" w:hAnsi="Verdana" w:cs="Arial"/>
          <w:szCs w:val="24"/>
        </w:rPr>
        <w:t>ssistance are</w:t>
      </w:r>
      <w:r w:rsidRPr="00EA3BFE">
        <w:rPr>
          <w:rFonts w:ascii="Verdana" w:hAnsi="Verdana" w:cs="Arial"/>
          <w:szCs w:val="24"/>
        </w:rPr>
        <w:t xml:space="preserve"> still </w:t>
      </w:r>
      <w:r w:rsidR="00423A33" w:rsidRPr="00EA3BFE">
        <w:rPr>
          <w:rFonts w:ascii="Verdana" w:hAnsi="Verdana" w:cs="Arial"/>
          <w:szCs w:val="24"/>
        </w:rPr>
        <w:t xml:space="preserve">taken through the </w:t>
      </w:r>
      <w:r w:rsidR="00F52724" w:rsidRPr="00EA3BFE">
        <w:rPr>
          <w:rFonts w:ascii="Verdana" w:hAnsi="Verdana" w:cs="Arial"/>
          <w:szCs w:val="24"/>
        </w:rPr>
        <w:t>IFSS</w:t>
      </w:r>
      <w:r w:rsidRPr="00EA3BFE">
        <w:rPr>
          <w:rFonts w:ascii="Verdana" w:hAnsi="Verdana" w:cs="Arial"/>
          <w:szCs w:val="24"/>
        </w:rPr>
        <w:t xml:space="preserve"> current</w:t>
      </w:r>
      <w:r w:rsidR="00F52724" w:rsidRPr="00EA3BFE">
        <w:rPr>
          <w:rFonts w:ascii="Verdana" w:hAnsi="Verdana" w:cs="Arial"/>
          <w:szCs w:val="24"/>
        </w:rPr>
        <w:t xml:space="preserve"> referral</w:t>
      </w:r>
      <w:r w:rsidRPr="00EA3BFE">
        <w:rPr>
          <w:rFonts w:ascii="Verdana" w:hAnsi="Verdana" w:cs="Arial"/>
          <w:szCs w:val="24"/>
        </w:rPr>
        <w:t xml:space="preserve"> route.</w:t>
      </w:r>
      <w:r w:rsidR="00CF1556" w:rsidRPr="00EA3BFE">
        <w:rPr>
          <w:rFonts w:ascii="Verdana" w:hAnsi="Verdana" w:cs="Arial"/>
          <w:szCs w:val="24"/>
        </w:rPr>
        <w:t xml:space="preserve"> </w:t>
      </w:r>
      <w:r w:rsidR="00924194">
        <w:rPr>
          <w:rFonts w:ascii="Verdana" w:hAnsi="Verdana"/>
          <w:szCs w:val="24"/>
        </w:rPr>
        <w:t>Crisis Requests can</w:t>
      </w:r>
      <w:r w:rsidR="00F52724" w:rsidRPr="00EA3BFE">
        <w:rPr>
          <w:rFonts w:ascii="Verdana" w:hAnsi="Verdana"/>
          <w:szCs w:val="24"/>
        </w:rPr>
        <w:t xml:space="preserve"> be made to </w:t>
      </w:r>
      <w:r w:rsidR="00924194">
        <w:rPr>
          <w:rFonts w:ascii="Verdana" w:hAnsi="Verdana"/>
          <w:szCs w:val="24"/>
        </w:rPr>
        <w:t xml:space="preserve">Cluaran Service </w:t>
      </w:r>
      <w:r w:rsidR="00F52724" w:rsidRPr="00EA3BFE">
        <w:rPr>
          <w:rFonts w:ascii="Verdana" w:hAnsi="Verdana"/>
          <w:szCs w:val="24"/>
        </w:rPr>
        <w:t>when there is a crisis in a child or young person’s life.</w:t>
      </w:r>
    </w:p>
    <w:p w:rsidR="00F52724" w:rsidRPr="00EA3BFE" w:rsidRDefault="00F52724" w:rsidP="00EC1B05">
      <w:pPr>
        <w:jc w:val="left"/>
        <w:rPr>
          <w:rFonts w:ascii="Verdana" w:hAnsi="Verdana" w:cs="Arial"/>
          <w:szCs w:val="24"/>
        </w:rPr>
      </w:pPr>
    </w:p>
    <w:p w:rsidR="00DE38FD" w:rsidRPr="00EA3BFE" w:rsidRDefault="00F52724" w:rsidP="00EC1B05">
      <w:pPr>
        <w:spacing w:after="200"/>
        <w:jc w:val="left"/>
        <w:rPr>
          <w:rFonts w:ascii="Verdana" w:hAnsi="Verdana" w:cs="Arial"/>
          <w:b/>
          <w:szCs w:val="24"/>
        </w:rPr>
      </w:pPr>
      <w:r w:rsidRPr="00EA3BFE">
        <w:rPr>
          <w:rFonts w:ascii="Verdana" w:hAnsi="Verdana" w:cs="Arial"/>
          <w:b/>
          <w:szCs w:val="24"/>
        </w:rPr>
        <w:t>The Specialist Services Resource Group</w:t>
      </w:r>
      <w:r w:rsidRPr="00EA3BFE">
        <w:rPr>
          <w:rFonts w:ascii="Verdana" w:hAnsi="Verdana" w:cs="Arial"/>
          <w:szCs w:val="24"/>
        </w:rPr>
        <w:t xml:space="preserve"> </w:t>
      </w:r>
      <w:r w:rsidRPr="00EA3BFE">
        <w:rPr>
          <w:rFonts w:ascii="Verdana" w:hAnsi="Verdana" w:cs="Arial"/>
          <w:b/>
          <w:szCs w:val="24"/>
        </w:rPr>
        <w:t xml:space="preserve">Multi Agency </w:t>
      </w:r>
      <w:r w:rsidR="00DE38FD" w:rsidRPr="00EA3BFE">
        <w:rPr>
          <w:rFonts w:ascii="Verdana" w:hAnsi="Verdana" w:cs="Arial"/>
          <w:b/>
          <w:szCs w:val="24"/>
        </w:rPr>
        <w:t>Membership</w:t>
      </w:r>
    </w:p>
    <w:p w:rsidR="00F52724" w:rsidRPr="00EA3BFE" w:rsidRDefault="006727BB" w:rsidP="00EC1B05">
      <w:pPr>
        <w:jc w:val="left"/>
        <w:rPr>
          <w:rFonts w:ascii="Verdana" w:hAnsi="Verdana" w:cs="Arial"/>
          <w:szCs w:val="24"/>
        </w:rPr>
      </w:pPr>
      <w:r w:rsidRPr="00EA3BFE">
        <w:rPr>
          <w:rFonts w:ascii="Verdana" w:hAnsi="Verdana" w:cs="Arial"/>
          <w:szCs w:val="24"/>
        </w:rPr>
        <w:t>Children’s Services Manager, Cluaran</w:t>
      </w:r>
      <w:r w:rsidR="00F52724" w:rsidRPr="00EA3BFE">
        <w:rPr>
          <w:rFonts w:ascii="Verdana" w:hAnsi="Verdana" w:cs="Arial"/>
          <w:szCs w:val="24"/>
        </w:rPr>
        <w:t xml:space="preserve">         Secondary Pupil Support Manager</w:t>
      </w:r>
    </w:p>
    <w:p w:rsidR="00F52724" w:rsidRPr="00EA3BFE" w:rsidRDefault="00924194" w:rsidP="00EC1B05">
      <w:pPr>
        <w:jc w:val="left"/>
        <w:rPr>
          <w:rFonts w:ascii="Verdana" w:hAnsi="Verdana" w:cs="Arial"/>
          <w:szCs w:val="24"/>
        </w:rPr>
      </w:pPr>
      <w:proofErr w:type="spellStart"/>
      <w:r w:rsidRPr="00EA3BFE">
        <w:rPr>
          <w:rFonts w:ascii="Verdana" w:hAnsi="Verdana" w:cs="Arial"/>
          <w:szCs w:val="24"/>
        </w:rPr>
        <w:t>Headteacher</w:t>
      </w:r>
      <w:proofErr w:type="spellEnd"/>
      <w:r>
        <w:rPr>
          <w:rFonts w:ascii="Verdana" w:hAnsi="Verdana" w:cs="Arial"/>
          <w:szCs w:val="24"/>
        </w:rPr>
        <w:t>,</w:t>
      </w:r>
      <w:r w:rsidRPr="00EA3BFE">
        <w:rPr>
          <w:rFonts w:ascii="Verdana" w:hAnsi="Verdana" w:cs="Arial"/>
          <w:szCs w:val="24"/>
        </w:rPr>
        <w:t xml:space="preserve"> </w:t>
      </w:r>
      <w:r w:rsidR="001411F1" w:rsidRPr="00EA3BFE">
        <w:rPr>
          <w:rFonts w:ascii="Verdana" w:hAnsi="Verdana" w:cs="Arial"/>
          <w:szCs w:val="24"/>
        </w:rPr>
        <w:t>Mariner Support Services</w:t>
      </w:r>
      <w:r w:rsidR="00F52724" w:rsidRPr="00EA3BFE">
        <w:rPr>
          <w:rFonts w:ascii="Verdana" w:hAnsi="Verdana" w:cs="Arial"/>
          <w:szCs w:val="24"/>
        </w:rPr>
        <w:t xml:space="preserve">      IFSS Manager</w:t>
      </w:r>
    </w:p>
    <w:p w:rsidR="00F52724" w:rsidRPr="00EA3BFE" w:rsidRDefault="006727BB" w:rsidP="00EC1B05">
      <w:pPr>
        <w:jc w:val="left"/>
        <w:rPr>
          <w:rFonts w:ascii="Verdana" w:hAnsi="Verdana" w:cs="Arial"/>
          <w:szCs w:val="24"/>
        </w:rPr>
      </w:pPr>
      <w:r w:rsidRPr="00EA3BFE">
        <w:rPr>
          <w:rFonts w:ascii="Verdana" w:hAnsi="Verdana" w:cs="Arial"/>
          <w:szCs w:val="24"/>
        </w:rPr>
        <w:t xml:space="preserve">Secondary </w:t>
      </w:r>
      <w:proofErr w:type="spellStart"/>
      <w:r w:rsidRPr="00EA3BFE">
        <w:rPr>
          <w:rFonts w:ascii="Verdana" w:hAnsi="Verdana" w:cs="Arial"/>
          <w:szCs w:val="24"/>
        </w:rPr>
        <w:t>Headteacher</w:t>
      </w:r>
      <w:proofErr w:type="spellEnd"/>
      <w:r w:rsidRPr="00EA3BFE">
        <w:rPr>
          <w:rFonts w:ascii="Verdana" w:hAnsi="Verdana" w:cs="Arial"/>
          <w:szCs w:val="24"/>
        </w:rPr>
        <w:t xml:space="preserve"> Representative</w:t>
      </w:r>
      <w:r w:rsidR="00F52724" w:rsidRPr="00EA3BFE">
        <w:rPr>
          <w:rFonts w:ascii="Verdana" w:hAnsi="Verdana" w:cs="Arial"/>
          <w:szCs w:val="24"/>
        </w:rPr>
        <w:t xml:space="preserve">     </w:t>
      </w:r>
      <w:r w:rsidR="001561E9">
        <w:rPr>
          <w:rFonts w:ascii="Verdana" w:hAnsi="Verdana" w:cs="Arial"/>
          <w:szCs w:val="24"/>
        </w:rPr>
        <w:t xml:space="preserve"> </w:t>
      </w:r>
      <w:r w:rsidR="00924194" w:rsidRPr="00EA3BFE">
        <w:rPr>
          <w:rFonts w:ascii="Verdana" w:hAnsi="Verdana" w:cs="Arial"/>
          <w:szCs w:val="24"/>
        </w:rPr>
        <w:t>Team Manager</w:t>
      </w:r>
      <w:r w:rsidR="00924194">
        <w:rPr>
          <w:rFonts w:ascii="Verdana" w:hAnsi="Verdana" w:cs="Arial"/>
          <w:szCs w:val="24"/>
        </w:rPr>
        <w:t>,</w:t>
      </w:r>
      <w:r w:rsidR="00924194" w:rsidRPr="00EA3BFE">
        <w:rPr>
          <w:rFonts w:ascii="Verdana" w:hAnsi="Verdana" w:cs="Arial"/>
          <w:szCs w:val="24"/>
        </w:rPr>
        <w:t xml:space="preserve"> </w:t>
      </w:r>
      <w:r w:rsidR="00F52724" w:rsidRPr="00EA3BFE">
        <w:rPr>
          <w:rFonts w:ascii="Verdana" w:hAnsi="Verdana" w:cs="Arial"/>
          <w:szCs w:val="24"/>
        </w:rPr>
        <w:t xml:space="preserve">Social Work Services </w:t>
      </w:r>
    </w:p>
    <w:p w:rsidR="00F52724" w:rsidRPr="00EA3BFE" w:rsidRDefault="006727BB" w:rsidP="00EC1B05">
      <w:pPr>
        <w:jc w:val="left"/>
        <w:rPr>
          <w:rFonts w:ascii="Verdana" w:hAnsi="Verdana" w:cs="Arial"/>
          <w:szCs w:val="24"/>
        </w:rPr>
      </w:pPr>
      <w:r w:rsidRPr="00EA3BFE">
        <w:rPr>
          <w:rFonts w:ascii="Verdana" w:hAnsi="Verdana" w:cs="Arial"/>
          <w:szCs w:val="24"/>
        </w:rPr>
        <w:t>Educational Psychologist</w:t>
      </w:r>
      <w:r w:rsidR="00F52724" w:rsidRPr="00EA3BFE">
        <w:rPr>
          <w:rFonts w:ascii="Verdana" w:hAnsi="Verdana" w:cs="Arial"/>
          <w:szCs w:val="24"/>
        </w:rPr>
        <w:t xml:space="preserve">                          </w:t>
      </w:r>
      <w:r w:rsidR="00AE4E0F">
        <w:rPr>
          <w:rFonts w:ascii="Verdana" w:hAnsi="Verdana" w:cs="Arial"/>
          <w:szCs w:val="24"/>
        </w:rPr>
        <w:t xml:space="preserve"> </w:t>
      </w:r>
      <w:r w:rsidR="00F52724" w:rsidRPr="00EA3BFE">
        <w:rPr>
          <w:rFonts w:ascii="Verdana" w:hAnsi="Verdana" w:cs="Arial"/>
          <w:szCs w:val="24"/>
        </w:rPr>
        <w:t>Additional Support for Learning Officer</w:t>
      </w:r>
    </w:p>
    <w:p w:rsidR="006727BB" w:rsidRPr="00EA3BFE" w:rsidRDefault="006727BB" w:rsidP="00EC1B05">
      <w:pPr>
        <w:jc w:val="left"/>
        <w:rPr>
          <w:rFonts w:ascii="Verdana" w:hAnsi="Verdana"/>
          <w:szCs w:val="24"/>
        </w:rPr>
      </w:pPr>
    </w:p>
    <w:p w:rsidR="006727BB" w:rsidRPr="007D469B" w:rsidRDefault="006727BB" w:rsidP="00EC1B05">
      <w:pPr>
        <w:jc w:val="left"/>
        <w:rPr>
          <w:rFonts w:ascii="Verdana" w:hAnsi="Verdana"/>
          <w:sz w:val="48"/>
          <w:szCs w:val="48"/>
        </w:rPr>
      </w:pPr>
      <w:r w:rsidRPr="007D469B">
        <w:rPr>
          <w:rFonts w:ascii="Verdana" w:hAnsi="Verdana"/>
          <w:b/>
          <w:sz w:val="48"/>
          <w:szCs w:val="48"/>
        </w:rPr>
        <w:t xml:space="preserve">Process for Requesting Assistance </w:t>
      </w:r>
    </w:p>
    <w:p w:rsidR="001411F1" w:rsidRPr="004D01F2" w:rsidRDefault="001411F1" w:rsidP="00EC1B05">
      <w:pPr>
        <w:ind w:left="360"/>
        <w:jc w:val="left"/>
        <w:rPr>
          <w:rFonts w:ascii="Verdana" w:hAnsi="Verdana"/>
          <w:color w:val="FF0000"/>
          <w:szCs w:val="24"/>
        </w:rPr>
      </w:pPr>
    </w:p>
    <w:p w:rsidR="007D469B" w:rsidRDefault="007D469B" w:rsidP="00EC1B05">
      <w:pPr>
        <w:pStyle w:val="ListParagraph"/>
        <w:numPr>
          <w:ilvl w:val="0"/>
          <w:numId w:val="10"/>
        </w:numPr>
        <w:jc w:val="left"/>
        <w:rPr>
          <w:rFonts w:ascii="Verdana" w:hAnsi="Verdana"/>
          <w:szCs w:val="24"/>
        </w:rPr>
      </w:pPr>
      <w:r w:rsidRPr="007D469B">
        <w:rPr>
          <w:rFonts w:ascii="Verdana" w:hAnsi="Verdana"/>
          <w:szCs w:val="24"/>
        </w:rPr>
        <w:t xml:space="preserve">Each Request for Assistance should be made following a Team around the Child meeting. </w:t>
      </w:r>
      <w:r w:rsidRPr="007D469B">
        <w:rPr>
          <w:rFonts w:ascii="Verdana" w:hAnsi="Verdana"/>
          <w:color w:val="000000" w:themeColor="text1"/>
          <w:szCs w:val="24"/>
        </w:rPr>
        <w:t xml:space="preserve">In most circumstances </w:t>
      </w:r>
      <w:r w:rsidRPr="007D469B">
        <w:rPr>
          <w:rFonts w:ascii="Verdana" w:hAnsi="Verdana"/>
          <w:szCs w:val="24"/>
        </w:rPr>
        <w:t>the request should be made on a multi-agency basis by the Named Person or the Lead Professional. It is important that the meeting discusses the relevant referral criteria</w:t>
      </w:r>
      <w:r w:rsidR="00AE4E0F">
        <w:rPr>
          <w:rFonts w:ascii="Verdana" w:hAnsi="Verdana"/>
          <w:szCs w:val="24"/>
        </w:rPr>
        <w:t xml:space="preserve"> </w:t>
      </w:r>
      <w:r w:rsidRPr="007D469B">
        <w:rPr>
          <w:rFonts w:ascii="Verdana" w:hAnsi="Verdana"/>
          <w:szCs w:val="24"/>
        </w:rPr>
        <w:t>- see pages 3</w:t>
      </w:r>
      <w:r w:rsidR="00AE4E0F">
        <w:rPr>
          <w:rFonts w:ascii="Verdana" w:hAnsi="Verdana"/>
          <w:szCs w:val="24"/>
        </w:rPr>
        <w:t xml:space="preserve"> </w:t>
      </w:r>
      <w:r w:rsidRPr="007D469B">
        <w:rPr>
          <w:rFonts w:ascii="Verdana" w:hAnsi="Verdana"/>
          <w:szCs w:val="24"/>
        </w:rPr>
        <w:t>&amp;</w:t>
      </w:r>
      <w:r w:rsidR="00AE4E0F">
        <w:rPr>
          <w:rFonts w:ascii="Verdana" w:hAnsi="Verdana"/>
          <w:szCs w:val="24"/>
        </w:rPr>
        <w:t xml:space="preserve"> </w:t>
      </w:r>
      <w:r w:rsidRPr="007D469B">
        <w:rPr>
          <w:rFonts w:ascii="Verdana" w:hAnsi="Verdana"/>
          <w:szCs w:val="24"/>
        </w:rPr>
        <w:t xml:space="preserve">4. </w:t>
      </w:r>
      <w:r w:rsidRPr="00924194">
        <w:rPr>
          <w:rFonts w:ascii="Verdana" w:hAnsi="Verdana"/>
          <w:b/>
          <w:szCs w:val="24"/>
        </w:rPr>
        <w:t>All Requests for Assistance should be explained to the child or young person and their family.</w:t>
      </w:r>
    </w:p>
    <w:p w:rsidR="007D469B" w:rsidRPr="007D469B" w:rsidRDefault="007D469B" w:rsidP="00EC1B05">
      <w:pPr>
        <w:pStyle w:val="ListParagraph"/>
        <w:ind w:left="360"/>
        <w:jc w:val="left"/>
        <w:rPr>
          <w:rFonts w:ascii="Verdana" w:hAnsi="Verdana"/>
          <w:szCs w:val="24"/>
        </w:rPr>
      </w:pPr>
    </w:p>
    <w:p w:rsidR="001411F1" w:rsidRPr="00AE4E0F" w:rsidRDefault="001411F1" w:rsidP="00EC1B05">
      <w:pPr>
        <w:pStyle w:val="ListParagraph"/>
        <w:numPr>
          <w:ilvl w:val="0"/>
          <w:numId w:val="10"/>
        </w:numPr>
        <w:jc w:val="left"/>
        <w:rPr>
          <w:rFonts w:ascii="Verdana" w:hAnsi="Verdana"/>
          <w:szCs w:val="24"/>
        </w:rPr>
      </w:pPr>
      <w:r w:rsidRPr="007D469B">
        <w:rPr>
          <w:rFonts w:ascii="Verdana" w:hAnsi="Verdana"/>
        </w:rPr>
        <w:t xml:space="preserve">All requests to be completed using </w:t>
      </w:r>
      <w:r w:rsidR="00192F02" w:rsidRPr="00192F02">
        <w:rPr>
          <w:rFonts w:ascii="Verdana" w:hAnsi="Verdana"/>
          <w:b/>
        </w:rPr>
        <w:t>Application Form</w:t>
      </w:r>
      <w:r w:rsidR="00192F02">
        <w:rPr>
          <w:rFonts w:ascii="Verdana" w:hAnsi="Verdana"/>
          <w:b/>
        </w:rPr>
        <w:t xml:space="preserve"> (PDF)</w:t>
      </w:r>
      <w:r w:rsidR="00192F02" w:rsidRPr="00192F02">
        <w:rPr>
          <w:rFonts w:ascii="Verdana" w:hAnsi="Verdana"/>
          <w:b/>
        </w:rPr>
        <w:t>,</w:t>
      </w:r>
      <w:r w:rsidR="00192F02">
        <w:rPr>
          <w:rFonts w:ascii="Verdana" w:hAnsi="Verdana"/>
        </w:rPr>
        <w:t xml:space="preserve"> </w:t>
      </w:r>
      <w:r w:rsidRPr="007D469B">
        <w:rPr>
          <w:rFonts w:ascii="Verdana" w:hAnsi="Verdana"/>
          <w:b/>
        </w:rPr>
        <w:t xml:space="preserve">Forms </w:t>
      </w:r>
      <w:r w:rsidR="004D01F2" w:rsidRPr="007D469B">
        <w:rPr>
          <w:rFonts w:ascii="Verdana" w:hAnsi="Verdana"/>
          <w:b/>
          <w:color w:val="000000" w:themeColor="text1"/>
        </w:rPr>
        <w:t>1a</w:t>
      </w:r>
      <w:r w:rsidRPr="007D469B">
        <w:rPr>
          <w:rFonts w:ascii="Verdana" w:hAnsi="Verdana"/>
          <w:b/>
          <w:color w:val="000000" w:themeColor="text1"/>
        </w:rPr>
        <w:t>,</w:t>
      </w:r>
      <w:r w:rsidR="004D01F2" w:rsidRPr="007D469B">
        <w:rPr>
          <w:rFonts w:ascii="Verdana" w:hAnsi="Verdana"/>
          <w:b/>
          <w:color w:val="000000" w:themeColor="text1"/>
        </w:rPr>
        <w:t xml:space="preserve"> </w:t>
      </w:r>
      <w:proofErr w:type="gramStart"/>
      <w:r w:rsidR="001026BC" w:rsidRPr="007D469B">
        <w:rPr>
          <w:rFonts w:ascii="Verdana" w:hAnsi="Verdana"/>
          <w:b/>
          <w:color w:val="000000" w:themeColor="text1"/>
        </w:rPr>
        <w:t>Form</w:t>
      </w:r>
      <w:proofErr w:type="gramEnd"/>
      <w:r w:rsidR="001026BC" w:rsidRPr="007D469B">
        <w:rPr>
          <w:rFonts w:ascii="Verdana" w:hAnsi="Verdana"/>
          <w:b/>
          <w:color w:val="000000" w:themeColor="text1"/>
        </w:rPr>
        <w:t xml:space="preserve"> </w:t>
      </w:r>
      <w:r w:rsidR="004D01F2" w:rsidRPr="007D469B">
        <w:rPr>
          <w:rFonts w:ascii="Verdana" w:hAnsi="Verdana"/>
          <w:b/>
          <w:color w:val="000000" w:themeColor="text1"/>
        </w:rPr>
        <w:t>4</w:t>
      </w:r>
      <w:r w:rsidR="00AE4E0F">
        <w:rPr>
          <w:rFonts w:ascii="Verdana" w:hAnsi="Verdana"/>
          <w:b/>
          <w:color w:val="000000" w:themeColor="text1"/>
        </w:rPr>
        <w:t xml:space="preserve"> </w:t>
      </w:r>
      <w:r w:rsidR="001026BC" w:rsidRPr="007D469B">
        <w:rPr>
          <w:rFonts w:ascii="Verdana" w:hAnsi="Verdana"/>
          <w:b/>
          <w:color w:val="000000" w:themeColor="text1"/>
        </w:rPr>
        <w:t>- Child’s Plan</w:t>
      </w:r>
      <w:r w:rsidR="004D01F2" w:rsidRPr="007D469B">
        <w:rPr>
          <w:rFonts w:ascii="Verdana" w:hAnsi="Verdana"/>
          <w:b/>
          <w:color w:val="000000" w:themeColor="text1"/>
        </w:rPr>
        <w:t>,</w:t>
      </w:r>
      <w:r w:rsidR="00BF30E5" w:rsidRPr="007D469B">
        <w:rPr>
          <w:rFonts w:ascii="Verdana" w:hAnsi="Verdana"/>
          <w:b/>
          <w:color w:val="000000" w:themeColor="text1"/>
        </w:rPr>
        <w:t xml:space="preserve"> </w:t>
      </w:r>
      <w:r w:rsidR="001026BC" w:rsidRPr="007D469B">
        <w:rPr>
          <w:rFonts w:ascii="Verdana" w:hAnsi="Verdana"/>
          <w:b/>
          <w:color w:val="000000" w:themeColor="text1"/>
        </w:rPr>
        <w:t xml:space="preserve">Form </w:t>
      </w:r>
      <w:r w:rsidRPr="007D469B">
        <w:rPr>
          <w:rFonts w:ascii="Verdana" w:hAnsi="Verdana"/>
          <w:b/>
          <w:color w:val="000000" w:themeColor="text1"/>
        </w:rPr>
        <w:t>6</w:t>
      </w:r>
      <w:r w:rsidR="00AE4E0F">
        <w:rPr>
          <w:rFonts w:ascii="Verdana" w:hAnsi="Verdana"/>
          <w:b/>
          <w:color w:val="000000" w:themeColor="text1"/>
        </w:rPr>
        <w:t xml:space="preserve"> </w:t>
      </w:r>
      <w:r w:rsidR="001026BC" w:rsidRPr="007D469B">
        <w:rPr>
          <w:rFonts w:ascii="Verdana" w:hAnsi="Verdana"/>
          <w:b/>
          <w:color w:val="000000" w:themeColor="text1"/>
        </w:rPr>
        <w:t>- minutes of a Team around the Child Meeting</w:t>
      </w:r>
      <w:r w:rsidRPr="007D469B">
        <w:rPr>
          <w:rFonts w:ascii="Verdana" w:hAnsi="Verdana"/>
          <w:color w:val="000000" w:themeColor="text1"/>
        </w:rPr>
        <w:t xml:space="preserve">. </w:t>
      </w:r>
      <w:r w:rsidRPr="007D469B">
        <w:rPr>
          <w:rFonts w:ascii="Verdana" w:hAnsi="Verdana"/>
        </w:rPr>
        <w:t>This should provide sufficie</w:t>
      </w:r>
      <w:r w:rsidR="00EA3BFE" w:rsidRPr="007D469B">
        <w:rPr>
          <w:rFonts w:ascii="Verdana" w:hAnsi="Verdana"/>
        </w:rPr>
        <w:t>nt information for the G</w:t>
      </w:r>
      <w:r w:rsidRPr="007D469B">
        <w:rPr>
          <w:rFonts w:ascii="Verdana" w:hAnsi="Verdana"/>
        </w:rPr>
        <w:t>roup to make informed decisions and contain evidence of:</w:t>
      </w:r>
    </w:p>
    <w:p w:rsidR="00AE4E0F" w:rsidRDefault="00AE4E0F" w:rsidP="00EC1B05">
      <w:pPr>
        <w:pStyle w:val="ListParagraph"/>
        <w:jc w:val="left"/>
        <w:rPr>
          <w:rFonts w:ascii="Verdana" w:hAnsi="Verdana"/>
          <w:szCs w:val="24"/>
        </w:rPr>
      </w:pPr>
    </w:p>
    <w:p w:rsidR="001411F1" w:rsidRPr="00EA3BFE" w:rsidRDefault="00EA3BFE" w:rsidP="00EC1B05">
      <w:pPr>
        <w:pStyle w:val="ListParagraph"/>
        <w:numPr>
          <w:ilvl w:val="0"/>
          <w:numId w:val="7"/>
        </w:numPr>
        <w:jc w:val="left"/>
        <w:rPr>
          <w:rFonts w:ascii="Verdana" w:hAnsi="Verdana"/>
        </w:rPr>
      </w:pPr>
      <w:r w:rsidRPr="00EA3BFE">
        <w:rPr>
          <w:rFonts w:ascii="Verdana" w:hAnsi="Verdana"/>
        </w:rPr>
        <w:t>A M</w:t>
      </w:r>
      <w:r w:rsidR="001411F1" w:rsidRPr="00EA3BFE">
        <w:rPr>
          <w:rFonts w:ascii="Verdana" w:hAnsi="Verdana"/>
        </w:rPr>
        <w:t xml:space="preserve">ultiagency </w:t>
      </w:r>
      <w:r w:rsidRPr="00EA3BFE">
        <w:rPr>
          <w:rFonts w:ascii="Verdana" w:hAnsi="Verdana"/>
        </w:rPr>
        <w:t>A</w:t>
      </w:r>
      <w:r w:rsidR="001411F1" w:rsidRPr="00EA3BFE">
        <w:rPr>
          <w:rFonts w:ascii="Verdana" w:hAnsi="Verdana"/>
        </w:rPr>
        <w:t>ssessment</w:t>
      </w:r>
    </w:p>
    <w:p w:rsidR="001411F1" w:rsidRPr="00EA3BFE" w:rsidRDefault="001411F1" w:rsidP="00EC1B05">
      <w:pPr>
        <w:pStyle w:val="ListParagraph"/>
        <w:numPr>
          <w:ilvl w:val="0"/>
          <w:numId w:val="7"/>
        </w:numPr>
        <w:jc w:val="left"/>
        <w:rPr>
          <w:rFonts w:ascii="Verdana" w:hAnsi="Verdana"/>
        </w:rPr>
      </w:pPr>
      <w:r w:rsidRPr="00EA3BFE">
        <w:rPr>
          <w:rFonts w:ascii="Verdana" w:hAnsi="Verdana"/>
        </w:rPr>
        <w:t>Team around the Child involvement and nominated Lead Professional</w:t>
      </w:r>
    </w:p>
    <w:p w:rsidR="001411F1" w:rsidRDefault="001411F1" w:rsidP="00EC1B05">
      <w:pPr>
        <w:pStyle w:val="ListParagraph"/>
        <w:numPr>
          <w:ilvl w:val="0"/>
          <w:numId w:val="7"/>
        </w:numPr>
        <w:jc w:val="left"/>
        <w:rPr>
          <w:rFonts w:ascii="Verdana" w:hAnsi="Verdana"/>
        </w:rPr>
      </w:pPr>
      <w:r w:rsidRPr="00EA3BFE">
        <w:rPr>
          <w:rFonts w:ascii="Verdana" w:hAnsi="Verdana"/>
        </w:rPr>
        <w:t>Clear identification of the strengths and risks and analysis of the needs of the young person</w:t>
      </w:r>
    </w:p>
    <w:p w:rsidR="007D469B" w:rsidRDefault="001026BC" w:rsidP="00EC1B05">
      <w:pPr>
        <w:pStyle w:val="ListParagraph"/>
        <w:numPr>
          <w:ilvl w:val="0"/>
          <w:numId w:val="7"/>
        </w:numPr>
        <w:jc w:val="left"/>
        <w:rPr>
          <w:rFonts w:ascii="Verdana" w:hAnsi="Verdana"/>
        </w:rPr>
      </w:pPr>
      <w:r>
        <w:rPr>
          <w:rFonts w:ascii="Verdana" w:hAnsi="Verdana"/>
        </w:rPr>
        <w:t>Previous Inter</w:t>
      </w:r>
      <w:r w:rsidR="007D469B">
        <w:rPr>
          <w:rFonts w:ascii="Verdana" w:hAnsi="Verdana"/>
        </w:rPr>
        <w:t>ventions</w:t>
      </w:r>
    </w:p>
    <w:p w:rsidR="007D469B" w:rsidRDefault="007D469B" w:rsidP="00EC1B05">
      <w:pPr>
        <w:jc w:val="left"/>
        <w:rPr>
          <w:rFonts w:ascii="Verdana" w:hAnsi="Verdana"/>
        </w:rPr>
      </w:pPr>
    </w:p>
    <w:p w:rsidR="00726676" w:rsidRDefault="007D469B" w:rsidP="00EC1B05">
      <w:pPr>
        <w:jc w:val="left"/>
        <w:rPr>
          <w:rFonts w:ascii="Verdana" w:hAnsi="Verdana"/>
          <w:szCs w:val="24"/>
        </w:rPr>
      </w:pPr>
      <w:r w:rsidRPr="007D469B">
        <w:rPr>
          <w:rFonts w:ascii="Verdana" w:hAnsi="Verdana"/>
          <w:szCs w:val="24"/>
        </w:rPr>
        <w:lastRenderedPageBreak/>
        <w:t>Requests for Assistance should be emailed to Cluaran using the secure email address</w:t>
      </w:r>
      <w:proofErr w:type="gramStart"/>
      <w:r w:rsidRPr="007D469B">
        <w:rPr>
          <w:rFonts w:ascii="Verdana" w:hAnsi="Verdana"/>
          <w:szCs w:val="24"/>
        </w:rPr>
        <w:t>:</w:t>
      </w:r>
      <w:proofErr w:type="gramEnd"/>
      <w:r w:rsidR="001561E9">
        <w:fldChar w:fldCharType="begin"/>
      </w:r>
      <w:r w:rsidR="001561E9">
        <w:instrText xml:space="preserve"> HYPERLINK "file:///C:\\Users\\norman.philip\\AppData\\Local\\Microsoft\\Windows\\Temporary%20Internet%20Files\\Content.Outlook\\4NDVA9C8\\FV-UHB.BarnardosCLUARANServiceFalkirk@nhs.net" </w:instrText>
      </w:r>
      <w:r w:rsidR="001561E9">
        <w:fldChar w:fldCharType="separate"/>
      </w:r>
      <w:r w:rsidRPr="007D469B">
        <w:rPr>
          <w:rStyle w:val="Hyperlink"/>
          <w:rFonts w:ascii="Verdana" w:hAnsi="Verdana"/>
          <w:b/>
          <w:color w:val="auto"/>
          <w:szCs w:val="24"/>
        </w:rPr>
        <w:t>FV-UHB.BarnardosCLUARANServiceFalkirk@nhs.net</w:t>
      </w:r>
      <w:r w:rsidR="001561E9">
        <w:rPr>
          <w:rStyle w:val="Hyperlink"/>
          <w:rFonts w:ascii="Verdana" w:hAnsi="Verdana"/>
          <w:b/>
          <w:color w:val="auto"/>
          <w:szCs w:val="24"/>
        </w:rPr>
        <w:fldChar w:fldCharType="end"/>
      </w:r>
      <w:r w:rsidRPr="007D469B">
        <w:rPr>
          <w:rFonts w:ascii="Verdana" w:hAnsi="Verdana"/>
          <w:szCs w:val="24"/>
        </w:rPr>
        <w:t xml:space="preserve"> </w:t>
      </w:r>
    </w:p>
    <w:p w:rsidR="00AE4E0F" w:rsidRPr="007D469B" w:rsidRDefault="00AE4E0F" w:rsidP="00EC1B05">
      <w:pPr>
        <w:jc w:val="left"/>
        <w:rPr>
          <w:rFonts w:ascii="Verdana" w:hAnsi="Verdana"/>
          <w:szCs w:val="24"/>
        </w:rPr>
      </w:pPr>
    </w:p>
    <w:p w:rsidR="007D469B" w:rsidRPr="007D469B" w:rsidRDefault="001411F1" w:rsidP="00EC1B05">
      <w:pPr>
        <w:jc w:val="left"/>
        <w:rPr>
          <w:rFonts w:ascii="Verdana" w:hAnsi="Verdana"/>
        </w:rPr>
      </w:pPr>
      <w:r w:rsidRPr="007D469B">
        <w:rPr>
          <w:rFonts w:ascii="Verdana" w:hAnsi="Verdana"/>
          <w:b/>
        </w:rPr>
        <w:t xml:space="preserve">All paperwork to be submitted at least 5 working days </w:t>
      </w:r>
      <w:r w:rsidR="007D469B" w:rsidRPr="007D469B">
        <w:rPr>
          <w:rFonts w:ascii="Verdana" w:hAnsi="Verdana"/>
          <w:b/>
        </w:rPr>
        <w:t>in advance of the SSRG meeting</w:t>
      </w:r>
      <w:r w:rsidR="007D469B" w:rsidRPr="007D469B">
        <w:rPr>
          <w:rFonts w:ascii="Verdana" w:hAnsi="Verdana"/>
        </w:rPr>
        <w:t>, see submission dates below. T</w:t>
      </w:r>
      <w:r w:rsidRPr="007D469B">
        <w:rPr>
          <w:rFonts w:ascii="Verdana" w:hAnsi="Verdana"/>
        </w:rPr>
        <w:t>his will give sufficient time for the group to receive and read all the relevant information in time for the meeting.</w:t>
      </w:r>
    </w:p>
    <w:p w:rsidR="007D469B" w:rsidRPr="00EA3BFE" w:rsidRDefault="007D469B" w:rsidP="00EC1B05">
      <w:pPr>
        <w:ind w:left="360"/>
        <w:jc w:val="left"/>
        <w:rPr>
          <w:rFonts w:ascii="Verdana" w:hAnsi="Verdana"/>
          <w:szCs w:val="24"/>
        </w:rPr>
      </w:pPr>
    </w:p>
    <w:p w:rsidR="007D469B" w:rsidRDefault="001411F1" w:rsidP="00EC1B05">
      <w:pPr>
        <w:jc w:val="left"/>
        <w:rPr>
          <w:rFonts w:ascii="Verdana" w:hAnsi="Verdana"/>
        </w:rPr>
      </w:pPr>
      <w:r w:rsidRPr="007D469B">
        <w:rPr>
          <w:rFonts w:ascii="Verdana" w:hAnsi="Verdana"/>
          <w:b/>
        </w:rPr>
        <w:t>Advice and consultation</w:t>
      </w:r>
      <w:r w:rsidRPr="00EA3BFE">
        <w:rPr>
          <w:rFonts w:ascii="Verdana" w:hAnsi="Verdana"/>
        </w:rPr>
        <w:t xml:space="preserve"> </w:t>
      </w:r>
      <w:proofErr w:type="gramStart"/>
      <w:r w:rsidRPr="00EA3BFE">
        <w:rPr>
          <w:rFonts w:ascii="Verdana" w:hAnsi="Verdana"/>
        </w:rPr>
        <w:t>Please</w:t>
      </w:r>
      <w:proofErr w:type="gramEnd"/>
      <w:r w:rsidRPr="00EA3BFE">
        <w:rPr>
          <w:rFonts w:ascii="Verdana" w:hAnsi="Verdana"/>
        </w:rPr>
        <w:t xml:space="preserve"> contact either </w:t>
      </w:r>
      <w:r w:rsidR="00EA3BFE" w:rsidRPr="00EA3BFE">
        <w:rPr>
          <w:rFonts w:ascii="Verdana" w:hAnsi="Verdana"/>
        </w:rPr>
        <w:t>S</w:t>
      </w:r>
      <w:r w:rsidRPr="00EA3BFE">
        <w:rPr>
          <w:rFonts w:ascii="Verdana" w:hAnsi="Verdana"/>
        </w:rPr>
        <w:t xml:space="preserve">ervice at any point, by phone or email, for information regarding a request for assistance. Both </w:t>
      </w:r>
      <w:r w:rsidR="00EA3BFE" w:rsidRPr="00EA3BFE">
        <w:rPr>
          <w:rFonts w:ascii="Verdana" w:hAnsi="Verdana"/>
        </w:rPr>
        <w:t>S</w:t>
      </w:r>
      <w:r w:rsidRPr="00EA3BFE">
        <w:rPr>
          <w:rFonts w:ascii="Verdana" w:hAnsi="Verdana"/>
        </w:rPr>
        <w:t xml:space="preserve">ervices welcome </w:t>
      </w:r>
      <w:r w:rsidR="00AE4E0F">
        <w:rPr>
          <w:rFonts w:ascii="Verdana" w:hAnsi="Verdana"/>
        </w:rPr>
        <w:br/>
      </w:r>
      <w:r w:rsidR="00EA3BFE" w:rsidRPr="00EA3BFE">
        <w:rPr>
          <w:rFonts w:ascii="Verdana" w:hAnsi="Verdana"/>
        </w:rPr>
        <w:t>on-going</w:t>
      </w:r>
      <w:r w:rsidRPr="00EA3BFE">
        <w:rPr>
          <w:rFonts w:ascii="Verdana" w:hAnsi="Verdana"/>
        </w:rPr>
        <w:t xml:space="preserve"> communications and partnership from all agencies.</w:t>
      </w:r>
    </w:p>
    <w:p w:rsidR="007D469B" w:rsidRPr="007D469B" w:rsidRDefault="007D469B" w:rsidP="00EC1B05">
      <w:pPr>
        <w:jc w:val="left"/>
        <w:rPr>
          <w:rFonts w:ascii="Verdana" w:hAnsi="Verdana"/>
        </w:rPr>
      </w:pPr>
    </w:p>
    <w:p w:rsidR="007D469B" w:rsidRPr="007D469B" w:rsidRDefault="007D469B" w:rsidP="00EC1B05">
      <w:pPr>
        <w:jc w:val="left"/>
        <w:rPr>
          <w:rFonts w:ascii="Verdana" w:hAnsi="Verdana"/>
          <w:b/>
          <w:szCs w:val="24"/>
        </w:rPr>
      </w:pPr>
      <w:r w:rsidRPr="007D469B">
        <w:rPr>
          <w:rFonts w:ascii="Verdana" w:hAnsi="Verdana"/>
          <w:b/>
          <w:szCs w:val="24"/>
        </w:rPr>
        <w:t>Feedback from the SSRG meeting</w:t>
      </w:r>
    </w:p>
    <w:p w:rsidR="007D469B" w:rsidRPr="00EA3BFE" w:rsidRDefault="007D469B" w:rsidP="00EC1B05">
      <w:pPr>
        <w:jc w:val="left"/>
        <w:rPr>
          <w:rFonts w:ascii="Verdana" w:hAnsi="Verdana"/>
          <w:szCs w:val="24"/>
        </w:rPr>
      </w:pPr>
      <w:r w:rsidRPr="00EA3BFE">
        <w:rPr>
          <w:rFonts w:ascii="Verdana" w:hAnsi="Verdana"/>
          <w:szCs w:val="24"/>
        </w:rPr>
        <w:t>A summary of the decisions made at the SSRG meeting for each young person</w:t>
      </w:r>
      <w:r>
        <w:rPr>
          <w:rFonts w:ascii="Verdana" w:hAnsi="Verdana"/>
          <w:szCs w:val="24"/>
        </w:rPr>
        <w:t xml:space="preserve"> will </w:t>
      </w:r>
      <w:r w:rsidRPr="00EA3BFE">
        <w:rPr>
          <w:rFonts w:ascii="Verdana" w:hAnsi="Verdana"/>
          <w:szCs w:val="24"/>
        </w:rPr>
        <w:t>be emailed securely to both the Named Person and Lea</w:t>
      </w:r>
      <w:r>
        <w:rPr>
          <w:rFonts w:ascii="Verdana" w:hAnsi="Verdana"/>
          <w:szCs w:val="24"/>
        </w:rPr>
        <w:t xml:space="preserve">d Professional within 7 days of </w:t>
      </w:r>
      <w:r w:rsidRPr="00EA3BFE">
        <w:rPr>
          <w:rFonts w:ascii="Verdana" w:hAnsi="Verdana"/>
          <w:szCs w:val="24"/>
        </w:rPr>
        <w:t xml:space="preserve">the meeting by the minute taker (Cluaran </w:t>
      </w:r>
      <w:r w:rsidR="00E67ECF">
        <w:rPr>
          <w:rFonts w:ascii="Verdana" w:hAnsi="Verdana"/>
          <w:szCs w:val="24"/>
        </w:rPr>
        <w:t>Secretary</w:t>
      </w:r>
      <w:r w:rsidRPr="00EA3BFE">
        <w:rPr>
          <w:rFonts w:ascii="Verdana" w:hAnsi="Verdana"/>
          <w:szCs w:val="24"/>
        </w:rPr>
        <w:t>).</w:t>
      </w:r>
    </w:p>
    <w:p w:rsidR="007D469B" w:rsidRPr="001026BC" w:rsidRDefault="00401C45" w:rsidP="00EC1B05">
      <w:pPr>
        <w:jc w:val="left"/>
        <w:rPr>
          <w:rFonts w:ascii="Verdana" w:hAnsi="Verdana"/>
          <w:b/>
          <w:sz w:val="48"/>
          <w:szCs w:val="48"/>
        </w:rPr>
      </w:pPr>
      <w:r>
        <w:rPr>
          <w:rFonts w:ascii="Verdana" w:hAnsi="Verdana"/>
          <w:b/>
          <w:sz w:val="48"/>
          <w:szCs w:val="48"/>
        </w:rPr>
        <w:br/>
      </w:r>
      <w:r w:rsidR="007D469B">
        <w:rPr>
          <w:rFonts w:ascii="Verdana" w:hAnsi="Verdana"/>
          <w:b/>
          <w:sz w:val="48"/>
          <w:szCs w:val="48"/>
        </w:rPr>
        <w:t>SSRG Dates for 20</w:t>
      </w:r>
      <w:r w:rsidR="00663F57">
        <w:rPr>
          <w:rFonts w:ascii="Verdana" w:hAnsi="Verdana"/>
          <w:b/>
          <w:sz w:val="48"/>
          <w:szCs w:val="48"/>
        </w:rPr>
        <w:t>1</w:t>
      </w:r>
      <w:r w:rsidR="007526A8">
        <w:rPr>
          <w:rFonts w:ascii="Verdana" w:hAnsi="Verdana"/>
          <w:b/>
          <w:sz w:val="48"/>
          <w:szCs w:val="48"/>
        </w:rPr>
        <w:t>8</w:t>
      </w:r>
      <w:r w:rsidR="007D469B" w:rsidRPr="001026BC">
        <w:rPr>
          <w:rFonts w:ascii="Verdana" w:hAnsi="Verdana"/>
          <w:b/>
          <w:sz w:val="48"/>
          <w:szCs w:val="48"/>
        </w:rPr>
        <w:t xml:space="preserve"> </w:t>
      </w:r>
    </w:p>
    <w:p w:rsidR="007D469B" w:rsidRPr="00EA3BFE" w:rsidRDefault="007D469B" w:rsidP="00EC1B05">
      <w:pPr>
        <w:ind w:left="360"/>
        <w:jc w:val="left"/>
        <w:rPr>
          <w:rFonts w:ascii="Verdana" w:hAnsi="Verdana"/>
          <w:szCs w:val="24"/>
        </w:rPr>
      </w:pPr>
    </w:p>
    <w:tbl>
      <w:tblPr>
        <w:tblStyle w:val="TableGrid"/>
        <w:tblW w:w="0" w:type="auto"/>
        <w:tblInd w:w="675" w:type="dxa"/>
        <w:tblLook w:val="04A0" w:firstRow="1" w:lastRow="0" w:firstColumn="1" w:lastColumn="0" w:noHBand="0" w:noVBand="1"/>
      </w:tblPr>
      <w:tblGrid>
        <w:gridCol w:w="5529"/>
        <w:gridCol w:w="3827"/>
      </w:tblGrid>
      <w:tr w:rsidR="007D469B" w:rsidRPr="00025803" w:rsidTr="00AE4E0F">
        <w:tc>
          <w:tcPr>
            <w:tcW w:w="5529" w:type="dxa"/>
          </w:tcPr>
          <w:p w:rsidR="007D469B" w:rsidRDefault="007D469B" w:rsidP="00EC1B05">
            <w:pPr>
              <w:jc w:val="left"/>
              <w:rPr>
                <w:rFonts w:ascii="Verdana" w:hAnsi="Verdana"/>
                <w:b/>
                <w:szCs w:val="24"/>
              </w:rPr>
            </w:pPr>
            <w:r w:rsidRPr="00025803">
              <w:rPr>
                <w:rFonts w:ascii="Verdana" w:hAnsi="Verdana"/>
                <w:b/>
                <w:szCs w:val="24"/>
              </w:rPr>
              <w:t>SUBMISSION DATE FOR PAPERWORK</w:t>
            </w:r>
          </w:p>
          <w:p w:rsidR="00663F57" w:rsidRPr="00025803" w:rsidRDefault="00663F57" w:rsidP="00EC1B05">
            <w:pPr>
              <w:jc w:val="left"/>
              <w:rPr>
                <w:rFonts w:ascii="Verdana" w:hAnsi="Verdana"/>
                <w:b/>
                <w:szCs w:val="24"/>
              </w:rPr>
            </w:pPr>
            <w:r>
              <w:rPr>
                <w:rFonts w:ascii="Verdana" w:hAnsi="Verdana"/>
                <w:b/>
                <w:szCs w:val="24"/>
              </w:rPr>
              <w:t>Deadline 12:00pm</w:t>
            </w:r>
          </w:p>
        </w:tc>
        <w:tc>
          <w:tcPr>
            <w:tcW w:w="3827" w:type="dxa"/>
          </w:tcPr>
          <w:p w:rsidR="007D469B" w:rsidRPr="00025803" w:rsidRDefault="007D469B" w:rsidP="00EC1B05">
            <w:pPr>
              <w:jc w:val="left"/>
              <w:rPr>
                <w:rFonts w:ascii="Verdana" w:hAnsi="Verdana"/>
                <w:b/>
                <w:szCs w:val="24"/>
              </w:rPr>
            </w:pPr>
            <w:r w:rsidRPr="00025803">
              <w:rPr>
                <w:rFonts w:ascii="Verdana" w:hAnsi="Verdana"/>
                <w:b/>
                <w:szCs w:val="24"/>
              </w:rPr>
              <w:t>DATE OF SSRG MEETING</w:t>
            </w:r>
          </w:p>
        </w:tc>
      </w:tr>
      <w:tr w:rsidR="007D469B" w:rsidTr="00AE4E0F">
        <w:tc>
          <w:tcPr>
            <w:tcW w:w="5529" w:type="dxa"/>
          </w:tcPr>
          <w:p w:rsidR="007D469B" w:rsidRDefault="007D469B" w:rsidP="007526A8">
            <w:pPr>
              <w:jc w:val="left"/>
              <w:rPr>
                <w:rFonts w:ascii="Verdana" w:hAnsi="Verdana"/>
                <w:szCs w:val="24"/>
              </w:rPr>
            </w:pPr>
            <w:r>
              <w:rPr>
                <w:rFonts w:ascii="Verdana" w:hAnsi="Verdana"/>
                <w:szCs w:val="24"/>
              </w:rPr>
              <w:t xml:space="preserve">Thursday </w:t>
            </w:r>
            <w:r w:rsidR="00663F57">
              <w:rPr>
                <w:rFonts w:ascii="Verdana" w:hAnsi="Verdana"/>
                <w:szCs w:val="24"/>
              </w:rPr>
              <w:t>1</w:t>
            </w:r>
            <w:r w:rsidR="007526A8">
              <w:rPr>
                <w:rFonts w:ascii="Verdana" w:hAnsi="Verdana"/>
                <w:szCs w:val="24"/>
              </w:rPr>
              <w:t>8</w:t>
            </w:r>
            <w:r w:rsidR="00663F57">
              <w:rPr>
                <w:rFonts w:ascii="Verdana" w:hAnsi="Verdana"/>
                <w:szCs w:val="24"/>
              </w:rPr>
              <w:t xml:space="preserve"> January 201</w:t>
            </w:r>
            <w:r w:rsidR="007526A8">
              <w:rPr>
                <w:rFonts w:ascii="Verdana" w:hAnsi="Verdana"/>
                <w:szCs w:val="24"/>
              </w:rPr>
              <w:t>8</w:t>
            </w:r>
          </w:p>
        </w:tc>
        <w:tc>
          <w:tcPr>
            <w:tcW w:w="3827" w:type="dxa"/>
          </w:tcPr>
          <w:p w:rsidR="007D469B" w:rsidRDefault="00663F57" w:rsidP="007526A8">
            <w:pPr>
              <w:jc w:val="left"/>
              <w:rPr>
                <w:rFonts w:ascii="Verdana" w:hAnsi="Verdana"/>
                <w:szCs w:val="24"/>
              </w:rPr>
            </w:pPr>
            <w:r>
              <w:rPr>
                <w:rFonts w:ascii="Verdana" w:hAnsi="Verdana"/>
                <w:szCs w:val="24"/>
              </w:rPr>
              <w:t xml:space="preserve">Thursday </w:t>
            </w:r>
            <w:r w:rsidR="007526A8">
              <w:rPr>
                <w:rFonts w:ascii="Verdana" w:hAnsi="Verdana"/>
                <w:szCs w:val="24"/>
              </w:rPr>
              <w:t>25</w:t>
            </w:r>
            <w:r>
              <w:rPr>
                <w:rFonts w:ascii="Verdana" w:hAnsi="Verdana"/>
                <w:szCs w:val="24"/>
              </w:rPr>
              <w:t xml:space="preserve"> January 201</w:t>
            </w:r>
            <w:r w:rsidR="007526A8">
              <w:rPr>
                <w:rFonts w:ascii="Verdana" w:hAnsi="Verdana"/>
                <w:szCs w:val="24"/>
              </w:rPr>
              <w:t>8</w:t>
            </w:r>
          </w:p>
        </w:tc>
      </w:tr>
      <w:tr w:rsidR="007D469B" w:rsidTr="00AE4E0F">
        <w:tc>
          <w:tcPr>
            <w:tcW w:w="5529" w:type="dxa"/>
          </w:tcPr>
          <w:p w:rsidR="007D469B" w:rsidRDefault="007D469B" w:rsidP="007526A8">
            <w:pPr>
              <w:jc w:val="left"/>
              <w:rPr>
                <w:rFonts w:ascii="Verdana" w:hAnsi="Verdana"/>
                <w:szCs w:val="24"/>
              </w:rPr>
            </w:pPr>
            <w:r>
              <w:rPr>
                <w:rFonts w:ascii="Verdana" w:hAnsi="Verdana"/>
                <w:szCs w:val="24"/>
              </w:rPr>
              <w:t xml:space="preserve">Thursday </w:t>
            </w:r>
            <w:r w:rsidR="007526A8">
              <w:rPr>
                <w:rFonts w:ascii="Verdana" w:hAnsi="Verdana"/>
                <w:szCs w:val="24"/>
              </w:rPr>
              <w:t>15</w:t>
            </w:r>
            <w:r>
              <w:rPr>
                <w:rFonts w:ascii="Verdana" w:hAnsi="Verdana"/>
                <w:szCs w:val="24"/>
              </w:rPr>
              <w:t xml:space="preserve"> </w:t>
            </w:r>
            <w:r w:rsidR="00663F57">
              <w:rPr>
                <w:rFonts w:ascii="Verdana" w:hAnsi="Verdana"/>
                <w:szCs w:val="24"/>
              </w:rPr>
              <w:t xml:space="preserve">February </w:t>
            </w:r>
            <w:r>
              <w:rPr>
                <w:rFonts w:ascii="Verdana" w:hAnsi="Verdana"/>
                <w:szCs w:val="24"/>
              </w:rPr>
              <w:t>201</w:t>
            </w:r>
            <w:r w:rsidR="007526A8">
              <w:rPr>
                <w:rFonts w:ascii="Verdana" w:hAnsi="Verdana"/>
                <w:szCs w:val="24"/>
              </w:rPr>
              <w:t>8</w:t>
            </w:r>
          </w:p>
        </w:tc>
        <w:tc>
          <w:tcPr>
            <w:tcW w:w="3827" w:type="dxa"/>
          </w:tcPr>
          <w:p w:rsidR="007D469B" w:rsidRDefault="007D469B" w:rsidP="007526A8">
            <w:pPr>
              <w:jc w:val="left"/>
              <w:rPr>
                <w:rFonts w:ascii="Verdana" w:hAnsi="Verdana"/>
                <w:szCs w:val="24"/>
              </w:rPr>
            </w:pPr>
            <w:r>
              <w:rPr>
                <w:rFonts w:ascii="Verdana" w:hAnsi="Verdana"/>
                <w:szCs w:val="24"/>
              </w:rPr>
              <w:t xml:space="preserve">Thursday </w:t>
            </w:r>
            <w:r w:rsidR="007526A8">
              <w:rPr>
                <w:rFonts w:ascii="Verdana" w:hAnsi="Verdana"/>
                <w:szCs w:val="24"/>
              </w:rPr>
              <w:t>22</w:t>
            </w:r>
            <w:r>
              <w:rPr>
                <w:rFonts w:ascii="Verdana" w:hAnsi="Verdana"/>
                <w:szCs w:val="24"/>
              </w:rPr>
              <w:t xml:space="preserve"> </w:t>
            </w:r>
            <w:r w:rsidR="00663F57">
              <w:rPr>
                <w:rFonts w:ascii="Verdana" w:hAnsi="Verdana"/>
                <w:szCs w:val="24"/>
              </w:rPr>
              <w:t>February 201</w:t>
            </w:r>
            <w:r w:rsidR="007526A8">
              <w:rPr>
                <w:rFonts w:ascii="Verdana" w:hAnsi="Verdana"/>
                <w:szCs w:val="24"/>
              </w:rPr>
              <w:t>8</w:t>
            </w:r>
          </w:p>
        </w:tc>
      </w:tr>
      <w:tr w:rsidR="007D469B" w:rsidTr="00AE4E0F">
        <w:tc>
          <w:tcPr>
            <w:tcW w:w="5529" w:type="dxa"/>
          </w:tcPr>
          <w:p w:rsidR="007D469B" w:rsidRDefault="007526A8" w:rsidP="00663F57">
            <w:pPr>
              <w:jc w:val="left"/>
              <w:rPr>
                <w:rFonts w:ascii="Verdana" w:hAnsi="Verdana"/>
                <w:szCs w:val="24"/>
              </w:rPr>
            </w:pPr>
            <w:r>
              <w:rPr>
                <w:rFonts w:ascii="Verdana" w:hAnsi="Verdana"/>
                <w:szCs w:val="24"/>
              </w:rPr>
              <w:t>Thursday 8</w:t>
            </w:r>
            <w:r w:rsidR="007D469B">
              <w:rPr>
                <w:rFonts w:ascii="Verdana" w:hAnsi="Verdana"/>
                <w:szCs w:val="24"/>
              </w:rPr>
              <w:t xml:space="preserve"> </w:t>
            </w:r>
            <w:r w:rsidR="00663F57">
              <w:rPr>
                <w:rFonts w:ascii="Verdana" w:hAnsi="Verdana"/>
                <w:szCs w:val="24"/>
              </w:rPr>
              <w:t>March 201</w:t>
            </w:r>
            <w:r>
              <w:rPr>
                <w:rFonts w:ascii="Verdana" w:hAnsi="Verdana"/>
                <w:szCs w:val="24"/>
              </w:rPr>
              <w:t>8</w:t>
            </w:r>
          </w:p>
        </w:tc>
        <w:tc>
          <w:tcPr>
            <w:tcW w:w="3827" w:type="dxa"/>
          </w:tcPr>
          <w:p w:rsidR="007D469B" w:rsidRDefault="007D469B" w:rsidP="007526A8">
            <w:pPr>
              <w:jc w:val="left"/>
              <w:rPr>
                <w:rFonts w:ascii="Verdana" w:hAnsi="Verdana"/>
                <w:szCs w:val="24"/>
              </w:rPr>
            </w:pPr>
            <w:r>
              <w:rPr>
                <w:rFonts w:ascii="Verdana" w:hAnsi="Verdana"/>
                <w:szCs w:val="24"/>
              </w:rPr>
              <w:t xml:space="preserve">Thursday </w:t>
            </w:r>
            <w:r w:rsidR="007526A8">
              <w:rPr>
                <w:rFonts w:ascii="Verdana" w:hAnsi="Verdana"/>
                <w:szCs w:val="24"/>
              </w:rPr>
              <w:t>15</w:t>
            </w:r>
            <w:r w:rsidR="00663F57">
              <w:rPr>
                <w:rFonts w:ascii="Verdana" w:hAnsi="Verdana"/>
                <w:szCs w:val="24"/>
              </w:rPr>
              <w:t xml:space="preserve"> March 201</w:t>
            </w:r>
            <w:r w:rsidR="007526A8">
              <w:rPr>
                <w:rFonts w:ascii="Verdana" w:hAnsi="Verdana"/>
                <w:szCs w:val="24"/>
              </w:rPr>
              <w:t>8</w:t>
            </w:r>
          </w:p>
        </w:tc>
      </w:tr>
      <w:tr w:rsidR="007D469B" w:rsidTr="00AE4E0F">
        <w:tc>
          <w:tcPr>
            <w:tcW w:w="5529" w:type="dxa"/>
          </w:tcPr>
          <w:p w:rsidR="007D469B" w:rsidRDefault="007D469B" w:rsidP="007526A8">
            <w:pPr>
              <w:jc w:val="left"/>
              <w:rPr>
                <w:rFonts w:ascii="Verdana" w:hAnsi="Verdana"/>
                <w:szCs w:val="24"/>
              </w:rPr>
            </w:pPr>
            <w:r>
              <w:rPr>
                <w:rFonts w:ascii="Verdana" w:hAnsi="Verdana"/>
                <w:szCs w:val="24"/>
              </w:rPr>
              <w:t xml:space="preserve">Thursday </w:t>
            </w:r>
            <w:r w:rsidR="007526A8">
              <w:rPr>
                <w:rFonts w:ascii="Verdana" w:hAnsi="Verdana"/>
                <w:szCs w:val="24"/>
              </w:rPr>
              <w:t xml:space="preserve">19 </w:t>
            </w:r>
            <w:r w:rsidR="00663F57">
              <w:rPr>
                <w:rFonts w:ascii="Verdana" w:hAnsi="Verdana"/>
                <w:szCs w:val="24"/>
              </w:rPr>
              <w:t>April 201</w:t>
            </w:r>
            <w:r w:rsidR="007526A8">
              <w:rPr>
                <w:rFonts w:ascii="Verdana" w:hAnsi="Verdana"/>
                <w:szCs w:val="24"/>
              </w:rPr>
              <w:t>8</w:t>
            </w:r>
          </w:p>
        </w:tc>
        <w:tc>
          <w:tcPr>
            <w:tcW w:w="3827" w:type="dxa"/>
          </w:tcPr>
          <w:p w:rsidR="007D469B" w:rsidRDefault="007D469B" w:rsidP="007526A8">
            <w:pPr>
              <w:jc w:val="left"/>
              <w:rPr>
                <w:rFonts w:ascii="Verdana" w:hAnsi="Verdana"/>
                <w:szCs w:val="24"/>
              </w:rPr>
            </w:pPr>
            <w:r>
              <w:rPr>
                <w:rFonts w:ascii="Verdana" w:hAnsi="Verdana"/>
                <w:szCs w:val="24"/>
              </w:rPr>
              <w:t>Thursday 2</w:t>
            </w:r>
            <w:r w:rsidR="007526A8">
              <w:rPr>
                <w:rFonts w:ascii="Verdana" w:hAnsi="Verdana"/>
                <w:szCs w:val="24"/>
              </w:rPr>
              <w:t>6</w:t>
            </w:r>
            <w:r>
              <w:rPr>
                <w:rFonts w:ascii="Verdana" w:hAnsi="Verdana"/>
                <w:szCs w:val="24"/>
              </w:rPr>
              <w:t xml:space="preserve"> </w:t>
            </w:r>
            <w:r w:rsidR="00663F57">
              <w:rPr>
                <w:rFonts w:ascii="Verdana" w:hAnsi="Verdana"/>
                <w:szCs w:val="24"/>
              </w:rPr>
              <w:t>April 201</w:t>
            </w:r>
            <w:r w:rsidR="007526A8">
              <w:rPr>
                <w:rFonts w:ascii="Verdana" w:hAnsi="Verdana"/>
                <w:szCs w:val="24"/>
              </w:rPr>
              <w:t>8</w:t>
            </w:r>
          </w:p>
        </w:tc>
      </w:tr>
      <w:tr w:rsidR="007D469B" w:rsidTr="00AE4E0F">
        <w:tc>
          <w:tcPr>
            <w:tcW w:w="5529" w:type="dxa"/>
          </w:tcPr>
          <w:p w:rsidR="007D469B" w:rsidRDefault="007D469B" w:rsidP="007526A8">
            <w:pPr>
              <w:jc w:val="left"/>
              <w:rPr>
                <w:rFonts w:ascii="Verdana" w:hAnsi="Verdana"/>
                <w:szCs w:val="24"/>
              </w:rPr>
            </w:pPr>
            <w:r>
              <w:rPr>
                <w:rFonts w:ascii="Verdana" w:hAnsi="Verdana"/>
                <w:szCs w:val="24"/>
              </w:rPr>
              <w:t xml:space="preserve">Thursday </w:t>
            </w:r>
            <w:r w:rsidR="007526A8">
              <w:rPr>
                <w:rFonts w:ascii="Verdana" w:hAnsi="Verdana"/>
                <w:szCs w:val="24"/>
              </w:rPr>
              <w:t>24</w:t>
            </w:r>
            <w:r>
              <w:rPr>
                <w:rFonts w:ascii="Verdana" w:hAnsi="Verdana"/>
                <w:szCs w:val="24"/>
              </w:rPr>
              <w:t xml:space="preserve"> </w:t>
            </w:r>
            <w:r w:rsidR="00663F57">
              <w:rPr>
                <w:rFonts w:ascii="Verdana" w:hAnsi="Verdana"/>
                <w:szCs w:val="24"/>
              </w:rPr>
              <w:t>May</w:t>
            </w:r>
            <w:r>
              <w:rPr>
                <w:rFonts w:ascii="Verdana" w:hAnsi="Verdana"/>
                <w:szCs w:val="24"/>
              </w:rPr>
              <w:t xml:space="preserve"> </w:t>
            </w:r>
            <w:r w:rsidR="00663F57">
              <w:rPr>
                <w:rFonts w:ascii="Verdana" w:hAnsi="Verdana"/>
                <w:szCs w:val="24"/>
              </w:rPr>
              <w:t>201</w:t>
            </w:r>
            <w:r w:rsidR="007526A8">
              <w:rPr>
                <w:rFonts w:ascii="Verdana" w:hAnsi="Verdana"/>
                <w:szCs w:val="24"/>
              </w:rPr>
              <w:t>8</w:t>
            </w:r>
          </w:p>
        </w:tc>
        <w:tc>
          <w:tcPr>
            <w:tcW w:w="3827" w:type="dxa"/>
          </w:tcPr>
          <w:p w:rsidR="007D469B" w:rsidRDefault="007D469B" w:rsidP="00663F57">
            <w:pPr>
              <w:jc w:val="left"/>
              <w:rPr>
                <w:rFonts w:ascii="Verdana" w:hAnsi="Verdana"/>
                <w:szCs w:val="24"/>
              </w:rPr>
            </w:pPr>
            <w:r>
              <w:rPr>
                <w:rFonts w:ascii="Verdana" w:hAnsi="Verdana"/>
                <w:szCs w:val="24"/>
              </w:rPr>
              <w:t xml:space="preserve">Thursday </w:t>
            </w:r>
            <w:r w:rsidR="007526A8">
              <w:rPr>
                <w:rFonts w:ascii="Verdana" w:hAnsi="Verdana"/>
                <w:szCs w:val="24"/>
              </w:rPr>
              <w:t>31</w:t>
            </w:r>
            <w:r>
              <w:rPr>
                <w:rFonts w:ascii="Verdana" w:hAnsi="Verdana"/>
                <w:szCs w:val="24"/>
              </w:rPr>
              <w:t xml:space="preserve"> </w:t>
            </w:r>
            <w:r w:rsidR="00663F57">
              <w:rPr>
                <w:rFonts w:ascii="Verdana" w:hAnsi="Verdana"/>
                <w:szCs w:val="24"/>
              </w:rPr>
              <w:t>May 201</w:t>
            </w:r>
            <w:r w:rsidR="007526A8">
              <w:rPr>
                <w:rFonts w:ascii="Verdana" w:hAnsi="Verdana"/>
                <w:szCs w:val="24"/>
              </w:rPr>
              <w:t>8</w:t>
            </w:r>
          </w:p>
        </w:tc>
      </w:tr>
      <w:tr w:rsidR="007D469B" w:rsidTr="00AE4E0F">
        <w:tc>
          <w:tcPr>
            <w:tcW w:w="5529" w:type="dxa"/>
          </w:tcPr>
          <w:p w:rsidR="007D469B" w:rsidRDefault="007D469B" w:rsidP="007526A8">
            <w:pPr>
              <w:jc w:val="left"/>
              <w:rPr>
                <w:rFonts w:ascii="Verdana" w:hAnsi="Verdana"/>
                <w:szCs w:val="24"/>
              </w:rPr>
            </w:pPr>
            <w:r>
              <w:rPr>
                <w:rFonts w:ascii="Verdana" w:hAnsi="Verdana"/>
                <w:szCs w:val="24"/>
              </w:rPr>
              <w:t xml:space="preserve">Thursday </w:t>
            </w:r>
            <w:r w:rsidR="007526A8">
              <w:rPr>
                <w:rFonts w:ascii="Verdana" w:hAnsi="Verdana"/>
                <w:szCs w:val="24"/>
              </w:rPr>
              <w:t>14</w:t>
            </w:r>
            <w:r>
              <w:rPr>
                <w:rFonts w:ascii="Verdana" w:hAnsi="Verdana"/>
                <w:szCs w:val="24"/>
              </w:rPr>
              <w:t xml:space="preserve"> </w:t>
            </w:r>
            <w:r w:rsidR="00663F57">
              <w:rPr>
                <w:rFonts w:ascii="Verdana" w:hAnsi="Verdana"/>
                <w:szCs w:val="24"/>
              </w:rPr>
              <w:t>June</w:t>
            </w:r>
            <w:r>
              <w:rPr>
                <w:rFonts w:ascii="Verdana" w:hAnsi="Verdana"/>
                <w:szCs w:val="24"/>
              </w:rPr>
              <w:t xml:space="preserve"> </w:t>
            </w:r>
            <w:r w:rsidR="00663F57">
              <w:rPr>
                <w:rFonts w:ascii="Verdana" w:hAnsi="Verdana"/>
                <w:szCs w:val="24"/>
              </w:rPr>
              <w:t>201</w:t>
            </w:r>
            <w:r w:rsidR="007526A8">
              <w:rPr>
                <w:rFonts w:ascii="Verdana" w:hAnsi="Verdana"/>
                <w:szCs w:val="24"/>
              </w:rPr>
              <w:t>8</w:t>
            </w:r>
          </w:p>
        </w:tc>
        <w:tc>
          <w:tcPr>
            <w:tcW w:w="3827" w:type="dxa"/>
          </w:tcPr>
          <w:p w:rsidR="007D469B" w:rsidRDefault="007D469B" w:rsidP="007526A8">
            <w:pPr>
              <w:jc w:val="left"/>
              <w:rPr>
                <w:rFonts w:ascii="Verdana" w:hAnsi="Verdana"/>
                <w:szCs w:val="24"/>
              </w:rPr>
            </w:pPr>
            <w:r>
              <w:rPr>
                <w:rFonts w:ascii="Verdana" w:hAnsi="Verdana"/>
                <w:szCs w:val="24"/>
              </w:rPr>
              <w:t xml:space="preserve">Thursday </w:t>
            </w:r>
            <w:r w:rsidR="007526A8">
              <w:rPr>
                <w:rFonts w:ascii="Verdana" w:hAnsi="Verdana"/>
                <w:szCs w:val="24"/>
              </w:rPr>
              <w:t>2</w:t>
            </w:r>
            <w:r w:rsidR="00663F57">
              <w:rPr>
                <w:rFonts w:ascii="Verdana" w:hAnsi="Verdana"/>
                <w:szCs w:val="24"/>
              </w:rPr>
              <w:t>1</w:t>
            </w:r>
            <w:r>
              <w:rPr>
                <w:rFonts w:ascii="Verdana" w:hAnsi="Verdana"/>
                <w:szCs w:val="24"/>
              </w:rPr>
              <w:t xml:space="preserve"> </w:t>
            </w:r>
            <w:r w:rsidR="00663F57">
              <w:rPr>
                <w:rFonts w:ascii="Verdana" w:hAnsi="Verdana"/>
                <w:szCs w:val="24"/>
              </w:rPr>
              <w:t>June</w:t>
            </w:r>
            <w:r>
              <w:rPr>
                <w:rFonts w:ascii="Verdana" w:hAnsi="Verdana"/>
                <w:szCs w:val="24"/>
              </w:rPr>
              <w:t xml:space="preserve"> </w:t>
            </w:r>
            <w:r w:rsidR="00663F57">
              <w:rPr>
                <w:rFonts w:ascii="Verdana" w:hAnsi="Verdana"/>
                <w:szCs w:val="24"/>
              </w:rPr>
              <w:t>201</w:t>
            </w:r>
            <w:r w:rsidR="007526A8">
              <w:rPr>
                <w:rFonts w:ascii="Verdana" w:hAnsi="Verdana"/>
                <w:szCs w:val="24"/>
              </w:rPr>
              <w:t>8</w:t>
            </w:r>
          </w:p>
        </w:tc>
      </w:tr>
      <w:tr w:rsidR="007D469B" w:rsidTr="00AE4E0F">
        <w:tc>
          <w:tcPr>
            <w:tcW w:w="5529" w:type="dxa"/>
          </w:tcPr>
          <w:p w:rsidR="007D469B" w:rsidRDefault="007D469B" w:rsidP="007526A8">
            <w:pPr>
              <w:jc w:val="left"/>
              <w:rPr>
                <w:rFonts w:ascii="Verdana" w:hAnsi="Verdana"/>
                <w:szCs w:val="24"/>
              </w:rPr>
            </w:pPr>
            <w:r>
              <w:rPr>
                <w:rFonts w:ascii="Verdana" w:hAnsi="Verdana"/>
                <w:szCs w:val="24"/>
              </w:rPr>
              <w:t xml:space="preserve">Thursday </w:t>
            </w:r>
            <w:r w:rsidR="007526A8">
              <w:rPr>
                <w:rFonts w:ascii="Verdana" w:hAnsi="Verdana"/>
                <w:szCs w:val="24"/>
              </w:rPr>
              <w:t>19</w:t>
            </w:r>
            <w:r w:rsidR="00663F57">
              <w:rPr>
                <w:rFonts w:ascii="Verdana" w:hAnsi="Verdana"/>
                <w:szCs w:val="24"/>
              </w:rPr>
              <w:t xml:space="preserve"> July</w:t>
            </w:r>
            <w:r>
              <w:rPr>
                <w:rFonts w:ascii="Verdana" w:hAnsi="Verdana"/>
                <w:szCs w:val="24"/>
              </w:rPr>
              <w:t xml:space="preserve"> </w:t>
            </w:r>
            <w:r w:rsidR="00663F57">
              <w:rPr>
                <w:rFonts w:ascii="Verdana" w:hAnsi="Verdana"/>
                <w:szCs w:val="24"/>
              </w:rPr>
              <w:t>201</w:t>
            </w:r>
            <w:r w:rsidR="007526A8">
              <w:rPr>
                <w:rFonts w:ascii="Verdana" w:hAnsi="Verdana"/>
                <w:szCs w:val="24"/>
              </w:rPr>
              <w:t>8</w:t>
            </w:r>
          </w:p>
        </w:tc>
        <w:tc>
          <w:tcPr>
            <w:tcW w:w="3827" w:type="dxa"/>
          </w:tcPr>
          <w:p w:rsidR="007D469B" w:rsidRDefault="007D469B" w:rsidP="007526A8">
            <w:pPr>
              <w:jc w:val="left"/>
              <w:rPr>
                <w:rFonts w:ascii="Verdana" w:hAnsi="Verdana"/>
                <w:szCs w:val="24"/>
              </w:rPr>
            </w:pPr>
            <w:r>
              <w:rPr>
                <w:rFonts w:ascii="Verdana" w:hAnsi="Verdana"/>
                <w:szCs w:val="24"/>
              </w:rPr>
              <w:t xml:space="preserve">Thursday </w:t>
            </w:r>
            <w:r w:rsidR="007526A8">
              <w:rPr>
                <w:rFonts w:ascii="Verdana" w:hAnsi="Verdana"/>
                <w:szCs w:val="24"/>
              </w:rPr>
              <w:t>26</w:t>
            </w:r>
            <w:r>
              <w:rPr>
                <w:rFonts w:ascii="Verdana" w:hAnsi="Verdana"/>
                <w:szCs w:val="24"/>
              </w:rPr>
              <w:t xml:space="preserve"> </w:t>
            </w:r>
            <w:r w:rsidR="00663F57">
              <w:rPr>
                <w:rFonts w:ascii="Verdana" w:hAnsi="Verdana"/>
                <w:szCs w:val="24"/>
              </w:rPr>
              <w:t>July</w:t>
            </w:r>
            <w:r>
              <w:rPr>
                <w:rFonts w:ascii="Verdana" w:hAnsi="Verdana"/>
                <w:szCs w:val="24"/>
              </w:rPr>
              <w:t xml:space="preserve"> </w:t>
            </w:r>
            <w:r w:rsidR="00663F57">
              <w:rPr>
                <w:rFonts w:ascii="Verdana" w:hAnsi="Verdana"/>
                <w:szCs w:val="24"/>
              </w:rPr>
              <w:t>201</w:t>
            </w:r>
            <w:r w:rsidR="007526A8">
              <w:rPr>
                <w:rFonts w:ascii="Verdana" w:hAnsi="Verdana"/>
                <w:szCs w:val="24"/>
              </w:rPr>
              <w:t>8</w:t>
            </w:r>
          </w:p>
        </w:tc>
      </w:tr>
      <w:tr w:rsidR="007D469B" w:rsidTr="00AE4E0F">
        <w:tc>
          <w:tcPr>
            <w:tcW w:w="5529" w:type="dxa"/>
          </w:tcPr>
          <w:p w:rsidR="007D469B" w:rsidRDefault="007D469B" w:rsidP="007526A8">
            <w:pPr>
              <w:jc w:val="left"/>
              <w:rPr>
                <w:rFonts w:ascii="Verdana" w:hAnsi="Verdana"/>
                <w:szCs w:val="24"/>
              </w:rPr>
            </w:pPr>
            <w:r>
              <w:rPr>
                <w:rFonts w:ascii="Verdana" w:hAnsi="Verdana"/>
                <w:szCs w:val="24"/>
              </w:rPr>
              <w:t xml:space="preserve">Thursday </w:t>
            </w:r>
            <w:r w:rsidR="007526A8">
              <w:rPr>
                <w:rFonts w:ascii="Verdana" w:hAnsi="Verdana"/>
                <w:szCs w:val="24"/>
              </w:rPr>
              <w:t>23</w:t>
            </w:r>
            <w:r>
              <w:rPr>
                <w:rFonts w:ascii="Verdana" w:hAnsi="Verdana"/>
                <w:szCs w:val="24"/>
              </w:rPr>
              <w:t xml:space="preserve"> </w:t>
            </w:r>
            <w:r w:rsidR="00663F57">
              <w:rPr>
                <w:rFonts w:ascii="Verdana" w:hAnsi="Verdana"/>
                <w:szCs w:val="24"/>
              </w:rPr>
              <w:t>August 201</w:t>
            </w:r>
            <w:r w:rsidR="007526A8">
              <w:rPr>
                <w:rFonts w:ascii="Verdana" w:hAnsi="Verdana"/>
                <w:szCs w:val="24"/>
              </w:rPr>
              <w:t>8</w:t>
            </w:r>
          </w:p>
        </w:tc>
        <w:tc>
          <w:tcPr>
            <w:tcW w:w="3827" w:type="dxa"/>
          </w:tcPr>
          <w:p w:rsidR="007D469B" w:rsidRDefault="007D469B" w:rsidP="007526A8">
            <w:pPr>
              <w:jc w:val="left"/>
              <w:rPr>
                <w:rFonts w:ascii="Verdana" w:hAnsi="Verdana"/>
                <w:szCs w:val="24"/>
              </w:rPr>
            </w:pPr>
            <w:r>
              <w:rPr>
                <w:rFonts w:ascii="Verdana" w:hAnsi="Verdana"/>
                <w:szCs w:val="24"/>
              </w:rPr>
              <w:t xml:space="preserve">Thursday </w:t>
            </w:r>
            <w:r w:rsidR="007526A8">
              <w:rPr>
                <w:rFonts w:ascii="Verdana" w:hAnsi="Verdana"/>
                <w:szCs w:val="24"/>
              </w:rPr>
              <w:t>30</w:t>
            </w:r>
            <w:r>
              <w:rPr>
                <w:rFonts w:ascii="Verdana" w:hAnsi="Verdana"/>
                <w:szCs w:val="24"/>
              </w:rPr>
              <w:t xml:space="preserve"> </w:t>
            </w:r>
            <w:r w:rsidR="00663F57">
              <w:rPr>
                <w:rFonts w:ascii="Verdana" w:hAnsi="Verdana"/>
                <w:szCs w:val="24"/>
              </w:rPr>
              <w:t>August 201</w:t>
            </w:r>
            <w:r w:rsidR="007526A8">
              <w:rPr>
                <w:rFonts w:ascii="Verdana" w:hAnsi="Verdana"/>
                <w:szCs w:val="24"/>
              </w:rPr>
              <w:t>8</w:t>
            </w:r>
          </w:p>
        </w:tc>
      </w:tr>
      <w:tr w:rsidR="00663F57" w:rsidTr="00663F57">
        <w:tc>
          <w:tcPr>
            <w:tcW w:w="5529" w:type="dxa"/>
          </w:tcPr>
          <w:p w:rsidR="00663F57" w:rsidRDefault="00663F57" w:rsidP="007526A8">
            <w:pPr>
              <w:jc w:val="left"/>
              <w:rPr>
                <w:rFonts w:ascii="Verdana" w:hAnsi="Verdana"/>
                <w:szCs w:val="24"/>
              </w:rPr>
            </w:pPr>
            <w:r>
              <w:rPr>
                <w:rFonts w:ascii="Verdana" w:hAnsi="Verdana"/>
                <w:szCs w:val="24"/>
              </w:rPr>
              <w:t xml:space="preserve">Thursday </w:t>
            </w:r>
            <w:r w:rsidR="007526A8">
              <w:rPr>
                <w:rFonts w:ascii="Verdana" w:hAnsi="Verdana"/>
                <w:szCs w:val="24"/>
              </w:rPr>
              <w:t>20</w:t>
            </w:r>
            <w:r>
              <w:rPr>
                <w:rFonts w:ascii="Verdana" w:hAnsi="Verdana"/>
                <w:szCs w:val="24"/>
              </w:rPr>
              <w:t xml:space="preserve"> September 201</w:t>
            </w:r>
            <w:r w:rsidR="007526A8">
              <w:rPr>
                <w:rFonts w:ascii="Verdana" w:hAnsi="Verdana"/>
                <w:szCs w:val="24"/>
              </w:rPr>
              <w:t>8</w:t>
            </w:r>
          </w:p>
        </w:tc>
        <w:tc>
          <w:tcPr>
            <w:tcW w:w="3827" w:type="dxa"/>
          </w:tcPr>
          <w:p w:rsidR="00663F57" w:rsidRDefault="00663F57" w:rsidP="007526A8">
            <w:pPr>
              <w:jc w:val="left"/>
              <w:rPr>
                <w:rFonts w:ascii="Verdana" w:hAnsi="Verdana"/>
                <w:szCs w:val="24"/>
              </w:rPr>
            </w:pPr>
            <w:r>
              <w:rPr>
                <w:rFonts w:ascii="Verdana" w:hAnsi="Verdana"/>
                <w:szCs w:val="24"/>
              </w:rPr>
              <w:t>Thursday 2</w:t>
            </w:r>
            <w:r w:rsidR="007526A8">
              <w:rPr>
                <w:rFonts w:ascii="Verdana" w:hAnsi="Verdana"/>
                <w:szCs w:val="24"/>
              </w:rPr>
              <w:t>7</w:t>
            </w:r>
            <w:r>
              <w:rPr>
                <w:rFonts w:ascii="Verdana" w:hAnsi="Verdana"/>
                <w:szCs w:val="24"/>
              </w:rPr>
              <w:t xml:space="preserve"> September 201</w:t>
            </w:r>
            <w:r w:rsidR="007526A8">
              <w:rPr>
                <w:rFonts w:ascii="Verdana" w:hAnsi="Verdana"/>
                <w:szCs w:val="24"/>
              </w:rPr>
              <w:t>8</w:t>
            </w:r>
          </w:p>
        </w:tc>
      </w:tr>
      <w:tr w:rsidR="00663F57" w:rsidTr="00663F57">
        <w:tc>
          <w:tcPr>
            <w:tcW w:w="5529" w:type="dxa"/>
          </w:tcPr>
          <w:p w:rsidR="00663F57" w:rsidRDefault="00663F57" w:rsidP="007526A8">
            <w:pPr>
              <w:jc w:val="left"/>
              <w:rPr>
                <w:rFonts w:ascii="Verdana" w:hAnsi="Verdana"/>
                <w:szCs w:val="24"/>
              </w:rPr>
            </w:pPr>
            <w:r>
              <w:rPr>
                <w:rFonts w:ascii="Verdana" w:hAnsi="Verdana"/>
                <w:szCs w:val="24"/>
              </w:rPr>
              <w:t xml:space="preserve">Thursday </w:t>
            </w:r>
            <w:r w:rsidR="007526A8">
              <w:rPr>
                <w:rFonts w:ascii="Verdana" w:hAnsi="Verdana"/>
                <w:szCs w:val="24"/>
              </w:rPr>
              <w:t>18</w:t>
            </w:r>
            <w:r>
              <w:rPr>
                <w:rFonts w:ascii="Verdana" w:hAnsi="Verdana"/>
                <w:szCs w:val="24"/>
              </w:rPr>
              <w:t xml:space="preserve"> October 201</w:t>
            </w:r>
            <w:r w:rsidR="007526A8">
              <w:rPr>
                <w:rFonts w:ascii="Verdana" w:hAnsi="Verdana"/>
                <w:szCs w:val="24"/>
              </w:rPr>
              <w:t>8</w:t>
            </w:r>
          </w:p>
        </w:tc>
        <w:tc>
          <w:tcPr>
            <w:tcW w:w="3827" w:type="dxa"/>
          </w:tcPr>
          <w:p w:rsidR="00663F57" w:rsidRDefault="00663F57" w:rsidP="007526A8">
            <w:pPr>
              <w:jc w:val="left"/>
              <w:rPr>
                <w:rFonts w:ascii="Verdana" w:hAnsi="Verdana"/>
                <w:szCs w:val="24"/>
              </w:rPr>
            </w:pPr>
            <w:r>
              <w:rPr>
                <w:rFonts w:ascii="Verdana" w:hAnsi="Verdana"/>
                <w:szCs w:val="24"/>
              </w:rPr>
              <w:t>Thursday 2</w:t>
            </w:r>
            <w:r w:rsidR="007526A8">
              <w:rPr>
                <w:rFonts w:ascii="Verdana" w:hAnsi="Verdana"/>
                <w:szCs w:val="24"/>
              </w:rPr>
              <w:t>5</w:t>
            </w:r>
            <w:r>
              <w:rPr>
                <w:rFonts w:ascii="Verdana" w:hAnsi="Verdana"/>
                <w:szCs w:val="24"/>
              </w:rPr>
              <w:t xml:space="preserve"> October 201</w:t>
            </w:r>
            <w:r w:rsidR="007526A8">
              <w:rPr>
                <w:rFonts w:ascii="Verdana" w:hAnsi="Verdana"/>
                <w:szCs w:val="24"/>
              </w:rPr>
              <w:t>8</w:t>
            </w:r>
          </w:p>
        </w:tc>
      </w:tr>
      <w:tr w:rsidR="00663F57" w:rsidTr="00663F57">
        <w:tc>
          <w:tcPr>
            <w:tcW w:w="5529" w:type="dxa"/>
          </w:tcPr>
          <w:p w:rsidR="00663F57" w:rsidRDefault="00663F57" w:rsidP="007526A8">
            <w:pPr>
              <w:jc w:val="left"/>
              <w:rPr>
                <w:rFonts w:ascii="Verdana" w:hAnsi="Verdana"/>
                <w:szCs w:val="24"/>
              </w:rPr>
            </w:pPr>
            <w:r>
              <w:rPr>
                <w:rFonts w:ascii="Verdana" w:hAnsi="Verdana"/>
                <w:szCs w:val="24"/>
              </w:rPr>
              <w:t xml:space="preserve">Thursday </w:t>
            </w:r>
            <w:r w:rsidR="007526A8">
              <w:rPr>
                <w:rFonts w:ascii="Verdana" w:hAnsi="Verdana"/>
                <w:szCs w:val="24"/>
              </w:rPr>
              <w:t>22</w:t>
            </w:r>
            <w:r>
              <w:rPr>
                <w:rFonts w:ascii="Verdana" w:hAnsi="Verdana"/>
                <w:szCs w:val="24"/>
              </w:rPr>
              <w:t xml:space="preserve"> November 201</w:t>
            </w:r>
            <w:r w:rsidR="007526A8">
              <w:rPr>
                <w:rFonts w:ascii="Verdana" w:hAnsi="Verdana"/>
                <w:szCs w:val="24"/>
              </w:rPr>
              <w:t>8</w:t>
            </w:r>
          </w:p>
        </w:tc>
        <w:tc>
          <w:tcPr>
            <w:tcW w:w="3827" w:type="dxa"/>
          </w:tcPr>
          <w:p w:rsidR="00663F57" w:rsidRDefault="00663F57" w:rsidP="007526A8">
            <w:pPr>
              <w:jc w:val="left"/>
              <w:rPr>
                <w:rFonts w:ascii="Verdana" w:hAnsi="Verdana"/>
                <w:szCs w:val="24"/>
              </w:rPr>
            </w:pPr>
            <w:r>
              <w:rPr>
                <w:rFonts w:ascii="Verdana" w:hAnsi="Verdana"/>
                <w:szCs w:val="24"/>
              </w:rPr>
              <w:t xml:space="preserve">Thursday </w:t>
            </w:r>
            <w:r w:rsidR="007526A8">
              <w:rPr>
                <w:rFonts w:ascii="Verdana" w:hAnsi="Verdana"/>
                <w:szCs w:val="24"/>
              </w:rPr>
              <w:t>29</w:t>
            </w:r>
            <w:r>
              <w:rPr>
                <w:rFonts w:ascii="Verdana" w:hAnsi="Verdana"/>
                <w:szCs w:val="24"/>
              </w:rPr>
              <w:t xml:space="preserve"> November 201</w:t>
            </w:r>
            <w:r w:rsidR="007526A8">
              <w:rPr>
                <w:rFonts w:ascii="Verdana" w:hAnsi="Verdana"/>
                <w:szCs w:val="24"/>
              </w:rPr>
              <w:t>8</w:t>
            </w:r>
          </w:p>
        </w:tc>
      </w:tr>
      <w:tr w:rsidR="007D469B" w:rsidTr="00AE4E0F">
        <w:tc>
          <w:tcPr>
            <w:tcW w:w="5529" w:type="dxa"/>
          </w:tcPr>
          <w:p w:rsidR="007D469B" w:rsidRDefault="007D469B" w:rsidP="00663F57">
            <w:pPr>
              <w:jc w:val="left"/>
              <w:rPr>
                <w:rFonts w:ascii="Verdana" w:hAnsi="Verdana"/>
                <w:szCs w:val="24"/>
              </w:rPr>
            </w:pPr>
            <w:r>
              <w:rPr>
                <w:rFonts w:ascii="Verdana" w:hAnsi="Verdana"/>
                <w:szCs w:val="24"/>
              </w:rPr>
              <w:t xml:space="preserve">Thursday </w:t>
            </w:r>
            <w:r w:rsidR="007526A8">
              <w:rPr>
                <w:rFonts w:ascii="Verdana" w:hAnsi="Verdana"/>
                <w:szCs w:val="24"/>
              </w:rPr>
              <w:t>13</w:t>
            </w:r>
            <w:r>
              <w:rPr>
                <w:rFonts w:ascii="Verdana" w:hAnsi="Verdana"/>
                <w:szCs w:val="24"/>
              </w:rPr>
              <w:t xml:space="preserve"> </w:t>
            </w:r>
            <w:r w:rsidR="00663F57">
              <w:rPr>
                <w:rFonts w:ascii="Verdana" w:hAnsi="Verdana"/>
                <w:szCs w:val="24"/>
              </w:rPr>
              <w:t>December 201</w:t>
            </w:r>
            <w:r w:rsidR="007526A8">
              <w:rPr>
                <w:rFonts w:ascii="Verdana" w:hAnsi="Verdana"/>
                <w:szCs w:val="24"/>
              </w:rPr>
              <w:t>8</w:t>
            </w:r>
          </w:p>
        </w:tc>
        <w:tc>
          <w:tcPr>
            <w:tcW w:w="3827" w:type="dxa"/>
          </w:tcPr>
          <w:p w:rsidR="007D469B" w:rsidRDefault="007D469B" w:rsidP="007526A8">
            <w:pPr>
              <w:jc w:val="left"/>
              <w:rPr>
                <w:rFonts w:ascii="Verdana" w:hAnsi="Verdana"/>
                <w:szCs w:val="24"/>
              </w:rPr>
            </w:pPr>
            <w:r>
              <w:rPr>
                <w:rFonts w:ascii="Verdana" w:hAnsi="Verdana"/>
                <w:szCs w:val="24"/>
              </w:rPr>
              <w:t xml:space="preserve">Thursday </w:t>
            </w:r>
            <w:r w:rsidR="007526A8">
              <w:rPr>
                <w:rFonts w:ascii="Verdana" w:hAnsi="Verdana"/>
                <w:szCs w:val="24"/>
              </w:rPr>
              <w:t>20</w:t>
            </w:r>
            <w:bookmarkStart w:id="0" w:name="_GoBack"/>
            <w:bookmarkEnd w:id="0"/>
            <w:r>
              <w:rPr>
                <w:rFonts w:ascii="Verdana" w:hAnsi="Verdana"/>
                <w:szCs w:val="24"/>
              </w:rPr>
              <w:t xml:space="preserve"> December </w:t>
            </w:r>
            <w:r w:rsidR="00663F57">
              <w:rPr>
                <w:rFonts w:ascii="Verdana" w:hAnsi="Verdana"/>
                <w:szCs w:val="24"/>
              </w:rPr>
              <w:t>201</w:t>
            </w:r>
            <w:r w:rsidR="007526A8">
              <w:rPr>
                <w:rFonts w:ascii="Verdana" w:hAnsi="Verdana"/>
                <w:szCs w:val="24"/>
              </w:rPr>
              <w:t>8</w:t>
            </w:r>
          </w:p>
        </w:tc>
      </w:tr>
    </w:tbl>
    <w:p w:rsidR="007D469B" w:rsidRDefault="007D469B" w:rsidP="00EC1B05">
      <w:pPr>
        <w:jc w:val="left"/>
        <w:rPr>
          <w:rFonts w:ascii="Verdana" w:hAnsi="Verdana"/>
          <w:b/>
          <w:sz w:val="48"/>
          <w:szCs w:val="48"/>
        </w:rPr>
      </w:pPr>
    </w:p>
    <w:p w:rsidR="007D469B" w:rsidRDefault="007D469B" w:rsidP="00EC1B05">
      <w:pPr>
        <w:jc w:val="left"/>
        <w:rPr>
          <w:rFonts w:ascii="Verdana" w:hAnsi="Verdana"/>
          <w:sz w:val="56"/>
          <w:szCs w:val="56"/>
        </w:rPr>
      </w:pPr>
      <w:r>
        <w:rPr>
          <w:rFonts w:ascii="Verdana" w:hAnsi="Verdana"/>
          <w:b/>
          <w:sz w:val="48"/>
          <w:szCs w:val="48"/>
        </w:rPr>
        <w:t xml:space="preserve">Cluaran </w:t>
      </w:r>
      <w:r w:rsidR="00DE38FD" w:rsidRPr="007D469B">
        <w:rPr>
          <w:rFonts w:ascii="Verdana" w:hAnsi="Verdana"/>
          <w:b/>
          <w:sz w:val="48"/>
          <w:szCs w:val="48"/>
        </w:rPr>
        <w:t xml:space="preserve">Crisis </w:t>
      </w:r>
      <w:r w:rsidR="001026BC" w:rsidRPr="007D469B">
        <w:rPr>
          <w:rFonts w:ascii="Verdana" w:hAnsi="Verdana"/>
          <w:b/>
          <w:sz w:val="48"/>
          <w:szCs w:val="48"/>
        </w:rPr>
        <w:t>Referral</w:t>
      </w:r>
      <w:r w:rsidR="006727BB" w:rsidRPr="001026BC">
        <w:rPr>
          <w:rFonts w:ascii="Verdana" w:hAnsi="Verdana"/>
          <w:sz w:val="56"/>
          <w:szCs w:val="56"/>
        </w:rPr>
        <w:t xml:space="preserve"> </w:t>
      </w:r>
    </w:p>
    <w:p w:rsidR="007D469B" w:rsidRDefault="007D469B" w:rsidP="00EC1B05">
      <w:pPr>
        <w:jc w:val="left"/>
        <w:rPr>
          <w:rFonts w:ascii="Verdana" w:hAnsi="Verdana"/>
          <w:szCs w:val="24"/>
        </w:rPr>
      </w:pPr>
      <w:r w:rsidRPr="007D469B">
        <w:rPr>
          <w:rFonts w:ascii="Verdana" w:hAnsi="Verdana"/>
          <w:szCs w:val="24"/>
        </w:rPr>
        <w:t xml:space="preserve">The majority of requests to </w:t>
      </w:r>
      <w:r>
        <w:rPr>
          <w:rFonts w:ascii="Verdana" w:hAnsi="Verdana"/>
          <w:szCs w:val="24"/>
        </w:rPr>
        <w:t xml:space="preserve">Cluaran </w:t>
      </w:r>
      <w:r w:rsidRPr="007D469B">
        <w:rPr>
          <w:rFonts w:ascii="Verdana" w:hAnsi="Verdana"/>
          <w:szCs w:val="24"/>
        </w:rPr>
        <w:t>should be made on a planned basis.</w:t>
      </w:r>
      <w:r>
        <w:rPr>
          <w:rFonts w:ascii="Verdana" w:hAnsi="Verdana"/>
          <w:szCs w:val="24"/>
        </w:rPr>
        <w:t xml:space="preserve"> However, a</w:t>
      </w:r>
      <w:r w:rsidRPr="007D469B">
        <w:rPr>
          <w:rFonts w:ascii="Verdana" w:hAnsi="Verdana"/>
          <w:szCs w:val="24"/>
        </w:rPr>
        <w:t xml:space="preserve"> </w:t>
      </w:r>
      <w:r w:rsidRPr="00924194">
        <w:rPr>
          <w:rFonts w:ascii="Verdana" w:hAnsi="Verdana"/>
          <w:b/>
          <w:szCs w:val="24"/>
        </w:rPr>
        <w:t>Crisis Referral may</w:t>
      </w:r>
      <w:r w:rsidR="006727BB" w:rsidRPr="00924194">
        <w:rPr>
          <w:rFonts w:ascii="Verdana" w:hAnsi="Verdana"/>
          <w:b/>
          <w:szCs w:val="24"/>
        </w:rPr>
        <w:t xml:space="preserve"> be made </w:t>
      </w:r>
      <w:r w:rsidRPr="00924194">
        <w:rPr>
          <w:rFonts w:ascii="Verdana" w:hAnsi="Verdana"/>
          <w:b/>
          <w:szCs w:val="24"/>
        </w:rPr>
        <w:t xml:space="preserve">directly to Cluaran </w:t>
      </w:r>
      <w:r w:rsidR="006727BB" w:rsidRPr="00924194">
        <w:rPr>
          <w:rFonts w:ascii="Verdana" w:hAnsi="Verdana"/>
          <w:b/>
          <w:szCs w:val="24"/>
        </w:rPr>
        <w:t xml:space="preserve">when there is </w:t>
      </w:r>
      <w:r w:rsidRPr="00924194">
        <w:rPr>
          <w:rFonts w:ascii="Verdana" w:hAnsi="Verdana"/>
          <w:b/>
          <w:szCs w:val="24"/>
        </w:rPr>
        <w:t>situation where a child or young person may be accommodated within 5 days unless additional supports are put in place.</w:t>
      </w:r>
      <w:r w:rsidR="006727BB" w:rsidRPr="007D469B">
        <w:rPr>
          <w:rFonts w:ascii="Verdana" w:hAnsi="Verdana"/>
          <w:szCs w:val="24"/>
        </w:rPr>
        <w:t xml:space="preserve"> The Lead Professional </w:t>
      </w:r>
      <w:r w:rsidR="00CF1556" w:rsidRPr="007D469B">
        <w:rPr>
          <w:rFonts w:ascii="Verdana" w:hAnsi="Verdana"/>
          <w:szCs w:val="24"/>
        </w:rPr>
        <w:t xml:space="preserve">or Named Person </w:t>
      </w:r>
      <w:r w:rsidR="006727BB" w:rsidRPr="007D469B">
        <w:rPr>
          <w:rFonts w:ascii="Verdana" w:hAnsi="Verdana"/>
          <w:szCs w:val="24"/>
        </w:rPr>
        <w:t xml:space="preserve">should </w:t>
      </w:r>
      <w:r w:rsidR="00CF1556" w:rsidRPr="007D469B">
        <w:rPr>
          <w:rFonts w:ascii="Verdana" w:hAnsi="Verdana"/>
          <w:szCs w:val="24"/>
        </w:rPr>
        <w:t>contact</w:t>
      </w:r>
      <w:r w:rsidRPr="007D469B">
        <w:rPr>
          <w:rFonts w:ascii="Verdana" w:hAnsi="Verdana"/>
          <w:szCs w:val="24"/>
        </w:rPr>
        <w:t xml:space="preserve"> the Cluaran Management Team</w:t>
      </w:r>
      <w:r w:rsidR="006727BB" w:rsidRPr="007D469B">
        <w:rPr>
          <w:rFonts w:ascii="Verdana" w:hAnsi="Verdana"/>
          <w:szCs w:val="24"/>
        </w:rPr>
        <w:t xml:space="preserve"> to discuss whether or not such a request would be appropriate and meet the </w:t>
      </w:r>
      <w:r w:rsidR="00AB79D9" w:rsidRPr="007D469B">
        <w:rPr>
          <w:rFonts w:ascii="Verdana" w:hAnsi="Verdana"/>
          <w:szCs w:val="24"/>
        </w:rPr>
        <w:t>S</w:t>
      </w:r>
      <w:r w:rsidR="006727BB" w:rsidRPr="007D469B">
        <w:rPr>
          <w:rFonts w:ascii="Verdana" w:hAnsi="Verdana"/>
          <w:szCs w:val="24"/>
        </w:rPr>
        <w:t>ervice’s</w:t>
      </w:r>
      <w:r w:rsidR="00CF1556" w:rsidRPr="007D469B">
        <w:rPr>
          <w:rFonts w:ascii="Verdana" w:hAnsi="Verdana"/>
          <w:szCs w:val="24"/>
        </w:rPr>
        <w:t xml:space="preserve"> </w:t>
      </w:r>
      <w:r w:rsidR="00EA3BFE" w:rsidRPr="007D469B">
        <w:rPr>
          <w:rFonts w:ascii="Verdana" w:hAnsi="Verdana"/>
          <w:szCs w:val="24"/>
        </w:rPr>
        <w:t>C</w:t>
      </w:r>
      <w:r w:rsidR="00DE38FD" w:rsidRPr="007D469B">
        <w:rPr>
          <w:rFonts w:ascii="Verdana" w:hAnsi="Verdana"/>
          <w:szCs w:val="24"/>
        </w:rPr>
        <w:t>riteria.  If the request is</w:t>
      </w:r>
      <w:r w:rsidR="006727BB" w:rsidRPr="007D469B">
        <w:rPr>
          <w:rFonts w:ascii="Verdana" w:hAnsi="Verdana"/>
          <w:szCs w:val="24"/>
        </w:rPr>
        <w:t xml:space="preserve"> agreed the appropriate </w:t>
      </w:r>
      <w:r w:rsidR="00713D90">
        <w:rPr>
          <w:rFonts w:ascii="Verdana" w:hAnsi="Verdana"/>
          <w:szCs w:val="24"/>
        </w:rPr>
        <w:t xml:space="preserve">Child’s Plan </w:t>
      </w:r>
      <w:r w:rsidR="006727BB" w:rsidRPr="007D469B">
        <w:rPr>
          <w:rFonts w:ascii="Verdana" w:hAnsi="Verdana"/>
          <w:szCs w:val="24"/>
        </w:rPr>
        <w:t>Forms</w:t>
      </w:r>
      <w:r w:rsidR="00DE38FD" w:rsidRPr="007D469B">
        <w:rPr>
          <w:rFonts w:ascii="Verdana" w:hAnsi="Verdana"/>
          <w:szCs w:val="24"/>
        </w:rPr>
        <w:t xml:space="preserve"> should be </w:t>
      </w:r>
      <w:r w:rsidR="006727BB" w:rsidRPr="007D469B">
        <w:rPr>
          <w:rFonts w:ascii="Verdana" w:hAnsi="Verdana"/>
          <w:szCs w:val="24"/>
        </w:rPr>
        <w:t>provide</w:t>
      </w:r>
      <w:r>
        <w:rPr>
          <w:rFonts w:ascii="Verdana" w:hAnsi="Verdana"/>
          <w:szCs w:val="24"/>
        </w:rPr>
        <w:t xml:space="preserve">d and Cluaran would aim to allocate a worker within 48 hours. </w:t>
      </w:r>
    </w:p>
    <w:p w:rsidR="007D469B" w:rsidRDefault="007D469B" w:rsidP="00EC1B05">
      <w:pPr>
        <w:jc w:val="left"/>
        <w:rPr>
          <w:rFonts w:ascii="Verdana" w:hAnsi="Verdana"/>
          <w:szCs w:val="24"/>
        </w:rPr>
      </w:pPr>
    </w:p>
    <w:p w:rsidR="007D469B" w:rsidRDefault="006727BB" w:rsidP="00EC1B05">
      <w:pPr>
        <w:jc w:val="left"/>
        <w:rPr>
          <w:rFonts w:ascii="Verdana" w:hAnsi="Verdana"/>
          <w:szCs w:val="24"/>
        </w:rPr>
      </w:pPr>
      <w:r w:rsidRPr="007D469B">
        <w:rPr>
          <w:rFonts w:ascii="Verdana" w:hAnsi="Verdana"/>
          <w:szCs w:val="24"/>
        </w:rPr>
        <w:t xml:space="preserve">The requests made at a time of crisis will be placed on the agenda for the next SSRG meeting.  </w:t>
      </w:r>
    </w:p>
    <w:p w:rsidR="00AE4E0F" w:rsidRDefault="00AE4E0F" w:rsidP="00EC1B05">
      <w:pPr>
        <w:jc w:val="left"/>
        <w:rPr>
          <w:rFonts w:ascii="Verdana" w:hAnsi="Verdana"/>
          <w:szCs w:val="24"/>
        </w:rPr>
      </w:pPr>
    </w:p>
    <w:p w:rsidR="00EA3BFE" w:rsidRPr="00EA3BFE" w:rsidRDefault="007D469B" w:rsidP="00EC1B05">
      <w:pPr>
        <w:keepNext/>
        <w:jc w:val="left"/>
        <w:outlineLvl w:val="0"/>
        <w:rPr>
          <w:rFonts w:ascii="Verdana" w:hAnsi="Verdana"/>
          <w:b/>
          <w:szCs w:val="24"/>
        </w:rPr>
      </w:pPr>
      <w:r w:rsidRPr="009642C6">
        <w:rPr>
          <w:noProof/>
        </w:rPr>
        <w:lastRenderedPageBreak/>
        <w:drawing>
          <wp:anchor distT="0" distB="0" distL="114300" distR="114300" simplePos="0" relativeHeight="251659264" behindDoc="0" locked="0" layoutInCell="1" allowOverlap="1" wp14:anchorId="5885DEDD" wp14:editId="22C39FA0">
            <wp:simplePos x="0" y="0"/>
            <wp:positionH relativeFrom="column">
              <wp:posOffset>4876800</wp:posOffset>
            </wp:positionH>
            <wp:positionV relativeFrom="paragraph">
              <wp:posOffset>29845</wp:posOffset>
            </wp:positionV>
            <wp:extent cx="2120900" cy="1590675"/>
            <wp:effectExtent l="19050" t="19050" r="12700"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CFB591-80E7-4ADE-BD51-390AA3C687F1" descr="cid:6ACFB591-80E7-4ADE-BD51-390AA3C687F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20900" cy="1590675"/>
                    </a:xfrm>
                    <a:prstGeom prst="rect">
                      <a:avLst/>
                    </a:prstGeom>
                    <a:noFill/>
                    <a:ln w="0" cap="flat" cmpd="sng" algn="ctr">
                      <a:solidFill>
                        <a:srgbClr val="92D05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2724" w:rsidRPr="00EA3BFE">
        <w:rPr>
          <w:rFonts w:ascii="Verdana" w:hAnsi="Verdana"/>
          <w:b/>
          <w:sz w:val="48"/>
          <w:szCs w:val="48"/>
        </w:rPr>
        <w:t xml:space="preserve">Barnardo’s </w:t>
      </w:r>
      <w:r w:rsidR="006727BB" w:rsidRPr="00EA3BFE">
        <w:rPr>
          <w:rFonts w:ascii="Verdana" w:hAnsi="Verdana"/>
          <w:b/>
          <w:sz w:val="48"/>
          <w:szCs w:val="48"/>
        </w:rPr>
        <w:t>Cluaran</w:t>
      </w:r>
      <w:r w:rsidR="00F52724" w:rsidRPr="00EA3BFE">
        <w:rPr>
          <w:rFonts w:ascii="Verdana" w:hAnsi="Verdana"/>
          <w:b/>
          <w:sz w:val="48"/>
          <w:szCs w:val="48"/>
        </w:rPr>
        <w:t xml:space="preserve"> Service</w:t>
      </w:r>
      <w:r w:rsidR="00BF30E5" w:rsidRPr="00EA3BFE">
        <w:rPr>
          <w:rFonts w:ascii="Verdana" w:hAnsi="Verdana"/>
          <w:b/>
          <w:szCs w:val="24"/>
        </w:rPr>
        <w:t xml:space="preserve">              </w:t>
      </w:r>
    </w:p>
    <w:p w:rsidR="006727BB" w:rsidRPr="00EA3BFE" w:rsidRDefault="00BF30E5" w:rsidP="00EC1B05">
      <w:pPr>
        <w:keepNext/>
        <w:jc w:val="left"/>
        <w:outlineLvl w:val="0"/>
        <w:rPr>
          <w:rFonts w:ascii="Verdana" w:hAnsi="Verdana"/>
          <w:b/>
          <w:szCs w:val="24"/>
        </w:rPr>
      </w:pPr>
      <w:r w:rsidRPr="00EA3BFE">
        <w:rPr>
          <w:rFonts w:ascii="Verdana" w:hAnsi="Verdana"/>
          <w:b/>
          <w:szCs w:val="24"/>
        </w:rPr>
        <w:t>01342 632903</w:t>
      </w:r>
    </w:p>
    <w:p w:rsidR="00BF30E5" w:rsidRPr="00EA3BFE" w:rsidRDefault="00BF30E5" w:rsidP="00EC1B05">
      <w:pPr>
        <w:keepNext/>
        <w:jc w:val="left"/>
        <w:outlineLvl w:val="0"/>
        <w:rPr>
          <w:rFonts w:ascii="Verdana" w:hAnsi="Verdana"/>
          <w:b/>
          <w:szCs w:val="24"/>
        </w:rPr>
      </w:pPr>
      <w:r w:rsidRPr="00EA3BFE">
        <w:rPr>
          <w:rFonts w:ascii="Verdana" w:hAnsi="Verdana"/>
          <w:b/>
          <w:szCs w:val="24"/>
        </w:rPr>
        <w:t>Watling Lodge</w:t>
      </w:r>
    </w:p>
    <w:p w:rsidR="00BF30E5" w:rsidRPr="00EA3BFE" w:rsidRDefault="00BF30E5" w:rsidP="00EC1B05">
      <w:pPr>
        <w:keepNext/>
        <w:jc w:val="left"/>
        <w:outlineLvl w:val="0"/>
        <w:rPr>
          <w:rFonts w:ascii="Verdana" w:hAnsi="Verdana"/>
          <w:b/>
          <w:szCs w:val="24"/>
        </w:rPr>
      </w:pPr>
      <w:r w:rsidRPr="00EA3BFE">
        <w:rPr>
          <w:rFonts w:ascii="Verdana" w:hAnsi="Verdana"/>
          <w:b/>
          <w:szCs w:val="24"/>
        </w:rPr>
        <w:t>Tamfourhill Road</w:t>
      </w:r>
    </w:p>
    <w:p w:rsidR="00BF30E5" w:rsidRPr="00EA3BFE" w:rsidRDefault="00BF30E5" w:rsidP="00EC1B05">
      <w:pPr>
        <w:keepNext/>
        <w:jc w:val="left"/>
        <w:outlineLvl w:val="0"/>
        <w:rPr>
          <w:rFonts w:ascii="Verdana" w:hAnsi="Verdana"/>
          <w:b/>
          <w:szCs w:val="24"/>
        </w:rPr>
      </w:pPr>
      <w:r w:rsidRPr="00EA3BFE">
        <w:rPr>
          <w:rFonts w:ascii="Verdana" w:hAnsi="Verdana"/>
          <w:b/>
          <w:szCs w:val="24"/>
        </w:rPr>
        <w:t xml:space="preserve">Falkirk </w:t>
      </w:r>
    </w:p>
    <w:p w:rsidR="00401C45" w:rsidRDefault="00BF30E5" w:rsidP="00EC1B05">
      <w:pPr>
        <w:keepNext/>
        <w:jc w:val="left"/>
        <w:outlineLvl w:val="0"/>
        <w:rPr>
          <w:rFonts w:ascii="Verdana" w:hAnsi="Verdana"/>
          <w:b/>
          <w:szCs w:val="24"/>
        </w:rPr>
      </w:pPr>
      <w:r w:rsidRPr="00EA3BFE">
        <w:rPr>
          <w:rFonts w:ascii="Verdana" w:hAnsi="Verdana"/>
          <w:b/>
          <w:szCs w:val="24"/>
        </w:rPr>
        <w:t>FK</w:t>
      </w:r>
      <w:r w:rsidR="00EA3BFE" w:rsidRPr="00EA3BFE">
        <w:rPr>
          <w:rFonts w:ascii="Verdana" w:hAnsi="Verdana"/>
          <w:b/>
          <w:szCs w:val="24"/>
        </w:rPr>
        <w:t>1</w:t>
      </w:r>
      <w:r w:rsidRPr="00EA3BFE">
        <w:rPr>
          <w:rFonts w:ascii="Verdana" w:hAnsi="Verdana"/>
          <w:b/>
          <w:szCs w:val="24"/>
        </w:rPr>
        <w:t xml:space="preserve"> </w:t>
      </w:r>
      <w:r w:rsidR="00EA3BFE" w:rsidRPr="00EA3BFE">
        <w:rPr>
          <w:rFonts w:ascii="Verdana" w:hAnsi="Verdana"/>
          <w:b/>
          <w:szCs w:val="24"/>
        </w:rPr>
        <w:t>4</w:t>
      </w:r>
      <w:r w:rsidRPr="00EA3BFE">
        <w:rPr>
          <w:rFonts w:ascii="Verdana" w:hAnsi="Verdana"/>
          <w:b/>
          <w:szCs w:val="24"/>
        </w:rPr>
        <w:t>RE</w:t>
      </w:r>
      <w:r w:rsidR="001026BC">
        <w:rPr>
          <w:rFonts w:ascii="Verdana" w:hAnsi="Verdana"/>
          <w:b/>
          <w:szCs w:val="24"/>
        </w:rPr>
        <w:t xml:space="preserve">       </w:t>
      </w:r>
    </w:p>
    <w:p w:rsidR="001026BC" w:rsidRPr="00EA3BFE" w:rsidRDefault="001026BC" w:rsidP="00EC1B05">
      <w:pPr>
        <w:jc w:val="left"/>
        <w:rPr>
          <w:rFonts w:ascii="Verdana" w:hAnsi="Verdana"/>
          <w:szCs w:val="24"/>
        </w:rPr>
      </w:pPr>
      <w:r w:rsidRPr="00EA3BFE">
        <w:rPr>
          <w:rFonts w:ascii="Verdana" w:hAnsi="Verdana"/>
          <w:szCs w:val="24"/>
        </w:rPr>
        <w:t>Cluaran secure email address:</w:t>
      </w:r>
    </w:p>
    <w:p w:rsidR="001026BC" w:rsidRPr="00EA3BFE" w:rsidRDefault="007526A8" w:rsidP="00EC1B05">
      <w:pPr>
        <w:jc w:val="left"/>
        <w:rPr>
          <w:rFonts w:ascii="Verdana" w:hAnsi="Verdana"/>
          <w:b/>
          <w:szCs w:val="24"/>
        </w:rPr>
      </w:pPr>
      <w:hyperlink r:id="rId11" w:history="1">
        <w:r w:rsidR="001026BC" w:rsidRPr="00EA3BFE">
          <w:rPr>
            <w:rStyle w:val="Hyperlink"/>
            <w:rFonts w:ascii="Verdana" w:hAnsi="Verdana"/>
            <w:b/>
            <w:color w:val="auto"/>
            <w:szCs w:val="24"/>
          </w:rPr>
          <w:t>FV-UHB.BarnardosCLUARANServiceFalkirk@nhs.net</w:t>
        </w:r>
      </w:hyperlink>
    </w:p>
    <w:p w:rsidR="00F52724" w:rsidRPr="00EA3BFE" w:rsidRDefault="00F52724" w:rsidP="00EC1B05">
      <w:pPr>
        <w:keepNext/>
        <w:jc w:val="left"/>
        <w:outlineLvl w:val="0"/>
        <w:rPr>
          <w:rFonts w:ascii="Verdana" w:hAnsi="Verdana"/>
          <w:b/>
          <w:szCs w:val="24"/>
        </w:rPr>
      </w:pPr>
    </w:p>
    <w:p w:rsidR="006727BB" w:rsidRPr="00EA3BFE" w:rsidRDefault="006727BB" w:rsidP="00EC1B05">
      <w:pPr>
        <w:jc w:val="left"/>
        <w:rPr>
          <w:rFonts w:ascii="Verdana" w:hAnsi="Verdana"/>
          <w:szCs w:val="24"/>
        </w:rPr>
      </w:pPr>
      <w:r w:rsidRPr="00EA3BFE">
        <w:rPr>
          <w:rFonts w:ascii="Verdana" w:hAnsi="Verdana"/>
          <w:szCs w:val="24"/>
        </w:rPr>
        <w:t>Each young person,</w:t>
      </w:r>
      <w:r w:rsidR="00AB79D9" w:rsidRPr="00EA3BFE">
        <w:rPr>
          <w:rFonts w:ascii="Verdana" w:hAnsi="Verdana"/>
          <w:szCs w:val="24"/>
        </w:rPr>
        <w:t xml:space="preserve"> where a Request for A</w:t>
      </w:r>
      <w:r w:rsidRPr="00EA3BFE">
        <w:rPr>
          <w:rFonts w:ascii="Verdana" w:hAnsi="Verdana"/>
          <w:szCs w:val="24"/>
        </w:rPr>
        <w:t xml:space="preserve">ssistance is made to Cluaran, should be aged between </w:t>
      </w:r>
      <w:r w:rsidR="00DE38FD" w:rsidRPr="00EA3BFE">
        <w:rPr>
          <w:rFonts w:ascii="Verdana" w:hAnsi="Verdana"/>
          <w:szCs w:val="24"/>
        </w:rPr>
        <w:t>11-16</w:t>
      </w:r>
      <w:r w:rsidRPr="00EA3BFE">
        <w:rPr>
          <w:rFonts w:ascii="Verdana" w:hAnsi="Verdana"/>
          <w:szCs w:val="24"/>
        </w:rPr>
        <w:t xml:space="preserve"> and meet one or more of the </w:t>
      </w:r>
      <w:r w:rsidRPr="00EA3BFE">
        <w:rPr>
          <w:rFonts w:ascii="Verdana" w:hAnsi="Verdana"/>
          <w:b/>
          <w:szCs w:val="24"/>
        </w:rPr>
        <w:t>essential criteria</w:t>
      </w:r>
      <w:r w:rsidRPr="00EA3BFE">
        <w:rPr>
          <w:rFonts w:ascii="Verdana" w:hAnsi="Verdana"/>
          <w:szCs w:val="24"/>
        </w:rPr>
        <w:t>:</w:t>
      </w:r>
    </w:p>
    <w:p w:rsidR="006727BB" w:rsidRPr="00EA3BFE" w:rsidRDefault="006727BB" w:rsidP="00EC1B05">
      <w:pPr>
        <w:ind w:firstLine="360"/>
        <w:jc w:val="left"/>
        <w:rPr>
          <w:rFonts w:ascii="Verdana" w:hAnsi="Verdana"/>
          <w:szCs w:val="24"/>
        </w:rPr>
      </w:pPr>
    </w:p>
    <w:p w:rsidR="006727BB" w:rsidRPr="001026BC" w:rsidRDefault="006727BB" w:rsidP="00EC1B05">
      <w:pPr>
        <w:numPr>
          <w:ilvl w:val="0"/>
          <w:numId w:val="2"/>
        </w:numPr>
        <w:tabs>
          <w:tab w:val="clear" w:pos="360"/>
          <w:tab w:val="num" w:pos="567"/>
        </w:tabs>
        <w:ind w:left="426" w:hanging="426"/>
        <w:jc w:val="left"/>
        <w:rPr>
          <w:rFonts w:ascii="Verdana" w:hAnsi="Verdana"/>
          <w:b/>
          <w:szCs w:val="24"/>
        </w:rPr>
      </w:pPr>
      <w:r w:rsidRPr="001026BC">
        <w:rPr>
          <w:rFonts w:ascii="Verdana" w:hAnsi="Verdana"/>
          <w:b/>
          <w:szCs w:val="24"/>
        </w:rPr>
        <w:t>Young people at risk of being looked after away from home.</w:t>
      </w:r>
    </w:p>
    <w:p w:rsidR="006727BB" w:rsidRPr="001026BC" w:rsidRDefault="006727BB" w:rsidP="00EC1B05">
      <w:pPr>
        <w:numPr>
          <w:ilvl w:val="0"/>
          <w:numId w:val="3"/>
        </w:numPr>
        <w:tabs>
          <w:tab w:val="clear" w:pos="360"/>
          <w:tab w:val="num" w:pos="426"/>
          <w:tab w:val="num" w:pos="567"/>
        </w:tabs>
        <w:ind w:left="426" w:hanging="426"/>
        <w:jc w:val="left"/>
        <w:rPr>
          <w:rFonts w:ascii="Verdana" w:hAnsi="Verdana"/>
          <w:b/>
          <w:szCs w:val="24"/>
        </w:rPr>
      </w:pPr>
      <w:r w:rsidRPr="001026BC">
        <w:rPr>
          <w:rFonts w:ascii="Verdana" w:hAnsi="Verdana"/>
          <w:b/>
          <w:szCs w:val="24"/>
        </w:rPr>
        <w:t xml:space="preserve">Young people at risk of being placed in residential school or in a residential unit out with the Falkirk area as a result of combined education and foster placement </w:t>
      </w:r>
      <w:r w:rsidR="00EA3BFE" w:rsidRPr="001026BC">
        <w:rPr>
          <w:rFonts w:ascii="Verdana" w:hAnsi="Verdana"/>
          <w:b/>
          <w:szCs w:val="24"/>
        </w:rPr>
        <w:t xml:space="preserve">  </w:t>
      </w:r>
      <w:r w:rsidRPr="001026BC">
        <w:rPr>
          <w:rFonts w:ascii="Verdana" w:hAnsi="Verdana"/>
          <w:b/>
          <w:szCs w:val="24"/>
        </w:rPr>
        <w:t xml:space="preserve">difficulties. </w:t>
      </w:r>
    </w:p>
    <w:p w:rsidR="004D01F2" w:rsidRPr="001026BC" w:rsidRDefault="006727BB" w:rsidP="00EC1B05">
      <w:pPr>
        <w:numPr>
          <w:ilvl w:val="0"/>
          <w:numId w:val="4"/>
        </w:numPr>
        <w:tabs>
          <w:tab w:val="num" w:pos="567"/>
        </w:tabs>
        <w:ind w:left="426" w:hanging="426"/>
        <w:jc w:val="left"/>
        <w:rPr>
          <w:rFonts w:ascii="Verdana" w:hAnsi="Verdana"/>
          <w:b/>
          <w:szCs w:val="24"/>
        </w:rPr>
      </w:pPr>
      <w:r w:rsidRPr="001026BC">
        <w:rPr>
          <w:rFonts w:ascii="Verdana" w:hAnsi="Verdana"/>
          <w:b/>
          <w:szCs w:val="24"/>
        </w:rPr>
        <w:t>Young people who have been in residential school or secure accommodation and require an integrated package of support to return to Falkirk Council area.</w:t>
      </w:r>
    </w:p>
    <w:p w:rsidR="006727BB" w:rsidRPr="00EA3BFE" w:rsidRDefault="006727BB" w:rsidP="00EC1B05">
      <w:pPr>
        <w:jc w:val="left"/>
        <w:rPr>
          <w:rFonts w:ascii="Verdana" w:hAnsi="Verdana"/>
          <w:szCs w:val="24"/>
        </w:rPr>
      </w:pPr>
    </w:p>
    <w:p w:rsidR="006727BB" w:rsidRPr="00EA3BFE" w:rsidRDefault="006727BB" w:rsidP="00EC1B05">
      <w:pPr>
        <w:jc w:val="left"/>
        <w:rPr>
          <w:rFonts w:ascii="Verdana" w:hAnsi="Verdana"/>
          <w:szCs w:val="24"/>
        </w:rPr>
      </w:pPr>
      <w:r w:rsidRPr="00EA3BFE">
        <w:rPr>
          <w:rFonts w:ascii="Verdana" w:hAnsi="Verdana"/>
          <w:szCs w:val="24"/>
        </w:rPr>
        <w:t>Our aim, in partnership with Falkirk Council</w:t>
      </w:r>
      <w:r w:rsidR="00AB79D9" w:rsidRPr="00EA3BFE">
        <w:rPr>
          <w:rFonts w:ascii="Verdana" w:hAnsi="Verdana"/>
          <w:szCs w:val="24"/>
        </w:rPr>
        <w:t xml:space="preserve"> Education and S</w:t>
      </w:r>
      <w:r w:rsidRPr="00EA3BFE">
        <w:rPr>
          <w:rFonts w:ascii="Verdana" w:hAnsi="Verdana"/>
          <w:szCs w:val="24"/>
        </w:rPr>
        <w:t>ocial Work Services, is to ensure as many young people as possible remain with their own families, schools and communities wherever safe and appropriate.</w:t>
      </w:r>
    </w:p>
    <w:p w:rsidR="006727BB" w:rsidRPr="00EA3BFE" w:rsidRDefault="006727BB" w:rsidP="00EC1B05">
      <w:pPr>
        <w:jc w:val="left"/>
        <w:rPr>
          <w:rFonts w:ascii="Verdana" w:hAnsi="Verdana"/>
          <w:szCs w:val="24"/>
        </w:rPr>
      </w:pPr>
    </w:p>
    <w:p w:rsidR="006727BB" w:rsidRDefault="006727BB" w:rsidP="00EC1B05">
      <w:pPr>
        <w:jc w:val="left"/>
        <w:rPr>
          <w:rFonts w:ascii="Verdana" w:hAnsi="Verdana"/>
          <w:b/>
          <w:sz w:val="28"/>
          <w:szCs w:val="28"/>
        </w:rPr>
      </w:pPr>
      <w:r w:rsidRPr="007D469B">
        <w:rPr>
          <w:rFonts w:ascii="Verdana" w:hAnsi="Verdana"/>
          <w:b/>
          <w:sz w:val="28"/>
          <w:szCs w:val="28"/>
        </w:rPr>
        <w:t>Cluaran offers:</w:t>
      </w:r>
    </w:p>
    <w:p w:rsidR="00AE4E0F" w:rsidRPr="007D469B" w:rsidRDefault="00AE4E0F" w:rsidP="00EC1B05">
      <w:pPr>
        <w:jc w:val="left"/>
        <w:rPr>
          <w:rFonts w:ascii="Verdana" w:hAnsi="Verdana"/>
          <w:b/>
          <w:sz w:val="28"/>
          <w:szCs w:val="28"/>
        </w:rPr>
      </w:pPr>
    </w:p>
    <w:p w:rsidR="006727BB" w:rsidRPr="00EA3BFE" w:rsidRDefault="006727BB" w:rsidP="00EC1B05">
      <w:pPr>
        <w:pStyle w:val="ListParagraph"/>
        <w:numPr>
          <w:ilvl w:val="0"/>
          <w:numId w:val="4"/>
        </w:numPr>
        <w:ind w:left="426" w:hanging="426"/>
        <w:jc w:val="left"/>
        <w:rPr>
          <w:rFonts w:ascii="Verdana" w:hAnsi="Verdana"/>
          <w:szCs w:val="24"/>
        </w:rPr>
      </w:pPr>
      <w:r w:rsidRPr="00EA3BFE">
        <w:rPr>
          <w:rFonts w:ascii="Verdana" w:hAnsi="Verdana"/>
          <w:szCs w:val="24"/>
        </w:rPr>
        <w:t xml:space="preserve">Individual support packages that are designed to meet the needs of the young person in a variety of ways:- </w:t>
      </w:r>
    </w:p>
    <w:p w:rsidR="001026BC" w:rsidRPr="001026BC" w:rsidRDefault="001026BC" w:rsidP="00EC1B05">
      <w:pPr>
        <w:jc w:val="left"/>
        <w:rPr>
          <w:rFonts w:ascii="Verdana" w:hAnsi="Verdana"/>
          <w:szCs w:val="24"/>
        </w:rPr>
      </w:pPr>
    </w:p>
    <w:p w:rsidR="006727BB" w:rsidRPr="001026BC" w:rsidRDefault="006727BB" w:rsidP="00EC1B05">
      <w:pPr>
        <w:jc w:val="left"/>
        <w:rPr>
          <w:rFonts w:ascii="Verdana" w:hAnsi="Verdana"/>
          <w:szCs w:val="24"/>
        </w:rPr>
      </w:pPr>
      <w:r w:rsidRPr="00726676">
        <w:rPr>
          <w:rFonts w:ascii="Verdana" w:hAnsi="Verdana"/>
          <w:sz w:val="36"/>
          <w:szCs w:val="36"/>
        </w:rPr>
        <w:t>Social</w:t>
      </w:r>
      <w:r w:rsidR="00AE4E0F">
        <w:rPr>
          <w:rFonts w:ascii="Verdana" w:hAnsi="Verdana"/>
          <w:sz w:val="36"/>
          <w:szCs w:val="36"/>
        </w:rPr>
        <w:t xml:space="preserve">      </w:t>
      </w:r>
      <w:r w:rsidR="001026BC" w:rsidRPr="00726676">
        <w:rPr>
          <w:rFonts w:ascii="Verdana" w:hAnsi="Verdana"/>
          <w:sz w:val="36"/>
          <w:szCs w:val="36"/>
        </w:rPr>
        <w:t>Emotional</w:t>
      </w:r>
      <w:r w:rsidR="00AE4E0F">
        <w:rPr>
          <w:rFonts w:ascii="Verdana" w:hAnsi="Verdana"/>
          <w:sz w:val="36"/>
          <w:szCs w:val="36"/>
        </w:rPr>
        <w:t xml:space="preserve">      </w:t>
      </w:r>
      <w:r w:rsidR="001026BC" w:rsidRPr="00AE4E0F">
        <w:rPr>
          <w:rFonts w:ascii="Verdana" w:hAnsi="Verdana"/>
          <w:sz w:val="36"/>
          <w:szCs w:val="36"/>
        </w:rPr>
        <w:t>Educational</w:t>
      </w:r>
      <w:r w:rsidR="00AE4E0F" w:rsidRPr="00AE4E0F">
        <w:rPr>
          <w:rFonts w:ascii="Verdana" w:hAnsi="Verdana"/>
          <w:sz w:val="36"/>
          <w:szCs w:val="36"/>
        </w:rPr>
        <w:t xml:space="preserve">      </w:t>
      </w:r>
      <w:r w:rsidRPr="00AE4E0F">
        <w:rPr>
          <w:rFonts w:ascii="Verdana" w:hAnsi="Verdana"/>
          <w:sz w:val="36"/>
          <w:szCs w:val="36"/>
        </w:rPr>
        <w:t>Behavioural</w:t>
      </w:r>
    </w:p>
    <w:p w:rsidR="00BF30E5" w:rsidRPr="00EA3BFE" w:rsidRDefault="00BF30E5" w:rsidP="00EC1B05">
      <w:pPr>
        <w:pStyle w:val="ListParagraph"/>
        <w:ind w:left="852"/>
        <w:jc w:val="left"/>
        <w:rPr>
          <w:rFonts w:ascii="Verdana" w:hAnsi="Verdana"/>
          <w:szCs w:val="24"/>
        </w:rPr>
      </w:pPr>
    </w:p>
    <w:p w:rsidR="00DE38FD" w:rsidRDefault="006727BB" w:rsidP="00EC1B05">
      <w:pPr>
        <w:pStyle w:val="ListParagraph"/>
        <w:numPr>
          <w:ilvl w:val="0"/>
          <w:numId w:val="4"/>
        </w:numPr>
        <w:ind w:left="426" w:hanging="426"/>
        <w:jc w:val="left"/>
        <w:rPr>
          <w:rFonts w:ascii="Verdana" w:hAnsi="Verdana"/>
          <w:szCs w:val="24"/>
        </w:rPr>
      </w:pPr>
      <w:r w:rsidRPr="00EA3BFE">
        <w:rPr>
          <w:rFonts w:ascii="Verdana" w:hAnsi="Verdana"/>
          <w:szCs w:val="24"/>
        </w:rPr>
        <w:t xml:space="preserve">Family Work – bringing families together to </w:t>
      </w:r>
      <w:r w:rsidR="00DE38FD" w:rsidRPr="00EA3BFE">
        <w:rPr>
          <w:rFonts w:ascii="Verdana" w:hAnsi="Verdana"/>
          <w:szCs w:val="24"/>
        </w:rPr>
        <w:t>facilitate change and support</w:t>
      </w:r>
      <w:r w:rsidR="00AE4E0F">
        <w:rPr>
          <w:rFonts w:ascii="Verdana" w:hAnsi="Verdana"/>
          <w:szCs w:val="24"/>
        </w:rPr>
        <w:t>.</w:t>
      </w:r>
      <w:r w:rsidRPr="00EA3BFE">
        <w:rPr>
          <w:rFonts w:ascii="Verdana" w:hAnsi="Verdana"/>
          <w:szCs w:val="24"/>
        </w:rPr>
        <w:t xml:space="preserve"> </w:t>
      </w:r>
    </w:p>
    <w:p w:rsidR="001026BC" w:rsidRPr="00EA3BFE" w:rsidRDefault="001026BC" w:rsidP="00EC1B05">
      <w:pPr>
        <w:pStyle w:val="ListParagraph"/>
        <w:numPr>
          <w:ilvl w:val="0"/>
          <w:numId w:val="4"/>
        </w:numPr>
        <w:ind w:left="426" w:hanging="426"/>
        <w:jc w:val="left"/>
        <w:rPr>
          <w:rFonts w:ascii="Verdana" w:hAnsi="Verdana"/>
          <w:szCs w:val="24"/>
        </w:rPr>
      </w:pPr>
      <w:r>
        <w:rPr>
          <w:rFonts w:ascii="Verdana" w:hAnsi="Verdana"/>
          <w:szCs w:val="24"/>
        </w:rPr>
        <w:t>Support through transitions. Cluaran can start work in primary 7 to support transition between primary school and secondary school, leaving school/16+ transition, change in school placement/care placement or c</w:t>
      </w:r>
      <w:r w:rsidR="00AE4E0F">
        <w:rPr>
          <w:rFonts w:ascii="Verdana" w:hAnsi="Verdana"/>
          <w:szCs w:val="24"/>
        </w:rPr>
        <w:t>hanges in family circumstances.</w:t>
      </w:r>
    </w:p>
    <w:p w:rsidR="006727BB" w:rsidRPr="00EA3BFE" w:rsidRDefault="00924194" w:rsidP="00EC1B05">
      <w:pPr>
        <w:pStyle w:val="ListParagraph"/>
        <w:numPr>
          <w:ilvl w:val="0"/>
          <w:numId w:val="4"/>
        </w:numPr>
        <w:ind w:left="426" w:hanging="426"/>
        <w:jc w:val="left"/>
        <w:rPr>
          <w:rFonts w:ascii="Verdana" w:hAnsi="Verdana"/>
          <w:szCs w:val="24"/>
        </w:rPr>
      </w:pPr>
      <w:r>
        <w:rPr>
          <w:rFonts w:ascii="Verdana" w:hAnsi="Verdana"/>
          <w:szCs w:val="24"/>
        </w:rPr>
        <w:t>Group W</w:t>
      </w:r>
      <w:r w:rsidR="006727BB" w:rsidRPr="00EA3BFE">
        <w:rPr>
          <w:rFonts w:ascii="Verdana" w:hAnsi="Verdana"/>
          <w:szCs w:val="24"/>
        </w:rPr>
        <w:t xml:space="preserve">ork </w:t>
      </w:r>
      <w:r>
        <w:rPr>
          <w:rFonts w:ascii="Verdana" w:hAnsi="Verdana"/>
          <w:szCs w:val="24"/>
        </w:rPr>
        <w:t>-</w:t>
      </w:r>
      <w:r w:rsidR="00DE38FD" w:rsidRPr="00EA3BFE">
        <w:rPr>
          <w:rFonts w:ascii="Verdana" w:hAnsi="Verdana"/>
          <w:szCs w:val="24"/>
        </w:rPr>
        <w:t xml:space="preserve"> help</w:t>
      </w:r>
      <w:r>
        <w:rPr>
          <w:rFonts w:ascii="Verdana" w:hAnsi="Verdana"/>
          <w:szCs w:val="24"/>
        </w:rPr>
        <w:t>ing</w:t>
      </w:r>
      <w:r w:rsidR="00DE38FD" w:rsidRPr="00EA3BFE">
        <w:rPr>
          <w:rFonts w:ascii="Verdana" w:hAnsi="Verdana"/>
          <w:szCs w:val="24"/>
        </w:rPr>
        <w:t xml:space="preserve"> </w:t>
      </w:r>
      <w:r w:rsidR="006727BB" w:rsidRPr="00EA3BFE">
        <w:rPr>
          <w:rFonts w:ascii="Verdana" w:hAnsi="Verdana"/>
          <w:szCs w:val="24"/>
        </w:rPr>
        <w:t>young people to learn from each other</w:t>
      </w:r>
    </w:p>
    <w:p w:rsidR="006727BB" w:rsidRPr="00EA3BFE" w:rsidRDefault="006727BB" w:rsidP="00EC1B05">
      <w:pPr>
        <w:pStyle w:val="ListParagraph"/>
        <w:numPr>
          <w:ilvl w:val="0"/>
          <w:numId w:val="4"/>
        </w:numPr>
        <w:ind w:left="426" w:hanging="426"/>
        <w:jc w:val="left"/>
        <w:rPr>
          <w:rFonts w:ascii="Verdana" w:hAnsi="Verdana"/>
          <w:szCs w:val="24"/>
        </w:rPr>
      </w:pPr>
      <w:r w:rsidRPr="00EA3BFE">
        <w:rPr>
          <w:rFonts w:ascii="Verdana" w:hAnsi="Verdana"/>
          <w:szCs w:val="24"/>
        </w:rPr>
        <w:t xml:space="preserve">Outdoor, </w:t>
      </w:r>
      <w:r w:rsidR="00AB79D9" w:rsidRPr="00EA3BFE">
        <w:rPr>
          <w:rFonts w:ascii="Verdana" w:hAnsi="Verdana"/>
          <w:szCs w:val="24"/>
        </w:rPr>
        <w:t>I</w:t>
      </w:r>
      <w:r w:rsidRPr="00EA3BFE">
        <w:rPr>
          <w:rFonts w:ascii="Verdana" w:hAnsi="Verdana"/>
          <w:szCs w:val="24"/>
        </w:rPr>
        <w:t>nformal</w:t>
      </w:r>
      <w:r w:rsidR="00AB79D9" w:rsidRPr="00EA3BFE">
        <w:rPr>
          <w:rFonts w:ascii="Verdana" w:hAnsi="Verdana"/>
          <w:szCs w:val="24"/>
        </w:rPr>
        <w:t xml:space="preserve"> Education and Alternative C</w:t>
      </w:r>
      <w:r w:rsidRPr="00EA3BFE">
        <w:rPr>
          <w:rFonts w:ascii="Verdana" w:hAnsi="Verdana"/>
          <w:szCs w:val="24"/>
        </w:rPr>
        <w:t>urriculum – providing new ways of learning for young people</w:t>
      </w:r>
      <w:r w:rsidR="00B96E75" w:rsidRPr="00EA3BFE">
        <w:rPr>
          <w:rFonts w:ascii="Verdana" w:hAnsi="Verdana"/>
          <w:szCs w:val="24"/>
        </w:rPr>
        <w:t>.</w:t>
      </w:r>
    </w:p>
    <w:p w:rsidR="006727BB" w:rsidRPr="00EA3BFE" w:rsidRDefault="006727BB" w:rsidP="00EC1B05">
      <w:pPr>
        <w:pStyle w:val="ListParagraph"/>
        <w:numPr>
          <w:ilvl w:val="0"/>
          <w:numId w:val="4"/>
        </w:numPr>
        <w:ind w:left="426" w:hanging="426"/>
        <w:jc w:val="left"/>
        <w:rPr>
          <w:rFonts w:ascii="Verdana" w:hAnsi="Verdana"/>
          <w:szCs w:val="24"/>
        </w:rPr>
      </w:pPr>
      <w:r w:rsidRPr="00EA3BFE">
        <w:rPr>
          <w:rFonts w:ascii="Verdana" w:hAnsi="Verdana"/>
          <w:szCs w:val="24"/>
        </w:rPr>
        <w:t>Support for Parents/Carers – Parent Network, direct support and opportunities to meet with other parents</w:t>
      </w:r>
      <w:r w:rsidR="00B96E75" w:rsidRPr="00EA3BFE">
        <w:rPr>
          <w:rFonts w:ascii="Verdana" w:hAnsi="Verdana"/>
          <w:szCs w:val="24"/>
        </w:rPr>
        <w:t>.</w:t>
      </w:r>
    </w:p>
    <w:p w:rsidR="006727BB" w:rsidRPr="00EA3BFE" w:rsidRDefault="006727BB" w:rsidP="00EC1B05">
      <w:pPr>
        <w:pStyle w:val="ListParagraph"/>
        <w:numPr>
          <w:ilvl w:val="0"/>
          <w:numId w:val="4"/>
        </w:numPr>
        <w:ind w:left="426" w:hanging="426"/>
        <w:jc w:val="left"/>
        <w:rPr>
          <w:rFonts w:ascii="Verdana" w:hAnsi="Verdana"/>
          <w:szCs w:val="24"/>
        </w:rPr>
      </w:pPr>
      <w:r w:rsidRPr="00EA3BFE">
        <w:rPr>
          <w:rFonts w:ascii="Verdana" w:hAnsi="Verdana"/>
          <w:szCs w:val="24"/>
        </w:rPr>
        <w:t xml:space="preserve">Education support </w:t>
      </w:r>
      <w:r w:rsidR="00AE4E0F">
        <w:rPr>
          <w:rFonts w:ascii="Verdana" w:hAnsi="Verdana"/>
          <w:szCs w:val="24"/>
        </w:rPr>
        <w:t>-</w:t>
      </w:r>
      <w:r w:rsidRPr="00EA3BFE">
        <w:rPr>
          <w:rFonts w:ascii="Verdana" w:hAnsi="Verdana"/>
          <w:szCs w:val="24"/>
        </w:rPr>
        <w:t xml:space="preserve"> help</w:t>
      </w:r>
      <w:r w:rsidR="00924194">
        <w:rPr>
          <w:rFonts w:ascii="Verdana" w:hAnsi="Verdana"/>
          <w:szCs w:val="24"/>
        </w:rPr>
        <w:t>ing</w:t>
      </w:r>
      <w:r w:rsidRPr="00EA3BFE">
        <w:rPr>
          <w:rFonts w:ascii="Verdana" w:hAnsi="Verdana"/>
          <w:szCs w:val="24"/>
        </w:rPr>
        <w:t xml:space="preserve"> young person within their Education Placement to enable them to achieve their full potential</w:t>
      </w:r>
      <w:r w:rsidR="00B96E75" w:rsidRPr="00EA3BFE">
        <w:rPr>
          <w:rFonts w:ascii="Verdana" w:hAnsi="Verdana"/>
          <w:szCs w:val="24"/>
        </w:rPr>
        <w:t>.</w:t>
      </w:r>
    </w:p>
    <w:p w:rsidR="001026BC" w:rsidRDefault="001026BC" w:rsidP="00EC1B05">
      <w:pPr>
        <w:pStyle w:val="ListParagraph"/>
        <w:numPr>
          <w:ilvl w:val="0"/>
          <w:numId w:val="4"/>
        </w:numPr>
        <w:ind w:left="426" w:hanging="426"/>
        <w:jc w:val="left"/>
        <w:rPr>
          <w:rFonts w:ascii="Verdana" w:hAnsi="Verdana"/>
          <w:szCs w:val="24"/>
        </w:rPr>
      </w:pPr>
      <w:r>
        <w:rPr>
          <w:rFonts w:ascii="Verdana" w:hAnsi="Verdana"/>
          <w:szCs w:val="24"/>
        </w:rPr>
        <w:t>Vocational</w:t>
      </w:r>
      <w:r w:rsidRPr="00EA3BFE">
        <w:rPr>
          <w:rFonts w:ascii="Verdana" w:hAnsi="Verdana"/>
          <w:szCs w:val="24"/>
        </w:rPr>
        <w:t xml:space="preserve"> </w:t>
      </w:r>
      <w:r w:rsidR="00924194">
        <w:rPr>
          <w:rFonts w:ascii="Verdana" w:hAnsi="Verdana"/>
          <w:szCs w:val="24"/>
        </w:rPr>
        <w:t>Programme</w:t>
      </w:r>
      <w:r w:rsidR="00AE4E0F">
        <w:rPr>
          <w:rFonts w:ascii="Verdana" w:hAnsi="Verdana"/>
          <w:szCs w:val="24"/>
        </w:rPr>
        <w:t xml:space="preserve"> - </w:t>
      </w:r>
      <w:r w:rsidR="00924194">
        <w:rPr>
          <w:rFonts w:ascii="Verdana" w:hAnsi="Verdana"/>
          <w:szCs w:val="24"/>
        </w:rPr>
        <w:t>exploring</w:t>
      </w:r>
      <w:r>
        <w:rPr>
          <w:rFonts w:ascii="Verdana" w:hAnsi="Verdana"/>
          <w:szCs w:val="24"/>
        </w:rPr>
        <w:t xml:space="preserve"> options for the future</w:t>
      </w:r>
      <w:r w:rsidR="00AE4E0F">
        <w:rPr>
          <w:rFonts w:ascii="Verdana" w:hAnsi="Verdana"/>
          <w:szCs w:val="24"/>
        </w:rPr>
        <w:t>.</w:t>
      </w:r>
      <w:r>
        <w:rPr>
          <w:rFonts w:ascii="Verdana" w:hAnsi="Verdana"/>
          <w:szCs w:val="24"/>
        </w:rPr>
        <w:t xml:space="preserve"> </w:t>
      </w:r>
    </w:p>
    <w:p w:rsidR="006727BB" w:rsidRPr="00EA3BFE" w:rsidRDefault="006727BB" w:rsidP="00EC1B05">
      <w:pPr>
        <w:pStyle w:val="ListParagraph"/>
        <w:numPr>
          <w:ilvl w:val="0"/>
          <w:numId w:val="4"/>
        </w:numPr>
        <w:ind w:left="426" w:hanging="426"/>
        <w:jc w:val="left"/>
        <w:rPr>
          <w:rFonts w:ascii="Verdana" w:hAnsi="Verdana"/>
          <w:szCs w:val="24"/>
        </w:rPr>
      </w:pPr>
      <w:r w:rsidRPr="00EA3BFE">
        <w:rPr>
          <w:rFonts w:ascii="Verdana" w:hAnsi="Verdana"/>
          <w:szCs w:val="24"/>
        </w:rPr>
        <w:t>Volunteer Befrienders</w:t>
      </w:r>
      <w:r w:rsidR="00AE4E0F">
        <w:rPr>
          <w:rFonts w:ascii="Verdana" w:hAnsi="Verdana"/>
          <w:szCs w:val="24"/>
        </w:rPr>
        <w:t xml:space="preserve"> - </w:t>
      </w:r>
      <w:r w:rsidRPr="00EA3BFE">
        <w:rPr>
          <w:rFonts w:ascii="Verdana" w:hAnsi="Verdana"/>
          <w:szCs w:val="24"/>
        </w:rPr>
        <w:t>supporting young people by providing a positive adult relationship</w:t>
      </w:r>
      <w:r w:rsidR="00B96E75" w:rsidRPr="00EA3BFE">
        <w:rPr>
          <w:rFonts w:ascii="Verdana" w:hAnsi="Verdana"/>
          <w:szCs w:val="24"/>
        </w:rPr>
        <w:t>.</w:t>
      </w:r>
    </w:p>
    <w:p w:rsidR="00EC1B05" w:rsidRPr="00663F57" w:rsidRDefault="006727BB" w:rsidP="00EC1B05">
      <w:pPr>
        <w:pStyle w:val="ListParagraph"/>
        <w:numPr>
          <w:ilvl w:val="0"/>
          <w:numId w:val="4"/>
        </w:numPr>
        <w:ind w:left="426" w:hanging="426"/>
        <w:jc w:val="left"/>
        <w:rPr>
          <w:rFonts w:ascii="Verdana" w:hAnsi="Verdana"/>
          <w:szCs w:val="24"/>
        </w:rPr>
        <w:sectPr w:rsidR="00EC1B05" w:rsidRPr="00663F57" w:rsidSect="00B55A10">
          <w:footerReference w:type="default" r:id="rId12"/>
          <w:pgSz w:w="11907" w:h="16840" w:code="9"/>
          <w:pgMar w:top="720" w:right="720" w:bottom="720" w:left="720" w:header="709" w:footer="709" w:gutter="0"/>
          <w:cols w:space="708"/>
          <w:docGrid w:linePitch="360"/>
        </w:sectPr>
      </w:pPr>
      <w:r w:rsidRPr="00EA3BFE">
        <w:rPr>
          <w:rFonts w:ascii="Verdana" w:hAnsi="Verdana"/>
          <w:szCs w:val="24"/>
        </w:rPr>
        <w:t>F</w:t>
      </w:r>
      <w:r w:rsidR="00924194">
        <w:rPr>
          <w:rFonts w:ascii="Verdana" w:hAnsi="Verdana"/>
          <w:szCs w:val="24"/>
        </w:rPr>
        <w:t xml:space="preserve">lexible support </w:t>
      </w:r>
      <w:r w:rsidR="00AE4E0F">
        <w:rPr>
          <w:rFonts w:ascii="Verdana" w:hAnsi="Verdana"/>
          <w:szCs w:val="24"/>
        </w:rPr>
        <w:t>-</w:t>
      </w:r>
      <w:r w:rsidR="00924194">
        <w:rPr>
          <w:rFonts w:ascii="Verdana" w:hAnsi="Verdana"/>
          <w:szCs w:val="24"/>
        </w:rPr>
        <w:t xml:space="preserve"> Offering</w:t>
      </w:r>
      <w:r w:rsidRPr="00EA3BFE">
        <w:rPr>
          <w:rFonts w:ascii="Verdana" w:hAnsi="Verdana"/>
          <w:szCs w:val="24"/>
        </w:rPr>
        <w:t xml:space="preserve"> flexible support for young pe</w:t>
      </w:r>
      <w:r w:rsidR="00924194">
        <w:rPr>
          <w:rFonts w:ascii="Verdana" w:hAnsi="Verdana"/>
          <w:szCs w:val="24"/>
        </w:rPr>
        <w:t>ople, families and carers and responding</w:t>
      </w:r>
      <w:r w:rsidRPr="00EA3BFE">
        <w:rPr>
          <w:rFonts w:ascii="Verdana" w:hAnsi="Verdana"/>
          <w:szCs w:val="24"/>
        </w:rPr>
        <w:t xml:space="preserve"> to changes in circumstances.</w:t>
      </w:r>
      <w:r w:rsidR="00DE38FD" w:rsidRPr="00EA3BFE">
        <w:rPr>
          <w:rFonts w:ascii="Verdana" w:hAnsi="Verdana"/>
          <w:szCs w:val="24"/>
        </w:rPr>
        <w:t xml:space="preserve"> </w:t>
      </w:r>
    </w:p>
    <w:p w:rsidR="00EC1B05" w:rsidRPr="00EC1B05" w:rsidRDefault="00663F57" w:rsidP="00EC1B05">
      <w:pPr>
        <w:jc w:val="left"/>
        <w:rPr>
          <w:rFonts w:ascii="Verdana" w:hAnsi="Verdana"/>
          <w:szCs w:val="24"/>
        </w:rPr>
      </w:pPr>
      <w:r w:rsidRPr="00663F57">
        <w:rPr>
          <w:noProof/>
          <w:sz w:val="48"/>
          <w:szCs w:val="48"/>
        </w:rPr>
        <w:lastRenderedPageBreak/>
        <w:drawing>
          <wp:anchor distT="0" distB="0" distL="114300" distR="114300" simplePos="0" relativeHeight="251663360" behindDoc="0" locked="0" layoutInCell="1" allowOverlap="1" wp14:anchorId="22AAAE2D" wp14:editId="08E8A8E0">
            <wp:simplePos x="0" y="0"/>
            <wp:positionH relativeFrom="margin">
              <wp:posOffset>4404360</wp:posOffset>
            </wp:positionH>
            <wp:positionV relativeFrom="margin">
              <wp:posOffset>107950</wp:posOffset>
            </wp:positionV>
            <wp:extent cx="2375535" cy="1318260"/>
            <wp:effectExtent l="0" t="0" r="571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75535" cy="1318260"/>
                    </a:xfrm>
                    <a:prstGeom prst="rect">
                      <a:avLst/>
                    </a:prstGeom>
                  </pic:spPr>
                </pic:pic>
              </a:graphicData>
            </a:graphic>
          </wp:anchor>
        </w:drawing>
      </w:r>
      <w:r w:rsidRPr="00663F57">
        <w:rPr>
          <w:rFonts w:ascii="Verdana" w:hAnsi="Verdana"/>
          <w:b/>
          <w:sz w:val="48"/>
          <w:szCs w:val="48"/>
        </w:rPr>
        <w:t xml:space="preserve">Mariner Support </w:t>
      </w:r>
      <w:r w:rsidR="00EC1B05" w:rsidRPr="00663F57">
        <w:rPr>
          <w:rFonts w:ascii="Verdana" w:hAnsi="Verdana"/>
          <w:b/>
          <w:sz w:val="48"/>
          <w:szCs w:val="48"/>
        </w:rPr>
        <w:t>Ser</w:t>
      </w:r>
      <w:r>
        <w:rPr>
          <w:rFonts w:ascii="Verdana" w:hAnsi="Verdana"/>
          <w:b/>
          <w:sz w:val="48"/>
          <w:szCs w:val="48"/>
        </w:rPr>
        <w:t>vice</w:t>
      </w:r>
      <w:r w:rsidR="00EC1B05" w:rsidRPr="00EC1B05">
        <w:rPr>
          <w:rFonts w:ascii="Verdana" w:hAnsi="Verdana"/>
          <w:b/>
          <w:szCs w:val="24"/>
        </w:rPr>
        <w:t xml:space="preserve">                    </w:t>
      </w:r>
    </w:p>
    <w:p w:rsidR="00663F57" w:rsidRDefault="00897C53" w:rsidP="00EC1B05">
      <w:pPr>
        <w:jc w:val="left"/>
        <w:rPr>
          <w:rFonts w:ascii="Verdana" w:hAnsi="Verdana"/>
          <w:b/>
          <w:szCs w:val="24"/>
        </w:rPr>
      </w:pPr>
      <w:r w:rsidRPr="00EC1B05">
        <w:rPr>
          <w:rFonts w:ascii="Verdana" w:hAnsi="Verdana"/>
          <w:b/>
          <w:szCs w:val="24"/>
        </w:rPr>
        <w:t>Bog Road</w:t>
      </w:r>
      <w:r w:rsidR="00663F57">
        <w:rPr>
          <w:rFonts w:ascii="Verdana" w:hAnsi="Verdana"/>
          <w:b/>
          <w:szCs w:val="24"/>
        </w:rPr>
        <w:tab/>
      </w:r>
    </w:p>
    <w:p w:rsidR="007D469B" w:rsidRPr="00EC1B05" w:rsidRDefault="00663F57" w:rsidP="00EC1B05">
      <w:pPr>
        <w:jc w:val="left"/>
        <w:rPr>
          <w:rFonts w:ascii="Verdana" w:hAnsi="Verdana"/>
          <w:b/>
          <w:szCs w:val="24"/>
        </w:rPr>
      </w:pPr>
      <w:r>
        <w:rPr>
          <w:rFonts w:ascii="Verdana" w:hAnsi="Verdana"/>
          <w:b/>
          <w:szCs w:val="24"/>
        </w:rPr>
        <w:t>Laurieston</w:t>
      </w:r>
      <w:r>
        <w:rPr>
          <w:rFonts w:ascii="Verdana" w:hAnsi="Verdana"/>
          <w:b/>
          <w:szCs w:val="24"/>
        </w:rPr>
        <w:tab/>
      </w:r>
      <w:r>
        <w:rPr>
          <w:rFonts w:ascii="Verdana" w:hAnsi="Verdana"/>
          <w:b/>
          <w:szCs w:val="24"/>
        </w:rPr>
        <w:tab/>
      </w:r>
      <w:r>
        <w:rPr>
          <w:rFonts w:ascii="Verdana" w:hAnsi="Verdana"/>
          <w:b/>
          <w:szCs w:val="24"/>
        </w:rPr>
        <w:tab/>
      </w:r>
      <w:r>
        <w:rPr>
          <w:rFonts w:ascii="Verdana" w:hAnsi="Verdana"/>
          <w:b/>
          <w:szCs w:val="24"/>
        </w:rPr>
        <w:tab/>
      </w:r>
      <w:r>
        <w:rPr>
          <w:rFonts w:ascii="Verdana" w:hAnsi="Verdana"/>
          <w:b/>
          <w:szCs w:val="24"/>
        </w:rPr>
        <w:tab/>
      </w:r>
      <w:r>
        <w:rPr>
          <w:rFonts w:ascii="Verdana" w:hAnsi="Verdana"/>
          <w:b/>
          <w:szCs w:val="24"/>
        </w:rPr>
        <w:tab/>
      </w:r>
    </w:p>
    <w:p w:rsidR="00897C53" w:rsidRPr="00EC1B05" w:rsidRDefault="00897C53" w:rsidP="00EC1B05">
      <w:pPr>
        <w:jc w:val="left"/>
        <w:rPr>
          <w:rFonts w:ascii="Verdana" w:hAnsi="Verdana"/>
          <w:b/>
          <w:szCs w:val="24"/>
        </w:rPr>
      </w:pPr>
      <w:r w:rsidRPr="00EC1B05">
        <w:rPr>
          <w:rFonts w:ascii="Verdana" w:hAnsi="Verdana"/>
          <w:b/>
          <w:szCs w:val="24"/>
        </w:rPr>
        <w:t xml:space="preserve">Falkirk </w:t>
      </w:r>
    </w:p>
    <w:p w:rsidR="00897C53" w:rsidRDefault="00897C53" w:rsidP="00EC1B05">
      <w:pPr>
        <w:jc w:val="left"/>
        <w:rPr>
          <w:rFonts w:ascii="Verdana" w:hAnsi="Verdana"/>
          <w:b/>
          <w:szCs w:val="24"/>
        </w:rPr>
      </w:pPr>
      <w:r w:rsidRPr="00EC1B05">
        <w:rPr>
          <w:rFonts w:ascii="Verdana" w:hAnsi="Verdana"/>
          <w:b/>
          <w:szCs w:val="24"/>
        </w:rPr>
        <w:t>FK2 9</w:t>
      </w:r>
      <w:r w:rsidR="00EC1B05" w:rsidRPr="00EC1B05">
        <w:rPr>
          <w:rFonts w:ascii="Verdana" w:hAnsi="Verdana"/>
          <w:b/>
          <w:szCs w:val="24"/>
        </w:rPr>
        <w:t>PB</w:t>
      </w:r>
    </w:p>
    <w:p w:rsidR="00663F57" w:rsidRPr="00EC1B05" w:rsidRDefault="00663F57" w:rsidP="00663F57">
      <w:pPr>
        <w:jc w:val="left"/>
        <w:rPr>
          <w:rFonts w:ascii="Verdana" w:hAnsi="Verdana"/>
          <w:b/>
          <w:szCs w:val="24"/>
        </w:rPr>
      </w:pPr>
      <w:r w:rsidRPr="00EC1B05">
        <w:rPr>
          <w:rFonts w:ascii="Verdana" w:hAnsi="Verdana"/>
          <w:b/>
          <w:szCs w:val="24"/>
        </w:rPr>
        <w:t>01324 501090</w:t>
      </w:r>
    </w:p>
    <w:p w:rsidR="00663F57" w:rsidRPr="00EC1B05" w:rsidRDefault="00663F57" w:rsidP="00EC1B05">
      <w:pPr>
        <w:jc w:val="left"/>
        <w:rPr>
          <w:rFonts w:ascii="Verdana" w:hAnsi="Verdana"/>
          <w:b/>
          <w:szCs w:val="24"/>
        </w:rPr>
      </w:pPr>
    </w:p>
    <w:p w:rsidR="00663F57" w:rsidRDefault="00663F57" w:rsidP="00EC1B05">
      <w:pPr>
        <w:jc w:val="left"/>
        <w:rPr>
          <w:rFonts w:ascii="Verdana" w:hAnsi="Verdana"/>
          <w:szCs w:val="24"/>
        </w:rPr>
      </w:pPr>
    </w:p>
    <w:p w:rsidR="006727BB" w:rsidRPr="00EC1B05" w:rsidRDefault="006727BB" w:rsidP="00EC1B05">
      <w:pPr>
        <w:jc w:val="left"/>
        <w:rPr>
          <w:rFonts w:ascii="Verdana" w:hAnsi="Verdana"/>
          <w:szCs w:val="24"/>
        </w:rPr>
      </w:pPr>
      <w:r w:rsidRPr="00EC1B05">
        <w:rPr>
          <w:rFonts w:ascii="Verdana" w:hAnsi="Verdana"/>
          <w:szCs w:val="24"/>
        </w:rPr>
        <w:t>The Mariner Support Service is an integral part of the Additional Support Needs pro</w:t>
      </w:r>
      <w:r w:rsidR="00FD22C5" w:rsidRPr="00EC1B05">
        <w:rPr>
          <w:rFonts w:ascii="Verdana" w:hAnsi="Verdana"/>
          <w:szCs w:val="24"/>
        </w:rPr>
        <w:t>vision of Falkirk Council. The S</w:t>
      </w:r>
      <w:r w:rsidRPr="00EC1B05">
        <w:rPr>
          <w:rFonts w:ascii="Verdana" w:hAnsi="Verdana"/>
          <w:szCs w:val="24"/>
        </w:rPr>
        <w:t>ervice provides a flexible and holistic approach to meeting the needs of children and young people experiencing a range of social, emotional a</w:t>
      </w:r>
      <w:r w:rsidR="00FD22C5" w:rsidRPr="00EC1B05">
        <w:rPr>
          <w:rFonts w:ascii="Verdana" w:hAnsi="Verdana"/>
          <w:szCs w:val="24"/>
        </w:rPr>
        <w:t>nd behavioural needs. The Multi-disciplinary T</w:t>
      </w:r>
      <w:r w:rsidRPr="00EC1B05">
        <w:rPr>
          <w:rFonts w:ascii="Verdana" w:hAnsi="Verdana"/>
          <w:szCs w:val="24"/>
        </w:rPr>
        <w:t xml:space="preserve">eam consists of the Head Teacher, Depute Head Teachers, Teachers, Community Learning and Development Workers, Family Support Workers, </w:t>
      </w:r>
      <w:proofErr w:type="spellStart"/>
      <w:r w:rsidRPr="00EC1B05">
        <w:rPr>
          <w:rFonts w:ascii="Verdana" w:hAnsi="Verdana"/>
          <w:szCs w:val="24"/>
        </w:rPr>
        <w:t>SfLAs</w:t>
      </w:r>
      <w:proofErr w:type="spellEnd"/>
      <w:r w:rsidR="00BF30E5" w:rsidRPr="00EC1B05">
        <w:rPr>
          <w:rFonts w:ascii="Verdana" w:hAnsi="Verdana"/>
          <w:szCs w:val="24"/>
        </w:rPr>
        <w:t xml:space="preserve"> </w:t>
      </w:r>
      <w:r w:rsidR="00FD22C5" w:rsidRPr="00EC1B05">
        <w:rPr>
          <w:rFonts w:ascii="Verdana" w:hAnsi="Verdana"/>
          <w:szCs w:val="24"/>
        </w:rPr>
        <w:t>and administrative staff.  The Team provide an Outreach S</w:t>
      </w:r>
      <w:r w:rsidRPr="00EC1B05">
        <w:rPr>
          <w:rFonts w:ascii="Verdana" w:hAnsi="Verdana"/>
          <w:szCs w:val="24"/>
        </w:rPr>
        <w:t xml:space="preserve">ervice to promote inclusion and sustain inclusive practices through service activities that aim to develop and enhance the skills of both children and staff operating in a range of systems and contexts. </w:t>
      </w:r>
    </w:p>
    <w:p w:rsidR="006727BB" w:rsidRPr="00EC1B05" w:rsidRDefault="006727BB" w:rsidP="00EC1B05">
      <w:pPr>
        <w:jc w:val="left"/>
        <w:rPr>
          <w:rFonts w:ascii="Verdana" w:hAnsi="Verdana"/>
          <w:szCs w:val="24"/>
        </w:rPr>
      </w:pPr>
    </w:p>
    <w:p w:rsidR="006727BB" w:rsidRPr="00EC1B05" w:rsidRDefault="006727BB" w:rsidP="00EC1B05">
      <w:pPr>
        <w:jc w:val="left"/>
        <w:rPr>
          <w:rFonts w:ascii="Verdana" w:hAnsi="Verdana"/>
          <w:szCs w:val="24"/>
        </w:rPr>
      </w:pPr>
      <w:r w:rsidRPr="00EC1B05">
        <w:rPr>
          <w:rFonts w:ascii="Verdana" w:hAnsi="Verdana"/>
          <w:szCs w:val="24"/>
        </w:rPr>
        <w:t xml:space="preserve">Intensive support for transition is offered for a small number of young people to complement Falkirk Council’s arrangements for transition already in place. This is to help to ensure that times of transition and change in education for all children accessing the Mariner Support Service are as smooth as possible. </w:t>
      </w:r>
    </w:p>
    <w:p w:rsidR="006727BB" w:rsidRPr="00EC1B05" w:rsidRDefault="006727BB" w:rsidP="00EC1B05">
      <w:pPr>
        <w:jc w:val="left"/>
        <w:rPr>
          <w:rFonts w:ascii="Verdana" w:hAnsi="Verdana"/>
          <w:szCs w:val="24"/>
        </w:rPr>
      </w:pPr>
    </w:p>
    <w:p w:rsidR="006727BB" w:rsidRPr="00EC1B05" w:rsidRDefault="006727BB" w:rsidP="00EC1B05">
      <w:pPr>
        <w:jc w:val="left"/>
        <w:rPr>
          <w:rFonts w:ascii="Verdana" w:hAnsi="Verdana"/>
          <w:szCs w:val="24"/>
        </w:rPr>
      </w:pPr>
      <w:r w:rsidRPr="00EC1B05">
        <w:rPr>
          <w:rFonts w:ascii="Verdana" w:hAnsi="Verdana"/>
          <w:szCs w:val="24"/>
        </w:rPr>
        <w:t xml:space="preserve">Off-site placements are available at </w:t>
      </w:r>
      <w:r w:rsidR="00EC1B05" w:rsidRPr="00EC1B05">
        <w:rPr>
          <w:rFonts w:ascii="Verdana" w:hAnsi="Verdana"/>
          <w:szCs w:val="24"/>
        </w:rPr>
        <w:t xml:space="preserve">The Focus School </w:t>
      </w:r>
      <w:r w:rsidRPr="00EC1B05">
        <w:rPr>
          <w:rFonts w:ascii="Verdana" w:hAnsi="Verdana"/>
          <w:szCs w:val="24"/>
        </w:rPr>
        <w:t xml:space="preserve">for young people experiencing significant SEBN. Here they experience environments which allow them to continue with an education following a broad and innovative curriculum which takes into account their past experiences, is responsive to their emotional and educational needs and maximises their achievements. The aim is always to enable young people to gain the skills required to make a successful transition into full time mainstream education or a post 16 positive destination. </w:t>
      </w:r>
    </w:p>
    <w:p w:rsidR="006727BB" w:rsidRPr="00EC1B05" w:rsidRDefault="006727BB" w:rsidP="00EC1B05">
      <w:pPr>
        <w:jc w:val="left"/>
        <w:rPr>
          <w:rFonts w:ascii="Verdana" w:hAnsi="Verdana"/>
          <w:b/>
          <w:i/>
          <w:szCs w:val="24"/>
        </w:rPr>
      </w:pPr>
    </w:p>
    <w:p w:rsidR="006727BB" w:rsidRPr="00EC1B05" w:rsidRDefault="006727BB" w:rsidP="00EC1B05">
      <w:pPr>
        <w:jc w:val="left"/>
        <w:rPr>
          <w:rFonts w:ascii="Verdana" w:hAnsi="Verdana"/>
          <w:szCs w:val="24"/>
        </w:rPr>
      </w:pPr>
      <w:r w:rsidRPr="00EC1B05">
        <w:rPr>
          <w:rFonts w:ascii="Verdana" w:hAnsi="Verdana"/>
          <w:szCs w:val="24"/>
        </w:rPr>
        <w:t xml:space="preserve">There is an expectation that all young people accessing specialist provision will retain a mainstream element in their individualised programmes. Full time alternative educational provision will be only normally be considered for the last 18 months of statutory education. </w:t>
      </w:r>
    </w:p>
    <w:p w:rsidR="006727BB" w:rsidRPr="00EC1B05" w:rsidRDefault="006727BB" w:rsidP="00EC1B05">
      <w:pPr>
        <w:jc w:val="left"/>
        <w:rPr>
          <w:rFonts w:ascii="Verdana" w:hAnsi="Verdana"/>
          <w:szCs w:val="24"/>
        </w:rPr>
      </w:pPr>
    </w:p>
    <w:p w:rsidR="006727BB" w:rsidRPr="00EC1B05" w:rsidRDefault="00AE4E0F" w:rsidP="00EC1B05">
      <w:pPr>
        <w:keepNext/>
        <w:jc w:val="left"/>
        <w:outlineLvl w:val="1"/>
        <w:rPr>
          <w:rFonts w:ascii="Verdana" w:hAnsi="Verdana"/>
          <w:b/>
          <w:bCs/>
          <w:iCs/>
          <w:szCs w:val="24"/>
          <w:lang w:eastAsia="en-US"/>
        </w:rPr>
      </w:pPr>
      <w:r w:rsidRPr="00EC1B05">
        <w:rPr>
          <w:rFonts w:ascii="Verdana" w:hAnsi="Verdana"/>
          <w:b/>
          <w:bCs/>
          <w:iCs/>
          <w:szCs w:val="24"/>
          <w:lang w:eastAsia="en-US"/>
        </w:rPr>
        <w:t>Essential Criteria</w:t>
      </w:r>
    </w:p>
    <w:p w:rsidR="006727BB" w:rsidRPr="00EC1B05" w:rsidRDefault="006727BB" w:rsidP="00EC1B05">
      <w:pPr>
        <w:jc w:val="left"/>
        <w:rPr>
          <w:rFonts w:ascii="Verdana" w:hAnsi="Verdana"/>
          <w:szCs w:val="24"/>
        </w:rPr>
      </w:pPr>
    </w:p>
    <w:p w:rsidR="006727BB" w:rsidRPr="00EC1B05" w:rsidRDefault="006727BB" w:rsidP="00EC1B05">
      <w:pPr>
        <w:jc w:val="left"/>
        <w:rPr>
          <w:rFonts w:ascii="Verdana" w:hAnsi="Verdana"/>
          <w:szCs w:val="24"/>
        </w:rPr>
      </w:pPr>
      <w:r w:rsidRPr="00EC1B05">
        <w:rPr>
          <w:rFonts w:ascii="Verdana" w:hAnsi="Verdana"/>
          <w:szCs w:val="24"/>
        </w:rPr>
        <w:t>The young person will:</w:t>
      </w:r>
    </w:p>
    <w:p w:rsidR="00AE4E0F" w:rsidRPr="00EC1B05" w:rsidRDefault="00AE4E0F" w:rsidP="00EC1B05">
      <w:pPr>
        <w:jc w:val="left"/>
        <w:rPr>
          <w:rFonts w:ascii="Verdana" w:hAnsi="Verdana"/>
          <w:szCs w:val="24"/>
        </w:rPr>
      </w:pPr>
    </w:p>
    <w:p w:rsidR="006727BB" w:rsidRPr="00EC1B05" w:rsidRDefault="006727BB" w:rsidP="00EC1B05">
      <w:pPr>
        <w:numPr>
          <w:ilvl w:val="0"/>
          <w:numId w:val="4"/>
        </w:numPr>
        <w:jc w:val="left"/>
        <w:rPr>
          <w:rFonts w:ascii="Verdana" w:hAnsi="Verdana"/>
          <w:szCs w:val="24"/>
        </w:rPr>
      </w:pPr>
      <w:r w:rsidRPr="00EC1B05">
        <w:rPr>
          <w:rFonts w:ascii="Verdana" w:hAnsi="Verdana"/>
          <w:szCs w:val="24"/>
        </w:rPr>
        <w:t>Be aged between 11-16 years old.</w:t>
      </w:r>
    </w:p>
    <w:p w:rsidR="006727BB" w:rsidRPr="00EC1B05" w:rsidRDefault="006727BB" w:rsidP="00EC1B05">
      <w:pPr>
        <w:numPr>
          <w:ilvl w:val="0"/>
          <w:numId w:val="4"/>
        </w:numPr>
        <w:jc w:val="left"/>
        <w:rPr>
          <w:rFonts w:ascii="Verdana" w:hAnsi="Verdana"/>
          <w:szCs w:val="24"/>
        </w:rPr>
      </w:pPr>
      <w:r w:rsidRPr="00EC1B05">
        <w:rPr>
          <w:rFonts w:ascii="Verdana" w:hAnsi="Verdana"/>
          <w:szCs w:val="24"/>
        </w:rPr>
        <w:t>Will have been assessed as having significant social, emotional and behavioural needs</w:t>
      </w:r>
    </w:p>
    <w:p w:rsidR="006727BB" w:rsidRPr="00EC1B05" w:rsidRDefault="006727BB" w:rsidP="00EC1B05">
      <w:pPr>
        <w:numPr>
          <w:ilvl w:val="0"/>
          <w:numId w:val="4"/>
        </w:numPr>
        <w:jc w:val="left"/>
        <w:rPr>
          <w:rFonts w:ascii="Verdana" w:hAnsi="Verdana"/>
          <w:szCs w:val="24"/>
        </w:rPr>
      </w:pPr>
      <w:r w:rsidRPr="00EC1B05">
        <w:rPr>
          <w:rFonts w:ascii="Verdana" w:hAnsi="Verdana"/>
          <w:szCs w:val="24"/>
        </w:rPr>
        <w:t>Require supp</w:t>
      </w:r>
      <w:r w:rsidR="00FD22C5" w:rsidRPr="00EC1B05">
        <w:rPr>
          <w:rFonts w:ascii="Verdana" w:hAnsi="Verdana"/>
          <w:szCs w:val="24"/>
        </w:rPr>
        <w:t>ort from Social C</w:t>
      </w:r>
      <w:r w:rsidRPr="00EC1B05">
        <w:rPr>
          <w:rFonts w:ascii="Verdana" w:hAnsi="Verdana"/>
          <w:szCs w:val="24"/>
        </w:rPr>
        <w:t>are and/or health partners (CAMHS)</w:t>
      </w:r>
    </w:p>
    <w:p w:rsidR="006727BB" w:rsidRPr="00EC1B05" w:rsidRDefault="006727BB" w:rsidP="00EC1B05">
      <w:pPr>
        <w:numPr>
          <w:ilvl w:val="0"/>
          <w:numId w:val="4"/>
        </w:numPr>
        <w:jc w:val="left"/>
        <w:rPr>
          <w:rFonts w:ascii="Verdana" w:hAnsi="Verdana"/>
          <w:szCs w:val="24"/>
        </w:rPr>
      </w:pPr>
      <w:r w:rsidRPr="00EC1B05">
        <w:rPr>
          <w:rFonts w:ascii="Verdana" w:hAnsi="Verdana"/>
          <w:szCs w:val="24"/>
        </w:rPr>
        <w:t>Require access to 1-1/small group teaching to access curriculum</w:t>
      </w:r>
    </w:p>
    <w:p w:rsidR="006727BB" w:rsidRPr="00EC1B05" w:rsidRDefault="006727BB" w:rsidP="00EC1B05">
      <w:pPr>
        <w:numPr>
          <w:ilvl w:val="0"/>
          <w:numId w:val="4"/>
        </w:numPr>
        <w:jc w:val="left"/>
        <w:rPr>
          <w:rFonts w:ascii="Verdana" w:hAnsi="Verdana"/>
          <w:szCs w:val="24"/>
        </w:rPr>
      </w:pPr>
      <w:r w:rsidRPr="00EC1B05">
        <w:rPr>
          <w:rFonts w:ascii="Verdana" w:hAnsi="Verdana"/>
          <w:szCs w:val="24"/>
        </w:rPr>
        <w:t>Require specialist environment to support behaviour management</w:t>
      </w:r>
    </w:p>
    <w:p w:rsidR="006727BB" w:rsidRPr="00EC1B05" w:rsidRDefault="006727BB" w:rsidP="00EC1B05">
      <w:pPr>
        <w:numPr>
          <w:ilvl w:val="0"/>
          <w:numId w:val="4"/>
        </w:numPr>
        <w:jc w:val="left"/>
        <w:rPr>
          <w:rFonts w:ascii="Verdana" w:hAnsi="Verdana"/>
          <w:szCs w:val="24"/>
        </w:rPr>
      </w:pPr>
      <w:r w:rsidRPr="00EC1B05">
        <w:rPr>
          <w:rFonts w:ascii="Verdana" w:hAnsi="Verdana"/>
          <w:szCs w:val="24"/>
        </w:rPr>
        <w:t>Require supervision to ensure safety of self/others</w:t>
      </w:r>
    </w:p>
    <w:p w:rsidR="006727BB" w:rsidRPr="00EC1B05" w:rsidRDefault="006727BB" w:rsidP="00EC1B05">
      <w:pPr>
        <w:numPr>
          <w:ilvl w:val="0"/>
          <w:numId w:val="4"/>
        </w:numPr>
        <w:jc w:val="left"/>
        <w:rPr>
          <w:rFonts w:ascii="Verdana" w:hAnsi="Verdana"/>
          <w:szCs w:val="24"/>
        </w:rPr>
      </w:pPr>
      <w:r w:rsidRPr="00EC1B05">
        <w:rPr>
          <w:rFonts w:ascii="Verdana" w:hAnsi="Verdana"/>
          <w:szCs w:val="24"/>
        </w:rPr>
        <w:t>Require significant support to interact appropriately with adults/peers</w:t>
      </w:r>
    </w:p>
    <w:p w:rsidR="006727BB" w:rsidRPr="00EC1B05" w:rsidRDefault="006727BB" w:rsidP="00EC1B05">
      <w:pPr>
        <w:numPr>
          <w:ilvl w:val="0"/>
          <w:numId w:val="4"/>
        </w:numPr>
        <w:jc w:val="left"/>
        <w:rPr>
          <w:rFonts w:ascii="Verdana" w:hAnsi="Verdana"/>
          <w:szCs w:val="24"/>
        </w:rPr>
      </w:pPr>
      <w:r w:rsidRPr="00EC1B05">
        <w:rPr>
          <w:rFonts w:ascii="Verdana" w:hAnsi="Verdana"/>
          <w:szCs w:val="24"/>
        </w:rPr>
        <w:t>Require support with family relationships</w:t>
      </w:r>
    </w:p>
    <w:p w:rsidR="006727BB" w:rsidRPr="00EC1B05" w:rsidRDefault="006727BB" w:rsidP="00EC1B05">
      <w:pPr>
        <w:numPr>
          <w:ilvl w:val="0"/>
          <w:numId w:val="4"/>
        </w:numPr>
        <w:jc w:val="left"/>
        <w:rPr>
          <w:rFonts w:ascii="Verdana" w:hAnsi="Verdana"/>
          <w:szCs w:val="24"/>
        </w:rPr>
      </w:pPr>
      <w:r w:rsidRPr="00EC1B05">
        <w:rPr>
          <w:rFonts w:ascii="Verdana" w:hAnsi="Verdana"/>
          <w:szCs w:val="24"/>
        </w:rPr>
        <w:t>May require support for offending behaviour and/or substance abuse</w:t>
      </w:r>
    </w:p>
    <w:sectPr w:rsidR="006727BB" w:rsidRPr="00EC1B05" w:rsidSect="00EC1B05">
      <w:pgSz w:w="11907" w:h="16840" w:code="9"/>
      <w:pgMar w:top="45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E91" w:rsidRDefault="00FC6E91" w:rsidP="00C027D5">
      <w:r>
        <w:separator/>
      </w:r>
    </w:p>
  </w:endnote>
  <w:endnote w:type="continuationSeparator" w:id="0">
    <w:p w:rsidR="00FC6E91" w:rsidRDefault="00FC6E91" w:rsidP="00C0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ill Sans">
    <w:altName w:val="Trebuchet MS"/>
    <w:charset w:val="00"/>
    <w:family w:val="swiss"/>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231219"/>
      <w:docPartObj>
        <w:docPartGallery w:val="Page Numbers (Bottom of Page)"/>
        <w:docPartUnique/>
      </w:docPartObj>
    </w:sdtPr>
    <w:sdtEndPr/>
    <w:sdtContent>
      <w:p w:rsidR="00663F57" w:rsidRDefault="00663F57">
        <w:pPr>
          <w:pStyle w:val="Footer"/>
          <w:jc w:val="center"/>
        </w:pPr>
        <w:r>
          <w:fldChar w:fldCharType="begin"/>
        </w:r>
        <w:r>
          <w:instrText xml:space="preserve"> PAGE   \* MERGEFORMAT </w:instrText>
        </w:r>
        <w:r>
          <w:fldChar w:fldCharType="separate"/>
        </w:r>
        <w:r w:rsidR="007526A8">
          <w:rPr>
            <w:noProof/>
          </w:rPr>
          <w:t>1</w:t>
        </w:r>
        <w:r>
          <w:rPr>
            <w:noProof/>
          </w:rPr>
          <w:fldChar w:fldCharType="end"/>
        </w:r>
      </w:p>
    </w:sdtContent>
  </w:sdt>
  <w:p w:rsidR="00663F57" w:rsidRDefault="00663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E91" w:rsidRDefault="00FC6E91" w:rsidP="00C027D5">
      <w:r>
        <w:separator/>
      </w:r>
    </w:p>
  </w:footnote>
  <w:footnote w:type="continuationSeparator" w:id="0">
    <w:p w:rsidR="00FC6E91" w:rsidRDefault="00FC6E91" w:rsidP="00C027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E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F716D80"/>
    <w:multiLevelType w:val="hybridMultilevel"/>
    <w:tmpl w:val="1E6A1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63208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D043096"/>
    <w:multiLevelType w:val="hybridMultilevel"/>
    <w:tmpl w:val="5906C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6A179F"/>
    <w:multiLevelType w:val="hybridMultilevel"/>
    <w:tmpl w:val="E4BCA8BA"/>
    <w:lvl w:ilvl="0" w:tplc="44608668">
      <w:numFmt w:val="bullet"/>
      <w:lvlText w:val="-"/>
      <w:lvlJc w:val="left"/>
      <w:pPr>
        <w:ind w:left="1170" w:hanging="360"/>
      </w:pPr>
      <w:rPr>
        <w:rFonts w:ascii="Verdana" w:eastAsia="Times New Roman" w:hAnsi="Verdana" w:cs="Times New Roman"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5">
    <w:nsid w:val="57D66E33"/>
    <w:multiLevelType w:val="hybridMultilevel"/>
    <w:tmpl w:val="D67279C6"/>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6">
    <w:nsid w:val="59A85BF9"/>
    <w:multiLevelType w:val="singleLevel"/>
    <w:tmpl w:val="0809000F"/>
    <w:lvl w:ilvl="0">
      <w:start w:val="1"/>
      <w:numFmt w:val="decimal"/>
      <w:lvlText w:val="%1."/>
      <w:lvlJc w:val="left"/>
      <w:pPr>
        <w:tabs>
          <w:tab w:val="num" w:pos="360"/>
        </w:tabs>
        <w:ind w:left="360" w:hanging="360"/>
      </w:pPr>
    </w:lvl>
  </w:abstractNum>
  <w:abstractNum w:abstractNumId="7">
    <w:nsid w:val="5B313307"/>
    <w:multiLevelType w:val="hybridMultilevel"/>
    <w:tmpl w:val="A224D5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945451A"/>
    <w:multiLevelType w:val="hybridMultilevel"/>
    <w:tmpl w:val="9198F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9C2FD3"/>
    <w:multiLevelType w:val="hybridMultilevel"/>
    <w:tmpl w:val="B2C480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A6D0089"/>
    <w:multiLevelType w:val="singleLevel"/>
    <w:tmpl w:val="08090001"/>
    <w:lvl w:ilvl="0">
      <w:start w:val="1"/>
      <w:numFmt w:val="bullet"/>
      <w:lvlText w:val=""/>
      <w:lvlJc w:val="left"/>
      <w:pPr>
        <w:ind w:left="720" w:hanging="360"/>
      </w:pPr>
      <w:rPr>
        <w:rFonts w:ascii="Symbol" w:hAnsi="Symbol" w:hint="default"/>
      </w:rPr>
    </w:lvl>
  </w:abstractNum>
  <w:num w:numId="1">
    <w:abstractNumId w:val="6"/>
  </w:num>
  <w:num w:numId="2">
    <w:abstractNumId w:val="2"/>
  </w:num>
  <w:num w:numId="3">
    <w:abstractNumId w:val="0"/>
  </w:num>
  <w:num w:numId="4">
    <w:abstractNumId w:val="10"/>
  </w:num>
  <w:num w:numId="5">
    <w:abstractNumId w:val="1"/>
  </w:num>
  <w:num w:numId="6">
    <w:abstractNumId w:val="5"/>
  </w:num>
  <w:num w:numId="7">
    <w:abstractNumId w:val="4"/>
  </w:num>
  <w:num w:numId="8">
    <w:abstractNumId w:val="7"/>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BB"/>
    <w:rsid w:val="00025803"/>
    <w:rsid w:val="000414C6"/>
    <w:rsid w:val="001026BC"/>
    <w:rsid w:val="001411F1"/>
    <w:rsid w:val="0015167D"/>
    <w:rsid w:val="001561E9"/>
    <w:rsid w:val="001673E1"/>
    <w:rsid w:val="00176101"/>
    <w:rsid w:val="00192F02"/>
    <w:rsid w:val="001C6CB7"/>
    <w:rsid w:val="00296A95"/>
    <w:rsid w:val="00315CFC"/>
    <w:rsid w:val="003808ED"/>
    <w:rsid w:val="003D0305"/>
    <w:rsid w:val="003F0362"/>
    <w:rsid w:val="00401C45"/>
    <w:rsid w:val="00423A33"/>
    <w:rsid w:val="00432116"/>
    <w:rsid w:val="00435F7E"/>
    <w:rsid w:val="004B3C5A"/>
    <w:rsid w:val="004D01F2"/>
    <w:rsid w:val="004F6A72"/>
    <w:rsid w:val="00565EE4"/>
    <w:rsid w:val="005F0508"/>
    <w:rsid w:val="00663F57"/>
    <w:rsid w:val="006727BB"/>
    <w:rsid w:val="00713D90"/>
    <w:rsid w:val="00726676"/>
    <w:rsid w:val="007359E5"/>
    <w:rsid w:val="007526A8"/>
    <w:rsid w:val="007D469B"/>
    <w:rsid w:val="00823764"/>
    <w:rsid w:val="00897C53"/>
    <w:rsid w:val="008D4F67"/>
    <w:rsid w:val="009210EA"/>
    <w:rsid w:val="00924194"/>
    <w:rsid w:val="0096743C"/>
    <w:rsid w:val="009A351B"/>
    <w:rsid w:val="00A10756"/>
    <w:rsid w:val="00A721E2"/>
    <w:rsid w:val="00A85645"/>
    <w:rsid w:val="00AB79D9"/>
    <w:rsid w:val="00AC74D7"/>
    <w:rsid w:val="00AE4E0F"/>
    <w:rsid w:val="00B55A10"/>
    <w:rsid w:val="00B67CE4"/>
    <w:rsid w:val="00B96E75"/>
    <w:rsid w:val="00BF30E5"/>
    <w:rsid w:val="00C027D5"/>
    <w:rsid w:val="00C37525"/>
    <w:rsid w:val="00CC2C30"/>
    <w:rsid w:val="00CD4BDC"/>
    <w:rsid w:val="00CF1556"/>
    <w:rsid w:val="00D24295"/>
    <w:rsid w:val="00DE38FD"/>
    <w:rsid w:val="00DE6767"/>
    <w:rsid w:val="00DF39BB"/>
    <w:rsid w:val="00E26196"/>
    <w:rsid w:val="00E4579F"/>
    <w:rsid w:val="00E67ECF"/>
    <w:rsid w:val="00EA3BFE"/>
    <w:rsid w:val="00EC1B05"/>
    <w:rsid w:val="00F52724"/>
    <w:rsid w:val="00FC6E91"/>
    <w:rsid w:val="00FD22C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7BB"/>
    <w:pPr>
      <w:jc w:val="both"/>
    </w:pPr>
    <w:rPr>
      <w:rFonts w:ascii="Gill Sans" w:hAnsi="Gill Sans"/>
      <w:sz w:val="24"/>
    </w:rPr>
  </w:style>
  <w:style w:type="paragraph" w:styleId="Heading1">
    <w:name w:val="heading 1"/>
    <w:basedOn w:val="Normal"/>
    <w:next w:val="Normal"/>
    <w:link w:val="Heading1Char"/>
    <w:qFormat/>
    <w:rsid w:val="006727BB"/>
    <w:pPr>
      <w:keepNext/>
      <w:outlineLvl w:val="0"/>
    </w:pPr>
    <w:rPr>
      <w:b/>
    </w:rPr>
  </w:style>
  <w:style w:type="paragraph" w:styleId="Heading2">
    <w:name w:val="heading 2"/>
    <w:basedOn w:val="Normal"/>
    <w:next w:val="Normal"/>
    <w:link w:val="Heading2Char"/>
    <w:semiHidden/>
    <w:unhideWhenUsed/>
    <w:qFormat/>
    <w:rsid w:val="006727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27BB"/>
    <w:rPr>
      <w:rFonts w:ascii="Gill Sans" w:hAnsi="Gill Sans"/>
      <w:b/>
      <w:sz w:val="24"/>
    </w:rPr>
  </w:style>
  <w:style w:type="character" w:customStyle="1" w:styleId="Heading2Char">
    <w:name w:val="Heading 2 Char"/>
    <w:basedOn w:val="DefaultParagraphFont"/>
    <w:link w:val="Heading2"/>
    <w:semiHidden/>
    <w:rsid w:val="006727B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727BB"/>
    <w:pPr>
      <w:ind w:left="720"/>
      <w:contextualSpacing/>
    </w:pPr>
  </w:style>
  <w:style w:type="character" w:styleId="Hyperlink">
    <w:name w:val="Hyperlink"/>
    <w:basedOn w:val="DefaultParagraphFont"/>
    <w:rsid w:val="00DE38FD"/>
    <w:rPr>
      <w:color w:val="0000FF" w:themeColor="hyperlink"/>
      <w:u w:val="single"/>
    </w:rPr>
  </w:style>
  <w:style w:type="paragraph" w:styleId="Header">
    <w:name w:val="header"/>
    <w:basedOn w:val="Normal"/>
    <w:link w:val="HeaderChar"/>
    <w:rsid w:val="00C027D5"/>
    <w:pPr>
      <w:tabs>
        <w:tab w:val="center" w:pos="4513"/>
        <w:tab w:val="right" w:pos="9026"/>
      </w:tabs>
    </w:pPr>
  </w:style>
  <w:style w:type="character" w:customStyle="1" w:styleId="HeaderChar">
    <w:name w:val="Header Char"/>
    <w:basedOn w:val="DefaultParagraphFont"/>
    <w:link w:val="Header"/>
    <w:rsid w:val="00C027D5"/>
    <w:rPr>
      <w:rFonts w:ascii="Gill Sans" w:hAnsi="Gill Sans"/>
      <w:sz w:val="24"/>
    </w:rPr>
  </w:style>
  <w:style w:type="paragraph" w:styleId="Footer">
    <w:name w:val="footer"/>
    <w:basedOn w:val="Normal"/>
    <w:link w:val="FooterChar"/>
    <w:uiPriority w:val="99"/>
    <w:rsid w:val="00C027D5"/>
    <w:pPr>
      <w:tabs>
        <w:tab w:val="center" w:pos="4513"/>
        <w:tab w:val="right" w:pos="9026"/>
      </w:tabs>
    </w:pPr>
  </w:style>
  <w:style w:type="character" w:customStyle="1" w:styleId="FooterChar">
    <w:name w:val="Footer Char"/>
    <w:basedOn w:val="DefaultParagraphFont"/>
    <w:link w:val="Footer"/>
    <w:uiPriority w:val="99"/>
    <w:rsid w:val="00C027D5"/>
    <w:rPr>
      <w:rFonts w:ascii="Gill Sans" w:hAnsi="Gill Sans"/>
      <w:sz w:val="24"/>
    </w:rPr>
  </w:style>
  <w:style w:type="table" w:styleId="TableGrid">
    <w:name w:val="Table Grid"/>
    <w:basedOn w:val="TableNormal"/>
    <w:rsid w:val="00BF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85645"/>
    <w:rPr>
      <w:rFonts w:ascii="Tahoma" w:hAnsi="Tahoma" w:cs="Tahoma"/>
      <w:sz w:val="16"/>
      <w:szCs w:val="16"/>
    </w:rPr>
  </w:style>
  <w:style w:type="character" w:customStyle="1" w:styleId="BalloonTextChar">
    <w:name w:val="Balloon Text Char"/>
    <w:basedOn w:val="DefaultParagraphFont"/>
    <w:link w:val="BalloonText"/>
    <w:rsid w:val="00A856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7BB"/>
    <w:pPr>
      <w:jc w:val="both"/>
    </w:pPr>
    <w:rPr>
      <w:rFonts w:ascii="Gill Sans" w:hAnsi="Gill Sans"/>
      <w:sz w:val="24"/>
    </w:rPr>
  </w:style>
  <w:style w:type="paragraph" w:styleId="Heading1">
    <w:name w:val="heading 1"/>
    <w:basedOn w:val="Normal"/>
    <w:next w:val="Normal"/>
    <w:link w:val="Heading1Char"/>
    <w:qFormat/>
    <w:rsid w:val="006727BB"/>
    <w:pPr>
      <w:keepNext/>
      <w:outlineLvl w:val="0"/>
    </w:pPr>
    <w:rPr>
      <w:b/>
    </w:rPr>
  </w:style>
  <w:style w:type="paragraph" w:styleId="Heading2">
    <w:name w:val="heading 2"/>
    <w:basedOn w:val="Normal"/>
    <w:next w:val="Normal"/>
    <w:link w:val="Heading2Char"/>
    <w:semiHidden/>
    <w:unhideWhenUsed/>
    <w:qFormat/>
    <w:rsid w:val="006727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27BB"/>
    <w:rPr>
      <w:rFonts w:ascii="Gill Sans" w:hAnsi="Gill Sans"/>
      <w:b/>
      <w:sz w:val="24"/>
    </w:rPr>
  </w:style>
  <w:style w:type="character" w:customStyle="1" w:styleId="Heading2Char">
    <w:name w:val="Heading 2 Char"/>
    <w:basedOn w:val="DefaultParagraphFont"/>
    <w:link w:val="Heading2"/>
    <w:semiHidden/>
    <w:rsid w:val="006727B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727BB"/>
    <w:pPr>
      <w:ind w:left="720"/>
      <w:contextualSpacing/>
    </w:pPr>
  </w:style>
  <w:style w:type="character" w:styleId="Hyperlink">
    <w:name w:val="Hyperlink"/>
    <w:basedOn w:val="DefaultParagraphFont"/>
    <w:rsid w:val="00DE38FD"/>
    <w:rPr>
      <w:color w:val="0000FF" w:themeColor="hyperlink"/>
      <w:u w:val="single"/>
    </w:rPr>
  </w:style>
  <w:style w:type="paragraph" w:styleId="Header">
    <w:name w:val="header"/>
    <w:basedOn w:val="Normal"/>
    <w:link w:val="HeaderChar"/>
    <w:rsid w:val="00C027D5"/>
    <w:pPr>
      <w:tabs>
        <w:tab w:val="center" w:pos="4513"/>
        <w:tab w:val="right" w:pos="9026"/>
      </w:tabs>
    </w:pPr>
  </w:style>
  <w:style w:type="character" w:customStyle="1" w:styleId="HeaderChar">
    <w:name w:val="Header Char"/>
    <w:basedOn w:val="DefaultParagraphFont"/>
    <w:link w:val="Header"/>
    <w:rsid w:val="00C027D5"/>
    <w:rPr>
      <w:rFonts w:ascii="Gill Sans" w:hAnsi="Gill Sans"/>
      <w:sz w:val="24"/>
    </w:rPr>
  </w:style>
  <w:style w:type="paragraph" w:styleId="Footer">
    <w:name w:val="footer"/>
    <w:basedOn w:val="Normal"/>
    <w:link w:val="FooterChar"/>
    <w:uiPriority w:val="99"/>
    <w:rsid w:val="00C027D5"/>
    <w:pPr>
      <w:tabs>
        <w:tab w:val="center" w:pos="4513"/>
        <w:tab w:val="right" w:pos="9026"/>
      </w:tabs>
    </w:pPr>
  </w:style>
  <w:style w:type="character" w:customStyle="1" w:styleId="FooterChar">
    <w:name w:val="Footer Char"/>
    <w:basedOn w:val="DefaultParagraphFont"/>
    <w:link w:val="Footer"/>
    <w:uiPriority w:val="99"/>
    <w:rsid w:val="00C027D5"/>
    <w:rPr>
      <w:rFonts w:ascii="Gill Sans" w:hAnsi="Gill Sans"/>
      <w:sz w:val="24"/>
    </w:rPr>
  </w:style>
  <w:style w:type="table" w:styleId="TableGrid">
    <w:name w:val="Table Grid"/>
    <w:basedOn w:val="TableNormal"/>
    <w:rsid w:val="00BF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85645"/>
    <w:rPr>
      <w:rFonts w:ascii="Tahoma" w:hAnsi="Tahoma" w:cs="Tahoma"/>
      <w:sz w:val="16"/>
      <w:szCs w:val="16"/>
    </w:rPr>
  </w:style>
  <w:style w:type="character" w:customStyle="1" w:styleId="BalloonTextChar">
    <w:name w:val="Balloon Text Char"/>
    <w:basedOn w:val="DefaultParagraphFont"/>
    <w:link w:val="BalloonText"/>
    <w:rsid w:val="00A856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V-UHB.BarnardosCLUARANServiceFalkirk@nh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7555</Characters>
  <Application>Microsoft Office Word</Application>
  <DocSecurity>0</DocSecurity>
  <Lines>204</Lines>
  <Paragraphs>97</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Lavelle  McConnell</dc:creator>
  <cp:lastModifiedBy>Sandra Martin</cp:lastModifiedBy>
  <cp:revision>2</cp:revision>
  <cp:lastPrinted>2017-03-02T09:16:00Z</cp:lastPrinted>
  <dcterms:created xsi:type="dcterms:W3CDTF">2017-12-01T16:24:00Z</dcterms:created>
  <dcterms:modified xsi:type="dcterms:W3CDTF">2017-12-01T16:24:00Z</dcterms:modified>
</cp:coreProperties>
</file>