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08" w:rsidRDefault="00A22208" w:rsidP="00F3143E">
      <w:pPr>
        <w:rPr>
          <w:rFonts w:cs="Arial"/>
          <w:b/>
          <w:sz w:val="20"/>
          <w:szCs w:val="20"/>
        </w:rPr>
      </w:pPr>
    </w:p>
    <w:p w:rsidR="00DF065C" w:rsidRDefault="00DF065C" w:rsidP="00F3143E">
      <w:pPr>
        <w:rPr>
          <w:rFonts w:cs="Arial"/>
          <w:b/>
          <w:sz w:val="20"/>
          <w:szCs w:val="20"/>
        </w:rPr>
      </w:pPr>
      <w:r>
        <w:rPr>
          <w:rFonts w:cs="Arial"/>
          <w:b/>
          <w:sz w:val="20"/>
          <w:szCs w:val="20"/>
        </w:rPr>
        <w:t>PUPIL INDEPENDENT LEARNING LESSON EVALUATION</w:t>
      </w:r>
    </w:p>
    <w:p w:rsidR="00DF065C" w:rsidRDefault="00DF065C" w:rsidP="00DF065C">
      <w:pPr>
        <w:rPr>
          <w:rFonts w:cs="Arial"/>
          <w:b/>
          <w:sz w:val="20"/>
          <w:szCs w:val="20"/>
        </w:rPr>
      </w:pPr>
      <w:r>
        <w:rPr>
          <w:rFonts w:cs="Arial"/>
          <w:b/>
          <w:sz w:val="20"/>
          <w:szCs w:val="20"/>
        </w:rPr>
        <w:t>BANKIER PS P7 Susan MacLeod Friday 13</w:t>
      </w:r>
      <w:r w:rsidRPr="00A22208">
        <w:rPr>
          <w:rFonts w:cs="Arial"/>
          <w:b/>
          <w:sz w:val="20"/>
          <w:szCs w:val="20"/>
          <w:vertAlign w:val="superscript"/>
        </w:rPr>
        <w:t>th</w:t>
      </w:r>
      <w:r>
        <w:rPr>
          <w:rFonts w:cs="Arial"/>
          <w:b/>
          <w:sz w:val="20"/>
          <w:szCs w:val="20"/>
        </w:rPr>
        <w:t xml:space="preserve"> June 2014</w:t>
      </w:r>
    </w:p>
    <w:p w:rsidR="00DF065C" w:rsidRDefault="00DF065C" w:rsidP="00DF065C">
      <w:pPr>
        <w:rPr>
          <w:rFonts w:cs="Arial"/>
          <w:b/>
          <w:sz w:val="20"/>
          <w:szCs w:val="20"/>
        </w:rPr>
      </w:pPr>
      <w:r>
        <w:rPr>
          <w:rFonts w:cs="Arial"/>
          <w:b/>
          <w:sz w:val="20"/>
          <w:szCs w:val="20"/>
        </w:rPr>
        <w:t>The learning intention and success criteria below were shared with pupils at relevant stages during the lesson.</w:t>
      </w:r>
    </w:p>
    <w:p w:rsidR="00DF065C" w:rsidRDefault="00DF065C" w:rsidP="00DF065C">
      <w:pPr>
        <w:rPr>
          <w:rFonts w:cs="Arial"/>
          <w:sz w:val="20"/>
          <w:szCs w:val="20"/>
        </w:rPr>
      </w:pPr>
      <w:r w:rsidRPr="00A22208">
        <w:rPr>
          <w:rFonts w:cs="Arial"/>
          <w:sz w:val="20"/>
          <w:szCs w:val="20"/>
        </w:rPr>
        <w:t>LEARNING INTENTION - We are developing our ability to use our understanding, skills, and knowledge</w:t>
      </w:r>
    </w:p>
    <w:p w:rsidR="00DF065C" w:rsidRDefault="00DF065C" w:rsidP="00DF065C">
      <w:pPr>
        <w:rPr>
          <w:rFonts w:cs="Arial"/>
          <w:sz w:val="20"/>
          <w:szCs w:val="20"/>
        </w:rPr>
      </w:pPr>
      <w:r>
        <w:rPr>
          <w:rFonts w:cs="Arial"/>
          <w:sz w:val="20"/>
          <w:szCs w:val="20"/>
        </w:rPr>
        <w:t>PUPIL RESPONSES TO:</w:t>
      </w:r>
    </w:p>
    <w:p w:rsidR="00DF065C" w:rsidRDefault="00DF065C" w:rsidP="00DF065C">
      <w:pPr>
        <w:pStyle w:val="ListParagraph"/>
        <w:numPr>
          <w:ilvl w:val="0"/>
          <w:numId w:val="8"/>
        </w:numPr>
        <w:rPr>
          <w:rFonts w:cs="Arial"/>
          <w:b/>
          <w:sz w:val="20"/>
          <w:szCs w:val="20"/>
        </w:rPr>
      </w:pPr>
      <w:r>
        <w:rPr>
          <w:rFonts w:cs="Arial"/>
          <w:b/>
          <w:sz w:val="20"/>
          <w:szCs w:val="20"/>
        </w:rPr>
        <w:t>How do you know you understand something?</w:t>
      </w:r>
    </w:p>
    <w:p w:rsidR="00DF065C" w:rsidRPr="006755AE" w:rsidRDefault="00DF065C" w:rsidP="00DF065C">
      <w:pPr>
        <w:rPr>
          <w:rFonts w:cs="Arial"/>
          <w:sz w:val="20"/>
          <w:szCs w:val="20"/>
        </w:rPr>
      </w:pPr>
      <w:r w:rsidRPr="006755AE">
        <w:rPr>
          <w:rFonts w:cs="Arial"/>
          <w:sz w:val="20"/>
          <w:szCs w:val="20"/>
        </w:rPr>
        <w:t>When you prove that you can do it, can do it really well or will be doing it daily, can demonstrate to others – teach them, people praise your skill, find it easy, able to s</w:t>
      </w:r>
      <w:r w:rsidR="006755AE">
        <w:rPr>
          <w:rFonts w:cs="Arial"/>
          <w:sz w:val="20"/>
          <w:szCs w:val="20"/>
        </w:rPr>
        <w:t>how our skills to everyone else.</w:t>
      </w:r>
      <w:r w:rsidRPr="006755AE">
        <w:rPr>
          <w:rFonts w:cs="Arial"/>
          <w:sz w:val="20"/>
          <w:szCs w:val="20"/>
        </w:rPr>
        <w:t xml:space="preserve"> </w:t>
      </w:r>
    </w:p>
    <w:p w:rsidR="00DF065C" w:rsidRDefault="00DF065C" w:rsidP="00DF065C">
      <w:pPr>
        <w:pStyle w:val="ListParagraph"/>
        <w:numPr>
          <w:ilvl w:val="0"/>
          <w:numId w:val="8"/>
        </w:numPr>
        <w:rPr>
          <w:rFonts w:cs="Arial"/>
          <w:b/>
          <w:sz w:val="20"/>
          <w:szCs w:val="20"/>
        </w:rPr>
      </w:pPr>
      <w:r>
        <w:rPr>
          <w:rFonts w:cs="Arial"/>
          <w:b/>
          <w:sz w:val="20"/>
          <w:szCs w:val="20"/>
        </w:rPr>
        <w:t>How did you get better at understanding this?</w:t>
      </w:r>
    </w:p>
    <w:p w:rsidR="00DF065C" w:rsidRDefault="00DF065C" w:rsidP="00DF065C">
      <w:pPr>
        <w:rPr>
          <w:rFonts w:cs="Arial"/>
          <w:sz w:val="20"/>
          <w:szCs w:val="20"/>
        </w:rPr>
      </w:pPr>
      <w:r w:rsidRPr="006755AE">
        <w:rPr>
          <w:rFonts w:cs="Arial"/>
          <w:sz w:val="20"/>
          <w:szCs w:val="20"/>
        </w:rPr>
        <w:t xml:space="preserve">Practising and getting help, practise lots, people helping us (follow rules), competing, being able to use your knowledge, watching others, not giving up (being ambitious, enjoying, challenging), being determined, we know we got better at understanding this by practising in our own time and our teachers/coaches have also helped us develop a better understanding of these skills, </w:t>
      </w:r>
      <w:r w:rsidRPr="006755AE">
        <w:rPr>
          <w:rFonts w:cs="Arial"/>
          <w:sz w:val="20"/>
          <w:szCs w:val="20"/>
        </w:rPr>
        <w:t>keep playing it, never give up, we play fair and follow the rules</w:t>
      </w:r>
      <w:r w:rsidR="006755AE">
        <w:rPr>
          <w:rFonts w:cs="Arial"/>
          <w:sz w:val="20"/>
          <w:szCs w:val="20"/>
        </w:rPr>
        <w:t>.</w:t>
      </w:r>
    </w:p>
    <w:p w:rsidR="005E6D4C" w:rsidRDefault="005E6D4C" w:rsidP="00DF065C">
      <w:pPr>
        <w:rPr>
          <w:rFonts w:cs="Arial"/>
          <w:sz w:val="20"/>
          <w:szCs w:val="20"/>
        </w:rPr>
      </w:pPr>
    </w:p>
    <w:p w:rsidR="005E6D4C" w:rsidRDefault="005E6D4C" w:rsidP="00DF065C">
      <w:pPr>
        <w:rPr>
          <w:rFonts w:cs="Arial"/>
          <w:sz w:val="20"/>
          <w:szCs w:val="20"/>
        </w:rPr>
      </w:pPr>
      <w:r>
        <w:rPr>
          <w:rFonts w:cs="Arial"/>
          <w:sz w:val="20"/>
          <w:szCs w:val="20"/>
        </w:rPr>
        <w:t>PUPIL UNDERSTANDING CHARTS:</w:t>
      </w:r>
    </w:p>
    <w:p w:rsidR="005E6D4C" w:rsidRPr="006755AE" w:rsidRDefault="005E6D4C" w:rsidP="00DF065C">
      <w:pPr>
        <w:rPr>
          <w:rFonts w:cs="Arial"/>
          <w:sz w:val="20"/>
          <w:szCs w:val="20"/>
        </w:rPr>
      </w:pPr>
      <w:r>
        <w:rPr>
          <w:rFonts w:cs="Arial"/>
          <w:sz w:val="20"/>
          <w:szCs w:val="20"/>
        </w:rPr>
        <w:t>Many pupils chose a sport as the thing which they understood really well. Some needed some scaffolding to identify how they came to understand this and how they knew. Many chose football and with prompting, were able to note that they knew the rules and followed them. All pupils were able to record or represent a variety of things which they felt they understood. Most enjoyed drawing the little self-portrait although some clearly would have preferred to spend more time perfecting this. Pupils recorded a wide range of things they understood – a balance of curricular skills and knowledge and sports done in their own time, plus some gaming, Boy’s Brigade and baking activities. A significant number of pupils gave reasons for their responses. These don’t always align with the eventual responses to questions 1 &amp; 2 above. This may indicate that the plenary expository teaching used following the understanding charts was successful in consolidating pupil understanding of possible answers to these.</w:t>
      </w:r>
    </w:p>
    <w:p w:rsidR="00DF065C" w:rsidRDefault="00DF065C" w:rsidP="00DF065C">
      <w:pPr>
        <w:rPr>
          <w:rFonts w:cs="Arial"/>
          <w:b/>
          <w:sz w:val="20"/>
          <w:szCs w:val="20"/>
        </w:rPr>
      </w:pPr>
      <w:r>
        <w:rPr>
          <w:rFonts w:cs="Arial"/>
          <w:b/>
          <w:sz w:val="20"/>
          <w:szCs w:val="20"/>
        </w:rPr>
        <w:t>PUPIL RESPONSES TO:</w:t>
      </w:r>
    </w:p>
    <w:p w:rsidR="00DF065C" w:rsidRDefault="00DF065C" w:rsidP="00DF065C">
      <w:pPr>
        <w:pStyle w:val="ListParagraph"/>
        <w:numPr>
          <w:ilvl w:val="0"/>
          <w:numId w:val="8"/>
        </w:numPr>
        <w:rPr>
          <w:rFonts w:cs="Arial"/>
          <w:b/>
          <w:sz w:val="20"/>
          <w:szCs w:val="20"/>
        </w:rPr>
      </w:pPr>
      <w:r>
        <w:rPr>
          <w:rFonts w:cs="Arial"/>
          <w:b/>
          <w:sz w:val="20"/>
          <w:szCs w:val="20"/>
        </w:rPr>
        <w:t>What is a curriculum?</w:t>
      </w:r>
    </w:p>
    <w:p w:rsidR="00DF065C" w:rsidRPr="006755AE" w:rsidRDefault="006755AE" w:rsidP="00DF065C">
      <w:pPr>
        <w:rPr>
          <w:rFonts w:cs="Arial"/>
          <w:sz w:val="20"/>
          <w:szCs w:val="20"/>
        </w:rPr>
      </w:pPr>
      <w:r w:rsidRPr="006755AE">
        <w:rPr>
          <w:rFonts w:cs="Arial"/>
          <w:sz w:val="20"/>
          <w:szCs w:val="20"/>
        </w:rPr>
        <w:t xml:space="preserve">Initial answers revised following discussion and parental video viewing - </w:t>
      </w:r>
      <w:r w:rsidR="00DF065C" w:rsidRPr="006755AE">
        <w:rPr>
          <w:rFonts w:cs="Arial"/>
          <w:sz w:val="20"/>
          <w:szCs w:val="20"/>
        </w:rPr>
        <w:t xml:space="preserve">We have a curriculum for excellence, how well we done, the way we have been taught, </w:t>
      </w:r>
      <w:r w:rsidR="00DF065C" w:rsidRPr="006755AE">
        <w:rPr>
          <w:rFonts w:cs="Arial"/>
          <w:sz w:val="20"/>
          <w:szCs w:val="20"/>
        </w:rPr>
        <w:t>it’s about school</w:t>
      </w:r>
      <w:r w:rsidRPr="006755AE">
        <w:rPr>
          <w:rFonts w:cs="Arial"/>
          <w:sz w:val="20"/>
          <w:szCs w:val="20"/>
        </w:rPr>
        <w:t>, a future ambitions, areas of learning, a folder, something that helps you become independent in the future, the curriculum is things you do in school, a target, your knowledge, an achievement you learn to achieve future ambitions, 8 curriculum areas, active learning – using our brain, a pacific(specific) area of different stuff e.g. maths, language, BBs and cooking, the 8 curricular areas – RME, Expressive arts, maths, sciences, H</w:t>
      </w:r>
      <w:r>
        <w:rPr>
          <w:rFonts w:cs="Arial"/>
          <w:sz w:val="20"/>
          <w:szCs w:val="20"/>
        </w:rPr>
        <w:t>WB, social subjects, technology.</w:t>
      </w:r>
    </w:p>
    <w:p w:rsidR="00DF065C" w:rsidRDefault="00DF065C" w:rsidP="00DF065C">
      <w:pPr>
        <w:pStyle w:val="ListParagraph"/>
        <w:numPr>
          <w:ilvl w:val="0"/>
          <w:numId w:val="8"/>
        </w:numPr>
        <w:rPr>
          <w:rFonts w:cs="Arial"/>
          <w:b/>
          <w:sz w:val="20"/>
          <w:szCs w:val="20"/>
        </w:rPr>
      </w:pPr>
      <w:r>
        <w:rPr>
          <w:rFonts w:cs="Arial"/>
          <w:b/>
          <w:sz w:val="20"/>
          <w:szCs w:val="20"/>
        </w:rPr>
        <w:t>What is special about curriculum for excellence?</w:t>
      </w:r>
    </w:p>
    <w:p w:rsidR="00DF065C" w:rsidRDefault="00DF065C" w:rsidP="00DF065C">
      <w:pPr>
        <w:rPr>
          <w:rFonts w:cs="Arial"/>
          <w:sz w:val="20"/>
          <w:szCs w:val="20"/>
        </w:rPr>
      </w:pPr>
      <w:r w:rsidRPr="006755AE">
        <w:rPr>
          <w:rFonts w:cs="Arial"/>
          <w:sz w:val="20"/>
          <w:szCs w:val="20"/>
        </w:rPr>
        <w:t>Help your group, independent, it helps to improve, helps us get a job,</w:t>
      </w:r>
      <w:r w:rsidR="006755AE" w:rsidRPr="006755AE">
        <w:rPr>
          <w:rFonts w:cs="Arial"/>
          <w:sz w:val="20"/>
          <w:szCs w:val="20"/>
        </w:rPr>
        <w:t xml:space="preserve"> the four capacities, teach us to grow up and become one of the four capacities, to help our country, 8 areas, it helps you achieve future ambitions, you learn to teach yourself, you learn new skills, teaching your skills f</w:t>
      </w:r>
      <w:r w:rsidR="006755AE">
        <w:rPr>
          <w:rFonts w:cs="Arial"/>
          <w:sz w:val="20"/>
          <w:szCs w:val="20"/>
        </w:rPr>
        <w:t>or the future.</w:t>
      </w:r>
    </w:p>
    <w:p w:rsidR="007C3992" w:rsidRDefault="007C3992" w:rsidP="00DF065C">
      <w:pPr>
        <w:rPr>
          <w:rFonts w:cs="Arial"/>
          <w:b/>
          <w:sz w:val="20"/>
          <w:szCs w:val="20"/>
        </w:rPr>
      </w:pPr>
    </w:p>
    <w:p w:rsidR="007C3992" w:rsidRPr="007C3992" w:rsidRDefault="007C3992" w:rsidP="00DF065C">
      <w:pPr>
        <w:rPr>
          <w:rFonts w:cs="Arial"/>
          <w:b/>
          <w:sz w:val="20"/>
          <w:szCs w:val="20"/>
        </w:rPr>
      </w:pPr>
      <w:r w:rsidRPr="007C3992">
        <w:rPr>
          <w:rFonts w:cs="Arial"/>
          <w:b/>
          <w:sz w:val="20"/>
          <w:szCs w:val="20"/>
        </w:rPr>
        <w:lastRenderedPageBreak/>
        <w:t>MAKING CONNECTIONS ACROSS LEARNING:</w:t>
      </w:r>
    </w:p>
    <w:p w:rsidR="007C3992" w:rsidRPr="006755AE" w:rsidRDefault="007C3992" w:rsidP="00DF065C">
      <w:pPr>
        <w:rPr>
          <w:rFonts w:cs="Arial"/>
          <w:sz w:val="20"/>
          <w:szCs w:val="20"/>
        </w:rPr>
      </w:pPr>
      <w:r>
        <w:rPr>
          <w:rFonts w:cs="Arial"/>
          <w:sz w:val="20"/>
          <w:szCs w:val="20"/>
        </w:rPr>
        <w:t>This section of the lesson was a little rushed because time was running out. Pupils were easily able to follow the modelled example, and had time to record one or two of their own examples. There was no time to properly review or check understanding of the implications of these connections and how they might be useful in the future. There was also no time to complete the last activity where pupils record how they apply their understanding in different ways. It was therefore interesting to see how they would assess their progression against the success criteria below.</w:t>
      </w:r>
    </w:p>
    <w:p w:rsidR="00A22208" w:rsidRDefault="00A22208" w:rsidP="00F3143E">
      <w:pPr>
        <w:rPr>
          <w:rFonts w:cs="Arial"/>
          <w:b/>
          <w:sz w:val="20"/>
          <w:szCs w:val="20"/>
        </w:rPr>
      </w:pPr>
      <w:r>
        <w:rPr>
          <w:rFonts w:cs="Arial"/>
          <w:b/>
          <w:sz w:val="20"/>
          <w:szCs w:val="20"/>
        </w:rPr>
        <w:t>ANALYSIS OF PUPIL RATINGS FOR EACH SUCCESS CRITERIA</w:t>
      </w:r>
    </w:p>
    <w:p w:rsidR="00446D9D" w:rsidRPr="00A22208" w:rsidRDefault="00446D9D" w:rsidP="00F3143E">
      <w:pPr>
        <w:rPr>
          <w:rFonts w:cs="Arial"/>
          <w:sz w:val="20"/>
          <w:szCs w:val="20"/>
        </w:rPr>
      </w:pPr>
    </w:p>
    <w:tbl>
      <w:tblPr>
        <w:tblStyle w:val="TableGrid"/>
        <w:tblW w:w="10640" w:type="dxa"/>
        <w:tblInd w:w="-856" w:type="dxa"/>
        <w:tblLook w:val="04A0" w:firstRow="1" w:lastRow="0" w:firstColumn="1" w:lastColumn="0" w:noHBand="0" w:noVBand="1"/>
      </w:tblPr>
      <w:tblGrid>
        <w:gridCol w:w="3545"/>
        <w:gridCol w:w="2409"/>
        <w:gridCol w:w="2410"/>
        <w:gridCol w:w="2276"/>
      </w:tblGrid>
      <w:tr w:rsidR="00F83D6C" w:rsidRPr="002C04CA" w:rsidTr="002C04CA">
        <w:trPr>
          <w:trHeight w:val="479"/>
        </w:trPr>
        <w:tc>
          <w:tcPr>
            <w:tcW w:w="3545" w:type="dxa"/>
          </w:tcPr>
          <w:p w:rsidR="00F83D6C" w:rsidRPr="002C04CA" w:rsidRDefault="00F3143E" w:rsidP="00687AD7">
            <w:pPr>
              <w:rPr>
                <w:rFonts w:cs="Arial"/>
                <w:sz w:val="20"/>
                <w:szCs w:val="20"/>
              </w:rPr>
            </w:pPr>
            <w:r w:rsidRPr="002C04CA">
              <w:rPr>
                <w:rFonts w:cs="Arial"/>
                <w:sz w:val="20"/>
                <w:szCs w:val="20"/>
              </w:rPr>
              <w:t>Your</w:t>
            </w:r>
            <w:r w:rsidR="00F83D6C" w:rsidRPr="002C04CA">
              <w:rPr>
                <w:rFonts w:cs="Arial"/>
                <w:sz w:val="20"/>
                <w:szCs w:val="20"/>
              </w:rPr>
              <w:t xml:space="preserve"> Name – </w:t>
            </w:r>
          </w:p>
        </w:tc>
        <w:tc>
          <w:tcPr>
            <w:tcW w:w="7095" w:type="dxa"/>
            <w:gridSpan w:val="3"/>
          </w:tcPr>
          <w:p w:rsidR="00F3143E" w:rsidRPr="002C04CA" w:rsidRDefault="00F83D6C" w:rsidP="00687AD7">
            <w:pPr>
              <w:rPr>
                <w:rFonts w:cs="Arial"/>
                <w:sz w:val="20"/>
                <w:szCs w:val="20"/>
              </w:rPr>
            </w:pPr>
            <w:r w:rsidRPr="002C04CA">
              <w:rPr>
                <w:rFonts w:cs="Arial"/>
                <w:sz w:val="20"/>
                <w:szCs w:val="20"/>
              </w:rPr>
              <w:t>How well can you do these things?</w:t>
            </w:r>
            <w:r w:rsidR="00F3143E" w:rsidRPr="002C04CA">
              <w:rPr>
                <w:rFonts w:cs="Arial"/>
                <w:sz w:val="20"/>
                <w:szCs w:val="20"/>
              </w:rPr>
              <w:t xml:space="preserve"> </w:t>
            </w:r>
          </w:p>
          <w:p w:rsidR="00F83D6C" w:rsidRPr="002C04CA" w:rsidRDefault="00F3143E" w:rsidP="00687AD7">
            <w:pPr>
              <w:rPr>
                <w:rFonts w:cs="Arial"/>
                <w:sz w:val="20"/>
                <w:szCs w:val="20"/>
              </w:rPr>
            </w:pPr>
            <w:r w:rsidRPr="002C04CA">
              <w:rPr>
                <w:rFonts w:cs="Arial"/>
                <w:sz w:val="20"/>
                <w:szCs w:val="20"/>
              </w:rPr>
              <w:t>Make a tick in the box – write some comments if you want to</w:t>
            </w:r>
          </w:p>
          <w:p w:rsidR="00F83D6C" w:rsidRPr="002C04CA" w:rsidRDefault="00F83D6C" w:rsidP="00F83D6C">
            <w:pPr>
              <w:rPr>
                <w:rFonts w:cs="Arial"/>
                <w:sz w:val="20"/>
                <w:szCs w:val="20"/>
              </w:rPr>
            </w:pPr>
          </w:p>
        </w:tc>
      </w:tr>
      <w:tr w:rsidR="00F83D6C" w:rsidRPr="002C04CA" w:rsidTr="002C04CA">
        <w:trPr>
          <w:trHeight w:val="479"/>
        </w:trPr>
        <w:tc>
          <w:tcPr>
            <w:tcW w:w="3545" w:type="dxa"/>
          </w:tcPr>
          <w:p w:rsidR="00F83D6C" w:rsidRPr="002C04CA" w:rsidRDefault="00F83D6C" w:rsidP="00F83D6C">
            <w:pPr>
              <w:rPr>
                <w:rFonts w:cs="Arial"/>
                <w:sz w:val="20"/>
                <w:szCs w:val="20"/>
              </w:rPr>
            </w:pPr>
            <w:r w:rsidRPr="002C04CA">
              <w:rPr>
                <w:rFonts w:cs="Arial"/>
                <w:sz w:val="20"/>
                <w:szCs w:val="20"/>
              </w:rPr>
              <w:t>Success Criteria</w:t>
            </w:r>
          </w:p>
          <w:p w:rsidR="00F83D6C" w:rsidRPr="002C04CA" w:rsidRDefault="00F83D6C" w:rsidP="00F83D6C">
            <w:pPr>
              <w:rPr>
                <w:rFonts w:cs="Arial"/>
                <w:sz w:val="20"/>
                <w:szCs w:val="20"/>
              </w:rPr>
            </w:pPr>
          </w:p>
          <w:p w:rsidR="00F83D6C" w:rsidRPr="002C04CA" w:rsidRDefault="00F83D6C" w:rsidP="00E33819">
            <w:pPr>
              <w:rPr>
                <w:rFonts w:cs="Arial"/>
                <w:sz w:val="20"/>
                <w:szCs w:val="20"/>
              </w:rPr>
            </w:pPr>
            <w:r w:rsidRPr="002C04CA">
              <w:rPr>
                <w:rFonts w:cs="Arial"/>
                <w:sz w:val="20"/>
                <w:szCs w:val="20"/>
              </w:rPr>
              <w:t>I can:</w:t>
            </w:r>
          </w:p>
        </w:tc>
        <w:tc>
          <w:tcPr>
            <w:tcW w:w="2409" w:type="dxa"/>
          </w:tcPr>
          <w:p w:rsidR="00F83D6C" w:rsidRPr="002C04CA" w:rsidRDefault="00F83D6C" w:rsidP="00687AD7">
            <w:pPr>
              <w:rPr>
                <w:rFonts w:cs="Arial"/>
                <w:sz w:val="20"/>
                <w:szCs w:val="20"/>
              </w:rPr>
            </w:pPr>
            <w:r w:rsidRPr="002C04CA">
              <w:rPr>
                <w:rFonts w:cs="Arial"/>
                <w:sz w:val="20"/>
                <w:szCs w:val="20"/>
              </w:rPr>
              <w:t>I would find it really difficult or impossible to do this</w:t>
            </w:r>
          </w:p>
        </w:tc>
        <w:tc>
          <w:tcPr>
            <w:tcW w:w="2410" w:type="dxa"/>
          </w:tcPr>
          <w:p w:rsidR="00F83D6C" w:rsidRPr="002C04CA" w:rsidRDefault="00F83D6C" w:rsidP="00F83D6C">
            <w:pPr>
              <w:rPr>
                <w:rFonts w:cs="Arial"/>
                <w:sz w:val="20"/>
                <w:szCs w:val="20"/>
              </w:rPr>
            </w:pPr>
            <w:r w:rsidRPr="002C04CA">
              <w:rPr>
                <w:rFonts w:cs="Arial"/>
                <w:sz w:val="20"/>
                <w:szCs w:val="20"/>
              </w:rPr>
              <w:t>I could do this quite well</w:t>
            </w:r>
          </w:p>
        </w:tc>
        <w:tc>
          <w:tcPr>
            <w:tcW w:w="2276" w:type="dxa"/>
          </w:tcPr>
          <w:p w:rsidR="00F83D6C" w:rsidRPr="002C04CA" w:rsidRDefault="00F3143E" w:rsidP="00687AD7">
            <w:pPr>
              <w:rPr>
                <w:rFonts w:cs="Arial"/>
                <w:sz w:val="20"/>
                <w:szCs w:val="20"/>
              </w:rPr>
            </w:pPr>
            <w:r w:rsidRPr="002C04CA">
              <w:rPr>
                <w:rFonts w:cs="Arial"/>
                <w:sz w:val="20"/>
                <w:szCs w:val="20"/>
              </w:rPr>
              <w:t>I would find it easy to do this r</w:t>
            </w:r>
            <w:r w:rsidR="00F83D6C" w:rsidRPr="002C04CA">
              <w:rPr>
                <w:rFonts w:cs="Arial"/>
                <w:sz w:val="20"/>
                <w:szCs w:val="20"/>
              </w:rPr>
              <w:t xml:space="preserve">eally well </w:t>
            </w:r>
          </w:p>
        </w:tc>
      </w:tr>
      <w:tr w:rsidR="002C04CA" w:rsidRPr="002C04CA" w:rsidTr="002C04CA">
        <w:trPr>
          <w:trHeight w:val="595"/>
        </w:trPr>
        <w:tc>
          <w:tcPr>
            <w:tcW w:w="3545" w:type="dxa"/>
          </w:tcPr>
          <w:p w:rsidR="002C04CA" w:rsidRPr="002C04CA" w:rsidRDefault="002C04CA" w:rsidP="002C04CA">
            <w:pPr>
              <w:spacing w:after="160" w:line="259" w:lineRule="auto"/>
              <w:rPr>
                <w:rFonts w:cs="Arial"/>
                <w:sz w:val="20"/>
                <w:szCs w:val="20"/>
              </w:rPr>
            </w:pPr>
            <w:r w:rsidRPr="002C04CA">
              <w:rPr>
                <w:rFonts w:cs="Arial"/>
                <w:sz w:val="20"/>
                <w:szCs w:val="20"/>
              </w:rPr>
              <w:t>Describe things I understand</w:t>
            </w:r>
          </w:p>
          <w:p w:rsidR="002C04CA" w:rsidRPr="002C04CA" w:rsidRDefault="002C04CA" w:rsidP="002C04CA">
            <w:pPr>
              <w:rPr>
                <w:rFonts w:cs="Arial"/>
                <w:sz w:val="20"/>
                <w:szCs w:val="20"/>
              </w:rPr>
            </w:pPr>
          </w:p>
        </w:tc>
        <w:tc>
          <w:tcPr>
            <w:tcW w:w="2409" w:type="dxa"/>
          </w:tcPr>
          <w:p w:rsidR="002C04CA" w:rsidRPr="002C04CA" w:rsidRDefault="002C04CA" w:rsidP="002C04CA">
            <w:pPr>
              <w:rPr>
                <w:rFonts w:cs="Arial"/>
                <w:b/>
                <w:sz w:val="20"/>
                <w:szCs w:val="20"/>
              </w:rPr>
            </w:pPr>
          </w:p>
        </w:tc>
        <w:tc>
          <w:tcPr>
            <w:tcW w:w="2410" w:type="dxa"/>
          </w:tcPr>
          <w:p w:rsidR="002C04CA" w:rsidRPr="002C04CA" w:rsidRDefault="002C04CA" w:rsidP="002C04CA">
            <w:pPr>
              <w:rPr>
                <w:rFonts w:cs="Arial"/>
                <w:b/>
                <w:sz w:val="20"/>
                <w:szCs w:val="20"/>
              </w:rPr>
            </w:pPr>
          </w:p>
        </w:tc>
        <w:tc>
          <w:tcPr>
            <w:tcW w:w="2276" w:type="dxa"/>
          </w:tcPr>
          <w:p w:rsidR="002C04CA" w:rsidRPr="002C04CA" w:rsidRDefault="002C04CA" w:rsidP="002C04CA">
            <w:pPr>
              <w:rPr>
                <w:rFonts w:cs="Arial"/>
                <w:b/>
                <w:sz w:val="20"/>
                <w:szCs w:val="20"/>
              </w:rPr>
            </w:pPr>
          </w:p>
        </w:tc>
      </w:tr>
      <w:tr w:rsidR="002C04CA" w:rsidRPr="002C04CA" w:rsidTr="002C04CA">
        <w:trPr>
          <w:trHeight w:val="595"/>
        </w:trPr>
        <w:tc>
          <w:tcPr>
            <w:tcW w:w="3545" w:type="dxa"/>
          </w:tcPr>
          <w:p w:rsidR="002C04CA" w:rsidRPr="002C04CA" w:rsidRDefault="002C04CA" w:rsidP="002C04CA">
            <w:pPr>
              <w:rPr>
                <w:rFonts w:cs="Arial"/>
                <w:sz w:val="20"/>
                <w:szCs w:val="20"/>
              </w:rPr>
            </w:pPr>
            <w:r w:rsidRPr="002C04CA">
              <w:rPr>
                <w:rFonts w:cs="Arial"/>
                <w:sz w:val="20"/>
                <w:szCs w:val="20"/>
              </w:rPr>
              <w:t>Say how I know I understand these things</w:t>
            </w:r>
          </w:p>
        </w:tc>
        <w:tc>
          <w:tcPr>
            <w:tcW w:w="2409" w:type="dxa"/>
          </w:tcPr>
          <w:p w:rsidR="002C04CA" w:rsidRPr="002C04CA" w:rsidRDefault="002C04CA" w:rsidP="002C04CA">
            <w:pPr>
              <w:rPr>
                <w:rFonts w:cs="Arial"/>
                <w:b/>
                <w:sz w:val="20"/>
                <w:szCs w:val="20"/>
              </w:rPr>
            </w:pPr>
          </w:p>
        </w:tc>
        <w:tc>
          <w:tcPr>
            <w:tcW w:w="2410" w:type="dxa"/>
          </w:tcPr>
          <w:p w:rsidR="002C04CA" w:rsidRPr="002C04CA" w:rsidRDefault="002C04CA" w:rsidP="002C04CA">
            <w:pPr>
              <w:rPr>
                <w:rFonts w:cs="Arial"/>
                <w:b/>
                <w:sz w:val="20"/>
                <w:szCs w:val="20"/>
              </w:rPr>
            </w:pPr>
          </w:p>
        </w:tc>
        <w:tc>
          <w:tcPr>
            <w:tcW w:w="2276" w:type="dxa"/>
          </w:tcPr>
          <w:p w:rsidR="002C04CA" w:rsidRPr="002C04CA" w:rsidRDefault="002C04CA" w:rsidP="002C04CA">
            <w:pPr>
              <w:rPr>
                <w:rFonts w:cs="Arial"/>
                <w:b/>
                <w:sz w:val="20"/>
                <w:szCs w:val="20"/>
              </w:rPr>
            </w:pPr>
          </w:p>
        </w:tc>
      </w:tr>
      <w:tr w:rsidR="00F83D6C" w:rsidRPr="002C04CA" w:rsidTr="002C04CA">
        <w:trPr>
          <w:trHeight w:val="595"/>
        </w:trPr>
        <w:tc>
          <w:tcPr>
            <w:tcW w:w="3545" w:type="dxa"/>
          </w:tcPr>
          <w:p w:rsidR="00F83D6C" w:rsidRPr="002C04CA" w:rsidRDefault="00F83D6C" w:rsidP="002C04CA">
            <w:pPr>
              <w:spacing w:after="160" w:line="259" w:lineRule="auto"/>
              <w:rPr>
                <w:rFonts w:cs="Arial"/>
                <w:sz w:val="20"/>
                <w:szCs w:val="20"/>
              </w:rPr>
            </w:pPr>
            <w:r w:rsidRPr="002C04CA">
              <w:rPr>
                <w:rFonts w:cs="Arial"/>
                <w:sz w:val="20"/>
                <w:szCs w:val="20"/>
              </w:rPr>
              <w:t xml:space="preserve">Make a list or diagram of the </w:t>
            </w:r>
            <w:r w:rsidR="002C04CA">
              <w:rPr>
                <w:rFonts w:cs="Arial"/>
                <w:sz w:val="20"/>
                <w:szCs w:val="20"/>
              </w:rPr>
              <w:t>c</w:t>
            </w:r>
            <w:r w:rsidRPr="002C04CA">
              <w:rPr>
                <w:rFonts w:cs="Arial"/>
                <w:sz w:val="20"/>
                <w:szCs w:val="20"/>
              </w:rPr>
              <w:t>urriculum</w:t>
            </w:r>
          </w:p>
        </w:tc>
        <w:tc>
          <w:tcPr>
            <w:tcW w:w="2409" w:type="dxa"/>
          </w:tcPr>
          <w:p w:rsidR="00F83D6C" w:rsidRPr="002C04CA" w:rsidRDefault="00F83D6C" w:rsidP="00687AD7">
            <w:pPr>
              <w:rPr>
                <w:rFonts w:cs="Arial"/>
                <w:b/>
                <w:sz w:val="20"/>
                <w:szCs w:val="20"/>
              </w:rPr>
            </w:pPr>
          </w:p>
          <w:p w:rsidR="00E33819" w:rsidRPr="002C04CA" w:rsidRDefault="00E33819" w:rsidP="00687AD7">
            <w:pPr>
              <w:rPr>
                <w:rFonts w:cs="Arial"/>
                <w:b/>
                <w:sz w:val="20"/>
                <w:szCs w:val="20"/>
              </w:rPr>
            </w:pPr>
          </w:p>
          <w:p w:rsidR="00E33819" w:rsidRPr="002C04CA" w:rsidRDefault="00E33819" w:rsidP="00687AD7">
            <w:pPr>
              <w:rPr>
                <w:rFonts w:cs="Arial"/>
                <w:b/>
                <w:sz w:val="20"/>
                <w:szCs w:val="20"/>
              </w:rPr>
            </w:pPr>
          </w:p>
        </w:tc>
        <w:tc>
          <w:tcPr>
            <w:tcW w:w="2410" w:type="dxa"/>
          </w:tcPr>
          <w:p w:rsidR="00F83D6C" w:rsidRPr="002C04CA" w:rsidRDefault="00F83D6C" w:rsidP="00687AD7">
            <w:pPr>
              <w:rPr>
                <w:rFonts w:cs="Arial"/>
                <w:b/>
                <w:sz w:val="20"/>
                <w:szCs w:val="20"/>
              </w:rPr>
            </w:pPr>
            <w:r w:rsidRPr="002C04CA">
              <w:rPr>
                <w:rFonts w:cs="Arial"/>
                <w:b/>
                <w:sz w:val="20"/>
                <w:szCs w:val="20"/>
              </w:rPr>
              <w:t xml:space="preserve">                         </w:t>
            </w:r>
          </w:p>
        </w:tc>
        <w:tc>
          <w:tcPr>
            <w:tcW w:w="2276" w:type="dxa"/>
          </w:tcPr>
          <w:p w:rsidR="00F83D6C" w:rsidRPr="002C04CA" w:rsidRDefault="00F83D6C" w:rsidP="00687AD7">
            <w:pPr>
              <w:rPr>
                <w:rFonts w:cs="Arial"/>
                <w:b/>
                <w:sz w:val="20"/>
                <w:szCs w:val="20"/>
              </w:rPr>
            </w:pPr>
          </w:p>
        </w:tc>
      </w:tr>
      <w:tr w:rsidR="00F83D6C" w:rsidRPr="002C04CA" w:rsidTr="002C04CA">
        <w:trPr>
          <w:trHeight w:val="806"/>
        </w:trPr>
        <w:tc>
          <w:tcPr>
            <w:tcW w:w="3545" w:type="dxa"/>
          </w:tcPr>
          <w:p w:rsidR="00F83D6C" w:rsidRPr="002C04CA" w:rsidRDefault="00F83D6C" w:rsidP="00E33819">
            <w:pPr>
              <w:spacing w:after="160" w:line="259" w:lineRule="auto"/>
              <w:rPr>
                <w:rFonts w:cs="Arial"/>
                <w:sz w:val="20"/>
                <w:szCs w:val="20"/>
              </w:rPr>
            </w:pPr>
            <w:r w:rsidRPr="002C04CA">
              <w:rPr>
                <w:rFonts w:cs="Arial"/>
                <w:sz w:val="20"/>
                <w:szCs w:val="20"/>
              </w:rPr>
              <w:t xml:space="preserve">Say how tasks </w:t>
            </w:r>
            <w:r w:rsidR="00F3143E" w:rsidRPr="002C04CA">
              <w:rPr>
                <w:rFonts w:cs="Arial"/>
                <w:sz w:val="20"/>
                <w:szCs w:val="20"/>
              </w:rPr>
              <w:t>I</w:t>
            </w:r>
            <w:r w:rsidRPr="002C04CA">
              <w:rPr>
                <w:rFonts w:cs="Arial"/>
                <w:sz w:val="20"/>
                <w:szCs w:val="20"/>
              </w:rPr>
              <w:t xml:space="preserve"> have done link 2 or more areas of the curriculum</w:t>
            </w:r>
          </w:p>
        </w:tc>
        <w:tc>
          <w:tcPr>
            <w:tcW w:w="2409" w:type="dxa"/>
          </w:tcPr>
          <w:p w:rsidR="00E33819" w:rsidRPr="002C04CA" w:rsidRDefault="00E33819" w:rsidP="00B321D9">
            <w:pPr>
              <w:rPr>
                <w:rFonts w:cs="Arial"/>
                <w:b/>
                <w:sz w:val="20"/>
                <w:szCs w:val="20"/>
              </w:rPr>
            </w:pPr>
          </w:p>
          <w:p w:rsidR="00F83D6C" w:rsidRPr="002C04CA" w:rsidRDefault="00F83D6C" w:rsidP="00B321D9">
            <w:pPr>
              <w:rPr>
                <w:rFonts w:cs="Arial"/>
                <w:b/>
                <w:sz w:val="20"/>
                <w:szCs w:val="20"/>
              </w:rPr>
            </w:pPr>
            <w:r w:rsidRPr="002C04CA">
              <w:rPr>
                <w:rFonts w:cs="Arial"/>
                <w:b/>
                <w:sz w:val="20"/>
                <w:szCs w:val="20"/>
              </w:rPr>
              <w:t xml:space="preserve">                         </w:t>
            </w:r>
          </w:p>
        </w:tc>
        <w:tc>
          <w:tcPr>
            <w:tcW w:w="2410" w:type="dxa"/>
          </w:tcPr>
          <w:p w:rsidR="00F83D6C" w:rsidRPr="002C04CA" w:rsidRDefault="00F83D6C" w:rsidP="00B321D9">
            <w:pPr>
              <w:rPr>
                <w:rFonts w:cs="Arial"/>
                <w:b/>
                <w:sz w:val="20"/>
                <w:szCs w:val="20"/>
              </w:rPr>
            </w:pPr>
          </w:p>
        </w:tc>
        <w:tc>
          <w:tcPr>
            <w:tcW w:w="2276" w:type="dxa"/>
          </w:tcPr>
          <w:p w:rsidR="00F83D6C" w:rsidRPr="002C04CA" w:rsidRDefault="00F83D6C" w:rsidP="00B321D9">
            <w:pPr>
              <w:rPr>
                <w:rFonts w:cs="Arial"/>
                <w:b/>
                <w:sz w:val="20"/>
                <w:szCs w:val="20"/>
              </w:rPr>
            </w:pPr>
          </w:p>
        </w:tc>
      </w:tr>
      <w:tr w:rsidR="00F83D6C" w:rsidRPr="002C04CA" w:rsidTr="002C04CA">
        <w:trPr>
          <w:trHeight w:val="476"/>
        </w:trPr>
        <w:tc>
          <w:tcPr>
            <w:tcW w:w="3545" w:type="dxa"/>
          </w:tcPr>
          <w:p w:rsidR="002C04CA" w:rsidRPr="002C04CA" w:rsidRDefault="00F83D6C" w:rsidP="002C04CA">
            <w:pPr>
              <w:spacing w:after="160" w:line="259" w:lineRule="auto"/>
              <w:rPr>
                <w:rFonts w:cs="Arial"/>
                <w:sz w:val="20"/>
                <w:szCs w:val="20"/>
              </w:rPr>
            </w:pPr>
            <w:r w:rsidRPr="002C04CA">
              <w:rPr>
                <w:rFonts w:cs="Arial"/>
                <w:sz w:val="20"/>
                <w:szCs w:val="20"/>
              </w:rPr>
              <w:t xml:space="preserve">Give examples of when </w:t>
            </w:r>
            <w:r w:rsidR="00F3143E" w:rsidRPr="002C04CA">
              <w:rPr>
                <w:rFonts w:cs="Arial"/>
                <w:sz w:val="20"/>
                <w:szCs w:val="20"/>
              </w:rPr>
              <w:t>I</w:t>
            </w:r>
            <w:r w:rsidRPr="002C04CA">
              <w:rPr>
                <w:rFonts w:cs="Arial"/>
                <w:sz w:val="20"/>
                <w:szCs w:val="20"/>
              </w:rPr>
              <w:t xml:space="preserve"> have used </w:t>
            </w:r>
            <w:r w:rsidR="00F3143E" w:rsidRPr="002C04CA">
              <w:rPr>
                <w:rFonts w:cs="Arial"/>
                <w:sz w:val="20"/>
                <w:szCs w:val="20"/>
              </w:rPr>
              <w:t>my</w:t>
            </w:r>
            <w:r w:rsidRPr="002C04CA">
              <w:rPr>
                <w:rFonts w:cs="Arial"/>
                <w:sz w:val="20"/>
                <w:szCs w:val="20"/>
              </w:rPr>
              <w:t xml:space="preserve"> skills, knowledge and understanding in a new way</w:t>
            </w:r>
          </w:p>
        </w:tc>
        <w:tc>
          <w:tcPr>
            <w:tcW w:w="2409" w:type="dxa"/>
          </w:tcPr>
          <w:p w:rsidR="00E33819" w:rsidRPr="002C04CA" w:rsidRDefault="00F83D6C" w:rsidP="00687AD7">
            <w:pPr>
              <w:rPr>
                <w:rFonts w:cs="Arial"/>
                <w:sz w:val="20"/>
                <w:szCs w:val="20"/>
              </w:rPr>
            </w:pPr>
            <w:r w:rsidRPr="002C04CA">
              <w:rPr>
                <w:rFonts w:cs="Arial"/>
                <w:sz w:val="20"/>
                <w:szCs w:val="20"/>
              </w:rPr>
              <w:t xml:space="preserve">   </w:t>
            </w:r>
          </w:p>
          <w:p w:rsidR="00E33819" w:rsidRPr="002C04CA" w:rsidRDefault="00E33819" w:rsidP="00687AD7">
            <w:pPr>
              <w:rPr>
                <w:rFonts w:cs="Arial"/>
                <w:sz w:val="20"/>
                <w:szCs w:val="20"/>
              </w:rPr>
            </w:pPr>
          </w:p>
          <w:p w:rsidR="00F83D6C" w:rsidRPr="002C04CA" w:rsidRDefault="00F83D6C" w:rsidP="00687AD7">
            <w:pPr>
              <w:rPr>
                <w:rFonts w:cs="Arial"/>
                <w:sz w:val="20"/>
                <w:szCs w:val="20"/>
              </w:rPr>
            </w:pPr>
            <w:r w:rsidRPr="002C04CA">
              <w:rPr>
                <w:rFonts w:cs="Arial"/>
                <w:sz w:val="20"/>
                <w:szCs w:val="20"/>
              </w:rPr>
              <w:t xml:space="preserve">                      </w:t>
            </w:r>
          </w:p>
        </w:tc>
        <w:tc>
          <w:tcPr>
            <w:tcW w:w="2410" w:type="dxa"/>
          </w:tcPr>
          <w:p w:rsidR="00F83D6C" w:rsidRPr="002C04CA" w:rsidRDefault="00F83D6C" w:rsidP="00B321D9">
            <w:pPr>
              <w:tabs>
                <w:tab w:val="left" w:pos="2110"/>
              </w:tabs>
              <w:rPr>
                <w:rFonts w:cs="Arial"/>
                <w:sz w:val="20"/>
                <w:szCs w:val="20"/>
              </w:rPr>
            </w:pPr>
          </w:p>
        </w:tc>
        <w:tc>
          <w:tcPr>
            <w:tcW w:w="2276" w:type="dxa"/>
          </w:tcPr>
          <w:p w:rsidR="00F83D6C" w:rsidRPr="002C04CA" w:rsidRDefault="00F83D6C" w:rsidP="00B321D9">
            <w:pPr>
              <w:tabs>
                <w:tab w:val="left" w:pos="2110"/>
              </w:tabs>
              <w:rPr>
                <w:rFonts w:cs="Arial"/>
                <w:sz w:val="20"/>
                <w:szCs w:val="20"/>
              </w:rPr>
            </w:pPr>
          </w:p>
        </w:tc>
      </w:tr>
    </w:tbl>
    <w:p w:rsidR="00A22208" w:rsidRPr="00A22208" w:rsidRDefault="00A22208" w:rsidP="00687AD7">
      <w:pPr>
        <w:rPr>
          <w:rFonts w:cs="Arial"/>
          <w:b/>
          <w:sz w:val="20"/>
          <w:szCs w:val="20"/>
        </w:rPr>
      </w:pPr>
      <w:r w:rsidRPr="00A22208">
        <w:rPr>
          <w:rFonts w:cs="Arial"/>
          <w:b/>
          <w:sz w:val="20"/>
          <w:szCs w:val="20"/>
        </w:rPr>
        <w:t>From a total number of 26 pupils participating, at the end of the lesson the following numbers of pupils rated themselves in each category:</w:t>
      </w:r>
    </w:p>
    <w:tbl>
      <w:tblPr>
        <w:tblStyle w:val="TableGrid"/>
        <w:tblW w:w="9872" w:type="dxa"/>
        <w:tblInd w:w="-856" w:type="dxa"/>
        <w:tblLook w:val="04A0" w:firstRow="1" w:lastRow="0" w:firstColumn="1" w:lastColumn="0" w:noHBand="0" w:noVBand="1"/>
      </w:tblPr>
      <w:tblGrid>
        <w:gridCol w:w="3298"/>
        <w:gridCol w:w="1636"/>
        <w:gridCol w:w="1580"/>
        <w:gridCol w:w="1710"/>
        <w:gridCol w:w="1648"/>
      </w:tblGrid>
      <w:tr w:rsidR="00A22208" w:rsidRPr="002C04CA" w:rsidTr="00A22208">
        <w:trPr>
          <w:trHeight w:val="479"/>
        </w:trPr>
        <w:tc>
          <w:tcPr>
            <w:tcW w:w="3298" w:type="dxa"/>
          </w:tcPr>
          <w:p w:rsidR="00A22208" w:rsidRPr="002C04CA" w:rsidRDefault="00A22208" w:rsidP="005751FF">
            <w:pPr>
              <w:rPr>
                <w:rFonts w:cs="Arial"/>
                <w:sz w:val="20"/>
                <w:szCs w:val="20"/>
              </w:rPr>
            </w:pPr>
            <w:r w:rsidRPr="002C04CA">
              <w:rPr>
                <w:rFonts w:cs="Arial"/>
                <w:sz w:val="20"/>
                <w:szCs w:val="20"/>
              </w:rPr>
              <w:t>Success Criteria</w:t>
            </w:r>
          </w:p>
          <w:p w:rsidR="00A22208" w:rsidRPr="002C04CA" w:rsidRDefault="00A22208" w:rsidP="005751FF">
            <w:pPr>
              <w:rPr>
                <w:rFonts w:cs="Arial"/>
                <w:sz w:val="20"/>
                <w:szCs w:val="20"/>
              </w:rPr>
            </w:pPr>
          </w:p>
          <w:p w:rsidR="00A22208" w:rsidRPr="002C04CA" w:rsidRDefault="00A22208" w:rsidP="005751FF">
            <w:pPr>
              <w:rPr>
                <w:rFonts w:cs="Arial"/>
                <w:sz w:val="20"/>
                <w:szCs w:val="20"/>
              </w:rPr>
            </w:pPr>
            <w:r w:rsidRPr="002C04CA">
              <w:rPr>
                <w:rFonts w:cs="Arial"/>
                <w:sz w:val="20"/>
                <w:szCs w:val="20"/>
              </w:rPr>
              <w:t>I can:</w:t>
            </w:r>
          </w:p>
        </w:tc>
        <w:tc>
          <w:tcPr>
            <w:tcW w:w="1636" w:type="dxa"/>
          </w:tcPr>
          <w:p w:rsidR="00A22208" w:rsidRPr="002C04CA" w:rsidRDefault="00A22208" w:rsidP="005751FF">
            <w:pPr>
              <w:rPr>
                <w:rFonts w:cs="Arial"/>
                <w:sz w:val="20"/>
                <w:szCs w:val="20"/>
              </w:rPr>
            </w:pPr>
            <w:r w:rsidRPr="002C04CA">
              <w:rPr>
                <w:rFonts w:cs="Arial"/>
                <w:sz w:val="20"/>
                <w:szCs w:val="20"/>
              </w:rPr>
              <w:t>I would find it really difficult or impossible to do this</w:t>
            </w:r>
          </w:p>
        </w:tc>
        <w:tc>
          <w:tcPr>
            <w:tcW w:w="1580" w:type="dxa"/>
          </w:tcPr>
          <w:p w:rsidR="00A22208" w:rsidRPr="002C04CA" w:rsidRDefault="00A22208" w:rsidP="005751FF">
            <w:pPr>
              <w:rPr>
                <w:rFonts w:cs="Arial"/>
                <w:sz w:val="20"/>
                <w:szCs w:val="20"/>
              </w:rPr>
            </w:pPr>
            <w:r w:rsidRPr="002C04CA">
              <w:rPr>
                <w:rFonts w:cs="Arial"/>
                <w:sz w:val="20"/>
                <w:szCs w:val="20"/>
              </w:rPr>
              <w:t>I could do this quite well</w:t>
            </w:r>
          </w:p>
        </w:tc>
        <w:tc>
          <w:tcPr>
            <w:tcW w:w="1710" w:type="dxa"/>
          </w:tcPr>
          <w:p w:rsidR="00A22208" w:rsidRPr="002C04CA" w:rsidRDefault="00A22208" w:rsidP="005751FF">
            <w:pPr>
              <w:rPr>
                <w:rFonts w:cs="Arial"/>
                <w:sz w:val="20"/>
                <w:szCs w:val="20"/>
              </w:rPr>
            </w:pPr>
            <w:r w:rsidRPr="002C04CA">
              <w:rPr>
                <w:rFonts w:cs="Arial"/>
                <w:sz w:val="20"/>
                <w:szCs w:val="20"/>
              </w:rPr>
              <w:t xml:space="preserve">I would find it easy to do this really well </w:t>
            </w:r>
          </w:p>
        </w:tc>
        <w:tc>
          <w:tcPr>
            <w:tcW w:w="1648" w:type="dxa"/>
          </w:tcPr>
          <w:p w:rsidR="00A22208" w:rsidRPr="002C04CA" w:rsidRDefault="00A22208" w:rsidP="005751FF">
            <w:pPr>
              <w:rPr>
                <w:rFonts w:cs="Arial"/>
                <w:sz w:val="20"/>
                <w:szCs w:val="20"/>
              </w:rPr>
            </w:pPr>
            <w:r>
              <w:rPr>
                <w:rFonts w:cs="Arial"/>
                <w:sz w:val="20"/>
                <w:szCs w:val="20"/>
              </w:rPr>
              <w:t>Total responding</w:t>
            </w:r>
          </w:p>
        </w:tc>
      </w:tr>
      <w:tr w:rsidR="00A22208" w:rsidRPr="002C04CA" w:rsidTr="00A22208">
        <w:trPr>
          <w:trHeight w:val="595"/>
        </w:trPr>
        <w:tc>
          <w:tcPr>
            <w:tcW w:w="3298" w:type="dxa"/>
          </w:tcPr>
          <w:p w:rsidR="00A22208" w:rsidRPr="002C04CA" w:rsidRDefault="00A22208" w:rsidP="005751FF">
            <w:pPr>
              <w:spacing w:after="160" w:line="259" w:lineRule="auto"/>
              <w:rPr>
                <w:rFonts w:cs="Arial"/>
                <w:sz w:val="20"/>
                <w:szCs w:val="20"/>
              </w:rPr>
            </w:pPr>
            <w:r w:rsidRPr="002C04CA">
              <w:rPr>
                <w:rFonts w:cs="Arial"/>
                <w:sz w:val="20"/>
                <w:szCs w:val="20"/>
              </w:rPr>
              <w:t>Describe things I understand</w:t>
            </w:r>
          </w:p>
          <w:p w:rsidR="00A22208" w:rsidRPr="002C04CA" w:rsidRDefault="00A22208" w:rsidP="005751FF">
            <w:pPr>
              <w:rPr>
                <w:rFonts w:cs="Arial"/>
                <w:sz w:val="20"/>
                <w:szCs w:val="20"/>
              </w:rPr>
            </w:pPr>
          </w:p>
        </w:tc>
        <w:tc>
          <w:tcPr>
            <w:tcW w:w="1636" w:type="dxa"/>
          </w:tcPr>
          <w:p w:rsidR="00A22208" w:rsidRPr="002C04CA" w:rsidRDefault="00A22208" w:rsidP="005751FF">
            <w:pPr>
              <w:rPr>
                <w:rFonts w:cs="Arial"/>
                <w:b/>
                <w:sz w:val="20"/>
                <w:szCs w:val="20"/>
              </w:rPr>
            </w:pPr>
            <w:r>
              <w:rPr>
                <w:rFonts w:cs="Arial"/>
                <w:b/>
                <w:sz w:val="20"/>
                <w:szCs w:val="20"/>
              </w:rPr>
              <w:t>0</w:t>
            </w:r>
          </w:p>
        </w:tc>
        <w:tc>
          <w:tcPr>
            <w:tcW w:w="1580" w:type="dxa"/>
          </w:tcPr>
          <w:p w:rsidR="00A22208" w:rsidRPr="002C04CA" w:rsidRDefault="00A22208" w:rsidP="005751FF">
            <w:pPr>
              <w:rPr>
                <w:rFonts w:cs="Arial"/>
                <w:b/>
                <w:sz w:val="20"/>
                <w:szCs w:val="20"/>
              </w:rPr>
            </w:pPr>
            <w:r>
              <w:rPr>
                <w:rFonts w:cs="Arial"/>
                <w:b/>
                <w:sz w:val="20"/>
                <w:szCs w:val="20"/>
              </w:rPr>
              <w:t>15</w:t>
            </w:r>
            <w:r w:rsidR="00257ADB">
              <w:rPr>
                <w:rFonts w:cs="Arial"/>
                <w:b/>
                <w:sz w:val="20"/>
                <w:szCs w:val="20"/>
              </w:rPr>
              <w:t xml:space="preserve"> = 57.7%</w:t>
            </w:r>
          </w:p>
        </w:tc>
        <w:tc>
          <w:tcPr>
            <w:tcW w:w="1710" w:type="dxa"/>
          </w:tcPr>
          <w:p w:rsidR="00A22208" w:rsidRPr="002C04CA" w:rsidRDefault="00A22208" w:rsidP="005751FF">
            <w:pPr>
              <w:rPr>
                <w:rFonts w:cs="Arial"/>
                <w:b/>
                <w:sz w:val="20"/>
                <w:szCs w:val="20"/>
              </w:rPr>
            </w:pPr>
            <w:r>
              <w:rPr>
                <w:rFonts w:cs="Arial"/>
                <w:b/>
                <w:sz w:val="20"/>
                <w:szCs w:val="20"/>
              </w:rPr>
              <w:t>11</w:t>
            </w:r>
            <w:r w:rsidR="00257ADB">
              <w:rPr>
                <w:rFonts w:cs="Arial"/>
                <w:b/>
                <w:sz w:val="20"/>
                <w:szCs w:val="20"/>
              </w:rPr>
              <w:t xml:space="preserve"> = 42.3%</w:t>
            </w:r>
          </w:p>
        </w:tc>
        <w:tc>
          <w:tcPr>
            <w:tcW w:w="1648" w:type="dxa"/>
          </w:tcPr>
          <w:p w:rsidR="00A22208" w:rsidRDefault="00A22208" w:rsidP="005751FF">
            <w:pPr>
              <w:rPr>
                <w:rFonts w:cs="Arial"/>
                <w:b/>
                <w:sz w:val="20"/>
                <w:szCs w:val="20"/>
              </w:rPr>
            </w:pPr>
            <w:r>
              <w:rPr>
                <w:rFonts w:cs="Arial"/>
                <w:b/>
                <w:sz w:val="20"/>
                <w:szCs w:val="20"/>
              </w:rPr>
              <w:t>26</w:t>
            </w:r>
            <w:r w:rsidR="00257ADB">
              <w:rPr>
                <w:rFonts w:cs="Arial"/>
                <w:b/>
                <w:sz w:val="20"/>
                <w:szCs w:val="20"/>
              </w:rPr>
              <w:t xml:space="preserve"> = 100%</w:t>
            </w:r>
          </w:p>
        </w:tc>
      </w:tr>
      <w:tr w:rsidR="00A22208" w:rsidRPr="002C04CA" w:rsidTr="00A22208">
        <w:trPr>
          <w:trHeight w:val="595"/>
        </w:trPr>
        <w:tc>
          <w:tcPr>
            <w:tcW w:w="3298" w:type="dxa"/>
          </w:tcPr>
          <w:p w:rsidR="00A22208" w:rsidRPr="002C04CA" w:rsidRDefault="00A22208" w:rsidP="005751FF">
            <w:pPr>
              <w:rPr>
                <w:rFonts w:cs="Arial"/>
                <w:sz w:val="20"/>
                <w:szCs w:val="20"/>
              </w:rPr>
            </w:pPr>
            <w:r w:rsidRPr="002C04CA">
              <w:rPr>
                <w:rFonts w:cs="Arial"/>
                <w:sz w:val="20"/>
                <w:szCs w:val="20"/>
              </w:rPr>
              <w:t>Say how I know I understand these things</w:t>
            </w:r>
          </w:p>
        </w:tc>
        <w:tc>
          <w:tcPr>
            <w:tcW w:w="1636" w:type="dxa"/>
          </w:tcPr>
          <w:p w:rsidR="00A22208" w:rsidRPr="002C04CA" w:rsidRDefault="00A22208" w:rsidP="005751FF">
            <w:pPr>
              <w:rPr>
                <w:rFonts w:cs="Arial"/>
                <w:b/>
                <w:sz w:val="20"/>
                <w:szCs w:val="20"/>
              </w:rPr>
            </w:pPr>
            <w:r>
              <w:rPr>
                <w:rFonts w:cs="Arial"/>
                <w:b/>
                <w:sz w:val="20"/>
                <w:szCs w:val="20"/>
              </w:rPr>
              <w:t>1</w:t>
            </w:r>
            <w:r w:rsidR="00257ADB">
              <w:rPr>
                <w:rFonts w:cs="Arial"/>
                <w:b/>
                <w:sz w:val="20"/>
                <w:szCs w:val="20"/>
              </w:rPr>
              <w:t xml:space="preserve"> = 3.8%</w:t>
            </w:r>
          </w:p>
        </w:tc>
        <w:tc>
          <w:tcPr>
            <w:tcW w:w="1580" w:type="dxa"/>
          </w:tcPr>
          <w:p w:rsidR="00A22208" w:rsidRPr="002C04CA" w:rsidRDefault="00A22208" w:rsidP="005751FF">
            <w:pPr>
              <w:rPr>
                <w:rFonts w:cs="Arial"/>
                <w:b/>
                <w:sz w:val="20"/>
                <w:szCs w:val="20"/>
              </w:rPr>
            </w:pPr>
            <w:r>
              <w:rPr>
                <w:rFonts w:cs="Arial"/>
                <w:b/>
                <w:sz w:val="20"/>
                <w:szCs w:val="20"/>
              </w:rPr>
              <w:t>20</w:t>
            </w:r>
            <w:r w:rsidR="00257ADB">
              <w:rPr>
                <w:rFonts w:cs="Arial"/>
                <w:b/>
                <w:sz w:val="20"/>
                <w:szCs w:val="20"/>
              </w:rPr>
              <w:t xml:space="preserve"> = 76.9%</w:t>
            </w:r>
          </w:p>
        </w:tc>
        <w:tc>
          <w:tcPr>
            <w:tcW w:w="1710" w:type="dxa"/>
          </w:tcPr>
          <w:p w:rsidR="00A22208" w:rsidRPr="002C04CA" w:rsidRDefault="00A22208" w:rsidP="005751FF">
            <w:pPr>
              <w:rPr>
                <w:rFonts w:cs="Arial"/>
                <w:b/>
                <w:sz w:val="20"/>
                <w:szCs w:val="20"/>
              </w:rPr>
            </w:pPr>
            <w:r>
              <w:rPr>
                <w:rFonts w:cs="Arial"/>
                <w:b/>
                <w:sz w:val="20"/>
                <w:szCs w:val="20"/>
              </w:rPr>
              <w:t>5</w:t>
            </w:r>
            <w:r w:rsidR="00257ADB">
              <w:rPr>
                <w:rFonts w:cs="Arial"/>
                <w:b/>
                <w:sz w:val="20"/>
                <w:szCs w:val="20"/>
              </w:rPr>
              <w:t xml:space="preserve"> = 19.2%</w:t>
            </w:r>
          </w:p>
        </w:tc>
        <w:tc>
          <w:tcPr>
            <w:tcW w:w="1648" w:type="dxa"/>
          </w:tcPr>
          <w:p w:rsidR="00A22208" w:rsidRPr="002C04CA" w:rsidRDefault="00A22208" w:rsidP="005751FF">
            <w:pPr>
              <w:rPr>
                <w:rFonts w:cs="Arial"/>
                <w:b/>
                <w:sz w:val="20"/>
                <w:szCs w:val="20"/>
              </w:rPr>
            </w:pPr>
            <w:r>
              <w:rPr>
                <w:rFonts w:cs="Arial"/>
                <w:b/>
                <w:sz w:val="20"/>
                <w:szCs w:val="20"/>
              </w:rPr>
              <w:t>26</w:t>
            </w:r>
            <w:r w:rsidR="00257ADB">
              <w:rPr>
                <w:rFonts w:cs="Arial"/>
                <w:b/>
                <w:sz w:val="20"/>
                <w:szCs w:val="20"/>
              </w:rPr>
              <w:t xml:space="preserve"> = 100%</w:t>
            </w:r>
          </w:p>
        </w:tc>
      </w:tr>
      <w:tr w:rsidR="00A22208" w:rsidRPr="002C04CA" w:rsidTr="00A22208">
        <w:trPr>
          <w:trHeight w:val="595"/>
        </w:trPr>
        <w:tc>
          <w:tcPr>
            <w:tcW w:w="3298" w:type="dxa"/>
          </w:tcPr>
          <w:p w:rsidR="00A22208" w:rsidRPr="002C04CA" w:rsidRDefault="00A22208" w:rsidP="005751FF">
            <w:pPr>
              <w:spacing w:after="160" w:line="259" w:lineRule="auto"/>
              <w:rPr>
                <w:rFonts w:cs="Arial"/>
                <w:sz w:val="20"/>
                <w:szCs w:val="20"/>
              </w:rPr>
            </w:pPr>
            <w:r w:rsidRPr="002C04CA">
              <w:rPr>
                <w:rFonts w:cs="Arial"/>
                <w:sz w:val="20"/>
                <w:szCs w:val="20"/>
              </w:rPr>
              <w:t xml:space="preserve">Make a list or diagram of the </w:t>
            </w:r>
            <w:r>
              <w:rPr>
                <w:rFonts w:cs="Arial"/>
                <w:sz w:val="20"/>
                <w:szCs w:val="20"/>
              </w:rPr>
              <w:t>c</w:t>
            </w:r>
            <w:r w:rsidRPr="002C04CA">
              <w:rPr>
                <w:rFonts w:cs="Arial"/>
                <w:sz w:val="20"/>
                <w:szCs w:val="20"/>
              </w:rPr>
              <w:t>urriculum</w:t>
            </w:r>
          </w:p>
        </w:tc>
        <w:tc>
          <w:tcPr>
            <w:tcW w:w="1636" w:type="dxa"/>
          </w:tcPr>
          <w:p w:rsidR="00A22208" w:rsidRPr="002C04CA" w:rsidRDefault="00A22208" w:rsidP="005751FF">
            <w:pPr>
              <w:rPr>
                <w:rFonts w:cs="Arial"/>
                <w:b/>
                <w:sz w:val="20"/>
                <w:szCs w:val="20"/>
              </w:rPr>
            </w:pPr>
          </w:p>
          <w:p w:rsidR="00A22208" w:rsidRPr="002C04CA" w:rsidRDefault="00A22208" w:rsidP="005751FF">
            <w:pPr>
              <w:rPr>
                <w:rFonts w:cs="Arial"/>
                <w:b/>
                <w:sz w:val="20"/>
                <w:szCs w:val="20"/>
              </w:rPr>
            </w:pPr>
            <w:r>
              <w:rPr>
                <w:rFonts w:cs="Arial"/>
                <w:b/>
                <w:sz w:val="20"/>
                <w:szCs w:val="20"/>
              </w:rPr>
              <w:t>2</w:t>
            </w:r>
            <w:r w:rsidR="00257ADB">
              <w:rPr>
                <w:rFonts w:cs="Arial"/>
                <w:b/>
                <w:sz w:val="20"/>
                <w:szCs w:val="20"/>
              </w:rPr>
              <w:t xml:space="preserve"> = 7.7%</w:t>
            </w:r>
          </w:p>
          <w:p w:rsidR="00A22208" w:rsidRPr="002C04CA" w:rsidRDefault="00A22208" w:rsidP="005751FF">
            <w:pPr>
              <w:rPr>
                <w:rFonts w:cs="Arial"/>
                <w:b/>
                <w:sz w:val="20"/>
                <w:szCs w:val="20"/>
              </w:rPr>
            </w:pPr>
          </w:p>
        </w:tc>
        <w:tc>
          <w:tcPr>
            <w:tcW w:w="1580" w:type="dxa"/>
          </w:tcPr>
          <w:p w:rsidR="00A22208" w:rsidRPr="002C04CA" w:rsidRDefault="00A22208" w:rsidP="005751FF">
            <w:pPr>
              <w:rPr>
                <w:rFonts w:cs="Arial"/>
                <w:b/>
                <w:sz w:val="20"/>
                <w:szCs w:val="20"/>
              </w:rPr>
            </w:pPr>
            <w:r>
              <w:rPr>
                <w:rFonts w:cs="Arial"/>
                <w:b/>
                <w:sz w:val="20"/>
                <w:szCs w:val="20"/>
              </w:rPr>
              <w:t>12</w:t>
            </w:r>
            <w:r w:rsidR="00257ADB">
              <w:rPr>
                <w:rFonts w:cs="Arial"/>
                <w:b/>
                <w:sz w:val="20"/>
                <w:szCs w:val="20"/>
              </w:rPr>
              <w:t xml:space="preserve"> = 46.1%</w:t>
            </w:r>
          </w:p>
        </w:tc>
        <w:tc>
          <w:tcPr>
            <w:tcW w:w="1710" w:type="dxa"/>
          </w:tcPr>
          <w:p w:rsidR="00A22208" w:rsidRPr="002C04CA" w:rsidRDefault="00A22208" w:rsidP="005751FF">
            <w:pPr>
              <w:rPr>
                <w:rFonts w:cs="Arial"/>
                <w:b/>
                <w:sz w:val="20"/>
                <w:szCs w:val="20"/>
              </w:rPr>
            </w:pPr>
            <w:r>
              <w:rPr>
                <w:rFonts w:cs="Arial"/>
                <w:b/>
                <w:sz w:val="20"/>
                <w:szCs w:val="20"/>
              </w:rPr>
              <w:t>8</w:t>
            </w:r>
            <w:r w:rsidR="00257ADB">
              <w:rPr>
                <w:rFonts w:cs="Arial"/>
                <w:b/>
                <w:sz w:val="20"/>
                <w:szCs w:val="20"/>
              </w:rPr>
              <w:t xml:space="preserve"> = 30.7%</w:t>
            </w:r>
          </w:p>
        </w:tc>
        <w:tc>
          <w:tcPr>
            <w:tcW w:w="1648" w:type="dxa"/>
          </w:tcPr>
          <w:p w:rsidR="00A22208" w:rsidRPr="002C04CA" w:rsidRDefault="00A22208" w:rsidP="005751FF">
            <w:pPr>
              <w:rPr>
                <w:rFonts w:cs="Arial"/>
                <w:b/>
                <w:sz w:val="20"/>
                <w:szCs w:val="20"/>
              </w:rPr>
            </w:pPr>
            <w:r>
              <w:rPr>
                <w:rFonts w:cs="Arial"/>
                <w:b/>
                <w:sz w:val="20"/>
                <w:szCs w:val="20"/>
              </w:rPr>
              <w:t>22</w:t>
            </w:r>
            <w:r w:rsidR="00257ADB">
              <w:rPr>
                <w:rFonts w:cs="Arial"/>
                <w:b/>
                <w:sz w:val="20"/>
                <w:szCs w:val="20"/>
              </w:rPr>
              <w:t xml:space="preserve"> = 84.6%</w:t>
            </w:r>
          </w:p>
        </w:tc>
      </w:tr>
      <w:tr w:rsidR="00A22208" w:rsidRPr="002C04CA" w:rsidTr="00A22208">
        <w:trPr>
          <w:trHeight w:val="806"/>
        </w:trPr>
        <w:tc>
          <w:tcPr>
            <w:tcW w:w="3298" w:type="dxa"/>
          </w:tcPr>
          <w:p w:rsidR="00A22208" w:rsidRPr="002C04CA" w:rsidRDefault="00A22208" w:rsidP="005751FF">
            <w:pPr>
              <w:spacing w:after="160" w:line="259" w:lineRule="auto"/>
              <w:rPr>
                <w:rFonts w:cs="Arial"/>
                <w:sz w:val="20"/>
                <w:szCs w:val="20"/>
              </w:rPr>
            </w:pPr>
            <w:r w:rsidRPr="002C04CA">
              <w:rPr>
                <w:rFonts w:cs="Arial"/>
                <w:sz w:val="20"/>
                <w:szCs w:val="20"/>
              </w:rPr>
              <w:t>Say how tasks I have done link 2 or more areas of the curriculum</w:t>
            </w:r>
          </w:p>
        </w:tc>
        <w:tc>
          <w:tcPr>
            <w:tcW w:w="1636" w:type="dxa"/>
          </w:tcPr>
          <w:p w:rsidR="00A22208" w:rsidRPr="002C04CA" w:rsidRDefault="00A22208" w:rsidP="005751FF">
            <w:pPr>
              <w:rPr>
                <w:rFonts w:cs="Arial"/>
                <w:b/>
                <w:sz w:val="20"/>
                <w:szCs w:val="20"/>
              </w:rPr>
            </w:pPr>
          </w:p>
          <w:p w:rsidR="00A22208" w:rsidRPr="002C04CA" w:rsidRDefault="00A22208" w:rsidP="005751FF">
            <w:pPr>
              <w:rPr>
                <w:rFonts w:cs="Arial"/>
                <w:b/>
                <w:sz w:val="20"/>
                <w:szCs w:val="20"/>
              </w:rPr>
            </w:pPr>
            <w:r w:rsidRPr="002C04CA">
              <w:rPr>
                <w:rFonts w:cs="Arial"/>
                <w:b/>
                <w:sz w:val="20"/>
                <w:szCs w:val="20"/>
              </w:rPr>
              <w:t xml:space="preserve">   </w:t>
            </w:r>
            <w:r>
              <w:rPr>
                <w:rFonts w:cs="Arial"/>
                <w:b/>
                <w:sz w:val="20"/>
                <w:szCs w:val="20"/>
              </w:rPr>
              <w:t>0</w:t>
            </w:r>
            <w:r w:rsidRPr="002C04CA">
              <w:rPr>
                <w:rFonts w:cs="Arial"/>
                <w:b/>
                <w:sz w:val="20"/>
                <w:szCs w:val="20"/>
              </w:rPr>
              <w:t xml:space="preserve">                      </w:t>
            </w:r>
          </w:p>
        </w:tc>
        <w:tc>
          <w:tcPr>
            <w:tcW w:w="1580" w:type="dxa"/>
          </w:tcPr>
          <w:p w:rsidR="00A22208" w:rsidRPr="002C04CA" w:rsidRDefault="00A22208" w:rsidP="005751FF">
            <w:pPr>
              <w:rPr>
                <w:rFonts w:cs="Arial"/>
                <w:b/>
                <w:sz w:val="20"/>
                <w:szCs w:val="20"/>
              </w:rPr>
            </w:pPr>
            <w:r>
              <w:rPr>
                <w:rFonts w:cs="Arial"/>
                <w:b/>
                <w:sz w:val="20"/>
                <w:szCs w:val="20"/>
              </w:rPr>
              <w:t>18</w:t>
            </w:r>
            <w:r w:rsidR="00257ADB">
              <w:rPr>
                <w:rFonts w:cs="Arial"/>
                <w:b/>
                <w:sz w:val="20"/>
                <w:szCs w:val="20"/>
              </w:rPr>
              <w:t xml:space="preserve"> = 69.2%</w:t>
            </w:r>
          </w:p>
        </w:tc>
        <w:tc>
          <w:tcPr>
            <w:tcW w:w="1710" w:type="dxa"/>
          </w:tcPr>
          <w:p w:rsidR="00A22208" w:rsidRPr="002C04CA" w:rsidRDefault="00A22208" w:rsidP="005751FF">
            <w:pPr>
              <w:rPr>
                <w:rFonts w:cs="Arial"/>
                <w:b/>
                <w:sz w:val="20"/>
                <w:szCs w:val="20"/>
              </w:rPr>
            </w:pPr>
            <w:r>
              <w:rPr>
                <w:rFonts w:cs="Arial"/>
                <w:b/>
                <w:sz w:val="20"/>
                <w:szCs w:val="20"/>
              </w:rPr>
              <w:t>2</w:t>
            </w:r>
            <w:r w:rsidR="00257ADB">
              <w:rPr>
                <w:rFonts w:cs="Arial"/>
                <w:b/>
                <w:sz w:val="20"/>
                <w:szCs w:val="20"/>
              </w:rPr>
              <w:t xml:space="preserve"> = 7.7%</w:t>
            </w:r>
          </w:p>
        </w:tc>
        <w:tc>
          <w:tcPr>
            <w:tcW w:w="1648" w:type="dxa"/>
          </w:tcPr>
          <w:p w:rsidR="00A22208" w:rsidRPr="002C04CA" w:rsidRDefault="00A22208" w:rsidP="005751FF">
            <w:pPr>
              <w:rPr>
                <w:rFonts w:cs="Arial"/>
                <w:b/>
                <w:sz w:val="20"/>
                <w:szCs w:val="20"/>
              </w:rPr>
            </w:pPr>
            <w:r>
              <w:rPr>
                <w:rFonts w:cs="Arial"/>
                <w:b/>
                <w:sz w:val="20"/>
                <w:szCs w:val="20"/>
              </w:rPr>
              <w:t>22</w:t>
            </w:r>
            <w:r w:rsidR="00257ADB">
              <w:rPr>
                <w:rFonts w:cs="Arial"/>
                <w:b/>
                <w:sz w:val="20"/>
                <w:szCs w:val="20"/>
              </w:rPr>
              <w:t xml:space="preserve"> = 84.6%</w:t>
            </w:r>
          </w:p>
        </w:tc>
      </w:tr>
      <w:tr w:rsidR="00A22208" w:rsidRPr="002C04CA" w:rsidTr="00A22208">
        <w:trPr>
          <w:trHeight w:val="476"/>
        </w:trPr>
        <w:tc>
          <w:tcPr>
            <w:tcW w:w="3298" w:type="dxa"/>
          </w:tcPr>
          <w:p w:rsidR="00A22208" w:rsidRPr="002C04CA" w:rsidRDefault="00A22208" w:rsidP="005751FF">
            <w:pPr>
              <w:spacing w:after="160" w:line="259" w:lineRule="auto"/>
              <w:rPr>
                <w:rFonts w:cs="Arial"/>
                <w:sz w:val="20"/>
                <w:szCs w:val="20"/>
              </w:rPr>
            </w:pPr>
            <w:r w:rsidRPr="002C04CA">
              <w:rPr>
                <w:rFonts w:cs="Arial"/>
                <w:sz w:val="20"/>
                <w:szCs w:val="20"/>
              </w:rPr>
              <w:t>Give examples of when I have used my skills, knowledge and understanding in a new way</w:t>
            </w:r>
          </w:p>
        </w:tc>
        <w:tc>
          <w:tcPr>
            <w:tcW w:w="1636" w:type="dxa"/>
          </w:tcPr>
          <w:p w:rsidR="00A22208" w:rsidRPr="00257ADB" w:rsidRDefault="00A22208" w:rsidP="005751FF">
            <w:pPr>
              <w:rPr>
                <w:rFonts w:cs="Arial"/>
                <w:b/>
                <w:sz w:val="20"/>
                <w:szCs w:val="20"/>
              </w:rPr>
            </w:pPr>
            <w:r w:rsidRPr="00257ADB">
              <w:rPr>
                <w:rFonts w:cs="Arial"/>
                <w:b/>
                <w:sz w:val="20"/>
                <w:szCs w:val="20"/>
              </w:rPr>
              <w:t xml:space="preserve">   </w:t>
            </w:r>
          </w:p>
          <w:p w:rsidR="00A22208" w:rsidRPr="00257ADB" w:rsidRDefault="00A22208" w:rsidP="005751FF">
            <w:pPr>
              <w:rPr>
                <w:rFonts w:cs="Arial"/>
                <w:b/>
                <w:sz w:val="20"/>
                <w:szCs w:val="20"/>
              </w:rPr>
            </w:pPr>
          </w:p>
          <w:p w:rsidR="00A22208" w:rsidRPr="00257ADB" w:rsidRDefault="00A22208" w:rsidP="005751FF">
            <w:pPr>
              <w:rPr>
                <w:rFonts w:cs="Arial"/>
                <w:b/>
                <w:sz w:val="20"/>
                <w:szCs w:val="20"/>
              </w:rPr>
            </w:pPr>
            <w:r w:rsidRPr="00257ADB">
              <w:rPr>
                <w:rFonts w:cs="Arial"/>
                <w:b/>
                <w:sz w:val="20"/>
                <w:szCs w:val="20"/>
              </w:rPr>
              <w:t xml:space="preserve">          0            </w:t>
            </w:r>
          </w:p>
        </w:tc>
        <w:tc>
          <w:tcPr>
            <w:tcW w:w="1580" w:type="dxa"/>
          </w:tcPr>
          <w:p w:rsidR="00A22208" w:rsidRPr="00257ADB" w:rsidRDefault="00A22208" w:rsidP="005751FF">
            <w:pPr>
              <w:tabs>
                <w:tab w:val="left" w:pos="2110"/>
              </w:tabs>
              <w:rPr>
                <w:rFonts w:cs="Arial"/>
                <w:b/>
                <w:sz w:val="20"/>
                <w:szCs w:val="20"/>
              </w:rPr>
            </w:pPr>
            <w:r w:rsidRPr="00257ADB">
              <w:rPr>
                <w:rFonts w:cs="Arial"/>
                <w:b/>
                <w:sz w:val="20"/>
                <w:szCs w:val="20"/>
              </w:rPr>
              <w:t>7</w:t>
            </w:r>
            <w:r w:rsidR="00257ADB" w:rsidRPr="00257ADB">
              <w:rPr>
                <w:rFonts w:cs="Arial"/>
                <w:b/>
                <w:sz w:val="20"/>
                <w:szCs w:val="20"/>
              </w:rPr>
              <w:t xml:space="preserve"> = 26.9%</w:t>
            </w:r>
          </w:p>
        </w:tc>
        <w:tc>
          <w:tcPr>
            <w:tcW w:w="1710" w:type="dxa"/>
          </w:tcPr>
          <w:p w:rsidR="00A22208" w:rsidRPr="00257ADB" w:rsidRDefault="00A22208" w:rsidP="005751FF">
            <w:pPr>
              <w:tabs>
                <w:tab w:val="left" w:pos="2110"/>
              </w:tabs>
              <w:rPr>
                <w:rFonts w:cs="Arial"/>
                <w:b/>
                <w:sz w:val="20"/>
                <w:szCs w:val="20"/>
              </w:rPr>
            </w:pPr>
            <w:r w:rsidRPr="00257ADB">
              <w:rPr>
                <w:rFonts w:cs="Arial"/>
                <w:b/>
                <w:sz w:val="20"/>
                <w:szCs w:val="20"/>
              </w:rPr>
              <w:t>4</w:t>
            </w:r>
            <w:r w:rsidR="00257ADB" w:rsidRPr="00257ADB">
              <w:rPr>
                <w:rFonts w:cs="Arial"/>
                <w:b/>
                <w:sz w:val="20"/>
                <w:szCs w:val="20"/>
              </w:rPr>
              <w:t xml:space="preserve"> = 15.4%</w:t>
            </w:r>
          </w:p>
        </w:tc>
        <w:tc>
          <w:tcPr>
            <w:tcW w:w="1648" w:type="dxa"/>
          </w:tcPr>
          <w:p w:rsidR="00A22208" w:rsidRPr="00257ADB" w:rsidRDefault="00A22208" w:rsidP="005751FF">
            <w:pPr>
              <w:tabs>
                <w:tab w:val="left" w:pos="2110"/>
              </w:tabs>
              <w:rPr>
                <w:rFonts w:cs="Arial"/>
                <w:b/>
                <w:sz w:val="20"/>
                <w:szCs w:val="20"/>
              </w:rPr>
            </w:pPr>
            <w:r w:rsidRPr="00257ADB">
              <w:rPr>
                <w:rFonts w:cs="Arial"/>
                <w:b/>
                <w:sz w:val="20"/>
                <w:szCs w:val="20"/>
              </w:rPr>
              <w:t>11</w:t>
            </w:r>
            <w:r w:rsidR="00257ADB">
              <w:rPr>
                <w:rFonts w:cs="Arial"/>
                <w:b/>
                <w:sz w:val="20"/>
                <w:szCs w:val="20"/>
              </w:rPr>
              <w:t xml:space="preserve"> – 42.3%</w:t>
            </w:r>
          </w:p>
        </w:tc>
      </w:tr>
    </w:tbl>
    <w:p w:rsidR="00A22208" w:rsidRDefault="00A22208" w:rsidP="00687AD7">
      <w:pPr>
        <w:rPr>
          <w:rFonts w:cs="Arial"/>
          <w:sz w:val="20"/>
          <w:szCs w:val="20"/>
        </w:rPr>
      </w:pPr>
    </w:p>
    <w:p w:rsidR="007C3992" w:rsidRDefault="007C3992" w:rsidP="005E6D4C">
      <w:pPr>
        <w:rPr>
          <w:rFonts w:cs="Arial"/>
          <w:b/>
          <w:sz w:val="20"/>
          <w:szCs w:val="20"/>
        </w:rPr>
      </w:pPr>
    </w:p>
    <w:p w:rsidR="005E6D4C" w:rsidRDefault="005E6D4C" w:rsidP="005E6D4C">
      <w:pPr>
        <w:rPr>
          <w:rFonts w:cs="Arial"/>
          <w:b/>
          <w:sz w:val="20"/>
          <w:szCs w:val="20"/>
        </w:rPr>
      </w:pPr>
      <w:r>
        <w:rPr>
          <w:rFonts w:cs="Arial"/>
          <w:b/>
          <w:sz w:val="20"/>
          <w:szCs w:val="20"/>
        </w:rPr>
        <w:lastRenderedPageBreak/>
        <w:t>Leuven Scale of Active Engagement during the lesson</w:t>
      </w:r>
    </w:p>
    <w:p w:rsidR="00A22208" w:rsidRDefault="005E6D4C" w:rsidP="00687AD7">
      <w:pPr>
        <w:rPr>
          <w:rFonts w:cs="Arial"/>
          <w:sz w:val="20"/>
          <w:szCs w:val="20"/>
        </w:rPr>
      </w:pPr>
      <w:r>
        <w:rPr>
          <w:rFonts w:cs="Arial"/>
          <w:sz w:val="20"/>
          <w:szCs w:val="20"/>
        </w:rPr>
        <w:t>Recording what we understand, how we know and how we gained this – 2-4</w:t>
      </w:r>
    </w:p>
    <w:p w:rsidR="005E6D4C" w:rsidRDefault="005E6D4C" w:rsidP="00687AD7">
      <w:pPr>
        <w:rPr>
          <w:rFonts w:cs="Arial"/>
          <w:sz w:val="20"/>
          <w:szCs w:val="20"/>
        </w:rPr>
      </w:pPr>
      <w:r>
        <w:rPr>
          <w:rFonts w:cs="Arial"/>
          <w:sz w:val="20"/>
          <w:szCs w:val="20"/>
        </w:rPr>
        <w:t xml:space="preserve">Creating the understanding </w:t>
      </w:r>
      <w:proofErr w:type="gramStart"/>
      <w:r>
        <w:rPr>
          <w:rFonts w:cs="Arial"/>
          <w:sz w:val="20"/>
          <w:szCs w:val="20"/>
        </w:rPr>
        <w:t>chart  4</w:t>
      </w:r>
      <w:proofErr w:type="gramEnd"/>
      <w:r>
        <w:rPr>
          <w:rFonts w:cs="Arial"/>
          <w:sz w:val="20"/>
          <w:szCs w:val="20"/>
        </w:rPr>
        <w:t>-5</w:t>
      </w:r>
    </w:p>
    <w:p w:rsidR="005E6D4C" w:rsidRDefault="005E6D4C" w:rsidP="00687AD7">
      <w:pPr>
        <w:rPr>
          <w:rFonts w:cs="Arial"/>
          <w:sz w:val="20"/>
          <w:szCs w:val="20"/>
        </w:rPr>
      </w:pPr>
      <w:r>
        <w:rPr>
          <w:rFonts w:cs="Arial"/>
          <w:sz w:val="20"/>
          <w:szCs w:val="20"/>
        </w:rPr>
        <w:t xml:space="preserve">Answering questions 3 &amp; 4 with their group </w:t>
      </w:r>
      <w:r w:rsidR="007C3992">
        <w:rPr>
          <w:rFonts w:cs="Arial"/>
          <w:sz w:val="20"/>
          <w:szCs w:val="20"/>
        </w:rPr>
        <w:t>–</w:t>
      </w:r>
      <w:r>
        <w:rPr>
          <w:rFonts w:cs="Arial"/>
          <w:sz w:val="20"/>
          <w:szCs w:val="20"/>
        </w:rPr>
        <w:t xml:space="preserve"> </w:t>
      </w:r>
      <w:r w:rsidR="007C3992">
        <w:rPr>
          <w:rFonts w:cs="Arial"/>
          <w:sz w:val="20"/>
          <w:szCs w:val="20"/>
        </w:rPr>
        <w:t>3-5</w:t>
      </w:r>
    </w:p>
    <w:p w:rsidR="007C3992" w:rsidRDefault="007C3992" w:rsidP="00687AD7">
      <w:pPr>
        <w:rPr>
          <w:rFonts w:cs="Arial"/>
          <w:sz w:val="20"/>
          <w:szCs w:val="20"/>
        </w:rPr>
      </w:pPr>
      <w:r>
        <w:rPr>
          <w:rFonts w:cs="Arial"/>
          <w:sz w:val="20"/>
          <w:szCs w:val="20"/>
        </w:rPr>
        <w:t>Listening to curriculum explanation and video – 2-4</w:t>
      </w:r>
    </w:p>
    <w:p w:rsidR="007C3992" w:rsidRPr="002C04CA" w:rsidRDefault="007C3992" w:rsidP="00687AD7">
      <w:pPr>
        <w:rPr>
          <w:rFonts w:cs="Arial"/>
          <w:sz w:val="20"/>
          <w:szCs w:val="20"/>
        </w:rPr>
      </w:pPr>
      <w:r>
        <w:rPr>
          <w:rFonts w:cs="Arial"/>
          <w:sz w:val="20"/>
          <w:szCs w:val="20"/>
        </w:rPr>
        <w:t>Making connections across their learning – 2-5</w:t>
      </w:r>
    </w:p>
    <w:p w:rsidR="00E33819" w:rsidRPr="002C04CA" w:rsidRDefault="00E33819" w:rsidP="00687AD7">
      <w:pPr>
        <w:rPr>
          <w:rFonts w:cs="Arial"/>
          <w:sz w:val="20"/>
          <w:szCs w:val="20"/>
        </w:rPr>
      </w:pPr>
    </w:p>
    <w:p w:rsidR="00E33819" w:rsidRDefault="00581D4E" w:rsidP="00687AD7">
      <w:pPr>
        <w:rPr>
          <w:rFonts w:cs="Arial"/>
          <w:sz w:val="20"/>
          <w:szCs w:val="20"/>
        </w:rPr>
      </w:pPr>
      <w:r>
        <w:rPr>
          <w:rFonts w:cs="Arial"/>
          <w:sz w:val="20"/>
          <w:szCs w:val="20"/>
        </w:rPr>
        <w:t>From these results a number of conclusions are possible:</w:t>
      </w:r>
    </w:p>
    <w:p w:rsidR="00581D4E" w:rsidRDefault="00257ADB" w:rsidP="00581D4E">
      <w:pPr>
        <w:pStyle w:val="ListParagraph"/>
        <w:numPr>
          <w:ilvl w:val="0"/>
          <w:numId w:val="6"/>
        </w:numPr>
        <w:rPr>
          <w:rFonts w:cs="Arial"/>
          <w:sz w:val="20"/>
          <w:szCs w:val="20"/>
        </w:rPr>
      </w:pPr>
      <w:r>
        <w:rPr>
          <w:rFonts w:cs="Arial"/>
          <w:sz w:val="20"/>
          <w:szCs w:val="20"/>
        </w:rPr>
        <w:t>Pupils feel they have a complete grasp of the things they understand</w:t>
      </w:r>
    </w:p>
    <w:p w:rsidR="00257ADB" w:rsidRDefault="00257ADB" w:rsidP="00581D4E">
      <w:pPr>
        <w:pStyle w:val="ListParagraph"/>
        <w:numPr>
          <w:ilvl w:val="0"/>
          <w:numId w:val="6"/>
        </w:numPr>
        <w:rPr>
          <w:rFonts w:cs="Arial"/>
          <w:sz w:val="20"/>
          <w:szCs w:val="20"/>
        </w:rPr>
      </w:pPr>
      <w:r>
        <w:rPr>
          <w:rFonts w:cs="Arial"/>
          <w:sz w:val="20"/>
          <w:szCs w:val="20"/>
        </w:rPr>
        <w:t>Almost all pupils can explain how they know they understand – they proved this in their understanding charts and during verbal exchanges during the lesson</w:t>
      </w:r>
    </w:p>
    <w:p w:rsidR="00257ADB" w:rsidRDefault="00257ADB" w:rsidP="00581D4E">
      <w:pPr>
        <w:pStyle w:val="ListParagraph"/>
        <w:numPr>
          <w:ilvl w:val="0"/>
          <w:numId w:val="6"/>
        </w:numPr>
        <w:rPr>
          <w:rFonts w:cs="Arial"/>
          <w:sz w:val="20"/>
          <w:szCs w:val="20"/>
        </w:rPr>
      </w:pPr>
      <w:r>
        <w:rPr>
          <w:rFonts w:cs="Arial"/>
          <w:sz w:val="20"/>
          <w:szCs w:val="20"/>
        </w:rPr>
        <w:t>Almost 76% of pupils could create a visual representation of the curriculum and its subjects – again this was evident in pupil volunteering of subject names and the types of things to be learned in each subject. Some pupils confidently named all 8 curricular areas recalled from the pupil profile creation earlier in the month.</w:t>
      </w:r>
    </w:p>
    <w:p w:rsidR="00D10F98" w:rsidRDefault="00D10F98" w:rsidP="00581D4E">
      <w:pPr>
        <w:pStyle w:val="ListParagraph"/>
        <w:numPr>
          <w:ilvl w:val="0"/>
          <w:numId w:val="6"/>
        </w:numPr>
        <w:rPr>
          <w:rFonts w:cs="Arial"/>
          <w:sz w:val="20"/>
          <w:szCs w:val="20"/>
        </w:rPr>
      </w:pPr>
      <w:r>
        <w:rPr>
          <w:rFonts w:cs="Arial"/>
          <w:sz w:val="20"/>
          <w:szCs w:val="20"/>
        </w:rPr>
        <w:t>Around 17% of pupils did not record how well they could describe the curriculum – a number of causes could be possible for this</w:t>
      </w:r>
    </w:p>
    <w:p w:rsidR="00D10F98" w:rsidRDefault="00D10F98" w:rsidP="00581D4E">
      <w:pPr>
        <w:pStyle w:val="ListParagraph"/>
        <w:numPr>
          <w:ilvl w:val="0"/>
          <w:numId w:val="6"/>
        </w:numPr>
        <w:rPr>
          <w:rFonts w:cs="Arial"/>
          <w:sz w:val="20"/>
          <w:szCs w:val="20"/>
        </w:rPr>
      </w:pPr>
      <w:r>
        <w:rPr>
          <w:rFonts w:cs="Arial"/>
          <w:sz w:val="20"/>
          <w:szCs w:val="20"/>
        </w:rPr>
        <w:t>All pupils who responded felt they could identify how their learning is linked across the curriculum -  although few were very confident about their ability to do this really well</w:t>
      </w:r>
    </w:p>
    <w:p w:rsidR="00257ADB" w:rsidRDefault="00D10F98" w:rsidP="00581D4E">
      <w:pPr>
        <w:pStyle w:val="ListParagraph"/>
        <w:numPr>
          <w:ilvl w:val="0"/>
          <w:numId w:val="6"/>
        </w:numPr>
        <w:rPr>
          <w:rFonts w:cs="Arial"/>
          <w:sz w:val="20"/>
          <w:szCs w:val="20"/>
        </w:rPr>
      </w:pPr>
      <w:r>
        <w:rPr>
          <w:rFonts w:cs="Arial"/>
          <w:sz w:val="20"/>
          <w:szCs w:val="20"/>
        </w:rPr>
        <w:t xml:space="preserve"> All pupils who responded felt they could explain how and when they have used their understanding in a new way. Just over a sixth of pupils said they could do this easily, but almost half did not respond. This may suggest that more pupils chose not to give a negative response, but could also have been because this was the last success criteria and they ran out of time.</w:t>
      </w:r>
    </w:p>
    <w:p w:rsidR="00D10F98" w:rsidRDefault="00D10F98" w:rsidP="00D10F98">
      <w:pPr>
        <w:rPr>
          <w:rFonts w:cs="Arial"/>
          <w:sz w:val="20"/>
          <w:szCs w:val="20"/>
        </w:rPr>
      </w:pPr>
      <w:r>
        <w:rPr>
          <w:rFonts w:cs="Arial"/>
          <w:sz w:val="20"/>
          <w:szCs w:val="20"/>
        </w:rPr>
        <w:t>Qualitative Observations:</w:t>
      </w:r>
    </w:p>
    <w:p w:rsidR="00D10F98" w:rsidRDefault="00D10F98" w:rsidP="00D10F98">
      <w:pPr>
        <w:pStyle w:val="ListParagraph"/>
        <w:numPr>
          <w:ilvl w:val="0"/>
          <w:numId w:val="7"/>
        </w:numPr>
        <w:rPr>
          <w:rFonts w:cs="Arial"/>
          <w:sz w:val="20"/>
          <w:szCs w:val="20"/>
        </w:rPr>
      </w:pPr>
      <w:r>
        <w:rPr>
          <w:rFonts w:cs="Arial"/>
          <w:sz w:val="20"/>
          <w:szCs w:val="20"/>
        </w:rPr>
        <w:t>Pupils contributed confidently at each stage in the lesson</w:t>
      </w:r>
    </w:p>
    <w:p w:rsidR="000F62FD" w:rsidRDefault="000F62FD" w:rsidP="00D10F98">
      <w:pPr>
        <w:pStyle w:val="ListParagraph"/>
        <w:numPr>
          <w:ilvl w:val="0"/>
          <w:numId w:val="7"/>
        </w:numPr>
        <w:rPr>
          <w:rFonts w:cs="Arial"/>
          <w:sz w:val="20"/>
          <w:szCs w:val="20"/>
        </w:rPr>
      </w:pPr>
      <w:r>
        <w:rPr>
          <w:rFonts w:cs="Arial"/>
          <w:sz w:val="20"/>
          <w:szCs w:val="20"/>
        </w:rPr>
        <w:t>Despite squeezing the whole set of experiences into one morning, pupils remained engaged. At one point we had a “Brain Break” and took a walk around. One pupil gave valuable verbal feedback at the end, saying “It was too long”. We have learned therefore that the chunking and staged delivery used at St Bernadette’s PS is more valuable for pupils.</w:t>
      </w:r>
    </w:p>
    <w:p w:rsidR="000F62FD" w:rsidRDefault="00E81494" w:rsidP="00D10F98">
      <w:pPr>
        <w:pStyle w:val="ListParagraph"/>
        <w:numPr>
          <w:ilvl w:val="0"/>
          <w:numId w:val="7"/>
        </w:numPr>
        <w:rPr>
          <w:rFonts w:cs="Arial"/>
          <w:sz w:val="20"/>
          <w:szCs w:val="20"/>
        </w:rPr>
      </w:pPr>
      <w:r>
        <w:rPr>
          <w:rFonts w:cs="Arial"/>
          <w:sz w:val="20"/>
          <w:szCs w:val="20"/>
        </w:rPr>
        <w:t>Pupils volunteered lots of information about the curriculum and had good awareness of the subjects included in Curriculum for Excellence.</w:t>
      </w:r>
    </w:p>
    <w:p w:rsidR="007C3992" w:rsidRDefault="007C3992" w:rsidP="00D10F98">
      <w:pPr>
        <w:pStyle w:val="ListParagraph"/>
        <w:numPr>
          <w:ilvl w:val="0"/>
          <w:numId w:val="7"/>
        </w:numPr>
        <w:rPr>
          <w:rFonts w:cs="Arial"/>
          <w:sz w:val="20"/>
          <w:szCs w:val="20"/>
        </w:rPr>
      </w:pPr>
      <w:r>
        <w:rPr>
          <w:rFonts w:cs="Arial"/>
          <w:sz w:val="20"/>
          <w:szCs w:val="20"/>
        </w:rPr>
        <w:t xml:space="preserve">It was clear that each group of pupils experiencing this task will respond differently and interpret the tasks accordingly. </w:t>
      </w:r>
    </w:p>
    <w:p w:rsidR="0038452B" w:rsidRDefault="0038452B" w:rsidP="00D10F98">
      <w:pPr>
        <w:pStyle w:val="ListParagraph"/>
        <w:numPr>
          <w:ilvl w:val="0"/>
          <w:numId w:val="7"/>
        </w:numPr>
        <w:rPr>
          <w:rFonts w:cs="Arial"/>
          <w:sz w:val="20"/>
          <w:szCs w:val="20"/>
        </w:rPr>
      </w:pPr>
      <w:r>
        <w:rPr>
          <w:rFonts w:cs="Arial"/>
          <w:sz w:val="20"/>
          <w:szCs w:val="20"/>
        </w:rPr>
        <w:t>The lesson appears to complement any previous input and existing knowledge and provides a bigger picture which is not shared with pupils currently.</w:t>
      </w:r>
    </w:p>
    <w:p w:rsidR="0038452B" w:rsidRPr="00D10F98" w:rsidRDefault="0038452B" w:rsidP="00D10F98">
      <w:pPr>
        <w:pStyle w:val="ListParagraph"/>
        <w:numPr>
          <w:ilvl w:val="0"/>
          <w:numId w:val="7"/>
        </w:numPr>
        <w:rPr>
          <w:rFonts w:cs="Arial"/>
          <w:sz w:val="20"/>
          <w:szCs w:val="20"/>
        </w:rPr>
      </w:pPr>
      <w:r>
        <w:rPr>
          <w:rFonts w:cs="Arial"/>
          <w:sz w:val="20"/>
          <w:szCs w:val="20"/>
        </w:rPr>
        <w:t>It worked well with this class following on from their pupil profiling and visit to the high school the day before.</w:t>
      </w:r>
      <w:bookmarkStart w:id="0" w:name="_GoBack"/>
      <w:bookmarkEnd w:id="0"/>
    </w:p>
    <w:sectPr w:rsidR="0038452B" w:rsidRPr="00D10F98" w:rsidSect="00E3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6ED5"/>
    <w:multiLevelType w:val="hybridMultilevel"/>
    <w:tmpl w:val="8FF0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124FBC"/>
    <w:multiLevelType w:val="hybridMultilevel"/>
    <w:tmpl w:val="70307258"/>
    <w:lvl w:ilvl="0" w:tplc="3A7C14CC">
      <w:start w:val="1"/>
      <w:numFmt w:val="bullet"/>
      <w:lvlText w:val=""/>
      <w:lvlJc w:val="left"/>
      <w:pPr>
        <w:tabs>
          <w:tab w:val="num" w:pos="720"/>
        </w:tabs>
        <w:ind w:left="720" w:hanging="360"/>
      </w:pPr>
      <w:rPr>
        <w:rFonts w:ascii="Wingdings 3" w:hAnsi="Wingdings 3" w:hint="default"/>
      </w:rPr>
    </w:lvl>
    <w:lvl w:ilvl="1" w:tplc="5560D634" w:tentative="1">
      <w:start w:val="1"/>
      <w:numFmt w:val="bullet"/>
      <w:lvlText w:val=""/>
      <w:lvlJc w:val="left"/>
      <w:pPr>
        <w:tabs>
          <w:tab w:val="num" w:pos="1440"/>
        </w:tabs>
        <w:ind w:left="1440" w:hanging="360"/>
      </w:pPr>
      <w:rPr>
        <w:rFonts w:ascii="Wingdings 3" w:hAnsi="Wingdings 3" w:hint="default"/>
      </w:rPr>
    </w:lvl>
    <w:lvl w:ilvl="2" w:tplc="42B69E7E" w:tentative="1">
      <w:start w:val="1"/>
      <w:numFmt w:val="bullet"/>
      <w:lvlText w:val=""/>
      <w:lvlJc w:val="left"/>
      <w:pPr>
        <w:tabs>
          <w:tab w:val="num" w:pos="2160"/>
        </w:tabs>
        <w:ind w:left="2160" w:hanging="360"/>
      </w:pPr>
      <w:rPr>
        <w:rFonts w:ascii="Wingdings 3" w:hAnsi="Wingdings 3" w:hint="default"/>
      </w:rPr>
    </w:lvl>
    <w:lvl w:ilvl="3" w:tplc="E1A8AEFE" w:tentative="1">
      <w:start w:val="1"/>
      <w:numFmt w:val="bullet"/>
      <w:lvlText w:val=""/>
      <w:lvlJc w:val="left"/>
      <w:pPr>
        <w:tabs>
          <w:tab w:val="num" w:pos="2880"/>
        </w:tabs>
        <w:ind w:left="2880" w:hanging="360"/>
      </w:pPr>
      <w:rPr>
        <w:rFonts w:ascii="Wingdings 3" w:hAnsi="Wingdings 3" w:hint="default"/>
      </w:rPr>
    </w:lvl>
    <w:lvl w:ilvl="4" w:tplc="F808D01A" w:tentative="1">
      <w:start w:val="1"/>
      <w:numFmt w:val="bullet"/>
      <w:lvlText w:val=""/>
      <w:lvlJc w:val="left"/>
      <w:pPr>
        <w:tabs>
          <w:tab w:val="num" w:pos="3600"/>
        </w:tabs>
        <w:ind w:left="3600" w:hanging="360"/>
      </w:pPr>
      <w:rPr>
        <w:rFonts w:ascii="Wingdings 3" w:hAnsi="Wingdings 3" w:hint="default"/>
      </w:rPr>
    </w:lvl>
    <w:lvl w:ilvl="5" w:tplc="FA88EE8E" w:tentative="1">
      <w:start w:val="1"/>
      <w:numFmt w:val="bullet"/>
      <w:lvlText w:val=""/>
      <w:lvlJc w:val="left"/>
      <w:pPr>
        <w:tabs>
          <w:tab w:val="num" w:pos="4320"/>
        </w:tabs>
        <w:ind w:left="4320" w:hanging="360"/>
      </w:pPr>
      <w:rPr>
        <w:rFonts w:ascii="Wingdings 3" w:hAnsi="Wingdings 3" w:hint="default"/>
      </w:rPr>
    </w:lvl>
    <w:lvl w:ilvl="6" w:tplc="7E52B2CA" w:tentative="1">
      <w:start w:val="1"/>
      <w:numFmt w:val="bullet"/>
      <w:lvlText w:val=""/>
      <w:lvlJc w:val="left"/>
      <w:pPr>
        <w:tabs>
          <w:tab w:val="num" w:pos="5040"/>
        </w:tabs>
        <w:ind w:left="5040" w:hanging="360"/>
      </w:pPr>
      <w:rPr>
        <w:rFonts w:ascii="Wingdings 3" w:hAnsi="Wingdings 3" w:hint="default"/>
      </w:rPr>
    </w:lvl>
    <w:lvl w:ilvl="7" w:tplc="68BA004E" w:tentative="1">
      <w:start w:val="1"/>
      <w:numFmt w:val="bullet"/>
      <w:lvlText w:val=""/>
      <w:lvlJc w:val="left"/>
      <w:pPr>
        <w:tabs>
          <w:tab w:val="num" w:pos="5760"/>
        </w:tabs>
        <w:ind w:left="5760" w:hanging="360"/>
      </w:pPr>
      <w:rPr>
        <w:rFonts w:ascii="Wingdings 3" w:hAnsi="Wingdings 3" w:hint="default"/>
      </w:rPr>
    </w:lvl>
    <w:lvl w:ilvl="8" w:tplc="251E5538" w:tentative="1">
      <w:start w:val="1"/>
      <w:numFmt w:val="bullet"/>
      <w:lvlText w:val=""/>
      <w:lvlJc w:val="left"/>
      <w:pPr>
        <w:tabs>
          <w:tab w:val="num" w:pos="6480"/>
        </w:tabs>
        <w:ind w:left="6480" w:hanging="360"/>
      </w:pPr>
      <w:rPr>
        <w:rFonts w:ascii="Wingdings 3" w:hAnsi="Wingdings 3" w:hint="default"/>
      </w:rPr>
    </w:lvl>
  </w:abstractNum>
  <w:abstractNum w:abstractNumId="2">
    <w:nsid w:val="2C6B4BF5"/>
    <w:multiLevelType w:val="hybridMultilevel"/>
    <w:tmpl w:val="9366197E"/>
    <w:lvl w:ilvl="0" w:tplc="3A4CC264">
      <w:start w:val="1"/>
      <w:numFmt w:val="bullet"/>
      <w:lvlText w:val=""/>
      <w:lvlJc w:val="left"/>
      <w:pPr>
        <w:tabs>
          <w:tab w:val="num" w:pos="720"/>
        </w:tabs>
        <w:ind w:left="720" w:hanging="360"/>
      </w:pPr>
      <w:rPr>
        <w:rFonts w:ascii="Wingdings 3" w:hAnsi="Wingdings 3" w:hint="default"/>
      </w:rPr>
    </w:lvl>
    <w:lvl w:ilvl="1" w:tplc="F6A83E12" w:tentative="1">
      <w:start w:val="1"/>
      <w:numFmt w:val="bullet"/>
      <w:lvlText w:val=""/>
      <w:lvlJc w:val="left"/>
      <w:pPr>
        <w:tabs>
          <w:tab w:val="num" w:pos="1440"/>
        </w:tabs>
        <w:ind w:left="1440" w:hanging="360"/>
      </w:pPr>
      <w:rPr>
        <w:rFonts w:ascii="Wingdings 3" w:hAnsi="Wingdings 3" w:hint="default"/>
      </w:rPr>
    </w:lvl>
    <w:lvl w:ilvl="2" w:tplc="BB0893A8" w:tentative="1">
      <w:start w:val="1"/>
      <w:numFmt w:val="bullet"/>
      <w:lvlText w:val=""/>
      <w:lvlJc w:val="left"/>
      <w:pPr>
        <w:tabs>
          <w:tab w:val="num" w:pos="2160"/>
        </w:tabs>
        <w:ind w:left="2160" w:hanging="360"/>
      </w:pPr>
      <w:rPr>
        <w:rFonts w:ascii="Wingdings 3" w:hAnsi="Wingdings 3" w:hint="default"/>
      </w:rPr>
    </w:lvl>
    <w:lvl w:ilvl="3" w:tplc="15FCEBC0" w:tentative="1">
      <w:start w:val="1"/>
      <w:numFmt w:val="bullet"/>
      <w:lvlText w:val=""/>
      <w:lvlJc w:val="left"/>
      <w:pPr>
        <w:tabs>
          <w:tab w:val="num" w:pos="2880"/>
        </w:tabs>
        <w:ind w:left="2880" w:hanging="360"/>
      </w:pPr>
      <w:rPr>
        <w:rFonts w:ascii="Wingdings 3" w:hAnsi="Wingdings 3" w:hint="default"/>
      </w:rPr>
    </w:lvl>
    <w:lvl w:ilvl="4" w:tplc="C26673FC" w:tentative="1">
      <w:start w:val="1"/>
      <w:numFmt w:val="bullet"/>
      <w:lvlText w:val=""/>
      <w:lvlJc w:val="left"/>
      <w:pPr>
        <w:tabs>
          <w:tab w:val="num" w:pos="3600"/>
        </w:tabs>
        <w:ind w:left="3600" w:hanging="360"/>
      </w:pPr>
      <w:rPr>
        <w:rFonts w:ascii="Wingdings 3" w:hAnsi="Wingdings 3" w:hint="default"/>
      </w:rPr>
    </w:lvl>
    <w:lvl w:ilvl="5" w:tplc="E7A07280" w:tentative="1">
      <w:start w:val="1"/>
      <w:numFmt w:val="bullet"/>
      <w:lvlText w:val=""/>
      <w:lvlJc w:val="left"/>
      <w:pPr>
        <w:tabs>
          <w:tab w:val="num" w:pos="4320"/>
        </w:tabs>
        <w:ind w:left="4320" w:hanging="360"/>
      </w:pPr>
      <w:rPr>
        <w:rFonts w:ascii="Wingdings 3" w:hAnsi="Wingdings 3" w:hint="default"/>
      </w:rPr>
    </w:lvl>
    <w:lvl w:ilvl="6" w:tplc="0ABE7114" w:tentative="1">
      <w:start w:val="1"/>
      <w:numFmt w:val="bullet"/>
      <w:lvlText w:val=""/>
      <w:lvlJc w:val="left"/>
      <w:pPr>
        <w:tabs>
          <w:tab w:val="num" w:pos="5040"/>
        </w:tabs>
        <w:ind w:left="5040" w:hanging="360"/>
      </w:pPr>
      <w:rPr>
        <w:rFonts w:ascii="Wingdings 3" w:hAnsi="Wingdings 3" w:hint="default"/>
      </w:rPr>
    </w:lvl>
    <w:lvl w:ilvl="7" w:tplc="89DE90F4" w:tentative="1">
      <w:start w:val="1"/>
      <w:numFmt w:val="bullet"/>
      <w:lvlText w:val=""/>
      <w:lvlJc w:val="left"/>
      <w:pPr>
        <w:tabs>
          <w:tab w:val="num" w:pos="5760"/>
        </w:tabs>
        <w:ind w:left="5760" w:hanging="360"/>
      </w:pPr>
      <w:rPr>
        <w:rFonts w:ascii="Wingdings 3" w:hAnsi="Wingdings 3" w:hint="default"/>
      </w:rPr>
    </w:lvl>
    <w:lvl w:ilvl="8" w:tplc="61B02418" w:tentative="1">
      <w:start w:val="1"/>
      <w:numFmt w:val="bullet"/>
      <w:lvlText w:val=""/>
      <w:lvlJc w:val="left"/>
      <w:pPr>
        <w:tabs>
          <w:tab w:val="num" w:pos="6480"/>
        </w:tabs>
        <w:ind w:left="6480" w:hanging="360"/>
      </w:pPr>
      <w:rPr>
        <w:rFonts w:ascii="Wingdings 3" w:hAnsi="Wingdings 3" w:hint="default"/>
      </w:rPr>
    </w:lvl>
  </w:abstractNum>
  <w:abstractNum w:abstractNumId="3">
    <w:nsid w:val="37295C83"/>
    <w:multiLevelType w:val="hybridMultilevel"/>
    <w:tmpl w:val="9EAEFD7A"/>
    <w:lvl w:ilvl="0" w:tplc="C116098C">
      <w:start w:val="1"/>
      <w:numFmt w:val="bullet"/>
      <w:lvlText w:val=""/>
      <w:lvlJc w:val="left"/>
      <w:pPr>
        <w:tabs>
          <w:tab w:val="num" w:pos="720"/>
        </w:tabs>
        <w:ind w:left="720" w:hanging="360"/>
      </w:pPr>
      <w:rPr>
        <w:rFonts w:ascii="Wingdings 3" w:hAnsi="Wingdings 3" w:hint="default"/>
      </w:rPr>
    </w:lvl>
    <w:lvl w:ilvl="1" w:tplc="9A0678DE" w:tentative="1">
      <w:start w:val="1"/>
      <w:numFmt w:val="bullet"/>
      <w:lvlText w:val=""/>
      <w:lvlJc w:val="left"/>
      <w:pPr>
        <w:tabs>
          <w:tab w:val="num" w:pos="1440"/>
        </w:tabs>
        <w:ind w:left="1440" w:hanging="360"/>
      </w:pPr>
      <w:rPr>
        <w:rFonts w:ascii="Wingdings 3" w:hAnsi="Wingdings 3" w:hint="default"/>
      </w:rPr>
    </w:lvl>
    <w:lvl w:ilvl="2" w:tplc="444A26E8" w:tentative="1">
      <w:start w:val="1"/>
      <w:numFmt w:val="bullet"/>
      <w:lvlText w:val=""/>
      <w:lvlJc w:val="left"/>
      <w:pPr>
        <w:tabs>
          <w:tab w:val="num" w:pos="2160"/>
        </w:tabs>
        <w:ind w:left="2160" w:hanging="360"/>
      </w:pPr>
      <w:rPr>
        <w:rFonts w:ascii="Wingdings 3" w:hAnsi="Wingdings 3" w:hint="default"/>
      </w:rPr>
    </w:lvl>
    <w:lvl w:ilvl="3" w:tplc="F64AFF46" w:tentative="1">
      <w:start w:val="1"/>
      <w:numFmt w:val="bullet"/>
      <w:lvlText w:val=""/>
      <w:lvlJc w:val="left"/>
      <w:pPr>
        <w:tabs>
          <w:tab w:val="num" w:pos="2880"/>
        </w:tabs>
        <w:ind w:left="2880" w:hanging="360"/>
      </w:pPr>
      <w:rPr>
        <w:rFonts w:ascii="Wingdings 3" w:hAnsi="Wingdings 3" w:hint="default"/>
      </w:rPr>
    </w:lvl>
    <w:lvl w:ilvl="4" w:tplc="E7C2C02A" w:tentative="1">
      <w:start w:val="1"/>
      <w:numFmt w:val="bullet"/>
      <w:lvlText w:val=""/>
      <w:lvlJc w:val="left"/>
      <w:pPr>
        <w:tabs>
          <w:tab w:val="num" w:pos="3600"/>
        </w:tabs>
        <w:ind w:left="3600" w:hanging="360"/>
      </w:pPr>
      <w:rPr>
        <w:rFonts w:ascii="Wingdings 3" w:hAnsi="Wingdings 3" w:hint="default"/>
      </w:rPr>
    </w:lvl>
    <w:lvl w:ilvl="5" w:tplc="C1BE4DB8" w:tentative="1">
      <w:start w:val="1"/>
      <w:numFmt w:val="bullet"/>
      <w:lvlText w:val=""/>
      <w:lvlJc w:val="left"/>
      <w:pPr>
        <w:tabs>
          <w:tab w:val="num" w:pos="4320"/>
        </w:tabs>
        <w:ind w:left="4320" w:hanging="360"/>
      </w:pPr>
      <w:rPr>
        <w:rFonts w:ascii="Wingdings 3" w:hAnsi="Wingdings 3" w:hint="default"/>
      </w:rPr>
    </w:lvl>
    <w:lvl w:ilvl="6" w:tplc="1B70DA64" w:tentative="1">
      <w:start w:val="1"/>
      <w:numFmt w:val="bullet"/>
      <w:lvlText w:val=""/>
      <w:lvlJc w:val="left"/>
      <w:pPr>
        <w:tabs>
          <w:tab w:val="num" w:pos="5040"/>
        </w:tabs>
        <w:ind w:left="5040" w:hanging="360"/>
      </w:pPr>
      <w:rPr>
        <w:rFonts w:ascii="Wingdings 3" w:hAnsi="Wingdings 3" w:hint="default"/>
      </w:rPr>
    </w:lvl>
    <w:lvl w:ilvl="7" w:tplc="DB90A83A" w:tentative="1">
      <w:start w:val="1"/>
      <w:numFmt w:val="bullet"/>
      <w:lvlText w:val=""/>
      <w:lvlJc w:val="left"/>
      <w:pPr>
        <w:tabs>
          <w:tab w:val="num" w:pos="5760"/>
        </w:tabs>
        <w:ind w:left="5760" w:hanging="360"/>
      </w:pPr>
      <w:rPr>
        <w:rFonts w:ascii="Wingdings 3" w:hAnsi="Wingdings 3" w:hint="default"/>
      </w:rPr>
    </w:lvl>
    <w:lvl w:ilvl="8" w:tplc="599E8F04" w:tentative="1">
      <w:start w:val="1"/>
      <w:numFmt w:val="bullet"/>
      <w:lvlText w:val=""/>
      <w:lvlJc w:val="left"/>
      <w:pPr>
        <w:tabs>
          <w:tab w:val="num" w:pos="6480"/>
        </w:tabs>
        <w:ind w:left="6480" w:hanging="360"/>
      </w:pPr>
      <w:rPr>
        <w:rFonts w:ascii="Wingdings 3" w:hAnsi="Wingdings 3" w:hint="default"/>
      </w:rPr>
    </w:lvl>
  </w:abstractNum>
  <w:abstractNum w:abstractNumId="4">
    <w:nsid w:val="5DD92A82"/>
    <w:multiLevelType w:val="hybridMultilevel"/>
    <w:tmpl w:val="ED44D814"/>
    <w:lvl w:ilvl="0" w:tplc="2D48ACD0">
      <w:start w:val="1"/>
      <w:numFmt w:val="bullet"/>
      <w:lvlText w:val=""/>
      <w:lvlJc w:val="left"/>
      <w:pPr>
        <w:tabs>
          <w:tab w:val="num" w:pos="720"/>
        </w:tabs>
        <w:ind w:left="720" w:hanging="360"/>
      </w:pPr>
      <w:rPr>
        <w:rFonts w:ascii="Wingdings 3" w:hAnsi="Wingdings 3" w:hint="default"/>
      </w:rPr>
    </w:lvl>
    <w:lvl w:ilvl="1" w:tplc="51AC8EA8" w:tentative="1">
      <w:start w:val="1"/>
      <w:numFmt w:val="bullet"/>
      <w:lvlText w:val=""/>
      <w:lvlJc w:val="left"/>
      <w:pPr>
        <w:tabs>
          <w:tab w:val="num" w:pos="1440"/>
        </w:tabs>
        <w:ind w:left="1440" w:hanging="360"/>
      </w:pPr>
      <w:rPr>
        <w:rFonts w:ascii="Wingdings 3" w:hAnsi="Wingdings 3" w:hint="default"/>
      </w:rPr>
    </w:lvl>
    <w:lvl w:ilvl="2" w:tplc="4D7AA6CE" w:tentative="1">
      <w:start w:val="1"/>
      <w:numFmt w:val="bullet"/>
      <w:lvlText w:val=""/>
      <w:lvlJc w:val="left"/>
      <w:pPr>
        <w:tabs>
          <w:tab w:val="num" w:pos="2160"/>
        </w:tabs>
        <w:ind w:left="2160" w:hanging="360"/>
      </w:pPr>
      <w:rPr>
        <w:rFonts w:ascii="Wingdings 3" w:hAnsi="Wingdings 3" w:hint="default"/>
      </w:rPr>
    </w:lvl>
    <w:lvl w:ilvl="3" w:tplc="B58412F4" w:tentative="1">
      <w:start w:val="1"/>
      <w:numFmt w:val="bullet"/>
      <w:lvlText w:val=""/>
      <w:lvlJc w:val="left"/>
      <w:pPr>
        <w:tabs>
          <w:tab w:val="num" w:pos="2880"/>
        </w:tabs>
        <w:ind w:left="2880" w:hanging="360"/>
      </w:pPr>
      <w:rPr>
        <w:rFonts w:ascii="Wingdings 3" w:hAnsi="Wingdings 3" w:hint="default"/>
      </w:rPr>
    </w:lvl>
    <w:lvl w:ilvl="4" w:tplc="56E0663A" w:tentative="1">
      <w:start w:val="1"/>
      <w:numFmt w:val="bullet"/>
      <w:lvlText w:val=""/>
      <w:lvlJc w:val="left"/>
      <w:pPr>
        <w:tabs>
          <w:tab w:val="num" w:pos="3600"/>
        </w:tabs>
        <w:ind w:left="3600" w:hanging="360"/>
      </w:pPr>
      <w:rPr>
        <w:rFonts w:ascii="Wingdings 3" w:hAnsi="Wingdings 3" w:hint="default"/>
      </w:rPr>
    </w:lvl>
    <w:lvl w:ilvl="5" w:tplc="14401FC0" w:tentative="1">
      <w:start w:val="1"/>
      <w:numFmt w:val="bullet"/>
      <w:lvlText w:val=""/>
      <w:lvlJc w:val="left"/>
      <w:pPr>
        <w:tabs>
          <w:tab w:val="num" w:pos="4320"/>
        </w:tabs>
        <w:ind w:left="4320" w:hanging="360"/>
      </w:pPr>
      <w:rPr>
        <w:rFonts w:ascii="Wingdings 3" w:hAnsi="Wingdings 3" w:hint="default"/>
      </w:rPr>
    </w:lvl>
    <w:lvl w:ilvl="6" w:tplc="843EB16A" w:tentative="1">
      <w:start w:val="1"/>
      <w:numFmt w:val="bullet"/>
      <w:lvlText w:val=""/>
      <w:lvlJc w:val="left"/>
      <w:pPr>
        <w:tabs>
          <w:tab w:val="num" w:pos="5040"/>
        </w:tabs>
        <w:ind w:left="5040" w:hanging="360"/>
      </w:pPr>
      <w:rPr>
        <w:rFonts w:ascii="Wingdings 3" w:hAnsi="Wingdings 3" w:hint="default"/>
      </w:rPr>
    </w:lvl>
    <w:lvl w:ilvl="7" w:tplc="CBA27D06" w:tentative="1">
      <w:start w:val="1"/>
      <w:numFmt w:val="bullet"/>
      <w:lvlText w:val=""/>
      <w:lvlJc w:val="left"/>
      <w:pPr>
        <w:tabs>
          <w:tab w:val="num" w:pos="5760"/>
        </w:tabs>
        <w:ind w:left="5760" w:hanging="360"/>
      </w:pPr>
      <w:rPr>
        <w:rFonts w:ascii="Wingdings 3" w:hAnsi="Wingdings 3" w:hint="default"/>
      </w:rPr>
    </w:lvl>
    <w:lvl w:ilvl="8" w:tplc="ABBA8F6C" w:tentative="1">
      <w:start w:val="1"/>
      <w:numFmt w:val="bullet"/>
      <w:lvlText w:val=""/>
      <w:lvlJc w:val="left"/>
      <w:pPr>
        <w:tabs>
          <w:tab w:val="num" w:pos="6480"/>
        </w:tabs>
        <w:ind w:left="6480" w:hanging="360"/>
      </w:pPr>
      <w:rPr>
        <w:rFonts w:ascii="Wingdings 3" w:hAnsi="Wingdings 3" w:hint="default"/>
      </w:rPr>
    </w:lvl>
  </w:abstractNum>
  <w:abstractNum w:abstractNumId="5">
    <w:nsid w:val="62AC3105"/>
    <w:multiLevelType w:val="hybridMultilevel"/>
    <w:tmpl w:val="8E66584E"/>
    <w:lvl w:ilvl="0" w:tplc="063ED7DE">
      <w:start w:val="1"/>
      <w:numFmt w:val="bullet"/>
      <w:lvlText w:val=""/>
      <w:lvlJc w:val="left"/>
      <w:pPr>
        <w:tabs>
          <w:tab w:val="num" w:pos="720"/>
        </w:tabs>
        <w:ind w:left="720" w:hanging="360"/>
      </w:pPr>
      <w:rPr>
        <w:rFonts w:ascii="Wingdings 3" w:hAnsi="Wingdings 3" w:hint="default"/>
      </w:rPr>
    </w:lvl>
    <w:lvl w:ilvl="1" w:tplc="EB3292B8" w:tentative="1">
      <w:start w:val="1"/>
      <w:numFmt w:val="bullet"/>
      <w:lvlText w:val=""/>
      <w:lvlJc w:val="left"/>
      <w:pPr>
        <w:tabs>
          <w:tab w:val="num" w:pos="1440"/>
        </w:tabs>
        <w:ind w:left="1440" w:hanging="360"/>
      </w:pPr>
      <w:rPr>
        <w:rFonts w:ascii="Wingdings 3" w:hAnsi="Wingdings 3" w:hint="default"/>
      </w:rPr>
    </w:lvl>
    <w:lvl w:ilvl="2" w:tplc="0C7E81C2" w:tentative="1">
      <w:start w:val="1"/>
      <w:numFmt w:val="bullet"/>
      <w:lvlText w:val=""/>
      <w:lvlJc w:val="left"/>
      <w:pPr>
        <w:tabs>
          <w:tab w:val="num" w:pos="2160"/>
        </w:tabs>
        <w:ind w:left="2160" w:hanging="360"/>
      </w:pPr>
      <w:rPr>
        <w:rFonts w:ascii="Wingdings 3" w:hAnsi="Wingdings 3" w:hint="default"/>
      </w:rPr>
    </w:lvl>
    <w:lvl w:ilvl="3" w:tplc="683E8D3E" w:tentative="1">
      <w:start w:val="1"/>
      <w:numFmt w:val="bullet"/>
      <w:lvlText w:val=""/>
      <w:lvlJc w:val="left"/>
      <w:pPr>
        <w:tabs>
          <w:tab w:val="num" w:pos="2880"/>
        </w:tabs>
        <w:ind w:left="2880" w:hanging="360"/>
      </w:pPr>
      <w:rPr>
        <w:rFonts w:ascii="Wingdings 3" w:hAnsi="Wingdings 3" w:hint="default"/>
      </w:rPr>
    </w:lvl>
    <w:lvl w:ilvl="4" w:tplc="11F09A4A" w:tentative="1">
      <w:start w:val="1"/>
      <w:numFmt w:val="bullet"/>
      <w:lvlText w:val=""/>
      <w:lvlJc w:val="left"/>
      <w:pPr>
        <w:tabs>
          <w:tab w:val="num" w:pos="3600"/>
        </w:tabs>
        <w:ind w:left="3600" w:hanging="360"/>
      </w:pPr>
      <w:rPr>
        <w:rFonts w:ascii="Wingdings 3" w:hAnsi="Wingdings 3" w:hint="default"/>
      </w:rPr>
    </w:lvl>
    <w:lvl w:ilvl="5" w:tplc="A09058D0" w:tentative="1">
      <w:start w:val="1"/>
      <w:numFmt w:val="bullet"/>
      <w:lvlText w:val=""/>
      <w:lvlJc w:val="left"/>
      <w:pPr>
        <w:tabs>
          <w:tab w:val="num" w:pos="4320"/>
        </w:tabs>
        <w:ind w:left="4320" w:hanging="360"/>
      </w:pPr>
      <w:rPr>
        <w:rFonts w:ascii="Wingdings 3" w:hAnsi="Wingdings 3" w:hint="default"/>
      </w:rPr>
    </w:lvl>
    <w:lvl w:ilvl="6" w:tplc="A260C478" w:tentative="1">
      <w:start w:val="1"/>
      <w:numFmt w:val="bullet"/>
      <w:lvlText w:val=""/>
      <w:lvlJc w:val="left"/>
      <w:pPr>
        <w:tabs>
          <w:tab w:val="num" w:pos="5040"/>
        </w:tabs>
        <w:ind w:left="5040" w:hanging="360"/>
      </w:pPr>
      <w:rPr>
        <w:rFonts w:ascii="Wingdings 3" w:hAnsi="Wingdings 3" w:hint="default"/>
      </w:rPr>
    </w:lvl>
    <w:lvl w:ilvl="7" w:tplc="C1127E7A" w:tentative="1">
      <w:start w:val="1"/>
      <w:numFmt w:val="bullet"/>
      <w:lvlText w:val=""/>
      <w:lvlJc w:val="left"/>
      <w:pPr>
        <w:tabs>
          <w:tab w:val="num" w:pos="5760"/>
        </w:tabs>
        <w:ind w:left="5760" w:hanging="360"/>
      </w:pPr>
      <w:rPr>
        <w:rFonts w:ascii="Wingdings 3" w:hAnsi="Wingdings 3" w:hint="default"/>
      </w:rPr>
    </w:lvl>
    <w:lvl w:ilvl="8" w:tplc="768A19C2" w:tentative="1">
      <w:start w:val="1"/>
      <w:numFmt w:val="bullet"/>
      <w:lvlText w:val=""/>
      <w:lvlJc w:val="left"/>
      <w:pPr>
        <w:tabs>
          <w:tab w:val="num" w:pos="6480"/>
        </w:tabs>
        <w:ind w:left="6480" w:hanging="360"/>
      </w:pPr>
      <w:rPr>
        <w:rFonts w:ascii="Wingdings 3" w:hAnsi="Wingdings 3" w:hint="default"/>
      </w:rPr>
    </w:lvl>
  </w:abstractNum>
  <w:abstractNum w:abstractNumId="6">
    <w:nsid w:val="73891128"/>
    <w:multiLevelType w:val="hybridMultilevel"/>
    <w:tmpl w:val="C7300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2A73EA"/>
    <w:multiLevelType w:val="hybridMultilevel"/>
    <w:tmpl w:val="2E40A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7"/>
    <w:rsid w:val="000F62FD"/>
    <w:rsid w:val="00257ADB"/>
    <w:rsid w:val="002C04CA"/>
    <w:rsid w:val="0038452B"/>
    <w:rsid w:val="00446D9D"/>
    <w:rsid w:val="00581D4E"/>
    <w:rsid w:val="005E6D4C"/>
    <w:rsid w:val="006755AE"/>
    <w:rsid w:val="00687AD7"/>
    <w:rsid w:val="007C3992"/>
    <w:rsid w:val="008C462E"/>
    <w:rsid w:val="00A22208"/>
    <w:rsid w:val="00B321D9"/>
    <w:rsid w:val="00C118CD"/>
    <w:rsid w:val="00CB161A"/>
    <w:rsid w:val="00D10F98"/>
    <w:rsid w:val="00DF065C"/>
    <w:rsid w:val="00E33819"/>
    <w:rsid w:val="00E81494"/>
    <w:rsid w:val="00F3143E"/>
    <w:rsid w:val="00F8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FB74-2BDC-4B6C-B27B-76A2FA6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1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D7"/>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68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55884">
      <w:bodyDiv w:val="1"/>
      <w:marLeft w:val="0"/>
      <w:marRight w:val="0"/>
      <w:marTop w:val="0"/>
      <w:marBottom w:val="0"/>
      <w:divBdr>
        <w:top w:val="none" w:sz="0" w:space="0" w:color="auto"/>
        <w:left w:val="none" w:sz="0" w:space="0" w:color="auto"/>
        <w:bottom w:val="none" w:sz="0" w:space="0" w:color="auto"/>
        <w:right w:val="none" w:sz="0" w:space="0" w:color="auto"/>
      </w:divBdr>
      <w:divsChild>
        <w:div w:id="584994569">
          <w:marLeft w:val="547"/>
          <w:marRight w:val="0"/>
          <w:marTop w:val="200"/>
          <w:marBottom w:val="0"/>
          <w:divBdr>
            <w:top w:val="none" w:sz="0" w:space="0" w:color="auto"/>
            <w:left w:val="none" w:sz="0" w:space="0" w:color="auto"/>
            <w:bottom w:val="none" w:sz="0" w:space="0" w:color="auto"/>
            <w:right w:val="none" w:sz="0" w:space="0" w:color="auto"/>
          </w:divBdr>
        </w:div>
      </w:divsChild>
    </w:div>
    <w:div w:id="1147281899">
      <w:bodyDiv w:val="1"/>
      <w:marLeft w:val="0"/>
      <w:marRight w:val="0"/>
      <w:marTop w:val="0"/>
      <w:marBottom w:val="0"/>
      <w:divBdr>
        <w:top w:val="none" w:sz="0" w:space="0" w:color="auto"/>
        <w:left w:val="none" w:sz="0" w:space="0" w:color="auto"/>
        <w:bottom w:val="none" w:sz="0" w:space="0" w:color="auto"/>
        <w:right w:val="none" w:sz="0" w:space="0" w:color="auto"/>
      </w:divBdr>
      <w:divsChild>
        <w:div w:id="786199268">
          <w:marLeft w:val="547"/>
          <w:marRight w:val="0"/>
          <w:marTop w:val="200"/>
          <w:marBottom w:val="0"/>
          <w:divBdr>
            <w:top w:val="none" w:sz="0" w:space="0" w:color="auto"/>
            <w:left w:val="none" w:sz="0" w:space="0" w:color="auto"/>
            <w:bottom w:val="none" w:sz="0" w:space="0" w:color="auto"/>
            <w:right w:val="none" w:sz="0" w:space="0" w:color="auto"/>
          </w:divBdr>
        </w:div>
        <w:div w:id="610085925">
          <w:marLeft w:val="547"/>
          <w:marRight w:val="0"/>
          <w:marTop w:val="200"/>
          <w:marBottom w:val="0"/>
          <w:divBdr>
            <w:top w:val="none" w:sz="0" w:space="0" w:color="auto"/>
            <w:left w:val="none" w:sz="0" w:space="0" w:color="auto"/>
            <w:bottom w:val="none" w:sz="0" w:space="0" w:color="auto"/>
            <w:right w:val="none" w:sz="0" w:space="0" w:color="auto"/>
          </w:divBdr>
        </w:div>
        <w:div w:id="1921518755">
          <w:marLeft w:val="547"/>
          <w:marRight w:val="0"/>
          <w:marTop w:val="200"/>
          <w:marBottom w:val="0"/>
          <w:divBdr>
            <w:top w:val="none" w:sz="0" w:space="0" w:color="auto"/>
            <w:left w:val="none" w:sz="0" w:space="0" w:color="auto"/>
            <w:bottom w:val="none" w:sz="0" w:space="0" w:color="auto"/>
            <w:right w:val="none" w:sz="0" w:space="0" w:color="auto"/>
          </w:divBdr>
        </w:div>
      </w:divsChild>
    </w:div>
    <w:div w:id="1708261817">
      <w:bodyDiv w:val="1"/>
      <w:marLeft w:val="0"/>
      <w:marRight w:val="0"/>
      <w:marTop w:val="0"/>
      <w:marBottom w:val="0"/>
      <w:divBdr>
        <w:top w:val="none" w:sz="0" w:space="0" w:color="auto"/>
        <w:left w:val="none" w:sz="0" w:space="0" w:color="auto"/>
        <w:bottom w:val="none" w:sz="0" w:space="0" w:color="auto"/>
        <w:right w:val="none" w:sz="0" w:space="0" w:color="auto"/>
      </w:divBdr>
      <w:divsChild>
        <w:div w:id="1554147975">
          <w:marLeft w:val="547"/>
          <w:marRight w:val="0"/>
          <w:marTop w:val="200"/>
          <w:marBottom w:val="0"/>
          <w:divBdr>
            <w:top w:val="none" w:sz="0" w:space="0" w:color="auto"/>
            <w:left w:val="none" w:sz="0" w:space="0" w:color="auto"/>
            <w:bottom w:val="none" w:sz="0" w:space="0" w:color="auto"/>
            <w:right w:val="none" w:sz="0" w:space="0" w:color="auto"/>
          </w:divBdr>
        </w:div>
        <w:div w:id="1341201077">
          <w:marLeft w:val="547"/>
          <w:marRight w:val="0"/>
          <w:marTop w:val="200"/>
          <w:marBottom w:val="0"/>
          <w:divBdr>
            <w:top w:val="none" w:sz="0" w:space="0" w:color="auto"/>
            <w:left w:val="none" w:sz="0" w:space="0" w:color="auto"/>
            <w:bottom w:val="none" w:sz="0" w:space="0" w:color="auto"/>
            <w:right w:val="none" w:sz="0" w:space="0" w:color="auto"/>
          </w:divBdr>
        </w:div>
        <w:div w:id="24528516">
          <w:marLeft w:val="547"/>
          <w:marRight w:val="0"/>
          <w:marTop w:val="200"/>
          <w:marBottom w:val="0"/>
          <w:divBdr>
            <w:top w:val="none" w:sz="0" w:space="0" w:color="auto"/>
            <w:left w:val="none" w:sz="0" w:space="0" w:color="auto"/>
            <w:bottom w:val="none" w:sz="0" w:space="0" w:color="auto"/>
            <w:right w:val="none" w:sz="0" w:space="0" w:color="auto"/>
          </w:divBdr>
        </w:div>
      </w:divsChild>
    </w:div>
    <w:div w:id="1824467317">
      <w:bodyDiv w:val="1"/>
      <w:marLeft w:val="0"/>
      <w:marRight w:val="0"/>
      <w:marTop w:val="0"/>
      <w:marBottom w:val="0"/>
      <w:divBdr>
        <w:top w:val="none" w:sz="0" w:space="0" w:color="auto"/>
        <w:left w:val="none" w:sz="0" w:space="0" w:color="auto"/>
        <w:bottom w:val="none" w:sz="0" w:space="0" w:color="auto"/>
        <w:right w:val="none" w:sz="0" w:space="0" w:color="auto"/>
      </w:divBdr>
      <w:divsChild>
        <w:div w:id="240137931">
          <w:marLeft w:val="547"/>
          <w:marRight w:val="0"/>
          <w:marTop w:val="200"/>
          <w:marBottom w:val="0"/>
          <w:divBdr>
            <w:top w:val="none" w:sz="0" w:space="0" w:color="auto"/>
            <w:left w:val="none" w:sz="0" w:space="0" w:color="auto"/>
            <w:bottom w:val="none" w:sz="0" w:space="0" w:color="auto"/>
            <w:right w:val="none" w:sz="0" w:space="0" w:color="auto"/>
          </w:divBdr>
        </w:div>
        <w:div w:id="1865049909">
          <w:marLeft w:val="547"/>
          <w:marRight w:val="0"/>
          <w:marTop w:val="200"/>
          <w:marBottom w:val="0"/>
          <w:divBdr>
            <w:top w:val="none" w:sz="0" w:space="0" w:color="auto"/>
            <w:left w:val="none" w:sz="0" w:space="0" w:color="auto"/>
            <w:bottom w:val="none" w:sz="0" w:space="0" w:color="auto"/>
            <w:right w:val="none" w:sz="0" w:space="0" w:color="auto"/>
          </w:divBdr>
        </w:div>
        <w:div w:id="720599338">
          <w:marLeft w:val="547"/>
          <w:marRight w:val="0"/>
          <w:marTop w:val="200"/>
          <w:marBottom w:val="0"/>
          <w:divBdr>
            <w:top w:val="none" w:sz="0" w:space="0" w:color="auto"/>
            <w:left w:val="none" w:sz="0" w:space="0" w:color="auto"/>
            <w:bottom w:val="none" w:sz="0" w:space="0" w:color="auto"/>
            <w:right w:val="none" w:sz="0" w:space="0" w:color="auto"/>
          </w:divBdr>
        </w:div>
      </w:divsChild>
    </w:div>
    <w:div w:id="2007515671">
      <w:bodyDiv w:val="1"/>
      <w:marLeft w:val="0"/>
      <w:marRight w:val="0"/>
      <w:marTop w:val="0"/>
      <w:marBottom w:val="0"/>
      <w:divBdr>
        <w:top w:val="none" w:sz="0" w:space="0" w:color="auto"/>
        <w:left w:val="none" w:sz="0" w:space="0" w:color="auto"/>
        <w:bottom w:val="none" w:sz="0" w:space="0" w:color="auto"/>
        <w:right w:val="none" w:sz="0" w:space="0" w:color="auto"/>
      </w:divBdr>
      <w:divsChild>
        <w:div w:id="17433545">
          <w:marLeft w:val="547"/>
          <w:marRight w:val="0"/>
          <w:marTop w:val="200"/>
          <w:marBottom w:val="0"/>
          <w:divBdr>
            <w:top w:val="none" w:sz="0" w:space="0" w:color="auto"/>
            <w:left w:val="none" w:sz="0" w:space="0" w:color="auto"/>
            <w:bottom w:val="none" w:sz="0" w:space="0" w:color="auto"/>
            <w:right w:val="none" w:sz="0" w:space="0" w:color="auto"/>
          </w:divBdr>
        </w:div>
        <w:div w:id="252249304">
          <w:marLeft w:val="547"/>
          <w:marRight w:val="0"/>
          <w:marTop w:val="200"/>
          <w:marBottom w:val="0"/>
          <w:divBdr>
            <w:top w:val="none" w:sz="0" w:space="0" w:color="auto"/>
            <w:left w:val="none" w:sz="0" w:space="0" w:color="auto"/>
            <w:bottom w:val="none" w:sz="0" w:space="0" w:color="auto"/>
            <w:right w:val="none" w:sz="0" w:space="0" w:color="auto"/>
          </w:divBdr>
        </w:div>
        <w:div w:id="17146966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6</cp:revision>
  <dcterms:created xsi:type="dcterms:W3CDTF">2014-06-26T15:18:00Z</dcterms:created>
  <dcterms:modified xsi:type="dcterms:W3CDTF">2014-06-27T08:15:00Z</dcterms:modified>
</cp:coreProperties>
</file>