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CBD1" w14:textId="0BE8D329" w:rsidR="0082333A" w:rsidRPr="0082333A" w:rsidRDefault="00B13DDD" w:rsidP="0082333A">
      <w:pPr>
        <w:jc w:val="right"/>
        <w:rPr>
          <w:rFonts w:ascii="Arial" w:hAnsi="Arial" w:cs="Arial"/>
          <w:color w:val="808080" w:themeColor="background1" w:themeShade="80"/>
          <w:sz w:val="22"/>
          <w:lang w:val="en-GB"/>
        </w:rPr>
      </w:pPr>
      <w:r w:rsidRPr="00BD6801">
        <w:rPr>
          <w:rFonts w:ascii="Arial" w:hAnsi="Arial" w:cs="Arial"/>
          <w:noProof/>
          <w:lang w:val="en-GB" w:eastAsia="en-GB"/>
        </w:rPr>
        <w:drawing>
          <wp:anchor distT="0" distB="0" distL="114300" distR="114300" simplePos="0" relativeHeight="251646464" behindDoc="0" locked="0" layoutInCell="1" allowOverlap="1" wp14:anchorId="48DF2471" wp14:editId="7DF986A3">
            <wp:simplePos x="0" y="0"/>
            <wp:positionH relativeFrom="margin">
              <wp:align>left</wp:align>
            </wp:positionH>
            <wp:positionV relativeFrom="margin">
              <wp:posOffset>-233916</wp:posOffset>
            </wp:positionV>
            <wp:extent cx="1194435" cy="1408430"/>
            <wp:effectExtent l="0" t="0" r="5715" b="127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19443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ED44" w14:textId="17B167D3" w:rsidR="0022048C" w:rsidRDefault="00E818FB" w:rsidP="00E818FB">
      <w:pPr>
        <w:rPr>
          <w:rFonts w:ascii="Arial" w:hAnsi="Arial" w:cs="Arial"/>
          <w:sz w:val="40"/>
          <w:lang w:val="en-GB"/>
        </w:rPr>
      </w:pPr>
      <w:r>
        <w:rPr>
          <w:rFonts w:ascii="Arial" w:hAnsi="Arial" w:cs="Arial"/>
          <w:noProof/>
          <w:sz w:val="40"/>
          <w:lang w:val="en-GB" w:eastAsia="en-GB"/>
        </w:rPr>
        <w:drawing>
          <wp:inline distT="0" distB="0" distL="0" distR="0" wp14:anchorId="40AED89F" wp14:editId="092455D1">
            <wp:extent cx="4328795"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536575"/>
                    </a:xfrm>
                    <a:prstGeom prst="rect">
                      <a:avLst/>
                    </a:prstGeom>
                    <a:noFill/>
                  </pic:spPr>
                </pic:pic>
              </a:graphicData>
            </a:graphic>
          </wp:inline>
        </w:drawing>
      </w:r>
      <w:proofErr w:type="spellStart"/>
      <w:r w:rsidR="005F284A" w:rsidRPr="00914891">
        <w:rPr>
          <w:rFonts w:ascii="Arial" w:hAnsi="Arial" w:cs="Arial"/>
          <w:i/>
          <w:sz w:val="32"/>
          <w:lang w:val="en-GB"/>
        </w:rPr>
        <w:t>Roinn</w:t>
      </w:r>
      <w:proofErr w:type="spellEnd"/>
      <w:r w:rsidR="005F284A" w:rsidRPr="00914891">
        <w:rPr>
          <w:rFonts w:ascii="Arial" w:hAnsi="Arial" w:cs="Arial"/>
          <w:i/>
          <w:sz w:val="32"/>
          <w:lang w:val="en-GB"/>
        </w:rPr>
        <w:t xml:space="preserve"> an </w:t>
      </w:r>
      <w:proofErr w:type="spellStart"/>
      <w:r w:rsidR="005F284A" w:rsidRPr="00914891">
        <w:rPr>
          <w:rFonts w:ascii="Arial" w:hAnsi="Arial" w:cs="Arial"/>
          <w:i/>
          <w:sz w:val="32"/>
          <w:lang w:val="en-GB"/>
        </w:rPr>
        <w:t>Fhoghlaim</w:t>
      </w:r>
      <w:proofErr w:type="spellEnd"/>
      <w:r w:rsidR="005F284A" w:rsidRPr="00914891">
        <w:rPr>
          <w:rFonts w:ascii="Arial" w:hAnsi="Arial" w:cs="Arial"/>
          <w:i/>
          <w:sz w:val="32"/>
          <w:lang w:val="en-GB"/>
        </w:rPr>
        <w:t xml:space="preserve"> is </w:t>
      </w:r>
      <w:proofErr w:type="spellStart"/>
      <w:r w:rsidR="005F284A" w:rsidRPr="00914891">
        <w:rPr>
          <w:rFonts w:ascii="Arial" w:hAnsi="Arial" w:cs="Arial"/>
          <w:i/>
          <w:sz w:val="32"/>
          <w:lang w:val="en-GB"/>
        </w:rPr>
        <w:t>Seirbheisean</w:t>
      </w:r>
      <w:proofErr w:type="spellEnd"/>
      <w:r w:rsidR="005F284A" w:rsidRPr="00914891">
        <w:rPr>
          <w:rFonts w:ascii="Arial" w:hAnsi="Arial" w:cs="Arial"/>
          <w:i/>
          <w:sz w:val="32"/>
          <w:lang w:val="en-GB"/>
        </w:rPr>
        <w:t xml:space="preserve"> </w:t>
      </w:r>
      <w:proofErr w:type="spellStart"/>
      <w:r w:rsidR="005F284A" w:rsidRPr="00914891">
        <w:rPr>
          <w:rFonts w:ascii="Arial" w:hAnsi="Arial" w:cs="Arial"/>
          <w:i/>
          <w:sz w:val="32"/>
          <w:lang w:val="en-GB"/>
        </w:rPr>
        <w:t>Chloinne</w:t>
      </w:r>
      <w:proofErr w:type="spellEnd"/>
    </w:p>
    <w:p w14:paraId="4C021B60" w14:textId="2396E760" w:rsidR="0022048C" w:rsidRDefault="0022048C" w:rsidP="0022048C">
      <w:pPr>
        <w:pStyle w:val="NormalWeb"/>
        <w:rPr>
          <w:rFonts w:ascii="Arial" w:hAnsi="Arial" w:cs="Arial"/>
          <w:sz w:val="40"/>
          <w:lang w:val="en-GB"/>
        </w:rPr>
      </w:pPr>
    </w:p>
    <w:p w14:paraId="423B8FE5" w14:textId="749066CB" w:rsidR="00B13DDD" w:rsidRDefault="00B13DDD" w:rsidP="0022048C">
      <w:pPr>
        <w:pStyle w:val="NormalWeb"/>
        <w:rPr>
          <w:rFonts w:ascii="Arial" w:hAnsi="Arial" w:cs="Arial"/>
          <w:sz w:val="40"/>
          <w:lang w:val="en-GB"/>
        </w:rPr>
      </w:pPr>
    </w:p>
    <w:p w14:paraId="452B3451" w14:textId="51E1F4B8" w:rsidR="0022048C" w:rsidRDefault="004C10B7" w:rsidP="004C10B7">
      <w:pPr>
        <w:jc w:val="center"/>
        <w:rPr>
          <w:rFonts w:ascii="Arial" w:hAnsi="Arial" w:cs="Arial"/>
          <w:sz w:val="40"/>
          <w:lang w:val="en-GB"/>
        </w:rPr>
      </w:pPr>
      <w:r>
        <w:rPr>
          <w:noProof/>
          <w:lang w:val="en-GB" w:eastAsia="en-GB"/>
        </w:rPr>
        <w:drawing>
          <wp:inline distT="0" distB="0" distL="0" distR="0" wp14:anchorId="7939ACAD" wp14:editId="34A24FF3">
            <wp:extent cx="1819275" cy="181927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solidFill>
                      <a:srgbClr val="FFFFFF"/>
                    </a:solidFill>
                    <a:ln>
                      <a:noFill/>
                    </a:ln>
                  </pic:spPr>
                </pic:pic>
              </a:graphicData>
            </a:graphic>
          </wp:inline>
        </w:drawing>
      </w:r>
    </w:p>
    <w:p w14:paraId="39A6B442" w14:textId="7D99E336" w:rsidR="00B13DDD" w:rsidRDefault="00B13DDD" w:rsidP="00B13DDD">
      <w:pPr>
        <w:jc w:val="center"/>
        <w:rPr>
          <w:rFonts w:ascii="Arial" w:hAnsi="Arial" w:cs="Arial"/>
          <w:sz w:val="40"/>
          <w:lang w:val="en-GB"/>
        </w:rPr>
      </w:pPr>
    </w:p>
    <w:p w14:paraId="0442975D" w14:textId="101F464C" w:rsidR="00B13DDD" w:rsidRDefault="00B13DDD" w:rsidP="00B13DDD">
      <w:pPr>
        <w:jc w:val="center"/>
        <w:rPr>
          <w:rFonts w:ascii="Arial" w:hAnsi="Arial" w:cs="Arial"/>
          <w:sz w:val="40"/>
          <w:lang w:val="en-GB"/>
        </w:rPr>
      </w:pPr>
    </w:p>
    <w:p w14:paraId="65751ADC" w14:textId="77777777" w:rsidR="004C10B7" w:rsidRPr="002364CD" w:rsidRDefault="004C10B7" w:rsidP="004C10B7">
      <w:pPr>
        <w:jc w:val="center"/>
        <w:rPr>
          <w:rFonts w:cs="Arial"/>
          <w:color w:val="1F4E79" w:themeColor="accent1" w:themeShade="80"/>
          <w:sz w:val="44"/>
          <w:lang w:val="en-GB"/>
        </w:rPr>
      </w:pPr>
      <w:r w:rsidRPr="002364CD">
        <w:rPr>
          <w:rFonts w:cs="Arial"/>
          <w:color w:val="1F4E79" w:themeColor="accent1" w:themeShade="80"/>
          <w:sz w:val="44"/>
          <w:lang w:val="en-GB"/>
        </w:rPr>
        <w:t xml:space="preserve">Tong Primary School and </w:t>
      </w:r>
      <w:proofErr w:type="spellStart"/>
      <w:r w:rsidRPr="002364CD">
        <w:rPr>
          <w:rFonts w:cs="Arial"/>
          <w:color w:val="1F4E79" w:themeColor="accent1" w:themeShade="80"/>
          <w:sz w:val="44"/>
          <w:lang w:val="en-GB"/>
        </w:rPr>
        <w:t>Sgoil</w:t>
      </w:r>
      <w:proofErr w:type="spellEnd"/>
      <w:r w:rsidRPr="002364CD">
        <w:rPr>
          <w:rFonts w:cs="Arial"/>
          <w:color w:val="1F4E79" w:themeColor="accent1" w:themeShade="80"/>
          <w:sz w:val="44"/>
          <w:lang w:val="en-GB"/>
        </w:rPr>
        <w:t xml:space="preserve"> </w:t>
      </w:r>
      <w:proofErr w:type="spellStart"/>
      <w:r w:rsidRPr="002364CD">
        <w:rPr>
          <w:rFonts w:cs="Arial"/>
          <w:color w:val="1F4E79" w:themeColor="accent1" w:themeShade="80"/>
          <w:sz w:val="44"/>
          <w:lang w:val="en-GB"/>
        </w:rPr>
        <w:t>Àraich</w:t>
      </w:r>
      <w:proofErr w:type="spellEnd"/>
    </w:p>
    <w:p w14:paraId="2E3C74B8" w14:textId="507F2DCB" w:rsidR="00817BC9" w:rsidRDefault="00817BC9" w:rsidP="00817BC9">
      <w:pPr>
        <w:outlineLvl w:val="0"/>
        <w:rPr>
          <w:rFonts w:ascii="Arial Black" w:hAnsi="Arial Black" w:cs="Arial"/>
          <w:b/>
          <w:color w:val="1F4E79" w:themeColor="accent1" w:themeShade="80"/>
          <w:sz w:val="36"/>
          <w:lang w:val="en-GB"/>
        </w:rPr>
      </w:pPr>
    </w:p>
    <w:p w14:paraId="107EBD40" w14:textId="3FB71C56" w:rsidR="00817BC9" w:rsidRDefault="00817BC9" w:rsidP="00817BC9">
      <w:pPr>
        <w:outlineLvl w:val="0"/>
        <w:rPr>
          <w:rFonts w:ascii="Arial Black" w:hAnsi="Arial Black" w:cs="Arial"/>
          <w:b/>
          <w:color w:val="1F4E79" w:themeColor="accent1" w:themeShade="80"/>
          <w:sz w:val="36"/>
          <w:lang w:val="en-GB"/>
        </w:rPr>
      </w:pPr>
    </w:p>
    <w:p w14:paraId="26FDE252" w14:textId="0FAACC2D" w:rsidR="00817BC9" w:rsidRPr="00B13DDD" w:rsidRDefault="00817BC9" w:rsidP="00B13DDD">
      <w:pPr>
        <w:outlineLvl w:val="0"/>
        <w:rPr>
          <w:rFonts w:ascii="Arial Black" w:hAnsi="Arial Black" w:cs="Arial"/>
          <w:b/>
          <w:color w:val="1F4E79" w:themeColor="accent1" w:themeShade="80"/>
          <w:sz w:val="40"/>
          <w:lang w:val="en-GB"/>
        </w:rPr>
      </w:pPr>
    </w:p>
    <w:p w14:paraId="30648293" w14:textId="56D60ADE" w:rsidR="00817BC9" w:rsidRPr="00B13DDD" w:rsidRDefault="00EB774C" w:rsidP="00B13DDD">
      <w:pPr>
        <w:jc w:val="center"/>
        <w:outlineLvl w:val="0"/>
        <w:rPr>
          <w:rFonts w:ascii="Arial Black" w:hAnsi="Arial Black" w:cs="Arial"/>
          <w:b/>
          <w:color w:val="1F4E79" w:themeColor="accent1" w:themeShade="80"/>
          <w:sz w:val="40"/>
          <w:lang w:val="en-GB"/>
        </w:rPr>
      </w:pPr>
      <w:proofErr w:type="spellStart"/>
      <w:r>
        <w:rPr>
          <w:rFonts w:ascii="Arial Black" w:hAnsi="Arial Black" w:cs="Arial"/>
          <w:b/>
          <w:color w:val="1F4E79" w:themeColor="accent1" w:themeShade="80"/>
          <w:sz w:val="40"/>
          <w:lang w:val="en-GB"/>
        </w:rPr>
        <w:t>Aithisg</w:t>
      </w:r>
      <w:proofErr w:type="spellEnd"/>
      <w:r>
        <w:rPr>
          <w:rFonts w:ascii="Arial Black" w:hAnsi="Arial Black" w:cs="Arial"/>
          <w:b/>
          <w:color w:val="1F4E79" w:themeColor="accent1" w:themeShade="80"/>
          <w:sz w:val="40"/>
          <w:lang w:val="en-GB"/>
        </w:rPr>
        <w:t xml:space="preserve"> </w:t>
      </w:r>
      <w:proofErr w:type="spellStart"/>
      <w:r>
        <w:rPr>
          <w:rFonts w:ascii="Arial Black" w:hAnsi="Arial Black" w:cs="Arial"/>
          <w:b/>
          <w:color w:val="1F4E79" w:themeColor="accent1" w:themeShade="80"/>
          <w:sz w:val="40"/>
          <w:lang w:val="en-GB"/>
        </w:rPr>
        <w:t>Ìre</w:t>
      </w:r>
      <w:proofErr w:type="spellEnd"/>
      <w:r>
        <w:rPr>
          <w:rFonts w:ascii="Arial Black" w:hAnsi="Arial Black" w:cs="Arial"/>
          <w:b/>
          <w:color w:val="1F4E79" w:themeColor="accent1" w:themeShade="80"/>
          <w:sz w:val="40"/>
          <w:lang w:val="en-GB"/>
        </w:rPr>
        <w:t xml:space="preserve"> de </w:t>
      </w:r>
      <w:proofErr w:type="spellStart"/>
      <w:r>
        <w:rPr>
          <w:rFonts w:ascii="Arial Black" w:hAnsi="Arial Black" w:cs="Arial"/>
          <w:b/>
          <w:color w:val="1F4E79" w:themeColor="accent1" w:themeShade="80"/>
          <w:sz w:val="40"/>
          <w:lang w:val="en-GB"/>
        </w:rPr>
        <w:t>Mhathas</w:t>
      </w:r>
      <w:proofErr w:type="spellEnd"/>
      <w:r>
        <w:rPr>
          <w:rFonts w:ascii="Arial Black" w:hAnsi="Arial Black" w:cs="Arial"/>
          <w:b/>
          <w:color w:val="1F4E79" w:themeColor="accent1" w:themeShade="80"/>
          <w:sz w:val="40"/>
          <w:lang w:val="en-GB"/>
        </w:rPr>
        <w:t xml:space="preserve"> 20</w:t>
      </w:r>
      <w:r w:rsidR="000875ED">
        <w:rPr>
          <w:rFonts w:ascii="Arial Black" w:hAnsi="Arial Black" w:cs="Arial"/>
          <w:b/>
          <w:color w:val="1F4E79" w:themeColor="accent1" w:themeShade="80"/>
          <w:sz w:val="40"/>
          <w:lang w:val="en-GB"/>
        </w:rPr>
        <w:t>2</w:t>
      </w:r>
      <w:r w:rsidR="00DC1785">
        <w:rPr>
          <w:rFonts w:ascii="Arial Black" w:hAnsi="Arial Black" w:cs="Arial"/>
          <w:b/>
          <w:color w:val="1F4E79" w:themeColor="accent1" w:themeShade="80"/>
          <w:sz w:val="40"/>
          <w:lang w:val="en-GB"/>
        </w:rPr>
        <w:t>1</w:t>
      </w:r>
      <w:r>
        <w:rPr>
          <w:rFonts w:ascii="Arial Black" w:hAnsi="Arial Black" w:cs="Arial"/>
          <w:b/>
          <w:color w:val="1F4E79" w:themeColor="accent1" w:themeShade="80"/>
          <w:sz w:val="40"/>
          <w:lang w:val="en-GB"/>
        </w:rPr>
        <w:t>-2</w:t>
      </w:r>
      <w:r w:rsidR="00DC1785">
        <w:rPr>
          <w:rFonts w:ascii="Arial Black" w:hAnsi="Arial Black" w:cs="Arial"/>
          <w:b/>
          <w:color w:val="1F4E79" w:themeColor="accent1" w:themeShade="80"/>
          <w:sz w:val="40"/>
          <w:lang w:val="en-GB"/>
        </w:rPr>
        <w:t>2</w:t>
      </w:r>
    </w:p>
    <w:p w14:paraId="3287D223" w14:textId="1A37B42A" w:rsidR="004B7025" w:rsidRPr="00B13DDD" w:rsidRDefault="004B7025" w:rsidP="00B13DDD">
      <w:pPr>
        <w:jc w:val="center"/>
        <w:outlineLvl w:val="0"/>
        <w:rPr>
          <w:rFonts w:ascii="Arial" w:hAnsi="Arial" w:cs="Arial"/>
          <w:b/>
          <w:color w:val="404040"/>
          <w:sz w:val="40"/>
          <w:lang w:val="en-GB"/>
        </w:rPr>
      </w:pPr>
      <w:r w:rsidRPr="00B13DDD">
        <w:rPr>
          <w:rFonts w:ascii="Arial Black" w:hAnsi="Arial Black" w:cs="Arial"/>
          <w:b/>
          <w:color w:val="1F4E79" w:themeColor="accent1" w:themeShade="80"/>
          <w:sz w:val="40"/>
          <w:lang w:val="en-GB"/>
        </w:rPr>
        <w:t>Pla</w:t>
      </w:r>
      <w:r w:rsidR="00EB774C">
        <w:rPr>
          <w:rFonts w:ascii="Arial Black" w:hAnsi="Arial Black" w:cs="Arial"/>
          <w:b/>
          <w:color w:val="1F4E79" w:themeColor="accent1" w:themeShade="80"/>
          <w:sz w:val="40"/>
          <w:lang w:val="en-GB"/>
        </w:rPr>
        <w:t xml:space="preserve">na </w:t>
      </w:r>
      <w:proofErr w:type="spellStart"/>
      <w:r w:rsidR="00EB774C">
        <w:rPr>
          <w:rFonts w:ascii="Arial Black" w:hAnsi="Arial Black" w:cs="Arial"/>
          <w:b/>
          <w:color w:val="1F4E79" w:themeColor="accent1" w:themeShade="80"/>
          <w:sz w:val="40"/>
          <w:lang w:val="en-GB"/>
        </w:rPr>
        <w:t>Leasachaidh</w:t>
      </w:r>
      <w:proofErr w:type="spellEnd"/>
      <w:r w:rsidR="00EB774C">
        <w:rPr>
          <w:rFonts w:ascii="Arial Black" w:hAnsi="Arial Black" w:cs="Arial"/>
          <w:b/>
          <w:color w:val="1F4E79" w:themeColor="accent1" w:themeShade="80"/>
          <w:sz w:val="40"/>
          <w:lang w:val="en-GB"/>
        </w:rPr>
        <w:t xml:space="preserve"> </w:t>
      </w:r>
      <w:proofErr w:type="spellStart"/>
      <w:r w:rsidR="00EB774C">
        <w:rPr>
          <w:rFonts w:ascii="Arial Black" w:hAnsi="Arial Black" w:cs="Arial"/>
          <w:b/>
          <w:color w:val="1F4E79" w:themeColor="accent1" w:themeShade="80"/>
          <w:sz w:val="40"/>
          <w:lang w:val="en-GB"/>
        </w:rPr>
        <w:t>na</w:t>
      </w:r>
      <w:proofErr w:type="spellEnd"/>
      <w:r w:rsidR="00EB774C">
        <w:rPr>
          <w:rFonts w:ascii="Arial Black" w:hAnsi="Arial Black" w:cs="Arial"/>
          <w:b/>
          <w:color w:val="1F4E79" w:themeColor="accent1" w:themeShade="80"/>
          <w:sz w:val="40"/>
          <w:lang w:val="en-GB"/>
        </w:rPr>
        <w:t xml:space="preserve"> </w:t>
      </w:r>
      <w:proofErr w:type="spellStart"/>
      <w:r w:rsidR="00EB774C">
        <w:rPr>
          <w:rFonts w:ascii="Arial Black" w:hAnsi="Arial Black" w:cs="Arial"/>
          <w:b/>
          <w:color w:val="1F4E79" w:themeColor="accent1" w:themeShade="80"/>
          <w:sz w:val="40"/>
          <w:lang w:val="en-GB"/>
        </w:rPr>
        <w:t>Sgoile</w:t>
      </w:r>
      <w:proofErr w:type="spellEnd"/>
      <w:r w:rsidR="00EB774C">
        <w:rPr>
          <w:rFonts w:ascii="Arial Black" w:hAnsi="Arial Black" w:cs="Arial"/>
          <w:b/>
          <w:color w:val="1F4E79" w:themeColor="accent1" w:themeShade="80"/>
          <w:sz w:val="40"/>
          <w:lang w:val="en-GB"/>
        </w:rPr>
        <w:t xml:space="preserve"> 202</w:t>
      </w:r>
      <w:r w:rsidR="00DC1785">
        <w:rPr>
          <w:rFonts w:ascii="Arial Black" w:hAnsi="Arial Black" w:cs="Arial"/>
          <w:b/>
          <w:color w:val="1F4E79" w:themeColor="accent1" w:themeShade="80"/>
          <w:sz w:val="40"/>
          <w:lang w:val="en-GB"/>
        </w:rPr>
        <w:t>2</w:t>
      </w:r>
      <w:r w:rsidR="00EB774C">
        <w:rPr>
          <w:rFonts w:ascii="Arial Black" w:hAnsi="Arial Black" w:cs="Arial"/>
          <w:b/>
          <w:color w:val="1F4E79" w:themeColor="accent1" w:themeShade="80"/>
          <w:sz w:val="40"/>
          <w:lang w:val="en-GB"/>
        </w:rPr>
        <w:t>-2</w:t>
      </w:r>
      <w:r w:rsidR="00DC1785">
        <w:rPr>
          <w:rFonts w:ascii="Arial Black" w:hAnsi="Arial Black" w:cs="Arial"/>
          <w:b/>
          <w:color w:val="1F4E79" w:themeColor="accent1" w:themeShade="80"/>
          <w:sz w:val="40"/>
          <w:lang w:val="en-GB"/>
        </w:rPr>
        <w:t>3</w:t>
      </w:r>
    </w:p>
    <w:p w14:paraId="1F95561E" w14:textId="13348410" w:rsidR="004B7025" w:rsidRPr="00B13DDD" w:rsidRDefault="004B7025" w:rsidP="00B13DDD">
      <w:pPr>
        <w:jc w:val="center"/>
        <w:rPr>
          <w:rFonts w:ascii="Arial" w:hAnsi="Arial" w:cs="Arial"/>
          <w:color w:val="404040"/>
          <w:sz w:val="28"/>
          <w:lang w:val="en-GB"/>
        </w:rPr>
      </w:pPr>
    </w:p>
    <w:p w14:paraId="382B1A84" w14:textId="3DDAFE9B" w:rsidR="004B7025" w:rsidRPr="00B13DDD" w:rsidRDefault="004B7025" w:rsidP="00B13DDD">
      <w:pPr>
        <w:rPr>
          <w:rFonts w:ascii="Arial" w:hAnsi="Arial" w:cs="Arial"/>
          <w:color w:val="404040"/>
          <w:sz w:val="28"/>
          <w:lang w:val="en-GB"/>
        </w:rPr>
      </w:pPr>
    </w:p>
    <w:p w14:paraId="3E6B1E36" w14:textId="081C53E5" w:rsidR="00817BC9" w:rsidRPr="00B13DDD" w:rsidRDefault="00DF0D2F" w:rsidP="00B13DDD">
      <w:pPr>
        <w:jc w:val="center"/>
        <w:outlineLvl w:val="0"/>
        <w:rPr>
          <w:rFonts w:ascii="Arial Black" w:hAnsi="Arial Black" w:cs="Arial"/>
          <w:b/>
          <w:color w:val="2E74B5" w:themeColor="accent1" w:themeShade="BF"/>
          <w:sz w:val="40"/>
          <w:lang w:val="en-GB"/>
        </w:rPr>
      </w:pPr>
      <w:r w:rsidRPr="00BD6801">
        <w:rPr>
          <w:rFonts w:ascii="Arial" w:hAnsi="Arial" w:cs="Arial"/>
          <w:noProof/>
          <w:lang w:val="en-GB" w:eastAsia="en-GB"/>
        </w:rPr>
        <w:drawing>
          <wp:anchor distT="0" distB="0" distL="114300" distR="114300" simplePos="0" relativeHeight="251641856" behindDoc="1" locked="0" layoutInCell="1" allowOverlap="1" wp14:anchorId="2B548170" wp14:editId="4FCF55D3">
            <wp:simplePos x="0" y="0"/>
            <wp:positionH relativeFrom="column">
              <wp:posOffset>3893215</wp:posOffset>
            </wp:positionH>
            <wp:positionV relativeFrom="paragraph">
              <wp:posOffset>185892</wp:posOffset>
            </wp:positionV>
            <wp:extent cx="4207075" cy="4963587"/>
            <wp:effectExtent l="419100" t="342900" r="403225" b="3517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alphaModFix amt="1700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928815">
                      <a:off x="0" y="0"/>
                      <a:ext cx="4207075" cy="496358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025" w:rsidRPr="00B13DDD">
        <w:rPr>
          <w:rFonts w:ascii="Arial Black" w:hAnsi="Arial Black" w:cs="Arial"/>
          <w:b/>
          <w:color w:val="2E74B5" w:themeColor="accent1" w:themeShade="BF"/>
          <w:sz w:val="40"/>
          <w:lang w:val="en-GB"/>
        </w:rPr>
        <w:t>Sta</w:t>
      </w:r>
      <w:r w:rsidR="00817BC9" w:rsidRPr="00B13DDD">
        <w:rPr>
          <w:rFonts w:ascii="Arial Black" w:hAnsi="Arial Black" w:cs="Arial"/>
          <w:b/>
          <w:color w:val="2E74B5" w:themeColor="accent1" w:themeShade="BF"/>
          <w:sz w:val="40"/>
          <w:lang w:val="en-GB"/>
        </w:rPr>
        <w:t>ndards &amp; Quality Report</w:t>
      </w:r>
      <w:r w:rsidR="00EB774C">
        <w:rPr>
          <w:rFonts w:ascii="Arial Black" w:hAnsi="Arial Black" w:cs="Arial"/>
          <w:b/>
          <w:color w:val="2E74B5" w:themeColor="accent1" w:themeShade="BF"/>
          <w:sz w:val="40"/>
          <w:lang w:val="en-GB"/>
        </w:rPr>
        <w:t xml:space="preserve"> 20</w:t>
      </w:r>
      <w:r w:rsidR="000875ED">
        <w:rPr>
          <w:rFonts w:ascii="Arial Black" w:hAnsi="Arial Black" w:cs="Arial"/>
          <w:b/>
          <w:color w:val="2E74B5" w:themeColor="accent1" w:themeShade="BF"/>
          <w:sz w:val="40"/>
          <w:lang w:val="en-GB"/>
        </w:rPr>
        <w:t>2</w:t>
      </w:r>
      <w:r w:rsidR="00DC1785">
        <w:rPr>
          <w:rFonts w:ascii="Arial Black" w:hAnsi="Arial Black" w:cs="Arial"/>
          <w:b/>
          <w:color w:val="2E74B5" w:themeColor="accent1" w:themeShade="BF"/>
          <w:sz w:val="40"/>
          <w:lang w:val="en-GB"/>
        </w:rPr>
        <w:t>1</w:t>
      </w:r>
      <w:r w:rsidR="00EB774C">
        <w:rPr>
          <w:rFonts w:ascii="Arial Black" w:hAnsi="Arial Black" w:cs="Arial"/>
          <w:b/>
          <w:color w:val="2E74B5" w:themeColor="accent1" w:themeShade="BF"/>
          <w:sz w:val="40"/>
          <w:lang w:val="en-GB"/>
        </w:rPr>
        <w:t>-2</w:t>
      </w:r>
      <w:r w:rsidR="00DC1785">
        <w:rPr>
          <w:rFonts w:ascii="Arial Black" w:hAnsi="Arial Black" w:cs="Arial"/>
          <w:b/>
          <w:color w:val="2E74B5" w:themeColor="accent1" w:themeShade="BF"/>
          <w:sz w:val="40"/>
          <w:lang w:val="en-GB"/>
        </w:rPr>
        <w:t>2</w:t>
      </w:r>
    </w:p>
    <w:p w14:paraId="02901689" w14:textId="608BDE87" w:rsidR="00CB051B" w:rsidRDefault="00817BC9" w:rsidP="0098448A">
      <w:pPr>
        <w:jc w:val="center"/>
        <w:outlineLvl w:val="0"/>
        <w:rPr>
          <w:rFonts w:ascii="Arial Black" w:hAnsi="Arial Black" w:cs="Arial"/>
          <w:b/>
          <w:color w:val="2E74B5" w:themeColor="accent1" w:themeShade="BF"/>
          <w:sz w:val="40"/>
          <w:lang w:val="en-GB"/>
        </w:rPr>
      </w:pPr>
      <w:r w:rsidRPr="00B13DDD">
        <w:rPr>
          <w:rFonts w:ascii="Arial Black" w:hAnsi="Arial Black" w:cs="Arial"/>
          <w:b/>
          <w:color w:val="2E74B5" w:themeColor="accent1" w:themeShade="BF"/>
          <w:sz w:val="40"/>
          <w:lang w:val="en-GB"/>
        </w:rPr>
        <w:t xml:space="preserve">School Improvement Plan </w:t>
      </w:r>
      <w:r w:rsidR="00EB774C">
        <w:rPr>
          <w:rFonts w:ascii="Arial Black" w:hAnsi="Arial Black" w:cs="Arial"/>
          <w:b/>
          <w:color w:val="2E74B5" w:themeColor="accent1" w:themeShade="BF"/>
          <w:sz w:val="40"/>
          <w:lang w:val="en-GB"/>
        </w:rPr>
        <w:t>202</w:t>
      </w:r>
      <w:r w:rsidR="00DC1785">
        <w:rPr>
          <w:rFonts w:ascii="Arial Black" w:hAnsi="Arial Black" w:cs="Arial"/>
          <w:b/>
          <w:color w:val="2E74B5" w:themeColor="accent1" w:themeShade="BF"/>
          <w:sz w:val="40"/>
          <w:lang w:val="en-GB"/>
        </w:rPr>
        <w:t>2</w:t>
      </w:r>
      <w:r w:rsidR="00EB774C">
        <w:rPr>
          <w:rFonts w:ascii="Arial Black" w:hAnsi="Arial Black" w:cs="Arial"/>
          <w:b/>
          <w:color w:val="2E74B5" w:themeColor="accent1" w:themeShade="BF"/>
          <w:sz w:val="40"/>
          <w:lang w:val="en-GB"/>
        </w:rPr>
        <w:t>-2</w:t>
      </w:r>
      <w:r w:rsidR="00DC1785">
        <w:rPr>
          <w:rFonts w:ascii="Arial Black" w:hAnsi="Arial Black" w:cs="Arial"/>
          <w:b/>
          <w:color w:val="2E74B5" w:themeColor="accent1" w:themeShade="BF"/>
          <w:sz w:val="40"/>
          <w:lang w:val="en-GB"/>
        </w:rPr>
        <w:t>3</w:t>
      </w:r>
    </w:p>
    <w:p w14:paraId="023880F2" w14:textId="107609D8" w:rsidR="0098448A" w:rsidRPr="0098448A" w:rsidRDefault="0098448A" w:rsidP="0098448A">
      <w:pPr>
        <w:jc w:val="center"/>
        <w:outlineLvl w:val="0"/>
        <w:rPr>
          <w:rFonts w:ascii="Arial Black" w:hAnsi="Arial Black" w:cs="Arial"/>
          <w:b/>
          <w:color w:val="2E74B5" w:themeColor="accent1" w:themeShade="BF"/>
          <w:sz w:val="40"/>
          <w:lang w:val="en-GB"/>
        </w:rPr>
      </w:pPr>
      <w:r>
        <w:rPr>
          <w:rFonts w:ascii="Arial Black" w:hAnsi="Arial Black" w:cs="Arial"/>
          <w:b/>
          <w:color w:val="2E74B5" w:themeColor="accent1" w:themeShade="BF"/>
          <w:sz w:val="40"/>
          <w:lang w:val="en-GB"/>
        </w:rPr>
        <w:t>(SQIP)</w:t>
      </w:r>
    </w:p>
    <w:p w14:paraId="6CBD2636" w14:textId="4199B3DF" w:rsidR="00CB051B" w:rsidRDefault="00CB051B">
      <w:pPr>
        <w:rPr>
          <w:rFonts w:ascii="Arial" w:hAnsi="Arial" w:cs="Arial"/>
          <w:sz w:val="40"/>
          <w:lang w:val="en-GB"/>
        </w:rPr>
      </w:pPr>
    </w:p>
    <w:p w14:paraId="5DA38881" w14:textId="0D6658B2" w:rsidR="0098448A" w:rsidRDefault="0098448A">
      <w:pPr>
        <w:rPr>
          <w:rFonts w:ascii="Arial Black" w:hAnsi="Arial Black" w:cs="Arial"/>
          <w:color w:val="1F4E79" w:themeColor="accent1" w:themeShade="80"/>
          <w:sz w:val="40"/>
          <w:lang w:val="en-GB"/>
        </w:rPr>
      </w:pPr>
      <w:r>
        <w:rPr>
          <w:rFonts w:ascii="Arial Black" w:hAnsi="Arial Black" w:cs="Arial"/>
          <w:color w:val="1F4E79" w:themeColor="accent1" w:themeShade="80"/>
          <w:sz w:val="40"/>
          <w:lang w:val="en-GB"/>
        </w:rPr>
        <w:br w:type="page"/>
      </w:r>
    </w:p>
    <w:p w14:paraId="2A655751" w14:textId="77777777" w:rsidR="000B248C" w:rsidRPr="009A6B19" w:rsidRDefault="000B248C" w:rsidP="00D271A6">
      <w:pPr>
        <w:rPr>
          <w:rFonts w:ascii="Arial Black" w:hAnsi="Arial Black" w:cs="Arial"/>
          <w:color w:val="1F4E79" w:themeColor="accent1" w:themeShade="80"/>
          <w:sz w:val="40"/>
          <w:lang w:val="en-GB"/>
        </w:rPr>
        <w:sectPr w:rsidR="000B248C" w:rsidRPr="009A6B19" w:rsidSect="00914891">
          <w:headerReference w:type="default" r:id="rId13"/>
          <w:footerReference w:type="default" r:id="rId14"/>
          <w:pgSz w:w="11900" w:h="16840"/>
          <w:pgMar w:top="1440" w:right="1104" w:bottom="1005" w:left="1440" w:header="708" w:footer="708" w:gutter="0"/>
          <w:cols w:space="708"/>
          <w:docGrid w:linePitch="360"/>
        </w:sectPr>
      </w:pPr>
    </w:p>
    <w:p w14:paraId="276FF253" w14:textId="012422D9" w:rsidR="005513A9" w:rsidRPr="00E87FEE" w:rsidRDefault="005513A9" w:rsidP="0098448A">
      <w:pPr>
        <w:rPr>
          <w:rFonts w:ascii="Arial" w:hAnsi="Arial" w:cs="Arial"/>
          <w:lang w:val="en-GB"/>
        </w:rPr>
      </w:pPr>
    </w:p>
    <w:p w14:paraId="02AFF763" w14:textId="1D8FE0CF" w:rsidR="003F1AF0" w:rsidRPr="003F1AF0" w:rsidRDefault="003F1AF0"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Combined</w:t>
      </w:r>
    </w:p>
    <w:p w14:paraId="121CAB6D" w14:textId="66692C5B" w:rsidR="009A6B19" w:rsidRPr="003F1AF0" w:rsidRDefault="00B13DDD"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Standa</w:t>
      </w:r>
      <w:r w:rsidR="00EB774C">
        <w:rPr>
          <w:rFonts w:ascii="Arial" w:hAnsi="Arial" w:cs="Arial"/>
          <w:b/>
          <w:color w:val="1F4E79" w:themeColor="accent1" w:themeShade="80"/>
          <w:sz w:val="36"/>
          <w:lang w:val="en-GB"/>
        </w:rPr>
        <w:t>rds &amp; Quality Report for 20</w:t>
      </w:r>
      <w:r w:rsidR="000875ED">
        <w:rPr>
          <w:rFonts w:ascii="Arial" w:hAnsi="Arial" w:cs="Arial"/>
          <w:b/>
          <w:color w:val="1F4E79" w:themeColor="accent1" w:themeShade="80"/>
          <w:sz w:val="36"/>
          <w:lang w:val="en-GB"/>
        </w:rPr>
        <w:t>2</w:t>
      </w:r>
      <w:r w:rsidR="0056719E">
        <w:rPr>
          <w:rFonts w:ascii="Arial" w:hAnsi="Arial" w:cs="Arial"/>
          <w:b/>
          <w:color w:val="1F4E79" w:themeColor="accent1" w:themeShade="80"/>
          <w:sz w:val="36"/>
          <w:lang w:val="en-GB"/>
        </w:rPr>
        <w:t>1</w:t>
      </w:r>
      <w:r w:rsidR="00EB774C">
        <w:rPr>
          <w:rFonts w:ascii="Arial" w:hAnsi="Arial" w:cs="Arial"/>
          <w:b/>
          <w:color w:val="1F4E79" w:themeColor="accent1" w:themeShade="80"/>
          <w:sz w:val="36"/>
          <w:lang w:val="en-GB"/>
        </w:rPr>
        <w:t>-2</w:t>
      </w:r>
      <w:r w:rsidR="0056719E">
        <w:rPr>
          <w:rFonts w:ascii="Arial" w:hAnsi="Arial" w:cs="Arial"/>
          <w:b/>
          <w:color w:val="1F4E79" w:themeColor="accent1" w:themeShade="80"/>
          <w:sz w:val="36"/>
          <w:lang w:val="en-GB"/>
        </w:rPr>
        <w:t>2</w:t>
      </w:r>
    </w:p>
    <w:p w14:paraId="7DD9D6A6" w14:textId="426E503E" w:rsidR="003F1AF0" w:rsidRDefault="003F1AF0"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 xml:space="preserve">and </w:t>
      </w:r>
      <w:r w:rsidR="00B13DDD" w:rsidRPr="003F1AF0">
        <w:rPr>
          <w:rFonts w:ascii="Arial" w:hAnsi="Arial" w:cs="Arial"/>
          <w:b/>
          <w:color w:val="1F4E79" w:themeColor="accent1" w:themeShade="80"/>
          <w:sz w:val="36"/>
          <w:lang w:val="en-GB"/>
        </w:rPr>
        <w:t>School I</w:t>
      </w:r>
      <w:r w:rsidR="00EB774C">
        <w:rPr>
          <w:rFonts w:ascii="Arial" w:hAnsi="Arial" w:cs="Arial"/>
          <w:b/>
          <w:color w:val="1F4E79" w:themeColor="accent1" w:themeShade="80"/>
          <w:sz w:val="36"/>
          <w:lang w:val="en-GB"/>
        </w:rPr>
        <w:t>mprovement Plan 202</w:t>
      </w:r>
      <w:r w:rsidR="0056719E">
        <w:rPr>
          <w:rFonts w:ascii="Arial" w:hAnsi="Arial" w:cs="Arial"/>
          <w:b/>
          <w:color w:val="1F4E79" w:themeColor="accent1" w:themeShade="80"/>
          <w:sz w:val="36"/>
          <w:lang w:val="en-GB"/>
        </w:rPr>
        <w:t>2</w:t>
      </w:r>
      <w:r w:rsidR="00EB774C">
        <w:rPr>
          <w:rFonts w:ascii="Arial" w:hAnsi="Arial" w:cs="Arial"/>
          <w:b/>
          <w:color w:val="1F4E79" w:themeColor="accent1" w:themeShade="80"/>
          <w:sz w:val="36"/>
          <w:lang w:val="en-GB"/>
        </w:rPr>
        <w:t>-2</w:t>
      </w:r>
      <w:r w:rsidR="0056719E">
        <w:rPr>
          <w:rFonts w:ascii="Arial" w:hAnsi="Arial" w:cs="Arial"/>
          <w:b/>
          <w:color w:val="1F4E79" w:themeColor="accent1" w:themeShade="80"/>
          <w:sz w:val="36"/>
          <w:lang w:val="en-GB"/>
        </w:rPr>
        <w:t>3</w:t>
      </w:r>
      <w:r>
        <w:rPr>
          <w:rFonts w:ascii="Arial" w:hAnsi="Arial" w:cs="Arial"/>
          <w:b/>
          <w:color w:val="1F4E79" w:themeColor="accent1" w:themeShade="80"/>
          <w:sz w:val="36"/>
          <w:lang w:val="en-GB"/>
        </w:rPr>
        <w:t xml:space="preserve"> </w:t>
      </w:r>
    </w:p>
    <w:p w14:paraId="73FCFC89" w14:textId="27262804" w:rsidR="00B13DDD" w:rsidRPr="003F1AF0" w:rsidRDefault="003F1AF0" w:rsidP="00B13DDD">
      <w:pPr>
        <w:jc w:val="center"/>
        <w:rPr>
          <w:rFonts w:ascii="Arial" w:hAnsi="Arial" w:cs="Arial"/>
          <w:b/>
          <w:color w:val="1F4E79" w:themeColor="accent1" w:themeShade="80"/>
          <w:sz w:val="36"/>
          <w:lang w:val="en-GB"/>
        </w:rPr>
      </w:pPr>
      <w:r>
        <w:rPr>
          <w:rFonts w:ascii="Arial" w:hAnsi="Arial" w:cs="Arial"/>
          <w:b/>
          <w:color w:val="1F4E79" w:themeColor="accent1" w:themeShade="80"/>
          <w:sz w:val="36"/>
          <w:lang w:val="en-GB"/>
        </w:rPr>
        <w:t>(SQIP)</w:t>
      </w:r>
    </w:p>
    <w:p w14:paraId="7AC306B2" w14:textId="548A28AE" w:rsidR="0082333A" w:rsidRPr="00E87FEE" w:rsidRDefault="0082333A" w:rsidP="00757CBA">
      <w:pPr>
        <w:tabs>
          <w:tab w:val="left" w:pos="2956"/>
        </w:tabs>
        <w:rPr>
          <w:rFonts w:ascii="Arial" w:hAnsi="Arial" w:cs="Arial"/>
          <w:b/>
          <w:sz w:val="36"/>
          <w:lang w:val="en-GB"/>
        </w:rPr>
      </w:pPr>
    </w:p>
    <w:p w14:paraId="70FAAF27" w14:textId="143D1A97" w:rsidR="00757CBA" w:rsidRPr="0098448A" w:rsidRDefault="00757CBA" w:rsidP="006876E3">
      <w:pPr>
        <w:tabs>
          <w:tab w:val="left" w:pos="2956"/>
        </w:tabs>
        <w:jc w:val="center"/>
        <w:rPr>
          <w:rFonts w:ascii="Arial Black" w:hAnsi="Arial Black" w:cs="Arial"/>
          <w:sz w:val="36"/>
          <w:lang w:val="en-GB"/>
        </w:rPr>
      </w:pPr>
      <w:r w:rsidRPr="0098448A">
        <w:rPr>
          <w:rFonts w:ascii="Arial Black" w:hAnsi="Arial Black" w:cs="Arial"/>
          <w:sz w:val="36"/>
          <w:lang w:val="en-GB"/>
        </w:rPr>
        <w:t>Contents</w:t>
      </w:r>
    </w:p>
    <w:p w14:paraId="74E8F3A9" w14:textId="562AE016" w:rsidR="00A35E32" w:rsidRPr="00E87FEE" w:rsidRDefault="00A35E32" w:rsidP="003F1AF0">
      <w:pPr>
        <w:tabs>
          <w:tab w:val="right" w:pos="8222"/>
        </w:tabs>
        <w:rPr>
          <w:rFonts w:ascii="Arial" w:hAnsi="Arial" w:cs="Arial"/>
          <w:lang w:val="en-GB"/>
        </w:rPr>
      </w:pPr>
    </w:p>
    <w:p w14:paraId="750C38DE" w14:textId="4B37BBD3" w:rsidR="003F1AF0" w:rsidRPr="00417AF4" w:rsidRDefault="003F1AF0" w:rsidP="003F1AF0">
      <w:pPr>
        <w:ind w:left="993" w:right="992"/>
        <w:rPr>
          <w:rFonts w:ascii="Arial" w:hAnsi="Arial" w:cs="Arial"/>
          <w:b/>
          <w:lang w:val="en-GB"/>
        </w:rPr>
      </w:pPr>
      <w:r w:rsidRPr="00417AF4">
        <w:rPr>
          <w:rFonts w:ascii="Arial" w:hAnsi="Arial" w:cs="Arial"/>
          <w:b/>
          <w:lang w:val="en-GB"/>
        </w:rPr>
        <w:t>1. The Context of the School</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commentRangeStart w:id="0"/>
      <w:r>
        <w:rPr>
          <w:rFonts w:ascii="Arial" w:hAnsi="Arial" w:cs="Arial"/>
          <w:b/>
          <w:lang w:val="en-GB"/>
        </w:rPr>
        <w:t>3</w:t>
      </w:r>
      <w:commentRangeEnd w:id="0"/>
      <w:r w:rsidR="00EB774C">
        <w:rPr>
          <w:rStyle w:val="CommentReference"/>
        </w:rPr>
        <w:commentReference w:id="0"/>
      </w:r>
    </w:p>
    <w:p w14:paraId="70EE9F3F" w14:textId="77777777" w:rsidR="003F1AF0" w:rsidRDefault="003F1AF0" w:rsidP="003F1AF0">
      <w:pPr>
        <w:ind w:left="993" w:right="992"/>
        <w:rPr>
          <w:rFonts w:ascii="Arial" w:hAnsi="Arial" w:cs="Arial"/>
          <w:lang w:val="en-GB"/>
        </w:rPr>
      </w:pPr>
    </w:p>
    <w:p w14:paraId="177D3C52" w14:textId="44C9BDF4" w:rsidR="00B674A3" w:rsidRPr="00B674A3" w:rsidRDefault="00B674A3" w:rsidP="00432D25">
      <w:pPr>
        <w:pStyle w:val="ListParagraph"/>
        <w:numPr>
          <w:ilvl w:val="1"/>
          <w:numId w:val="7"/>
        </w:numPr>
        <w:ind w:right="992"/>
        <w:rPr>
          <w:rFonts w:ascii="Arial" w:hAnsi="Arial" w:cs="Arial"/>
          <w:lang w:val="en-GB"/>
        </w:rPr>
      </w:pPr>
      <w:r w:rsidRPr="00B674A3">
        <w:rPr>
          <w:rFonts w:ascii="Arial" w:hAnsi="Arial" w:cs="Arial"/>
          <w:lang w:val="en-GB"/>
        </w:rPr>
        <w:t>The school and its community</w:t>
      </w:r>
    </w:p>
    <w:p w14:paraId="3A7FCA2A" w14:textId="1961AAA5" w:rsidR="00B674A3" w:rsidRDefault="00B674A3" w:rsidP="00432D25">
      <w:pPr>
        <w:pStyle w:val="ListParagraph"/>
        <w:numPr>
          <w:ilvl w:val="1"/>
          <w:numId w:val="7"/>
        </w:numPr>
        <w:ind w:right="992"/>
        <w:rPr>
          <w:rFonts w:ascii="Arial" w:hAnsi="Arial" w:cs="Arial"/>
          <w:lang w:val="en-GB"/>
        </w:rPr>
      </w:pPr>
      <w:r>
        <w:rPr>
          <w:rFonts w:ascii="Arial" w:hAnsi="Arial" w:cs="Arial"/>
          <w:lang w:val="en-GB"/>
        </w:rPr>
        <w:t>Our vision, values, aims and curriculum Rationale</w:t>
      </w:r>
    </w:p>
    <w:p w14:paraId="35BA0D31" w14:textId="0F2ED0B6" w:rsidR="00B674A3" w:rsidRPr="00B674A3" w:rsidRDefault="00B674A3" w:rsidP="00432D25">
      <w:pPr>
        <w:pStyle w:val="ListParagraph"/>
        <w:numPr>
          <w:ilvl w:val="1"/>
          <w:numId w:val="7"/>
        </w:numPr>
        <w:ind w:right="992"/>
        <w:rPr>
          <w:rFonts w:ascii="Arial" w:hAnsi="Arial" w:cs="Arial"/>
          <w:lang w:val="en-GB"/>
        </w:rPr>
      </w:pPr>
      <w:r>
        <w:rPr>
          <w:rFonts w:ascii="Arial" w:hAnsi="Arial" w:cs="Arial"/>
          <w:lang w:val="en-GB"/>
        </w:rPr>
        <w:t>Summary of progress towards improvement</w:t>
      </w:r>
    </w:p>
    <w:p w14:paraId="0D6024CF" w14:textId="77777777" w:rsidR="003F1AF0" w:rsidRPr="003B189A" w:rsidRDefault="003F1AF0" w:rsidP="003F1AF0">
      <w:pPr>
        <w:ind w:left="993" w:right="992"/>
        <w:rPr>
          <w:rFonts w:ascii="Arial" w:hAnsi="Arial" w:cs="Arial"/>
          <w:lang w:val="en-GB"/>
        </w:rPr>
      </w:pPr>
    </w:p>
    <w:p w14:paraId="3C70C27C" w14:textId="080BD10E" w:rsidR="003F1AF0" w:rsidRPr="00417AF4" w:rsidRDefault="003F1AF0" w:rsidP="003F1AF0">
      <w:pPr>
        <w:ind w:left="993" w:right="992"/>
        <w:rPr>
          <w:rFonts w:ascii="Arial" w:hAnsi="Arial" w:cs="Arial"/>
          <w:b/>
          <w:lang w:val="en-GB"/>
        </w:rPr>
      </w:pPr>
      <w:r w:rsidRPr="00417AF4">
        <w:rPr>
          <w:rFonts w:ascii="Arial" w:hAnsi="Arial" w:cs="Arial"/>
          <w:b/>
          <w:lang w:val="en-GB"/>
        </w:rPr>
        <w:t xml:space="preserve">2. Standards &amp; </w:t>
      </w:r>
      <w:r w:rsidR="00EB774C">
        <w:rPr>
          <w:rFonts w:ascii="Arial" w:hAnsi="Arial" w:cs="Arial"/>
          <w:b/>
          <w:lang w:val="en-GB"/>
        </w:rPr>
        <w:t>Quality Report for 20</w:t>
      </w:r>
      <w:r w:rsidR="000875ED">
        <w:rPr>
          <w:rFonts w:ascii="Arial" w:hAnsi="Arial" w:cs="Arial"/>
          <w:b/>
          <w:lang w:val="en-GB"/>
        </w:rPr>
        <w:t>2</w:t>
      </w:r>
      <w:r w:rsidR="0056719E">
        <w:rPr>
          <w:rFonts w:ascii="Arial" w:hAnsi="Arial" w:cs="Arial"/>
          <w:b/>
          <w:lang w:val="en-GB"/>
        </w:rPr>
        <w:t>1</w:t>
      </w:r>
      <w:r w:rsidR="00EB774C">
        <w:rPr>
          <w:rFonts w:ascii="Arial" w:hAnsi="Arial" w:cs="Arial"/>
          <w:b/>
          <w:lang w:val="en-GB"/>
        </w:rPr>
        <w:t>-2</w:t>
      </w:r>
      <w:r w:rsidR="0056719E">
        <w:rPr>
          <w:rFonts w:ascii="Arial" w:hAnsi="Arial" w:cs="Arial"/>
          <w:b/>
          <w:lang w:val="en-GB"/>
        </w:rPr>
        <w:t>2</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B674A3">
        <w:rPr>
          <w:rFonts w:ascii="Arial" w:hAnsi="Arial" w:cs="Arial"/>
          <w:b/>
          <w:lang w:val="en-GB"/>
        </w:rPr>
        <w:t>5</w:t>
      </w:r>
    </w:p>
    <w:p w14:paraId="12098301" w14:textId="51F1F3B6" w:rsidR="00B674A3" w:rsidRDefault="003F1AF0" w:rsidP="003F1AF0">
      <w:pPr>
        <w:ind w:left="993" w:right="992"/>
        <w:rPr>
          <w:rFonts w:ascii="Arial" w:hAnsi="Arial" w:cs="Arial"/>
          <w:lang w:val="en-GB"/>
        </w:rPr>
      </w:pPr>
      <w:r>
        <w:rPr>
          <w:rFonts w:ascii="Arial" w:hAnsi="Arial" w:cs="Arial"/>
          <w:lang w:val="en-GB"/>
        </w:rPr>
        <w:br/>
        <w:t xml:space="preserve">2.1 </w:t>
      </w:r>
      <w:r w:rsidR="002A7D9E">
        <w:rPr>
          <w:rFonts w:ascii="Arial" w:hAnsi="Arial" w:cs="Arial"/>
          <w:lang w:val="en-GB"/>
        </w:rPr>
        <w:t>Our p</w:t>
      </w:r>
      <w:r w:rsidR="00B674A3">
        <w:rPr>
          <w:rFonts w:ascii="Arial" w:hAnsi="Arial" w:cs="Arial"/>
          <w:lang w:val="en-GB"/>
        </w:rPr>
        <w:t xml:space="preserve">rogress towards achieving NIF Priorities </w:t>
      </w:r>
    </w:p>
    <w:p w14:paraId="01900764" w14:textId="3ACFFA6D" w:rsidR="000E510B" w:rsidRDefault="00B674A3" w:rsidP="0054180F">
      <w:pPr>
        <w:ind w:left="993" w:right="992"/>
        <w:rPr>
          <w:rFonts w:ascii="Arial" w:hAnsi="Arial" w:cs="Arial"/>
          <w:lang w:val="en-GB"/>
        </w:rPr>
      </w:pPr>
      <w:r>
        <w:rPr>
          <w:rFonts w:ascii="Arial" w:hAnsi="Arial" w:cs="Arial"/>
          <w:lang w:val="en-GB"/>
        </w:rPr>
        <w:t xml:space="preserve">2.2 </w:t>
      </w:r>
      <w:r w:rsidR="003F1AF0">
        <w:rPr>
          <w:rFonts w:ascii="Arial" w:hAnsi="Arial" w:cs="Arial"/>
          <w:lang w:val="en-GB"/>
        </w:rPr>
        <w:t>How su</w:t>
      </w:r>
      <w:r w:rsidR="0054180F">
        <w:rPr>
          <w:rFonts w:ascii="Arial" w:hAnsi="Arial" w:cs="Arial"/>
          <w:lang w:val="en-GB"/>
        </w:rPr>
        <w:t>ccessful were our improvements?</w:t>
      </w:r>
    </w:p>
    <w:p w14:paraId="122BB894" w14:textId="21173B09" w:rsidR="003F1AF0" w:rsidRDefault="003F1AF0" w:rsidP="003F1AF0">
      <w:pPr>
        <w:ind w:left="993" w:right="992"/>
        <w:rPr>
          <w:rFonts w:ascii="Arial" w:hAnsi="Arial" w:cs="Arial"/>
          <w:lang w:val="en-GB"/>
        </w:rPr>
      </w:pPr>
      <w:r>
        <w:rPr>
          <w:rFonts w:ascii="Arial" w:hAnsi="Arial" w:cs="Arial"/>
          <w:lang w:val="en-GB"/>
        </w:rPr>
        <w:t>2.</w:t>
      </w:r>
      <w:r w:rsidR="000E510B">
        <w:rPr>
          <w:rFonts w:ascii="Arial" w:hAnsi="Arial" w:cs="Arial"/>
          <w:lang w:val="en-GB"/>
        </w:rPr>
        <w:t>3</w:t>
      </w:r>
      <w:r>
        <w:rPr>
          <w:rFonts w:ascii="Arial" w:hAnsi="Arial" w:cs="Arial"/>
          <w:lang w:val="en-GB"/>
        </w:rPr>
        <w:t xml:space="preserve"> What progress have we made?</w:t>
      </w:r>
    </w:p>
    <w:p w14:paraId="57C6EF87" w14:textId="7AC5EF4B" w:rsidR="0054180F" w:rsidRDefault="0054180F" w:rsidP="003F1AF0">
      <w:pPr>
        <w:ind w:left="993" w:right="992"/>
        <w:rPr>
          <w:rFonts w:ascii="Arial" w:hAnsi="Arial" w:cs="Arial"/>
          <w:lang w:val="en-GB"/>
        </w:rPr>
      </w:pPr>
      <w:r>
        <w:rPr>
          <w:rFonts w:ascii="Arial" w:hAnsi="Arial" w:cs="Arial"/>
          <w:lang w:val="en-GB"/>
        </w:rPr>
        <w:t>2.4 Outcome of external review or inspection</w:t>
      </w:r>
    </w:p>
    <w:p w14:paraId="3254C767" w14:textId="6F470D22" w:rsidR="003F1AF0" w:rsidRPr="003B189A" w:rsidRDefault="0054180F" w:rsidP="003F1AF0">
      <w:pPr>
        <w:ind w:left="993" w:right="992"/>
        <w:rPr>
          <w:rFonts w:ascii="Arial" w:hAnsi="Arial" w:cs="Arial"/>
          <w:lang w:val="en-GB"/>
        </w:rPr>
      </w:pPr>
      <w:r>
        <w:rPr>
          <w:rFonts w:ascii="Arial" w:hAnsi="Arial" w:cs="Arial"/>
          <w:lang w:val="en-GB"/>
        </w:rPr>
        <w:t>2.5</w:t>
      </w:r>
      <w:r w:rsidR="003F1AF0">
        <w:rPr>
          <w:rFonts w:ascii="Arial" w:hAnsi="Arial" w:cs="Arial"/>
          <w:lang w:val="en-GB"/>
        </w:rPr>
        <w:t xml:space="preserve"> What are our key pr</w:t>
      </w:r>
      <w:r w:rsidR="00DE1E77">
        <w:rPr>
          <w:rFonts w:ascii="Arial" w:hAnsi="Arial" w:cs="Arial"/>
          <w:lang w:val="en-GB"/>
        </w:rPr>
        <w:t>iorities for improvement in 202</w:t>
      </w:r>
      <w:r w:rsidR="0056719E">
        <w:rPr>
          <w:rFonts w:ascii="Arial" w:hAnsi="Arial" w:cs="Arial"/>
          <w:lang w:val="en-GB"/>
        </w:rPr>
        <w:t>2</w:t>
      </w:r>
      <w:r w:rsidR="00DE1E77">
        <w:rPr>
          <w:rFonts w:ascii="Arial" w:hAnsi="Arial" w:cs="Arial"/>
          <w:lang w:val="en-GB"/>
        </w:rPr>
        <w:t>-2</w:t>
      </w:r>
      <w:r w:rsidR="0056719E">
        <w:rPr>
          <w:rFonts w:ascii="Arial" w:hAnsi="Arial" w:cs="Arial"/>
          <w:lang w:val="en-GB"/>
        </w:rPr>
        <w:t>3</w:t>
      </w:r>
      <w:r w:rsidR="003F1AF0">
        <w:rPr>
          <w:rFonts w:ascii="Arial" w:hAnsi="Arial" w:cs="Arial"/>
          <w:lang w:val="en-GB"/>
        </w:rPr>
        <w:t>?</w:t>
      </w:r>
    </w:p>
    <w:p w14:paraId="797298C0" w14:textId="77777777" w:rsidR="003F1AF0" w:rsidRDefault="003F1AF0" w:rsidP="003F1AF0">
      <w:pPr>
        <w:ind w:left="993" w:right="992"/>
        <w:rPr>
          <w:rFonts w:ascii="Arial" w:hAnsi="Arial" w:cs="Arial"/>
          <w:lang w:val="en-GB"/>
        </w:rPr>
      </w:pPr>
    </w:p>
    <w:p w14:paraId="3C5AF1E4" w14:textId="77777777" w:rsidR="003F1AF0" w:rsidRPr="003B189A" w:rsidRDefault="003F1AF0" w:rsidP="003F1AF0">
      <w:pPr>
        <w:ind w:left="993" w:right="992"/>
        <w:rPr>
          <w:rFonts w:ascii="Arial" w:hAnsi="Arial" w:cs="Arial"/>
          <w:lang w:val="en-GB"/>
        </w:rPr>
      </w:pPr>
    </w:p>
    <w:p w14:paraId="07FE804A" w14:textId="1E8C7D0C" w:rsidR="003F1AF0" w:rsidRPr="00417AF4" w:rsidRDefault="003F1AF0" w:rsidP="003F1AF0">
      <w:pPr>
        <w:ind w:left="993" w:right="992"/>
        <w:rPr>
          <w:rFonts w:ascii="Arial" w:hAnsi="Arial" w:cs="Arial"/>
          <w:b/>
          <w:lang w:val="en-GB"/>
        </w:rPr>
      </w:pPr>
      <w:r w:rsidRPr="00417AF4">
        <w:rPr>
          <w:rFonts w:ascii="Arial" w:hAnsi="Arial" w:cs="Arial"/>
          <w:b/>
          <w:lang w:val="en-GB"/>
        </w:rPr>
        <w:t>3. School Im</w:t>
      </w:r>
      <w:r>
        <w:rPr>
          <w:rFonts w:ascii="Arial" w:hAnsi="Arial" w:cs="Arial"/>
          <w:b/>
          <w:lang w:val="en-GB"/>
        </w:rPr>
        <w:t xml:space="preserve">provement Plan for </w:t>
      </w:r>
      <w:r w:rsidR="00DE1E77">
        <w:rPr>
          <w:rFonts w:ascii="Arial" w:hAnsi="Arial" w:cs="Arial"/>
          <w:b/>
          <w:lang w:val="en-GB"/>
        </w:rPr>
        <w:t>202</w:t>
      </w:r>
      <w:r w:rsidR="0056719E">
        <w:rPr>
          <w:rFonts w:ascii="Arial" w:hAnsi="Arial" w:cs="Arial"/>
          <w:b/>
          <w:lang w:val="en-GB"/>
        </w:rPr>
        <w:t>2</w:t>
      </w:r>
      <w:r w:rsidR="00DE1E77">
        <w:rPr>
          <w:rFonts w:ascii="Arial" w:hAnsi="Arial" w:cs="Arial"/>
          <w:b/>
          <w:lang w:val="en-GB"/>
        </w:rPr>
        <w:t>-2</w:t>
      </w:r>
      <w:r w:rsidR="0056719E">
        <w:rPr>
          <w:rFonts w:ascii="Arial" w:hAnsi="Arial" w:cs="Arial"/>
          <w:b/>
          <w:lang w:val="en-GB"/>
        </w:rPr>
        <w:t>3</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636157">
        <w:rPr>
          <w:rFonts w:ascii="Arial" w:hAnsi="Arial" w:cs="Arial"/>
          <w:b/>
          <w:lang w:val="en-GB"/>
        </w:rPr>
        <w:t>14</w:t>
      </w:r>
    </w:p>
    <w:p w14:paraId="498C3CCC" w14:textId="77777777" w:rsidR="003F1AF0" w:rsidRPr="003B189A" w:rsidRDefault="003F1AF0" w:rsidP="003F1AF0">
      <w:pPr>
        <w:ind w:left="993" w:right="992"/>
        <w:rPr>
          <w:rFonts w:ascii="Arial" w:hAnsi="Arial" w:cs="Arial"/>
          <w:lang w:val="en-GB"/>
        </w:rPr>
      </w:pPr>
    </w:p>
    <w:p w14:paraId="321C1D08" w14:textId="381FEB9D" w:rsidR="003F1AF0" w:rsidRDefault="003F1AF0" w:rsidP="003F1AF0">
      <w:pPr>
        <w:ind w:left="993" w:right="992"/>
        <w:rPr>
          <w:rFonts w:ascii="Arial" w:hAnsi="Arial" w:cs="Arial"/>
          <w:lang w:val="en-GB"/>
        </w:rPr>
      </w:pPr>
      <w:r>
        <w:rPr>
          <w:rFonts w:ascii="Arial" w:hAnsi="Arial" w:cs="Arial"/>
          <w:lang w:val="en-GB"/>
        </w:rPr>
        <w:t>3.1 Creating the plan</w:t>
      </w:r>
    </w:p>
    <w:p w14:paraId="24053481" w14:textId="4704AF98" w:rsidR="003F1AF0" w:rsidRDefault="003F1AF0" w:rsidP="003F1AF0">
      <w:pPr>
        <w:ind w:left="993" w:right="992"/>
        <w:rPr>
          <w:rFonts w:ascii="Arial" w:hAnsi="Arial" w:cs="Arial"/>
          <w:lang w:val="en-GB"/>
        </w:rPr>
      </w:pPr>
      <w:r>
        <w:rPr>
          <w:rFonts w:ascii="Arial" w:hAnsi="Arial" w:cs="Arial"/>
          <w:lang w:val="en-GB"/>
        </w:rPr>
        <w:t>3.2 What are our improvement projects?</w:t>
      </w:r>
    </w:p>
    <w:p w14:paraId="76BBFCE5" w14:textId="5800722C" w:rsidR="003F1AF0" w:rsidRDefault="0098448A" w:rsidP="003F1AF0">
      <w:pPr>
        <w:ind w:left="993" w:right="992"/>
        <w:rPr>
          <w:rFonts w:ascii="Arial" w:hAnsi="Arial" w:cs="Arial"/>
          <w:lang w:val="en-GB"/>
        </w:rPr>
      </w:pPr>
      <w:r>
        <w:rPr>
          <w:rFonts w:ascii="Arial" w:hAnsi="Arial" w:cs="Arial"/>
          <w:lang w:val="en-GB"/>
        </w:rPr>
        <w:t>3.3</w:t>
      </w:r>
      <w:r w:rsidR="003F1AF0">
        <w:rPr>
          <w:rFonts w:ascii="Arial" w:hAnsi="Arial" w:cs="Arial"/>
          <w:lang w:val="en-GB"/>
        </w:rPr>
        <w:t xml:space="preserve"> Maintenance areas</w:t>
      </w:r>
    </w:p>
    <w:p w14:paraId="24E1DAB3" w14:textId="5280C063" w:rsidR="003F1AF0" w:rsidRPr="003B189A" w:rsidRDefault="0098448A" w:rsidP="003F1AF0">
      <w:pPr>
        <w:ind w:left="993" w:right="992"/>
        <w:rPr>
          <w:rFonts w:ascii="Arial" w:hAnsi="Arial" w:cs="Arial"/>
          <w:lang w:val="en-GB"/>
        </w:rPr>
      </w:pPr>
      <w:r>
        <w:rPr>
          <w:rFonts w:ascii="Arial" w:hAnsi="Arial" w:cs="Arial"/>
          <w:lang w:val="en-GB"/>
        </w:rPr>
        <w:t>3.4</w:t>
      </w:r>
      <w:r w:rsidR="00C35E38">
        <w:rPr>
          <w:rFonts w:ascii="Arial" w:hAnsi="Arial" w:cs="Arial"/>
          <w:lang w:val="en-GB"/>
        </w:rPr>
        <w:t xml:space="preserve"> Outline Planning for 202</w:t>
      </w:r>
      <w:r w:rsidR="0056719E">
        <w:rPr>
          <w:rFonts w:ascii="Arial" w:hAnsi="Arial" w:cs="Arial"/>
          <w:lang w:val="en-GB"/>
        </w:rPr>
        <w:t>4</w:t>
      </w:r>
      <w:r w:rsidR="00C35E38">
        <w:rPr>
          <w:rFonts w:ascii="Arial" w:hAnsi="Arial" w:cs="Arial"/>
          <w:lang w:val="en-GB"/>
        </w:rPr>
        <w:t>-2</w:t>
      </w:r>
      <w:r w:rsidR="0056719E">
        <w:rPr>
          <w:rFonts w:ascii="Arial" w:hAnsi="Arial" w:cs="Arial"/>
          <w:lang w:val="en-GB"/>
        </w:rPr>
        <w:t>5</w:t>
      </w:r>
    </w:p>
    <w:p w14:paraId="078FC219" w14:textId="77777777" w:rsidR="003F1AF0" w:rsidRDefault="003F1AF0" w:rsidP="003F1AF0">
      <w:pPr>
        <w:ind w:left="993" w:right="992"/>
        <w:rPr>
          <w:rFonts w:ascii="Arial" w:hAnsi="Arial" w:cs="Arial"/>
          <w:lang w:val="en-GB"/>
        </w:rPr>
      </w:pPr>
    </w:p>
    <w:p w14:paraId="3115EDFC" w14:textId="77777777" w:rsidR="003F1AF0" w:rsidRPr="003B189A" w:rsidRDefault="003F1AF0" w:rsidP="003F1AF0">
      <w:pPr>
        <w:ind w:left="993" w:right="992"/>
        <w:rPr>
          <w:rFonts w:ascii="Arial" w:hAnsi="Arial" w:cs="Arial"/>
          <w:lang w:val="en-GB"/>
        </w:rPr>
      </w:pPr>
    </w:p>
    <w:p w14:paraId="3157992A" w14:textId="3FC076E5" w:rsidR="003F1AF0" w:rsidRPr="00CC63FE" w:rsidRDefault="003F1AF0" w:rsidP="003F1AF0">
      <w:pPr>
        <w:ind w:left="993" w:right="992"/>
        <w:rPr>
          <w:rFonts w:ascii="Arial" w:hAnsi="Arial" w:cs="Arial"/>
          <w:b/>
          <w:lang w:val="en-GB"/>
        </w:rPr>
      </w:pPr>
      <w:r w:rsidRPr="00CC63FE">
        <w:rPr>
          <w:rFonts w:ascii="Arial" w:hAnsi="Arial" w:cs="Arial"/>
          <w:b/>
          <w:lang w:val="en-GB"/>
        </w:rPr>
        <w:t>4. Glossary of Terms</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636157">
        <w:rPr>
          <w:rFonts w:ascii="Arial" w:hAnsi="Arial" w:cs="Arial"/>
          <w:b/>
          <w:lang w:val="en-GB"/>
        </w:rPr>
        <w:t>21</w:t>
      </w:r>
    </w:p>
    <w:p w14:paraId="44009525" w14:textId="6B7598A8" w:rsidR="003F1AF0" w:rsidRPr="003B189A" w:rsidRDefault="003F1AF0" w:rsidP="003F1AF0">
      <w:pPr>
        <w:rPr>
          <w:rFonts w:ascii="Arial" w:hAnsi="Arial" w:cs="Arial"/>
          <w:lang w:val="en-GB"/>
        </w:rPr>
      </w:pPr>
    </w:p>
    <w:p w14:paraId="50C5D36A" w14:textId="77777777" w:rsidR="0098448A" w:rsidRDefault="0098448A" w:rsidP="00167C0D">
      <w:pPr>
        <w:outlineLvl w:val="0"/>
        <w:rPr>
          <w:rFonts w:ascii="Arial" w:hAnsi="Arial" w:cs="Arial"/>
          <w:b/>
          <w:lang w:val="en-GB"/>
        </w:rPr>
      </w:pPr>
    </w:p>
    <w:p w14:paraId="65668BAC" w14:textId="50A7CF3A" w:rsidR="003F1AF0" w:rsidRPr="00167C0D" w:rsidRDefault="003F1AF0" w:rsidP="0098448A">
      <w:pPr>
        <w:jc w:val="center"/>
        <w:outlineLvl w:val="0"/>
        <w:rPr>
          <w:rFonts w:ascii="Arial" w:hAnsi="Arial" w:cs="Arial"/>
          <w:b/>
          <w:color w:val="1F4E79" w:themeColor="accent1" w:themeShade="80"/>
          <w:lang w:val="en-GB"/>
        </w:rPr>
      </w:pPr>
      <w:r w:rsidRPr="00167C0D">
        <w:rPr>
          <w:rFonts w:ascii="Arial" w:hAnsi="Arial" w:cs="Arial"/>
          <w:b/>
          <w:color w:val="1F4E79" w:themeColor="accent1" w:themeShade="80"/>
          <w:lang w:val="en-GB"/>
        </w:rPr>
        <w:t>The Language of Evaluation</w:t>
      </w:r>
    </w:p>
    <w:p w14:paraId="2A094085" w14:textId="77777777" w:rsidR="003F1AF0" w:rsidRDefault="003F1AF0" w:rsidP="003F1AF0">
      <w:pPr>
        <w:rPr>
          <w:rFonts w:ascii="Arial" w:hAnsi="Arial" w:cs="Arial"/>
          <w:lang w:val="en-GB"/>
        </w:rPr>
      </w:pPr>
    </w:p>
    <w:tbl>
      <w:tblPr>
        <w:tblStyle w:val="TableGrid"/>
        <w:tblW w:w="0" w:type="auto"/>
        <w:tblInd w:w="2044" w:type="dxa"/>
        <w:tblLook w:val="04A0" w:firstRow="1" w:lastRow="0" w:firstColumn="1" w:lastColumn="0" w:noHBand="0" w:noVBand="1"/>
      </w:tblPr>
      <w:tblGrid>
        <w:gridCol w:w="2972"/>
        <w:gridCol w:w="1875"/>
      </w:tblGrid>
      <w:tr w:rsidR="003F1AF0" w14:paraId="334B7A0C" w14:textId="77777777" w:rsidTr="00776340">
        <w:tc>
          <w:tcPr>
            <w:tcW w:w="2972" w:type="dxa"/>
          </w:tcPr>
          <w:p w14:paraId="3FFCEB88" w14:textId="77777777" w:rsidR="003F1AF0" w:rsidRDefault="003F1AF0" w:rsidP="00776340">
            <w:pPr>
              <w:rPr>
                <w:rFonts w:ascii="Arial" w:hAnsi="Arial" w:cs="Arial"/>
                <w:lang w:val="en-GB"/>
              </w:rPr>
            </w:pPr>
            <w:r>
              <w:rPr>
                <w:rFonts w:ascii="Arial" w:hAnsi="Arial" w:cs="Arial"/>
                <w:lang w:val="en-GB"/>
              </w:rPr>
              <w:t>All</w:t>
            </w:r>
          </w:p>
        </w:tc>
        <w:tc>
          <w:tcPr>
            <w:tcW w:w="1875" w:type="dxa"/>
          </w:tcPr>
          <w:p w14:paraId="64E4A99B" w14:textId="77777777" w:rsidR="003F1AF0" w:rsidRDefault="003F1AF0" w:rsidP="00776340">
            <w:pPr>
              <w:rPr>
                <w:rFonts w:ascii="Arial" w:hAnsi="Arial" w:cs="Arial"/>
                <w:lang w:val="en-GB"/>
              </w:rPr>
            </w:pPr>
            <w:r>
              <w:rPr>
                <w:rFonts w:ascii="Arial" w:hAnsi="Arial" w:cs="Arial"/>
                <w:lang w:val="en-GB"/>
              </w:rPr>
              <w:t>100%</w:t>
            </w:r>
          </w:p>
        </w:tc>
      </w:tr>
      <w:tr w:rsidR="003F1AF0" w14:paraId="17320BDA" w14:textId="77777777" w:rsidTr="00776340">
        <w:tc>
          <w:tcPr>
            <w:tcW w:w="2972" w:type="dxa"/>
          </w:tcPr>
          <w:p w14:paraId="7195F6EC" w14:textId="77777777" w:rsidR="003F1AF0" w:rsidRDefault="003F1AF0" w:rsidP="00776340">
            <w:pPr>
              <w:rPr>
                <w:rFonts w:ascii="Arial" w:hAnsi="Arial" w:cs="Arial"/>
                <w:lang w:val="en-GB"/>
              </w:rPr>
            </w:pPr>
            <w:r>
              <w:rPr>
                <w:rFonts w:ascii="Arial" w:hAnsi="Arial" w:cs="Arial"/>
                <w:lang w:val="en-GB"/>
              </w:rPr>
              <w:t>Almost All</w:t>
            </w:r>
          </w:p>
        </w:tc>
        <w:tc>
          <w:tcPr>
            <w:tcW w:w="1875" w:type="dxa"/>
          </w:tcPr>
          <w:p w14:paraId="212EB066" w14:textId="77777777" w:rsidR="003F1AF0" w:rsidRDefault="003F1AF0" w:rsidP="00776340">
            <w:pPr>
              <w:rPr>
                <w:rFonts w:ascii="Arial" w:hAnsi="Arial" w:cs="Arial"/>
                <w:lang w:val="en-GB"/>
              </w:rPr>
            </w:pPr>
            <w:r>
              <w:rPr>
                <w:rFonts w:ascii="Arial" w:hAnsi="Arial" w:cs="Arial"/>
                <w:lang w:val="en-GB"/>
              </w:rPr>
              <w:t>90% - 99.9%</w:t>
            </w:r>
          </w:p>
        </w:tc>
      </w:tr>
      <w:tr w:rsidR="003F1AF0" w14:paraId="01A40F18" w14:textId="77777777" w:rsidTr="00776340">
        <w:tc>
          <w:tcPr>
            <w:tcW w:w="2972" w:type="dxa"/>
          </w:tcPr>
          <w:p w14:paraId="75FD7904" w14:textId="77777777" w:rsidR="003F1AF0" w:rsidRDefault="003F1AF0" w:rsidP="00776340">
            <w:pPr>
              <w:rPr>
                <w:rFonts w:ascii="Arial" w:hAnsi="Arial" w:cs="Arial"/>
                <w:lang w:val="en-GB"/>
              </w:rPr>
            </w:pPr>
            <w:r>
              <w:rPr>
                <w:rFonts w:ascii="Arial" w:hAnsi="Arial" w:cs="Arial"/>
                <w:lang w:val="en-GB"/>
              </w:rPr>
              <w:t>Most</w:t>
            </w:r>
          </w:p>
        </w:tc>
        <w:tc>
          <w:tcPr>
            <w:tcW w:w="1875" w:type="dxa"/>
          </w:tcPr>
          <w:p w14:paraId="181891F4" w14:textId="77777777" w:rsidR="003F1AF0" w:rsidRDefault="003F1AF0" w:rsidP="00776340">
            <w:pPr>
              <w:rPr>
                <w:rFonts w:ascii="Arial" w:hAnsi="Arial" w:cs="Arial"/>
                <w:lang w:val="en-GB"/>
              </w:rPr>
            </w:pPr>
            <w:r>
              <w:rPr>
                <w:rFonts w:ascii="Arial" w:hAnsi="Arial" w:cs="Arial"/>
                <w:lang w:val="en-GB"/>
              </w:rPr>
              <w:t>75% - 89.9%</w:t>
            </w:r>
          </w:p>
        </w:tc>
      </w:tr>
      <w:tr w:rsidR="003F1AF0" w14:paraId="3DB7BDCB" w14:textId="77777777" w:rsidTr="00776340">
        <w:tc>
          <w:tcPr>
            <w:tcW w:w="2972" w:type="dxa"/>
          </w:tcPr>
          <w:p w14:paraId="0DE3A9D8" w14:textId="77777777" w:rsidR="003F1AF0" w:rsidRDefault="003F1AF0" w:rsidP="00776340">
            <w:pPr>
              <w:rPr>
                <w:rFonts w:ascii="Arial" w:hAnsi="Arial" w:cs="Arial"/>
                <w:lang w:val="en-GB"/>
              </w:rPr>
            </w:pPr>
            <w:r>
              <w:rPr>
                <w:rFonts w:ascii="Arial" w:hAnsi="Arial" w:cs="Arial"/>
                <w:lang w:val="en-GB"/>
              </w:rPr>
              <w:t>Majority</w:t>
            </w:r>
          </w:p>
        </w:tc>
        <w:tc>
          <w:tcPr>
            <w:tcW w:w="1875" w:type="dxa"/>
          </w:tcPr>
          <w:p w14:paraId="71F777B1" w14:textId="77777777" w:rsidR="003F1AF0" w:rsidRDefault="003F1AF0" w:rsidP="00776340">
            <w:pPr>
              <w:rPr>
                <w:rFonts w:ascii="Arial" w:hAnsi="Arial" w:cs="Arial"/>
                <w:lang w:val="en-GB"/>
              </w:rPr>
            </w:pPr>
            <w:r>
              <w:rPr>
                <w:rFonts w:ascii="Arial" w:hAnsi="Arial" w:cs="Arial"/>
                <w:lang w:val="en-GB"/>
              </w:rPr>
              <w:t>50% - 74.9%</w:t>
            </w:r>
          </w:p>
        </w:tc>
      </w:tr>
      <w:tr w:rsidR="003F1AF0" w14:paraId="77257E06" w14:textId="77777777" w:rsidTr="00776340">
        <w:tc>
          <w:tcPr>
            <w:tcW w:w="2972" w:type="dxa"/>
          </w:tcPr>
          <w:p w14:paraId="4CF8F9F9" w14:textId="77777777" w:rsidR="003F1AF0" w:rsidRDefault="003F1AF0" w:rsidP="00776340">
            <w:pPr>
              <w:rPr>
                <w:rFonts w:ascii="Arial" w:hAnsi="Arial" w:cs="Arial"/>
                <w:lang w:val="en-GB"/>
              </w:rPr>
            </w:pPr>
            <w:r>
              <w:rPr>
                <w:rFonts w:ascii="Arial" w:hAnsi="Arial" w:cs="Arial"/>
                <w:lang w:val="en-GB"/>
              </w:rPr>
              <w:t>Less than half</w:t>
            </w:r>
          </w:p>
        </w:tc>
        <w:tc>
          <w:tcPr>
            <w:tcW w:w="1875" w:type="dxa"/>
          </w:tcPr>
          <w:p w14:paraId="069AAE83" w14:textId="77777777" w:rsidR="003F1AF0" w:rsidRDefault="003F1AF0" w:rsidP="00776340">
            <w:pPr>
              <w:rPr>
                <w:rFonts w:ascii="Arial" w:hAnsi="Arial" w:cs="Arial"/>
                <w:lang w:val="en-GB"/>
              </w:rPr>
            </w:pPr>
            <w:r>
              <w:rPr>
                <w:rFonts w:ascii="Arial" w:hAnsi="Arial" w:cs="Arial"/>
                <w:lang w:val="en-GB"/>
              </w:rPr>
              <w:t>15% - 49.9%</w:t>
            </w:r>
          </w:p>
        </w:tc>
      </w:tr>
      <w:tr w:rsidR="003F1AF0" w14:paraId="2BB2B7BA" w14:textId="77777777" w:rsidTr="00776340">
        <w:tc>
          <w:tcPr>
            <w:tcW w:w="2972" w:type="dxa"/>
          </w:tcPr>
          <w:p w14:paraId="7460B359" w14:textId="77777777" w:rsidR="003F1AF0" w:rsidRDefault="003F1AF0" w:rsidP="00776340">
            <w:pPr>
              <w:rPr>
                <w:rFonts w:ascii="Arial" w:hAnsi="Arial" w:cs="Arial"/>
                <w:lang w:val="en-GB"/>
              </w:rPr>
            </w:pPr>
            <w:r>
              <w:rPr>
                <w:rFonts w:ascii="Arial" w:hAnsi="Arial" w:cs="Arial"/>
                <w:lang w:val="en-GB"/>
              </w:rPr>
              <w:t>Few</w:t>
            </w:r>
          </w:p>
        </w:tc>
        <w:tc>
          <w:tcPr>
            <w:tcW w:w="1875" w:type="dxa"/>
          </w:tcPr>
          <w:p w14:paraId="3CCD513F" w14:textId="77777777" w:rsidR="003F1AF0" w:rsidRPr="007D5FD3" w:rsidRDefault="003F1AF0" w:rsidP="00776340">
            <w:pPr>
              <w:rPr>
                <w:rFonts w:ascii="Arial" w:hAnsi="Arial" w:cs="Arial"/>
                <w:lang w:val="en-GB"/>
              </w:rPr>
            </w:pPr>
            <w:r w:rsidRPr="007D5FD3">
              <w:rPr>
                <w:rFonts w:ascii="Arial" w:hAnsi="Arial" w:cs="Arial"/>
                <w:lang w:val="en-GB"/>
              </w:rPr>
              <w:t>&gt;</w:t>
            </w:r>
            <w:r>
              <w:rPr>
                <w:rFonts w:ascii="Arial" w:hAnsi="Arial" w:cs="Arial"/>
                <w:lang w:val="en-GB"/>
              </w:rPr>
              <w:t xml:space="preserve"> </w:t>
            </w:r>
            <w:r w:rsidRPr="007D5FD3">
              <w:rPr>
                <w:rFonts w:ascii="Arial" w:hAnsi="Arial" w:cs="Arial"/>
                <w:lang w:val="en-GB"/>
              </w:rPr>
              <w:t>15%</w:t>
            </w:r>
          </w:p>
        </w:tc>
      </w:tr>
    </w:tbl>
    <w:p w14:paraId="5B2E4A65" w14:textId="2C32944D" w:rsidR="004E40EA" w:rsidRDefault="004E40EA" w:rsidP="004E40EA">
      <w:pPr>
        <w:rPr>
          <w:rFonts w:ascii="Arial" w:hAnsi="Arial" w:cs="Arial"/>
          <w:b/>
          <w:i/>
          <w:color w:val="0070C0"/>
          <w:szCs w:val="20"/>
        </w:rPr>
      </w:pPr>
    </w:p>
    <w:p w14:paraId="403FF7E0" w14:textId="5AC1E2FF" w:rsidR="0082333A" w:rsidRPr="00167C0D" w:rsidRDefault="00864A22" w:rsidP="00A35E32">
      <w:pPr>
        <w:jc w:val="center"/>
        <w:rPr>
          <w:rFonts w:ascii="Arial" w:hAnsi="Arial" w:cs="Arial"/>
          <w:b/>
          <w:i/>
          <w:color w:val="1F4E79" w:themeColor="accent1" w:themeShade="80"/>
          <w:lang w:val="en-GB"/>
        </w:rPr>
      </w:pPr>
      <w:r w:rsidRPr="00167C0D">
        <w:rPr>
          <w:rFonts w:ascii="Arial" w:hAnsi="Arial" w:cs="Arial"/>
          <w:b/>
          <w:i/>
          <w:color w:val="1F4E79" w:themeColor="accent1" w:themeShade="80"/>
          <w:lang w:val="en-GB"/>
        </w:rPr>
        <w:t xml:space="preserve">A’ </w:t>
      </w:r>
      <w:proofErr w:type="spellStart"/>
      <w:r w:rsidRPr="00167C0D">
        <w:rPr>
          <w:rFonts w:ascii="Arial" w:hAnsi="Arial" w:cs="Arial"/>
          <w:b/>
          <w:i/>
          <w:color w:val="1F4E79" w:themeColor="accent1" w:themeShade="80"/>
          <w:lang w:val="en-GB"/>
        </w:rPr>
        <w:t>Coileanadh</w:t>
      </w:r>
      <w:proofErr w:type="spellEnd"/>
      <w:r w:rsidRPr="00167C0D">
        <w:rPr>
          <w:rFonts w:ascii="Arial" w:hAnsi="Arial" w:cs="Arial"/>
          <w:b/>
          <w:i/>
          <w:color w:val="1F4E79" w:themeColor="accent1" w:themeShade="80"/>
          <w:lang w:val="en-GB"/>
        </w:rPr>
        <w:t xml:space="preserve"> </w:t>
      </w:r>
      <w:proofErr w:type="spellStart"/>
      <w:r w:rsidRPr="00167C0D">
        <w:rPr>
          <w:rFonts w:ascii="Arial" w:hAnsi="Arial" w:cs="Arial"/>
          <w:b/>
          <w:i/>
          <w:color w:val="1F4E79" w:themeColor="accent1" w:themeShade="80"/>
          <w:lang w:val="en-GB"/>
        </w:rPr>
        <w:t>Sàr-Mhaitheas</w:t>
      </w:r>
      <w:proofErr w:type="spellEnd"/>
      <w:r w:rsidRPr="00167C0D">
        <w:rPr>
          <w:rFonts w:ascii="Arial" w:hAnsi="Arial" w:cs="Arial"/>
          <w:b/>
          <w:i/>
          <w:color w:val="1F4E79" w:themeColor="accent1" w:themeShade="80"/>
          <w:lang w:val="en-GB"/>
        </w:rPr>
        <w:t xml:space="preserve"> </w:t>
      </w:r>
      <w:proofErr w:type="spellStart"/>
      <w:r w:rsidRPr="00167C0D">
        <w:rPr>
          <w:rFonts w:ascii="Arial" w:hAnsi="Arial" w:cs="Arial"/>
          <w:b/>
          <w:i/>
          <w:color w:val="1F4E79" w:themeColor="accent1" w:themeShade="80"/>
          <w:lang w:val="en-GB"/>
        </w:rPr>
        <w:t>Còmhla</w:t>
      </w:r>
      <w:proofErr w:type="spellEnd"/>
      <w:r w:rsidRPr="00167C0D">
        <w:rPr>
          <w:rFonts w:ascii="Arial" w:hAnsi="Arial" w:cs="Arial"/>
          <w:b/>
          <w:i/>
          <w:color w:val="1F4E79" w:themeColor="accent1" w:themeShade="80"/>
          <w:lang w:val="en-GB"/>
        </w:rPr>
        <w:t xml:space="preserve"> – Achieving Excellence Together</w:t>
      </w:r>
    </w:p>
    <w:p w14:paraId="5E28BB6B" w14:textId="77777777" w:rsidR="00D71A68" w:rsidRPr="00E87FEE" w:rsidRDefault="00D71A68">
      <w:pPr>
        <w:rPr>
          <w:rFonts w:ascii="Arial" w:hAnsi="Arial" w:cs="Arial"/>
          <w:b/>
          <w:sz w:val="28"/>
          <w:u w:val="single"/>
        </w:rPr>
      </w:pPr>
      <w:r w:rsidRPr="00E87FEE">
        <w:rPr>
          <w:rFonts w:ascii="Arial" w:hAnsi="Arial" w:cs="Arial"/>
          <w:b/>
          <w:sz w:val="28"/>
          <w:u w:val="single"/>
        </w:rPr>
        <w:br w:type="page"/>
      </w:r>
    </w:p>
    <w:p w14:paraId="51D75B03" w14:textId="6780313F" w:rsidR="00C62AB8" w:rsidRPr="007166F4" w:rsidRDefault="0098448A" w:rsidP="007166F4">
      <w:pPr>
        <w:tabs>
          <w:tab w:val="left" w:pos="9356"/>
        </w:tabs>
        <w:rPr>
          <w:rFonts w:ascii="Arial Black" w:hAnsi="Arial Black" w:cs="Arial"/>
          <w:b/>
          <w:color w:val="1F4E79" w:themeColor="accent1" w:themeShade="80"/>
          <w:sz w:val="28"/>
          <w:u w:val="thick"/>
        </w:rPr>
      </w:pPr>
      <w:r w:rsidRPr="007166F4">
        <w:rPr>
          <w:rFonts w:ascii="Arial Black" w:hAnsi="Arial Black" w:cs="Arial"/>
          <w:b/>
          <w:color w:val="1F4E79" w:themeColor="accent1" w:themeShade="80"/>
          <w:sz w:val="28"/>
        </w:rPr>
        <w:lastRenderedPageBreak/>
        <w:t xml:space="preserve">1. </w:t>
      </w:r>
      <w:r w:rsidRPr="007166F4">
        <w:rPr>
          <w:rFonts w:ascii="Arial Black" w:hAnsi="Arial Black" w:cs="Arial"/>
          <w:b/>
          <w:color w:val="1F4E79" w:themeColor="accent1" w:themeShade="80"/>
          <w:sz w:val="28"/>
          <w:u w:val="thick"/>
        </w:rPr>
        <w:t>The Context of the School</w:t>
      </w:r>
      <w:r w:rsidR="007166F4" w:rsidRPr="007166F4">
        <w:rPr>
          <w:rFonts w:ascii="Arial Black" w:hAnsi="Arial Black" w:cs="Arial"/>
          <w:b/>
          <w:color w:val="1F4E79" w:themeColor="accent1" w:themeShade="80"/>
          <w:sz w:val="28"/>
          <w:u w:val="thick"/>
        </w:rPr>
        <w:tab/>
      </w:r>
    </w:p>
    <w:p w14:paraId="0E58F099" w14:textId="77777777" w:rsidR="00C62AB8" w:rsidRPr="00E87FEE" w:rsidRDefault="00C62AB8" w:rsidP="005D626F">
      <w:pPr>
        <w:jc w:val="both"/>
        <w:rPr>
          <w:rFonts w:ascii="Arial" w:hAnsi="Arial" w:cs="Arial"/>
        </w:rPr>
      </w:pPr>
    </w:p>
    <w:p w14:paraId="32874252" w14:textId="57E0BCD8" w:rsidR="002B75AB" w:rsidRPr="002364CD" w:rsidRDefault="0025759B" w:rsidP="002B75AB">
      <w:pPr>
        <w:jc w:val="both"/>
        <w:rPr>
          <w:sz w:val="20"/>
          <w:szCs w:val="20"/>
          <w:lang w:val="en-GB"/>
        </w:rPr>
      </w:pPr>
      <w:r w:rsidRPr="007166F4">
        <w:rPr>
          <w:rFonts w:ascii="Arial" w:hAnsi="Arial" w:cs="Arial"/>
          <w:b/>
          <w:color w:val="1F4E79" w:themeColor="accent1" w:themeShade="80"/>
          <w:lang w:val="en-GB"/>
        </w:rPr>
        <w:t>1</w:t>
      </w:r>
      <w:r w:rsidR="002B75AB" w:rsidRPr="002B75AB">
        <w:rPr>
          <w:sz w:val="20"/>
          <w:szCs w:val="20"/>
        </w:rPr>
        <w:t xml:space="preserve"> </w:t>
      </w:r>
      <w:r w:rsidR="002B75AB" w:rsidRPr="002364CD">
        <w:rPr>
          <w:sz w:val="20"/>
          <w:szCs w:val="20"/>
        </w:rPr>
        <w:t xml:space="preserve">Tong School is a non-denominational local authority school that serves the community of Tong on the east side of the Isle of Lewis. It is situated on the main road with the Community hall on the opposite side of the road. </w:t>
      </w:r>
      <w:r w:rsidR="002B75AB" w:rsidRPr="002772B1">
        <w:rPr>
          <w:sz w:val="20"/>
          <w:szCs w:val="20"/>
        </w:rPr>
        <w:t xml:space="preserve">The school accesses the </w:t>
      </w:r>
      <w:r w:rsidR="002772B1" w:rsidRPr="002772B1">
        <w:rPr>
          <w:sz w:val="20"/>
          <w:szCs w:val="20"/>
        </w:rPr>
        <w:t xml:space="preserve">community </w:t>
      </w:r>
      <w:r w:rsidR="002B75AB" w:rsidRPr="002772B1">
        <w:rPr>
          <w:sz w:val="20"/>
          <w:szCs w:val="20"/>
        </w:rPr>
        <w:t xml:space="preserve">hall for </w:t>
      </w:r>
      <w:r w:rsidR="002772B1" w:rsidRPr="002772B1">
        <w:rPr>
          <w:sz w:val="20"/>
          <w:szCs w:val="20"/>
        </w:rPr>
        <w:t>canteen, assembly, P.E., concerts and c</w:t>
      </w:r>
      <w:r w:rsidR="002B75AB" w:rsidRPr="002772B1">
        <w:rPr>
          <w:sz w:val="20"/>
          <w:szCs w:val="20"/>
        </w:rPr>
        <w:t>ommunity events</w:t>
      </w:r>
      <w:r w:rsidR="002B75AB" w:rsidRPr="002364CD">
        <w:rPr>
          <w:sz w:val="20"/>
          <w:szCs w:val="20"/>
        </w:rPr>
        <w:t xml:space="preserve">. The school </w:t>
      </w:r>
      <w:r w:rsidR="002B75AB" w:rsidRPr="002364CD">
        <w:rPr>
          <w:sz w:val="20"/>
          <w:szCs w:val="20"/>
          <w:lang w:val="en-GB"/>
        </w:rPr>
        <w:t xml:space="preserve">offers primary and early years’ education.  The school has a </w:t>
      </w:r>
      <w:r w:rsidR="004C10B7" w:rsidRPr="002772B1">
        <w:rPr>
          <w:sz w:val="20"/>
          <w:szCs w:val="20"/>
          <w:lang w:val="en-GB"/>
        </w:rPr>
        <w:t>roll of 10</w:t>
      </w:r>
      <w:r w:rsidR="003B4B36">
        <w:rPr>
          <w:sz w:val="20"/>
          <w:szCs w:val="20"/>
          <w:lang w:val="en-GB"/>
        </w:rPr>
        <w:t>4</w:t>
      </w:r>
      <w:r w:rsidR="006C5381" w:rsidRPr="002772B1">
        <w:rPr>
          <w:sz w:val="20"/>
          <w:szCs w:val="20"/>
          <w:lang w:val="en-GB"/>
        </w:rPr>
        <w:t xml:space="preserve"> primary pupils and 24</w:t>
      </w:r>
      <w:r w:rsidR="002B75AB" w:rsidRPr="002772B1">
        <w:rPr>
          <w:sz w:val="20"/>
          <w:szCs w:val="20"/>
          <w:lang w:val="en-GB"/>
        </w:rPr>
        <w:t xml:space="preserve"> nursery pupils supported</w:t>
      </w:r>
      <w:r w:rsidR="002B75AB" w:rsidRPr="002364CD">
        <w:rPr>
          <w:sz w:val="20"/>
          <w:szCs w:val="20"/>
          <w:lang w:val="en-GB"/>
        </w:rPr>
        <w:t xml:space="preserve"> by around </w:t>
      </w:r>
      <w:r w:rsidR="002B75AB" w:rsidRPr="00477499">
        <w:rPr>
          <w:sz w:val="20"/>
          <w:szCs w:val="20"/>
          <w:lang w:val="en-GB"/>
        </w:rPr>
        <w:t>30</w:t>
      </w:r>
      <w:r w:rsidR="002B75AB" w:rsidRPr="002364CD">
        <w:rPr>
          <w:sz w:val="20"/>
          <w:szCs w:val="20"/>
          <w:lang w:val="en-GB"/>
        </w:rPr>
        <w:t xml:space="preserve"> teaching and non-teaching staff.  </w:t>
      </w:r>
      <w:r w:rsidR="002B75AB">
        <w:rPr>
          <w:sz w:val="20"/>
          <w:szCs w:val="20"/>
          <w:lang w:val="en-GB"/>
        </w:rPr>
        <w:t xml:space="preserve">We have </w:t>
      </w:r>
      <w:r w:rsidR="002B75AB" w:rsidRPr="002364CD">
        <w:rPr>
          <w:sz w:val="20"/>
          <w:szCs w:val="20"/>
          <w:lang w:val="en-GB"/>
        </w:rPr>
        <w:t xml:space="preserve">2 Gaelic Medium </w:t>
      </w:r>
      <w:r w:rsidR="002B75AB">
        <w:rPr>
          <w:sz w:val="20"/>
          <w:szCs w:val="20"/>
          <w:lang w:val="en-GB"/>
        </w:rPr>
        <w:t>classes and</w:t>
      </w:r>
      <w:r w:rsidR="00CD272E">
        <w:rPr>
          <w:sz w:val="20"/>
          <w:szCs w:val="20"/>
          <w:lang w:val="en-GB"/>
        </w:rPr>
        <w:t xml:space="preserve"> 4 English M</w:t>
      </w:r>
      <w:r w:rsidR="002B75AB" w:rsidRPr="002364CD">
        <w:rPr>
          <w:sz w:val="20"/>
          <w:szCs w:val="20"/>
          <w:lang w:val="en-GB"/>
        </w:rPr>
        <w:t>edium classes</w:t>
      </w:r>
      <w:r w:rsidR="002B75AB">
        <w:rPr>
          <w:sz w:val="20"/>
          <w:szCs w:val="20"/>
          <w:lang w:val="en-GB"/>
        </w:rPr>
        <w:t>. We have a Gaelic playroom and an English playroom in our</w:t>
      </w:r>
      <w:r w:rsidR="002B75AB" w:rsidRPr="002364CD">
        <w:rPr>
          <w:sz w:val="20"/>
          <w:szCs w:val="20"/>
          <w:lang w:val="en-GB"/>
        </w:rPr>
        <w:t xml:space="preserve"> </w:t>
      </w:r>
      <w:proofErr w:type="spellStart"/>
      <w:r w:rsidR="002B75AB" w:rsidRPr="002364CD">
        <w:rPr>
          <w:sz w:val="20"/>
          <w:szCs w:val="20"/>
          <w:lang w:val="en-GB"/>
        </w:rPr>
        <w:t>Sg</w:t>
      </w:r>
      <w:r w:rsidR="004C10B7">
        <w:rPr>
          <w:sz w:val="20"/>
          <w:szCs w:val="20"/>
          <w:lang w:val="en-GB"/>
        </w:rPr>
        <w:t>oil</w:t>
      </w:r>
      <w:proofErr w:type="spellEnd"/>
      <w:r w:rsidR="004C10B7">
        <w:rPr>
          <w:sz w:val="20"/>
          <w:szCs w:val="20"/>
          <w:lang w:val="en-GB"/>
        </w:rPr>
        <w:t xml:space="preserve"> </w:t>
      </w:r>
      <w:proofErr w:type="spellStart"/>
      <w:r w:rsidR="004C10B7">
        <w:rPr>
          <w:sz w:val="20"/>
          <w:szCs w:val="20"/>
          <w:lang w:val="en-GB"/>
        </w:rPr>
        <w:t>Àraich</w:t>
      </w:r>
      <w:proofErr w:type="spellEnd"/>
      <w:r w:rsidR="004C10B7">
        <w:rPr>
          <w:sz w:val="20"/>
          <w:szCs w:val="20"/>
          <w:lang w:val="en-GB"/>
        </w:rPr>
        <w:t xml:space="preserve">. The </w:t>
      </w:r>
      <w:proofErr w:type="spellStart"/>
      <w:r w:rsidR="004C10B7">
        <w:rPr>
          <w:sz w:val="20"/>
          <w:szCs w:val="20"/>
          <w:lang w:val="en-GB"/>
        </w:rPr>
        <w:t>Sgoil</w:t>
      </w:r>
      <w:proofErr w:type="spellEnd"/>
      <w:r w:rsidR="004C10B7">
        <w:rPr>
          <w:sz w:val="20"/>
          <w:szCs w:val="20"/>
          <w:lang w:val="en-GB"/>
        </w:rPr>
        <w:t xml:space="preserve"> </w:t>
      </w:r>
      <w:proofErr w:type="spellStart"/>
      <w:r w:rsidR="004C10B7">
        <w:rPr>
          <w:sz w:val="20"/>
          <w:szCs w:val="20"/>
          <w:lang w:val="en-GB"/>
        </w:rPr>
        <w:t>Àraich</w:t>
      </w:r>
      <w:proofErr w:type="spellEnd"/>
      <w:r w:rsidR="004C10B7">
        <w:rPr>
          <w:sz w:val="20"/>
          <w:szCs w:val="20"/>
          <w:lang w:val="en-GB"/>
        </w:rPr>
        <w:t xml:space="preserve"> </w:t>
      </w:r>
      <w:r w:rsidR="002B75AB" w:rsidRPr="002364CD">
        <w:rPr>
          <w:sz w:val="20"/>
          <w:szCs w:val="20"/>
          <w:lang w:val="en-GB"/>
        </w:rPr>
        <w:t>offers parents 1140 hours. The setting is open from 8.30am until 5.30pm</w:t>
      </w:r>
      <w:r w:rsidR="002B75AB">
        <w:rPr>
          <w:sz w:val="20"/>
          <w:szCs w:val="20"/>
          <w:lang w:val="en-GB"/>
        </w:rPr>
        <w:t xml:space="preserve">. </w:t>
      </w:r>
      <w:r w:rsidR="002B75AB" w:rsidRPr="004C10B7">
        <w:rPr>
          <w:sz w:val="20"/>
          <w:szCs w:val="20"/>
          <w:lang w:val="en-GB"/>
        </w:rPr>
        <w:t>The Head Teacher has overall management</w:t>
      </w:r>
      <w:r w:rsidR="002B75AB" w:rsidRPr="002364CD">
        <w:rPr>
          <w:sz w:val="20"/>
          <w:szCs w:val="20"/>
          <w:lang w:val="en-GB"/>
        </w:rPr>
        <w:t xml:space="preserve"> for both the </w:t>
      </w:r>
      <w:proofErr w:type="spellStart"/>
      <w:r w:rsidR="002B75AB">
        <w:rPr>
          <w:sz w:val="20"/>
          <w:szCs w:val="20"/>
          <w:lang w:val="en-GB"/>
        </w:rPr>
        <w:t>Sgoil</w:t>
      </w:r>
      <w:proofErr w:type="spellEnd"/>
      <w:r w:rsidR="002B75AB">
        <w:rPr>
          <w:sz w:val="20"/>
          <w:szCs w:val="20"/>
          <w:lang w:val="en-GB"/>
        </w:rPr>
        <w:t xml:space="preserve"> </w:t>
      </w:r>
      <w:proofErr w:type="spellStart"/>
      <w:r w:rsidR="002B75AB">
        <w:rPr>
          <w:sz w:val="20"/>
          <w:szCs w:val="20"/>
          <w:lang w:val="en-GB"/>
        </w:rPr>
        <w:t>Àraich</w:t>
      </w:r>
      <w:proofErr w:type="spellEnd"/>
      <w:r w:rsidR="00CD272E">
        <w:rPr>
          <w:sz w:val="20"/>
          <w:szCs w:val="20"/>
          <w:lang w:val="en-GB"/>
        </w:rPr>
        <w:t xml:space="preserve"> and Primary S</w:t>
      </w:r>
      <w:r w:rsidR="002B75AB" w:rsidRPr="002364CD">
        <w:rPr>
          <w:sz w:val="20"/>
          <w:szCs w:val="20"/>
          <w:lang w:val="en-GB"/>
        </w:rPr>
        <w:t>chool, with support from a Principal Teacher</w:t>
      </w:r>
      <w:r w:rsidR="003B4B36">
        <w:rPr>
          <w:sz w:val="20"/>
          <w:szCs w:val="20"/>
          <w:lang w:val="en-GB"/>
        </w:rPr>
        <w:t xml:space="preserve"> and a Play Leader in the </w:t>
      </w:r>
      <w:proofErr w:type="spellStart"/>
      <w:r w:rsidR="003B4B36">
        <w:rPr>
          <w:sz w:val="20"/>
          <w:szCs w:val="20"/>
          <w:lang w:val="en-GB"/>
        </w:rPr>
        <w:t>Sgoil-Àraich</w:t>
      </w:r>
      <w:proofErr w:type="spellEnd"/>
      <w:r w:rsidR="002B75AB" w:rsidRPr="002364CD">
        <w:rPr>
          <w:sz w:val="20"/>
          <w:szCs w:val="20"/>
          <w:lang w:val="en-GB"/>
        </w:rPr>
        <w:t>.</w:t>
      </w:r>
    </w:p>
    <w:p w14:paraId="0A0802A8" w14:textId="77777777" w:rsidR="002B75AB" w:rsidRPr="002364CD" w:rsidRDefault="002B75AB" w:rsidP="002B75AB">
      <w:pPr>
        <w:jc w:val="both"/>
        <w:rPr>
          <w:sz w:val="20"/>
          <w:szCs w:val="20"/>
          <w:lang w:val="en-GB"/>
        </w:rPr>
      </w:pPr>
    </w:p>
    <w:p w14:paraId="612DC4A5" w14:textId="725CE85D" w:rsidR="002B75AB" w:rsidRDefault="002B75AB" w:rsidP="00A72BD7">
      <w:pPr>
        <w:jc w:val="both"/>
        <w:rPr>
          <w:rFonts w:ascii="Calibri" w:hAnsi="Calibri" w:cs="Calibri"/>
          <w:color w:val="000000"/>
          <w:sz w:val="20"/>
          <w:szCs w:val="20"/>
          <w:shd w:val="clear" w:color="auto" w:fill="FFFFFF"/>
        </w:rPr>
      </w:pPr>
      <w:r w:rsidRPr="002364CD">
        <w:rPr>
          <w:sz w:val="20"/>
          <w:szCs w:val="20"/>
          <w:lang w:val="en-GB"/>
        </w:rPr>
        <w:t xml:space="preserve">The school works in collaboration with its Parent Council, consisting of parents; staff representatives; co-opted community members and councillors. The Parent Council has an active role in supporting the work of the school through its partnership in improvement, fundraising and volunteering.  </w:t>
      </w:r>
      <w:r w:rsidRPr="002364CD">
        <w:rPr>
          <w:sz w:val="20"/>
          <w:szCs w:val="20"/>
        </w:rPr>
        <w:t xml:space="preserve">The Standards and Quality Report is the school’s annual report to inform key stakeholders of work carried out during the current session.  The report identifies strengths and achievements, as well as highlighting challenges and areas for future development. This report along with the School Improvement Plan will form the basis of our school improvement planning for session </w:t>
      </w:r>
      <w:r w:rsidRPr="002364CD">
        <w:rPr>
          <w:sz w:val="20"/>
          <w:szCs w:val="20"/>
          <w:lang w:val="en-GB"/>
        </w:rPr>
        <w:t>202</w:t>
      </w:r>
      <w:r>
        <w:rPr>
          <w:sz w:val="20"/>
          <w:szCs w:val="20"/>
          <w:lang w:val="en-GB"/>
        </w:rPr>
        <w:t>2</w:t>
      </w:r>
      <w:r w:rsidRPr="002364CD">
        <w:rPr>
          <w:sz w:val="20"/>
          <w:szCs w:val="20"/>
          <w:lang w:val="en-GB"/>
        </w:rPr>
        <w:t>-202</w:t>
      </w:r>
      <w:r w:rsidR="004C10B7">
        <w:rPr>
          <w:sz w:val="20"/>
          <w:szCs w:val="20"/>
          <w:lang w:val="en-GB"/>
        </w:rPr>
        <w:t>3</w:t>
      </w:r>
      <w:r w:rsidRPr="002364CD">
        <w:rPr>
          <w:sz w:val="20"/>
          <w:szCs w:val="20"/>
          <w:lang w:val="en-GB"/>
        </w:rPr>
        <w:t xml:space="preserve"> and beyond. </w:t>
      </w:r>
      <w:r w:rsidR="00A72BD7" w:rsidRPr="00A72BD7">
        <w:rPr>
          <w:rFonts w:ascii="Calibri" w:hAnsi="Calibri" w:cs="Calibri"/>
          <w:color w:val="000000"/>
          <w:sz w:val="20"/>
          <w:szCs w:val="20"/>
          <w:shd w:val="clear" w:color="auto" w:fill="FFFFFF"/>
        </w:rPr>
        <w:t xml:space="preserve">Tong School &amp; </w:t>
      </w:r>
      <w:proofErr w:type="spellStart"/>
      <w:r w:rsidR="00A72BD7" w:rsidRPr="00A72BD7">
        <w:rPr>
          <w:rFonts w:ascii="Calibri" w:hAnsi="Calibri" w:cs="Calibri"/>
          <w:color w:val="000000"/>
          <w:sz w:val="20"/>
          <w:szCs w:val="20"/>
          <w:shd w:val="clear" w:color="auto" w:fill="FFFFFF"/>
        </w:rPr>
        <w:t>Sgoil</w:t>
      </w:r>
      <w:proofErr w:type="spellEnd"/>
      <w:r w:rsidR="00A72BD7" w:rsidRPr="00A72BD7">
        <w:rPr>
          <w:rFonts w:ascii="Calibri" w:hAnsi="Calibri" w:cs="Calibri"/>
          <w:color w:val="000000"/>
          <w:sz w:val="20"/>
          <w:szCs w:val="20"/>
          <w:shd w:val="clear" w:color="auto" w:fill="FFFFFF"/>
        </w:rPr>
        <w:t xml:space="preserve"> </w:t>
      </w:r>
      <w:proofErr w:type="spellStart"/>
      <w:r w:rsidR="002772B1">
        <w:rPr>
          <w:rFonts w:ascii="Calibri" w:hAnsi="Calibri" w:cs="Calibri"/>
          <w:color w:val="000000"/>
          <w:sz w:val="20"/>
          <w:szCs w:val="20"/>
          <w:shd w:val="clear" w:color="auto" w:fill="FFFFFF"/>
        </w:rPr>
        <w:t>À</w:t>
      </w:r>
      <w:r w:rsidR="00A72BD7" w:rsidRPr="00A72BD7">
        <w:rPr>
          <w:rFonts w:ascii="Calibri" w:hAnsi="Calibri" w:cs="Calibri"/>
          <w:color w:val="000000"/>
          <w:sz w:val="20"/>
          <w:szCs w:val="20"/>
          <w:shd w:val="clear" w:color="auto" w:fill="FFFFFF"/>
        </w:rPr>
        <w:t>raich</w:t>
      </w:r>
      <w:proofErr w:type="spellEnd"/>
      <w:r w:rsidR="00A72BD7" w:rsidRPr="00A72BD7">
        <w:rPr>
          <w:rFonts w:ascii="Calibri" w:hAnsi="Calibri" w:cs="Calibri"/>
          <w:color w:val="000000"/>
          <w:sz w:val="20"/>
          <w:szCs w:val="20"/>
          <w:shd w:val="clear" w:color="auto" w:fill="FFFFFF"/>
        </w:rPr>
        <w:t xml:space="preserve"> have gone through a three-year inspection cycle and have now been successfully signed off, with many positive changes being noted. The recommendations made by </w:t>
      </w:r>
      <w:proofErr w:type="spellStart"/>
      <w:r w:rsidR="00A72BD7" w:rsidRPr="00A72BD7">
        <w:rPr>
          <w:rFonts w:ascii="Calibri" w:hAnsi="Calibri" w:cs="Calibri"/>
          <w:color w:val="000000"/>
          <w:sz w:val="20"/>
          <w:szCs w:val="20"/>
          <w:shd w:val="clear" w:color="auto" w:fill="FFFFFF"/>
        </w:rPr>
        <w:t>HMI</w:t>
      </w:r>
      <w:r w:rsidR="00CD272E">
        <w:rPr>
          <w:rFonts w:ascii="Calibri" w:hAnsi="Calibri" w:cs="Calibri"/>
          <w:color w:val="000000"/>
          <w:sz w:val="20"/>
          <w:szCs w:val="20"/>
          <w:shd w:val="clear" w:color="auto" w:fill="FFFFFF"/>
        </w:rPr>
        <w:t>e</w:t>
      </w:r>
      <w:proofErr w:type="spellEnd"/>
      <w:r w:rsidR="00A72BD7" w:rsidRPr="00A72BD7">
        <w:rPr>
          <w:rFonts w:ascii="Calibri" w:hAnsi="Calibri" w:cs="Calibri"/>
          <w:color w:val="000000"/>
          <w:sz w:val="20"/>
          <w:szCs w:val="20"/>
          <w:shd w:val="clear" w:color="auto" w:fill="FFFFFF"/>
        </w:rPr>
        <w:t xml:space="preserve"> were successfully achieved with projects in the school</w:t>
      </w:r>
      <w:r w:rsidR="003B4B36">
        <w:rPr>
          <w:rFonts w:ascii="Calibri" w:hAnsi="Calibri" w:cs="Calibri"/>
          <w:color w:val="000000"/>
          <w:sz w:val="20"/>
          <w:szCs w:val="20"/>
          <w:shd w:val="clear" w:color="auto" w:fill="FFFFFF"/>
        </w:rPr>
        <w:t>’s</w:t>
      </w:r>
      <w:r w:rsidR="00A72BD7" w:rsidRPr="00A72BD7">
        <w:rPr>
          <w:rFonts w:ascii="Calibri" w:hAnsi="Calibri" w:cs="Calibri"/>
          <w:color w:val="000000"/>
          <w:sz w:val="20"/>
          <w:szCs w:val="20"/>
          <w:shd w:val="clear" w:color="auto" w:fill="FFFFFF"/>
        </w:rPr>
        <w:t xml:space="preserve"> Action </w:t>
      </w:r>
      <w:r w:rsidR="003B4B36">
        <w:rPr>
          <w:rFonts w:ascii="Calibri" w:hAnsi="Calibri" w:cs="Calibri"/>
          <w:color w:val="000000"/>
          <w:sz w:val="20"/>
          <w:szCs w:val="20"/>
          <w:shd w:val="clear" w:color="auto" w:fill="FFFFFF"/>
        </w:rPr>
        <w:t>P</w:t>
      </w:r>
      <w:r w:rsidR="00A72BD7" w:rsidRPr="00A72BD7">
        <w:rPr>
          <w:rFonts w:ascii="Calibri" w:hAnsi="Calibri" w:cs="Calibri"/>
          <w:color w:val="000000"/>
          <w:sz w:val="20"/>
          <w:szCs w:val="20"/>
          <w:shd w:val="clear" w:color="auto" w:fill="FFFFFF"/>
        </w:rPr>
        <w:t>lan being completed. </w:t>
      </w:r>
    </w:p>
    <w:p w14:paraId="70735EB8" w14:textId="77777777" w:rsidR="00A72BD7" w:rsidRPr="00A72BD7" w:rsidRDefault="00A72BD7" w:rsidP="00A72BD7">
      <w:pPr>
        <w:jc w:val="both"/>
        <w:rPr>
          <w:rFonts w:cs="Arial"/>
          <w:b/>
          <w:color w:val="1F4E79" w:themeColor="accent1" w:themeShade="80"/>
          <w:sz w:val="20"/>
          <w:szCs w:val="20"/>
          <w:lang w:val="en-GB"/>
        </w:rPr>
      </w:pPr>
    </w:p>
    <w:p w14:paraId="33DDCED3" w14:textId="77777777" w:rsidR="002B75AB" w:rsidRPr="002364CD" w:rsidRDefault="002B75AB" w:rsidP="002B75AB">
      <w:pPr>
        <w:jc w:val="both"/>
        <w:outlineLvl w:val="0"/>
        <w:rPr>
          <w:rFonts w:cs="Arial"/>
          <w:b/>
          <w:color w:val="1F4E79" w:themeColor="accent1" w:themeShade="80"/>
          <w:lang w:val="en-GB"/>
        </w:rPr>
      </w:pPr>
      <w:r w:rsidRPr="002364CD">
        <w:rPr>
          <w:rFonts w:cs="Arial"/>
          <w:b/>
          <w:color w:val="1F4E79" w:themeColor="accent1" w:themeShade="80"/>
          <w:lang w:val="en-GB"/>
        </w:rPr>
        <w:t>1.2 Our vision, values, aims and curriculum rationale</w:t>
      </w:r>
    </w:p>
    <w:p w14:paraId="5F54492B" w14:textId="77777777" w:rsidR="002B75AB" w:rsidRPr="002364CD" w:rsidRDefault="002B75AB" w:rsidP="002B75AB">
      <w:pPr>
        <w:jc w:val="both"/>
        <w:rPr>
          <w:rFonts w:cs="Arial"/>
          <w:b/>
          <w:sz w:val="20"/>
          <w:szCs w:val="20"/>
          <w:lang w:val="en-GB"/>
        </w:rPr>
      </w:pPr>
    </w:p>
    <w:p w14:paraId="3F87F2A1" w14:textId="7DF832E4" w:rsidR="002B75AB" w:rsidRDefault="002B75AB" w:rsidP="002B75AB">
      <w:pPr>
        <w:jc w:val="both"/>
        <w:outlineLvl w:val="0"/>
        <w:rPr>
          <w:sz w:val="20"/>
          <w:szCs w:val="20"/>
          <w:lang w:val="en-GB"/>
        </w:rPr>
      </w:pPr>
      <w:r w:rsidRPr="002364CD">
        <w:rPr>
          <w:sz w:val="20"/>
          <w:szCs w:val="20"/>
          <w:lang w:val="en-GB"/>
        </w:rPr>
        <w:t>Staff, p</w:t>
      </w:r>
      <w:r>
        <w:rPr>
          <w:sz w:val="20"/>
          <w:szCs w:val="20"/>
          <w:lang w:val="en-GB"/>
        </w:rPr>
        <w:t>upils, parents and partners</w:t>
      </w:r>
      <w:r w:rsidRPr="002364CD">
        <w:rPr>
          <w:sz w:val="20"/>
          <w:szCs w:val="20"/>
          <w:lang w:val="en-GB"/>
        </w:rPr>
        <w:t xml:space="preserve"> worked together to redesign the curriculum rationale, values and aims for the school</w:t>
      </w:r>
      <w:r>
        <w:rPr>
          <w:sz w:val="20"/>
          <w:szCs w:val="20"/>
          <w:lang w:val="en-GB"/>
        </w:rPr>
        <w:t xml:space="preserve">. These continue to be </w:t>
      </w:r>
      <w:r w:rsidRPr="002364CD">
        <w:rPr>
          <w:sz w:val="20"/>
          <w:szCs w:val="20"/>
          <w:lang w:val="en-GB"/>
        </w:rPr>
        <w:t>embed</w:t>
      </w:r>
      <w:r>
        <w:rPr>
          <w:sz w:val="20"/>
          <w:szCs w:val="20"/>
          <w:lang w:val="en-GB"/>
        </w:rPr>
        <w:t>ded</w:t>
      </w:r>
      <w:r w:rsidRPr="002364CD">
        <w:rPr>
          <w:sz w:val="20"/>
          <w:szCs w:val="20"/>
          <w:lang w:val="en-GB"/>
        </w:rPr>
        <w:t xml:space="preserve"> in the curriculum. Consideration was given to the drivers of our curriculum and what the key documents driving improvement were. These have continued to</w:t>
      </w:r>
      <w:r w:rsidR="00CD272E">
        <w:rPr>
          <w:sz w:val="20"/>
          <w:szCs w:val="20"/>
          <w:lang w:val="en-GB"/>
        </w:rPr>
        <w:t xml:space="preserve"> be</w:t>
      </w:r>
      <w:r w:rsidRPr="002364CD">
        <w:rPr>
          <w:sz w:val="20"/>
          <w:szCs w:val="20"/>
          <w:lang w:val="en-GB"/>
        </w:rPr>
        <w:t xml:space="preserve"> explored in class, assembly and through a variety of house meetings with children.</w:t>
      </w:r>
    </w:p>
    <w:p w14:paraId="5D73D591" w14:textId="77777777" w:rsidR="002B75AB" w:rsidRDefault="002B75AB" w:rsidP="002B75AB">
      <w:pPr>
        <w:jc w:val="both"/>
        <w:outlineLvl w:val="0"/>
        <w:rPr>
          <w:sz w:val="20"/>
          <w:szCs w:val="20"/>
          <w:lang w:val="en-GB"/>
        </w:rPr>
      </w:pPr>
    </w:p>
    <w:p w14:paraId="3FD4F5AA" w14:textId="4BE65AD3" w:rsidR="002B75AB" w:rsidRDefault="002B75AB" w:rsidP="002B75AB">
      <w:pPr>
        <w:ind w:firstLine="720"/>
        <w:jc w:val="both"/>
        <w:outlineLvl w:val="0"/>
        <w:rPr>
          <w:sz w:val="20"/>
          <w:szCs w:val="20"/>
          <w:lang w:val="en-GB"/>
        </w:rPr>
      </w:pPr>
      <w:r>
        <w:rPr>
          <w:b/>
          <w:sz w:val="20"/>
          <w:szCs w:val="20"/>
          <w:lang w:val="en-GB"/>
        </w:rPr>
        <w:t xml:space="preserve">Our Vision: </w:t>
      </w:r>
      <w:r>
        <w:rPr>
          <w:sz w:val="20"/>
          <w:szCs w:val="20"/>
          <w:lang w:val="en-GB"/>
        </w:rPr>
        <w:t xml:space="preserve">Be All You Can Be / </w:t>
      </w:r>
      <w:proofErr w:type="spellStart"/>
      <w:r>
        <w:rPr>
          <w:sz w:val="20"/>
          <w:szCs w:val="20"/>
          <w:lang w:val="en-GB"/>
        </w:rPr>
        <w:t>Dèan</w:t>
      </w:r>
      <w:proofErr w:type="spellEnd"/>
      <w:r>
        <w:rPr>
          <w:sz w:val="20"/>
          <w:szCs w:val="20"/>
          <w:lang w:val="en-GB"/>
        </w:rPr>
        <w:t xml:space="preserve"> do </w:t>
      </w:r>
      <w:proofErr w:type="spellStart"/>
      <w:r>
        <w:rPr>
          <w:sz w:val="20"/>
          <w:szCs w:val="20"/>
          <w:lang w:val="en-GB"/>
        </w:rPr>
        <w:t>Dhìcheall</w:t>
      </w:r>
      <w:proofErr w:type="spellEnd"/>
    </w:p>
    <w:p w14:paraId="67E15A5D" w14:textId="77777777" w:rsidR="002B75AB" w:rsidRDefault="002B75AB" w:rsidP="002B75AB">
      <w:pPr>
        <w:jc w:val="both"/>
        <w:outlineLvl w:val="0"/>
        <w:rPr>
          <w:sz w:val="20"/>
          <w:szCs w:val="20"/>
          <w:lang w:val="en-GB"/>
        </w:rPr>
      </w:pPr>
    </w:p>
    <w:p w14:paraId="41DA9F18" w14:textId="58575AF2" w:rsidR="002B75AB" w:rsidRDefault="002B75AB" w:rsidP="002B75AB">
      <w:pPr>
        <w:ind w:firstLine="720"/>
        <w:jc w:val="both"/>
        <w:outlineLvl w:val="0"/>
        <w:rPr>
          <w:sz w:val="20"/>
          <w:szCs w:val="20"/>
          <w:lang w:val="en-GB"/>
        </w:rPr>
      </w:pPr>
      <w:r>
        <w:rPr>
          <w:b/>
          <w:sz w:val="20"/>
          <w:szCs w:val="20"/>
          <w:lang w:val="en-GB"/>
        </w:rPr>
        <w:t>Our Values:</w:t>
      </w:r>
      <w:r>
        <w:rPr>
          <w:sz w:val="20"/>
          <w:szCs w:val="20"/>
          <w:lang w:val="en-GB"/>
        </w:rPr>
        <w:t xml:space="preserve"> Respect, Fairness, Honesty, Resilience.</w:t>
      </w:r>
    </w:p>
    <w:p w14:paraId="0789C796" w14:textId="77777777" w:rsidR="002B75AB" w:rsidRDefault="002B75AB" w:rsidP="002B75AB">
      <w:pPr>
        <w:jc w:val="both"/>
        <w:outlineLvl w:val="0"/>
        <w:rPr>
          <w:sz w:val="20"/>
          <w:szCs w:val="20"/>
          <w:lang w:val="en-GB"/>
        </w:rPr>
      </w:pPr>
    </w:p>
    <w:p w14:paraId="4BBA8A33" w14:textId="6B9748C7" w:rsidR="002B75AB" w:rsidRDefault="002B75AB" w:rsidP="002B75AB">
      <w:pPr>
        <w:ind w:firstLine="720"/>
        <w:jc w:val="both"/>
        <w:outlineLvl w:val="0"/>
        <w:rPr>
          <w:b/>
          <w:sz w:val="20"/>
          <w:szCs w:val="20"/>
          <w:lang w:val="en-GB"/>
        </w:rPr>
      </w:pPr>
      <w:r>
        <w:rPr>
          <w:b/>
          <w:sz w:val="20"/>
          <w:szCs w:val="20"/>
          <w:lang w:val="en-GB"/>
        </w:rPr>
        <w:t>Our Aims:</w:t>
      </w:r>
    </w:p>
    <w:p w14:paraId="4E54B605"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Be cared for, with respect, no matter who you are.</w:t>
      </w:r>
    </w:p>
    <w:p w14:paraId="22D7C272"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Have learning that is exciting and meaningful and builds our skills so we are ready for the challenges life may bring us.</w:t>
      </w:r>
    </w:p>
    <w:p w14:paraId="4A4B6714"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Celebrate our cultural identity, Gaelic language and how different we all are.</w:t>
      </w:r>
    </w:p>
    <w:p w14:paraId="49BE5809" w14:textId="52A2402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Learn Gaelic so we can use it every</w:t>
      </w:r>
      <w:r w:rsidR="00172664">
        <w:rPr>
          <w:sz w:val="20"/>
          <w:szCs w:val="20"/>
          <w:lang w:val="en-GB"/>
        </w:rPr>
        <w:t xml:space="preserve"> </w:t>
      </w:r>
      <w:r>
        <w:rPr>
          <w:sz w:val="20"/>
          <w:szCs w:val="20"/>
          <w:lang w:val="en-GB"/>
        </w:rPr>
        <w:t>day.</w:t>
      </w:r>
    </w:p>
    <w:p w14:paraId="26442F15"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Have learning that is developmentally appropriate and makes the best use of ICT to make it relevant and enjoyable.</w:t>
      </w:r>
    </w:p>
    <w:p w14:paraId="20CEFBFE"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Help our community and have our community help us.</w:t>
      </w:r>
    </w:p>
    <w:p w14:paraId="3FA5FE10"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Care and use our local environment</w:t>
      </w:r>
    </w:p>
    <w:p w14:paraId="5E108DE4"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Be creative and curious in learning and learn how to be independent, confident and adaptable so we have the skills for life and work.</w:t>
      </w:r>
    </w:p>
    <w:p w14:paraId="3C205B1D" w14:textId="77777777" w:rsidR="002B75AB" w:rsidRPr="0076634C" w:rsidRDefault="002B75AB" w:rsidP="002B75AB">
      <w:pPr>
        <w:pStyle w:val="ListParagraph"/>
        <w:numPr>
          <w:ilvl w:val="0"/>
          <w:numId w:val="20"/>
        </w:numPr>
        <w:jc w:val="both"/>
        <w:outlineLvl w:val="0"/>
        <w:rPr>
          <w:b/>
          <w:sz w:val="20"/>
          <w:szCs w:val="20"/>
          <w:lang w:val="en-GB"/>
        </w:rPr>
      </w:pPr>
      <w:r>
        <w:rPr>
          <w:sz w:val="20"/>
          <w:szCs w:val="20"/>
          <w:lang w:val="en-GB"/>
        </w:rPr>
        <w:t>Work in teams and be able to lead different parts of school life and learning.</w:t>
      </w:r>
    </w:p>
    <w:p w14:paraId="405447F8" w14:textId="77777777" w:rsidR="002B75AB" w:rsidRPr="0076634C" w:rsidRDefault="002B75AB" w:rsidP="002B75AB">
      <w:pPr>
        <w:ind w:left="1440"/>
        <w:jc w:val="both"/>
        <w:outlineLvl w:val="0"/>
        <w:rPr>
          <w:b/>
          <w:sz w:val="20"/>
          <w:szCs w:val="20"/>
          <w:lang w:val="en-GB"/>
        </w:rPr>
      </w:pPr>
    </w:p>
    <w:p w14:paraId="7C59C62A" w14:textId="77777777" w:rsidR="002B75AB" w:rsidRDefault="002B75AB" w:rsidP="002B75AB">
      <w:pPr>
        <w:jc w:val="both"/>
        <w:outlineLvl w:val="0"/>
        <w:rPr>
          <w:sz w:val="20"/>
          <w:szCs w:val="20"/>
          <w:lang w:val="en-GB"/>
        </w:rPr>
      </w:pPr>
    </w:p>
    <w:p w14:paraId="1B1427A1" w14:textId="39721D2F" w:rsidR="002B75AB" w:rsidRDefault="002B75AB" w:rsidP="002B75AB">
      <w:pPr>
        <w:jc w:val="both"/>
        <w:outlineLvl w:val="0"/>
        <w:rPr>
          <w:sz w:val="20"/>
          <w:szCs w:val="20"/>
          <w:lang w:val="en-GB"/>
        </w:rPr>
      </w:pPr>
      <w:r w:rsidRPr="002364CD">
        <w:rPr>
          <w:sz w:val="20"/>
          <w:szCs w:val="20"/>
          <w:lang w:val="en-GB"/>
        </w:rPr>
        <w:t xml:space="preserve"> A summarised version, created in conjunction with senior pupils, </w:t>
      </w:r>
      <w:r>
        <w:rPr>
          <w:sz w:val="20"/>
          <w:szCs w:val="20"/>
          <w:lang w:val="en-GB"/>
        </w:rPr>
        <w:t xml:space="preserve">and including our Curriculum Rationale </w:t>
      </w:r>
      <w:r w:rsidR="00CD272E">
        <w:rPr>
          <w:sz w:val="20"/>
          <w:szCs w:val="20"/>
          <w:lang w:val="en-GB"/>
        </w:rPr>
        <w:t>is available over the page</w:t>
      </w:r>
      <w:r w:rsidRPr="002364CD">
        <w:rPr>
          <w:sz w:val="20"/>
          <w:szCs w:val="20"/>
          <w:lang w:val="en-GB"/>
        </w:rPr>
        <w:t>:</w:t>
      </w:r>
    </w:p>
    <w:p w14:paraId="6F411464" w14:textId="77777777" w:rsidR="002B75AB" w:rsidRPr="002364CD" w:rsidRDefault="002B75AB" w:rsidP="002B75AB">
      <w:pPr>
        <w:jc w:val="both"/>
        <w:outlineLvl w:val="0"/>
        <w:rPr>
          <w:sz w:val="20"/>
          <w:szCs w:val="20"/>
          <w:lang w:val="en-GB"/>
        </w:rPr>
      </w:pPr>
    </w:p>
    <w:p w14:paraId="2EB8366B" w14:textId="77777777" w:rsidR="002B75AB" w:rsidRPr="002364CD" w:rsidRDefault="002B75AB" w:rsidP="002B75AB">
      <w:pPr>
        <w:pStyle w:val="NormalWeb"/>
        <w:spacing w:before="0" w:beforeAutospacing="0" w:after="0" w:afterAutospacing="0"/>
        <w:rPr>
          <w:rFonts w:asciiTheme="minorHAnsi" w:hAnsiTheme="minorHAnsi" w:cs="Arial"/>
          <w:sz w:val="20"/>
          <w:szCs w:val="20"/>
          <w:lang w:val="en-GB"/>
        </w:rPr>
      </w:pPr>
    </w:p>
    <w:p w14:paraId="6C0C6489" w14:textId="77777777" w:rsidR="002B75AB" w:rsidRPr="002364CD" w:rsidRDefault="002B75AB" w:rsidP="002B75AB">
      <w:pPr>
        <w:pStyle w:val="NormalWeb"/>
        <w:spacing w:before="0" w:beforeAutospacing="0" w:after="0" w:afterAutospacing="0"/>
        <w:jc w:val="center"/>
        <w:rPr>
          <w:rFonts w:asciiTheme="minorHAnsi" w:hAnsiTheme="minorHAnsi" w:cs="Arial"/>
          <w:sz w:val="20"/>
          <w:szCs w:val="20"/>
          <w:lang w:val="en-GB"/>
        </w:rPr>
      </w:pPr>
      <w:r w:rsidRPr="002364CD">
        <w:rPr>
          <w:rFonts w:asciiTheme="minorHAnsi" w:hAnsiTheme="minorHAnsi"/>
          <w:noProof/>
          <w:lang w:val="en-GB" w:eastAsia="en-GB"/>
        </w:rPr>
        <w:lastRenderedPageBreak/>
        <w:drawing>
          <wp:inline distT="0" distB="0" distL="0" distR="0" wp14:anchorId="3842F508" wp14:editId="17BB6AC3">
            <wp:extent cx="5645373"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8843" cy="3253389"/>
                    </a:xfrm>
                    <a:prstGeom prst="rect">
                      <a:avLst/>
                    </a:prstGeom>
                  </pic:spPr>
                </pic:pic>
              </a:graphicData>
            </a:graphic>
          </wp:inline>
        </w:drawing>
      </w:r>
    </w:p>
    <w:p w14:paraId="3279C86B" w14:textId="77777777" w:rsidR="002B75AB" w:rsidRPr="002364CD" w:rsidRDefault="002B75AB" w:rsidP="002B75AB">
      <w:pPr>
        <w:jc w:val="both"/>
        <w:rPr>
          <w:rFonts w:cs="Arial"/>
          <w:b/>
          <w:color w:val="1F4E79" w:themeColor="accent1" w:themeShade="80"/>
          <w:lang w:val="en-GB"/>
        </w:rPr>
      </w:pPr>
    </w:p>
    <w:p w14:paraId="050A7309" w14:textId="77777777" w:rsidR="002B75AB" w:rsidRDefault="002B75AB" w:rsidP="002B75AB">
      <w:pPr>
        <w:jc w:val="both"/>
        <w:rPr>
          <w:rFonts w:cs="Arial"/>
          <w:b/>
          <w:color w:val="1F4E79" w:themeColor="accent1" w:themeShade="80"/>
          <w:lang w:val="en-GB"/>
        </w:rPr>
      </w:pPr>
    </w:p>
    <w:p w14:paraId="7CEBE2A7" w14:textId="77777777" w:rsidR="002B75AB" w:rsidRPr="002364CD" w:rsidRDefault="002B75AB" w:rsidP="002B75AB">
      <w:pPr>
        <w:jc w:val="both"/>
        <w:rPr>
          <w:rFonts w:cs="Arial"/>
          <w:b/>
          <w:color w:val="1F4E79" w:themeColor="accent1" w:themeShade="80"/>
          <w:lang w:val="en-GB"/>
        </w:rPr>
      </w:pPr>
      <w:r w:rsidRPr="002364CD">
        <w:rPr>
          <w:rFonts w:cs="Arial"/>
          <w:b/>
          <w:color w:val="1F4E79" w:themeColor="accent1" w:themeShade="80"/>
          <w:lang w:val="en-GB"/>
        </w:rPr>
        <w:t xml:space="preserve">1.3 Summary of progress towards improvement: </w:t>
      </w:r>
    </w:p>
    <w:p w14:paraId="00631E54" w14:textId="77777777" w:rsidR="002B75AB" w:rsidRPr="002364CD" w:rsidRDefault="002B75AB" w:rsidP="002B75AB">
      <w:pPr>
        <w:jc w:val="both"/>
        <w:rPr>
          <w:rFonts w:cs="Arial"/>
          <w:sz w:val="20"/>
          <w:szCs w:val="20"/>
          <w:lang w:val="en-GB"/>
        </w:rPr>
      </w:pPr>
    </w:p>
    <w:p w14:paraId="758F2127" w14:textId="5A95F535" w:rsidR="002B75AB" w:rsidRDefault="002B75AB" w:rsidP="002B75AB">
      <w:pPr>
        <w:jc w:val="both"/>
        <w:rPr>
          <w:sz w:val="20"/>
          <w:szCs w:val="20"/>
        </w:rPr>
      </w:pPr>
      <w:r w:rsidRPr="002364CD">
        <w:rPr>
          <w:sz w:val="20"/>
          <w:szCs w:val="20"/>
        </w:rPr>
        <w:t xml:space="preserve">During </w:t>
      </w:r>
      <w:r>
        <w:rPr>
          <w:sz w:val="20"/>
          <w:szCs w:val="20"/>
        </w:rPr>
        <w:t xml:space="preserve">2021-22, the school continued to support pupils through a challenging global pandemic </w:t>
      </w:r>
      <w:r w:rsidRPr="00153A82">
        <w:rPr>
          <w:sz w:val="20"/>
          <w:szCs w:val="20"/>
        </w:rPr>
        <w:t xml:space="preserve">with significant pressures due to local outbreaks resulting in tight restrictions on learning and teaching and high absence rates amongst pupils and staff. </w:t>
      </w:r>
      <w:r w:rsidR="006C5381" w:rsidRPr="006C5381">
        <w:rPr>
          <w:sz w:val="20"/>
          <w:szCs w:val="20"/>
        </w:rPr>
        <w:t>The a</w:t>
      </w:r>
      <w:r w:rsidRPr="006C5381">
        <w:rPr>
          <w:sz w:val="20"/>
          <w:szCs w:val="20"/>
        </w:rPr>
        <w:t>verage attend</w:t>
      </w:r>
      <w:r w:rsidR="006C5381" w:rsidRPr="006C5381">
        <w:rPr>
          <w:sz w:val="20"/>
          <w:szCs w:val="20"/>
        </w:rPr>
        <w:t>ance rate</w:t>
      </w:r>
      <w:r w:rsidR="006C5381">
        <w:rPr>
          <w:sz w:val="20"/>
          <w:szCs w:val="20"/>
        </w:rPr>
        <w:t xml:space="preserve"> of pupils</w:t>
      </w:r>
      <w:r w:rsidR="006C5381" w:rsidRPr="006C5381">
        <w:rPr>
          <w:sz w:val="20"/>
          <w:szCs w:val="20"/>
        </w:rPr>
        <w:t xml:space="preserve"> was 92.31%. A drop of 5.87% </w:t>
      </w:r>
      <w:r w:rsidRPr="006C5381">
        <w:rPr>
          <w:sz w:val="20"/>
          <w:szCs w:val="20"/>
        </w:rPr>
        <w:t xml:space="preserve">from the previous school session. </w:t>
      </w:r>
      <w:r w:rsidRPr="00153A82">
        <w:rPr>
          <w:sz w:val="20"/>
          <w:szCs w:val="20"/>
        </w:rPr>
        <w:t xml:space="preserve">These pressures have impacted on the school and the </w:t>
      </w:r>
      <w:proofErr w:type="spellStart"/>
      <w:r w:rsidRPr="00153A82">
        <w:rPr>
          <w:sz w:val="20"/>
          <w:szCs w:val="20"/>
        </w:rPr>
        <w:t>Sgoil-Àraich</w:t>
      </w:r>
      <w:proofErr w:type="spellEnd"/>
      <w:r w:rsidRPr="00153A82">
        <w:rPr>
          <w:sz w:val="20"/>
          <w:szCs w:val="20"/>
        </w:rPr>
        <w:t xml:space="preserve"> as some actions which had been intended to be carried out as part of the school improvement plan were not completed to their fullest extent.</w:t>
      </w:r>
      <w:r>
        <w:rPr>
          <w:sz w:val="20"/>
          <w:szCs w:val="20"/>
        </w:rPr>
        <w:t xml:space="preserve"> </w:t>
      </w:r>
    </w:p>
    <w:p w14:paraId="06B49EB2" w14:textId="6EF77A1E" w:rsidR="008C7417" w:rsidRDefault="008C7417" w:rsidP="002B75AB">
      <w:pPr>
        <w:jc w:val="both"/>
        <w:rPr>
          <w:sz w:val="20"/>
          <w:szCs w:val="20"/>
        </w:rPr>
      </w:pPr>
    </w:p>
    <w:p w14:paraId="19B28704" w14:textId="586F18BC" w:rsidR="002B75AB" w:rsidRDefault="002B75AB" w:rsidP="002B75AB">
      <w:pPr>
        <w:jc w:val="both"/>
        <w:rPr>
          <w:sz w:val="20"/>
          <w:szCs w:val="20"/>
        </w:rPr>
      </w:pPr>
      <w:r w:rsidRPr="002772B1">
        <w:rPr>
          <w:sz w:val="20"/>
          <w:szCs w:val="20"/>
        </w:rPr>
        <w:t>The 2021-22 school session also saw changes to the ma</w:t>
      </w:r>
      <w:r w:rsidR="002772B1" w:rsidRPr="002772B1">
        <w:rPr>
          <w:sz w:val="20"/>
          <w:szCs w:val="20"/>
        </w:rPr>
        <w:t>nagement team in Tong with one A</w:t>
      </w:r>
      <w:r w:rsidRPr="002772B1">
        <w:rPr>
          <w:sz w:val="20"/>
          <w:szCs w:val="20"/>
        </w:rPr>
        <w:t>cting Head Teacher in term 1, the permanent Head Teacher in term 2, no Head Teacher in post for</w:t>
      </w:r>
      <w:r w:rsidR="002772B1" w:rsidRPr="002772B1">
        <w:rPr>
          <w:sz w:val="20"/>
          <w:szCs w:val="20"/>
        </w:rPr>
        <w:t xml:space="preserve"> part of term 3 and then a new A</w:t>
      </w:r>
      <w:r w:rsidRPr="002772B1">
        <w:rPr>
          <w:sz w:val="20"/>
          <w:szCs w:val="20"/>
        </w:rPr>
        <w:t xml:space="preserve">cting Head Teacher taking up post for the remainder of term 3 and into term 4. Throughout these changes, staff and management continued to communicate frequently to ensure the needs of the school and the learners remained a top priority for all. </w:t>
      </w:r>
    </w:p>
    <w:p w14:paraId="70F252AE" w14:textId="77777777" w:rsidR="002B75AB" w:rsidRDefault="002B75AB" w:rsidP="002B75AB">
      <w:pPr>
        <w:widowControl w:val="0"/>
        <w:jc w:val="both"/>
        <w:rPr>
          <w:sz w:val="20"/>
          <w:szCs w:val="20"/>
        </w:rPr>
      </w:pPr>
    </w:p>
    <w:p w14:paraId="1B5AE030" w14:textId="682A23E8" w:rsidR="002B75AB" w:rsidRPr="00E67804" w:rsidRDefault="002B75AB" w:rsidP="002B75AB">
      <w:pPr>
        <w:jc w:val="both"/>
        <w:rPr>
          <w:rFonts w:cs="Arial"/>
          <w:color w:val="FF0000"/>
          <w:sz w:val="20"/>
          <w:szCs w:val="20"/>
          <w:lang w:val="en-GB"/>
        </w:rPr>
      </w:pPr>
      <w:r>
        <w:rPr>
          <w:sz w:val="20"/>
          <w:szCs w:val="20"/>
        </w:rPr>
        <w:t xml:space="preserve">In spite of the pressures and restrictions of </w:t>
      </w:r>
      <w:proofErr w:type="spellStart"/>
      <w:r w:rsidR="002772B1">
        <w:rPr>
          <w:sz w:val="20"/>
          <w:szCs w:val="20"/>
        </w:rPr>
        <w:t>C</w:t>
      </w:r>
      <w:r>
        <w:rPr>
          <w:sz w:val="20"/>
          <w:szCs w:val="20"/>
        </w:rPr>
        <w:t>ovid</w:t>
      </w:r>
      <w:proofErr w:type="spellEnd"/>
      <w:r>
        <w:rPr>
          <w:sz w:val="20"/>
          <w:szCs w:val="20"/>
        </w:rPr>
        <w:t xml:space="preserve">, data recorded for </w:t>
      </w:r>
      <w:r w:rsidRPr="00E67804">
        <w:rPr>
          <w:sz w:val="20"/>
          <w:szCs w:val="20"/>
        </w:rPr>
        <w:t xml:space="preserve">Session </w:t>
      </w:r>
      <w:r>
        <w:rPr>
          <w:sz w:val="20"/>
          <w:szCs w:val="20"/>
        </w:rPr>
        <w:t>2021-22</w:t>
      </w:r>
      <w:r w:rsidRPr="00E67804">
        <w:rPr>
          <w:sz w:val="20"/>
          <w:szCs w:val="20"/>
        </w:rPr>
        <w:t xml:space="preserve"> shows that </w:t>
      </w:r>
      <w:r w:rsidRPr="00E67804">
        <w:rPr>
          <w:rFonts w:cs="Arial"/>
          <w:sz w:val="20"/>
          <w:szCs w:val="20"/>
          <w:lang w:val="en-GB"/>
        </w:rPr>
        <w:t xml:space="preserve">during the </w:t>
      </w:r>
      <w:r>
        <w:rPr>
          <w:rFonts w:cs="Arial"/>
          <w:sz w:val="20"/>
          <w:szCs w:val="20"/>
          <w:lang w:val="en-GB"/>
        </w:rPr>
        <w:t>session</w:t>
      </w:r>
      <w:r w:rsidRPr="0076634C">
        <w:rPr>
          <w:rFonts w:cs="Arial"/>
          <w:sz w:val="20"/>
          <w:szCs w:val="20"/>
          <w:lang w:val="en-GB"/>
        </w:rPr>
        <w:t xml:space="preserve">, 88% of our learners reached their curricular milestones in Literacy and 94% in Numeracy. </w:t>
      </w:r>
      <w:r w:rsidRPr="00E67804">
        <w:rPr>
          <w:rFonts w:cs="Arial"/>
          <w:sz w:val="20"/>
          <w:szCs w:val="20"/>
          <w:lang w:val="en-GB"/>
        </w:rPr>
        <w:t>There</w:t>
      </w:r>
      <w:r w:rsidRPr="00E67804">
        <w:rPr>
          <w:rFonts w:cs="Arial"/>
          <w:sz w:val="20"/>
          <w:szCs w:val="20"/>
        </w:rPr>
        <w:t xml:space="preserve"> was also evidence to show that pupils who did not achieve these predicted levels made very good progress towards their </w:t>
      </w:r>
      <w:r w:rsidRPr="00B75BA2">
        <w:rPr>
          <w:rFonts w:cs="Arial"/>
          <w:sz w:val="20"/>
          <w:szCs w:val="20"/>
        </w:rPr>
        <w:t xml:space="preserve">individual targets. </w:t>
      </w:r>
    </w:p>
    <w:p w14:paraId="08575866" w14:textId="77777777" w:rsidR="002B75AB" w:rsidRDefault="002B75AB" w:rsidP="002B75AB">
      <w:pPr>
        <w:widowControl w:val="0"/>
        <w:jc w:val="both"/>
        <w:rPr>
          <w:sz w:val="20"/>
          <w:szCs w:val="20"/>
        </w:rPr>
      </w:pPr>
    </w:p>
    <w:p w14:paraId="19E6F50F" w14:textId="16185118" w:rsidR="002B75AB" w:rsidRPr="002364CD" w:rsidRDefault="002B75AB" w:rsidP="002B75AB">
      <w:pPr>
        <w:rPr>
          <w:sz w:val="20"/>
          <w:szCs w:val="20"/>
        </w:rPr>
      </w:pPr>
      <w:r w:rsidRPr="002364CD">
        <w:rPr>
          <w:sz w:val="20"/>
          <w:szCs w:val="20"/>
        </w:rPr>
        <w:t xml:space="preserve">In the School Improvement Plan there were </w:t>
      </w:r>
      <w:r>
        <w:rPr>
          <w:sz w:val="20"/>
          <w:szCs w:val="20"/>
        </w:rPr>
        <w:t>4</w:t>
      </w:r>
      <w:r w:rsidRPr="002364CD">
        <w:rPr>
          <w:sz w:val="20"/>
          <w:szCs w:val="20"/>
        </w:rPr>
        <w:t xml:space="preserve"> projects included</w:t>
      </w:r>
      <w:r w:rsidR="00CD272E">
        <w:rPr>
          <w:sz w:val="20"/>
          <w:szCs w:val="20"/>
        </w:rPr>
        <w:t>:</w:t>
      </w:r>
      <w:r w:rsidRPr="002364CD">
        <w:rPr>
          <w:sz w:val="20"/>
          <w:szCs w:val="20"/>
        </w:rPr>
        <w:t xml:space="preserve"> </w:t>
      </w:r>
      <w:r w:rsidRPr="002364CD">
        <w:rPr>
          <w:sz w:val="20"/>
          <w:szCs w:val="20"/>
        </w:rPr>
        <w:br/>
      </w:r>
    </w:p>
    <w:p w14:paraId="4C53F62C" w14:textId="52BC183B" w:rsidR="002B75AB" w:rsidRDefault="008656F2" w:rsidP="002B75AB">
      <w:pPr>
        <w:pStyle w:val="ListParagraph"/>
        <w:numPr>
          <w:ilvl w:val="0"/>
          <w:numId w:val="19"/>
        </w:numPr>
        <w:jc w:val="both"/>
        <w:rPr>
          <w:sz w:val="20"/>
          <w:szCs w:val="20"/>
        </w:rPr>
      </w:pPr>
      <w:r>
        <w:rPr>
          <w:sz w:val="20"/>
          <w:szCs w:val="20"/>
        </w:rPr>
        <w:t>Improvement Priority</w:t>
      </w:r>
      <w:r w:rsidR="002B75AB" w:rsidRPr="004477D9">
        <w:rPr>
          <w:sz w:val="20"/>
          <w:szCs w:val="20"/>
        </w:rPr>
        <w:t xml:space="preserve"> One focused on</w:t>
      </w:r>
      <w:r w:rsidR="002B75AB">
        <w:rPr>
          <w:sz w:val="20"/>
          <w:szCs w:val="20"/>
        </w:rPr>
        <w:t xml:space="preserve"> developing STEM Education</w:t>
      </w:r>
    </w:p>
    <w:p w14:paraId="4C17D8E4" w14:textId="5CD71B54" w:rsidR="002B75AB" w:rsidRDefault="008656F2" w:rsidP="002B75AB">
      <w:pPr>
        <w:pStyle w:val="ListParagraph"/>
        <w:numPr>
          <w:ilvl w:val="0"/>
          <w:numId w:val="19"/>
        </w:numPr>
        <w:jc w:val="both"/>
        <w:rPr>
          <w:sz w:val="20"/>
          <w:szCs w:val="20"/>
        </w:rPr>
      </w:pPr>
      <w:r>
        <w:rPr>
          <w:sz w:val="20"/>
          <w:szCs w:val="20"/>
        </w:rPr>
        <w:t>Improvement Priority</w:t>
      </w:r>
      <w:r w:rsidR="002B75AB">
        <w:rPr>
          <w:sz w:val="20"/>
          <w:szCs w:val="20"/>
        </w:rPr>
        <w:t xml:space="preserve"> Two focused on Supporting Health and Wellbeing Experiences across the Curriculum</w:t>
      </w:r>
    </w:p>
    <w:p w14:paraId="49E873AD" w14:textId="744C35BC" w:rsidR="002B75AB" w:rsidRDefault="008656F2" w:rsidP="002B75AB">
      <w:pPr>
        <w:pStyle w:val="ListParagraph"/>
        <w:numPr>
          <w:ilvl w:val="0"/>
          <w:numId w:val="19"/>
        </w:numPr>
        <w:jc w:val="both"/>
        <w:rPr>
          <w:sz w:val="20"/>
          <w:szCs w:val="20"/>
        </w:rPr>
      </w:pPr>
      <w:r>
        <w:rPr>
          <w:sz w:val="20"/>
          <w:szCs w:val="20"/>
        </w:rPr>
        <w:t>Improvement Priority</w:t>
      </w:r>
      <w:r w:rsidR="002B75AB">
        <w:rPr>
          <w:sz w:val="20"/>
          <w:szCs w:val="20"/>
        </w:rPr>
        <w:t xml:space="preserve"> Three focused on Play Pedagogy Across the Early Level</w:t>
      </w:r>
    </w:p>
    <w:p w14:paraId="75AA8D4F" w14:textId="2910556B" w:rsidR="002B75AB" w:rsidRDefault="008656F2" w:rsidP="002B75AB">
      <w:pPr>
        <w:pStyle w:val="ListParagraph"/>
        <w:numPr>
          <w:ilvl w:val="0"/>
          <w:numId w:val="19"/>
        </w:numPr>
        <w:jc w:val="both"/>
        <w:rPr>
          <w:sz w:val="20"/>
          <w:szCs w:val="20"/>
        </w:rPr>
      </w:pPr>
      <w:r>
        <w:rPr>
          <w:sz w:val="20"/>
          <w:szCs w:val="20"/>
        </w:rPr>
        <w:t>Improvement Priority</w:t>
      </w:r>
      <w:r w:rsidR="002B75AB">
        <w:rPr>
          <w:sz w:val="20"/>
          <w:szCs w:val="20"/>
        </w:rPr>
        <w:t xml:space="preserve"> Four focused on Parental Engagement in the Early Years.</w:t>
      </w:r>
    </w:p>
    <w:p w14:paraId="2AFC0B42" w14:textId="77777777" w:rsidR="002B75AB" w:rsidRDefault="002B75AB" w:rsidP="002B75AB">
      <w:pPr>
        <w:jc w:val="both"/>
        <w:rPr>
          <w:sz w:val="20"/>
          <w:szCs w:val="20"/>
        </w:rPr>
      </w:pPr>
    </w:p>
    <w:p w14:paraId="2248AAAF" w14:textId="7F3A4AD3" w:rsidR="002B75AB" w:rsidRPr="00FB63FF" w:rsidRDefault="008656F2" w:rsidP="002B75AB">
      <w:pPr>
        <w:jc w:val="both"/>
        <w:rPr>
          <w:sz w:val="20"/>
          <w:szCs w:val="20"/>
        </w:rPr>
      </w:pPr>
      <w:r>
        <w:rPr>
          <w:sz w:val="20"/>
          <w:szCs w:val="20"/>
        </w:rPr>
        <w:t>Improvement Priority</w:t>
      </w:r>
      <w:r w:rsidR="00CD272E">
        <w:rPr>
          <w:sz w:val="20"/>
          <w:szCs w:val="20"/>
        </w:rPr>
        <w:t xml:space="preserve"> One and</w:t>
      </w:r>
      <w:r w:rsidRPr="008656F2">
        <w:rPr>
          <w:sz w:val="20"/>
          <w:szCs w:val="20"/>
        </w:rPr>
        <w:t xml:space="preserve"> </w:t>
      </w:r>
      <w:r>
        <w:rPr>
          <w:sz w:val="20"/>
          <w:szCs w:val="20"/>
        </w:rPr>
        <w:t>Improvement Priority</w:t>
      </w:r>
      <w:r w:rsidRPr="004477D9">
        <w:rPr>
          <w:sz w:val="20"/>
          <w:szCs w:val="20"/>
        </w:rPr>
        <w:t xml:space="preserve"> </w:t>
      </w:r>
      <w:r w:rsidR="00CD272E">
        <w:rPr>
          <w:sz w:val="20"/>
          <w:szCs w:val="20"/>
        </w:rPr>
        <w:t xml:space="preserve">Two </w:t>
      </w:r>
      <w:r w:rsidR="002B75AB">
        <w:rPr>
          <w:sz w:val="20"/>
          <w:szCs w:val="20"/>
        </w:rPr>
        <w:t xml:space="preserve">of the planned improvement projects fully met their stretch aim during the 2021-22 session. </w:t>
      </w:r>
      <w:r>
        <w:rPr>
          <w:sz w:val="20"/>
          <w:szCs w:val="20"/>
        </w:rPr>
        <w:t>Improvement Priority</w:t>
      </w:r>
      <w:r w:rsidR="00CD272E">
        <w:rPr>
          <w:sz w:val="20"/>
          <w:szCs w:val="20"/>
        </w:rPr>
        <w:t xml:space="preserve"> Three and </w:t>
      </w:r>
      <w:r>
        <w:rPr>
          <w:sz w:val="20"/>
          <w:szCs w:val="20"/>
        </w:rPr>
        <w:t>Improvement Priority</w:t>
      </w:r>
      <w:r w:rsidR="00CD272E">
        <w:rPr>
          <w:sz w:val="20"/>
          <w:szCs w:val="20"/>
        </w:rPr>
        <w:t xml:space="preserve"> Four of the</w:t>
      </w:r>
      <w:r w:rsidR="002B75AB">
        <w:rPr>
          <w:sz w:val="20"/>
          <w:szCs w:val="20"/>
        </w:rPr>
        <w:t xml:space="preserve"> planned improvement projects partially met their stretch aim during the 2021-22 session and will be extended into the 2022-23 session.</w:t>
      </w:r>
    </w:p>
    <w:p w14:paraId="02E02297" w14:textId="77777777" w:rsidR="008656F2" w:rsidRDefault="008656F2" w:rsidP="002B75AB">
      <w:pPr>
        <w:jc w:val="both"/>
        <w:rPr>
          <w:sz w:val="20"/>
          <w:szCs w:val="20"/>
        </w:rPr>
      </w:pPr>
    </w:p>
    <w:p w14:paraId="2AB6006F" w14:textId="161D7362" w:rsidR="002B75AB" w:rsidRDefault="002B75AB" w:rsidP="002B75AB">
      <w:pPr>
        <w:jc w:val="both"/>
        <w:rPr>
          <w:sz w:val="20"/>
          <w:szCs w:val="20"/>
        </w:rPr>
      </w:pPr>
      <w:r w:rsidRPr="002128BE">
        <w:rPr>
          <w:sz w:val="20"/>
          <w:szCs w:val="20"/>
        </w:rPr>
        <w:lastRenderedPageBreak/>
        <w:t>In terms of ‘Closing the Poverty-relate</w:t>
      </w:r>
      <w:r>
        <w:rPr>
          <w:sz w:val="20"/>
          <w:szCs w:val="20"/>
        </w:rPr>
        <w:t>d attainment gap’ the school</w:t>
      </w:r>
      <w:r w:rsidRPr="002128BE">
        <w:rPr>
          <w:sz w:val="20"/>
          <w:szCs w:val="20"/>
        </w:rPr>
        <w:t xml:space="preserve"> worked within a local hub to pool Public Equity Funding and resources in support of its key individual and collectiv</w:t>
      </w:r>
      <w:r>
        <w:rPr>
          <w:sz w:val="20"/>
          <w:szCs w:val="20"/>
        </w:rPr>
        <w:t>e school targets. The school</w:t>
      </w:r>
      <w:r w:rsidRPr="002128BE">
        <w:rPr>
          <w:sz w:val="20"/>
          <w:szCs w:val="20"/>
        </w:rPr>
        <w:t xml:space="preserve"> benefitted from a Gaelic Language Assistant who worked to support class teachers in the delivery of the curriculum and to close the Poverty-Related Attainment gap. </w:t>
      </w:r>
    </w:p>
    <w:p w14:paraId="1F4ADEFA" w14:textId="2619DFCA" w:rsidR="002772B1" w:rsidRDefault="002772B1" w:rsidP="002B75AB">
      <w:pPr>
        <w:jc w:val="both"/>
        <w:rPr>
          <w:sz w:val="20"/>
          <w:szCs w:val="20"/>
        </w:rPr>
      </w:pPr>
    </w:p>
    <w:p w14:paraId="28520134" w14:textId="77777777" w:rsidR="002772B1" w:rsidRPr="006C5381" w:rsidRDefault="002772B1" w:rsidP="002772B1">
      <w:pPr>
        <w:jc w:val="both"/>
        <w:rPr>
          <w:rFonts w:cstheme="minorHAnsi"/>
          <w:iCs/>
          <w:color w:val="000000"/>
          <w:sz w:val="20"/>
          <w:szCs w:val="20"/>
          <w:bdr w:val="none" w:sz="0" w:space="0" w:color="auto" w:frame="1"/>
          <w:shd w:val="clear" w:color="auto" w:fill="FFFFFF"/>
        </w:rPr>
      </w:pPr>
      <w:proofErr w:type="spellStart"/>
      <w:r w:rsidRPr="006C5381">
        <w:rPr>
          <w:rFonts w:cstheme="minorHAnsi"/>
          <w:iCs/>
          <w:color w:val="000000"/>
          <w:sz w:val="20"/>
          <w:szCs w:val="20"/>
          <w:bdr w:val="none" w:sz="0" w:space="0" w:color="auto" w:frame="1"/>
          <w:shd w:val="clear" w:color="auto" w:fill="FFFFFF"/>
        </w:rPr>
        <w:t>HMIe</w:t>
      </w:r>
      <w:proofErr w:type="spellEnd"/>
      <w:r w:rsidRPr="006C5381">
        <w:rPr>
          <w:rFonts w:cstheme="minorHAnsi"/>
          <w:iCs/>
          <w:color w:val="000000"/>
          <w:sz w:val="20"/>
          <w:szCs w:val="20"/>
          <w:bdr w:val="none" w:sz="0" w:space="0" w:color="auto" w:frame="1"/>
          <w:shd w:val="clear" w:color="auto" w:fill="FFFFFF"/>
        </w:rPr>
        <w:t xml:space="preserve"> carried out a follow-up inspection in December 2021. The conclusions of this were that the school has made significant improvements and have achieved the recommended pointers given by </w:t>
      </w:r>
      <w:proofErr w:type="spellStart"/>
      <w:r w:rsidRPr="006C5381">
        <w:rPr>
          <w:rFonts w:cstheme="minorHAnsi"/>
          <w:iCs/>
          <w:color w:val="000000"/>
          <w:sz w:val="20"/>
          <w:szCs w:val="20"/>
          <w:bdr w:val="none" w:sz="0" w:space="0" w:color="auto" w:frame="1"/>
          <w:shd w:val="clear" w:color="auto" w:fill="FFFFFF"/>
        </w:rPr>
        <w:t>HMIe</w:t>
      </w:r>
      <w:proofErr w:type="spellEnd"/>
      <w:r w:rsidRPr="006C5381">
        <w:rPr>
          <w:rFonts w:cstheme="minorHAnsi"/>
          <w:iCs/>
          <w:color w:val="000000"/>
          <w:sz w:val="20"/>
          <w:szCs w:val="20"/>
          <w:bdr w:val="none" w:sz="0" w:space="0" w:color="auto" w:frame="1"/>
          <w:shd w:val="clear" w:color="auto" w:fill="FFFFFF"/>
        </w:rPr>
        <w:t xml:space="preserve"> in previous inspections and therefore, the Action Plan has now been concluded. Further information can be found in Section 2.4</w:t>
      </w:r>
    </w:p>
    <w:p w14:paraId="0C782268" w14:textId="02D587CC" w:rsidR="00126BC7" w:rsidRDefault="00126BC7" w:rsidP="002B75AB">
      <w:pPr>
        <w:outlineLvl w:val="0"/>
        <w:rPr>
          <w:rFonts w:ascii="Arial Black" w:hAnsi="Arial Black" w:cs="Arial"/>
          <w:b/>
          <w:sz w:val="28"/>
          <w:u w:val="single"/>
        </w:rPr>
      </w:pPr>
    </w:p>
    <w:p w14:paraId="702DA58F" w14:textId="3CECB354" w:rsidR="004E4254" w:rsidRPr="007166F4" w:rsidRDefault="004E4254" w:rsidP="007166F4">
      <w:pPr>
        <w:tabs>
          <w:tab w:val="left" w:pos="9356"/>
        </w:tabs>
        <w:outlineLvl w:val="0"/>
        <w:rPr>
          <w:rFonts w:ascii="Arial" w:hAnsi="Arial" w:cs="Arial"/>
          <w:b/>
          <w:color w:val="1F4E79" w:themeColor="accent1" w:themeShade="80"/>
          <w:sz w:val="28"/>
          <w:u w:val="single"/>
          <w:lang w:val="en-GB"/>
        </w:rPr>
      </w:pPr>
      <w:r w:rsidRPr="007166F4">
        <w:rPr>
          <w:rFonts w:ascii="Arial" w:hAnsi="Arial" w:cs="Arial"/>
          <w:b/>
          <w:color w:val="1F4E79" w:themeColor="accent1" w:themeShade="80"/>
          <w:sz w:val="28"/>
          <w:lang w:val="en-GB"/>
        </w:rPr>
        <w:t xml:space="preserve">2. </w:t>
      </w:r>
      <w:r w:rsidR="00E61F89">
        <w:rPr>
          <w:rFonts w:ascii="Arial" w:hAnsi="Arial" w:cs="Arial"/>
          <w:b/>
          <w:color w:val="1F4E79" w:themeColor="accent1" w:themeShade="80"/>
          <w:sz w:val="28"/>
          <w:u w:val="single"/>
          <w:lang w:val="en-GB"/>
        </w:rPr>
        <w:t>Standards &amp; Quality Report 20</w:t>
      </w:r>
      <w:r w:rsidR="00D164E1">
        <w:rPr>
          <w:rFonts w:ascii="Arial" w:hAnsi="Arial" w:cs="Arial"/>
          <w:b/>
          <w:color w:val="1F4E79" w:themeColor="accent1" w:themeShade="80"/>
          <w:sz w:val="28"/>
          <w:u w:val="single"/>
          <w:lang w:val="en-GB"/>
        </w:rPr>
        <w:t>2</w:t>
      </w:r>
      <w:r w:rsidR="00E35CD6">
        <w:rPr>
          <w:rFonts w:ascii="Arial" w:hAnsi="Arial" w:cs="Arial"/>
          <w:b/>
          <w:color w:val="1F4E79" w:themeColor="accent1" w:themeShade="80"/>
          <w:sz w:val="28"/>
          <w:u w:val="single"/>
          <w:lang w:val="en-GB"/>
        </w:rPr>
        <w:t>1</w:t>
      </w:r>
      <w:r w:rsidR="00E61F89">
        <w:rPr>
          <w:rFonts w:ascii="Arial" w:hAnsi="Arial" w:cs="Arial"/>
          <w:b/>
          <w:color w:val="1F4E79" w:themeColor="accent1" w:themeShade="80"/>
          <w:sz w:val="28"/>
          <w:u w:val="single"/>
          <w:lang w:val="en-GB"/>
        </w:rPr>
        <w:t>-2</w:t>
      </w:r>
      <w:r w:rsidR="00E35CD6">
        <w:rPr>
          <w:rFonts w:ascii="Arial" w:hAnsi="Arial" w:cs="Arial"/>
          <w:b/>
          <w:color w:val="1F4E79" w:themeColor="accent1" w:themeShade="80"/>
          <w:sz w:val="28"/>
          <w:u w:val="single"/>
          <w:lang w:val="en-GB"/>
        </w:rPr>
        <w:t>2</w:t>
      </w:r>
      <w:r w:rsidR="007166F4" w:rsidRPr="007166F4">
        <w:rPr>
          <w:rFonts w:ascii="Arial" w:hAnsi="Arial" w:cs="Arial"/>
          <w:b/>
          <w:color w:val="1F4E79" w:themeColor="accent1" w:themeShade="80"/>
          <w:sz w:val="28"/>
          <w:u w:val="single"/>
          <w:lang w:val="en-GB"/>
        </w:rPr>
        <w:tab/>
      </w:r>
    </w:p>
    <w:p w14:paraId="22355B2F" w14:textId="77777777" w:rsidR="004E4254" w:rsidRDefault="004E4254" w:rsidP="004E4254">
      <w:pPr>
        <w:rPr>
          <w:rFonts w:ascii="Arial" w:hAnsi="Arial" w:cs="Arial"/>
          <w:b/>
          <w:sz w:val="28"/>
          <w:u w:val="single"/>
          <w:lang w:val="en-GB"/>
        </w:rPr>
      </w:pPr>
    </w:p>
    <w:p w14:paraId="73F7EAC5" w14:textId="79A4307C" w:rsidR="004E4254" w:rsidRPr="008E5BA0" w:rsidRDefault="004E4254" w:rsidP="004E4254">
      <w:pPr>
        <w:jc w:val="both"/>
        <w:rPr>
          <w:rFonts w:cstheme="minorHAnsi"/>
          <w:sz w:val="20"/>
          <w:lang w:val="en-GB"/>
        </w:rPr>
      </w:pPr>
      <w:r w:rsidRPr="008E5BA0">
        <w:rPr>
          <w:rFonts w:cstheme="minorHAnsi"/>
          <w:sz w:val="20"/>
          <w:lang w:val="en-GB"/>
        </w:rPr>
        <w:t>This section reports on the progress the</w:t>
      </w:r>
      <w:r w:rsidR="00E61F89" w:rsidRPr="008E5BA0">
        <w:rPr>
          <w:rFonts w:cstheme="minorHAnsi"/>
          <w:sz w:val="20"/>
          <w:lang w:val="en-GB"/>
        </w:rPr>
        <w:t xml:space="preserve"> school has made during the 20</w:t>
      </w:r>
      <w:r w:rsidR="00D164E1" w:rsidRPr="008E5BA0">
        <w:rPr>
          <w:rFonts w:cstheme="minorHAnsi"/>
          <w:sz w:val="20"/>
          <w:lang w:val="en-GB"/>
        </w:rPr>
        <w:t>2</w:t>
      </w:r>
      <w:r w:rsidR="00E35CD6" w:rsidRPr="008E5BA0">
        <w:rPr>
          <w:rFonts w:cstheme="minorHAnsi"/>
          <w:sz w:val="20"/>
          <w:lang w:val="en-GB"/>
        </w:rPr>
        <w:t>1</w:t>
      </w:r>
      <w:r w:rsidR="00E61F89" w:rsidRPr="008E5BA0">
        <w:rPr>
          <w:rFonts w:cstheme="minorHAnsi"/>
          <w:sz w:val="20"/>
          <w:lang w:val="en-GB"/>
        </w:rPr>
        <w:t>-2</w:t>
      </w:r>
      <w:r w:rsidR="00E35CD6" w:rsidRPr="008E5BA0">
        <w:rPr>
          <w:rFonts w:cstheme="minorHAnsi"/>
          <w:sz w:val="20"/>
          <w:lang w:val="en-GB"/>
        </w:rPr>
        <w:t>2</w:t>
      </w:r>
      <w:r w:rsidRPr="008E5BA0">
        <w:rPr>
          <w:rFonts w:cstheme="minorHAnsi"/>
          <w:sz w:val="20"/>
          <w:lang w:val="en-GB"/>
        </w:rPr>
        <w:t xml:space="preserve"> se</w:t>
      </w:r>
      <w:r w:rsidR="002A7D9E" w:rsidRPr="008E5BA0">
        <w:rPr>
          <w:rFonts w:cstheme="minorHAnsi"/>
          <w:sz w:val="20"/>
          <w:lang w:val="en-GB"/>
        </w:rPr>
        <w:t xml:space="preserve">ssion on improvement priorities, School Improvement Plan </w:t>
      </w:r>
      <w:r w:rsidRPr="008E5BA0">
        <w:rPr>
          <w:rFonts w:cstheme="minorHAnsi"/>
          <w:sz w:val="20"/>
          <w:lang w:val="en-GB"/>
        </w:rPr>
        <w:t xml:space="preserve">projects and with the four key National Improvement Framework priorities. </w:t>
      </w:r>
    </w:p>
    <w:p w14:paraId="463574C6" w14:textId="77777777" w:rsidR="002A7D9E" w:rsidRPr="008E5BA0" w:rsidRDefault="002A7D9E" w:rsidP="004E4254">
      <w:pPr>
        <w:jc w:val="both"/>
        <w:rPr>
          <w:rFonts w:cstheme="minorHAnsi"/>
          <w:sz w:val="20"/>
          <w:lang w:val="en-GB"/>
        </w:rPr>
      </w:pPr>
    </w:p>
    <w:p w14:paraId="0BCD9CBC" w14:textId="201AD4CF" w:rsidR="002A7D9E" w:rsidRPr="008E5BA0" w:rsidRDefault="002A7D9E" w:rsidP="004E4254">
      <w:pPr>
        <w:jc w:val="both"/>
        <w:rPr>
          <w:rFonts w:cstheme="minorHAnsi"/>
          <w:sz w:val="20"/>
          <w:lang w:val="en-GB"/>
        </w:rPr>
      </w:pPr>
      <w:r w:rsidRPr="008E5BA0">
        <w:rPr>
          <w:rFonts w:cstheme="minorHAnsi"/>
          <w:sz w:val="20"/>
          <w:lang w:val="en-GB"/>
        </w:rPr>
        <w:t xml:space="preserve">The National Improvement Framework for Scottish education is a framework to drive improvement in our education system. It brings together a range of key performance information to improve outcomes for every child in Scotland. </w:t>
      </w:r>
      <w:r w:rsidR="00181E0E" w:rsidRPr="008E5BA0">
        <w:rPr>
          <w:rFonts w:cstheme="minorHAnsi"/>
          <w:sz w:val="20"/>
          <w:lang w:val="en-GB"/>
        </w:rPr>
        <w:t>In addition, i</w:t>
      </w:r>
      <w:r w:rsidRPr="008E5BA0">
        <w:rPr>
          <w:rFonts w:cstheme="minorHAnsi"/>
          <w:sz w:val="20"/>
          <w:lang w:val="en-GB"/>
        </w:rPr>
        <w:t>t sets out our vision and priorities for Scotland’s children, particularly for the most disadvantaged, and the drivers of improvement which support those priorities. It builds on the best practice within Curriculum for Excellence in using a range of data and evidence to report and plan improvements for children.</w:t>
      </w:r>
    </w:p>
    <w:p w14:paraId="191EEAE1" w14:textId="77777777" w:rsidR="00B674A3" w:rsidRDefault="00B674A3" w:rsidP="00B674A3">
      <w:pPr>
        <w:rPr>
          <w:rFonts w:ascii="Arial" w:hAnsi="Arial" w:cs="Arial"/>
          <w:b/>
          <w:color w:val="1F4E79" w:themeColor="accent1" w:themeShade="80"/>
          <w:sz w:val="28"/>
          <w:lang w:val="en-GB"/>
        </w:rPr>
      </w:pPr>
    </w:p>
    <w:p w14:paraId="27D04E4C" w14:textId="77777777" w:rsidR="007166F4" w:rsidRDefault="007166F4" w:rsidP="00B674A3">
      <w:pPr>
        <w:rPr>
          <w:rFonts w:ascii="Arial" w:hAnsi="Arial" w:cs="Arial"/>
          <w:b/>
          <w:color w:val="1F4E79" w:themeColor="accent1" w:themeShade="80"/>
          <w:sz w:val="28"/>
          <w:lang w:val="en-GB"/>
        </w:rPr>
      </w:pPr>
    </w:p>
    <w:p w14:paraId="386384E1" w14:textId="06A6DF8F" w:rsidR="00B674A3" w:rsidRPr="007166F4" w:rsidRDefault="007166F4" w:rsidP="00B674A3">
      <w:pPr>
        <w:rPr>
          <w:rFonts w:ascii="Arial" w:hAnsi="Arial" w:cs="Arial"/>
          <w:b/>
          <w:color w:val="1F4E79" w:themeColor="accent1" w:themeShade="80"/>
          <w:lang w:val="en-GB"/>
        </w:rPr>
      </w:pPr>
      <w:r w:rsidRPr="007166F4">
        <w:rPr>
          <w:rFonts w:ascii="Arial" w:hAnsi="Arial" w:cs="Arial"/>
          <w:b/>
          <w:color w:val="1F4E79" w:themeColor="accent1" w:themeShade="80"/>
          <w:lang w:val="en-GB"/>
        </w:rPr>
        <w:t>2.1</w:t>
      </w:r>
      <w:r w:rsidR="00B674A3" w:rsidRPr="007166F4">
        <w:rPr>
          <w:rFonts w:ascii="Arial" w:hAnsi="Arial" w:cs="Arial"/>
          <w:b/>
          <w:color w:val="1F4E79" w:themeColor="accent1" w:themeShade="80"/>
          <w:lang w:val="en-GB"/>
        </w:rPr>
        <w:t xml:space="preserve"> </w:t>
      </w:r>
      <w:r w:rsidR="002A7D9E">
        <w:rPr>
          <w:rFonts w:ascii="Arial" w:hAnsi="Arial" w:cs="Arial"/>
          <w:b/>
          <w:color w:val="1F4E79" w:themeColor="accent1" w:themeShade="80"/>
          <w:lang w:val="en-GB"/>
        </w:rPr>
        <w:t>Our p</w:t>
      </w:r>
      <w:r w:rsidR="00B674A3" w:rsidRPr="007166F4">
        <w:rPr>
          <w:rFonts w:ascii="Arial" w:hAnsi="Arial" w:cs="Arial"/>
          <w:b/>
          <w:color w:val="1F4E79" w:themeColor="accent1" w:themeShade="80"/>
          <w:lang w:val="en-GB"/>
        </w:rPr>
        <w:t xml:space="preserve">rogress towards achieving National Improvement Framework </w:t>
      </w:r>
      <w:commentRangeStart w:id="1"/>
      <w:r w:rsidR="00B674A3" w:rsidRPr="007166F4">
        <w:rPr>
          <w:rFonts w:ascii="Arial" w:hAnsi="Arial" w:cs="Arial"/>
          <w:b/>
          <w:color w:val="1F4E79" w:themeColor="accent1" w:themeShade="80"/>
          <w:lang w:val="en-GB"/>
        </w:rPr>
        <w:t>Priorities</w:t>
      </w:r>
      <w:commentRangeEnd w:id="1"/>
      <w:r w:rsidR="00E61F89">
        <w:rPr>
          <w:rStyle w:val="CommentReference"/>
        </w:rPr>
        <w:commentReference w:id="1"/>
      </w:r>
    </w:p>
    <w:p w14:paraId="3677D18E" w14:textId="77777777" w:rsidR="00664143" w:rsidRPr="008E5BA0" w:rsidRDefault="00664143" w:rsidP="00214098">
      <w:pPr>
        <w:ind w:left="720"/>
        <w:textAlignment w:val="baseline"/>
        <w:rPr>
          <w:rFonts w:cstheme="minorHAnsi"/>
          <w:b/>
          <w:sz w:val="20"/>
          <w:szCs w:val="20"/>
        </w:rPr>
      </w:pPr>
    </w:p>
    <w:p w14:paraId="4C1CF58C" w14:textId="4EF1438C" w:rsidR="00664143" w:rsidRDefault="00664143" w:rsidP="00FB7327">
      <w:pPr>
        <w:pStyle w:val="ListParagraph"/>
        <w:numPr>
          <w:ilvl w:val="0"/>
          <w:numId w:val="17"/>
        </w:numPr>
        <w:textAlignment w:val="baseline"/>
        <w:rPr>
          <w:rFonts w:eastAsia="Times New Roman" w:cstheme="minorHAnsi"/>
          <w:b/>
          <w:sz w:val="20"/>
          <w:szCs w:val="20"/>
          <w:lang w:val="en-GB" w:eastAsia="en-GB"/>
        </w:rPr>
      </w:pPr>
      <w:r w:rsidRPr="008E5BA0">
        <w:rPr>
          <w:rFonts w:eastAsia="Times New Roman" w:cstheme="minorHAnsi"/>
          <w:b/>
          <w:sz w:val="20"/>
          <w:szCs w:val="20"/>
          <w:lang w:val="en-GB" w:eastAsia="en-GB"/>
        </w:rPr>
        <w:t>Placing the human rights and needs of every child and young person at the centre of education.</w:t>
      </w:r>
    </w:p>
    <w:p w14:paraId="18B923E9" w14:textId="77777777" w:rsidR="006843CA" w:rsidRPr="008E5BA0" w:rsidRDefault="006843CA" w:rsidP="006843CA">
      <w:pPr>
        <w:pStyle w:val="ListParagraph"/>
        <w:ind w:left="1440"/>
        <w:textAlignment w:val="baseline"/>
        <w:rPr>
          <w:rFonts w:eastAsia="Times New Roman" w:cstheme="minorHAnsi"/>
          <w:b/>
          <w:sz w:val="20"/>
          <w:szCs w:val="20"/>
          <w:lang w:val="en-GB" w:eastAsia="en-GB"/>
        </w:rPr>
      </w:pPr>
    </w:p>
    <w:p w14:paraId="0243FE37" w14:textId="77777777" w:rsidR="006843CA" w:rsidRPr="006843CA" w:rsidRDefault="006843CA" w:rsidP="006843CA">
      <w:pPr>
        <w:pStyle w:val="ListParagraph"/>
        <w:numPr>
          <w:ilvl w:val="0"/>
          <w:numId w:val="31"/>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Staff ensure children’s rights are placed at the heart of everything we do. </w:t>
      </w:r>
    </w:p>
    <w:p w14:paraId="263EFEBB" w14:textId="506F964D" w:rsidR="006843CA" w:rsidRPr="006843CA" w:rsidRDefault="006843CA" w:rsidP="006843CA">
      <w:pPr>
        <w:pStyle w:val="ListParagraph"/>
        <w:numPr>
          <w:ilvl w:val="0"/>
          <w:numId w:val="31"/>
        </w:numPr>
        <w:shd w:val="clear" w:color="auto" w:fill="FFFFFF"/>
        <w:spacing w:beforeAutospacing="1" w:afterAutospacing="1"/>
        <w:rPr>
          <w:rFonts w:eastAsia="Times New Roman" w:cstheme="minorHAnsi"/>
          <w:color w:val="000000"/>
          <w:lang w:val="en-GB" w:eastAsia="en-GB"/>
        </w:rPr>
      </w:pPr>
      <w:r>
        <w:rPr>
          <w:rFonts w:eastAsia="Times New Roman" w:cstheme="minorHAnsi"/>
          <w:color w:val="000000"/>
          <w:sz w:val="20"/>
          <w:szCs w:val="20"/>
          <w:bdr w:val="none" w:sz="0" w:space="0" w:color="auto" w:frame="1"/>
          <w:lang w:val="en-GB" w:eastAsia="en-GB"/>
        </w:rPr>
        <w:t xml:space="preserve">Tong School &amp; </w:t>
      </w:r>
      <w:proofErr w:type="spellStart"/>
      <w:r>
        <w:rPr>
          <w:rFonts w:eastAsia="Times New Roman" w:cstheme="minorHAnsi"/>
          <w:color w:val="000000"/>
          <w:sz w:val="20"/>
          <w:szCs w:val="20"/>
          <w:bdr w:val="none" w:sz="0" w:space="0" w:color="auto" w:frame="1"/>
          <w:lang w:val="en-GB" w:eastAsia="en-GB"/>
        </w:rPr>
        <w:t>Sgoil-À</w:t>
      </w:r>
      <w:r w:rsidRPr="006843CA">
        <w:rPr>
          <w:rFonts w:eastAsia="Times New Roman" w:cstheme="minorHAnsi"/>
          <w:color w:val="000000"/>
          <w:sz w:val="20"/>
          <w:szCs w:val="20"/>
          <w:bdr w:val="none" w:sz="0" w:space="0" w:color="auto" w:frame="1"/>
          <w:lang w:val="en-GB" w:eastAsia="en-GB"/>
        </w:rPr>
        <w:t>raich</w:t>
      </w:r>
      <w:proofErr w:type="spellEnd"/>
      <w:r w:rsidRPr="006843CA">
        <w:rPr>
          <w:rFonts w:eastAsia="Times New Roman" w:cstheme="minorHAnsi"/>
          <w:color w:val="000000"/>
          <w:sz w:val="20"/>
          <w:szCs w:val="20"/>
          <w:bdr w:val="none" w:sz="0" w:space="0" w:color="auto" w:frame="1"/>
          <w:lang w:val="en-GB" w:eastAsia="en-GB"/>
        </w:rPr>
        <w:t xml:space="preserve"> is on its journey to becoming a Rights Respecting School. We have implemented and embedded the UNCRC and have achieved Silver Accreditation. The school has created and is working through a Gold Action plan to ensure children </w:t>
      </w:r>
      <w:r w:rsidR="008656F2">
        <w:rPr>
          <w:rFonts w:eastAsia="Times New Roman" w:cstheme="minorHAnsi"/>
          <w:color w:val="000000"/>
          <w:sz w:val="20"/>
          <w:szCs w:val="20"/>
          <w:bdr w:val="none" w:sz="0" w:space="0" w:color="auto" w:frame="1"/>
          <w:lang w:val="en-GB" w:eastAsia="en-GB"/>
        </w:rPr>
        <w:t xml:space="preserve">continue to </w:t>
      </w:r>
      <w:r w:rsidRPr="006843CA">
        <w:rPr>
          <w:rFonts w:eastAsia="Times New Roman" w:cstheme="minorHAnsi"/>
          <w:color w:val="000000"/>
          <w:sz w:val="20"/>
          <w:szCs w:val="20"/>
          <w:bdr w:val="none" w:sz="0" w:space="0" w:color="auto" w:frame="1"/>
          <w:lang w:val="en-GB" w:eastAsia="en-GB"/>
        </w:rPr>
        <w:t>experience their rights.  </w:t>
      </w:r>
    </w:p>
    <w:p w14:paraId="0CB65151" w14:textId="4C62E177" w:rsidR="006843CA" w:rsidRPr="006843CA" w:rsidRDefault="006843CA" w:rsidP="006843CA">
      <w:pPr>
        <w:pStyle w:val="ListParagraph"/>
        <w:numPr>
          <w:ilvl w:val="0"/>
          <w:numId w:val="31"/>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Pupils develop leadership skills through a Rights Respecting School pupil group where the</w:t>
      </w:r>
      <w:r>
        <w:rPr>
          <w:rFonts w:eastAsia="Times New Roman" w:cstheme="minorHAnsi"/>
          <w:color w:val="000000"/>
          <w:sz w:val="20"/>
          <w:szCs w:val="20"/>
          <w:bdr w:val="none" w:sz="0" w:space="0" w:color="auto" w:frame="1"/>
          <w:lang w:val="en-GB" w:eastAsia="en-GB"/>
        </w:rPr>
        <w:t>y</w:t>
      </w:r>
      <w:r w:rsidRPr="006843CA">
        <w:rPr>
          <w:rFonts w:eastAsia="Times New Roman" w:cstheme="minorHAnsi"/>
          <w:color w:val="000000"/>
          <w:sz w:val="20"/>
          <w:szCs w:val="20"/>
          <w:bdr w:val="none" w:sz="0" w:space="0" w:color="auto" w:frame="1"/>
          <w:lang w:val="en-GB" w:eastAsia="en-GB"/>
        </w:rPr>
        <w:t xml:space="preserve"> explore and lead the school on a 'right of the fortnight'. </w:t>
      </w:r>
    </w:p>
    <w:p w14:paraId="6C41D262" w14:textId="77777777" w:rsidR="006843CA" w:rsidRPr="006843CA" w:rsidRDefault="006843CA" w:rsidP="006843CA">
      <w:pPr>
        <w:pStyle w:val="ListParagraph"/>
        <w:numPr>
          <w:ilvl w:val="0"/>
          <w:numId w:val="31"/>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Pupils have experienced various focus days which have been linked to the rights </w:t>
      </w:r>
    </w:p>
    <w:p w14:paraId="2EDE2704" w14:textId="5FD0E72F" w:rsidR="006843CA" w:rsidRPr="006843CA" w:rsidRDefault="006843CA" w:rsidP="006843CA">
      <w:pPr>
        <w:pStyle w:val="ListParagraph"/>
        <w:numPr>
          <w:ilvl w:val="0"/>
          <w:numId w:val="31"/>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The school’s “Learning through Sustainability” is linked with UNCRC rights to ensure coverage of rights taught</w:t>
      </w:r>
    </w:p>
    <w:p w14:paraId="0B0B33C3" w14:textId="77777777" w:rsidR="00FB7327" w:rsidRPr="006843CA" w:rsidRDefault="00FB7327" w:rsidP="006843CA">
      <w:pPr>
        <w:textAlignment w:val="baseline"/>
        <w:rPr>
          <w:rFonts w:eastAsia="Times New Roman" w:cstheme="minorHAnsi"/>
          <w:sz w:val="20"/>
          <w:szCs w:val="20"/>
          <w:lang w:val="en-GB" w:eastAsia="en-GB"/>
        </w:rPr>
      </w:pPr>
    </w:p>
    <w:p w14:paraId="0E04E3DD" w14:textId="47CD72DE" w:rsidR="00664143" w:rsidRPr="008E5BA0" w:rsidRDefault="00664143" w:rsidP="00FB7327">
      <w:pPr>
        <w:pStyle w:val="ListParagraph"/>
        <w:numPr>
          <w:ilvl w:val="0"/>
          <w:numId w:val="17"/>
        </w:numPr>
        <w:textAlignment w:val="baseline"/>
        <w:rPr>
          <w:rFonts w:eastAsia="Times New Roman" w:cstheme="minorHAnsi"/>
          <w:b/>
          <w:sz w:val="20"/>
          <w:szCs w:val="20"/>
          <w:lang w:val="en-GB" w:eastAsia="en-GB"/>
        </w:rPr>
      </w:pPr>
      <w:r w:rsidRPr="008E5BA0">
        <w:rPr>
          <w:rFonts w:eastAsia="Times New Roman" w:cstheme="minorHAnsi"/>
          <w:b/>
          <w:sz w:val="20"/>
          <w:szCs w:val="20"/>
          <w:lang w:val="en-GB" w:eastAsia="en-GB"/>
        </w:rPr>
        <w:t>Improvement in children and young people’s health and wellbeing.</w:t>
      </w:r>
    </w:p>
    <w:p w14:paraId="6D0F6920" w14:textId="2B5C11A1" w:rsidR="00FB7327" w:rsidRPr="008E5BA0" w:rsidRDefault="00FB7327" w:rsidP="00FB7327">
      <w:pPr>
        <w:pStyle w:val="ListParagraph"/>
        <w:rPr>
          <w:rFonts w:eastAsia="Times New Roman" w:cstheme="minorHAnsi"/>
          <w:sz w:val="20"/>
          <w:szCs w:val="20"/>
          <w:lang w:val="en-GB" w:eastAsia="en-GB"/>
        </w:rPr>
      </w:pPr>
    </w:p>
    <w:p w14:paraId="4D2CCD55" w14:textId="3ADA7D5A" w:rsidR="004C47A4" w:rsidRPr="008E5BA0" w:rsidRDefault="004C47A4" w:rsidP="009D43C4">
      <w:pPr>
        <w:pStyle w:val="ListParagraph"/>
        <w:numPr>
          <w:ilvl w:val="0"/>
          <w:numId w:val="24"/>
        </w:numPr>
        <w:rPr>
          <w:rFonts w:eastAsia="Times New Roman" w:cstheme="minorHAnsi"/>
          <w:sz w:val="20"/>
          <w:szCs w:val="20"/>
          <w:lang w:val="en-GB" w:eastAsia="en-GB"/>
        </w:rPr>
      </w:pPr>
      <w:r w:rsidRPr="008E5BA0">
        <w:rPr>
          <w:rFonts w:eastAsia="Times New Roman" w:cstheme="minorHAnsi"/>
          <w:sz w:val="20"/>
          <w:szCs w:val="20"/>
          <w:lang w:val="en-GB" w:eastAsia="en-GB"/>
        </w:rPr>
        <w:t>There has been a whole school focus on Supporting Health and Wellbeing Experiences acro</w:t>
      </w:r>
      <w:r w:rsidR="009D43C4" w:rsidRPr="008E5BA0">
        <w:rPr>
          <w:rFonts w:eastAsia="Times New Roman" w:cstheme="minorHAnsi"/>
          <w:sz w:val="20"/>
          <w:szCs w:val="20"/>
          <w:lang w:val="en-GB" w:eastAsia="en-GB"/>
        </w:rPr>
        <w:t>ss the Curriculum this session. See section 2.2 (Improvement Priority Two) for further information.</w:t>
      </w:r>
    </w:p>
    <w:p w14:paraId="4E8724D2" w14:textId="2A1F60C7" w:rsidR="004C47A4" w:rsidRPr="008E5BA0" w:rsidRDefault="004C47A4" w:rsidP="009D43C4">
      <w:pPr>
        <w:pStyle w:val="ListParagraph"/>
        <w:numPr>
          <w:ilvl w:val="0"/>
          <w:numId w:val="24"/>
        </w:numPr>
        <w:rPr>
          <w:rFonts w:eastAsia="Times New Roman" w:cstheme="minorHAnsi"/>
          <w:sz w:val="20"/>
          <w:szCs w:val="20"/>
          <w:lang w:val="en-GB" w:eastAsia="en-GB"/>
        </w:rPr>
      </w:pPr>
      <w:r w:rsidRPr="008E5BA0">
        <w:rPr>
          <w:rFonts w:eastAsia="Times New Roman" w:cstheme="minorHAnsi"/>
          <w:sz w:val="20"/>
          <w:szCs w:val="20"/>
          <w:lang w:val="en-GB" w:eastAsia="en-GB"/>
        </w:rPr>
        <w:t>Pupil attainment in Health and Wellbeing has been consistently high this session, with 97.9% of pupils on track to achieve their curricular benchmarks in term one and this progressing to 98.6% of pupils by the end of term four.</w:t>
      </w:r>
    </w:p>
    <w:p w14:paraId="10D08372" w14:textId="0F1892F1" w:rsidR="004C47A4" w:rsidRPr="008E5BA0" w:rsidRDefault="004C47A4" w:rsidP="009D43C4">
      <w:pPr>
        <w:pStyle w:val="ListParagraph"/>
        <w:numPr>
          <w:ilvl w:val="0"/>
          <w:numId w:val="24"/>
        </w:numPr>
        <w:rPr>
          <w:rFonts w:eastAsia="Times New Roman" w:cstheme="minorHAnsi"/>
          <w:sz w:val="20"/>
          <w:szCs w:val="20"/>
          <w:lang w:val="en-GB" w:eastAsia="en-GB"/>
        </w:rPr>
      </w:pPr>
      <w:r w:rsidRPr="008E5BA0">
        <w:rPr>
          <w:rFonts w:eastAsia="Times New Roman" w:cstheme="minorHAnsi"/>
          <w:sz w:val="20"/>
          <w:szCs w:val="20"/>
          <w:lang w:val="en-GB" w:eastAsia="en-GB"/>
        </w:rPr>
        <w:t>Pupils have continued to embed their understanding of the Wellbeing Indicators through termly discussions of these. Pupils track their own progress across the Wellbeing Indicators and this data is discussed in termly tracking meetings to ensure all children are fully supported across the eight areas of wellbeing.</w:t>
      </w:r>
    </w:p>
    <w:p w14:paraId="3CC9DBA0" w14:textId="095C0104" w:rsidR="004C47A4" w:rsidRPr="008E5BA0" w:rsidRDefault="009D43C4" w:rsidP="009D43C4">
      <w:pPr>
        <w:pStyle w:val="ListParagraph"/>
        <w:numPr>
          <w:ilvl w:val="0"/>
          <w:numId w:val="24"/>
        </w:numPr>
        <w:rPr>
          <w:rFonts w:eastAsia="Times New Roman" w:cstheme="minorHAnsi"/>
          <w:sz w:val="20"/>
          <w:szCs w:val="20"/>
          <w:lang w:val="en-GB" w:eastAsia="en-GB"/>
        </w:rPr>
      </w:pPr>
      <w:r w:rsidRPr="008E5BA0">
        <w:rPr>
          <w:rFonts w:eastAsia="Times New Roman" w:cstheme="minorHAnsi"/>
          <w:sz w:val="20"/>
          <w:szCs w:val="20"/>
          <w:lang w:val="en-GB" w:eastAsia="en-GB"/>
        </w:rPr>
        <w:t xml:space="preserve">All staff are aware of, and follow the principles of </w:t>
      </w:r>
      <w:r w:rsidR="008656F2">
        <w:rPr>
          <w:rFonts w:eastAsia="Times New Roman" w:cstheme="minorHAnsi"/>
          <w:sz w:val="20"/>
          <w:szCs w:val="20"/>
          <w:lang w:val="en-GB" w:eastAsia="en-GB"/>
        </w:rPr>
        <w:t>‘Getting It Right for Every Child’ (</w:t>
      </w:r>
      <w:r w:rsidRPr="008E5BA0">
        <w:rPr>
          <w:rFonts w:eastAsia="Times New Roman" w:cstheme="minorHAnsi"/>
          <w:sz w:val="20"/>
          <w:szCs w:val="20"/>
          <w:lang w:val="en-GB" w:eastAsia="en-GB"/>
        </w:rPr>
        <w:t>GIRFEC</w:t>
      </w:r>
      <w:r w:rsidR="008656F2">
        <w:rPr>
          <w:rFonts w:eastAsia="Times New Roman" w:cstheme="minorHAnsi"/>
          <w:sz w:val="20"/>
          <w:szCs w:val="20"/>
          <w:lang w:val="en-GB" w:eastAsia="en-GB"/>
        </w:rPr>
        <w:t>)</w:t>
      </w:r>
      <w:r w:rsidRPr="008E5BA0">
        <w:rPr>
          <w:rFonts w:eastAsia="Times New Roman" w:cstheme="minorHAnsi"/>
          <w:sz w:val="20"/>
          <w:szCs w:val="20"/>
          <w:lang w:val="en-GB" w:eastAsia="en-GB"/>
        </w:rPr>
        <w:t>.</w:t>
      </w:r>
    </w:p>
    <w:p w14:paraId="13593DD9" w14:textId="1FBB10BC" w:rsidR="009D43C4" w:rsidRPr="008E5BA0" w:rsidRDefault="009D43C4" w:rsidP="009D43C4">
      <w:pPr>
        <w:pStyle w:val="ListParagraph"/>
        <w:numPr>
          <w:ilvl w:val="0"/>
          <w:numId w:val="24"/>
        </w:numPr>
        <w:rPr>
          <w:rFonts w:eastAsia="Times New Roman" w:cstheme="minorHAnsi"/>
          <w:sz w:val="20"/>
          <w:szCs w:val="20"/>
          <w:lang w:val="en-GB" w:eastAsia="en-GB"/>
        </w:rPr>
      </w:pPr>
      <w:r w:rsidRPr="008E5BA0">
        <w:rPr>
          <w:rFonts w:eastAsia="Times New Roman" w:cstheme="minorHAnsi"/>
          <w:sz w:val="20"/>
          <w:szCs w:val="20"/>
          <w:lang w:val="en-GB" w:eastAsia="en-GB"/>
        </w:rPr>
        <w:t xml:space="preserve">Pupils’ curricular and wider achievements are celebrated in a variety of ways at class and whole </w:t>
      </w:r>
      <w:r w:rsidR="008656F2">
        <w:rPr>
          <w:rFonts w:eastAsia="Times New Roman" w:cstheme="minorHAnsi"/>
          <w:sz w:val="20"/>
          <w:szCs w:val="20"/>
          <w:lang w:val="en-GB" w:eastAsia="en-GB"/>
        </w:rPr>
        <w:t>school level on a weekly basis. This includes the reintroduction of Hot Chocolate Friday, Star of the Month and Wider Achievement Displays.</w:t>
      </w:r>
    </w:p>
    <w:p w14:paraId="2FBC7CE0" w14:textId="77777777" w:rsidR="00FB7327" w:rsidRPr="008E5BA0" w:rsidRDefault="00FB7327" w:rsidP="00FB7327">
      <w:pPr>
        <w:pStyle w:val="ListParagraph"/>
        <w:ind w:left="1440"/>
        <w:textAlignment w:val="baseline"/>
        <w:rPr>
          <w:rFonts w:eastAsia="Times New Roman" w:cstheme="minorHAnsi"/>
          <w:sz w:val="20"/>
          <w:szCs w:val="20"/>
          <w:lang w:val="en-GB" w:eastAsia="en-GB"/>
        </w:rPr>
      </w:pPr>
    </w:p>
    <w:p w14:paraId="6CA64D41" w14:textId="03E00874" w:rsidR="00664143" w:rsidRPr="008E5BA0" w:rsidRDefault="00664143" w:rsidP="00FB7327">
      <w:pPr>
        <w:pStyle w:val="ListParagraph"/>
        <w:numPr>
          <w:ilvl w:val="0"/>
          <w:numId w:val="17"/>
        </w:numPr>
        <w:textAlignment w:val="baseline"/>
        <w:rPr>
          <w:rFonts w:eastAsia="Times New Roman" w:cstheme="minorHAnsi"/>
          <w:b/>
          <w:sz w:val="20"/>
          <w:szCs w:val="20"/>
          <w:lang w:val="en-GB" w:eastAsia="en-GB"/>
        </w:rPr>
      </w:pPr>
      <w:commentRangeStart w:id="2"/>
      <w:r w:rsidRPr="008E5BA0">
        <w:rPr>
          <w:rFonts w:eastAsia="Times New Roman" w:cstheme="minorHAnsi"/>
          <w:b/>
          <w:sz w:val="20"/>
          <w:szCs w:val="20"/>
          <w:lang w:val="en-GB" w:eastAsia="en-GB"/>
        </w:rPr>
        <w:lastRenderedPageBreak/>
        <w:t>Closing the attainment gap between the most and least disadvantaged children and young people.</w:t>
      </w:r>
      <w:commentRangeEnd w:id="2"/>
      <w:r w:rsidR="00DB5663" w:rsidRPr="008E5BA0">
        <w:rPr>
          <w:rStyle w:val="CommentReference"/>
          <w:rFonts w:cstheme="minorHAnsi"/>
          <w:b/>
          <w:sz w:val="20"/>
          <w:szCs w:val="20"/>
        </w:rPr>
        <w:commentReference w:id="2"/>
      </w:r>
    </w:p>
    <w:p w14:paraId="0D867384" w14:textId="2BF41BDF" w:rsidR="009D43C4" w:rsidRPr="008E5BA0" w:rsidRDefault="009D43C4" w:rsidP="009D43C4">
      <w:pPr>
        <w:textAlignment w:val="baseline"/>
        <w:rPr>
          <w:rFonts w:eastAsia="Times New Roman" w:cstheme="minorHAnsi"/>
          <w:b/>
          <w:sz w:val="20"/>
          <w:szCs w:val="20"/>
          <w:lang w:val="en-GB" w:eastAsia="en-GB"/>
        </w:rPr>
      </w:pPr>
    </w:p>
    <w:p w14:paraId="4EDE13ED" w14:textId="48353558" w:rsidR="009D43C4" w:rsidRPr="008E5BA0" w:rsidRDefault="009D43C4" w:rsidP="009D43C4">
      <w:pPr>
        <w:pStyle w:val="ListParagraph"/>
        <w:numPr>
          <w:ilvl w:val="0"/>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Alongside class teachers, the Support for Learning Teacher and auxiliaries ensure personalised and targeted support is given to those children with additional support needs. This is regularly reviewed with parents.</w:t>
      </w:r>
    </w:p>
    <w:p w14:paraId="3C4C48DC" w14:textId="28627813" w:rsidR="009D43C4" w:rsidRPr="008E5BA0" w:rsidRDefault="009D43C4" w:rsidP="009D43C4">
      <w:pPr>
        <w:pStyle w:val="ListParagraph"/>
        <w:numPr>
          <w:ilvl w:val="0"/>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Our Gaelic Language Assistant works closely with GM teachers to provide support for pupils who receive PEF support. In term 4, this support was extended to include pupils in EM classes who receive PEF support.</w:t>
      </w:r>
    </w:p>
    <w:p w14:paraId="64A52B45" w14:textId="43BDFB01" w:rsidR="009D43C4" w:rsidRPr="008E5BA0" w:rsidRDefault="00F12776" w:rsidP="009D43C4">
      <w:pPr>
        <w:pStyle w:val="ListParagraph"/>
        <w:numPr>
          <w:ilvl w:val="0"/>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Executive Head Teacher funding was used to provide targeted intervention in Literacy with an additional teacher working closely with class teachers to support pupils identified as requiring support through termly ‘On Track to Achieve’ meetings. Due to </w:t>
      </w:r>
      <w:proofErr w:type="spellStart"/>
      <w:r w:rsidR="008656F2">
        <w:rPr>
          <w:rFonts w:eastAsia="Times New Roman" w:cstheme="minorHAnsi"/>
          <w:sz w:val="20"/>
          <w:szCs w:val="20"/>
          <w:lang w:val="en-GB" w:eastAsia="en-GB"/>
        </w:rPr>
        <w:t>C</w:t>
      </w:r>
      <w:r w:rsidRPr="008E5BA0">
        <w:rPr>
          <w:rFonts w:eastAsia="Times New Roman" w:cstheme="minorHAnsi"/>
          <w:sz w:val="20"/>
          <w:szCs w:val="20"/>
          <w:lang w:val="en-GB" w:eastAsia="en-GB"/>
        </w:rPr>
        <w:t>ovid</w:t>
      </w:r>
      <w:proofErr w:type="spellEnd"/>
      <w:r w:rsidRPr="008E5BA0">
        <w:rPr>
          <w:rFonts w:eastAsia="Times New Roman" w:cstheme="minorHAnsi"/>
          <w:sz w:val="20"/>
          <w:szCs w:val="20"/>
          <w:lang w:val="en-GB" w:eastAsia="en-GB"/>
        </w:rPr>
        <w:t xml:space="preserve"> outbreaks, this was delayed until term 4. Despite the short time scale of this intervention, it proved to be successful with an increase in Literacy attainment from term 3 to term 4.</w:t>
      </w:r>
    </w:p>
    <w:p w14:paraId="7F103D71" w14:textId="60304FAB" w:rsidR="00F12776" w:rsidRPr="008E5BA0" w:rsidRDefault="00F12776" w:rsidP="009D43C4">
      <w:pPr>
        <w:pStyle w:val="ListParagraph"/>
        <w:numPr>
          <w:ilvl w:val="0"/>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Throughout the year, we have continued to support families in a variety of ways:</w:t>
      </w:r>
    </w:p>
    <w:p w14:paraId="386D3906" w14:textId="7E2ACBCC" w:rsidR="00F12776" w:rsidRPr="008E5BA0" w:rsidRDefault="00F12776" w:rsidP="00F12776">
      <w:pPr>
        <w:pStyle w:val="ListParagraph"/>
        <w:numPr>
          <w:ilvl w:val="1"/>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Uniform and Christmas Jumper Swap Shop </w:t>
      </w:r>
      <w:r w:rsidR="00C94C9F">
        <w:rPr>
          <w:rFonts w:eastAsia="Times New Roman" w:cstheme="minorHAnsi"/>
          <w:sz w:val="20"/>
          <w:szCs w:val="20"/>
          <w:lang w:val="en-GB" w:eastAsia="en-GB"/>
        </w:rPr>
        <w:t>to support</w:t>
      </w:r>
      <w:r w:rsidRPr="008E5BA0">
        <w:rPr>
          <w:rFonts w:eastAsia="Times New Roman" w:cstheme="minorHAnsi"/>
          <w:sz w:val="20"/>
          <w:szCs w:val="20"/>
          <w:lang w:val="en-GB" w:eastAsia="en-GB"/>
        </w:rPr>
        <w:t xml:space="preserve"> recycling of good-quality used uniform and Christmas Jumpers.</w:t>
      </w:r>
    </w:p>
    <w:p w14:paraId="6CF5F255" w14:textId="03B91C88" w:rsidR="00F12776" w:rsidRPr="008E5BA0" w:rsidRDefault="00F12776" w:rsidP="00F12776">
      <w:pPr>
        <w:pStyle w:val="ListParagraph"/>
        <w:numPr>
          <w:ilvl w:val="1"/>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Changing all non-uniform days to ‘optional donation’. </w:t>
      </w:r>
    </w:p>
    <w:p w14:paraId="6F8837F7" w14:textId="6ED0E77D" w:rsidR="00F12776" w:rsidRPr="008E5BA0" w:rsidRDefault="00F12776" w:rsidP="00F12776">
      <w:pPr>
        <w:pStyle w:val="ListParagraph"/>
        <w:numPr>
          <w:ilvl w:val="1"/>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In-house fundraising and support from the Parent Council to ensure no cost to </w:t>
      </w:r>
      <w:r w:rsidR="00C94C9F">
        <w:rPr>
          <w:rFonts w:eastAsia="Times New Roman" w:cstheme="minorHAnsi"/>
          <w:sz w:val="20"/>
          <w:szCs w:val="20"/>
          <w:lang w:val="en-GB" w:eastAsia="en-GB"/>
        </w:rPr>
        <w:t xml:space="preserve">families </w:t>
      </w:r>
      <w:r w:rsidRPr="008E5BA0">
        <w:rPr>
          <w:rFonts w:eastAsia="Times New Roman" w:cstheme="minorHAnsi"/>
          <w:sz w:val="20"/>
          <w:szCs w:val="20"/>
          <w:lang w:val="en-GB" w:eastAsia="en-GB"/>
        </w:rPr>
        <w:t xml:space="preserve">for the Whole-School trip or the P7 </w:t>
      </w:r>
      <w:proofErr w:type="gramStart"/>
      <w:r w:rsidRPr="008E5BA0">
        <w:rPr>
          <w:rFonts w:eastAsia="Times New Roman" w:cstheme="minorHAnsi"/>
          <w:sz w:val="20"/>
          <w:szCs w:val="20"/>
          <w:lang w:val="en-GB" w:eastAsia="en-GB"/>
        </w:rPr>
        <w:t>three day</w:t>
      </w:r>
      <w:proofErr w:type="gramEnd"/>
      <w:r w:rsidRPr="008E5BA0">
        <w:rPr>
          <w:rFonts w:eastAsia="Times New Roman" w:cstheme="minorHAnsi"/>
          <w:sz w:val="20"/>
          <w:szCs w:val="20"/>
          <w:lang w:val="en-GB" w:eastAsia="en-GB"/>
        </w:rPr>
        <w:t xml:space="preserve"> trip to </w:t>
      </w:r>
      <w:proofErr w:type="spellStart"/>
      <w:r w:rsidRPr="008E5BA0">
        <w:rPr>
          <w:rFonts w:eastAsia="Times New Roman" w:cstheme="minorHAnsi"/>
          <w:sz w:val="20"/>
          <w:szCs w:val="20"/>
          <w:lang w:val="en-GB" w:eastAsia="en-GB"/>
        </w:rPr>
        <w:t>Scaladale</w:t>
      </w:r>
      <w:proofErr w:type="spellEnd"/>
      <w:r w:rsidRPr="008E5BA0">
        <w:rPr>
          <w:rFonts w:eastAsia="Times New Roman" w:cstheme="minorHAnsi"/>
          <w:sz w:val="20"/>
          <w:szCs w:val="20"/>
          <w:lang w:val="en-GB" w:eastAsia="en-GB"/>
        </w:rPr>
        <w:t>.</w:t>
      </w:r>
    </w:p>
    <w:p w14:paraId="46674535" w14:textId="5D2A140B" w:rsidR="00CF5B4C" w:rsidRPr="008E5BA0" w:rsidRDefault="00CF5B4C" w:rsidP="00F12776">
      <w:pPr>
        <w:pStyle w:val="ListParagraph"/>
        <w:numPr>
          <w:ilvl w:val="1"/>
          <w:numId w:val="25"/>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Working with the Parent Council to review the ‘Cost of Having Fun at School’ Document and agreeing a calendar of fundraising/additional costs across the school year to limit pressure on families at all times throughout the year. </w:t>
      </w:r>
    </w:p>
    <w:p w14:paraId="53DF5E87" w14:textId="77777777" w:rsidR="00FB7327" w:rsidRPr="008E5BA0" w:rsidRDefault="00FB7327" w:rsidP="00FB7327">
      <w:pPr>
        <w:pStyle w:val="ListParagraph"/>
        <w:ind w:left="1440"/>
        <w:textAlignment w:val="baseline"/>
        <w:rPr>
          <w:rFonts w:eastAsia="Times New Roman" w:cstheme="minorHAnsi"/>
          <w:sz w:val="20"/>
          <w:szCs w:val="20"/>
          <w:lang w:val="en-GB" w:eastAsia="en-GB"/>
        </w:rPr>
      </w:pPr>
    </w:p>
    <w:p w14:paraId="42EEAAC1" w14:textId="700A35E0" w:rsidR="00664143" w:rsidRDefault="00664143" w:rsidP="00FB7327">
      <w:pPr>
        <w:pStyle w:val="ListParagraph"/>
        <w:numPr>
          <w:ilvl w:val="0"/>
          <w:numId w:val="17"/>
        </w:numPr>
        <w:textAlignment w:val="baseline"/>
        <w:rPr>
          <w:rFonts w:eastAsia="Times New Roman" w:cstheme="minorHAnsi"/>
          <w:b/>
          <w:sz w:val="20"/>
          <w:szCs w:val="20"/>
          <w:lang w:val="en-GB" w:eastAsia="en-GB"/>
        </w:rPr>
      </w:pPr>
      <w:r w:rsidRPr="008E5BA0">
        <w:rPr>
          <w:rFonts w:eastAsia="Times New Roman" w:cstheme="minorHAnsi"/>
          <w:b/>
          <w:sz w:val="20"/>
          <w:szCs w:val="20"/>
          <w:lang w:val="en-GB" w:eastAsia="en-GB"/>
        </w:rPr>
        <w:t>Improvement in skills and sustained, positive school-leaver destinations for all young people.</w:t>
      </w:r>
    </w:p>
    <w:p w14:paraId="52C1C3D1" w14:textId="77777777" w:rsidR="006843CA" w:rsidRPr="008E5BA0" w:rsidRDefault="006843CA" w:rsidP="006843CA">
      <w:pPr>
        <w:pStyle w:val="ListParagraph"/>
        <w:ind w:left="1440"/>
        <w:textAlignment w:val="baseline"/>
        <w:rPr>
          <w:rFonts w:eastAsia="Times New Roman" w:cstheme="minorHAnsi"/>
          <w:b/>
          <w:sz w:val="20"/>
          <w:szCs w:val="20"/>
          <w:lang w:val="en-GB" w:eastAsia="en-GB"/>
        </w:rPr>
      </w:pPr>
    </w:p>
    <w:p w14:paraId="24FC23E8" w14:textId="0D5C0027" w:rsidR="006843CA" w:rsidRPr="006843CA" w:rsidRDefault="006843CA" w:rsidP="006843CA">
      <w:pPr>
        <w:pStyle w:val="ListParagraph"/>
        <w:numPr>
          <w:ilvl w:val="0"/>
          <w:numId w:val="33"/>
        </w:numPr>
        <w:shd w:val="clear" w:color="auto" w:fill="FFFFFF"/>
        <w:spacing w:beforeAutospacing="1" w:afterAutospacing="1"/>
        <w:rPr>
          <w:rFonts w:eastAsia="Times New Roman" w:cstheme="minorHAnsi"/>
          <w:color w:val="000000"/>
          <w:lang w:val="en-GB" w:eastAsia="en-GB"/>
        </w:rPr>
      </w:pPr>
      <w:r>
        <w:rPr>
          <w:rFonts w:eastAsia="Times New Roman" w:cstheme="minorHAnsi"/>
          <w:color w:val="000000"/>
          <w:sz w:val="20"/>
          <w:szCs w:val="20"/>
          <w:bdr w:val="none" w:sz="0" w:space="0" w:color="auto" w:frame="1"/>
          <w:lang w:val="en-GB" w:eastAsia="en-GB"/>
        </w:rPr>
        <w:t xml:space="preserve">Pupils in Tong School &amp; </w:t>
      </w:r>
      <w:proofErr w:type="spellStart"/>
      <w:r>
        <w:rPr>
          <w:rFonts w:eastAsia="Times New Roman" w:cstheme="minorHAnsi"/>
          <w:color w:val="000000"/>
          <w:sz w:val="20"/>
          <w:szCs w:val="20"/>
          <w:bdr w:val="none" w:sz="0" w:space="0" w:color="auto" w:frame="1"/>
          <w:lang w:val="en-GB" w:eastAsia="en-GB"/>
        </w:rPr>
        <w:t>Sgoil-À</w:t>
      </w:r>
      <w:r w:rsidR="00C94C9F">
        <w:rPr>
          <w:rFonts w:eastAsia="Times New Roman" w:cstheme="minorHAnsi"/>
          <w:color w:val="000000"/>
          <w:sz w:val="20"/>
          <w:szCs w:val="20"/>
          <w:bdr w:val="none" w:sz="0" w:space="0" w:color="auto" w:frame="1"/>
          <w:lang w:val="en-GB" w:eastAsia="en-GB"/>
        </w:rPr>
        <w:t>raich</w:t>
      </w:r>
      <w:proofErr w:type="spellEnd"/>
      <w:r w:rsidR="00C94C9F">
        <w:rPr>
          <w:rFonts w:eastAsia="Times New Roman" w:cstheme="minorHAnsi"/>
          <w:color w:val="000000"/>
          <w:sz w:val="20"/>
          <w:szCs w:val="20"/>
          <w:bdr w:val="none" w:sz="0" w:space="0" w:color="auto" w:frame="1"/>
          <w:lang w:val="en-GB" w:eastAsia="en-GB"/>
        </w:rPr>
        <w:t xml:space="preserve"> participated in ‘Developing the Young Workforce’</w:t>
      </w:r>
      <w:r w:rsidRPr="006843CA">
        <w:rPr>
          <w:rFonts w:eastAsia="Times New Roman" w:cstheme="minorHAnsi"/>
          <w:color w:val="000000"/>
          <w:sz w:val="20"/>
          <w:szCs w:val="20"/>
          <w:bdr w:val="none" w:sz="0" w:space="0" w:color="auto" w:frame="1"/>
          <w:lang w:val="en-GB" w:eastAsia="en-GB"/>
        </w:rPr>
        <w:t xml:space="preserve"> activities through partnership working with parents and partners. These experiences have developed pupil's understanding of the world of work while </w:t>
      </w:r>
      <w:r w:rsidR="00C94C9F">
        <w:rPr>
          <w:rFonts w:eastAsia="Times New Roman" w:cstheme="minorHAnsi"/>
          <w:color w:val="000000"/>
          <w:sz w:val="20"/>
          <w:szCs w:val="20"/>
          <w:bdr w:val="none" w:sz="0" w:space="0" w:color="auto" w:frame="1"/>
          <w:lang w:val="en-GB" w:eastAsia="en-GB"/>
        </w:rPr>
        <w:t>developing</w:t>
      </w:r>
      <w:r w:rsidRPr="006843CA">
        <w:rPr>
          <w:rFonts w:eastAsia="Times New Roman" w:cstheme="minorHAnsi"/>
          <w:color w:val="000000"/>
          <w:sz w:val="20"/>
          <w:szCs w:val="20"/>
          <w:bdr w:val="none" w:sz="0" w:space="0" w:color="auto" w:frame="1"/>
          <w:lang w:val="en-GB" w:eastAsia="en-GB"/>
        </w:rPr>
        <w:t xml:space="preserve"> their skills</w:t>
      </w:r>
      <w:r w:rsidR="00C94C9F">
        <w:rPr>
          <w:rFonts w:eastAsia="Times New Roman" w:cstheme="minorHAnsi"/>
          <w:color w:val="000000"/>
          <w:sz w:val="20"/>
          <w:szCs w:val="20"/>
          <w:bdr w:val="none" w:sz="0" w:space="0" w:color="auto" w:frame="1"/>
          <w:lang w:val="en-GB" w:eastAsia="en-GB"/>
        </w:rPr>
        <w:t xml:space="preserve"> for learning, life and work</w:t>
      </w:r>
      <w:r w:rsidRPr="006843CA">
        <w:rPr>
          <w:rFonts w:eastAsia="Times New Roman" w:cstheme="minorHAnsi"/>
          <w:color w:val="000000"/>
          <w:sz w:val="20"/>
          <w:szCs w:val="20"/>
          <w:bdr w:val="none" w:sz="0" w:space="0" w:color="auto" w:frame="1"/>
          <w:lang w:val="en-GB" w:eastAsia="en-GB"/>
        </w:rPr>
        <w:t>. </w:t>
      </w:r>
      <w:r w:rsidRPr="006843CA">
        <w:rPr>
          <w:rFonts w:eastAsia="Times New Roman" w:cstheme="minorHAnsi"/>
          <w:color w:val="000000"/>
          <w:bdr w:val="none" w:sz="0" w:space="0" w:color="auto" w:frame="1"/>
          <w:lang w:val="en-GB" w:eastAsia="en-GB"/>
        </w:rPr>
        <w:t> </w:t>
      </w:r>
    </w:p>
    <w:p w14:paraId="68E9FC38" w14:textId="77777777" w:rsidR="006843CA" w:rsidRPr="006843CA" w:rsidRDefault="006843CA" w:rsidP="006843CA">
      <w:pPr>
        <w:pStyle w:val="ListParagraph"/>
        <w:numPr>
          <w:ilvl w:val="0"/>
          <w:numId w:val="33"/>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Making the link between the classroom and workplace has helped pupils to see the relevance of their learning and understand the contribution that they can make to their school, to their community and to the economy. </w:t>
      </w:r>
      <w:r w:rsidRPr="006843CA">
        <w:rPr>
          <w:rFonts w:eastAsia="Times New Roman" w:cstheme="minorHAnsi"/>
          <w:color w:val="000000"/>
          <w:bdr w:val="none" w:sz="0" w:space="0" w:color="auto" w:frame="1"/>
          <w:lang w:val="en-GB" w:eastAsia="en-GB"/>
        </w:rPr>
        <w:t> </w:t>
      </w:r>
    </w:p>
    <w:p w14:paraId="73152E07" w14:textId="7A7051DE" w:rsidR="006843CA" w:rsidRPr="006843CA" w:rsidRDefault="006843CA" w:rsidP="006843CA">
      <w:pPr>
        <w:pStyle w:val="ListParagraph"/>
        <w:numPr>
          <w:ilvl w:val="0"/>
          <w:numId w:val="33"/>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 xml:space="preserve">Through the reintroduction of our pupil groups, pupils experienced opportunities for pupil leadership through the Pupil Council, the Pupil Rights Respecting Group, </w:t>
      </w:r>
      <w:r w:rsidR="00C94C9F">
        <w:rPr>
          <w:rFonts w:eastAsia="Times New Roman" w:cstheme="minorHAnsi"/>
          <w:color w:val="000000"/>
          <w:sz w:val="20"/>
          <w:szCs w:val="20"/>
          <w:bdr w:val="none" w:sz="0" w:space="0" w:color="auto" w:frame="1"/>
          <w:lang w:val="en-GB" w:eastAsia="en-GB"/>
        </w:rPr>
        <w:t xml:space="preserve">Eco-Committee </w:t>
      </w:r>
      <w:r w:rsidRPr="006843CA">
        <w:rPr>
          <w:rFonts w:eastAsia="Times New Roman" w:cstheme="minorHAnsi"/>
          <w:color w:val="000000"/>
          <w:sz w:val="20"/>
          <w:szCs w:val="20"/>
          <w:bdr w:val="none" w:sz="0" w:space="0" w:color="auto" w:frame="1"/>
          <w:lang w:val="en-GB" w:eastAsia="en-GB"/>
        </w:rPr>
        <w:t>and through pupil involvement and participation in whole school events.</w:t>
      </w:r>
      <w:r w:rsidRPr="006843CA">
        <w:rPr>
          <w:rFonts w:eastAsia="Times New Roman" w:cstheme="minorHAnsi"/>
          <w:color w:val="000000"/>
          <w:bdr w:val="none" w:sz="0" w:space="0" w:color="auto" w:frame="1"/>
          <w:lang w:val="en-GB" w:eastAsia="en-GB"/>
        </w:rPr>
        <w:t> </w:t>
      </w:r>
    </w:p>
    <w:p w14:paraId="67256166" w14:textId="5C020F27" w:rsidR="006843CA" w:rsidRPr="006843CA" w:rsidRDefault="006843CA" w:rsidP="006843CA">
      <w:pPr>
        <w:pStyle w:val="ListParagraph"/>
        <w:numPr>
          <w:ilvl w:val="0"/>
          <w:numId w:val="33"/>
        </w:numPr>
        <w:shd w:val="clear" w:color="auto" w:fill="FFFFFF"/>
        <w:spacing w:beforeAutospacing="1" w:afterAutospacing="1"/>
        <w:rPr>
          <w:rFonts w:eastAsia="Times New Roman" w:cstheme="minorHAnsi"/>
          <w:color w:val="000000"/>
          <w:lang w:val="en-GB" w:eastAsia="en-GB"/>
        </w:rPr>
      </w:pPr>
      <w:r w:rsidRPr="006843CA">
        <w:rPr>
          <w:rFonts w:eastAsia="Times New Roman" w:cstheme="minorHAnsi"/>
          <w:color w:val="000000"/>
          <w:sz w:val="20"/>
          <w:szCs w:val="20"/>
          <w:bdr w:val="none" w:sz="0" w:space="0" w:color="auto" w:frame="1"/>
          <w:lang w:val="en-GB" w:eastAsia="en-GB"/>
        </w:rPr>
        <w:t>Digital Literacy has been enhanced across the school to support learning and</w:t>
      </w:r>
      <w:r w:rsidR="00C94C9F">
        <w:rPr>
          <w:rFonts w:eastAsia="Times New Roman" w:cstheme="minorHAnsi"/>
          <w:color w:val="000000"/>
          <w:sz w:val="20"/>
          <w:szCs w:val="20"/>
          <w:bdr w:val="none" w:sz="0" w:space="0" w:color="auto" w:frame="1"/>
          <w:lang w:val="en-GB" w:eastAsia="en-GB"/>
        </w:rPr>
        <w:t xml:space="preserve"> teaching with staff and pupils and to support parental engagement through the use of digital platforms.</w:t>
      </w:r>
    </w:p>
    <w:p w14:paraId="4772996C" w14:textId="77777777" w:rsidR="00FB7327" w:rsidRPr="006843CA" w:rsidRDefault="00FB7327" w:rsidP="006843CA">
      <w:pPr>
        <w:textAlignment w:val="baseline"/>
        <w:rPr>
          <w:rFonts w:eastAsia="Times New Roman" w:cstheme="minorHAnsi"/>
          <w:sz w:val="20"/>
          <w:szCs w:val="20"/>
          <w:lang w:val="en-GB" w:eastAsia="en-GB"/>
        </w:rPr>
      </w:pPr>
    </w:p>
    <w:p w14:paraId="67696C84" w14:textId="3D7AFCE4" w:rsidR="00214098" w:rsidRPr="008E5BA0" w:rsidRDefault="00664143" w:rsidP="00FB7327">
      <w:pPr>
        <w:pStyle w:val="ListParagraph"/>
        <w:numPr>
          <w:ilvl w:val="0"/>
          <w:numId w:val="17"/>
        </w:numPr>
        <w:textAlignment w:val="baseline"/>
        <w:rPr>
          <w:rFonts w:eastAsia="Times New Roman" w:cstheme="minorHAnsi"/>
          <w:b/>
          <w:sz w:val="20"/>
          <w:szCs w:val="20"/>
          <w:lang w:val="en-GB" w:eastAsia="en-GB"/>
        </w:rPr>
      </w:pPr>
      <w:r w:rsidRPr="008E5BA0">
        <w:rPr>
          <w:rFonts w:eastAsia="Times New Roman" w:cstheme="minorHAnsi"/>
          <w:b/>
          <w:sz w:val="20"/>
          <w:szCs w:val="20"/>
          <w:lang w:val="en-GB" w:eastAsia="en-GB"/>
        </w:rPr>
        <w:t>Improvement in attainment, particularly in literacy and numeracy.</w:t>
      </w:r>
    </w:p>
    <w:p w14:paraId="32448EA5" w14:textId="77777777" w:rsidR="00CC7614" w:rsidRPr="008E5BA0" w:rsidRDefault="00CC7614" w:rsidP="00CC7614">
      <w:pPr>
        <w:pStyle w:val="ListParagraph"/>
        <w:ind w:left="1440"/>
        <w:textAlignment w:val="baseline"/>
        <w:rPr>
          <w:rFonts w:eastAsia="Times New Roman" w:cstheme="minorHAnsi"/>
          <w:b/>
          <w:sz w:val="20"/>
          <w:szCs w:val="20"/>
          <w:lang w:val="en-GB" w:eastAsia="en-GB"/>
        </w:rPr>
      </w:pPr>
    </w:p>
    <w:p w14:paraId="29BA4229" w14:textId="5170B929" w:rsidR="00CC7614" w:rsidRPr="008E5BA0" w:rsidRDefault="0085429A" w:rsidP="00CC7614">
      <w:pPr>
        <w:pStyle w:val="ListParagraph"/>
        <w:numPr>
          <w:ilvl w:val="0"/>
          <w:numId w:val="26"/>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Almost all of our Gaelic Medium pupils were ‘on track to achieve’ their curricular milestones in Gaelic Listening and Talking (97%), Gaelic Reading (97%) and Gaelic Writing (91%). </w:t>
      </w:r>
    </w:p>
    <w:p w14:paraId="6C7C3FCB" w14:textId="795CE38C" w:rsidR="0085429A" w:rsidRPr="008E5BA0" w:rsidRDefault="0085429A" w:rsidP="00CC7614">
      <w:pPr>
        <w:pStyle w:val="ListParagraph"/>
        <w:numPr>
          <w:ilvl w:val="0"/>
          <w:numId w:val="26"/>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Almost all of our English Medium pupils were ‘on track to achieve’ their curricular milestones in English Listening and Talking (95%), English Reading (92%) and most were ‘on track to achieve’ their curricular milestones in English Writing (84%).</w:t>
      </w:r>
    </w:p>
    <w:p w14:paraId="7B925DC1" w14:textId="3D35DD8E" w:rsidR="00A72BD7" w:rsidRPr="008E5BA0" w:rsidRDefault="00A72BD7" w:rsidP="00CC7614">
      <w:pPr>
        <w:pStyle w:val="ListParagraph"/>
        <w:numPr>
          <w:ilvl w:val="0"/>
          <w:numId w:val="26"/>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The overall level of attainment in Literacy across the school was 92.5%</w:t>
      </w:r>
    </w:p>
    <w:p w14:paraId="7BA75A51" w14:textId="2A3E02CC" w:rsidR="0085429A" w:rsidRPr="008E5BA0" w:rsidRDefault="00A72BD7" w:rsidP="00CC7614">
      <w:pPr>
        <w:pStyle w:val="ListParagraph"/>
        <w:numPr>
          <w:ilvl w:val="0"/>
          <w:numId w:val="26"/>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The overall level of attainment in Numeracy across the school was 93.5%</w:t>
      </w:r>
    </w:p>
    <w:p w14:paraId="27FE255A" w14:textId="1007B7CB" w:rsidR="00A72BD7" w:rsidRPr="008E5BA0" w:rsidRDefault="00A72BD7" w:rsidP="00CC7614">
      <w:pPr>
        <w:pStyle w:val="ListParagraph"/>
        <w:numPr>
          <w:ilvl w:val="0"/>
          <w:numId w:val="26"/>
        </w:numPr>
        <w:textAlignment w:val="baseline"/>
        <w:rPr>
          <w:rFonts w:eastAsia="Times New Roman" w:cstheme="minorHAnsi"/>
          <w:sz w:val="20"/>
          <w:szCs w:val="20"/>
          <w:lang w:val="en-GB" w:eastAsia="en-GB"/>
        </w:rPr>
      </w:pPr>
      <w:r w:rsidRPr="008E5BA0">
        <w:rPr>
          <w:rFonts w:eastAsia="Times New Roman" w:cstheme="minorHAnsi"/>
          <w:sz w:val="20"/>
          <w:szCs w:val="20"/>
          <w:lang w:val="en-GB" w:eastAsia="en-GB"/>
        </w:rPr>
        <w:t xml:space="preserve">Evidence provided by class teachers shows that almost all pupils with additional support needs made progress in their attainment appropriate to their level of individual need. </w:t>
      </w:r>
    </w:p>
    <w:p w14:paraId="08F67976" w14:textId="77777777" w:rsidR="004E4254" w:rsidRPr="008E5BA0" w:rsidRDefault="004E4254" w:rsidP="004E4254">
      <w:pPr>
        <w:rPr>
          <w:rFonts w:cstheme="minorHAnsi"/>
          <w:b/>
          <w:sz w:val="20"/>
          <w:szCs w:val="20"/>
          <w:u w:val="single"/>
          <w:lang w:val="en-GB"/>
        </w:rPr>
      </w:pPr>
    </w:p>
    <w:p w14:paraId="5671FF4A" w14:textId="77777777" w:rsidR="00D326DA" w:rsidRDefault="00D326DA" w:rsidP="0027061D">
      <w:pPr>
        <w:rPr>
          <w:rFonts w:cstheme="minorHAnsi"/>
          <w:b/>
          <w:sz w:val="20"/>
          <w:szCs w:val="20"/>
          <w:lang w:val="en-GB"/>
        </w:rPr>
      </w:pPr>
    </w:p>
    <w:p w14:paraId="27127EA6" w14:textId="77777777" w:rsidR="00D326DA" w:rsidRDefault="00D326DA" w:rsidP="0027061D">
      <w:pPr>
        <w:rPr>
          <w:rFonts w:cstheme="minorHAnsi"/>
          <w:b/>
          <w:sz w:val="20"/>
          <w:szCs w:val="20"/>
          <w:lang w:val="en-GB"/>
        </w:rPr>
      </w:pPr>
    </w:p>
    <w:p w14:paraId="4013966F" w14:textId="5ABE6AC2" w:rsidR="004E4254" w:rsidRPr="00D326DA" w:rsidRDefault="004E4254" w:rsidP="004E4254">
      <w:pPr>
        <w:rPr>
          <w:rFonts w:ascii="Arial" w:hAnsi="Arial" w:cs="Arial"/>
          <w:b/>
          <w:sz w:val="28"/>
          <w:lang w:val="en-GB"/>
        </w:rPr>
      </w:pPr>
      <w:r w:rsidRPr="002A7D9E">
        <w:rPr>
          <w:rFonts w:ascii="Arial" w:hAnsi="Arial" w:cs="Arial"/>
          <w:b/>
          <w:color w:val="1F4E79" w:themeColor="accent1" w:themeShade="80"/>
          <w:lang w:val="en-GB"/>
        </w:rPr>
        <w:lastRenderedPageBreak/>
        <w:t>2.</w:t>
      </w:r>
      <w:r w:rsidR="007166F4" w:rsidRPr="002A7D9E">
        <w:rPr>
          <w:rFonts w:ascii="Arial" w:hAnsi="Arial" w:cs="Arial"/>
          <w:b/>
          <w:color w:val="1F4E79" w:themeColor="accent1" w:themeShade="80"/>
          <w:lang w:val="en-GB"/>
        </w:rPr>
        <w:t>2</w:t>
      </w:r>
      <w:r w:rsidRPr="002A7D9E">
        <w:rPr>
          <w:rFonts w:ascii="Arial" w:hAnsi="Arial" w:cs="Arial"/>
          <w:b/>
          <w:color w:val="1F4E79" w:themeColor="accent1" w:themeShade="80"/>
          <w:lang w:val="en-GB"/>
        </w:rPr>
        <w:t xml:space="preserve"> How successful were our </w:t>
      </w:r>
      <w:commentRangeStart w:id="3"/>
      <w:r w:rsidRPr="002A7D9E">
        <w:rPr>
          <w:rFonts w:ascii="Arial" w:hAnsi="Arial" w:cs="Arial"/>
          <w:b/>
          <w:color w:val="1F4E79" w:themeColor="accent1" w:themeShade="80"/>
          <w:lang w:val="en-GB"/>
        </w:rPr>
        <w:t>improvements</w:t>
      </w:r>
      <w:commentRangeEnd w:id="3"/>
      <w:r w:rsidR="00AE39D3">
        <w:rPr>
          <w:rStyle w:val="CommentReference"/>
        </w:rPr>
        <w:commentReference w:id="3"/>
      </w:r>
      <w:r w:rsidRPr="002A7D9E">
        <w:rPr>
          <w:rFonts w:ascii="Arial" w:hAnsi="Arial" w:cs="Arial"/>
          <w:b/>
          <w:color w:val="1F4E79" w:themeColor="accent1" w:themeShade="80"/>
          <w:lang w:val="en-GB"/>
        </w:rPr>
        <w:t>?</w:t>
      </w:r>
    </w:p>
    <w:p w14:paraId="24ADFABC" w14:textId="5087BF23" w:rsidR="002A7D9E" w:rsidRPr="002A7D9E" w:rsidRDefault="002A7D9E" w:rsidP="004E4254">
      <w:pPr>
        <w:rPr>
          <w:rFonts w:ascii="Arial" w:hAnsi="Arial" w:cs="Arial"/>
          <w:sz w:val="20"/>
        </w:rPr>
      </w:pPr>
      <w:r w:rsidRPr="002A7D9E">
        <w:rPr>
          <w:rFonts w:ascii="Arial" w:hAnsi="Arial" w:cs="Arial"/>
          <w:sz w:val="20"/>
        </w:rPr>
        <w:t xml:space="preserve">This section provides a detailed summary of </w:t>
      </w:r>
      <w:r>
        <w:rPr>
          <w:rFonts w:ascii="Arial" w:hAnsi="Arial" w:cs="Arial"/>
          <w:sz w:val="20"/>
        </w:rPr>
        <w:t>the progress made in the delivery of the School Improv</w:t>
      </w:r>
      <w:r w:rsidR="00B87AD2">
        <w:rPr>
          <w:rFonts w:ascii="Arial" w:hAnsi="Arial" w:cs="Arial"/>
          <w:sz w:val="20"/>
        </w:rPr>
        <w:t>ement Plan projects for the 20</w:t>
      </w:r>
      <w:r w:rsidR="00EC3D53">
        <w:rPr>
          <w:rFonts w:ascii="Arial" w:hAnsi="Arial" w:cs="Arial"/>
          <w:sz w:val="20"/>
        </w:rPr>
        <w:t>2</w:t>
      </w:r>
      <w:r w:rsidR="00A86CDE">
        <w:rPr>
          <w:rFonts w:ascii="Arial" w:hAnsi="Arial" w:cs="Arial"/>
          <w:sz w:val="20"/>
        </w:rPr>
        <w:t>2</w:t>
      </w:r>
      <w:r w:rsidR="00EC3D53">
        <w:rPr>
          <w:rFonts w:ascii="Arial" w:hAnsi="Arial" w:cs="Arial"/>
          <w:sz w:val="20"/>
        </w:rPr>
        <w:t>-2</w:t>
      </w:r>
      <w:r w:rsidR="00A86CDE">
        <w:rPr>
          <w:rFonts w:ascii="Arial" w:hAnsi="Arial" w:cs="Arial"/>
          <w:sz w:val="20"/>
        </w:rPr>
        <w:t>3</w:t>
      </w:r>
      <w:r>
        <w:rPr>
          <w:rFonts w:ascii="Arial" w:hAnsi="Arial" w:cs="Arial"/>
          <w:sz w:val="20"/>
        </w:rPr>
        <w:t xml:space="preserve"> academic year.</w:t>
      </w:r>
    </w:p>
    <w:p w14:paraId="78F68735" w14:textId="77777777" w:rsidR="002A7D9E" w:rsidRDefault="002A7D9E" w:rsidP="004E4254">
      <w:pPr>
        <w:rPr>
          <w:rFonts w:ascii="Arial" w:hAnsi="Arial" w:cs="Arial"/>
          <w:b/>
          <w:sz w:val="28"/>
          <w:u w:val="single"/>
          <w:lang w:val="en-GB"/>
        </w:rPr>
      </w:pPr>
    </w:p>
    <w:tbl>
      <w:tblPr>
        <w:tblStyle w:val="TableGrid"/>
        <w:tblW w:w="9209" w:type="dxa"/>
        <w:tblLook w:val="04A0" w:firstRow="1" w:lastRow="0" w:firstColumn="1" w:lastColumn="0" w:noHBand="0" w:noVBand="1"/>
      </w:tblPr>
      <w:tblGrid>
        <w:gridCol w:w="3681"/>
        <w:gridCol w:w="5528"/>
      </w:tblGrid>
      <w:tr w:rsidR="004E4254" w:rsidRPr="00D322E9" w14:paraId="5A733B09" w14:textId="77777777" w:rsidTr="00E544AB">
        <w:tc>
          <w:tcPr>
            <w:tcW w:w="3681" w:type="dxa"/>
            <w:shd w:val="clear" w:color="auto" w:fill="D9D9D9" w:themeFill="background1" w:themeFillShade="D9"/>
          </w:tcPr>
          <w:p w14:paraId="4A7EF3DE" w14:textId="77777777" w:rsidR="004E4254" w:rsidRPr="00D322E9" w:rsidRDefault="004E4254" w:rsidP="00776340">
            <w:pPr>
              <w:rPr>
                <w:rFonts w:ascii="Arial" w:hAnsi="Arial" w:cs="Arial"/>
                <w:b/>
                <w:lang w:val="en-GB"/>
              </w:rPr>
            </w:pPr>
            <w:r w:rsidRPr="00D322E9">
              <w:rPr>
                <w:rFonts w:ascii="Arial" w:hAnsi="Arial" w:cs="Arial"/>
                <w:b/>
                <w:lang w:val="en-GB"/>
              </w:rPr>
              <w:t>Improvement Priority One</w:t>
            </w:r>
          </w:p>
        </w:tc>
        <w:tc>
          <w:tcPr>
            <w:tcW w:w="5528" w:type="dxa"/>
            <w:vAlign w:val="center"/>
          </w:tcPr>
          <w:p w14:paraId="035E79CC" w14:textId="200C7022" w:rsidR="004E4254" w:rsidRPr="00D322E9" w:rsidRDefault="00412559" w:rsidP="00776340">
            <w:pPr>
              <w:rPr>
                <w:rFonts w:ascii="Arial" w:hAnsi="Arial" w:cs="Arial"/>
                <w:lang w:val="en-GB"/>
              </w:rPr>
            </w:pPr>
            <w:r>
              <w:rPr>
                <w:rFonts w:ascii="Arial" w:hAnsi="Arial" w:cs="Arial"/>
                <w:lang w:val="en-GB"/>
              </w:rPr>
              <w:t>Developing STEM Education</w:t>
            </w:r>
          </w:p>
        </w:tc>
      </w:tr>
      <w:tr w:rsidR="004E4254" w:rsidRPr="00AE39D3" w14:paraId="7443D164" w14:textId="77777777" w:rsidTr="00E544AB">
        <w:tc>
          <w:tcPr>
            <w:tcW w:w="9209" w:type="dxa"/>
            <w:gridSpan w:val="2"/>
            <w:shd w:val="clear" w:color="auto" w:fill="D9D9D9" w:themeFill="background1" w:themeFillShade="D9"/>
          </w:tcPr>
          <w:p w14:paraId="48B8CAAB" w14:textId="5F899A3A" w:rsidR="004E4254" w:rsidRPr="00D322E9" w:rsidRDefault="004E4254" w:rsidP="00147016">
            <w:pPr>
              <w:rPr>
                <w:rFonts w:ascii="Arial" w:hAnsi="Arial" w:cs="Arial"/>
                <w:b/>
                <w:lang w:val="en-GB"/>
              </w:rPr>
            </w:pPr>
            <w:r w:rsidRPr="00D322E9">
              <w:rPr>
                <w:rFonts w:ascii="Arial" w:hAnsi="Arial" w:cs="Arial"/>
                <w:b/>
                <w:lang w:val="en-GB"/>
              </w:rPr>
              <w:t xml:space="preserve">Project Progress </w:t>
            </w:r>
            <w:r w:rsidRPr="002E2C1A">
              <w:rPr>
                <w:rFonts w:ascii="Arial" w:hAnsi="Arial" w:cs="Arial"/>
                <w:lang w:val="en-GB"/>
              </w:rPr>
              <w:t>(</w:t>
            </w:r>
            <w:r>
              <w:rPr>
                <w:rFonts w:ascii="Arial" w:hAnsi="Arial" w:cs="Arial"/>
                <w:lang w:val="en-GB"/>
              </w:rPr>
              <w:t>What have we done</w:t>
            </w:r>
            <w:r w:rsidR="00147016">
              <w:rPr>
                <w:rFonts w:ascii="Arial" w:hAnsi="Arial" w:cs="Arial"/>
                <w:lang w:val="en-GB"/>
              </w:rPr>
              <w:t>?)</w:t>
            </w:r>
          </w:p>
        </w:tc>
      </w:tr>
      <w:tr w:rsidR="004E4254" w:rsidRPr="00D322E9" w14:paraId="20C2B8AB" w14:textId="77777777" w:rsidTr="00E544AB">
        <w:tc>
          <w:tcPr>
            <w:tcW w:w="9209" w:type="dxa"/>
            <w:gridSpan w:val="2"/>
          </w:tcPr>
          <w:p w14:paraId="349D776C" w14:textId="4B3848CE" w:rsidR="008E5BA0" w:rsidRPr="007E2533" w:rsidRDefault="008E5BA0" w:rsidP="00851F7D">
            <w:pPr>
              <w:pStyle w:val="ListParagraph"/>
              <w:numPr>
                <w:ilvl w:val="0"/>
                <w:numId w:val="1"/>
              </w:numPr>
              <w:ind w:left="317" w:hanging="262"/>
              <w:rPr>
                <w:rFonts w:cstheme="minorHAnsi"/>
                <w:sz w:val="20"/>
                <w:szCs w:val="20"/>
                <w:lang w:val="en-GB"/>
              </w:rPr>
            </w:pPr>
            <w:r w:rsidRPr="007E2533">
              <w:rPr>
                <w:rFonts w:cstheme="minorHAnsi"/>
                <w:sz w:val="20"/>
                <w:szCs w:val="20"/>
                <w:lang w:val="en-GB"/>
              </w:rPr>
              <w:t xml:space="preserve">Staff worked together to undertake an </w:t>
            </w:r>
            <w:r w:rsidR="007B267B" w:rsidRPr="007E2533">
              <w:rPr>
                <w:rFonts w:cstheme="minorHAnsi"/>
                <w:sz w:val="20"/>
                <w:szCs w:val="20"/>
                <w:lang w:val="en-GB"/>
              </w:rPr>
              <w:t>audit of all STEM resources, addressing gaps in materials and purchasing resources</w:t>
            </w:r>
            <w:r w:rsidR="007E2533">
              <w:rPr>
                <w:rFonts w:cstheme="minorHAnsi"/>
                <w:sz w:val="20"/>
                <w:szCs w:val="20"/>
                <w:lang w:val="en-GB"/>
              </w:rPr>
              <w:t>. ‘Real Life Tools’ are now available and in use within the school but will require a risk-assessment</w:t>
            </w:r>
            <w:r w:rsidR="00312A0E">
              <w:rPr>
                <w:rFonts w:cstheme="minorHAnsi"/>
                <w:sz w:val="20"/>
                <w:szCs w:val="20"/>
                <w:lang w:val="en-GB"/>
              </w:rPr>
              <w:t xml:space="preserve"> due to ASN requirements in</w:t>
            </w:r>
            <w:r w:rsidR="007E2533">
              <w:rPr>
                <w:rFonts w:cstheme="minorHAnsi"/>
                <w:sz w:val="20"/>
                <w:szCs w:val="20"/>
                <w:lang w:val="en-GB"/>
              </w:rPr>
              <w:t xml:space="preserve"> </w:t>
            </w:r>
            <w:r w:rsidR="00312A0E">
              <w:rPr>
                <w:rFonts w:cstheme="minorHAnsi"/>
                <w:sz w:val="20"/>
                <w:szCs w:val="20"/>
                <w:lang w:val="en-GB"/>
              </w:rPr>
              <w:t xml:space="preserve">the </w:t>
            </w:r>
            <w:proofErr w:type="spellStart"/>
            <w:r w:rsidR="007E2533">
              <w:rPr>
                <w:rFonts w:cstheme="minorHAnsi"/>
                <w:sz w:val="20"/>
                <w:szCs w:val="20"/>
                <w:lang w:val="en-GB"/>
              </w:rPr>
              <w:t>Sgoil-Àraich</w:t>
            </w:r>
            <w:proofErr w:type="spellEnd"/>
            <w:r w:rsidR="007E2533">
              <w:rPr>
                <w:rFonts w:cstheme="minorHAnsi"/>
                <w:sz w:val="20"/>
                <w:szCs w:val="20"/>
                <w:lang w:val="en-GB"/>
              </w:rPr>
              <w:t xml:space="preserve"> before they can be fully utilised there.</w:t>
            </w:r>
          </w:p>
          <w:p w14:paraId="3E7735BF" w14:textId="0141CD77" w:rsidR="007E2533" w:rsidRDefault="007E2533" w:rsidP="00851F7D">
            <w:pPr>
              <w:pStyle w:val="ListParagraph"/>
              <w:numPr>
                <w:ilvl w:val="0"/>
                <w:numId w:val="1"/>
              </w:numPr>
              <w:ind w:left="317" w:hanging="262"/>
              <w:rPr>
                <w:rFonts w:cstheme="minorHAnsi"/>
                <w:sz w:val="20"/>
                <w:szCs w:val="20"/>
                <w:lang w:val="en-GB"/>
              </w:rPr>
            </w:pPr>
            <w:r w:rsidRPr="007E2533">
              <w:rPr>
                <w:rFonts w:cstheme="minorHAnsi"/>
                <w:sz w:val="20"/>
                <w:szCs w:val="20"/>
                <w:lang w:val="en-GB"/>
              </w:rPr>
              <w:t>Young STEM Leaders were identified to promote pupil leadership</w:t>
            </w:r>
            <w:r>
              <w:rPr>
                <w:rFonts w:cstheme="minorHAnsi"/>
                <w:sz w:val="20"/>
                <w:szCs w:val="20"/>
                <w:lang w:val="en-GB"/>
              </w:rPr>
              <w:t xml:space="preserve"> and a Pupil Group was created. Pupils in this group engaged in Pupil-Led learning, they identified resources to use and developed their skills in Engineering and Science by planning and creating water rafts using their knowledge of natural materials, waterproofing and buoyancy.</w:t>
            </w:r>
          </w:p>
          <w:p w14:paraId="410C39CA" w14:textId="16418D0A" w:rsidR="007E2533" w:rsidRDefault="007E2533" w:rsidP="00851F7D">
            <w:pPr>
              <w:pStyle w:val="ListParagraph"/>
              <w:numPr>
                <w:ilvl w:val="0"/>
                <w:numId w:val="1"/>
              </w:numPr>
              <w:ind w:left="317" w:hanging="262"/>
              <w:rPr>
                <w:rFonts w:cstheme="minorHAnsi"/>
                <w:sz w:val="20"/>
                <w:szCs w:val="20"/>
                <w:lang w:val="en-GB"/>
              </w:rPr>
            </w:pPr>
            <w:r>
              <w:rPr>
                <w:rFonts w:cstheme="minorHAnsi"/>
                <w:sz w:val="20"/>
                <w:szCs w:val="20"/>
                <w:lang w:val="en-GB"/>
              </w:rPr>
              <w:t xml:space="preserve">Teachers and </w:t>
            </w:r>
            <w:proofErr w:type="spellStart"/>
            <w:r>
              <w:rPr>
                <w:rFonts w:cstheme="minorHAnsi"/>
                <w:sz w:val="20"/>
                <w:szCs w:val="20"/>
                <w:lang w:val="en-GB"/>
              </w:rPr>
              <w:t>Sgoil-Àraich</w:t>
            </w:r>
            <w:proofErr w:type="spellEnd"/>
            <w:r>
              <w:rPr>
                <w:rFonts w:cstheme="minorHAnsi"/>
                <w:sz w:val="20"/>
                <w:szCs w:val="20"/>
                <w:lang w:val="en-GB"/>
              </w:rPr>
              <w:t xml:space="preserve"> staff undertook STEM training to improve their knowledge and skills</w:t>
            </w:r>
            <w:r w:rsidR="00312A0E">
              <w:rPr>
                <w:rFonts w:cstheme="minorHAnsi"/>
                <w:sz w:val="20"/>
                <w:szCs w:val="20"/>
                <w:lang w:val="en-GB"/>
              </w:rPr>
              <w:t xml:space="preserve">. School staff have used their training when planning and implementing STEM learning opportunities throughout the year. </w:t>
            </w:r>
          </w:p>
          <w:p w14:paraId="6BCC6AFB" w14:textId="4344DDDF" w:rsidR="00312A0E" w:rsidRDefault="00312A0E" w:rsidP="00851F7D">
            <w:pPr>
              <w:pStyle w:val="ListParagraph"/>
              <w:numPr>
                <w:ilvl w:val="0"/>
                <w:numId w:val="1"/>
              </w:numPr>
              <w:ind w:left="317" w:hanging="262"/>
              <w:rPr>
                <w:rFonts w:cstheme="minorHAnsi"/>
                <w:sz w:val="20"/>
                <w:szCs w:val="20"/>
                <w:lang w:val="en-GB"/>
              </w:rPr>
            </w:pPr>
            <w:r>
              <w:rPr>
                <w:rFonts w:cstheme="minorHAnsi"/>
                <w:sz w:val="20"/>
                <w:szCs w:val="20"/>
                <w:lang w:val="en-GB"/>
              </w:rPr>
              <w:t xml:space="preserve">GM </w:t>
            </w:r>
            <w:proofErr w:type="spellStart"/>
            <w:r w:rsidR="004D0E7F">
              <w:rPr>
                <w:rFonts w:cstheme="minorHAnsi"/>
                <w:sz w:val="20"/>
                <w:szCs w:val="20"/>
                <w:lang w:val="en-GB"/>
              </w:rPr>
              <w:t>Sgoil-Àraich</w:t>
            </w:r>
            <w:proofErr w:type="spellEnd"/>
            <w:r>
              <w:rPr>
                <w:rFonts w:cstheme="minorHAnsi"/>
                <w:sz w:val="20"/>
                <w:szCs w:val="20"/>
                <w:lang w:val="en-GB"/>
              </w:rPr>
              <w:t xml:space="preserve"> staff have recently engaged in further Gaelic Early Years specific</w:t>
            </w:r>
            <w:r w:rsidR="004D0E7F">
              <w:rPr>
                <w:rFonts w:cstheme="minorHAnsi"/>
                <w:sz w:val="20"/>
                <w:szCs w:val="20"/>
                <w:lang w:val="en-GB"/>
              </w:rPr>
              <w:t xml:space="preserve"> STEM</w:t>
            </w:r>
            <w:r>
              <w:rPr>
                <w:rFonts w:cstheme="minorHAnsi"/>
                <w:sz w:val="20"/>
                <w:szCs w:val="20"/>
                <w:lang w:val="en-GB"/>
              </w:rPr>
              <w:t xml:space="preserve"> training. Resources were provided and staff are confident in how to move forward with STEM learning in the outdoor environment next session.</w:t>
            </w:r>
          </w:p>
          <w:p w14:paraId="67761ADF" w14:textId="483AF56C" w:rsidR="007E2533" w:rsidRDefault="00640AE6" w:rsidP="00851F7D">
            <w:pPr>
              <w:pStyle w:val="ListParagraph"/>
              <w:numPr>
                <w:ilvl w:val="0"/>
                <w:numId w:val="1"/>
              </w:numPr>
              <w:ind w:left="317" w:hanging="262"/>
              <w:rPr>
                <w:rFonts w:cstheme="minorHAnsi"/>
                <w:sz w:val="20"/>
                <w:szCs w:val="20"/>
                <w:lang w:val="en-GB"/>
              </w:rPr>
            </w:pPr>
            <w:r>
              <w:rPr>
                <w:rFonts w:cstheme="minorHAnsi"/>
                <w:sz w:val="20"/>
                <w:szCs w:val="20"/>
                <w:lang w:val="en-GB"/>
              </w:rPr>
              <w:t>Staff worked collegiately to plan and implement termly learning opportunities through STEM ma</w:t>
            </w:r>
            <w:r w:rsidR="00D8366A">
              <w:rPr>
                <w:rFonts w:cstheme="minorHAnsi"/>
                <w:sz w:val="20"/>
                <w:szCs w:val="20"/>
                <w:lang w:val="en-GB"/>
              </w:rPr>
              <w:t xml:space="preserve">sterclasses to develop </w:t>
            </w:r>
            <w:r>
              <w:rPr>
                <w:rFonts w:cstheme="minorHAnsi"/>
                <w:sz w:val="20"/>
                <w:szCs w:val="20"/>
                <w:lang w:val="en-GB"/>
              </w:rPr>
              <w:t>meaningful</w:t>
            </w:r>
            <w:r w:rsidR="00D8366A">
              <w:rPr>
                <w:rFonts w:cstheme="minorHAnsi"/>
                <w:sz w:val="20"/>
                <w:szCs w:val="20"/>
                <w:lang w:val="en-GB"/>
              </w:rPr>
              <w:t xml:space="preserve"> and creative</w:t>
            </w:r>
            <w:r>
              <w:rPr>
                <w:rFonts w:cstheme="minorHAnsi"/>
                <w:sz w:val="20"/>
                <w:szCs w:val="20"/>
                <w:lang w:val="en-GB"/>
              </w:rPr>
              <w:t xml:space="preserve"> learning experiences such as a Jubilee Masterclass and showcase. </w:t>
            </w:r>
          </w:p>
          <w:p w14:paraId="26262769" w14:textId="430D98DF" w:rsidR="007E2533" w:rsidRPr="007E2533" w:rsidRDefault="00640AE6" w:rsidP="00851F7D">
            <w:pPr>
              <w:pStyle w:val="ListParagraph"/>
              <w:numPr>
                <w:ilvl w:val="0"/>
                <w:numId w:val="1"/>
              </w:numPr>
              <w:ind w:left="317" w:hanging="262"/>
              <w:rPr>
                <w:rFonts w:cstheme="minorHAnsi"/>
                <w:sz w:val="20"/>
                <w:szCs w:val="20"/>
                <w:lang w:val="en-GB"/>
              </w:rPr>
            </w:pPr>
            <w:r>
              <w:rPr>
                <w:rFonts w:cstheme="minorHAnsi"/>
                <w:sz w:val="20"/>
                <w:szCs w:val="20"/>
                <w:lang w:val="en-GB"/>
              </w:rPr>
              <w:t xml:space="preserve">One teacher </w:t>
            </w:r>
            <w:r w:rsidR="000F4A24">
              <w:rPr>
                <w:rFonts w:cstheme="minorHAnsi"/>
                <w:sz w:val="20"/>
                <w:szCs w:val="20"/>
                <w:lang w:val="en-GB"/>
              </w:rPr>
              <w:t xml:space="preserve">ran a STEM After-School club in term 4 once </w:t>
            </w:r>
            <w:proofErr w:type="spellStart"/>
            <w:r w:rsidR="000F4A24">
              <w:rPr>
                <w:rFonts w:cstheme="minorHAnsi"/>
                <w:sz w:val="20"/>
                <w:szCs w:val="20"/>
                <w:lang w:val="en-GB"/>
              </w:rPr>
              <w:t>covid</w:t>
            </w:r>
            <w:proofErr w:type="spellEnd"/>
            <w:r w:rsidR="000F4A24">
              <w:rPr>
                <w:rFonts w:cstheme="minorHAnsi"/>
                <w:sz w:val="20"/>
                <w:szCs w:val="20"/>
                <w:lang w:val="en-GB"/>
              </w:rPr>
              <w:t xml:space="preserve"> restrictions allowed. Due to the limited timescale and high demand for this, all pupils who wanted to attend were given two opportunities to participate.</w:t>
            </w:r>
          </w:p>
        </w:tc>
      </w:tr>
      <w:tr w:rsidR="004E4254" w:rsidRPr="00D322E9" w14:paraId="6EB434DE" w14:textId="77777777" w:rsidTr="00E544AB">
        <w:tc>
          <w:tcPr>
            <w:tcW w:w="9209" w:type="dxa"/>
            <w:gridSpan w:val="2"/>
            <w:shd w:val="clear" w:color="auto" w:fill="D9D9D9" w:themeFill="background1" w:themeFillShade="D9"/>
          </w:tcPr>
          <w:p w14:paraId="69334392" w14:textId="373F02AF" w:rsidR="004E4254" w:rsidRPr="00D322E9" w:rsidRDefault="00AE39D3" w:rsidP="00776340">
            <w:pPr>
              <w:rPr>
                <w:rFonts w:ascii="Arial" w:hAnsi="Arial" w:cs="Arial"/>
                <w:b/>
                <w:lang w:val="en-GB"/>
              </w:rPr>
            </w:pPr>
            <w:r>
              <w:rPr>
                <w:rFonts w:ascii="Arial" w:hAnsi="Arial" w:cs="Arial"/>
                <w:b/>
                <w:lang w:val="en-GB"/>
              </w:rPr>
              <w:t xml:space="preserve"> </w:t>
            </w:r>
            <w:r w:rsidR="004E4254" w:rsidRPr="00D322E9">
              <w:rPr>
                <w:rFonts w:ascii="Arial" w:hAnsi="Arial" w:cs="Arial"/>
                <w:b/>
                <w:lang w:val="en-GB"/>
              </w:rPr>
              <w:t xml:space="preserve">Evidence &amp; Impact </w:t>
            </w:r>
            <w:r w:rsidR="004E4254" w:rsidRPr="002E2C1A">
              <w:rPr>
                <w:rFonts w:ascii="Arial" w:hAnsi="Arial" w:cs="Arial"/>
                <w:lang w:val="en-GB"/>
              </w:rPr>
              <w:t>(How</w:t>
            </w:r>
            <w:r w:rsidR="00147016">
              <w:rPr>
                <w:rFonts w:ascii="Arial" w:hAnsi="Arial" w:cs="Arial"/>
                <w:lang w:val="en-GB"/>
              </w:rPr>
              <w:t xml:space="preserve"> are we doing and how</w:t>
            </w:r>
            <w:r w:rsidR="004E4254" w:rsidRPr="002E2C1A">
              <w:rPr>
                <w:rFonts w:ascii="Arial" w:hAnsi="Arial" w:cs="Arial"/>
                <w:lang w:val="en-GB"/>
              </w:rPr>
              <w:t xml:space="preserve"> do we know?)</w:t>
            </w:r>
          </w:p>
        </w:tc>
      </w:tr>
      <w:tr w:rsidR="004E4254" w:rsidRPr="00D322E9" w14:paraId="0549E181" w14:textId="77777777" w:rsidTr="00E544AB">
        <w:tc>
          <w:tcPr>
            <w:tcW w:w="9209" w:type="dxa"/>
            <w:gridSpan w:val="2"/>
          </w:tcPr>
          <w:p w14:paraId="4E34FFC0" w14:textId="186DA9BD" w:rsidR="004E4254" w:rsidRDefault="000F4A24" w:rsidP="00E544AB">
            <w:pPr>
              <w:pStyle w:val="ListParagraph"/>
              <w:numPr>
                <w:ilvl w:val="0"/>
                <w:numId w:val="14"/>
              </w:numPr>
              <w:rPr>
                <w:rFonts w:cstheme="minorHAnsi"/>
                <w:sz w:val="20"/>
                <w:szCs w:val="20"/>
                <w:lang w:val="en-GB"/>
              </w:rPr>
            </w:pPr>
            <w:r w:rsidRPr="000F4A24">
              <w:rPr>
                <w:rFonts w:cstheme="minorHAnsi"/>
                <w:sz w:val="20"/>
                <w:szCs w:val="20"/>
                <w:lang w:val="en-GB"/>
              </w:rPr>
              <w:t>75% of teachers agreed/strongly agreed that Tong School has a good bank of developmentally appropriate STEM resources to support and challenge learning. The other 25% of teachers were RCCT teacher</w:t>
            </w:r>
            <w:r w:rsidR="004D0E7F">
              <w:rPr>
                <w:rFonts w:cstheme="minorHAnsi"/>
                <w:sz w:val="20"/>
                <w:szCs w:val="20"/>
                <w:lang w:val="en-GB"/>
              </w:rPr>
              <w:t>s</w:t>
            </w:r>
            <w:r w:rsidRPr="000F4A24">
              <w:rPr>
                <w:rFonts w:cstheme="minorHAnsi"/>
                <w:sz w:val="20"/>
                <w:szCs w:val="20"/>
                <w:lang w:val="en-GB"/>
              </w:rPr>
              <w:t>, they do not have responsibility for STEM subjects and were unsure on what resources we had.</w:t>
            </w:r>
          </w:p>
          <w:p w14:paraId="68C1E1E7" w14:textId="63285CB0" w:rsidR="000F4A24" w:rsidRDefault="000F4A24" w:rsidP="00E544AB">
            <w:pPr>
              <w:pStyle w:val="ListParagraph"/>
              <w:numPr>
                <w:ilvl w:val="0"/>
                <w:numId w:val="14"/>
              </w:numPr>
              <w:rPr>
                <w:rFonts w:cstheme="minorHAnsi"/>
                <w:sz w:val="20"/>
                <w:szCs w:val="20"/>
                <w:lang w:val="en-GB"/>
              </w:rPr>
            </w:pPr>
            <w:r>
              <w:rPr>
                <w:rFonts w:cstheme="minorHAnsi"/>
                <w:sz w:val="20"/>
                <w:szCs w:val="20"/>
                <w:lang w:val="en-GB"/>
              </w:rPr>
              <w:t>84% of P4-P7 pupils agreed/strongly agreed tha</w:t>
            </w:r>
            <w:r w:rsidR="004D0E7F">
              <w:rPr>
                <w:rFonts w:cstheme="minorHAnsi"/>
                <w:sz w:val="20"/>
                <w:szCs w:val="20"/>
                <w:lang w:val="en-GB"/>
              </w:rPr>
              <w:t>t Tong School has good resources</w:t>
            </w:r>
            <w:r>
              <w:rPr>
                <w:rFonts w:cstheme="minorHAnsi"/>
                <w:sz w:val="20"/>
                <w:szCs w:val="20"/>
                <w:lang w:val="en-GB"/>
              </w:rPr>
              <w:t xml:space="preserve"> for STEM education.</w:t>
            </w:r>
          </w:p>
          <w:p w14:paraId="74C35E84" w14:textId="77777777" w:rsidR="000F4A24" w:rsidRDefault="0082642B" w:rsidP="00E544AB">
            <w:pPr>
              <w:pStyle w:val="ListParagraph"/>
              <w:numPr>
                <w:ilvl w:val="0"/>
                <w:numId w:val="14"/>
              </w:numPr>
              <w:rPr>
                <w:rFonts w:cstheme="minorHAnsi"/>
                <w:sz w:val="20"/>
                <w:szCs w:val="20"/>
                <w:lang w:val="en-GB"/>
              </w:rPr>
            </w:pPr>
            <w:r>
              <w:rPr>
                <w:rFonts w:cstheme="minorHAnsi"/>
                <w:sz w:val="20"/>
                <w:szCs w:val="20"/>
                <w:lang w:val="en-GB"/>
              </w:rPr>
              <w:t>87% of pupils who engaged in the STEM pupil group said they felt more confident when doing STEM now.</w:t>
            </w:r>
          </w:p>
          <w:p w14:paraId="49B2EC4A" w14:textId="1B643D8B" w:rsidR="0082642B" w:rsidRDefault="0082642B" w:rsidP="00E544AB">
            <w:pPr>
              <w:pStyle w:val="ListParagraph"/>
              <w:numPr>
                <w:ilvl w:val="0"/>
                <w:numId w:val="14"/>
              </w:numPr>
              <w:rPr>
                <w:rFonts w:cstheme="minorHAnsi"/>
                <w:sz w:val="20"/>
                <w:szCs w:val="20"/>
                <w:lang w:val="en-GB"/>
              </w:rPr>
            </w:pPr>
            <w:r>
              <w:rPr>
                <w:rFonts w:cstheme="minorHAnsi"/>
                <w:sz w:val="20"/>
                <w:szCs w:val="20"/>
                <w:lang w:val="en-GB"/>
              </w:rPr>
              <w:t xml:space="preserve">At the start of the school session, only 42% of staff felt confident in </w:t>
            </w:r>
            <w:r w:rsidR="004D0E7F">
              <w:rPr>
                <w:rFonts w:cstheme="minorHAnsi"/>
                <w:sz w:val="20"/>
                <w:szCs w:val="20"/>
                <w:lang w:val="en-GB"/>
              </w:rPr>
              <w:t xml:space="preserve">their delivery of </w:t>
            </w:r>
            <w:r>
              <w:rPr>
                <w:rFonts w:cstheme="minorHAnsi"/>
                <w:sz w:val="20"/>
                <w:szCs w:val="20"/>
                <w:lang w:val="en-GB"/>
              </w:rPr>
              <w:t>STEM education</w:t>
            </w:r>
            <w:r w:rsidR="004D0E7F">
              <w:rPr>
                <w:rFonts w:cstheme="minorHAnsi"/>
                <w:sz w:val="20"/>
                <w:szCs w:val="20"/>
                <w:lang w:val="en-GB"/>
              </w:rPr>
              <w:t>,</w:t>
            </w:r>
            <w:r>
              <w:rPr>
                <w:rFonts w:cstheme="minorHAnsi"/>
                <w:sz w:val="20"/>
                <w:szCs w:val="20"/>
                <w:lang w:val="en-GB"/>
              </w:rPr>
              <w:t xml:space="preserve"> </w:t>
            </w:r>
            <w:r w:rsidR="004D0E7F">
              <w:rPr>
                <w:rFonts w:cstheme="minorHAnsi"/>
                <w:sz w:val="20"/>
                <w:szCs w:val="20"/>
                <w:lang w:val="en-GB"/>
              </w:rPr>
              <w:t>that figure had risen</w:t>
            </w:r>
            <w:r>
              <w:rPr>
                <w:rFonts w:cstheme="minorHAnsi"/>
                <w:sz w:val="20"/>
                <w:szCs w:val="20"/>
                <w:lang w:val="en-GB"/>
              </w:rPr>
              <w:t xml:space="preserve"> to 83% who now feel confident/very confident</w:t>
            </w:r>
            <w:r w:rsidR="004D0E7F">
              <w:rPr>
                <w:rFonts w:cstheme="minorHAnsi"/>
                <w:sz w:val="20"/>
                <w:szCs w:val="20"/>
                <w:lang w:val="en-GB"/>
              </w:rPr>
              <w:t xml:space="preserve"> in their delivery of STEM education by the end of the school session</w:t>
            </w:r>
            <w:r>
              <w:rPr>
                <w:rFonts w:cstheme="minorHAnsi"/>
                <w:sz w:val="20"/>
                <w:szCs w:val="20"/>
                <w:lang w:val="en-GB"/>
              </w:rPr>
              <w:t xml:space="preserve"> – an increase of 41%.</w:t>
            </w:r>
          </w:p>
          <w:p w14:paraId="31A0AA40" w14:textId="77777777" w:rsidR="0082642B" w:rsidRDefault="00D8366A" w:rsidP="00E544AB">
            <w:pPr>
              <w:pStyle w:val="ListParagraph"/>
              <w:numPr>
                <w:ilvl w:val="0"/>
                <w:numId w:val="14"/>
              </w:numPr>
              <w:rPr>
                <w:rFonts w:cstheme="minorHAnsi"/>
                <w:sz w:val="20"/>
                <w:szCs w:val="20"/>
                <w:lang w:val="en-GB"/>
              </w:rPr>
            </w:pPr>
            <w:r>
              <w:rPr>
                <w:rFonts w:cstheme="minorHAnsi"/>
                <w:sz w:val="20"/>
                <w:szCs w:val="20"/>
                <w:lang w:val="en-GB"/>
              </w:rPr>
              <w:t>88% of teachers agree that all pupils have had rich learning experiences in STEM this session. 90% of pupils agree/strongly agree they’ve had opportunities to learn about STEM in class and 92% agree/strongly agree they’ve had opportunities to participate in STEM learning days. “I loved learning about STEM in school” Pupil A. “Sometimes I think there’s not enough STEM because it’s so fun” Pupil B.</w:t>
            </w:r>
          </w:p>
          <w:p w14:paraId="47D45D68" w14:textId="77777777" w:rsidR="00F729E7" w:rsidRDefault="00D8366A" w:rsidP="00E544AB">
            <w:pPr>
              <w:pStyle w:val="ListParagraph"/>
              <w:numPr>
                <w:ilvl w:val="0"/>
                <w:numId w:val="14"/>
              </w:numPr>
              <w:rPr>
                <w:rFonts w:cstheme="minorHAnsi"/>
                <w:sz w:val="20"/>
                <w:szCs w:val="20"/>
                <w:lang w:val="en-GB"/>
              </w:rPr>
            </w:pPr>
            <w:r>
              <w:rPr>
                <w:rFonts w:cstheme="minorHAnsi"/>
                <w:sz w:val="20"/>
                <w:szCs w:val="20"/>
                <w:lang w:val="en-GB"/>
              </w:rPr>
              <w:t xml:space="preserve">Parental engagement in STEM has been difficult to achieve due to ongoing </w:t>
            </w:r>
            <w:proofErr w:type="spellStart"/>
            <w:r>
              <w:rPr>
                <w:rFonts w:cstheme="minorHAnsi"/>
                <w:sz w:val="20"/>
                <w:szCs w:val="20"/>
                <w:lang w:val="en-GB"/>
              </w:rPr>
              <w:t>covid</w:t>
            </w:r>
            <w:proofErr w:type="spellEnd"/>
            <w:r>
              <w:rPr>
                <w:rFonts w:cstheme="minorHAnsi"/>
                <w:sz w:val="20"/>
                <w:szCs w:val="20"/>
                <w:lang w:val="en-GB"/>
              </w:rPr>
              <w:t xml:space="preserve"> restrictions for the majority of the session however all STEM events/activities have been shared on Social Media/Digital Learning Platforms to increase parental understanding</w:t>
            </w:r>
            <w:r w:rsidRPr="00F729E7">
              <w:rPr>
                <w:rFonts w:cstheme="minorHAnsi"/>
                <w:sz w:val="20"/>
                <w:szCs w:val="20"/>
                <w:lang w:val="en-GB"/>
              </w:rPr>
              <w:t xml:space="preserve">. </w:t>
            </w:r>
          </w:p>
          <w:p w14:paraId="5BF9F309" w14:textId="7986EA38" w:rsidR="00D8366A" w:rsidRPr="00D8366A" w:rsidRDefault="00F729E7" w:rsidP="00E544AB">
            <w:pPr>
              <w:pStyle w:val="ListParagraph"/>
              <w:numPr>
                <w:ilvl w:val="0"/>
                <w:numId w:val="14"/>
              </w:numPr>
              <w:rPr>
                <w:rFonts w:cstheme="minorHAnsi"/>
                <w:sz w:val="20"/>
                <w:szCs w:val="20"/>
                <w:lang w:val="en-GB"/>
              </w:rPr>
            </w:pPr>
            <w:r w:rsidRPr="00F729E7">
              <w:rPr>
                <w:rFonts w:cstheme="minorHAnsi"/>
                <w:sz w:val="20"/>
                <w:szCs w:val="20"/>
                <w:lang w:val="en-GB"/>
              </w:rPr>
              <w:t xml:space="preserve">87% of Parents agree/strongly agree that their children have </w:t>
            </w:r>
            <w:r w:rsidRPr="00F729E7">
              <w:rPr>
                <w:rFonts w:cstheme="minorHAnsi"/>
                <w:sz w:val="20"/>
                <w:szCs w:val="20"/>
              </w:rPr>
              <w:t>an awareness of what STEM Education is and have had opportunities to participate in STEM activities</w:t>
            </w:r>
            <w:r w:rsidRPr="00F729E7">
              <w:rPr>
                <w:rFonts w:cstheme="minorHAnsi"/>
                <w:sz w:val="20"/>
                <w:szCs w:val="20"/>
                <w:lang w:val="en-GB"/>
              </w:rPr>
              <w:t xml:space="preserve"> this session.</w:t>
            </w:r>
          </w:p>
          <w:p w14:paraId="6276DEB0" w14:textId="6E30EEE7" w:rsidR="00D326DA" w:rsidRPr="00D326DA" w:rsidRDefault="00D8366A" w:rsidP="00D326DA">
            <w:pPr>
              <w:pStyle w:val="ListParagraph"/>
              <w:numPr>
                <w:ilvl w:val="0"/>
                <w:numId w:val="14"/>
              </w:numPr>
              <w:rPr>
                <w:rFonts w:cstheme="minorHAnsi"/>
                <w:sz w:val="20"/>
                <w:szCs w:val="20"/>
                <w:lang w:val="en-GB"/>
              </w:rPr>
            </w:pPr>
            <w:r>
              <w:rPr>
                <w:rFonts w:cstheme="minorHAnsi"/>
                <w:sz w:val="20"/>
                <w:szCs w:val="20"/>
                <w:lang w:val="en-GB"/>
              </w:rPr>
              <w:t xml:space="preserve">The school had intended to engage in First Lego League &amp; KNEX Challenge to support pupil engagement and confidence in STEM. This could not go ahead due to unfortunate and unforeseen circumstances. </w:t>
            </w:r>
            <w:r w:rsidR="00851F7D">
              <w:rPr>
                <w:rFonts w:cstheme="minorHAnsi"/>
                <w:sz w:val="20"/>
                <w:szCs w:val="20"/>
                <w:lang w:val="en-GB"/>
              </w:rPr>
              <w:t xml:space="preserve">Teachers are eager to engage in this should the opportunity be available next session. Despite this, due to the efforts of teachers to provide engaging and motivating learning opportunities in STEM, 78% of pupils feel more confident when engaging in STEM activities after this school session. </w:t>
            </w:r>
          </w:p>
        </w:tc>
      </w:tr>
      <w:tr w:rsidR="004E4254" w:rsidRPr="00D322E9" w14:paraId="47D7AE9B" w14:textId="77777777" w:rsidTr="00E544AB">
        <w:tc>
          <w:tcPr>
            <w:tcW w:w="9209" w:type="dxa"/>
            <w:gridSpan w:val="2"/>
            <w:shd w:val="clear" w:color="auto" w:fill="D9D9D9" w:themeFill="background1" w:themeFillShade="D9"/>
          </w:tcPr>
          <w:p w14:paraId="7E5CC3FD" w14:textId="77777777" w:rsidR="004E4254" w:rsidRPr="00D322E9" w:rsidRDefault="004E4254" w:rsidP="00776340">
            <w:pPr>
              <w:rPr>
                <w:rFonts w:ascii="Arial" w:hAnsi="Arial" w:cs="Arial"/>
                <w:b/>
                <w:lang w:val="en-GB"/>
              </w:rPr>
            </w:pPr>
            <w:r w:rsidRPr="00D322E9">
              <w:rPr>
                <w:rFonts w:ascii="Arial" w:hAnsi="Arial" w:cs="Arial"/>
                <w:b/>
                <w:lang w:val="en-GB"/>
              </w:rPr>
              <w:t xml:space="preserve">Next Steps </w:t>
            </w:r>
            <w:r w:rsidRPr="002E2C1A">
              <w:rPr>
                <w:rFonts w:ascii="Arial" w:hAnsi="Arial" w:cs="Arial"/>
                <w:lang w:val="en-GB"/>
              </w:rPr>
              <w:t>(What are we going to do now?)</w:t>
            </w:r>
          </w:p>
        </w:tc>
      </w:tr>
      <w:tr w:rsidR="004E4254" w:rsidRPr="00312A0E" w14:paraId="2BD80DEE" w14:textId="77777777" w:rsidTr="00E544AB">
        <w:trPr>
          <w:trHeight w:val="227"/>
        </w:trPr>
        <w:tc>
          <w:tcPr>
            <w:tcW w:w="9209" w:type="dxa"/>
            <w:gridSpan w:val="2"/>
          </w:tcPr>
          <w:p w14:paraId="4B767E6B" w14:textId="4ED29F48" w:rsidR="000F4A24" w:rsidRDefault="000F4A24" w:rsidP="00E544AB">
            <w:pPr>
              <w:pStyle w:val="ListParagraph"/>
              <w:numPr>
                <w:ilvl w:val="0"/>
                <w:numId w:val="1"/>
              </w:numPr>
              <w:ind w:left="317" w:hanging="262"/>
              <w:rPr>
                <w:rFonts w:cstheme="minorHAnsi"/>
                <w:sz w:val="20"/>
                <w:szCs w:val="20"/>
                <w:lang w:val="en-GB"/>
              </w:rPr>
            </w:pPr>
            <w:r>
              <w:rPr>
                <w:rFonts w:cstheme="minorHAnsi"/>
                <w:sz w:val="20"/>
                <w:szCs w:val="20"/>
                <w:lang w:val="en-GB"/>
              </w:rPr>
              <w:t xml:space="preserve">Ensure all new staff/RCCT teachers are fully aware of all resources available to support learning and teaching across the school. </w:t>
            </w:r>
          </w:p>
          <w:p w14:paraId="20CFEF35" w14:textId="64CF7508" w:rsidR="000F4A24" w:rsidRPr="000F4A24" w:rsidRDefault="00312A0E" w:rsidP="000F4A24">
            <w:pPr>
              <w:pStyle w:val="ListParagraph"/>
              <w:numPr>
                <w:ilvl w:val="0"/>
                <w:numId w:val="1"/>
              </w:numPr>
              <w:ind w:left="317" w:hanging="262"/>
              <w:rPr>
                <w:rFonts w:cstheme="minorHAnsi"/>
                <w:sz w:val="20"/>
                <w:szCs w:val="20"/>
                <w:lang w:val="en-GB"/>
              </w:rPr>
            </w:pPr>
            <w:r w:rsidRPr="00312A0E">
              <w:rPr>
                <w:rFonts w:cstheme="minorHAnsi"/>
                <w:sz w:val="20"/>
                <w:szCs w:val="20"/>
                <w:lang w:val="en-GB"/>
              </w:rPr>
              <w:t xml:space="preserve">Risk assessment to be carried out to identify when/what ‘real life tools’ the </w:t>
            </w:r>
            <w:proofErr w:type="spellStart"/>
            <w:r w:rsidRPr="00312A0E">
              <w:rPr>
                <w:rFonts w:cstheme="minorHAnsi"/>
                <w:sz w:val="20"/>
                <w:szCs w:val="20"/>
                <w:lang w:val="en-GB"/>
              </w:rPr>
              <w:t>Sgoil-Àraich</w:t>
            </w:r>
            <w:proofErr w:type="spellEnd"/>
            <w:r w:rsidRPr="00312A0E">
              <w:rPr>
                <w:rFonts w:cstheme="minorHAnsi"/>
                <w:sz w:val="20"/>
                <w:szCs w:val="20"/>
                <w:lang w:val="en-GB"/>
              </w:rPr>
              <w:t xml:space="preserve"> can utilise.</w:t>
            </w:r>
          </w:p>
          <w:p w14:paraId="4646E2EB" w14:textId="77777777" w:rsidR="00312A0E" w:rsidRPr="00312A0E" w:rsidRDefault="00312A0E" w:rsidP="00E544AB">
            <w:pPr>
              <w:pStyle w:val="ListParagraph"/>
              <w:numPr>
                <w:ilvl w:val="0"/>
                <w:numId w:val="1"/>
              </w:numPr>
              <w:ind w:left="317" w:hanging="262"/>
              <w:rPr>
                <w:rFonts w:cstheme="minorHAnsi"/>
                <w:sz w:val="20"/>
                <w:szCs w:val="20"/>
                <w:lang w:val="en-GB"/>
              </w:rPr>
            </w:pPr>
            <w:r w:rsidRPr="00312A0E">
              <w:rPr>
                <w:rFonts w:cstheme="minorHAnsi"/>
                <w:sz w:val="20"/>
                <w:szCs w:val="20"/>
                <w:lang w:val="en-GB"/>
              </w:rPr>
              <w:lastRenderedPageBreak/>
              <w:t>Identify new group of pupils for STEM leaders next session. More emphasis on older pupils leading learning and supporting younger pupils through Lunchtime Pupil-Led Clubs</w:t>
            </w:r>
          </w:p>
          <w:p w14:paraId="1A4E6C6E" w14:textId="77777777" w:rsidR="00312A0E" w:rsidRDefault="00312A0E" w:rsidP="00E544AB">
            <w:pPr>
              <w:pStyle w:val="ListParagraph"/>
              <w:numPr>
                <w:ilvl w:val="0"/>
                <w:numId w:val="1"/>
              </w:numPr>
              <w:ind w:left="317" w:hanging="262"/>
              <w:rPr>
                <w:rFonts w:cstheme="minorHAnsi"/>
                <w:sz w:val="20"/>
                <w:szCs w:val="20"/>
                <w:lang w:val="en-GB"/>
              </w:rPr>
            </w:pPr>
            <w:r>
              <w:rPr>
                <w:rFonts w:cstheme="minorHAnsi"/>
                <w:sz w:val="20"/>
                <w:szCs w:val="20"/>
                <w:lang w:val="en-GB"/>
              </w:rPr>
              <w:t xml:space="preserve">Identify further STEM training opportunities for EM Nursery staff and begin to implement STEM through outdoor and indoor play and learning opportunities in both </w:t>
            </w:r>
            <w:proofErr w:type="spellStart"/>
            <w:r>
              <w:rPr>
                <w:rFonts w:cstheme="minorHAnsi"/>
                <w:sz w:val="20"/>
                <w:szCs w:val="20"/>
                <w:lang w:val="en-GB"/>
              </w:rPr>
              <w:t>Sgoil-Àraich</w:t>
            </w:r>
            <w:proofErr w:type="spellEnd"/>
            <w:r>
              <w:rPr>
                <w:rFonts w:cstheme="minorHAnsi"/>
                <w:sz w:val="20"/>
                <w:szCs w:val="20"/>
                <w:lang w:val="en-GB"/>
              </w:rPr>
              <w:t xml:space="preserve"> playrooms. </w:t>
            </w:r>
          </w:p>
          <w:p w14:paraId="4BBF0A4E" w14:textId="77777777" w:rsidR="000F4A24" w:rsidRDefault="000F4A24" w:rsidP="00E544AB">
            <w:pPr>
              <w:pStyle w:val="ListParagraph"/>
              <w:numPr>
                <w:ilvl w:val="0"/>
                <w:numId w:val="1"/>
              </w:numPr>
              <w:ind w:left="317" w:hanging="262"/>
              <w:rPr>
                <w:rFonts w:cstheme="minorHAnsi"/>
                <w:sz w:val="20"/>
                <w:szCs w:val="20"/>
                <w:lang w:val="en-GB"/>
              </w:rPr>
            </w:pPr>
            <w:r>
              <w:rPr>
                <w:rFonts w:cstheme="minorHAnsi"/>
                <w:sz w:val="20"/>
                <w:szCs w:val="20"/>
                <w:lang w:val="en-GB"/>
              </w:rPr>
              <w:t xml:space="preserve">Extend availability of a STEM club next session either as a Lunchtime or After-School club. </w:t>
            </w:r>
          </w:p>
          <w:p w14:paraId="15F67AF7" w14:textId="5A0B2852" w:rsidR="00851F7D" w:rsidRPr="00312A0E" w:rsidRDefault="00851F7D" w:rsidP="00E544AB">
            <w:pPr>
              <w:pStyle w:val="ListParagraph"/>
              <w:numPr>
                <w:ilvl w:val="0"/>
                <w:numId w:val="1"/>
              </w:numPr>
              <w:ind w:left="317" w:hanging="262"/>
              <w:rPr>
                <w:rFonts w:cstheme="minorHAnsi"/>
                <w:sz w:val="20"/>
                <w:szCs w:val="20"/>
                <w:lang w:val="en-GB"/>
              </w:rPr>
            </w:pPr>
            <w:r>
              <w:rPr>
                <w:rFonts w:cstheme="minorHAnsi"/>
                <w:sz w:val="20"/>
                <w:szCs w:val="20"/>
                <w:lang w:val="en-GB"/>
              </w:rPr>
              <w:t>Engage in First Lego League &amp; KNEX Challenge if opportunities are available next session.</w:t>
            </w:r>
          </w:p>
        </w:tc>
      </w:tr>
    </w:tbl>
    <w:p w14:paraId="595D370B" w14:textId="0D994E65" w:rsidR="006843CA" w:rsidRPr="00D322E9" w:rsidRDefault="006843CA" w:rsidP="004E4254">
      <w:pPr>
        <w:rPr>
          <w:rFonts w:ascii="Arial" w:hAnsi="Arial" w:cs="Arial"/>
          <w:lang w:val="en-GB"/>
        </w:rPr>
      </w:pPr>
    </w:p>
    <w:tbl>
      <w:tblPr>
        <w:tblStyle w:val="TableGrid"/>
        <w:tblW w:w="9209" w:type="dxa"/>
        <w:tblLook w:val="04A0" w:firstRow="1" w:lastRow="0" w:firstColumn="1" w:lastColumn="0" w:noHBand="0" w:noVBand="1"/>
      </w:tblPr>
      <w:tblGrid>
        <w:gridCol w:w="3681"/>
        <w:gridCol w:w="5528"/>
      </w:tblGrid>
      <w:tr w:rsidR="004E4254" w:rsidRPr="00D322E9" w14:paraId="2DDBD7E9" w14:textId="77777777" w:rsidTr="00776340">
        <w:tc>
          <w:tcPr>
            <w:tcW w:w="3681" w:type="dxa"/>
            <w:shd w:val="clear" w:color="auto" w:fill="D9D9D9" w:themeFill="background1" w:themeFillShade="D9"/>
          </w:tcPr>
          <w:p w14:paraId="234FDE2E" w14:textId="77777777" w:rsidR="004E4254" w:rsidRPr="00D322E9" w:rsidRDefault="004E4254" w:rsidP="00776340">
            <w:pPr>
              <w:rPr>
                <w:rFonts w:ascii="Arial" w:hAnsi="Arial" w:cs="Arial"/>
                <w:b/>
                <w:lang w:val="en-GB"/>
              </w:rPr>
            </w:pPr>
            <w:r w:rsidRPr="00D322E9">
              <w:rPr>
                <w:rFonts w:ascii="Arial" w:hAnsi="Arial" w:cs="Arial"/>
                <w:b/>
                <w:lang w:val="en-GB"/>
              </w:rPr>
              <w:t>Improvement Priority Two</w:t>
            </w:r>
          </w:p>
        </w:tc>
        <w:tc>
          <w:tcPr>
            <w:tcW w:w="5528" w:type="dxa"/>
          </w:tcPr>
          <w:p w14:paraId="4A0B4827" w14:textId="15EB2B27" w:rsidR="004E4254" w:rsidRPr="00AA6EB6" w:rsidRDefault="00412559" w:rsidP="00776340">
            <w:pPr>
              <w:rPr>
                <w:rFonts w:ascii="Arial" w:hAnsi="Arial" w:cs="Arial"/>
                <w:sz w:val="20"/>
                <w:lang w:val="en-GB"/>
              </w:rPr>
            </w:pPr>
            <w:r>
              <w:rPr>
                <w:rFonts w:ascii="Arial" w:hAnsi="Arial" w:cs="Arial"/>
                <w:sz w:val="20"/>
                <w:lang w:val="en-GB"/>
              </w:rPr>
              <w:t>Supporting Health and Wellbeing Experiences Across the Curriculum</w:t>
            </w:r>
          </w:p>
        </w:tc>
      </w:tr>
      <w:tr w:rsidR="004E4254" w:rsidRPr="00D322E9" w14:paraId="76D3BD51" w14:textId="77777777" w:rsidTr="00776340">
        <w:tc>
          <w:tcPr>
            <w:tcW w:w="9209" w:type="dxa"/>
            <w:gridSpan w:val="2"/>
            <w:shd w:val="clear" w:color="auto" w:fill="D9D9D9" w:themeFill="background1" w:themeFillShade="D9"/>
          </w:tcPr>
          <w:p w14:paraId="7C2A1E27" w14:textId="2C002982" w:rsidR="004E4254" w:rsidRPr="00D322E9" w:rsidRDefault="004E4254" w:rsidP="00147016">
            <w:pPr>
              <w:rPr>
                <w:rFonts w:ascii="Arial" w:hAnsi="Arial" w:cs="Arial"/>
                <w:b/>
                <w:lang w:val="en-GB"/>
              </w:rPr>
            </w:pPr>
            <w:r w:rsidRPr="00D322E9">
              <w:rPr>
                <w:rFonts w:ascii="Arial" w:hAnsi="Arial" w:cs="Arial"/>
                <w:b/>
                <w:lang w:val="en-GB"/>
              </w:rPr>
              <w:t xml:space="preserve">Project Progress </w:t>
            </w:r>
            <w:r w:rsidRPr="002E2C1A">
              <w:rPr>
                <w:rFonts w:ascii="Arial" w:hAnsi="Arial" w:cs="Arial"/>
                <w:lang w:val="en-GB"/>
              </w:rPr>
              <w:t>(</w:t>
            </w:r>
            <w:r>
              <w:rPr>
                <w:rFonts w:ascii="Arial" w:hAnsi="Arial" w:cs="Arial"/>
                <w:lang w:val="en-GB"/>
              </w:rPr>
              <w:t>What have we done</w:t>
            </w:r>
            <w:r w:rsidRPr="002E2C1A">
              <w:rPr>
                <w:rFonts w:ascii="Arial" w:hAnsi="Arial" w:cs="Arial"/>
                <w:lang w:val="en-GB"/>
              </w:rPr>
              <w:t>?)</w:t>
            </w:r>
          </w:p>
        </w:tc>
      </w:tr>
      <w:tr w:rsidR="004E4254" w:rsidRPr="00D322E9" w14:paraId="51AB3DF0" w14:textId="77777777" w:rsidTr="00776340">
        <w:tc>
          <w:tcPr>
            <w:tcW w:w="9209" w:type="dxa"/>
            <w:gridSpan w:val="2"/>
          </w:tcPr>
          <w:p w14:paraId="48E6F0F2" w14:textId="77777777" w:rsidR="004E4254" w:rsidRPr="00472F80" w:rsidRDefault="00445CAA" w:rsidP="008E5BA0">
            <w:pPr>
              <w:pStyle w:val="ListParagraph"/>
              <w:numPr>
                <w:ilvl w:val="0"/>
                <w:numId w:val="1"/>
              </w:numPr>
              <w:ind w:left="317" w:hanging="262"/>
              <w:rPr>
                <w:rFonts w:cstheme="minorHAnsi"/>
                <w:lang w:val="en-GB"/>
              </w:rPr>
            </w:pPr>
            <w:r w:rsidRPr="00472F80">
              <w:rPr>
                <w:rFonts w:cstheme="minorHAnsi"/>
                <w:sz w:val="20"/>
                <w:szCs w:val="20"/>
                <w:lang w:val="en-GB"/>
              </w:rPr>
              <w:t>Staff and learners worked together to run designated Food and Health days across the school session to improve learning and teaching experiences in this area.</w:t>
            </w:r>
          </w:p>
          <w:p w14:paraId="2517C5FF" w14:textId="77777777" w:rsidR="00445CAA" w:rsidRPr="00472F80" w:rsidRDefault="00472F80" w:rsidP="008E5BA0">
            <w:pPr>
              <w:pStyle w:val="ListParagraph"/>
              <w:numPr>
                <w:ilvl w:val="0"/>
                <w:numId w:val="1"/>
              </w:numPr>
              <w:ind w:left="317" w:hanging="262"/>
              <w:rPr>
                <w:rFonts w:cstheme="minorHAnsi"/>
                <w:lang w:val="en-GB"/>
              </w:rPr>
            </w:pPr>
            <w:r w:rsidRPr="00472F80">
              <w:rPr>
                <w:rFonts w:cstheme="minorHAnsi"/>
                <w:sz w:val="20"/>
                <w:szCs w:val="20"/>
                <w:lang w:val="en-GB"/>
              </w:rPr>
              <w:t>Staff collaborated on the development of a Food and Health Learner Pathway to ensure progression in learning.</w:t>
            </w:r>
          </w:p>
          <w:p w14:paraId="498FBFC8" w14:textId="7A6EA029" w:rsidR="00D976DA" w:rsidRPr="00D976DA" w:rsidRDefault="00472F80" w:rsidP="00472F80">
            <w:pPr>
              <w:pStyle w:val="ListParagraph"/>
              <w:numPr>
                <w:ilvl w:val="0"/>
                <w:numId w:val="1"/>
              </w:numPr>
              <w:ind w:left="317" w:hanging="262"/>
              <w:rPr>
                <w:rFonts w:ascii="Arial" w:hAnsi="Arial" w:cs="Arial"/>
                <w:lang w:val="en-GB"/>
              </w:rPr>
            </w:pPr>
            <w:r>
              <w:rPr>
                <w:rFonts w:cstheme="minorHAnsi"/>
                <w:sz w:val="20"/>
                <w:szCs w:val="20"/>
                <w:lang w:val="en-GB"/>
              </w:rPr>
              <w:t>Teaching s</w:t>
            </w:r>
            <w:r w:rsidRPr="00472F80">
              <w:rPr>
                <w:rFonts w:cstheme="minorHAnsi"/>
                <w:sz w:val="20"/>
                <w:szCs w:val="20"/>
                <w:lang w:val="en-GB"/>
              </w:rPr>
              <w:t>taff</w:t>
            </w:r>
            <w:r w:rsidR="00D976DA">
              <w:rPr>
                <w:rFonts w:cstheme="minorHAnsi"/>
                <w:sz w:val="20"/>
                <w:szCs w:val="20"/>
                <w:lang w:val="en-GB"/>
              </w:rPr>
              <w:t xml:space="preserve"> have embedded the tracking of Health and Wellbeing outcomes into their practice through the</w:t>
            </w:r>
            <w:r w:rsidRPr="00472F80">
              <w:rPr>
                <w:rFonts w:cstheme="minorHAnsi"/>
                <w:sz w:val="20"/>
                <w:szCs w:val="20"/>
                <w:lang w:val="en-GB"/>
              </w:rPr>
              <w:t xml:space="preserve"> use</w:t>
            </w:r>
            <w:r w:rsidR="00D976DA">
              <w:rPr>
                <w:rFonts w:cstheme="minorHAnsi"/>
                <w:sz w:val="20"/>
                <w:szCs w:val="20"/>
                <w:lang w:val="en-GB"/>
              </w:rPr>
              <w:t xml:space="preserve"> of</w:t>
            </w:r>
            <w:r w:rsidRPr="00472F80">
              <w:rPr>
                <w:rFonts w:cstheme="minorHAnsi"/>
                <w:sz w:val="20"/>
                <w:szCs w:val="20"/>
                <w:lang w:val="en-GB"/>
              </w:rPr>
              <w:t xml:space="preserve"> </w:t>
            </w:r>
            <w:r w:rsidR="00D976DA">
              <w:rPr>
                <w:rFonts w:cstheme="minorHAnsi"/>
                <w:sz w:val="20"/>
                <w:szCs w:val="20"/>
                <w:lang w:val="en-GB"/>
              </w:rPr>
              <w:t>‘</w:t>
            </w:r>
            <w:r w:rsidRPr="00472F80">
              <w:rPr>
                <w:rFonts w:cstheme="minorHAnsi"/>
                <w:sz w:val="20"/>
                <w:szCs w:val="20"/>
                <w:lang w:val="en-GB"/>
              </w:rPr>
              <w:t>Wellbeing</w:t>
            </w:r>
            <w:r w:rsidR="00D976DA">
              <w:rPr>
                <w:rFonts w:cstheme="minorHAnsi"/>
                <w:sz w:val="20"/>
                <w:szCs w:val="20"/>
                <w:lang w:val="en-GB"/>
              </w:rPr>
              <w:t xml:space="preserve"> Webs’ to track progress and identify gaps in wellbeing indicators</w:t>
            </w:r>
            <w:r w:rsidRPr="00472F80">
              <w:rPr>
                <w:rFonts w:cstheme="minorHAnsi"/>
                <w:sz w:val="20"/>
                <w:szCs w:val="20"/>
                <w:lang w:val="en-GB"/>
              </w:rPr>
              <w:t>.</w:t>
            </w:r>
            <w:r>
              <w:rPr>
                <w:rFonts w:cstheme="minorHAnsi"/>
                <w:sz w:val="20"/>
                <w:szCs w:val="20"/>
                <w:lang w:val="en-GB"/>
              </w:rPr>
              <w:t xml:space="preserve"> </w:t>
            </w:r>
          </w:p>
          <w:p w14:paraId="08D95430" w14:textId="78E6CE92" w:rsidR="00472F80" w:rsidRPr="00472F80" w:rsidRDefault="00472F80" w:rsidP="00472F80">
            <w:pPr>
              <w:pStyle w:val="ListParagraph"/>
              <w:numPr>
                <w:ilvl w:val="0"/>
                <w:numId w:val="1"/>
              </w:numPr>
              <w:ind w:left="317" w:hanging="262"/>
              <w:rPr>
                <w:rFonts w:ascii="Arial" w:hAnsi="Arial" w:cs="Arial"/>
                <w:lang w:val="en-GB"/>
              </w:rPr>
            </w:pPr>
            <w:proofErr w:type="spellStart"/>
            <w:r>
              <w:rPr>
                <w:rFonts w:cstheme="minorHAnsi"/>
                <w:sz w:val="20"/>
                <w:szCs w:val="20"/>
                <w:lang w:val="en-GB"/>
              </w:rPr>
              <w:t>Sgoil-Àraich</w:t>
            </w:r>
            <w:proofErr w:type="spellEnd"/>
            <w:r>
              <w:rPr>
                <w:rFonts w:cstheme="minorHAnsi"/>
                <w:sz w:val="20"/>
                <w:szCs w:val="20"/>
                <w:lang w:val="en-GB"/>
              </w:rPr>
              <w:t xml:space="preserve"> staff are beginning to use Wellbeing Indicators in their planning and implementation of learning.</w:t>
            </w:r>
          </w:p>
          <w:p w14:paraId="13F5F3C6" w14:textId="470DEB91" w:rsidR="00472F80" w:rsidRPr="00D976DA" w:rsidRDefault="00472F80" w:rsidP="00472F80">
            <w:pPr>
              <w:pStyle w:val="ListParagraph"/>
              <w:numPr>
                <w:ilvl w:val="0"/>
                <w:numId w:val="1"/>
              </w:numPr>
              <w:ind w:left="317" w:hanging="262"/>
              <w:rPr>
                <w:rFonts w:ascii="Arial" w:hAnsi="Arial" w:cs="Arial"/>
                <w:lang w:val="en-GB"/>
              </w:rPr>
            </w:pPr>
            <w:r>
              <w:rPr>
                <w:rFonts w:cstheme="minorHAnsi"/>
                <w:sz w:val="20"/>
                <w:szCs w:val="20"/>
                <w:lang w:val="en-GB"/>
              </w:rPr>
              <w:t xml:space="preserve">Staff worked together to review and update programmes to support Health and Wellbeing Learner Pathways. Decider Skills </w:t>
            </w:r>
            <w:r w:rsidR="00F36D29">
              <w:rPr>
                <w:rFonts w:cstheme="minorHAnsi"/>
                <w:sz w:val="20"/>
                <w:szCs w:val="20"/>
                <w:lang w:val="en-GB"/>
              </w:rPr>
              <w:t>was</w:t>
            </w:r>
            <w:r>
              <w:rPr>
                <w:rFonts w:cstheme="minorHAnsi"/>
                <w:sz w:val="20"/>
                <w:szCs w:val="20"/>
                <w:lang w:val="en-GB"/>
              </w:rPr>
              <w:t xml:space="preserve"> identified as resources that could support further progression. </w:t>
            </w:r>
          </w:p>
          <w:p w14:paraId="3412D612" w14:textId="70EAFE64" w:rsidR="00D976DA" w:rsidRPr="00445CAA" w:rsidRDefault="00D976DA" w:rsidP="00472F80">
            <w:pPr>
              <w:pStyle w:val="ListParagraph"/>
              <w:numPr>
                <w:ilvl w:val="0"/>
                <w:numId w:val="1"/>
              </w:numPr>
              <w:ind w:left="317" w:hanging="262"/>
              <w:rPr>
                <w:rFonts w:ascii="Arial" w:hAnsi="Arial" w:cs="Arial"/>
                <w:lang w:val="en-GB"/>
              </w:rPr>
            </w:pPr>
            <w:r>
              <w:rPr>
                <w:rFonts w:cstheme="minorHAnsi"/>
                <w:sz w:val="20"/>
                <w:szCs w:val="20"/>
                <w:lang w:val="en-GB"/>
              </w:rPr>
              <w:t>Staff collaborated to create a Health and Wellbeing Policy Statement as part of the Learning and Teaching Policy and this is now included in the school handbook. Resources used have also been added to this policy.</w:t>
            </w:r>
          </w:p>
        </w:tc>
      </w:tr>
      <w:tr w:rsidR="004E4254" w:rsidRPr="00D322E9" w14:paraId="4CF1E62F" w14:textId="77777777" w:rsidTr="00776340">
        <w:tc>
          <w:tcPr>
            <w:tcW w:w="9209" w:type="dxa"/>
            <w:gridSpan w:val="2"/>
            <w:shd w:val="clear" w:color="auto" w:fill="D9D9D9" w:themeFill="background1" w:themeFillShade="D9"/>
          </w:tcPr>
          <w:p w14:paraId="31741261" w14:textId="5C4A19A9" w:rsidR="004E4254" w:rsidRPr="00D322E9" w:rsidRDefault="004E4254" w:rsidP="00776340">
            <w:pPr>
              <w:rPr>
                <w:rFonts w:ascii="Arial" w:hAnsi="Arial" w:cs="Arial"/>
                <w:b/>
                <w:lang w:val="en-GB"/>
              </w:rPr>
            </w:pPr>
            <w:r w:rsidRPr="00D322E9">
              <w:rPr>
                <w:rFonts w:ascii="Arial" w:hAnsi="Arial" w:cs="Arial"/>
                <w:b/>
                <w:lang w:val="en-GB"/>
              </w:rPr>
              <w:t xml:space="preserve">Evidence &amp; Impact </w:t>
            </w:r>
            <w:r w:rsidRPr="002E2C1A">
              <w:rPr>
                <w:rFonts w:ascii="Arial" w:hAnsi="Arial" w:cs="Arial"/>
                <w:lang w:val="en-GB"/>
              </w:rPr>
              <w:t>(</w:t>
            </w:r>
            <w:r w:rsidR="00147016" w:rsidRPr="002E2C1A">
              <w:rPr>
                <w:rFonts w:ascii="Arial" w:hAnsi="Arial" w:cs="Arial"/>
                <w:lang w:val="en-GB"/>
              </w:rPr>
              <w:t xml:space="preserve">How </w:t>
            </w:r>
            <w:r w:rsidR="00147016">
              <w:rPr>
                <w:rFonts w:ascii="Arial" w:hAnsi="Arial" w:cs="Arial"/>
                <w:lang w:val="en-GB"/>
              </w:rPr>
              <w:t xml:space="preserve">are we doing and how </w:t>
            </w:r>
            <w:r w:rsidR="00147016" w:rsidRPr="002E2C1A">
              <w:rPr>
                <w:rFonts w:ascii="Arial" w:hAnsi="Arial" w:cs="Arial"/>
                <w:lang w:val="en-GB"/>
              </w:rPr>
              <w:t>do we know?</w:t>
            </w:r>
            <w:r w:rsidR="00147016">
              <w:rPr>
                <w:rFonts w:ascii="Arial" w:hAnsi="Arial" w:cs="Arial"/>
                <w:lang w:val="en-GB"/>
              </w:rPr>
              <w:t>)</w:t>
            </w:r>
          </w:p>
        </w:tc>
      </w:tr>
      <w:tr w:rsidR="004E4254" w:rsidRPr="00D322E9" w14:paraId="006D67A4" w14:textId="77777777" w:rsidTr="00776340">
        <w:tc>
          <w:tcPr>
            <w:tcW w:w="9209" w:type="dxa"/>
            <w:gridSpan w:val="2"/>
          </w:tcPr>
          <w:p w14:paraId="1737660B" w14:textId="7193BF39" w:rsidR="00445CAA" w:rsidRPr="00445CAA" w:rsidRDefault="00445CAA" w:rsidP="00445CAA">
            <w:pPr>
              <w:pStyle w:val="ListParagraph"/>
              <w:numPr>
                <w:ilvl w:val="0"/>
                <w:numId w:val="14"/>
              </w:numPr>
              <w:rPr>
                <w:rFonts w:ascii="Arial" w:hAnsi="Arial" w:cs="Arial"/>
                <w:sz w:val="20"/>
                <w:lang w:val="en-GB"/>
              </w:rPr>
            </w:pPr>
            <w:r>
              <w:rPr>
                <w:rFonts w:cstheme="minorHAnsi"/>
                <w:sz w:val="20"/>
                <w:szCs w:val="20"/>
                <w:lang w:val="en-GB"/>
              </w:rPr>
              <w:t>100% of staff agreed/strongly agreed that there had been opportunities to engage in Health and Wellbeing experiences throughout the school session.</w:t>
            </w:r>
          </w:p>
          <w:p w14:paraId="4C1BE3B8" w14:textId="709C17E0" w:rsidR="00445CAA" w:rsidRPr="003B7411" w:rsidRDefault="00445CAA" w:rsidP="00445CAA">
            <w:pPr>
              <w:pStyle w:val="ListParagraph"/>
              <w:numPr>
                <w:ilvl w:val="0"/>
                <w:numId w:val="14"/>
              </w:numPr>
              <w:rPr>
                <w:rFonts w:cstheme="minorHAnsi"/>
                <w:sz w:val="20"/>
                <w:lang w:val="en-GB"/>
              </w:rPr>
            </w:pPr>
            <w:r>
              <w:rPr>
                <w:rFonts w:cstheme="minorHAnsi"/>
                <w:sz w:val="20"/>
                <w:szCs w:val="20"/>
                <w:lang w:val="en-GB"/>
              </w:rPr>
              <w:t xml:space="preserve">100% of teachers agreed/strongly agreed that pupils had had rich learning experiences to develop their </w:t>
            </w:r>
            <w:r w:rsidRPr="003B7411">
              <w:rPr>
                <w:rFonts w:cstheme="minorHAnsi"/>
                <w:sz w:val="20"/>
                <w:szCs w:val="20"/>
                <w:lang w:val="en-GB"/>
              </w:rPr>
              <w:t>learning in Food and Health through ‘Food and Health Days’.</w:t>
            </w:r>
          </w:p>
          <w:p w14:paraId="2F4CD773" w14:textId="70E65707" w:rsidR="00445CAA" w:rsidRPr="003B7411" w:rsidRDefault="00445CAA" w:rsidP="00445CAA">
            <w:pPr>
              <w:pStyle w:val="ListParagraph"/>
              <w:numPr>
                <w:ilvl w:val="0"/>
                <w:numId w:val="14"/>
              </w:numPr>
              <w:rPr>
                <w:rFonts w:cstheme="minorHAnsi"/>
                <w:sz w:val="20"/>
                <w:lang w:val="en-GB"/>
              </w:rPr>
            </w:pPr>
            <w:r w:rsidRPr="003B7411">
              <w:rPr>
                <w:rFonts w:cstheme="minorHAnsi"/>
                <w:sz w:val="20"/>
                <w:szCs w:val="20"/>
                <w:lang w:val="en-GB"/>
              </w:rPr>
              <w:t xml:space="preserve">77% of pupils enjoyed participating in Food and Health Days this session. </w:t>
            </w:r>
          </w:p>
          <w:p w14:paraId="4FA5910B" w14:textId="69209DC5" w:rsidR="00472F80" w:rsidRPr="00F729E7" w:rsidRDefault="00F729E7" w:rsidP="00445CAA">
            <w:pPr>
              <w:pStyle w:val="ListParagraph"/>
              <w:numPr>
                <w:ilvl w:val="0"/>
                <w:numId w:val="14"/>
              </w:numPr>
              <w:rPr>
                <w:rFonts w:cstheme="minorHAnsi"/>
                <w:sz w:val="20"/>
                <w:lang w:val="en-GB"/>
              </w:rPr>
            </w:pPr>
            <w:r w:rsidRPr="00F729E7">
              <w:rPr>
                <w:rFonts w:cstheme="minorHAnsi"/>
                <w:sz w:val="20"/>
                <w:szCs w:val="20"/>
                <w:lang w:val="en-GB"/>
              </w:rPr>
              <w:t>96% of parents agree/strongly agree that their children have</w:t>
            </w:r>
            <w:r w:rsidRPr="00F729E7">
              <w:rPr>
                <w:rFonts w:cstheme="minorHAnsi"/>
                <w:sz w:val="20"/>
                <w:szCs w:val="20"/>
              </w:rPr>
              <w:t xml:space="preserve"> had opportunities to engage in Health and Wellbeing experiences such as Food &amp; Health Days, Decider Skills and Rights Respecting Schools this session.</w:t>
            </w:r>
          </w:p>
          <w:p w14:paraId="06E453DB" w14:textId="151BB7EE" w:rsidR="00472F80" w:rsidRPr="00D976DA" w:rsidRDefault="00472F80" w:rsidP="00445CAA">
            <w:pPr>
              <w:pStyle w:val="ListParagraph"/>
              <w:numPr>
                <w:ilvl w:val="0"/>
                <w:numId w:val="14"/>
              </w:numPr>
              <w:rPr>
                <w:rFonts w:cstheme="minorHAnsi"/>
                <w:sz w:val="20"/>
                <w:lang w:val="en-GB"/>
              </w:rPr>
            </w:pPr>
            <w:r w:rsidRPr="00D976DA">
              <w:rPr>
                <w:rFonts w:cstheme="minorHAnsi"/>
                <w:sz w:val="20"/>
                <w:lang w:val="en-GB"/>
              </w:rPr>
              <w:t>At the start of the school session, only 14% of staff felt confident in the assessment of Food and Health. Now 86% of staff feel confident/very confident in this area.</w:t>
            </w:r>
          </w:p>
          <w:p w14:paraId="636BD171" w14:textId="67EF4E90" w:rsidR="00472F80" w:rsidRDefault="00D976DA" w:rsidP="00445CAA">
            <w:pPr>
              <w:pStyle w:val="ListParagraph"/>
              <w:numPr>
                <w:ilvl w:val="0"/>
                <w:numId w:val="14"/>
              </w:numPr>
              <w:rPr>
                <w:rFonts w:cstheme="minorHAnsi"/>
                <w:sz w:val="20"/>
                <w:lang w:val="en-GB"/>
              </w:rPr>
            </w:pPr>
            <w:r w:rsidRPr="00D976DA">
              <w:rPr>
                <w:rFonts w:cstheme="minorHAnsi"/>
                <w:sz w:val="20"/>
                <w:lang w:val="en-GB"/>
              </w:rPr>
              <w:t>‘Wellbeing Webs’ and indicators are well established in classes. 85% of pupils surveyed say they know what SHANARRI means and talk about this in school.</w:t>
            </w:r>
          </w:p>
          <w:p w14:paraId="62A5DD67" w14:textId="1D8288C1" w:rsidR="00BC65C2" w:rsidRPr="00D976DA" w:rsidRDefault="00BC65C2" w:rsidP="00445CAA">
            <w:pPr>
              <w:pStyle w:val="ListParagraph"/>
              <w:numPr>
                <w:ilvl w:val="0"/>
                <w:numId w:val="14"/>
              </w:numPr>
              <w:rPr>
                <w:rFonts w:cstheme="minorHAnsi"/>
                <w:sz w:val="20"/>
                <w:lang w:val="en-GB"/>
              </w:rPr>
            </w:pPr>
            <w:r>
              <w:rPr>
                <w:rFonts w:cstheme="minorHAnsi"/>
                <w:sz w:val="20"/>
                <w:lang w:val="en-GB"/>
              </w:rPr>
              <w:t>Observations of learning and teaching evidence rich learning experiences in Health and Wellbeing and pupils who can articulate their learning well in this area.</w:t>
            </w:r>
          </w:p>
          <w:p w14:paraId="771875D5" w14:textId="66D8962B" w:rsidR="004E4254" w:rsidRPr="00445CAA" w:rsidRDefault="00D976DA" w:rsidP="00D976DA">
            <w:pPr>
              <w:pStyle w:val="ListParagraph"/>
              <w:numPr>
                <w:ilvl w:val="0"/>
                <w:numId w:val="14"/>
              </w:numPr>
              <w:rPr>
                <w:rFonts w:ascii="Arial" w:hAnsi="Arial" w:cs="Arial"/>
                <w:sz w:val="20"/>
                <w:lang w:val="en-GB"/>
              </w:rPr>
            </w:pPr>
            <w:r w:rsidRPr="00D976DA">
              <w:rPr>
                <w:rFonts w:cstheme="minorHAnsi"/>
                <w:sz w:val="20"/>
                <w:lang w:val="en-GB"/>
              </w:rPr>
              <w:t>At the start of the school session. 43% of teachers felt confident in the tracking of children’s progress in Health and Wellbeing, at the end of the session that had risen to 100% of teachers feeling confident or very confident in this area.</w:t>
            </w:r>
          </w:p>
        </w:tc>
      </w:tr>
      <w:tr w:rsidR="004E4254" w:rsidRPr="00D322E9" w14:paraId="72EF61F3" w14:textId="77777777" w:rsidTr="00776340">
        <w:tc>
          <w:tcPr>
            <w:tcW w:w="9209" w:type="dxa"/>
            <w:gridSpan w:val="2"/>
            <w:shd w:val="clear" w:color="auto" w:fill="D9D9D9" w:themeFill="background1" w:themeFillShade="D9"/>
          </w:tcPr>
          <w:p w14:paraId="002DAA6A" w14:textId="77777777" w:rsidR="004E4254" w:rsidRPr="00D322E9" w:rsidRDefault="004E4254" w:rsidP="00776340">
            <w:pPr>
              <w:rPr>
                <w:rFonts w:ascii="Arial" w:hAnsi="Arial" w:cs="Arial"/>
                <w:b/>
                <w:lang w:val="en-GB"/>
              </w:rPr>
            </w:pPr>
            <w:r w:rsidRPr="00D322E9">
              <w:rPr>
                <w:rFonts w:ascii="Arial" w:hAnsi="Arial" w:cs="Arial"/>
                <w:b/>
                <w:lang w:val="en-GB"/>
              </w:rPr>
              <w:t xml:space="preserve">Next Steps </w:t>
            </w:r>
            <w:r w:rsidRPr="002E2C1A">
              <w:rPr>
                <w:rFonts w:ascii="Arial" w:hAnsi="Arial" w:cs="Arial"/>
                <w:lang w:val="en-GB"/>
              </w:rPr>
              <w:t>(What are we going to do now?)</w:t>
            </w:r>
          </w:p>
        </w:tc>
      </w:tr>
      <w:tr w:rsidR="00472F80" w:rsidRPr="00D322E9" w14:paraId="2507D939" w14:textId="77777777" w:rsidTr="00776340">
        <w:trPr>
          <w:trHeight w:val="227"/>
        </w:trPr>
        <w:tc>
          <w:tcPr>
            <w:tcW w:w="9209" w:type="dxa"/>
            <w:gridSpan w:val="2"/>
          </w:tcPr>
          <w:p w14:paraId="18E27DEA" w14:textId="28857025" w:rsidR="00472F80" w:rsidRPr="00D976DA" w:rsidRDefault="00472F80" w:rsidP="00472F80">
            <w:pPr>
              <w:pStyle w:val="ListParagraph"/>
              <w:numPr>
                <w:ilvl w:val="0"/>
                <w:numId w:val="1"/>
              </w:numPr>
              <w:ind w:left="317" w:hanging="262"/>
              <w:rPr>
                <w:rFonts w:cstheme="minorHAnsi"/>
                <w:sz w:val="20"/>
                <w:lang w:val="en-GB"/>
              </w:rPr>
            </w:pPr>
            <w:r w:rsidRPr="00D976DA">
              <w:rPr>
                <w:rFonts w:cstheme="minorHAnsi"/>
                <w:sz w:val="20"/>
                <w:szCs w:val="20"/>
                <w:lang w:val="en-GB"/>
              </w:rPr>
              <w:t xml:space="preserve">Wellbeing Indicators to be fully adopted in </w:t>
            </w:r>
            <w:proofErr w:type="spellStart"/>
            <w:r w:rsidRPr="00D976DA">
              <w:rPr>
                <w:rFonts w:cstheme="minorHAnsi"/>
                <w:sz w:val="20"/>
                <w:szCs w:val="20"/>
                <w:lang w:val="en-GB"/>
              </w:rPr>
              <w:t>Sgoil-Àraich</w:t>
            </w:r>
            <w:proofErr w:type="spellEnd"/>
            <w:r w:rsidRPr="00D976DA">
              <w:rPr>
                <w:rFonts w:cstheme="minorHAnsi"/>
                <w:sz w:val="20"/>
                <w:szCs w:val="20"/>
                <w:lang w:val="en-GB"/>
              </w:rPr>
              <w:t xml:space="preserve"> forward planning and used to guide learning conversations through dynamic wall display.</w:t>
            </w:r>
          </w:p>
          <w:p w14:paraId="222C071F" w14:textId="1FF71C27" w:rsidR="00472F80" w:rsidRDefault="00D976DA" w:rsidP="00472F80">
            <w:pPr>
              <w:pStyle w:val="ListParagraph"/>
              <w:numPr>
                <w:ilvl w:val="0"/>
                <w:numId w:val="1"/>
              </w:numPr>
              <w:ind w:left="317" w:hanging="262"/>
              <w:rPr>
                <w:rFonts w:cstheme="minorHAnsi"/>
                <w:sz w:val="20"/>
                <w:lang w:val="en-GB"/>
              </w:rPr>
            </w:pPr>
            <w:r w:rsidRPr="00D976DA">
              <w:rPr>
                <w:rFonts w:cstheme="minorHAnsi"/>
                <w:sz w:val="20"/>
                <w:lang w:val="en-GB"/>
              </w:rPr>
              <w:t>Include area to identify individual areas of concern in Wellbeing Indicators in next year’s data package/On Track to Achieve termly records.</w:t>
            </w:r>
          </w:p>
          <w:p w14:paraId="28C9D326" w14:textId="67BB1C43" w:rsidR="00D976DA" w:rsidRDefault="00D976DA" w:rsidP="00D976DA">
            <w:pPr>
              <w:pStyle w:val="ListParagraph"/>
              <w:numPr>
                <w:ilvl w:val="0"/>
                <w:numId w:val="1"/>
              </w:numPr>
              <w:ind w:left="317" w:hanging="262"/>
              <w:rPr>
                <w:rFonts w:cstheme="minorHAnsi"/>
                <w:sz w:val="20"/>
                <w:lang w:val="en-GB"/>
              </w:rPr>
            </w:pPr>
            <w:r>
              <w:rPr>
                <w:rFonts w:cstheme="minorHAnsi"/>
                <w:sz w:val="20"/>
                <w:lang w:val="en-GB"/>
              </w:rPr>
              <w:t xml:space="preserve">Embed </w:t>
            </w:r>
            <w:r w:rsidR="00F36D29">
              <w:rPr>
                <w:rFonts w:cstheme="minorHAnsi"/>
                <w:sz w:val="20"/>
                <w:lang w:val="en-GB"/>
              </w:rPr>
              <w:t xml:space="preserve">The Decider Skills across the school to enhance </w:t>
            </w:r>
            <w:proofErr w:type="gramStart"/>
            <w:r w:rsidR="00F36D29">
              <w:rPr>
                <w:rFonts w:cstheme="minorHAnsi"/>
                <w:sz w:val="20"/>
                <w:lang w:val="en-GB"/>
              </w:rPr>
              <w:t>pupils</w:t>
            </w:r>
            <w:proofErr w:type="gramEnd"/>
            <w:r w:rsidR="00F36D29">
              <w:rPr>
                <w:rFonts w:cstheme="minorHAnsi"/>
                <w:sz w:val="20"/>
                <w:lang w:val="en-GB"/>
              </w:rPr>
              <w:t xml:space="preserve"> independence and self-regulation skills in Health and Wellbeing.</w:t>
            </w:r>
          </w:p>
          <w:p w14:paraId="0309458B" w14:textId="7DEAC815" w:rsidR="00D976DA" w:rsidRDefault="00D976DA" w:rsidP="00D976DA">
            <w:pPr>
              <w:pStyle w:val="ListParagraph"/>
              <w:numPr>
                <w:ilvl w:val="0"/>
                <w:numId w:val="1"/>
              </w:numPr>
              <w:ind w:left="317" w:hanging="262"/>
              <w:rPr>
                <w:rFonts w:cstheme="minorHAnsi"/>
                <w:sz w:val="20"/>
                <w:lang w:val="en-GB"/>
              </w:rPr>
            </w:pPr>
            <w:r>
              <w:rPr>
                <w:rFonts w:cstheme="minorHAnsi"/>
                <w:sz w:val="20"/>
                <w:lang w:val="en-GB"/>
              </w:rPr>
              <w:t xml:space="preserve">Develop staff’s understanding and use of nurture principles across the school to further enhance our Health and Wellbeing curriculum. </w:t>
            </w:r>
          </w:p>
          <w:p w14:paraId="330AD16E" w14:textId="62D67E87" w:rsidR="00D976DA" w:rsidRDefault="00984E8D" w:rsidP="00D976DA">
            <w:pPr>
              <w:pStyle w:val="ListParagraph"/>
              <w:numPr>
                <w:ilvl w:val="0"/>
                <w:numId w:val="1"/>
              </w:numPr>
              <w:ind w:left="317" w:hanging="262"/>
              <w:rPr>
                <w:rFonts w:cstheme="minorHAnsi"/>
                <w:sz w:val="20"/>
                <w:lang w:val="en-GB"/>
              </w:rPr>
            </w:pPr>
            <w:r>
              <w:rPr>
                <w:rFonts w:cstheme="minorHAnsi"/>
                <w:sz w:val="20"/>
                <w:lang w:val="en-GB"/>
              </w:rPr>
              <w:t xml:space="preserve">Develop Tong School’s Physical Education curriculum and resources to ensure a continued focus on pupils’ overall Health and Wellbeing as part of ongoing </w:t>
            </w:r>
            <w:proofErr w:type="spellStart"/>
            <w:r>
              <w:rPr>
                <w:rFonts w:cstheme="minorHAnsi"/>
                <w:sz w:val="20"/>
                <w:lang w:val="en-GB"/>
              </w:rPr>
              <w:t>Covid</w:t>
            </w:r>
            <w:proofErr w:type="spellEnd"/>
            <w:r>
              <w:rPr>
                <w:rFonts w:cstheme="minorHAnsi"/>
                <w:sz w:val="20"/>
                <w:lang w:val="en-GB"/>
              </w:rPr>
              <w:t xml:space="preserve"> Recovery. </w:t>
            </w:r>
          </w:p>
          <w:p w14:paraId="648D8A84" w14:textId="7C7598EA" w:rsidR="00472F80" w:rsidRPr="00F21FC2" w:rsidRDefault="00F21FC2" w:rsidP="00472F80">
            <w:pPr>
              <w:pStyle w:val="ListParagraph"/>
              <w:numPr>
                <w:ilvl w:val="0"/>
                <w:numId w:val="1"/>
              </w:numPr>
              <w:ind w:left="317" w:hanging="262"/>
              <w:rPr>
                <w:rFonts w:cstheme="minorHAnsi"/>
                <w:sz w:val="20"/>
                <w:lang w:val="en-GB"/>
              </w:rPr>
            </w:pPr>
            <w:r>
              <w:rPr>
                <w:rFonts w:cstheme="minorHAnsi"/>
                <w:sz w:val="20"/>
                <w:lang w:val="en-GB"/>
              </w:rPr>
              <w:lastRenderedPageBreak/>
              <w:t xml:space="preserve">RSHP Resources to be fully embedded in curriculum delivery following consultation with Executive Head Teachers, all staff and parents to ensure the full delivery of RSHP Experiences and Outcomes. </w:t>
            </w:r>
          </w:p>
        </w:tc>
      </w:tr>
    </w:tbl>
    <w:p w14:paraId="56F624B0" w14:textId="487885D0" w:rsidR="00D326DA" w:rsidRDefault="00D326DA" w:rsidP="004E4254">
      <w:pPr>
        <w:rPr>
          <w:rFonts w:ascii="Arial" w:hAnsi="Arial" w:cs="Arial"/>
          <w:b/>
          <w:sz w:val="28"/>
          <w:lang w:val="en-GB"/>
        </w:rPr>
      </w:pPr>
    </w:p>
    <w:tbl>
      <w:tblPr>
        <w:tblStyle w:val="TableGrid"/>
        <w:tblW w:w="9209" w:type="dxa"/>
        <w:tblLook w:val="04A0" w:firstRow="1" w:lastRow="0" w:firstColumn="1" w:lastColumn="0" w:noHBand="0" w:noVBand="1"/>
      </w:tblPr>
      <w:tblGrid>
        <w:gridCol w:w="3681"/>
        <w:gridCol w:w="5528"/>
      </w:tblGrid>
      <w:tr w:rsidR="00166733" w:rsidRPr="00AA6EB6" w14:paraId="3907624B" w14:textId="77777777" w:rsidTr="007E2533">
        <w:tc>
          <w:tcPr>
            <w:tcW w:w="3681" w:type="dxa"/>
            <w:shd w:val="clear" w:color="auto" w:fill="D9D9D9" w:themeFill="background1" w:themeFillShade="D9"/>
          </w:tcPr>
          <w:p w14:paraId="69DC08D8" w14:textId="2C8DA500" w:rsidR="00166733" w:rsidRPr="00D322E9" w:rsidRDefault="00166733" w:rsidP="007E2533">
            <w:pPr>
              <w:rPr>
                <w:rFonts w:ascii="Arial" w:hAnsi="Arial" w:cs="Arial"/>
                <w:b/>
                <w:lang w:val="en-GB"/>
              </w:rPr>
            </w:pPr>
            <w:r w:rsidRPr="00D322E9">
              <w:rPr>
                <w:rFonts w:ascii="Arial" w:hAnsi="Arial" w:cs="Arial"/>
                <w:b/>
                <w:lang w:val="en-GB"/>
              </w:rPr>
              <w:t>Improvement Priority T</w:t>
            </w:r>
            <w:r w:rsidR="00E35CD6">
              <w:rPr>
                <w:rFonts w:ascii="Arial" w:hAnsi="Arial" w:cs="Arial"/>
                <w:b/>
                <w:lang w:val="en-GB"/>
              </w:rPr>
              <w:t>hree</w:t>
            </w:r>
          </w:p>
        </w:tc>
        <w:tc>
          <w:tcPr>
            <w:tcW w:w="5528" w:type="dxa"/>
          </w:tcPr>
          <w:p w14:paraId="394C23D5" w14:textId="4536788C" w:rsidR="00166733" w:rsidRPr="00AA6EB6" w:rsidRDefault="00984E8D" w:rsidP="007E2533">
            <w:pPr>
              <w:rPr>
                <w:rFonts w:ascii="Arial" w:hAnsi="Arial" w:cs="Arial"/>
                <w:sz w:val="20"/>
                <w:lang w:val="en-GB"/>
              </w:rPr>
            </w:pPr>
            <w:r>
              <w:rPr>
                <w:rFonts w:ascii="Arial" w:hAnsi="Arial" w:cs="Arial"/>
                <w:sz w:val="20"/>
                <w:lang w:val="en-GB"/>
              </w:rPr>
              <w:t>Play Pedagogy Across the Early Level</w:t>
            </w:r>
          </w:p>
        </w:tc>
      </w:tr>
      <w:tr w:rsidR="00166733" w:rsidRPr="00D322E9" w14:paraId="5E074EAC" w14:textId="77777777" w:rsidTr="007E2533">
        <w:tc>
          <w:tcPr>
            <w:tcW w:w="9209" w:type="dxa"/>
            <w:gridSpan w:val="2"/>
            <w:shd w:val="clear" w:color="auto" w:fill="D9D9D9" w:themeFill="background1" w:themeFillShade="D9"/>
          </w:tcPr>
          <w:p w14:paraId="6B52AEC3" w14:textId="77777777" w:rsidR="00166733" w:rsidRPr="00D322E9" w:rsidRDefault="00166733" w:rsidP="007E2533">
            <w:pPr>
              <w:rPr>
                <w:rFonts w:ascii="Arial" w:hAnsi="Arial" w:cs="Arial"/>
                <w:b/>
                <w:lang w:val="en-GB"/>
              </w:rPr>
            </w:pPr>
            <w:r w:rsidRPr="00D322E9">
              <w:rPr>
                <w:rFonts w:ascii="Arial" w:hAnsi="Arial" w:cs="Arial"/>
                <w:b/>
                <w:lang w:val="en-GB"/>
              </w:rPr>
              <w:t xml:space="preserve">Project Progress </w:t>
            </w:r>
            <w:r w:rsidRPr="002E2C1A">
              <w:rPr>
                <w:rFonts w:ascii="Arial" w:hAnsi="Arial" w:cs="Arial"/>
                <w:lang w:val="en-GB"/>
              </w:rPr>
              <w:t>(</w:t>
            </w:r>
            <w:r>
              <w:rPr>
                <w:rFonts w:ascii="Arial" w:hAnsi="Arial" w:cs="Arial"/>
                <w:lang w:val="en-GB"/>
              </w:rPr>
              <w:t>What have we done</w:t>
            </w:r>
            <w:r w:rsidRPr="002E2C1A">
              <w:rPr>
                <w:rFonts w:ascii="Arial" w:hAnsi="Arial" w:cs="Arial"/>
                <w:lang w:val="en-GB"/>
              </w:rPr>
              <w:t>?)</w:t>
            </w:r>
          </w:p>
        </w:tc>
      </w:tr>
      <w:tr w:rsidR="00166733" w:rsidRPr="00AA6EB6" w14:paraId="200B0A9E" w14:textId="77777777" w:rsidTr="007E2533">
        <w:tc>
          <w:tcPr>
            <w:tcW w:w="9209" w:type="dxa"/>
            <w:gridSpan w:val="2"/>
          </w:tcPr>
          <w:p w14:paraId="5CB7613D" w14:textId="62D9A291" w:rsidR="00166733" w:rsidRPr="0088018D" w:rsidRDefault="00DC0CFC" w:rsidP="00DC0CFC">
            <w:pPr>
              <w:pStyle w:val="ListParagraph"/>
              <w:numPr>
                <w:ilvl w:val="0"/>
                <w:numId w:val="1"/>
              </w:numPr>
              <w:ind w:left="317" w:hanging="262"/>
              <w:rPr>
                <w:rFonts w:ascii="Arial" w:hAnsi="Arial" w:cs="Arial"/>
                <w:sz w:val="20"/>
                <w:lang w:val="en-GB"/>
              </w:rPr>
            </w:pPr>
            <w:r>
              <w:rPr>
                <w:rFonts w:cstheme="minorHAnsi"/>
                <w:sz w:val="20"/>
                <w:szCs w:val="20"/>
                <w:lang w:val="en-GB"/>
              </w:rPr>
              <w:t xml:space="preserve">Staff created a colour-coding system to evidence Outdoor Learning as well as Literacy, Numeracy and Health and Wellbeing in floor-book planning. This has been </w:t>
            </w:r>
            <w:r w:rsidR="00F36D29">
              <w:rPr>
                <w:rFonts w:cstheme="minorHAnsi"/>
                <w:sz w:val="20"/>
                <w:szCs w:val="20"/>
                <w:lang w:val="en-GB"/>
              </w:rPr>
              <w:t>introduced</w:t>
            </w:r>
            <w:r>
              <w:rPr>
                <w:rFonts w:cstheme="minorHAnsi"/>
                <w:sz w:val="20"/>
                <w:szCs w:val="20"/>
                <w:lang w:val="en-GB"/>
              </w:rPr>
              <w:t xml:space="preserve"> in both playrooms.</w:t>
            </w:r>
          </w:p>
          <w:p w14:paraId="5A0D6337" w14:textId="682B0500" w:rsidR="0088018D" w:rsidRPr="0088018D" w:rsidRDefault="0088018D" w:rsidP="00DC0CFC">
            <w:pPr>
              <w:pStyle w:val="ListParagraph"/>
              <w:numPr>
                <w:ilvl w:val="0"/>
                <w:numId w:val="1"/>
              </w:numPr>
              <w:ind w:left="317" w:hanging="262"/>
              <w:rPr>
                <w:rFonts w:cstheme="minorHAnsi"/>
                <w:sz w:val="20"/>
                <w:lang w:val="en-GB"/>
              </w:rPr>
            </w:pPr>
            <w:r w:rsidRPr="0088018D">
              <w:rPr>
                <w:rFonts w:cstheme="minorHAnsi"/>
                <w:sz w:val="20"/>
                <w:szCs w:val="20"/>
                <w:lang w:val="en-GB"/>
              </w:rPr>
              <w:t xml:space="preserve">Staff have started to use this colour-coding system to evidence Outdoor Learning and core curricular areas in Learning Journeys. </w:t>
            </w:r>
          </w:p>
          <w:p w14:paraId="72966808" w14:textId="77777777" w:rsidR="00DC0CFC" w:rsidRPr="0088018D" w:rsidRDefault="0088018D" w:rsidP="00DC0CFC">
            <w:pPr>
              <w:pStyle w:val="ListParagraph"/>
              <w:numPr>
                <w:ilvl w:val="0"/>
                <w:numId w:val="1"/>
              </w:numPr>
              <w:ind w:left="317" w:hanging="262"/>
              <w:rPr>
                <w:rFonts w:cstheme="minorHAnsi"/>
                <w:sz w:val="20"/>
                <w:lang w:val="en-GB"/>
              </w:rPr>
            </w:pPr>
            <w:r w:rsidRPr="0088018D">
              <w:rPr>
                <w:rFonts w:cstheme="minorHAnsi"/>
                <w:sz w:val="20"/>
                <w:lang w:val="en-GB"/>
              </w:rPr>
              <w:t xml:space="preserve">All staff took part in Outdoor Learning training this session </w:t>
            </w:r>
            <w:proofErr w:type="spellStart"/>
            <w:r w:rsidRPr="0088018D">
              <w:rPr>
                <w:rFonts w:cstheme="minorHAnsi"/>
                <w:sz w:val="20"/>
                <w:lang w:val="en-GB"/>
              </w:rPr>
              <w:t>eg</w:t>
            </w:r>
            <w:proofErr w:type="spellEnd"/>
            <w:r w:rsidRPr="0088018D">
              <w:rPr>
                <w:rFonts w:cstheme="minorHAnsi"/>
                <w:sz w:val="20"/>
                <w:lang w:val="en-GB"/>
              </w:rPr>
              <w:t xml:space="preserve"> Forest Kindergarten, My World Outdoors and a session with the Outdoor Learning Manager. More sessions had been planned but could not go ahead due to </w:t>
            </w:r>
            <w:proofErr w:type="spellStart"/>
            <w:r w:rsidRPr="0088018D">
              <w:rPr>
                <w:rFonts w:cstheme="minorHAnsi"/>
                <w:sz w:val="20"/>
                <w:lang w:val="en-GB"/>
              </w:rPr>
              <w:t>covid</w:t>
            </w:r>
            <w:proofErr w:type="spellEnd"/>
            <w:r w:rsidRPr="0088018D">
              <w:rPr>
                <w:rFonts w:cstheme="minorHAnsi"/>
                <w:sz w:val="20"/>
                <w:lang w:val="en-GB"/>
              </w:rPr>
              <w:t xml:space="preserve"> restrictions. </w:t>
            </w:r>
          </w:p>
          <w:p w14:paraId="33FF30B8" w14:textId="77777777" w:rsidR="0088018D" w:rsidRPr="0088018D" w:rsidRDefault="0088018D" w:rsidP="00DC0CFC">
            <w:pPr>
              <w:pStyle w:val="ListParagraph"/>
              <w:numPr>
                <w:ilvl w:val="0"/>
                <w:numId w:val="1"/>
              </w:numPr>
              <w:ind w:left="317" w:hanging="262"/>
              <w:rPr>
                <w:rFonts w:cstheme="minorHAnsi"/>
                <w:sz w:val="20"/>
                <w:lang w:val="en-GB"/>
              </w:rPr>
            </w:pPr>
            <w:r w:rsidRPr="0088018D">
              <w:rPr>
                <w:rFonts w:cstheme="minorHAnsi"/>
                <w:sz w:val="20"/>
                <w:lang w:val="en-GB"/>
              </w:rPr>
              <w:t>Staff were supported by the Early Years team to review and update the indoor environment to ensure it meets the needs of learners. Outdoor Visual Risk Assessments were created and actioned ready for staff to review the outdoor learning environment next session.</w:t>
            </w:r>
          </w:p>
          <w:p w14:paraId="4E8B147F" w14:textId="0DF843A2" w:rsidR="0088018D" w:rsidRDefault="0088018D" w:rsidP="00DC0CFC">
            <w:pPr>
              <w:pStyle w:val="ListParagraph"/>
              <w:numPr>
                <w:ilvl w:val="0"/>
                <w:numId w:val="1"/>
              </w:numPr>
              <w:ind w:left="317" w:hanging="262"/>
              <w:rPr>
                <w:rFonts w:ascii="Arial" w:hAnsi="Arial" w:cs="Arial"/>
                <w:sz w:val="20"/>
                <w:lang w:val="en-GB"/>
              </w:rPr>
            </w:pPr>
            <w:r w:rsidRPr="0088018D">
              <w:rPr>
                <w:rFonts w:cstheme="minorHAnsi"/>
                <w:sz w:val="20"/>
                <w:lang w:val="en-GB"/>
              </w:rPr>
              <w:t>Resources to support the outdoor learning environment were identified and purchased towards the end of the school session.</w:t>
            </w:r>
            <w:r>
              <w:rPr>
                <w:rFonts w:ascii="Arial" w:hAnsi="Arial" w:cs="Arial"/>
                <w:sz w:val="20"/>
                <w:lang w:val="en-GB"/>
              </w:rPr>
              <w:t xml:space="preserve"> </w:t>
            </w:r>
          </w:p>
          <w:p w14:paraId="13301868" w14:textId="77777777" w:rsidR="00EA172A" w:rsidRPr="00EA172A" w:rsidRDefault="00EA172A" w:rsidP="00DC0CFC">
            <w:pPr>
              <w:pStyle w:val="ListParagraph"/>
              <w:numPr>
                <w:ilvl w:val="0"/>
                <w:numId w:val="1"/>
              </w:numPr>
              <w:ind w:left="317" w:hanging="262"/>
              <w:rPr>
                <w:rFonts w:ascii="Arial" w:hAnsi="Arial" w:cs="Arial"/>
                <w:sz w:val="20"/>
                <w:lang w:val="en-GB"/>
              </w:rPr>
            </w:pPr>
            <w:r w:rsidRPr="00F729E7">
              <w:rPr>
                <w:rFonts w:cstheme="minorHAnsi"/>
                <w:sz w:val="20"/>
                <w:lang w:val="en-GB"/>
              </w:rPr>
              <w:t>Children increased their overall time spent learning outdoors.</w:t>
            </w:r>
            <w:r>
              <w:rPr>
                <w:rFonts w:cstheme="minorHAnsi"/>
                <w:sz w:val="20"/>
                <w:szCs w:val="20"/>
                <w:lang w:val="en-GB"/>
              </w:rPr>
              <w:t xml:space="preserve"> The additional support needs of some pupils in both playrooms has made this challenging to fully embed.</w:t>
            </w:r>
          </w:p>
          <w:p w14:paraId="515D9D25" w14:textId="77777777" w:rsidR="00EA172A" w:rsidRPr="00EA172A" w:rsidRDefault="00EA172A" w:rsidP="00DC0CFC">
            <w:pPr>
              <w:pStyle w:val="ListParagraph"/>
              <w:numPr>
                <w:ilvl w:val="0"/>
                <w:numId w:val="1"/>
              </w:numPr>
              <w:ind w:left="317" w:hanging="262"/>
              <w:rPr>
                <w:rFonts w:ascii="Arial" w:hAnsi="Arial" w:cs="Arial"/>
                <w:sz w:val="20"/>
                <w:lang w:val="en-GB"/>
              </w:rPr>
            </w:pPr>
            <w:r>
              <w:rPr>
                <w:rFonts w:cstheme="minorHAnsi"/>
                <w:sz w:val="20"/>
                <w:szCs w:val="20"/>
                <w:lang w:val="en-GB"/>
              </w:rPr>
              <w:t xml:space="preserve">Staff in the GM </w:t>
            </w:r>
            <w:proofErr w:type="spellStart"/>
            <w:r>
              <w:rPr>
                <w:rFonts w:cstheme="minorHAnsi"/>
                <w:sz w:val="20"/>
                <w:szCs w:val="20"/>
                <w:lang w:val="en-GB"/>
              </w:rPr>
              <w:t>Sgoil-Àraich</w:t>
            </w:r>
            <w:proofErr w:type="spellEnd"/>
            <w:r>
              <w:rPr>
                <w:rFonts w:cstheme="minorHAnsi"/>
                <w:sz w:val="20"/>
                <w:szCs w:val="20"/>
                <w:lang w:val="en-GB"/>
              </w:rPr>
              <w:t xml:space="preserve"> visited another setting to participate in training on delivering STEM Outdoors in the Early Years towards the end of the session when </w:t>
            </w:r>
            <w:proofErr w:type="spellStart"/>
            <w:r>
              <w:rPr>
                <w:rFonts w:cstheme="minorHAnsi"/>
                <w:sz w:val="20"/>
                <w:szCs w:val="20"/>
                <w:lang w:val="en-GB"/>
              </w:rPr>
              <w:t>covid</w:t>
            </w:r>
            <w:proofErr w:type="spellEnd"/>
            <w:r>
              <w:rPr>
                <w:rFonts w:cstheme="minorHAnsi"/>
                <w:sz w:val="20"/>
                <w:szCs w:val="20"/>
                <w:lang w:val="en-GB"/>
              </w:rPr>
              <w:t xml:space="preserve"> restrictions allowed.</w:t>
            </w:r>
          </w:p>
          <w:p w14:paraId="50765FED" w14:textId="6CED36C2" w:rsidR="00EA172A" w:rsidRPr="00632D34" w:rsidRDefault="00EA172A" w:rsidP="00DC0CFC">
            <w:pPr>
              <w:pStyle w:val="ListParagraph"/>
              <w:numPr>
                <w:ilvl w:val="0"/>
                <w:numId w:val="1"/>
              </w:numPr>
              <w:ind w:left="317" w:hanging="262"/>
              <w:rPr>
                <w:rFonts w:ascii="Arial" w:hAnsi="Arial" w:cs="Arial"/>
                <w:sz w:val="20"/>
                <w:lang w:val="en-GB"/>
              </w:rPr>
            </w:pPr>
            <w:r>
              <w:rPr>
                <w:rFonts w:cstheme="minorHAnsi"/>
                <w:sz w:val="20"/>
                <w:szCs w:val="20"/>
                <w:lang w:val="en-GB"/>
              </w:rPr>
              <w:t xml:space="preserve">An Early Years teacher completed </w:t>
            </w:r>
            <w:r w:rsidR="00F36D29">
              <w:rPr>
                <w:rFonts w:cstheme="minorHAnsi"/>
                <w:sz w:val="20"/>
                <w:szCs w:val="20"/>
                <w:lang w:val="en-GB"/>
              </w:rPr>
              <w:t xml:space="preserve">a </w:t>
            </w:r>
            <w:r>
              <w:rPr>
                <w:rFonts w:cstheme="minorHAnsi"/>
                <w:sz w:val="20"/>
                <w:szCs w:val="20"/>
                <w:lang w:val="en-GB"/>
              </w:rPr>
              <w:t>Professional Enquiry in Play, supported by the Northern Alliance and has created a Play Rationale for the school. She continues to embed play pedagogy and ‘zones’ of learning in her practice.</w:t>
            </w:r>
          </w:p>
          <w:p w14:paraId="393CD411" w14:textId="441C4D4E" w:rsidR="00632D34" w:rsidRPr="00632D34" w:rsidRDefault="00632D34" w:rsidP="00632D34">
            <w:pPr>
              <w:pStyle w:val="ListParagraph"/>
              <w:numPr>
                <w:ilvl w:val="0"/>
                <w:numId w:val="1"/>
              </w:numPr>
              <w:ind w:left="317" w:hanging="262"/>
              <w:rPr>
                <w:rFonts w:ascii="Arial" w:hAnsi="Arial" w:cs="Arial"/>
                <w:sz w:val="20"/>
                <w:lang w:val="en-GB"/>
              </w:rPr>
            </w:pPr>
            <w:r>
              <w:rPr>
                <w:rFonts w:cstheme="minorHAnsi"/>
                <w:sz w:val="20"/>
                <w:szCs w:val="20"/>
                <w:lang w:val="en-GB"/>
              </w:rPr>
              <w:t xml:space="preserve">The Head Teacher worked with Early Years staff to review Play Observations in the nursery and ensure that next steps </w:t>
            </w:r>
            <w:r w:rsidR="00F36D29">
              <w:rPr>
                <w:rFonts w:cstheme="minorHAnsi"/>
                <w:sz w:val="20"/>
                <w:szCs w:val="20"/>
                <w:lang w:val="en-GB"/>
              </w:rPr>
              <w:t>are</w:t>
            </w:r>
            <w:r>
              <w:rPr>
                <w:rFonts w:cstheme="minorHAnsi"/>
                <w:sz w:val="20"/>
                <w:szCs w:val="20"/>
                <w:lang w:val="en-GB"/>
              </w:rPr>
              <w:t xml:space="preserve"> identified and </w:t>
            </w:r>
            <w:r w:rsidR="00F36D29">
              <w:rPr>
                <w:rFonts w:cstheme="minorHAnsi"/>
                <w:sz w:val="20"/>
                <w:szCs w:val="20"/>
                <w:lang w:val="en-GB"/>
              </w:rPr>
              <w:t xml:space="preserve">the </w:t>
            </w:r>
            <w:r>
              <w:rPr>
                <w:rFonts w:cstheme="minorHAnsi"/>
                <w:sz w:val="20"/>
                <w:szCs w:val="20"/>
                <w:lang w:val="en-GB"/>
              </w:rPr>
              <w:t xml:space="preserve">impact on learning </w:t>
            </w:r>
            <w:r w:rsidR="00F36D29">
              <w:rPr>
                <w:rFonts w:cstheme="minorHAnsi"/>
                <w:sz w:val="20"/>
                <w:szCs w:val="20"/>
                <w:lang w:val="en-GB"/>
              </w:rPr>
              <w:t xml:space="preserve">is </w:t>
            </w:r>
            <w:r>
              <w:rPr>
                <w:rFonts w:cstheme="minorHAnsi"/>
                <w:sz w:val="20"/>
                <w:szCs w:val="20"/>
                <w:lang w:val="en-GB"/>
              </w:rPr>
              <w:t xml:space="preserve">fully evidenced in Learning Journeys. </w:t>
            </w:r>
          </w:p>
          <w:p w14:paraId="5962029C" w14:textId="2999FB53" w:rsidR="00632D34" w:rsidRPr="00632D34" w:rsidRDefault="00632D34" w:rsidP="00632D34">
            <w:pPr>
              <w:pStyle w:val="ListParagraph"/>
              <w:numPr>
                <w:ilvl w:val="0"/>
                <w:numId w:val="1"/>
              </w:numPr>
              <w:ind w:left="317" w:hanging="262"/>
              <w:rPr>
                <w:rFonts w:ascii="Arial" w:hAnsi="Arial" w:cs="Arial"/>
                <w:sz w:val="20"/>
                <w:lang w:val="en-GB"/>
              </w:rPr>
            </w:pPr>
            <w:r>
              <w:rPr>
                <w:rFonts w:cstheme="minorHAnsi"/>
                <w:sz w:val="20"/>
                <w:szCs w:val="20"/>
                <w:lang w:val="en-GB"/>
              </w:rPr>
              <w:t>Stay and Play sessions were re-introduced in Nursery playrooms in Term 4 for current and prospective pupils. These could not tak</w:t>
            </w:r>
            <w:r w:rsidR="00F36D29">
              <w:rPr>
                <w:rFonts w:cstheme="minorHAnsi"/>
                <w:sz w:val="20"/>
                <w:szCs w:val="20"/>
                <w:lang w:val="en-GB"/>
              </w:rPr>
              <w:t xml:space="preserve">e place earlier due to ongoing </w:t>
            </w:r>
            <w:proofErr w:type="spellStart"/>
            <w:r w:rsidR="00F36D29">
              <w:rPr>
                <w:rFonts w:cstheme="minorHAnsi"/>
                <w:sz w:val="20"/>
                <w:szCs w:val="20"/>
                <w:lang w:val="en-GB"/>
              </w:rPr>
              <w:t>C</w:t>
            </w:r>
            <w:r>
              <w:rPr>
                <w:rFonts w:cstheme="minorHAnsi"/>
                <w:sz w:val="20"/>
                <w:szCs w:val="20"/>
                <w:lang w:val="en-GB"/>
              </w:rPr>
              <w:t>ovid</w:t>
            </w:r>
            <w:proofErr w:type="spellEnd"/>
            <w:r>
              <w:rPr>
                <w:rFonts w:cstheme="minorHAnsi"/>
                <w:sz w:val="20"/>
                <w:szCs w:val="20"/>
                <w:lang w:val="en-GB"/>
              </w:rPr>
              <w:t xml:space="preserve"> restrictions.</w:t>
            </w:r>
          </w:p>
        </w:tc>
      </w:tr>
      <w:tr w:rsidR="00166733" w:rsidRPr="00D322E9" w14:paraId="24D4447A" w14:textId="77777777" w:rsidTr="007E2533">
        <w:tc>
          <w:tcPr>
            <w:tcW w:w="9209" w:type="dxa"/>
            <w:gridSpan w:val="2"/>
            <w:shd w:val="clear" w:color="auto" w:fill="D9D9D9" w:themeFill="background1" w:themeFillShade="D9"/>
          </w:tcPr>
          <w:p w14:paraId="62A3111C" w14:textId="77777777" w:rsidR="00166733" w:rsidRPr="00D322E9" w:rsidRDefault="00166733" w:rsidP="007E2533">
            <w:pPr>
              <w:rPr>
                <w:rFonts w:ascii="Arial" w:hAnsi="Arial" w:cs="Arial"/>
                <w:b/>
                <w:lang w:val="en-GB"/>
              </w:rPr>
            </w:pPr>
            <w:r w:rsidRPr="00D322E9">
              <w:rPr>
                <w:rFonts w:ascii="Arial" w:hAnsi="Arial" w:cs="Arial"/>
                <w:b/>
                <w:lang w:val="en-GB"/>
              </w:rPr>
              <w:t xml:space="preserve">Evidence &amp; Impact </w:t>
            </w:r>
            <w:r w:rsidRPr="002E2C1A">
              <w:rPr>
                <w:rFonts w:ascii="Arial" w:hAnsi="Arial" w:cs="Arial"/>
                <w:lang w:val="en-GB"/>
              </w:rPr>
              <w:t xml:space="preserve">(How </w:t>
            </w:r>
            <w:r>
              <w:rPr>
                <w:rFonts w:ascii="Arial" w:hAnsi="Arial" w:cs="Arial"/>
                <w:lang w:val="en-GB"/>
              </w:rPr>
              <w:t xml:space="preserve">are we doing and how </w:t>
            </w:r>
            <w:r w:rsidRPr="002E2C1A">
              <w:rPr>
                <w:rFonts w:ascii="Arial" w:hAnsi="Arial" w:cs="Arial"/>
                <w:lang w:val="en-GB"/>
              </w:rPr>
              <w:t>do we know?</w:t>
            </w:r>
            <w:r>
              <w:rPr>
                <w:rFonts w:ascii="Arial" w:hAnsi="Arial" w:cs="Arial"/>
                <w:lang w:val="en-GB"/>
              </w:rPr>
              <w:t>)</w:t>
            </w:r>
          </w:p>
        </w:tc>
      </w:tr>
      <w:tr w:rsidR="00166733" w:rsidRPr="00AA6EB6" w14:paraId="6EDED080" w14:textId="77777777" w:rsidTr="007E2533">
        <w:tc>
          <w:tcPr>
            <w:tcW w:w="9209" w:type="dxa"/>
            <w:gridSpan w:val="2"/>
          </w:tcPr>
          <w:p w14:paraId="3CB6C41D" w14:textId="012DD1F6" w:rsidR="0088018D" w:rsidRPr="0088018D" w:rsidRDefault="0088018D" w:rsidP="0088018D">
            <w:pPr>
              <w:pStyle w:val="ListParagraph"/>
              <w:numPr>
                <w:ilvl w:val="0"/>
                <w:numId w:val="1"/>
              </w:numPr>
              <w:ind w:left="317" w:hanging="262"/>
              <w:rPr>
                <w:rFonts w:ascii="Arial" w:hAnsi="Arial" w:cs="Arial"/>
                <w:sz w:val="20"/>
                <w:lang w:val="en-GB"/>
              </w:rPr>
            </w:pPr>
            <w:r>
              <w:rPr>
                <w:rFonts w:cstheme="minorHAnsi"/>
                <w:sz w:val="20"/>
                <w:szCs w:val="20"/>
                <w:lang w:val="en-GB"/>
              </w:rPr>
              <w:t>Almost all children engage in outdoor learning opportunities at least 2-3 times per week on average.</w:t>
            </w:r>
          </w:p>
          <w:p w14:paraId="55DC686A" w14:textId="04DADDD8" w:rsidR="0088018D" w:rsidRPr="00EA172A" w:rsidRDefault="0088018D" w:rsidP="0088018D">
            <w:pPr>
              <w:pStyle w:val="ListParagraph"/>
              <w:numPr>
                <w:ilvl w:val="0"/>
                <w:numId w:val="1"/>
              </w:numPr>
              <w:ind w:left="317" w:hanging="262"/>
              <w:rPr>
                <w:rFonts w:ascii="Arial" w:hAnsi="Arial" w:cs="Arial"/>
                <w:sz w:val="20"/>
                <w:lang w:val="en-GB"/>
              </w:rPr>
            </w:pPr>
            <w:r>
              <w:rPr>
                <w:rFonts w:cstheme="minorHAnsi"/>
                <w:sz w:val="20"/>
                <w:szCs w:val="20"/>
                <w:lang w:val="en-GB"/>
              </w:rPr>
              <w:t>As a result of training in Outdoor Learning, staff confidence has improved. At the start of the session only 20% of staff rated themselves as confident in planning for outdoor learning with 60% lacking some confidence/not at all confident in this area. By the end of the session that had increased to 50% now feeling confident in planning for outdoor learning. We recognise that there is still some work to do in this area.</w:t>
            </w:r>
          </w:p>
          <w:p w14:paraId="5B7D4A89" w14:textId="22212C6F" w:rsidR="00EA172A" w:rsidRPr="00EA172A" w:rsidRDefault="00EA172A" w:rsidP="0088018D">
            <w:pPr>
              <w:pStyle w:val="ListParagraph"/>
              <w:numPr>
                <w:ilvl w:val="0"/>
                <w:numId w:val="1"/>
              </w:numPr>
              <w:ind w:left="317" w:hanging="262"/>
              <w:rPr>
                <w:rFonts w:ascii="Arial" w:hAnsi="Arial" w:cs="Arial"/>
                <w:sz w:val="20"/>
                <w:lang w:val="en-GB"/>
              </w:rPr>
            </w:pPr>
            <w:r>
              <w:rPr>
                <w:rFonts w:cstheme="minorHAnsi"/>
                <w:sz w:val="20"/>
                <w:szCs w:val="20"/>
                <w:lang w:val="en-GB"/>
              </w:rPr>
              <w:t xml:space="preserve">The majority of staff believe that all children access at least 60% of learning outdoors on average. </w:t>
            </w:r>
          </w:p>
          <w:p w14:paraId="6DB272D7" w14:textId="0FD35573" w:rsidR="00EA172A" w:rsidRPr="00F729E7" w:rsidRDefault="00EA172A" w:rsidP="0088018D">
            <w:pPr>
              <w:pStyle w:val="ListParagraph"/>
              <w:numPr>
                <w:ilvl w:val="0"/>
                <w:numId w:val="1"/>
              </w:numPr>
              <w:ind w:left="317" w:hanging="262"/>
              <w:rPr>
                <w:rFonts w:ascii="Arial" w:hAnsi="Arial" w:cs="Arial"/>
                <w:sz w:val="20"/>
                <w:lang w:val="en-GB"/>
              </w:rPr>
            </w:pPr>
            <w:r>
              <w:rPr>
                <w:rFonts w:cstheme="minorHAnsi"/>
                <w:sz w:val="20"/>
                <w:szCs w:val="20"/>
                <w:lang w:val="en-GB"/>
              </w:rPr>
              <w:t>GM staff felt training on delivering STEM Outdoors in the Early Years was extremely beneficial and discussed how they intended on embedding this in their practice.</w:t>
            </w:r>
          </w:p>
          <w:p w14:paraId="3981C4B7" w14:textId="64B33FAD" w:rsidR="00F729E7" w:rsidRPr="00F729E7" w:rsidRDefault="00F729E7" w:rsidP="0088018D">
            <w:pPr>
              <w:pStyle w:val="ListParagraph"/>
              <w:numPr>
                <w:ilvl w:val="0"/>
                <w:numId w:val="1"/>
              </w:numPr>
              <w:ind w:left="317" w:hanging="262"/>
              <w:rPr>
                <w:rFonts w:ascii="Arial" w:hAnsi="Arial" w:cs="Arial"/>
                <w:sz w:val="20"/>
                <w:lang w:val="en-GB"/>
              </w:rPr>
            </w:pPr>
            <w:r>
              <w:rPr>
                <w:rFonts w:cstheme="minorHAnsi"/>
                <w:sz w:val="20"/>
                <w:szCs w:val="20"/>
                <w:lang w:val="en-GB"/>
              </w:rPr>
              <w:t>99% of parents agreed/strongly agreed that their children had opportunities to engage in outdoor learning this session.</w:t>
            </w:r>
          </w:p>
          <w:p w14:paraId="4B9EB394" w14:textId="07A6943E" w:rsidR="00F729E7" w:rsidRPr="00632D34" w:rsidRDefault="00F729E7" w:rsidP="0088018D">
            <w:pPr>
              <w:pStyle w:val="ListParagraph"/>
              <w:numPr>
                <w:ilvl w:val="0"/>
                <w:numId w:val="1"/>
              </w:numPr>
              <w:ind w:left="317" w:hanging="262"/>
              <w:rPr>
                <w:rFonts w:ascii="Arial" w:hAnsi="Arial" w:cs="Arial"/>
                <w:sz w:val="20"/>
                <w:lang w:val="en-GB"/>
              </w:rPr>
            </w:pPr>
            <w:r>
              <w:rPr>
                <w:rFonts w:cstheme="minorHAnsi"/>
                <w:sz w:val="20"/>
                <w:szCs w:val="20"/>
                <w:lang w:val="en-GB"/>
              </w:rPr>
              <w:t>100% of Nursery and P1 parents agreed/strongly agreed that their children had opportunities to learn through play in Nursery and P1 this session.</w:t>
            </w:r>
          </w:p>
          <w:p w14:paraId="5D29C0FC" w14:textId="635F0D25" w:rsidR="00632D34" w:rsidRPr="00632D34" w:rsidRDefault="00632D34" w:rsidP="0088018D">
            <w:pPr>
              <w:pStyle w:val="ListParagraph"/>
              <w:numPr>
                <w:ilvl w:val="0"/>
                <w:numId w:val="1"/>
              </w:numPr>
              <w:ind w:left="317" w:hanging="262"/>
              <w:rPr>
                <w:rFonts w:ascii="Arial" w:hAnsi="Arial" w:cs="Arial"/>
                <w:sz w:val="20"/>
                <w:lang w:val="en-GB"/>
              </w:rPr>
            </w:pPr>
            <w:r>
              <w:rPr>
                <w:rFonts w:cstheme="minorHAnsi"/>
                <w:sz w:val="20"/>
                <w:szCs w:val="20"/>
                <w:lang w:val="en-GB"/>
              </w:rPr>
              <w:t>Early Years Teacher Professional Enquiry in Play now complete. Head Teacher has reviewed final submission and this was used to create a Play Rationale in Tong School.</w:t>
            </w:r>
          </w:p>
          <w:p w14:paraId="508839EE" w14:textId="77E15D5C" w:rsidR="00632D34" w:rsidRPr="00632D34" w:rsidRDefault="00632D34" w:rsidP="0088018D">
            <w:pPr>
              <w:pStyle w:val="ListParagraph"/>
              <w:numPr>
                <w:ilvl w:val="0"/>
                <w:numId w:val="1"/>
              </w:numPr>
              <w:ind w:left="317" w:hanging="262"/>
              <w:rPr>
                <w:rFonts w:ascii="Arial" w:hAnsi="Arial" w:cs="Arial"/>
                <w:sz w:val="20"/>
                <w:lang w:val="en-GB"/>
              </w:rPr>
            </w:pPr>
            <w:proofErr w:type="spellStart"/>
            <w:r>
              <w:rPr>
                <w:rFonts w:cstheme="minorHAnsi"/>
                <w:sz w:val="20"/>
                <w:szCs w:val="20"/>
                <w:lang w:val="en-GB"/>
              </w:rPr>
              <w:t>Sgoil-Àraich</w:t>
            </w:r>
            <w:proofErr w:type="spellEnd"/>
            <w:r>
              <w:rPr>
                <w:rFonts w:cstheme="minorHAnsi"/>
                <w:sz w:val="20"/>
                <w:szCs w:val="20"/>
                <w:lang w:val="en-GB"/>
              </w:rPr>
              <w:t xml:space="preserve"> staff now fully aware of play observation process and use ‘Learning Journey’ guidance and templates to support their practice. </w:t>
            </w:r>
          </w:p>
          <w:p w14:paraId="39EDC971" w14:textId="77777777" w:rsidR="00166733" w:rsidRDefault="00632D34" w:rsidP="00632D34">
            <w:pPr>
              <w:pStyle w:val="ListParagraph"/>
              <w:numPr>
                <w:ilvl w:val="0"/>
                <w:numId w:val="1"/>
              </w:numPr>
              <w:ind w:left="317" w:hanging="262"/>
              <w:rPr>
                <w:rFonts w:cstheme="minorHAnsi"/>
                <w:sz w:val="20"/>
                <w:lang w:val="en-GB"/>
              </w:rPr>
            </w:pPr>
            <w:r w:rsidRPr="00632D34">
              <w:rPr>
                <w:rFonts w:cstheme="minorHAnsi"/>
                <w:sz w:val="20"/>
                <w:lang w:val="en-GB"/>
              </w:rPr>
              <w:t xml:space="preserve">100% of staff in both playrooms felt Nursery Stay and Play sessions were effective in re-engaging parents post </w:t>
            </w:r>
            <w:proofErr w:type="spellStart"/>
            <w:r w:rsidRPr="00632D34">
              <w:rPr>
                <w:rFonts w:cstheme="minorHAnsi"/>
                <w:sz w:val="20"/>
                <w:lang w:val="en-GB"/>
              </w:rPr>
              <w:t>covid</w:t>
            </w:r>
            <w:proofErr w:type="spellEnd"/>
            <w:r w:rsidRPr="00632D34">
              <w:rPr>
                <w:rFonts w:cstheme="minorHAnsi"/>
                <w:sz w:val="20"/>
                <w:lang w:val="en-GB"/>
              </w:rPr>
              <w:t>.</w:t>
            </w:r>
          </w:p>
          <w:p w14:paraId="7E53C5F9" w14:textId="54436E5D" w:rsidR="00D326DA" w:rsidRPr="00632D34" w:rsidRDefault="00D326DA" w:rsidP="00D326DA">
            <w:pPr>
              <w:pStyle w:val="ListParagraph"/>
              <w:ind w:left="317"/>
              <w:rPr>
                <w:rFonts w:cstheme="minorHAnsi"/>
                <w:sz w:val="20"/>
                <w:lang w:val="en-GB"/>
              </w:rPr>
            </w:pPr>
          </w:p>
        </w:tc>
      </w:tr>
      <w:tr w:rsidR="00166733" w:rsidRPr="00D322E9" w14:paraId="748D866B" w14:textId="77777777" w:rsidTr="007E2533">
        <w:tc>
          <w:tcPr>
            <w:tcW w:w="9209" w:type="dxa"/>
            <w:gridSpan w:val="2"/>
            <w:shd w:val="clear" w:color="auto" w:fill="D9D9D9" w:themeFill="background1" w:themeFillShade="D9"/>
          </w:tcPr>
          <w:p w14:paraId="74F19FD4" w14:textId="77777777" w:rsidR="00166733" w:rsidRPr="00D322E9" w:rsidRDefault="00166733" w:rsidP="007E2533">
            <w:pPr>
              <w:rPr>
                <w:rFonts w:ascii="Arial" w:hAnsi="Arial" w:cs="Arial"/>
                <w:b/>
                <w:lang w:val="en-GB"/>
              </w:rPr>
            </w:pPr>
            <w:r w:rsidRPr="00D322E9">
              <w:rPr>
                <w:rFonts w:ascii="Arial" w:hAnsi="Arial" w:cs="Arial"/>
                <w:b/>
                <w:lang w:val="en-GB"/>
              </w:rPr>
              <w:t xml:space="preserve">Next Steps </w:t>
            </w:r>
            <w:r w:rsidRPr="002E2C1A">
              <w:rPr>
                <w:rFonts w:ascii="Arial" w:hAnsi="Arial" w:cs="Arial"/>
                <w:lang w:val="en-GB"/>
              </w:rPr>
              <w:t>(What are we going to do now?)</w:t>
            </w:r>
          </w:p>
        </w:tc>
      </w:tr>
      <w:tr w:rsidR="00166733" w:rsidRPr="00AA6EB6" w14:paraId="39B6CB6A" w14:textId="77777777" w:rsidTr="007E2533">
        <w:trPr>
          <w:trHeight w:val="227"/>
        </w:trPr>
        <w:tc>
          <w:tcPr>
            <w:tcW w:w="9209" w:type="dxa"/>
            <w:gridSpan w:val="2"/>
          </w:tcPr>
          <w:p w14:paraId="022D327C" w14:textId="2A25AECB" w:rsidR="0088018D" w:rsidRPr="0088018D" w:rsidRDefault="0088018D" w:rsidP="0088018D">
            <w:pPr>
              <w:pStyle w:val="ListParagraph"/>
              <w:numPr>
                <w:ilvl w:val="0"/>
                <w:numId w:val="1"/>
              </w:numPr>
              <w:ind w:left="317" w:hanging="262"/>
              <w:rPr>
                <w:rFonts w:cstheme="minorHAnsi"/>
                <w:sz w:val="20"/>
                <w:lang w:val="en-GB"/>
              </w:rPr>
            </w:pPr>
            <w:r>
              <w:rPr>
                <w:rFonts w:cstheme="minorHAnsi"/>
                <w:sz w:val="20"/>
                <w:szCs w:val="20"/>
                <w:lang w:val="en-GB"/>
              </w:rPr>
              <w:t xml:space="preserve">Continue to develop staff confidence in planning for outdoor learning through further training </w:t>
            </w:r>
            <w:r w:rsidRPr="0088018D">
              <w:rPr>
                <w:rFonts w:cstheme="minorHAnsi"/>
                <w:sz w:val="20"/>
                <w:szCs w:val="20"/>
                <w:lang w:val="en-GB"/>
              </w:rPr>
              <w:t>opportunities next session including the use of the ‘Learning Through Lands</w:t>
            </w:r>
            <w:r w:rsidR="00EA172A">
              <w:rPr>
                <w:rFonts w:cstheme="minorHAnsi"/>
                <w:sz w:val="20"/>
                <w:szCs w:val="20"/>
                <w:lang w:val="en-GB"/>
              </w:rPr>
              <w:t>c</w:t>
            </w:r>
            <w:r w:rsidRPr="0088018D">
              <w:rPr>
                <w:rFonts w:cstheme="minorHAnsi"/>
                <w:sz w:val="20"/>
                <w:szCs w:val="20"/>
                <w:lang w:val="en-GB"/>
              </w:rPr>
              <w:t xml:space="preserve">apes’ resource, ‘Successful </w:t>
            </w:r>
            <w:r w:rsidRPr="0088018D">
              <w:rPr>
                <w:rFonts w:cstheme="minorHAnsi"/>
                <w:sz w:val="20"/>
                <w:szCs w:val="20"/>
                <w:lang w:val="en-GB"/>
              </w:rPr>
              <w:lastRenderedPageBreak/>
              <w:t xml:space="preserve">Approaches to Learning Outdoors: A Thematic Review’ document and further sessions with the Outdoor Learning Manager. </w:t>
            </w:r>
          </w:p>
          <w:p w14:paraId="4537C2F2" w14:textId="48A452A8" w:rsidR="0088018D" w:rsidRDefault="0088018D" w:rsidP="0088018D">
            <w:pPr>
              <w:pStyle w:val="ListParagraph"/>
              <w:numPr>
                <w:ilvl w:val="0"/>
                <w:numId w:val="1"/>
              </w:numPr>
              <w:ind w:left="317" w:hanging="262"/>
              <w:rPr>
                <w:rFonts w:cstheme="minorHAnsi"/>
                <w:sz w:val="20"/>
                <w:lang w:val="en-GB"/>
              </w:rPr>
            </w:pPr>
            <w:r w:rsidRPr="0088018D">
              <w:rPr>
                <w:rFonts w:cstheme="minorHAnsi"/>
                <w:sz w:val="20"/>
                <w:lang w:val="en-GB"/>
              </w:rPr>
              <w:t>Continue to monitor and review indoor learning environment, especially to embed the use of natural, heuristic resources. Review the outdoor learning environment in light of further training in outdoor learning.</w:t>
            </w:r>
          </w:p>
          <w:p w14:paraId="6303C002" w14:textId="5DC55129" w:rsidR="00EA172A" w:rsidRDefault="00EA172A" w:rsidP="0088018D">
            <w:pPr>
              <w:pStyle w:val="ListParagraph"/>
              <w:numPr>
                <w:ilvl w:val="0"/>
                <w:numId w:val="1"/>
              </w:numPr>
              <w:ind w:left="317" w:hanging="262"/>
              <w:rPr>
                <w:rFonts w:cstheme="minorHAnsi"/>
                <w:sz w:val="20"/>
                <w:lang w:val="en-GB"/>
              </w:rPr>
            </w:pPr>
            <w:r>
              <w:rPr>
                <w:rFonts w:cstheme="minorHAnsi"/>
                <w:sz w:val="20"/>
                <w:lang w:val="en-GB"/>
              </w:rPr>
              <w:t xml:space="preserve">Curricular leaders to consider </w:t>
            </w:r>
            <w:r w:rsidR="00F36D29">
              <w:rPr>
                <w:rFonts w:cstheme="minorHAnsi"/>
                <w:sz w:val="20"/>
                <w:lang w:val="en-GB"/>
              </w:rPr>
              <w:t>how to embed</w:t>
            </w:r>
            <w:r>
              <w:rPr>
                <w:rFonts w:cstheme="minorHAnsi"/>
                <w:sz w:val="20"/>
                <w:lang w:val="en-GB"/>
              </w:rPr>
              <w:t xml:space="preserve"> Literacy</w:t>
            </w:r>
            <w:r w:rsidR="00F36D29">
              <w:rPr>
                <w:rFonts w:cstheme="minorHAnsi"/>
                <w:sz w:val="20"/>
                <w:lang w:val="en-GB"/>
              </w:rPr>
              <w:t>,</w:t>
            </w:r>
            <w:r>
              <w:rPr>
                <w:rFonts w:cstheme="minorHAnsi"/>
                <w:sz w:val="20"/>
                <w:lang w:val="en-GB"/>
              </w:rPr>
              <w:t xml:space="preserve"> Numeracy </w:t>
            </w:r>
            <w:r w:rsidR="00F36D29">
              <w:rPr>
                <w:rFonts w:cstheme="minorHAnsi"/>
                <w:sz w:val="20"/>
                <w:lang w:val="en-GB"/>
              </w:rPr>
              <w:t xml:space="preserve">and Health and Wellbeing </w:t>
            </w:r>
            <w:r>
              <w:rPr>
                <w:rFonts w:cstheme="minorHAnsi"/>
                <w:sz w:val="20"/>
                <w:lang w:val="en-GB"/>
              </w:rPr>
              <w:t>in the outdoor environment.</w:t>
            </w:r>
          </w:p>
          <w:p w14:paraId="2DB84BF0" w14:textId="3CDE764C" w:rsidR="00EA172A" w:rsidRDefault="00EA172A" w:rsidP="0088018D">
            <w:pPr>
              <w:pStyle w:val="ListParagraph"/>
              <w:numPr>
                <w:ilvl w:val="0"/>
                <w:numId w:val="1"/>
              </w:numPr>
              <w:ind w:left="317" w:hanging="262"/>
              <w:rPr>
                <w:rFonts w:cstheme="minorHAnsi"/>
                <w:sz w:val="20"/>
                <w:lang w:val="en-GB"/>
              </w:rPr>
            </w:pPr>
            <w:r>
              <w:rPr>
                <w:rFonts w:cstheme="minorHAnsi"/>
                <w:sz w:val="20"/>
                <w:lang w:val="en-GB"/>
              </w:rPr>
              <w:t xml:space="preserve">Fencing for the </w:t>
            </w:r>
            <w:proofErr w:type="spellStart"/>
            <w:r>
              <w:rPr>
                <w:rFonts w:cstheme="minorHAnsi"/>
                <w:sz w:val="20"/>
                <w:lang w:val="en-GB"/>
              </w:rPr>
              <w:t>Sgoil-Àraich</w:t>
            </w:r>
            <w:proofErr w:type="spellEnd"/>
            <w:r>
              <w:rPr>
                <w:rFonts w:cstheme="minorHAnsi"/>
                <w:sz w:val="20"/>
                <w:lang w:val="en-GB"/>
              </w:rPr>
              <w:t xml:space="preserve"> Outdoor Environment has been requested as per the Outdoor Risk Assessment. This will further increase the overall time spent learning outdoors as overall ratio requirements will be reduced.</w:t>
            </w:r>
          </w:p>
          <w:p w14:paraId="3D6D0E1D" w14:textId="577223F7" w:rsidR="00EA172A" w:rsidRDefault="00EA172A" w:rsidP="0088018D">
            <w:pPr>
              <w:pStyle w:val="ListParagraph"/>
              <w:numPr>
                <w:ilvl w:val="0"/>
                <w:numId w:val="1"/>
              </w:numPr>
              <w:ind w:left="317" w:hanging="262"/>
              <w:rPr>
                <w:rFonts w:cstheme="minorHAnsi"/>
                <w:sz w:val="20"/>
                <w:lang w:val="en-GB"/>
              </w:rPr>
            </w:pPr>
            <w:r>
              <w:rPr>
                <w:rFonts w:cstheme="minorHAnsi"/>
                <w:sz w:val="20"/>
                <w:lang w:val="en-GB"/>
              </w:rPr>
              <w:t xml:space="preserve">Further opportunities for staff to visit other settings to see good practice in outdoor learning to be provided next session following the recent easing of </w:t>
            </w:r>
            <w:proofErr w:type="spellStart"/>
            <w:r>
              <w:rPr>
                <w:rFonts w:cstheme="minorHAnsi"/>
                <w:sz w:val="20"/>
                <w:lang w:val="en-GB"/>
              </w:rPr>
              <w:t>covid</w:t>
            </w:r>
            <w:proofErr w:type="spellEnd"/>
            <w:r>
              <w:rPr>
                <w:rFonts w:cstheme="minorHAnsi"/>
                <w:sz w:val="20"/>
                <w:lang w:val="en-GB"/>
              </w:rPr>
              <w:t xml:space="preserve"> restrictions.</w:t>
            </w:r>
          </w:p>
          <w:p w14:paraId="50DAA654" w14:textId="6EA3A6C3" w:rsidR="00EA172A" w:rsidRDefault="00EA172A" w:rsidP="0088018D">
            <w:pPr>
              <w:pStyle w:val="ListParagraph"/>
              <w:numPr>
                <w:ilvl w:val="0"/>
                <w:numId w:val="1"/>
              </w:numPr>
              <w:ind w:left="317" w:hanging="262"/>
              <w:rPr>
                <w:rFonts w:cstheme="minorHAnsi"/>
                <w:sz w:val="20"/>
                <w:lang w:val="en-GB"/>
              </w:rPr>
            </w:pPr>
            <w:r>
              <w:rPr>
                <w:rFonts w:cstheme="minorHAnsi"/>
                <w:sz w:val="20"/>
                <w:lang w:val="en-GB"/>
              </w:rPr>
              <w:t xml:space="preserve">Self-evaluate Play Rationale alongside Early Years colleagues in other setting next session. </w:t>
            </w:r>
          </w:p>
          <w:p w14:paraId="7F8D77D3" w14:textId="77777777" w:rsidR="00166733" w:rsidRDefault="00EA172A" w:rsidP="0088018D">
            <w:pPr>
              <w:pStyle w:val="ListParagraph"/>
              <w:numPr>
                <w:ilvl w:val="0"/>
                <w:numId w:val="1"/>
              </w:numPr>
              <w:ind w:left="317" w:hanging="262"/>
              <w:rPr>
                <w:rFonts w:cstheme="minorHAnsi"/>
                <w:sz w:val="20"/>
                <w:lang w:val="en-GB"/>
              </w:rPr>
            </w:pPr>
            <w:r>
              <w:rPr>
                <w:rFonts w:cstheme="minorHAnsi"/>
                <w:sz w:val="20"/>
                <w:lang w:val="en-GB"/>
              </w:rPr>
              <w:t xml:space="preserve">GM and EM Early Years teachers to work with colleagues in </w:t>
            </w:r>
            <w:proofErr w:type="spellStart"/>
            <w:r>
              <w:rPr>
                <w:rFonts w:cstheme="minorHAnsi"/>
                <w:sz w:val="20"/>
                <w:lang w:val="en-GB"/>
              </w:rPr>
              <w:t>Sgoil</w:t>
            </w:r>
            <w:proofErr w:type="spellEnd"/>
            <w:r>
              <w:rPr>
                <w:rFonts w:cstheme="minorHAnsi"/>
                <w:sz w:val="20"/>
                <w:lang w:val="en-GB"/>
              </w:rPr>
              <w:t xml:space="preserve"> nan Loch next setting to further embed Play Pedagogy</w:t>
            </w:r>
            <w:r w:rsidR="00632D34">
              <w:rPr>
                <w:rFonts w:cstheme="minorHAnsi"/>
                <w:sz w:val="20"/>
                <w:lang w:val="en-GB"/>
              </w:rPr>
              <w:t xml:space="preserve"> and observations</w:t>
            </w:r>
            <w:r>
              <w:rPr>
                <w:rFonts w:cstheme="minorHAnsi"/>
                <w:sz w:val="20"/>
                <w:lang w:val="en-GB"/>
              </w:rPr>
              <w:t xml:space="preserve"> in P1 and beyond and consider impact on social &amp; emotional development and Gaelic Language Acquisition.</w:t>
            </w:r>
          </w:p>
          <w:p w14:paraId="746AA131" w14:textId="6DC201AC" w:rsidR="00632D34" w:rsidRPr="00632D34" w:rsidRDefault="00632D34" w:rsidP="0088018D">
            <w:pPr>
              <w:pStyle w:val="ListParagraph"/>
              <w:numPr>
                <w:ilvl w:val="0"/>
                <w:numId w:val="1"/>
              </w:numPr>
              <w:ind w:left="317" w:hanging="262"/>
              <w:rPr>
                <w:rFonts w:cstheme="minorHAnsi"/>
                <w:sz w:val="20"/>
                <w:lang w:val="en-GB"/>
              </w:rPr>
            </w:pPr>
            <w:r>
              <w:rPr>
                <w:rFonts w:cstheme="minorHAnsi"/>
                <w:sz w:val="20"/>
                <w:lang w:val="en-GB"/>
              </w:rPr>
              <w:t>Stay and Play sessions to be continued and extended next session across the Early Years next session to further increase family learning in Play Pedagogy.</w:t>
            </w:r>
          </w:p>
        </w:tc>
      </w:tr>
    </w:tbl>
    <w:p w14:paraId="456784B4" w14:textId="71B56D79" w:rsidR="00147016" w:rsidRDefault="00147016" w:rsidP="004E4254">
      <w:pPr>
        <w:rPr>
          <w:rFonts w:ascii="Arial" w:hAnsi="Arial" w:cs="Arial"/>
          <w:b/>
          <w:sz w:val="28"/>
          <w:lang w:val="en-GB"/>
        </w:rPr>
      </w:pPr>
    </w:p>
    <w:tbl>
      <w:tblPr>
        <w:tblStyle w:val="TableGrid"/>
        <w:tblW w:w="9209" w:type="dxa"/>
        <w:tblLook w:val="04A0" w:firstRow="1" w:lastRow="0" w:firstColumn="1" w:lastColumn="0" w:noHBand="0" w:noVBand="1"/>
      </w:tblPr>
      <w:tblGrid>
        <w:gridCol w:w="3681"/>
        <w:gridCol w:w="5528"/>
      </w:tblGrid>
      <w:tr w:rsidR="00270A4D" w:rsidRPr="00AA6EB6" w14:paraId="349245D1" w14:textId="77777777" w:rsidTr="00984E8D">
        <w:tc>
          <w:tcPr>
            <w:tcW w:w="3681" w:type="dxa"/>
            <w:shd w:val="clear" w:color="auto" w:fill="D9D9D9" w:themeFill="background1" w:themeFillShade="D9"/>
          </w:tcPr>
          <w:p w14:paraId="0F96C6B7" w14:textId="562E5431" w:rsidR="00270A4D" w:rsidRPr="00D322E9" w:rsidRDefault="00166E58" w:rsidP="00270A4D">
            <w:pPr>
              <w:rPr>
                <w:rFonts w:ascii="Arial" w:hAnsi="Arial" w:cs="Arial"/>
                <w:b/>
                <w:lang w:val="en-GB"/>
              </w:rPr>
            </w:pPr>
            <w:r>
              <w:rPr>
                <w:rFonts w:ascii="Arial" w:hAnsi="Arial" w:cs="Arial"/>
                <w:b/>
                <w:lang w:val="en-GB"/>
              </w:rPr>
              <w:t>I</w:t>
            </w:r>
            <w:r w:rsidR="00270A4D" w:rsidRPr="00D322E9">
              <w:rPr>
                <w:rFonts w:ascii="Arial" w:hAnsi="Arial" w:cs="Arial"/>
                <w:b/>
                <w:lang w:val="en-GB"/>
              </w:rPr>
              <w:t xml:space="preserve">mprovement Priority </w:t>
            </w:r>
            <w:r w:rsidR="00270A4D">
              <w:rPr>
                <w:rFonts w:ascii="Arial" w:hAnsi="Arial" w:cs="Arial"/>
                <w:b/>
                <w:lang w:val="en-GB"/>
              </w:rPr>
              <w:t>Four</w:t>
            </w:r>
          </w:p>
        </w:tc>
        <w:tc>
          <w:tcPr>
            <w:tcW w:w="5528" w:type="dxa"/>
          </w:tcPr>
          <w:p w14:paraId="26520B8F" w14:textId="6C25DDDE" w:rsidR="00270A4D" w:rsidRPr="00AA6EB6" w:rsidRDefault="00632D34" w:rsidP="00984E8D">
            <w:pPr>
              <w:rPr>
                <w:rFonts w:ascii="Arial" w:hAnsi="Arial" w:cs="Arial"/>
                <w:sz w:val="20"/>
                <w:lang w:val="en-GB"/>
              </w:rPr>
            </w:pPr>
            <w:r>
              <w:rPr>
                <w:rFonts w:ascii="Arial" w:hAnsi="Arial" w:cs="Arial"/>
                <w:sz w:val="20"/>
                <w:lang w:val="en-GB"/>
              </w:rPr>
              <w:t>Parental Engagement in the Early Years</w:t>
            </w:r>
          </w:p>
        </w:tc>
      </w:tr>
      <w:tr w:rsidR="00270A4D" w:rsidRPr="00D322E9" w14:paraId="4413E2E6" w14:textId="77777777" w:rsidTr="00984E8D">
        <w:tc>
          <w:tcPr>
            <w:tcW w:w="9209" w:type="dxa"/>
            <w:gridSpan w:val="2"/>
            <w:shd w:val="clear" w:color="auto" w:fill="D9D9D9" w:themeFill="background1" w:themeFillShade="D9"/>
          </w:tcPr>
          <w:p w14:paraId="6A8D26BC" w14:textId="77777777" w:rsidR="00270A4D" w:rsidRPr="00D322E9" w:rsidRDefault="00270A4D" w:rsidP="00984E8D">
            <w:pPr>
              <w:rPr>
                <w:rFonts w:ascii="Arial" w:hAnsi="Arial" w:cs="Arial"/>
                <w:b/>
                <w:lang w:val="en-GB"/>
              </w:rPr>
            </w:pPr>
            <w:r w:rsidRPr="00D322E9">
              <w:rPr>
                <w:rFonts w:ascii="Arial" w:hAnsi="Arial" w:cs="Arial"/>
                <w:b/>
                <w:lang w:val="en-GB"/>
              </w:rPr>
              <w:t xml:space="preserve">Project Progress </w:t>
            </w:r>
            <w:r w:rsidRPr="002E2C1A">
              <w:rPr>
                <w:rFonts w:ascii="Arial" w:hAnsi="Arial" w:cs="Arial"/>
                <w:lang w:val="en-GB"/>
              </w:rPr>
              <w:t>(</w:t>
            </w:r>
            <w:r>
              <w:rPr>
                <w:rFonts w:ascii="Arial" w:hAnsi="Arial" w:cs="Arial"/>
                <w:lang w:val="en-GB"/>
              </w:rPr>
              <w:t>What have we done</w:t>
            </w:r>
            <w:r w:rsidRPr="002E2C1A">
              <w:rPr>
                <w:rFonts w:ascii="Arial" w:hAnsi="Arial" w:cs="Arial"/>
                <w:lang w:val="en-GB"/>
              </w:rPr>
              <w:t>?)</w:t>
            </w:r>
          </w:p>
        </w:tc>
      </w:tr>
      <w:tr w:rsidR="00270A4D" w:rsidRPr="00AA6EB6" w14:paraId="3E506FD1" w14:textId="77777777" w:rsidTr="00984E8D">
        <w:tc>
          <w:tcPr>
            <w:tcW w:w="9209" w:type="dxa"/>
            <w:gridSpan w:val="2"/>
          </w:tcPr>
          <w:p w14:paraId="3E689F0E" w14:textId="23434D55" w:rsidR="00584F3B" w:rsidRPr="00EB6299" w:rsidRDefault="008D2B01" w:rsidP="00584F3B">
            <w:pPr>
              <w:pStyle w:val="ListParagraph"/>
              <w:numPr>
                <w:ilvl w:val="0"/>
                <w:numId w:val="1"/>
              </w:numPr>
              <w:ind w:left="317" w:hanging="262"/>
              <w:rPr>
                <w:rFonts w:cstheme="minorHAnsi"/>
                <w:sz w:val="20"/>
                <w:lang w:val="en-GB"/>
              </w:rPr>
            </w:pPr>
            <w:r w:rsidRPr="00EB6299">
              <w:rPr>
                <w:rFonts w:cstheme="minorHAnsi"/>
                <w:sz w:val="20"/>
                <w:lang w:val="en-GB"/>
              </w:rPr>
              <w:t xml:space="preserve">Daily verbal feedback is given at playroom doors. ‘Planning Boards’ and ‘Comment Boards’ now in place at both doors post </w:t>
            </w:r>
            <w:proofErr w:type="spellStart"/>
            <w:r w:rsidRPr="00EB6299">
              <w:rPr>
                <w:rFonts w:cstheme="minorHAnsi"/>
                <w:sz w:val="20"/>
                <w:lang w:val="en-GB"/>
              </w:rPr>
              <w:t>covid</w:t>
            </w:r>
            <w:proofErr w:type="spellEnd"/>
            <w:r w:rsidRPr="00EB6299">
              <w:rPr>
                <w:rFonts w:cstheme="minorHAnsi"/>
                <w:sz w:val="20"/>
                <w:lang w:val="en-GB"/>
              </w:rPr>
              <w:t xml:space="preserve">. </w:t>
            </w:r>
          </w:p>
          <w:p w14:paraId="67FA82E7" w14:textId="252E8B51" w:rsidR="008D2B01" w:rsidRPr="00EB6299" w:rsidRDefault="008D2B01" w:rsidP="00584F3B">
            <w:pPr>
              <w:pStyle w:val="ListParagraph"/>
              <w:numPr>
                <w:ilvl w:val="0"/>
                <w:numId w:val="1"/>
              </w:numPr>
              <w:ind w:left="317" w:hanging="262"/>
              <w:rPr>
                <w:rFonts w:cstheme="minorHAnsi"/>
                <w:sz w:val="20"/>
                <w:lang w:val="en-GB"/>
              </w:rPr>
            </w:pPr>
            <w:proofErr w:type="spellStart"/>
            <w:r w:rsidRPr="00EB6299">
              <w:rPr>
                <w:rFonts w:cstheme="minorHAnsi"/>
                <w:sz w:val="20"/>
                <w:lang w:val="en-GB"/>
              </w:rPr>
              <w:t>SeeSaw</w:t>
            </w:r>
            <w:proofErr w:type="spellEnd"/>
            <w:r w:rsidRPr="00EB6299">
              <w:rPr>
                <w:rFonts w:cstheme="minorHAnsi"/>
                <w:sz w:val="20"/>
                <w:lang w:val="en-GB"/>
              </w:rPr>
              <w:t xml:space="preserve"> has now been introduced in both playrooms. This is currently being used for communications and updates on what children have been learning in nursery.</w:t>
            </w:r>
          </w:p>
          <w:p w14:paraId="05A35AED" w14:textId="30B0A9F5" w:rsidR="00347BE5" w:rsidRPr="00EB6299" w:rsidRDefault="00347BE5" w:rsidP="00584F3B">
            <w:pPr>
              <w:pStyle w:val="ListParagraph"/>
              <w:numPr>
                <w:ilvl w:val="0"/>
                <w:numId w:val="1"/>
              </w:numPr>
              <w:ind w:left="317" w:hanging="262"/>
              <w:rPr>
                <w:rFonts w:cstheme="minorHAnsi"/>
                <w:sz w:val="20"/>
                <w:lang w:val="en-GB"/>
              </w:rPr>
            </w:pPr>
            <w:r w:rsidRPr="00EB6299">
              <w:rPr>
                <w:rFonts w:cstheme="minorHAnsi"/>
                <w:sz w:val="20"/>
                <w:lang w:val="en-GB"/>
              </w:rPr>
              <w:t xml:space="preserve">Home-school link bears are now in use in both playrooms. Staff agree that parents and pupils engage well with this. </w:t>
            </w:r>
          </w:p>
          <w:p w14:paraId="0474FA0B" w14:textId="517396C2" w:rsidR="00347BE5" w:rsidRPr="00EB6299" w:rsidRDefault="00EB6299" w:rsidP="00584F3B">
            <w:pPr>
              <w:pStyle w:val="ListParagraph"/>
              <w:numPr>
                <w:ilvl w:val="0"/>
                <w:numId w:val="1"/>
              </w:numPr>
              <w:ind w:left="317" w:hanging="262"/>
              <w:rPr>
                <w:rFonts w:cstheme="minorHAnsi"/>
                <w:sz w:val="20"/>
                <w:lang w:val="en-GB"/>
              </w:rPr>
            </w:pPr>
            <w:r w:rsidRPr="00EB6299">
              <w:rPr>
                <w:rFonts w:cstheme="minorHAnsi"/>
                <w:sz w:val="20"/>
                <w:lang w:val="en-GB"/>
              </w:rPr>
              <w:t xml:space="preserve">Work has begun to track wider achievements through learning journeys. HT has worked with staff to develop ‘Wider Achievements’ dynamic display to be linked with Wellbeing Indicators and children to be fully engaged with this. </w:t>
            </w:r>
          </w:p>
          <w:p w14:paraId="49F45AE9" w14:textId="3D505A47" w:rsidR="00270A4D" w:rsidRPr="00EB6299" w:rsidRDefault="00EB6299" w:rsidP="00584F3B">
            <w:pPr>
              <w:pStyle w:val="ListParagraph"/>
              <w:numPr>
                <w:ilvl w:val="0"/>
                <w:numId w:val="1"/>
              </w:numPr>
              <w:ind w:left="317" w:hanging="262"/>
              <w:rPr>
                <w:rFonts w:cstheme="minorHAnsi"/>
                <w:sz w:val="20"/>
                <w:lang w:val="en-GB"/>
              </w:rPr>
            </w:pPr>
            <w:r w:rsidRPr="00EB6299">
              <w:rPr>
                <w:rFonts w:cstheme="minorHAnsi"/>
                <w:sz w:val="20"/>
                <w:lang w:val="en-GB"/>
              </w:rPr>
              <w:t xml:space="preserve">Due to ongoing </w:t>
            </w:r>
            <w:proofErr w:type="spellStart"/>
            <w:r w:rsidRPr="00EB6299">
              <w:rPr>
                <w:rFonts w:cstheme="minorHAnsi"/>
                <w:sz w:val="20"/>
                <w:lang w:val="en-GB"/>
              </w:rPr>
              <w:t>covid</w:t>
            </w:r>
            <w:proofErr w:type="spellEnd"/>
            <w:r w:rsidRPr="00EB6299">
              <w:rPr>
                <w:rFonts w:cstheme="minorHAnsi"/>
                <w:sz w:val="20"/>
                <w:lang w:val="en-GB"/>
              </w:rPr>
              <w:t xml:space="preserve"> restrictions for the majority of the session, physical engagement with parents in the settings has been challenging. However, all parents (current and prospective) have been invited into the setting through Stay and Play sessions and events throughout term four. This has been well attended and received.</w:t>
            </w:r>
          </w:p>
        </w:tc>
      </w:tr>
      <w:tr w:rsidR="00270A4D" w:rsidRPr="00D322E9" w14:paraId="26844FF7" w14:textId="77777777" w:rsidTr="00984E8D">
        <w:tc>
          <w:tcPr>
            <w:tcW w:w="9209" w:type="dxa"/>
            <w:gridSpan w:val="2"/>
            <w:shd w:val="clear" w:color="auto" w:fill="D9D9D9" w:themeFill="background1" w:themeFillShade="D9"/>
          </w:tcPr>
          <w:p w14:paraId="2EDE703B" w14:textId="77777777" w:rsidR="00270A4D" w:rsidRPr="00D322E9" w:rsidRDefault="00270A4D" w:rsidP="00984E8D">
            <w:pPr>
              <w:rPr>
                <w:rFonts w:ascii="Arial" w:hAnsi="Arial" w:cs="Arial"/>
                <w:b/>
                <w:lang w:val="en-GB"/>
              </w:rPr>
            </w:pPr>
            <w:r w:rsidRPr="00D322E9">
              <w:rPr>
                <w:rFonts w:ascii="Arial" w:hAnsi="Arial" w:cs="Arial"/>
                <w:b/>
                <w:lang w:val="en-GB"/>
              </w:rPr>
              <w:t xml:space="preserve">Evidence &amp; Impact </w:t>
            </w:r>
            <w:r w:rsidRPr="002E2C1A">
              <w:rPr>
                <w:rFonts w:ascii="Arial" w:hAnsi="Arial" w:cs="Arial"/>
                <w:lang w:val="en-GB"/>
              </w:rPr>
              <w:t xml:space="preserve">(How </w:t>
            </w:r>
            <w:r>
              <w:rPr>
                <w:rFonts w:ascii="Arial" w:hAnsi="Arial" w:cs="Arial"/>
                <w:lang w:val="en-GB"/>
              </w:rPr>
              <w:t xml:space="preserve">are we doing and how </w:t>
            </w:r>
            <w:r w:rsidRPr="002E2C1A">
              <w:rPr>
                <w:rFonts w:ascii="Arial" w:hAnsi="Arial" w:cs="Arial"/>
                <w:lang w:val="en-GB"/>
              </w:rPr>
              <w:t>do we know?</w:t>
            </w:r>
            <w:r>
              <w:rPr>
                <w:rFonts w:ascii="Arial" w:hAnsi="Arial" w:cs="Arial"/>
                <w:lang w:val="en-GB"/>
              </w:rPr>
              <w:t>)</w:t>
            </w:r>
          </w:p>
        </w:tc>
      </w:tr>
      <w:tr w:rsidR="00270A4D" w:rsidRPr="00AA6EB6" w14:paraId="3F460E18" w14:textId="77777777" w:rsidTr="00984E8D">
        <w:tc>
          <w:tcPr>
            <w:tcW w:w="9209" w:type="dxa"/>
            <w:gridSpan w:val="2"/>
          </w:tcPr>
          <w:p w14:paraId="72516D26" w14:textId="703FF398" w:rsidR="008D2B01" w:rsidRPr="00347BE5" w:rsidRDefault="008D2B01" w:rsidP="008D2B01">
            <w:pPr>
              <w:pStyle w:val="ListParagraph"/>
              <w:numPr>
                <w:ilvl w:val="0"/>
                <w:numId w:val="1"/>
              </w:numPr>
              <w:ind w:left="317" w:hanging="262"/>
              <w:rPr>
                <w:rFonts w:ascii="Arial" w:hAnsi="Arial" w:cs="Arial"/>
                <w:sz w:val="20"/>
                <w:lang w:val="en-GB"/>
              </w:rPr>
            </w:pPr>
            <w:r>
              <w:rPr>
                <w:rFonts w:cstheme="minorHAnsi"/>
                <w:sz w:val="20"/>
                <w:lang w:val="en-GB"/>
              </w:rPr>
              <w:t xml:space="preserve">All parents are now set up with </w:t>
            </w:r>
            <w:proofErr w:type="spellStart"/>
            <w:r>
              <w:rPr>
                <w:rFonts w:cstheme="minorHAnsi"/>
                <w:sz w:val="20"/>
                <w:lang w:val="en-GB"/>
              </w:rPr>
              <w:t>SeeSaw</w:t>
            </w:r>
            <w:proofErr w:type="spellEnd"/>
            <w:r>
              <w:rPr>
                <w:rFonts w:cstheme="minorHAnsi"/>
                <w:sz w:val="20"/>
                <w:lang w:val="en-GB"/>
              </w:rPr>
              <w:t xml:space="preserve"> and most have now started to engage with it through messages and comments. </w:t>
            </w:r>
            <w:r w:rsidR="00EB6299">
              <w:rPr>
                <w:rFonts w:cstheme="minorHAnsi"/>
                <w:sz w:val="20"/>
                <w:lang w:val="en-GB"/>
              </w:rPr>
              <w:t xml:space="preserve">Parental feedback on </w:t>
            </w:r>
            <w:proofErr w:type="spellStart"/>
            <w:r w:rsidR="00EB6299">
              <w:rPr>
                <w:rFonts w:cstheme="minorHAnsi"/>
                <w:sz w:val="20"/>
                <w:lang w:val="en-GB"/>
              </w:rPr>
              <w:t>SeeSaw</w:t>
            </w:r>
            <w:proofErr w:type="spellEnd"/>
            <w:r w:rsidR="00EB6299">
              <w:rPr>
                <w:rFonts w:cstheme="minorHAnsi"/>
                <w:sz w:val="20"/>
                <w:lang w:val="en-GB"/>
              </w:rPr>
              <w:t xml:space="preserve"> through dialogue and questionnaire is very positive.</w:t>
            </w:r>
          </w:p>
          <w:p w14:paraId="0FEDDA1E" w14:textId="777DED79" w:rsidR="00347BE5" w:rsidRPr="00347BE5" w:rsidRDefault="00347BE5" w:rsidP="008D2B01">
            <w:pPr>
              <w:pStyle w:val="ListParagraph"/>
              <w:numPr>
                <w:ilvl w:val="0"/>
                <w:numId w:val="1"/>
              </w:numPr>
              <w:ind w:left="317" w:hanging="262"/>
              <w:rPr>
                <w:rFonts w:ascii="Arial" w:hAnsi="Arial" w:cs="Arial"/>
                <w:sz w:val="20"/>
                <w:lang w:val="en-GB"/>
              </w:rPr>
            </w:pPr>
            <w:r>
              <w:rPr>
                <w:rFonts w:cstheme="minorHAnsi"/>
                <w:sz w:val="20"/>
                <w:lang w:val="en-GB"/>
              </w:rPr>
              <w:t xml:space="preserve">Only 25% of staff currently feel confident in using </w:t>
            </w:r>
            <w:proofErr w:type="spellStart"/>
            <w:r>
              <w:rPr>
                <w:rFonts w:cstheme="minorHAnsi"/>
                <w:sz w:val="20"/>
                <w:lang w:val="en-GB"/>
              </w:rPr>
              <w:t>SeeSaw</w:t>
            </w:r>
            <w:proofErr w:type="spellEnd"/>
            <w:r>
              <w:rPr>
                <w:rFonts w:cstheme="minorHAnsi"/>
                <w:sz w:val="20"/>
                <w:lang w:val="en-GB"/>
              </w:rPr>
              <w:t xml:space="preserve"> and so further training is to be provided.</w:t>
            </w:r>
          </w:p>
          <w:p w14:paraId="350C2894" w14:textId="13C42961" w:rsidR="00347BE5" w:rsidRPr="00F729E7" w:rsidRDefault="00347BE5" w:rsidP="008D2B01">
            <w:pPr>
              <w:pStyle w:val="ListParagraph"/>
              <w:numPr>
                <w:ilvl w:val="0"/>
                <w:numId w:val="1"/>
              </w:numPr>
              <w:ind w:left="317" w:hanging="262"/>
              <w:rPr>
                <w:rFonts w:ascii="Arial" w:hAnsi="Arial" w:cs="Arial"/>
                <w:sz w:val="20"/>
                <w:lang w:val="en-GB"/>
              </w:rPr>
            </w:pPr>
            <w:r>
              <w:rPr>
                <w:rFonts w:cstheme="minorHAnsi"/>
                <w:sz w:val="20"/>
                <w:lang w:val="en-GB"/>
              </w:rPr>
              <w:t>In self-evaluation of SQIP project, staff in agreement that parents and pupils engage well with home-schoo</w:t>
            </w:r>
            <w:r w:rsidR="00EB6299">
              <w:rPr>
                <w:rFonts w:cstheme="minorHAnsi"/>
                <w:sz w:val="20"/>
                <w:lang w:val="en-GB"/>
              </w:rPr>
              <w:t>l</w:t>
            </w:r>
            <w:r>
              <w:rPr>
                <w:rFonts w:cstheme="minorHAnsi"/>
                <w:sz w:val="20"/>
                <w:lang w:val="en-GB"/>
              </w:rPr>
              <w:t xml:space="preserve"> link bear but this could be further developed to be used in conjunction with learning targets.</w:t>
            </w:r>
          </w:p>
          <w:p w14:paraId="67743BA3" w14:textId="5DCE3610" w:rsidR="00F729E7" w:rsidRPr="00F729E7" w:rsidRDefault="00F729E7" w:rsidP="008D2B01">
            <w:pPr>
              <w:pStyle w:val="ListParagraph"/>
              <w:numPr>
                <w:ilvl w:val="0"/>
                <w:numId w:val="1"/>
              </w:numPr>
              <w:ind w:left="317" w:hanging="262"/>
              <w:rPr>
                <w:rFonts w:cstheme="minorHAnsi"/>
                <w:sz w:val="20"/>
                <w:lang w:val="en-GB"/>
              </w:rPr>
            </w:pPr>
            <w:r w:rsidRPr="00F729E7">
              <w:rPr>
                <w:rFonts w:cstheme="minorHAnsi"/>
                <w:sz w:val="20"/>
                <w:szCs w:val="20"/>
              </w:rPr>
              <w:t>84% of parents agreed/strongly agreed that they have had opportunities to be engaged in their children’s learning and to be involved in planning within the Nursery.</w:t>
            </w:r>
          </w:p>
          <w:p w14:paraId="3CFC89FA" w14:textId="31A45D76" w:rsidR="00270A4D" w:rsidRPr="00EB6299" w:rsidRDefault="00EB6299" w:rsidP="00984E8D">
            <w:pPr>
              <w:pStyle w:val="ListParagraph"/>
              <w:numPr>
                <w:ilvl w:val="0"/>
                <w:numId w:val="1"/>
              </w:numPr>
              <w:ind w:left="317" w:hanging="262"/>
              <w:rPr>
                <w:rFonts w:ascii="Arial" w:hAnsi="Arial" w:cs="Arial"/>
                <w:sz w:val="20"/>
                <w:lang w:val="en-GB"/>
              </w:rPr>
            </w:pPr>
            <w:r w:rsidRPr="00F729E7">
              <w:rPr>
                <w:rFonts w:cstheme="minorHAnsi"/>
                <w:sz w:val="20"/>
                <w:lang w:val="en-GB"/>
              </w:rPr>
              <w:t>Parental engagement at Stay and Play sessions and events well above 60% for all.</w:t>
            </w:r>
            <w:r>
              <w:rPr>
                <w:rFonts w:ascii="Arial" w:hAnsi="Arial" w:cs="Arial"/>
                <w:sz w:val="20"/>
                <w:lang w:val="en-GB"/>
              </w:rPr>
              <w:t xml:space="preserve"> </w:t>
            </w:r>
          </w:p>
        </w:tc>
      </w:tr>
      <w:tr w:rsidR="00270A4D" w:rsidRPr="00D322E9" w14:paraId="36288C9C" w14:textId="77777777" w:rsidTr="00984E8D">
        <w:tc>
          <w:tcPr>
            <w:tcW w:w="9209" w:type="dxa"/>
            <w:gridSpan w:val="2"/>
            <w:shd w:val="clear" w:color="auto" w:fill="D9D9D9" w:themeFill="background1" w:themeFillShade="D9"/>
          </w:tcPr>
          <w:p w14:paraId="7D977320" w14:textId="77777777" w:rsidR="00270A4D" w:rsidRPr="00D322E9" w:rsidRDefault="00270A4D" w:rsidP="00984E8D">
            <w:pPr>
              <w:rPr>
                <w:rFonts w:ascii="Arial" w:hAnsi="Arial" w:cs="Arial"/>
                <w:b/>
                <w:lang w:val="en-GB"/>
              </w:rPr>
            </w:pPr>
            <w:r w:rsidRPr="00D322E9">
              <w:rPr>
                <w:rFonts w:ascii="Arial" w:hAnsi="Arial" w:cs="Arial"/>
                <w:b/>
                <w:lang w:val="en-GB"/>
              </w:rPr>
              <w:t xml:space="preserve">Next Steps </w:t>
            </w:r>
            <w:r w:rsidRPr="002E2C1A">
              <w:rPr>
                <w:rFonts w:ascii="Arial" w:hAnsi="Arial" w:cs="Arial"/>
                <w:lang w:val="en-GB"/>
              </w:rPr>
              <w:t>(What are we going to do now?)</w:t>
            </w:r>
          </w:p>
        </w:tc>
      </w:tr>
      <w:tr w:rsidR="00270A4D" w:rsidRPr="00AA6EB6" w14:paraId="3F6E0467" w14:textId="77777777" w:rsidTr="00984E8D">
        <w:trPr>
          <w:trHeight w:val="227"/>
        </w:trPr>
        <w:tc>
          <w:tcPr>
            <w:tcW w:w="9209" w:type="dxa"/>
            <w:gridSpan w:val="2"/>
          </w:tcPr>
          <w:p w14:paraId="1E741CBE" w14:textId="7C648197" w:rsidR="00347BE5" w:rsidRPr="00EB6299" w:rsidRDefault="00347BE5" w:rsidP="00347BE5">
            <w:pPr>
              <w:pStyle w:val="ListParagraph"/>
              <w:numPr>
                <w:ilvl w:val="0"/>
                <w:numId w:val="1"/>
              </w:numPr>
              <w:ind w:left="317" w:hanging="262"/>
              <w:rPr>
                <w:rFonts w:cstheme="minorHAnsi"/>
                <w:sz w:val="20"/>
                <w:lang w:val="en-GB"/>
              </w:rPr>
            </w:pPr>
            <w:r w:rsidRPr="00EB6299">
              <w:rPr>
                <w:rFonts w:cstheme="minorHAnsi"/>
                <w:sz w:val="20"/>
                <w:lang w:val="en-GB"/>
              </w:rPr>
              <w:t xml:space="preserve">Continue to embed </w:t>
            </w:r>
            <w:proofErr w:type="spellStart"/>
            <w:r w:rsidRPr="00EB6299">
              <w:rPr>
                <w:rFonts w:cstheme="minorHAnsi"/>
                <w:sz w:val="20"/>
                <w:lang w:val="en-GB"/>
              </w:rPr>
              <w:t>SeeSaw</w:t>
            </w:r>
            <w:proofErr w:type="spellEnd"/>
            <w:r w:rsidRPr="00EB6299">
              <w:rPr>
                <w:rFonts w:cstheme="minorHAnsi"/>
                <w:sz w:val="20"/>
                <w:lang w:val="en-GB"/>
              </w:rPr>
              <w:t xml:space="preserve"> use to work towards Pupil Profiling being done through this platform. Set up ‘pupil </w:t>
            </w:r>
            <w:proofErr w:type="gramStart"/>
            <w:r w:rsidRPr="00EB6299">
              <w:rPr>
                <w:rFonts w:cstheme="minorHAnsi"/>
                <w:sz w:val="20"/>
                <w:lang w:val="en-GB"/>
              </w:rPr>
              <w:t>access’</w:t>
            </w:r>
            <w:proofErr w:type="gramEnd"/>
            <w:r w:rsidRPr="00EB6299">
              <w:rPr>
                <w:rFonts w:cstheme="minorHAnsi"/>
                <w:sz w:val="20"/>
                <w:lang w:val="en-GB"/>
              </w:rPr>
              <w:t xml:space="preserve"> to allow parents/pupils to update profiles and contribute planning suggestions/resources also.</w:t>
            </w:r>
          </w:p>
          <w:p w14:paraId="2E2B16AD" w14:textId="604CEBD8" w:rsidR="00347BE5" w:rsidRPr="00EB6299" w:rsidRDefault="00347BE5" w:rsidP="00347BE5">
            <w:pPr>
              <w:pStyle w:val="ListParagraph"/>
              <w:numPr>
                <w:ilvl w:val="0"/>
                <w:numId w:val="1"/>
              </w:numPr>
              <w:ind w:left="317" w:hanging="262"/>
              <w:rPr>
                <w:rFonts w:cstheme="minorHAnsi"/>
                <w:sz w:val="20"/>
                <w:lang w:val="en-GB"/>
              </w:rPr>
            </w:pPr>
            <w:r w:rsidRPr="00EB6299">
              <w:rPr>
                <w:rFonts w:cstheme="minorHAnsi"/>
                <w:sz w:val="20"/>
                <w:lang w:val="en-GB"/>
              </w:rPr>
              <w:t xml:space="preserve">Provide staff with </w:t>
            </w:r>
            <w:proofErr w:type="spellStart"/>
            <w:r w:rsidRPr="00EB6299">
              <w:rPr>
                <w:rFonts w:cstheme="minorHAnsi"/>
                <w:sz w:val="20"/>
                <w:lang w:val="en-GB"/>
              </w:rPr>
              <w:t>SeeSaw</w:t>
            </w:r>
            <w:proofErr w:type="spellEnd"/>
            <w:r w:rsidRPr="00EB6299">
              <w:rPr>
                <w:rFonts w:cstheme="minorHAnsi"/>
                <w:sz w:val="20"/>
                <w:lang w:val="en-GB"/>
              </w:rPr>
              <w:t xml:space="preserve"> training to increase confidence and engagement. </w:t>
            </w:r>
          </w:p>
          <w:p w14:paraId="0200A5B3" w14:textId="3CDAD766" w:rsidR="00347BE5" w:rsidRPr="00EB6299" w:rsidRDefault="00347BE5" w:rsidP="00347BE5">
            <w:pPr>
              <w:pStyle w:val="ListParagraph"/>
              <w:numPr>
                <w:ilvl w:val="0"/>
                <w:numId w:val="1"/>
              </w:numPr>
              <w:ind w:left="317" w:hanging="262"/>
              <w:rPr>
                <w:rFonts w:cstheme="minorHAnsi"/>
                <w:sz w:val="20"/>
                <w:lang w:val="en-GB"/>
              </w:rPr>
            </w:pPr>
            <w:r w:rsidRPr="00EB6299">
              <w:rPr>
                <w:rFonts w:cstheme="minorHAnsi"/>
                <w:sz w:val="20"/>
                <w:lang w:val="en-GB"/>
              </w:rPr>
              <w:t xml:space="preserve">Home-school link bears to be linked to learning targets/Gaelic Language targets in both playrooms. Staff to use ‘Being Me </w:t>
            </w:r>
            <w:proofErr w:type="gramStart"/>
            <w:r w:rsidRPr="00EB6299">
              <w:rPr>
                <w:rFonts w:cstheme="minorHAnsi"/>
                <w:sz w:val="20"/>
                <w:lang w:val="en-GB"/>
              </w:rPr>
              <w:t>With</w:t>
            </w:r>
            <w:proofErr w:type="gramEnd"/>
            <w:r w:rsidRPr="00EB6299">
              <w:rPr>
                <w:rFonts w:cstheme="minorHAnsi"/>
                <w:sz w:val="20"/>
                <w:lang w:val="en-GB"/>
              </w:rPr>
              <w:t xml:space="preserve"> Dug’ </w:t>
            </w:r>
            <w:proofErr w:type="spellStart"/>
            <w:r w:rsidRPr="00EB6299">
              <w:rPr>
                <w:rFonts w:cstheme="minorHAnsi"/>
                <w:sz w:val="20"/>
                <w:lang w:val="en-GB"/>
              </w:rPr>
              <w:t>eSgoil</w:t>
            </w:r>
            <w:proofErr w:type="spellEnd"/>
            <w:r w:rsidRPr="00EB6299">
              <w:rPr>
                <w:rFonts w:cstheme="minorHAnsi"/>
                <w:sz w:val="20"/>
                <w:lang w:val="en-GB"/>
              </w:rPr>
              <w:t xml:space="preserve"> resource to support with this.</w:t>
            </w:r>
          </w:p>
          <w:p w14:paraId="4CA70B6C" w14:textId="17001312" w:rsidR="00270A4D" w:rsidRPr="00EB6299" w:rsidRDefault="00EB6299" w:rsidP="00984E8D">
            <w:pPr>
              <w:pStyle w:val="ListParagraph"/>
              <w:numPr>
                <w:ilvl w:val="0"/>
                <w:numId w:val="1"/>
              </w:numPr>
              <w:ind w:left="317" w:hanging="262"/>
              <w:rPr>
                <w:rFonts w:cstheme="minorHAnsi"/>
                <w:sz w:val="20"/>
                <w:lang w:val="en-GB"/>
              </w:rPr>
            </w:pPr>
            <w:r w:rsidRPr="00EB6299">
              <w:rPr>
                <w:rFonts w:cstheme="minorHAnsi"/>
                <w:sz w:val="20"/>
                <w:lang w:val="en-GB"/>
              </w:rPr>
              <w:t xml:space="preserve">Wider Achievements Dynamic Display linking to Wellbeing Indicators to be developed in both playrooms. </w:t>
            </w:r>
          </w:p>
        </w:tc>
      </w:tr>
    </w:tbl>
    <w:p w14:paraId="41D69416" w14:textId="6BE33306" w:rsidR="004E4254" w:rsidRDefault="004E4254" w:rsidP="004E4254">
      <w:pPr>
        <w:outlineLvl w:val="0"/>
        <w:rPr>
          <w:rFonts w:ascii="Arial" w:hAnsi="Arial" w:cs="Arial"/>
          <w:b/>
          <w:sz w:val="28"/>
          <w:lang w:val="en-GB"/>
        </w:rPr>
      </w:pPr>
      <w:r w:rsidRPr="005A6CB4">
        <w:rPr>
          <w:rFonts w:ascii="Arial" w:hAnsi="Arial" w:cs="Arial"/>
          <w:b/>
          <w:color w:val="1F4E79" w:themeColor="accent1" w:themeShade="80"/>
          <w:lang w:val="en-GB"/>
        </w:rPr>
        <w:t>2.</w:t>
      </w:r>
      <w:r w:rsidR="004109CE" w:rsidRPr="005A6CB4">
        <w:rPr>
          <w:rFonts w:ascii="Arial" w:hAnsi="Arial" w:cs="Arial"/>
          <w:b/>
          <w:color w:val="1F4E79" w:themeColor="accent1" w:themeShade="80"/>
          <w:lang w:val="en-GB"/>
        </w:rPr>
        <w:t>3</w:t>
      </w:r>
      <w:r w:rsidRPr="005A6CB4">
        <w:rPr>
          <w:rFonts w:ascii="Arial" w:hAnsi="Arial" w:cs="Arial"/>
          <w:b/>
          <w:color w:val="1F4E79" w:themeColor="accent1" w:themeShade="80"/>
          <w:lang w:val="en-GB"/>
        </w:rPr>
        <w:t xml:space="preserve"> </w:t>
      </w:r>
      <w:commentRangeStart w:id="4"/>
      <w:r w:rsidRPr="005A6CB4">
        <w:rPr>
          <w:rFonts w:ascii="Arial" w:hAnsi="Arial" w:cs="Arial"/>
          <w:b/>
          <w:color w:val="1F4E79" w:themeColor="accent1" w:themeShade="80"/>
          <w:lang w:val="en-GB"/>
        </w:rPr>
        <w:t>What progress have we made?</w:t>
      </w:r>
      <w:commentRangeEnd w:id="4"/>
      <w:r w:rsidR="00424CBF">
        <w:rPr>
          <w:rStyle w:val="CommentReference"/>
        </w:rPr>
        <w:commentReference w:id="4"/>
      </w:r>
    </w:p>
    <w:p w14:paraId="5FFBED80" w14:textId="77777777" w:rsidR="004E4254" w:rsidRDefault="004E4254" w:rsidP="004E4254">
      <w:pPr>
        <w:rPr>
          <w:rFonts w:ascii="Arial" w:hAnsi="Arial" w:cs="Arial"/>
          <w:b/>
          <w:sz w:val="28"/>
          <w:lang w:val="en-GB"/>
        </w:rPr>
      </w:pPr>
    </w:p>
    <w:p w14:paraId="44E3313E" w14:textId="5C672424" w:rsidR="00A86249" w:rsidRPr="008A10C8" w:rsidRDefault="00A86249" w:rsidP="004E4254">
      <w:pPr>
        <w:rPr>
          <w:rFonts w:ascii="Arial" w:hAnsi="Arial" w:cs="Arial"/>
          <w:sz w:val="20"/>
          <w:szCs w:val="20"/>
          <w:lang w:val="en-GB"/>
        </w:rPr>
      </w:pPr>
      <w:r w:rsidRPr="005A6CB4">
        <w:rPr>
          <w:rFonts w:ascii="Arial" w:hAnsi="Arial" w:cs="Arial"/>
          <w:sz w:val="20"/>
          <w:szCs w:val="20"/>
          <w:lang w:val="en-GB"/>
        </w:rPr>
        <w:lastRenderedPageBreak/>
        <w:t xml:space="preserve">Section 2.3 provides </w:t>
      </w:r>
      <w:r w:rsidR="005A6CB4" w:rsidRPr="005A6CB4">
        <w:rPr>
          <w:rFonts w:ascii="Arial" w:hAnsi="Arial" w:cs="Arial"/>
          <w:sz w:val="20"/>
          <w:szCs w:val="20"/>
          <w:lang w:val="en-GB"/>
        </w:rPr>
        <w:t>evaluative judgements</w:t>
      </w:r>
      <w:r w:rsidR="008A10C8" w:rsidRPr="008A10C8">
        <w:rPr>
          <w:rFonts w:ascii="Arial" w:hAnsi="Arial" w:cs="Arial"/>
          <w:sz w:val="20"/>
          <w:szCs w:val="20"/>
          <w:lang w:val="en-GB"/>
        </w:rPr>
        <w:t xml:space="preserve"> against key quality indicators from How Good is Our School? 4th Edition (HGIOS4)</w:t>
      </w:r>
      <w:r w:rsidR="005A6CB4" w:rsidRPr="008A10C8">
        <w:rPr>
          <w:rFonts w:ascii="Arial" w:hAnsi="Arial" w:cs="Arial"/>
          <w:sz w:val="20"/>
          <w:szCs w:val="20"/>
          <w:lang w:val="en-GB"/>
        </w:rPr>
        <w:t xml:space="preserve"> </w:t>
      </w:r>
    </w:p>
    <w:p w14:paraId="44993716" w14:textId="77777777" w:rsidR="00A86249" w:rsidRDefault="00A86249" w:rsidP="004E4254">
      <w:pPr>
        <w:rPr>
          <w:rFonts w:ascii="Arial" w:hAnsi="Arial" w:cs="Arial"/>
          <w:b/>
          <w:sz w:val="28"/>
          <w:lang w:val="en-GB"/>
        </w:rPr>
      </w:pPr>
    </w:p>
    <w:tbl>
      <w:tblPr>
        <w:tblStyle w:val="TableGrid"/>
        <w:tblW w:w="9776" w:type="dxa"/>
        <w:tblLook w:val="04A0" w:firstRow="1" w:lastRow="0" w:firstColumn="1" w:lastColumn="0" w:noHBand="0" w:noVBand="1"/>
      </w:tblPr>
      <w:tblGrid>
        <w:gridCol w:w="1604"/>
        <w:gridCol w:w="5195"/>
        <w:gridCol w:w="2977"/>
      </w:tblGrid>
      <w:tr w:rsidR="004E4254" w14:paraId="39FC21AD" w14:textId="77777777" w:rsidTr="00584EA4">
        <w:trPr>
          <w:trHeight w:val="354"/>
        </w:trPr>
        <w:tc>
          <w:tcPr>
            <w:tcW w:w="1604" w:type="dxa"/>
            <w:shd w:val="clear" w:color="auto" w:fill="D9D9D9" w:themeFill="background1" w:themeFillShade="D9"/>
          </w:tcPr>
          <w:p w14:paraId="5ED33BB6" w14:textId="77777777" w:rsidR="004E4254" w:rsidRPr="00725ED9" w:rsidRDefault="004E4254" w:rsidP="00776340">
            <w:pPr>
              <w:tabs>
                <w:tab w:val="left" w:pos="1484"/>
              </w:tabs>
              <w:rPr>
                <w:rFonts w:ascii="Arial" w:hAnsi="Arial" w:cs="Arial"/>
                <w:b/>
                <w:lang w:val="en-GB"/>
              </w:rPr>
            </w:pPr>
            <w:r w:rsidRPr="00725ED9">
              <w:rPr>
                <w:rFonts w:ascii="Arial" w:hAnsi="Arial" w:cs="Arial"/>
                <w:b/>
                <w:lang w:val="en-GB"/>
              </w:rPr>
              <w:t>Quality Indicator</w:t>
            </w:r>
          </w:p>
        </w:tc>
        <w:tc>
          <w:tcPr>
            <w:tcW w:w="5195" w:type="dxa"/>
            <w:shd w:val="clear" w:color="auto" w:fill="D9D9D9" w:themeFill="background1" w:themeFillShade="D9"/>
          </w:tcPr>
          <w:p w14:paraId="68A6AAC1" w14:textId="77777777" w:rsidR="004E4254" w:rsidRPr="00334449" w:rsidRDefault="004E4254" w:rsidP="00776340">
            <w:pPr>
              <w:rPr>
                <w:rFonts w:ascii="Arial" w:hAnsi="Arial" w:cs="Arial"/>
                <w:b/>
                <w:lang w:val="en-GB"/>
              </w:rPr>
            </w:pPr>
            <w:r w:rsidRPr="00334449">
              <w:rPr>
                <w:rFonts w:ascii="Arial" w:hAnsi="Arial" w:cs="Arial"/>
                <w:b/>
                <w:lang w:val="en-GB"/>
              </w:rPr>
              <w:t>Evaluation</w:t>
            </w:r>
          </w:p>
        </w:tc>
        <w:tc>
          <w:tcPr>
            <w:tcW w:w="2977" w:type="dxa"/>
            <w:shd w:val="clear" w:color="auto" w:fill="D9D9D9" w:themeFill="background1" w:themeFillShade="D9"/>
          </w:tcPr>
          <w:p w14:paraId="5CF18EB2" w14:textId="77777777" w:rsidR="004E4254" w:rsidRPr="00334449" w:rsidRDefault="004E4254" w:rsidP="00776340">
            <w:pPr>
              <w:rPr>
                <w:rFonts w:ascii="Arial" w:hAnsi="Arial" w:cs="Arial"/>
                <w:b/>
                <w:lang w:val="en-GB"/>
              </w:rPr>
            </w:pPr>
            <w:r w:rsidRPr="00334449">
              <w:rPr>
                <w:rFonts w:ascii="Arial" w:hAnsi="Arial" w:cs="Arial"/>
                <w:b/>
                <w:lang w:val="en-GB"/>
              </w:rPr>
              <w:t xml:space="preserve">Evidence </w:t>
            </w:r>
          </w:p>
        </w:tc>
      </w:tr>
      <w:tr w:rsidR="008A10C8" w14:paraId="1E7F291A" w14:textId="77777777" w:rsidTr="00584EA4">
        <w:trPr>
          <w:trHeight w:val="277"/>
        </w:trPr>
        <w:tc>
          <w:tcPr>
            <w:tcW w:w="1604" w:type="dxa"/>
          </w:tcPr>
          <w:p w14:paraId="328A3784" w14:textId="77777777" w:rsidR="008A10C8" w:rsidRPr="00725ED9" w:rsidRDefault="008A10C8" w:rsidP="00776340">
            <w:pPr>
              <w:rPr>
                <w:rFonts w:ascii="Arial" w:hAnsi="Arial" w:cs="Arial"/>
                <w:lang w:val="en-GB"/>
              </w:rPr>
            </w:pPr>
          </w:p>
        </w:tc>
        <w:tc>
          <w:tcPr>
            <w:tcW w:w="5195" w:type="dxa"/>
            <w:shd w:val="clear" w:color="auto" w:fill="BDD6EE" w:themeFill="accent1" w:themeFillTint="66"/>
          </w:tcPr>
          <w:p w14:paraId="7B809778" w14:textId="41149ECE" w:rsidR="008A10C8" w:rsidRPr="008A10C8" w:rsidRDefault="008A10C8" w:rsidP="008A10C8">
            <w:pPr>
              <w:pStyle w:val="ListParagraph"/>
              <w:ind w:left="16"/>
              <w:jc w:val="center"/>
              <w:rPr>
                <w:rFonts w:ascii="Arial" w:hAnsi="Arial" w:cs="Arial"/>
                <w:b/>
                <w:sz w:val="20"/>
                <w:lang w:val="en-GB"/>
              </w:rPr>
            </w:pPr>
            <w:r w:rsidRPr="008A10C8">
              <w:rPr>
                <w:rFonts w:ascii="Arial" w:hAnsi="Arial" w:cs="Arial"/>
                <w:b/>
                <w:sz w:val="20"/>
                <w:lang w:val="en-GB"/>
              </w:rPr>
              <w:t>HGIOS4 Six-Point Scale Evaluation</w:t>
            </w:r>
          </w:p>
        </w:tc>
        <w:tc>
          <w:tcPr>
            <w:tcW w:w="2977" w:type="dxa"/>
            <w:shd w:val="clear" w:color="auto" w:fill="DEEAF6" w:themeFill="accent1" w:themeFillTint="33"/>
          </w:tcPr>
          <w:p w14:paraId="0F3FD29A" w14:textId="5280C7CF" w:rsidR="008A10C8" w:rsidRPr="008A10C8" w:rsidRDefault="008A10C8" w:rsidP="008A10C8">
            <w:pPr>
              <w:jc w:val="center"/>
              <w:rPr>
                <w:rFonts w:ascii="Arial" w:hAnsi="Arial" w:cs="Arial"/>
                <w:b/>
                <w:sz w:val="20"/>
                <w:lang w:val="en-GB"/>
              </w:rPr>
            </w:pPr>
          </w:p>
        </w:tc>
      </w:tr>
      <w:tr w:rsidR="008A10C8" w14:paraId="35ED0F58" w14:textId="77777777" w:rsidTr="00584EA4">
        <w:trPr>
          <w:trHeight w:val="2659"/>
        </w:trPr>
        <w:tc>
          <w:tcPr>
            <w:tcW w:w="1604" w:type="dxa"/>
            <w:vMerge w:val="restart"/>
          </w:tcPr>
          <w:p w14:paraId="1055A0C6" w14:textId="77777777" w:rsidR="008A10C8" w:rsidRDefault="008A10C8" w:rsidP="00776340">
            <w:pPr>
              <w:rPr>
                <w:rFonts w:ascii="Arial" w:hAnsi="Arial" w:cs="Arial"/>
                <w:lang w:val="en-GB"/>
              </w:rPr>
            </w:pPr>
            <w:r w:rsidRPr="00725ED9">
              <w:rPr>
                <w:rFonts w:ascii="Arial" w:hAnsi="Arial" w:cs="Arial"/>
                <w:lang w:val="en-GB"/>
              </w:rPr>
              <w:t xml:space="preserve">2.3 </w:t>
            </w:r>
          </w:p>
          <w:p w14:paraId="400587CC" w14:textId="77777777" w:rsidR="008A10C8" w:rsidRPr="00725ED9" w:rsidRDefault="008A10C8" w:rsidP="00776340">
            <w:pPr>
              <w:rPr>
                <w:rFonts w:ascii="Arial" w:hAnsi="Arial" w:cs="Arial"/>
                <w:lang w:val="en-GB"/>
              </w:rPr>
            </w:pPr>
            <w:r w:rsidRPr="00725ED9">
              <w:rPr>
                <w:rFonts w:ascii="Arial" w:hAnsi="Arial" w:cs="Arial"/>
                <w:lang w:val="en-GB"/>
              </w:rPr>
              <w:t>Learning, Teaching &amp; Assessment</w:t>
            </w:r>
          </w:p>
        </w:tc>
        <w:tc>
          <w:tcPr>
            <w:tcW w:w="5195" w:type="dxa"/>
          </w:tcPr>
          <w:p w14:paraId="2D7F26C0" w14:textId="5141C71E" w:rsidR="00F75594" w:rsidRPr="00F75594" w:rsidRDefault="00F75594" w:rsidP="00F75594">
            <w:pPr>
              <w:rPr>
                <w:rFonts w:ascii="Arial" w:hAnsi="Arial" w:cs="Arial"/>
                <w:b/>
                <w:sz w:val="20"/>
                <w:lang w:val="en-GB"/>
              </w:rPr>
            </w:pPr>
            <w:r>
              <w:rPr>
                <w:rFonts w:ascii="Arial" w:hAnsi="Arial" w:cs="Arial"/>
                <w:b/>
                <w:sz w:val="20"/>
                <w:lang w:val="en-GB"/>
              </w:rPr>
              <w:t>Learning and Engagement</w:t>
            </w:r>
          </w:p>
          <w:p w14:paraId="2F377BF8" w14:textId="292954E0" w:rsidR="008A10C8" w:rsidRPr="00BF10AC" w:rsidRDefault="00BC65C2" w:rsidP="0051376A">
            <w:pPr>
              <w:rPr>
                <w:rFonts w:ascii="Arial" w:hAnsi="Arial" w:cs="Arial"/>
                <w:sz w:val="20"/>
                <w:lang w:val="en-GB"/>
              </w:rPr>
            </w:pPr>
            <w:r>
              <w:rPr>
                <w:rFonts w:ascii="Arial" w:hAnsi="Arial" w:cs="Arial"/>
                <w:sz w:val="20"/>
                <w:lang w:val="en-GB"/>
              </w:rPr>
              <w:t>The ethos and culture of our school reflects a commitment to children’s rig</w:t>
            </w:r>
            <w:r w:rsidR="000E6514">
              <w:rPr>
                <w:rFonts w:ascii="Arial" w:hAnsi="Arial" w:cs="Arial"/>
                <w:sz w:val="20"/>
                <w:lang w:val="en-GB"/>
              </w:rPr>
              <w:t>hts</w:t>
            </w:r>
            <w:r w:rsidR="0051376A">
              <w:rPr>
                <w:rFonts w:ascii="Arial" w:hAnsi="Arial" w:cs="Arial"/>
                <w:sz w:val="20"/>
                <w:lang w:val="en-GB"/>
              </w:rPr>
              <w:t xml:space="preserve"> and positive relationships</w:t>
            </w:r>
            <w:r w:rsidR="000E6514">
              <w:rPr>
                <w:rFonts w:ascii="Arial" w:hAnsi="Arial" w:cs="Arial"/>
                <w:sz w:val="20"/>
                <w:lang w:val="en-GB"/>
              </w:rPr>
              <w:t xml:space="preserve">. </w:t>
            </w:r>
            <w:r w:rsidR="0051376A">
              <w:rPr>
                <w:rFonts w:ascii="Arial" w:hAnsi="Arial" w:cs="Arial"/>
                <w:sz w:val="20"/>
                <w:lang w:val="en-GB"/>
              </w:rPr>
              <w:t>Our children and young people are eager and active participants who are fully engaged, resilient, highly motivated and interact well during activities.</w:t>
            </w:r>
            <w:r w:rsidR="00CD38C8">
              <w:rPr>
                <w:rFonts w:ascii="Arial" w:hAnsi="Arial" w:cs="Arial"/>
                <w:sz w:val="20"/>
                <w:lang w:val="en-GB"/>
              </w:rPr>
              <w:t xml:space="preserve"> Learners’ experiences are appropriately challenging and enjoyable. Learners’ exercise choice. They understand the purpose of their learning and have opportunities to lead the learning. Our learners are successful, confident and responsible. They contribute effectively to the life of the school. They know their views are sought, valued and acted upon.</w:t>
            </w:r>
          </w:p>
        </w:tc>
        <w:tc>
          <w:tcPr>
            <w:tcW w:w="2977" w:type="dxa"/>
          </w:tcPr>
          <w:p w14:paraId="76E314C5" w14:textId="77777777" w:rsidR="008A10C8" w:rsidRDefault="000E6514" w:rsidP="000E6514">
            <w:pPr>
              <w:pStyle w:val="ListParagraph"/>
              <w:numPr>
                <w:ilvl w:val="0"/>
                <w:numId w:val="35"/>
              </w:numPr>
              <w:rPr>
                <w:rFonts w:ascii="Arial" w:hAnsi="Arial" w:cs="Arial"/>
                <w:sz w:val="20"/>
                <w:lang w:val="en-GB"/>
              </w:rPr>
            </w:pPr>
            <w:r>
              <w:rPr>
                <w:rFonts w:ascii="Arial" w:hAnsi="Arial" w:cs="Arial"/>
                <w:sz w:val="20"/>
                <w:lang w:val="en-GB"/>
              </w:rPr>
              <w:t>Rights Respecting School Silver Award</w:t>
            </w:r>
          </w:p>
          <w:p w14:paraId="5DBA4898" w14:textId="77777777" w:rsidR="0051376A" w:rsidRDefault="000E6514" w:rsidP="0051376A">
            <w:pPr>
              <w:pStyle w:val="ListParagraph"/>
              <w:numPr>
                <w:ilvl w:val="0"/>
                <w:numId w:val="35"/>
              </w:numPr>
              <w:rPr>
                <w:rFonts w:ascii="Arial" w:hAnsi="Arial" w:cs="Arial"/>
                <w:sz w:val="20"/>
                <w:lang w:val="en-GB"/>
              </w:rPr>
            </w:pPr>
            <w:r>
              <w:rPr>
                <w:rFonts w:ascii="Arial" w:hAnsi="Arial" w:cs="Arial"/>
                <w:sz w:val="20"/>
                <w:lang w:val="en-GB"/>
              </w:rPr>
              <w:t>RRS Assemblies/</w:t>
            </w:r>
            <w:r w:rsidR="00F75594">
              <w:rPr>
                <w:rFonts w:ascii="Arial" w:hAnsi="Arial" w:cs="Arial"/>
                <w:sz w:val="20"/>
                <w:lang w:val="en-GB"/>
              </w:rPr>
              <w:t xml:space="preserve"> </w:t>
            </w:r>
            <w:r>
              <w:rPr>
                <w:rFonts w:ascii="Arial" w:hAnsi="Arial" w:cs="Arial"/>
                <w:sz w:val="20"/>
                <w:lang w:val="en-GB"/>
              </w:rPr>
              <w:t>Right of the Fortnight display</w:t>
            </w:r>
          </w:p>
          <w:p w14:paraId="342050D7" w14:textId="29D14E6C" w:rsidR="0051376A" w:rsidRDefault="0051376A" w:rsidP="0051376A">
            <w:pPr>
              <w:pStyle w:val="ListParagraph"/>
              <w:numPr>
                <w:ilvl w:val="0"/>
                <w:numId w:val="35"/>
              </w:numPr>
              <w:rPr>
                <w:rFonts w:ascii="Arial" w:hAnsi="Arial" w:cs="Arial"/>
                <w:sz w:val="20"/>
                <w:lang w:val="en-GB"/>
              </w:rPr>
            </w:pPr>
            <w:r>
              <w:rPr>
                <w:rFonts w:ascii="Arial" w:hAnsi="Arial" w:cs="Arial"/>
                <w:sz w:val="20"/>
                <w:lang w:val="en-GB"/>
              </w:rPr>
              <w:t>QA-Pupil Questionnaire results.</w:t>
            </w:r>
          </w:p>
          <w:p w14:paraId="56CA14FB" w14:textId="77777777" w:rsidR="0051376A" w:rsidRDefault="0051376A" w:rsidP="0051376A">
            <w:pPr>
              <w:pStyle w:val="ListParagraph"/>
              <w:numPr>
                <w:ilvl w:val="0"/>
                <w:numId w:val="35"/>
              </w:numPr>
              <w:rPr>
                <w:rFonts w:ascii="Arial" w:hAnsi="Arial" w:cs="Arial"/>
                <w:sz w:val="20"/>
                <w:lang w:val="en-GB"/>
              </w:rPr>
            </w:pPr>
            <w:r>
              <w:rPr>
                <w:rFonts w:ascii="Arial" w:hAnsi="Arial" w:cs="Arial"/>
                <w:sz w:val="20"/>
                <w:lang w:val="en-GB"/>
              </w:rPr>
              <w:t>Positive Relationships Policy</w:t>
            </w:r>
          </w:p>
          <w:p w14:paraId="36676644" w14:textId="77777777" w:rsidR="000E6514" w:rsidRDefault="0051376A" w:rsidP="0051376A">
            <w:pPr>
              <w:pStyle w:val="ListParagraph"/>
              <w:numPr>
                <w:ilvl w:val="0"/>
                <w:numId w:val="35"/>
              </w:numPr>
              <w:rPr>
                <w:rFonts w:ascii="Arial" w:hAnsi="Arial" w:cs="Arial"/>
                <w:sz w:val="20"/>
                <w:lang w:val="en-GB"/>
              </w:rPr>
            </w:pPr>
            <w:r>
              <w:rPr>
                <w:rFonts w:ascii="Arial" w:hAnsi="Arial" w:cs="Arial"/>
                <w:sz w:val="20"/>
                <w:lang w:val="en-GB"/>
              </w:rPr>
              <w:t>Class Charters &amp; School Charter.</w:t>
            </w:r>
          </w:p>
          <w:p w14:paraId="74436E0D" w14:textId="77777777" w:rsidR="0051376A" w:rsidRDefault="0051376A" w:rsidP="0051376A">
            <w:pPr>
              <w:pStyle w:val="ListParagraph"/>
              <w:numPr>
                <w:ilvl w:val="0"/>
                <w:numId w:val="35"/>
              </w:numPr>
              <w:rPr>
                <w:rFonts w:ascii="Arial" w:hAnsi="Arial" w:cs="Arial"/>
                <w:sz w:val="20"/>
                <w:lang w:val="en-GB"/>
              </w:rPr>
            </w:pPr>
            <w:r>
              <w:rPr>
                <w:rFonts w:ascii="Arial" w:hAnsi="Arial" w:cs="Arial"/>
                <w:sz w:val="20"/>
                <w:lang w:val="en-GB"/>
              </w:rPr>
              <w:t>QA – Learning Walks</w:t>
            </w:r>
          </w:p>
          <w:p w14:paraId="7E9BB148" w14:textId="7C343858" w:rsidR="00CD38C8" w:rsidRPr="000E6514" w:rsidRDefault="00CD38C8" w:rsidP="0051376A">
            <w:pPr>
              <w:pStyle w:val="ListParagraph"/>
              <w:numPr>
                <w:ilvl w:val="0"/>
                <w:numId w:val="35"/>
              </w:numPr>
              <w:rPr>
                <w:rFonts w:ascii="Arial" w:hAnsi="Arial" w:cs="Arial"/>
                <w:sz w:val="20"/>
                <w:lang w:val="en-GB"/>
              </w:rPr>
            </w:pPr>
            <w:r>
              <w:rPr>
                <w:rFonts w:ascii="Arial" w:hAnsi="Arial" w:cs="Arial"/>
                <w:sz w:val="20"/>
                <w:lang w:val="en-GB"/>
              </w:rPr>
              <w:t>Pupil Groups displays/evidence of work.</w:t>
            </w:r>
          </w:p>
        </w:tc>
      </w:tr>
      <w:tr w:rsidR="00F75594" w14:paraId="1F8FAEFA" w14:textId="77777777" w:rsidTr="00584EA4">
        <w:trPr>
          <w:trHeight w:val="965"/>
        </w:trPr>
        <w:tc>
          <w:tcPr>
            <w:tcW w:w="1604" w:type="dxa"/>
            <w:vMerge/>
          </w:tcPr>
          <w:p w14:paraId="0E62CC33" w14:textId="77777777" w:rsidR="00F75594" w:rsidRPr="00725ED9" w:rsidRDefault="00F75594" w:rsidP="00776340">
            <w:pPr>
              <w:rPr>
                <w:rFonts w:ascii="Arial" w:hAnsi="Arial" w:cs="Arial"/>
                <w:lang w:val="en-GB"/>
              </w:rPr>
            </w:pPr>
          </w:p>
        </w:tc>
        <w:tc>
          <w:tcPr>
            <w:tcW w:w="5195" w:type="dxa"/>
          </w:tcPr>
          <w:p w14:paraId="6FBA03F6" w14:textId="77777777" w:rsidR="00F75594" w:rsidRDefault="00F75594" w:rsidP="00776340">
            <w:pPr>
              <w:rPr>
                <w:rFonts w:ascii="Arial" w:hAnsi="Arial" w:cs="Arial"/>
                <w:b/>
                <w:sz w:val="20"/>
                <w:lang w:val="en-GB"/>
              </w:rPr>
            </w:pPr>
            <w:r>
              <w:rPr>
                <w:rFonts w:ascii="Arial" w:hAnsi="Arial" w:cs="Arial"/>
                <w:b/>
                <w:sz w:val="20"/>
                <w:lang w:val="en-GB"/>
              </w:rPr>
              <w:t>Quality of Teaching</w:t>
            </w:r>
          </w:p>
          <w:p w14:paraId="7F4082E9" w14:textId="752D8F82" w:rsidR="00F75594" w:rsidRPr="00F75594" w:rsidRDefault="00F75594" w:rsidP="00776340">
            <w:pPr>
              <w:rPr>
                <w:rFonts w:ascii="Arial" w:hAnsi="Arial" w:cs="Arial"/>
                <w:sz w:val="20"/>
                <w:lang w:val="en-GB"/>
              </w:rPr>
            </w:pPr>
            <w:r>
              <w:rPr>
                <w:rFonts w:ascii="Arial" w:hAnsi="Arial" w:cs="Arial"/>
                <w:sz w:val="20"/>
                <w:lang w:val="en-GB"/>
              </w:rPr>
              <w:t>Our teaching is underpinned by our shared school vision and values. We use a range of creative teaching approaches such as Play Pedagogy and Outdoor Learning. Learning is enriched and supported by Digital Technologies. Our explanations and instructions are clear. We use skilled questioning</w:t>
            </w:r>
            <w:r w:rsidR="0051376A">
              <w:rPr>
                <w:rFonts w:ascii="Arial" w:hAnsi="Arial" w:cs="Arial"/>
                <w:sz w:val="20"/>
                <w:lang w:val="en-GB"/>
              </w:rPr>
              <w:t>. We use feedback effectively to inform and support progress in learning.</w:t>
            </w:r>
          </w:p>
        </w:tc>
        <w:tc>
          <w:tcPr>
            <w:tcW w:w="2977" w:type="dxa"/>
          </w:tcPr>
          <w:p w14:paraId="49EBB4EC" w14:textId="77777777" w:rsidR="00F75594" w:rsidRDefault="0051376A" w:rsidP="00F75594">
            <w:pPr>
              <w:pStyle w:val="ListParagraph"/>
              <w:numPr>
                <w:ilvl w:val="0"/>
                <w:numId w:val="35"/>
              </w:numPr>
              <w:rPr>
                <w:rFonts w:ascii="Arial" w:hAnsi="Arial" w:cs="Arial"/>
                <w:sz w:val="20"/>
                <w:lang w:val="en-GB"/>
              </w:rPr>
            </w:pPr>
            <w:r>
              <w:rPr>
                <w:rFonts w:ascii="Arial" w:hAnsi="Arial" w:cs="Arial"/>
                <w:sz w:val="20"/>
                <w:lang w:val="en-GB"/>
              </w:rPr>
              <w:t>School vision, values and aims.</w:t>
            </w:r>
          </w:p>
          <w:p w14:paraId="266CDB76" w14:textId="77777777" w:rsidR="0051376A" w:rsidRDefault="0051376A" w:rsidP="00F75594">
            <w:pPr>
              <w:pStyle w:val="ListParagraph"/>
              <w:numPr>
                <w:ilvl w:val="0"/>
                <w:numId w:val="35"/>
              </w:numPr>
              <w:rPr>
                <w:rFonts w:ascii="Arial" w:hAnsi="Arial" w:cs="Arial"/>
                <w:sz w:val="20"/>
                <w:lang w:val="en-GB"/>
              </w:rPr>
            </w:pPr>
            <w:r>
              <w:rPr>
                <w:rFonts w:ascii="Arial" w:hAnsi="Arial" w:cs="Arial"/>
                <w:sz w:val="20"/>
                <w:lang w:val="en-GB"/>
              </w:rPr>
              <w:t>QA – Observations of lessons and jotter sampling.</w:t>
            </w:r>
          </w:p>
          <w:p w14:paraId="68EB224C" w14:textId="1CE45E9B" w:rsidR="0051376A" w:rsidRDefault="0051376A" w:rsidP="0051376A">
            <w:pPr>
              <w:pStyle w:val="ListParagraph"/>
              <w:numPr>
                <w:ilvl w:val="0"/>
                <w:numId w:val="35"/>
              </w:numPr>
              <w:rPr>
                <w:rFonts w:ascii="Arial" w:hAnsi="Arial" w:cs="Arial"/>
                <w:sz w:val="20"/>
                <w:lang w:val="en-GB"/>
              </w:rPr>
            </w:pPr>
            <w:r>
              <w:rPr>
                <w:rFonts w:ascii="Arial" w:hAnsi="Arial" w:cs="Arial"/>
                <w:sz w:val="20"/>
                <w:lang w:val="en-GB"/>
              </w:rPr>
              <w:t>Learning Intention,  Success Criteria &amp; feedback formats used across the school.</w:t>
            </w:r>
          </w:p>
        </w:tc>
      </w:tr>
      <w:tr w:rsidR="00F75594" w14:paraId="1A9CC8BD" w14:textId="77777777" w:rsidTr="00584EA4">
        <w:trPr>
          <w:trHeight w:val="965"/>
        </w:trPr>
        <w:tc>
          <w:tcPr>
            <w:tcW w:w="1604" w:type="dxa"/>
            <w:vMerge/>
          </w:tcPr>
          <w:p w14:paraId="2CAD273A" w14:textId="77777777" w:rsidR="00F75594" w:rsidRPr="00725ED9" w:rsidRDefault="00F75594" w:rsidP="00776340">
            <w:pPr>
              <w:rPr>
                <w:rFonts w:ascii="Arial" w:hAnsi="Arial" w:cs="Arial"/>
                <w:lang w:val="en-GB"/>
              </w:rPr>
            </w:pPr>
          </w:p>
        </w:tc>
        <w:tc>
          <w:tcPr>
            <w:tcW w:w="5195" w:type="dxa"/>
          </w:tcPr>
          <w:p w14:paraId="19336A2E" w14:textId="77777777" w:rsidR="00F75594" w:rsidRDefault="00F75594" w:rsidP="00776340">
            <w:pPr>
              <w:rPr>
                <w:rFonts w:ascii="Arial" w:hAnsi="Arial" w:cs="Arial"/>
                <w:b/>
                <w:sz w:val="20"/>
                <w:lang w:val="en-GB"/>
              </w:rPr>
            </w:pPr>
            <w:r>
              <w:rPr>
                <w:rFonts w:ascii="Arial" w:hAnsi="Arial" w:cs="Arial"/>
                <w:b/>
                <w:sz w:val="20"/>
                <w:lang w:val="en-GB"/>
              </w:rPr>
              <w:t>Effective Use of Assessment</w:t>
            </w:r>
          </w:p>
          <w:p w14:paraId="09C6B28B" w14:textId="6B83F010" w:rsidR="0051376A" w:rsidRPr="0051376A" w:rsidRDefault="0051376A" w:rsidP="00776340">
            <w:pPr>
              <w:rPr>
                <w:rFonts w:ascii="Arial" w:hAnsi="Arial" w:cs="Arial"/>
                <w:sz w:val="20"/>
                <w:lang w:val="en-GB"/>
              </w:rPr>
            </w:pPr>
            <w:r>
              <w:rPr>
                <w:rFonts w:ascii="Arial" w:hAnsi="Arial" w:cs="Arial"/>
                <w:sz w:val="20"/>
                <w:lang w:val="en-GB"/>
              </w:rPr>
              <w:t>Assessment is integral to our planning of learning and teaching. Our assessment evidence is valid and reliable. At key milestones, our assessments provide reliable evidence which we use to report on the progress of all children and young people. Across our learning community we have shared expectations for standards to be achieved, and have robust arrangements for moderations across stages and across the curriculum.</w:t>
            </w:r>
          </w:p>
        </w:tc>
        <w:tc>
          <w:tcPr>
            <w:tcW w:w="2977" w:type="dxa"/>
          </w:tcPr>
          <w:p w14:paraId="50B5BFD4" w14:textId="77777777" w:rsidR="00F75594" w:rsidRDefault="0051376A" w:rsidP="00F75594">
            <w:pPr>
              <w:pStyle w:val="ListParagraph"/>
              <w:numPr>
                <w:ilvl w:val="0"/>
                <w:numId w:val="35"/>
              </w:numPr>
              <w:rPr>
                <w:rFonts w:ascii="Arial" w:hAnsi="Arial" w:cs="Arial"/>
                <w:sz w:val="20"/>
                <w:lang w:val="en-GB"/>
              </w:rPr>
            </w:pPr>
            <w:r>
              <w:rPr>
                <w:rFonts w:ascii="Arial" w:hAnsi="Arial" w:cs="Arial"/>
                <w:sz w:val="20"/>
                <w:lang w:val="en-GB"/>
              </w:rPr>
              <w:t>Assessment calendar</w:t>
            </w:r>
          </w:p>
          <w:p w14:paraId="3E508436" w14:textId="77777777" w:rsidR="0051376A" w:rsidRDefault="0051376A" w:rsidP="00F75594">
            <w:pPr>
              <w:pStyle w:val="ListParagraph"/>
              <w:numPr>
                <w:ilvl w:val="0"/>
                <w:numId w:val="35"/>
              </w:numPr>
              <w:rPr>
                <w:rFonts w:ascii="Arial" w:hAnsi="Arial" w:cs="Arial"/>
                <w:sz w:val="20"/>
                <w:lang w:val="en-GB"/>
              </w:rPr>
            </w:pPr>
            <w:r>
              <w:rPr>
                <w:rFonts w:ascii="Arial" w:hAnsi="Arial" w:cs="Arial"/>
                <w:sz w:val="20"/>
                <w:lang w:val="en-GB"/>
              </w:rPr>
              <w:t>In house assessment evidence.</w:t>
            </w:r>
          </w:p>
          <w:p w14:paraId="2F9190E6" w14:textId="77777777" w:rsidR="0051376A" w:rsidRDefault="0051376A" w:rsidP="00F75594">
            <w:pPr>
              <w:pStyle w:val="ListParagraph"/>
              <w:numPr>
                <w:ilvl w:val="0"/>
                <w:numId w:val="35"/>
              </w:numPr>
              <w:rPr>
                <w:rFonts w:ascii="Arial" w:hAnsi="Arial" w:cs="Arial"/>
                <w:sz w:val="20"/>
                <w:lang w:val="en-GB"/>
              </w:rPr>
            </w:pPr>
            <w:r>
              <w:rPr>
                <w:rFonts w:ascii="Arial" w:hAnsi="Arial" w:cs="Arial"/>
                <w:sz w:val="20"/>
                <w:lang w:val="en-GB"/>
              </w:rPr>
              <w:t>National assessment evidence.</w:t>
            </w:r>
          </w:p>
          <w:p w14:paraId="72872BAC" w14:textId="77777777" w:rsidR="0051376A" w:rsidRDefault="0051376A" w:rsidP="00F75594">
            <w:pPr>
              <w:pStyle w:val="ListParagraph"/>
              <w:numPr>
                <w:ilvl w:val="0"/>
                <w:numId w:val="35"/>
              </w:numPr>
              <w:rPr>
                <w:rFonts w:ascii="Arial" w:hAnsi="Arial" w:cs="Arial"/>
                <w:sz w:val="20"/>
                <w:lang w:val="en-GB"/>
              </w:rPr>
            </w:pPr>
            <w:r>
              <w:rPr>
                <w:rFonts w:ascii="Arial" w:hAnsi="Arial" w:cs="Arial"/>
                <w:sz w:val="20"/>
                <w:lang w:val="en-GB"/>
              </w:rPr>
              <w:t>Pupil Report Cards.</w:t>
            </w:r>
          </w:p>
          <w:p w14:paraId="0EDCA327" w14:textId="29D3E848" w:rsidR="0051376A" w:rsidRDefault="00CD38C8" w:rsidP="00F75594">
            <w:pPr>
              <w:pStyle w:val="ListParagraph"/>
              <w:numPr>
                <w:ilvl w:val="0"/>
                <w:numId w:val="35"/>
              </w:numPr>
              <w:rPr>
                <w:rFonts w:ascii="Arial" w:hAnsi="Arial" w:cs="Arial"/>
                <w:sz w:val="20"/>
                <w:lang w:val="en-GB"/>
              </w:rPr>
            </w:pPr>
            <w:r>
              <w:rPr>
                <w:rFonts w:ascii="Arial" w:hAnsi="Arial" w:cs="Arial"/>
                <w:sz w:val="20"/>
                <w:lang w:val="en-GB"/>
              </w:rPr>
              <w:t>Attainment meetings and data tracking.</w:t>
            </w:r>
          </w:p>
          <w:p w14:paraId="26BC2323" w14:textId="2F092C07" w:rsidR="0051376A" w:rsidRDefault="0051376A" w:rsidP="00F75594">
            <w:pPr>
              <w:pStyle w:val="ListParagraph"/>
              <w:numPr>
                <w:ilvl w:val="0"/>
                <w:numId w:val="35"/>
              </w:numPr>
              <w:rPr>
                <w:rFonts w:ascii="Arial" w:hAnsi="Arial" w:cs="Arial"/>
                <w:sz w:val="20"/>
                <w:lang w:val="en-GB"/>
              </w:rPr>
            </w:pPr>
            <w:r>
              <w:rPr>
                <w:rFonts w:ascii="Arial" w:hAnsi="Arial" w:cs="Arial"/>
                <w:sz w:val="20"/>
                <w:lang w:val="en-GB"/>
              </w:rPr>
              <w:t>QA – Moderation evidence in Reading, Writing, Numeracy and Health and Wellbeing.</w:t>
            </w:r>
          </w:p>
        </w:tc>
      </w:tr>
      <w:tr w:rsidR="00F75594" w14:paraId="5FF1B4A0" w14:textId="77777777" w:rsidTr="00584EA4">
        <w:trPr>
          <w:trHeight w:val="745"/>
        </w:trPr>
        <w:tc>
          <w:tcPr>
            <w:tcW w:w="1604" w:type="dxa"/>
            <w:vMerge/>
          </w:tcPr>
          <w:p w14:paraId="5719C9BE" w14:textId="77777777" w:rsidR="00F75594" w:rsidRPr="00725ED9" w:rsidRDefault="00F75594" w:rsidP="00776340">
            <w:pPr>
              <w:rPr>
                <w:rFonts w:ascii="Arial" w:hAnsi="Arial" w:cs="Arial"/>
                <w:lang w:val="en-GB"/>
              </w:rPr>
            </w:pPr>
          </w:p>
        </w:tc>
        <w:tc>
          <w:tcPr>
            <w:tcW w:w="5195" w:type="dxa"/>
          </w:tcPr>
          <w:p w14:paraId="139D80CE" w14:textId="77777777" w:rsidR="00F75594" w:rsidRDefault="00F75594" w:rsidP="00776340">
            <w:pPr>
              <w:rPr>
                <w:rFonts w:ascii="Arial" w:hAnsi="Arial" w:cs="Arial"/>
                <w:b/>
                <w:sz w:val="20"/>
                <w:lang w:val="en-GB"/>
              </w:rPr>
            </w:pPr>
            <w:r>
              <w:rPr>
                <w:rFonts w:ascii="Arial" w:hAnsi="Arial" w:cs="Arial"/>
                <w:b/>
                <w:sz w:val="20"/>
                <w:lang w:val="en-GB"/>
              </w:rPr>
              <w:t>Planning, Tracking and Monitoring</w:t>
            </w:r>
          </w:p>
          <w:p w14:paraId="135D747D" w14:textId="4168FE99" w:rsidR="00CD38C8" w:rsidRPr="00CD38C8" w:rsidRDefault="00CD38C8" w:rsidP="00776340">
            <w:pPr>
              <w:rPr>
                <w:rFonts w:ascii="Arial" w:hAnsi="Arial" w:cs="Arial"/>
                <w:sz w:val="20"/>
                <w:lang w:val="en-GB"/>
              </w:rPr>
            </w:pPr>
            <w:r>
              <w:rPr>
                <w:rFonts w:ascii="Arial" w:hAnsi="Arial" w:cs="Arial"/>
                <w:sz w:val="20"/>
                <w:lang w:val="en-GB"/>
              </w:rPr>
              <w:t xml:space="preserve">We plan appropriately over different time scales to meet the needs of learners across all areas of the curriculum. As a result of our manageable processed to monitor and evaluate learners’ progress, we have clear information on their attainment across all curriculum areas. This includes for those facing additional challenges, for example looked after children and those living with financial hardship. We use this data to evaluate the effectiveness of interventions designed to improve the outcomes for all learners. </w:t>
            </w:r>
          </w:p>
        </w:tc>
        <w:tc>
          <w:tcPr>
            <w:tcW w:w="2977" w:type="dxa"/>
          </w:tcPr>
          <w:p w14:paraId="6B5BB369" w14:textId="77777777" w:rsidR="00F75594" w:rsidRDefault="00CD38C8" w:rsidP="00F75594">
            <w:pPr>
              <w:pStyle w:val="ListParagraph"/>
              <w:numPr>
                <w:ilvl w:val="0"/>
                <w:numId w:val="35"/>
              </w:numPr>
              <w:rPr>
                <w:rFonts w:ascii="Arial" w:hAnsi="Arial" w:cs="Arial"/>
                <w:sz w:val="20"/>
                <w:lang w:val="en-GB"/>
              </w:rPr>
            </w:pPr>
            <w:r>
              <w:rPr>
                <w:rFonts w:ascii="Arial" w:hAnsi="Arial" w:cs="Arial"/>
                <w:sz w:val="20"/>
                <w:lang w:val="en-GB"/>
              </w:rPr>
              <w:t xml:space="preserve">Forward planning folders. </w:t>
            </w:r>
          </w:p>
          <w:p w14:paraId="43A57E51" w14:textId="77777777" w:rsidR="00CD38C8" w:rsidRDefault="00CD38C8" w:rsidP="00F75594">
            <w:pPr>
              <w:pStyle w:val="ListParagraph"/>
              <w:numPr>
                <w:ilvl w:val="0"/>
                <w:numId w:val="35"/>
              </w:numPr>
              <w:rPr>
                <w:rFonts w:ascii="Arial" w:hAnsi="Arial" w:cs="Arial"/>
                <w:sz w:val="20"/>
                <w:lang w:val="en-GB"/>
              </w:rPr>
            </w:pPr>
            <w:r>
              <w:rPr>
                <w:rFonts w:ascii="Arial" w:hAnsi="Arial" w:cs="Arial"/>
                <w:sz w:val="20"/>
                <w:lang w:val="en-GB"/>
              </w:rPr>
              <w:t>Teacher evaluations in all curricular areas.</w:t>
            </w:r>
          </w:p>
          <w:p w14:paraId="50277ECC" w14:textId="77777777" w:rsidR="00CD38C8" w:rsidRDefault="00CD38C8" w:rsidP="00F75594">
            <w:pPr>
              <w:pStyle w:val="ListParagraph"/>
              <w:numPr>
                <w:ilvl w:val="0"/>
                <w:numId w:val="35"/>
              </w:numPr>
              <w:rPr>
                <w:rFonts w:ascii="Arial" w:hAnsi="Arial" w:cs="Arial"/>
                <w:sz w:val="20"/>
                <w:lang w:val="en-GB"/>
              </w:rPr>
            </w:pPr>
            <w:r>
              <w:rPr>
                <w:rFonts w:ascii="Arial" w:hAnsi="Arial" w:cs="Arial"/>
                <w:sz w:val="20"/>
                <w:lang w:val="en-GB"/>
              </w:rPr>
              <w:t>Termly attainment meetings and data tracking.</w:t>
            </w:r>
          </w:p>
          <w:p w14:paraId="0D411520" w14:textId="77777777" w:rsidR="00CD38C8" w:rsidRDefault="00CD38C8" w:rsidP="00F75594">
            <w:pPr>
              <w:pStyle w:val="ListParagraph"/>
              <w:numPr>
                <w:ilvl w:val="0"/>
                <w:numId w:val="35"/>
              </w:numPr>
              <w:rPr>
                <w:rFonts w:ascii="Arial" w:hAnsi="Arial" w:cs="Arial"/>
                <w:sz w:val="20"/>
                <w:lang w:val="en-GB"/>
              </w:rPr>
            </w:pPr>
            <w:r>
              <w:rPr>
                <w:rFonts w:ascii="Arial" w:hAnsi="Arial" w:cs="Arial"/>
                <w:sz w:val="20"/>
                <w:lang w:val="en-GB"/>
              </w:rPr>
              <w:t>Termly attainment analysis.</w:t>
            </w:r>
          </w:p>
          <w:p w14:paraId="5136628A" w14:textId="77777777" w:rsidR="00CD38C8" w:rsidRDefault="00CD38C8" w:rsidP="00CD38C8">
            <w:pPr>
              <w:pStyle w:val="ListParagraph"/>
              <w:numPr>
                <w:ilvl w:val="0"/>
                <w:numId w:val="35"/>
              </w:numPr>
              <w:rPr>
                <w:rFonts w:ascii="Arial" w:hAnsi="Arial" w:cs="Arial"/>
                <w:sz w:val="20"/>
                <w:lang w:val="en-GB"/>
              </w:rPr>
            </w:pPr>
            <w:r>
              <w:rPr>
                <w:rFonts w:ascii="Arial" w:hAnsi="Arial" w:cs="Arial"/>
                <w:sz w:val="20"/>
                <w:lang w:val="en-GB"/>
              </w:rPr>
              <w:t xml:space="preserve">PEF planning and interventions. </w:t>
            </w:r>
          </w:p>
          <w:p w14:paraId="034A998F" w14:textId="54EC188D" w:rsidR="00CD38C8" w:rsidRPr="00CD38C8" w:rsidRDefault="00CD38C8" w:rsidP="00CD38C8">
            <w:pPr>
              <w:pStyle w:val="ListParagraph"/>
              <w:numPr>
                <w:ilvl w:val="0"/>
                <w:numId w:val="35"/>
              </w:numPr>
              <w:rPr>
                <w:rFonts w:ascii="Arial" w:hAnsi="Arial" w:cs="Arial"/>
                <w:sz w:val="20"/>
                <w:lang w:val="en-GB"/>
              </w:rPr>
            </w:pPr>
            <w:r>
              <w:rPr>
                <w:rFonts w:ascii="Arial" w:hAnsi="Arial" w:cs="Arial"/>
                <w:sz w:val="20"/>
                <w:lang w:val="en-GB"/>
              </w:rPr>
              <w:t>Pupil Report Cards.</w:t>
            </w:r>
          </w:p>
        </w:tc>
      </w:tr>
      <w:tr w:rsidR="002B6CDB" w14:paraId="581E58E3" w14:textId="77777777" w:rsidTr="00584EA4">
        <w:trPr>
          <w:trHeight w:val="274"/>
        </w:trPr>
        <w:tc>
          <w:tcPr>
            <w:tcW w:w="1604" w:type="dxa"/>
            <w:vMerge/>
          </w:tcPr>
          <w:p w14:paraId="49759AD0" w14:textId="77777777" w:rsidR="002B6CDB" w:rsidRPr="00725ED9" w:rsidRDefault="002B6CDB" w:rsidP="002B6CDB">
            <w:pPr>
              <w:rPr>
                <w:rFonts w:ascii="Arial" w:hAnsi="Arial" w:cs="Arial"/>
                <w:lang w:val="en-GB"/>
              </w:rPr>
            </w:pPr>
          </w:p>
        </w:tc>
        <w:tc>
          <w:tcPr>
            <w:tcW w:w="5195" w:type="dxa"/>
            <w:shd w:val="clear" w:color="auto" w:fill="BDD6EE" w:themeFill="accent1" w:themeFillTint="66"/>
          </w:tcPr>
          <w:p w14:paraId="3FC0FD79" w14:textId="3A5DB7C9" w:rsidR="002B6CDB" w:rsidRPr="00BF10AC" w:rsidRDefault="002B6CDB" w:rsidP="002B6CDB">
            <w:pPr>
              <w:jc w:val="center"/>
              <w:rPr>
                <w:rFonts w:ascii="Arial" w:hAnsi="Arial" w:cs="Arial"/>
                <w:sz w:val="20"/>
                <w:lang w:val="en-GB"/>
              </w:rPr>
            </w:pPr>
            <w:r w:rsidRPr="008A10C8">
              <w:rPr>
                <w:rFonts w:ascii="Arial" w:hAnsi="Arial" w:cs="Arial"/>
                <w:b/>
                <w:sz w:val="20"/>
                <w:lang w:val="en-GB"/>
              </w:rPr>
              <w:t>HGIOS4 Six-Point Scale Evaluation</w:t>
            </w:r>
          </w:p>
        </w:tc>
        <w:tc>
          <w:tcPr>
            <w:tcW w:w="2977" w:type="dxa"/>
            <w:shd w:val="clear" w:color="auto" w:fill="DEEAF6" w:themeFill="accent1" w:themeFillTint="33"/>
          </w:tcPr>
          <w:p w14:paraId="69C8D19D" w14:textId="68E6038E" w:rsidR="002B6CDB" w:rsidRPr="00BF10AC" w:rsidRDefault="00584EA4" w:rsidP="002B6CDB">
            <w:pPr>
              <w:jc w:val="center"/>
              <w:rPr>
                <w:rFonts w:ascii="Arial" w:hAnsi="Arial" w:cs="Arial"/>
                <w:sz w:val="20"/>
                <w:lang w:val="en-GB"/>
              </w:rPr>
            </w:pPr>
            <w:r>
              <w:rPr>
                <w:rFonts w:ascii="Arial" w:hAnsi="Arial" w:cs="Arial"/>
                <w:sz w:val="20"/>
                <w:lang w:val="en-GB"/>
              </w:rPr>
              <w:t>Good</w:t>
            </w:r>
          </w:p>
        </w:tc>
      </w:tr>
      <w:tr w:rsidR="002B6CDB" w14:paraId="60CC2E30" w14:textId="77777777" w:rsidTr="00584EA4">
        <w:trPr>
          <w:trHeight w:val="969"/>
        </w:trPr>
        <w:tc>
          <w:tcPr>
            <w:tcW w:w="1604" w:type="dxa"/>
            <w:vMerge w:val="restart"/>
          </w:tcPr>
          <w:p w14:paraId="627263EE" w14:textId="77777777" w:rsidR="002B6CDB" w:rsidRDefault="002B6CDB" w:rsidP="002B6CDB">
            <w:pPr>
              <w:rPr>
                <w:rFonts w:ascii="Arial" w:hAnsi="Arial" w:cs="Arial"/>
                <w:lang w:val="en-GB"/>
              </w:rPr>
            </w:pPr>
            <w:r w:rsidRPr="00725ED9">
              <w:rPr>
                <w:rFonts w:ascii="Arial" w:hAnsi="Arial" w:cs="Arial"/>
                <w:lang w:val="en-GB"/>
              </w:rPr>
              <w:lastRenderedPageBreak/>
              <w:t xml:space="preserve">3.1 </w:t>
            </w:r>
          </w:p>
          <w:p w14:paraId="59708DCE" w14:textId="77777777" w:rsidR="002B6CDB" w:rsidRPr="00725ED9" w:rsidRDefault="002B6CDB" w:rsidP="002B6CDB">
            <w:pPr>
              <w:rPr>
                <w:rFonts w:ascii="Arial" w:hAnsi="Arial" w:cs="Arial"/>
                <w:lang w:val="en-GB"/>
              </w:rPr>
            </w:pPr>
            <w:r w:rsidRPr="00725ED9">
              <w:rPr>
                <w:rFonts w:ascii="Arial" w:hAnsi="Arial" w:cs="Arial"/>
                <w:lang w:val="en-GB"/>
              </w:rPr>
              <w:t>Ensuring Wellbeing, Equity and Inclusion</w:t>
            </w:r>
          </w:p>
        </w:tc>
        <w:tc>
          <w:tcPr>
            <w:tcW w:w="5195" w:type="dxa"/>
          </w:tcPr>
          <w:p w14:paraId="484D8A99" w14:textId="77777777" w:rsidR="002B6CDB" w:rsidRDefault="00584EA4" w:rsidP="002B6CDB">
            <w:pPr>
              <w:rPr>
                <w:rFonts w:ascii="Arial" w:hAnsi="Arial" w:cs="Arial"/>
                <w:sz w:val="20"/>
                <w:lang w:val="en-GB"/>
              </w:rPr>
            </w:pPr>
            <w:r>
              <w:rPr>
                <w:rFonts w:ascii="Arial" w:hAnsi="Arial" w:cs="Arial"/>
                <w:b/>
                <w:sz w:val="20"/>
                <w:lang w:val="en-GB"/>
              </w:rPr>
              <w:t>Wellbeing</w:t>
            </w:r>
          </w:p>
          <w:p w14:paraId="4DFD0AB3" w14:textId="67C4A3C0" w:rsidR="00584EA4" w:rsidRPr="00584EA4" w:rsidRDefault="002772B1" w:rsidP="002772B1">
            <w:pPr>
              <w:rPr>
                <w:rFonts w:ascii="Arial" w:hAnsi="Arial" w:cs="Arial"/>
                <w:sz w:val="20"/>
                <w:lang w:val="en-GB"/>
              </w:rPr>
            </w:pPr>
            <w:r>
              <w:rPr>
                <w:rFonts w:ascii="Arial" w:hAnsi="Arial" w:cs="Arial"/>
                <w:sz w:val="20"/>
                <w:lang w:val="en-GB"/>
              </w:rPr>
              <w:t xml:space="preserve">As a result of our approach to ensuring the wellbeing of all, we are improving outcomes for children and young people and their families. Our school has a shared understanding of wellbeing and the dignity and worth of every individual. We know and can demonstrate that all of our children and young people feel safe, healthy, achieving, nurtured, active, respected, responsible and included. All staff and partners feel valued and included. </w:t>
            </w:r>
          </w:p>
        </w:tc>
        <w:tc>
          <w:tcPr>
            <w:tcW w:w="2977" w:type="dxa"/>
          </w:tcPr>
          <w:p w14:paraId="4AF4896C" w14:textId="1096759D"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PEF planning and interventions</w:t>
            </w:r>
          </w:p>
          <w:p w14:paraId="772AB7FC" w14:textId="2AA48A6E"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Wellbeing Webs</w:t>
            </w:r>
          </w:p>
          <w:p w14:paraId="055F56D6" w14:textId="6EAF190F"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Individual Action Plans and Attainment Data</w:t>
            </w:r>
          </w:p>
          <w:p w14:paraId="4E615926" w14:textId="070DDDCF"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Stakeholder Questionnaires</w:t>
            </w:r>
          </w:p>
          <w:p w14:paraId="7F906052" w14:textId="0A73E2EE" w:rsidR="002B6CDB" w:rsidRPr="00BF10AC" w:rsidRDefault="00E53E50" w:rsidP="00E53E50">
            <w:pPr>
              <w:pStyle w:val="ListParagraph"/>
              <w:numPr>
                <w:ilvl w:val="0"/>
                <w:numId w:val="35"/>
              </w:numPr>
              <w:rPr>
                <w:rFonts w:ascii="Arial" w:hAnsi="Arial" w:cs="Arial"/>
                <w:sz w:val="20"/>
                <w:lang w:val="en-GB"/>
              </w:rPr>
            </w:pPr>
            <w:r>
              <w:rPr>
                <w:rFonts w:ascii="Arial" w:hAnsi="Arial" w:cs="Arial"/>
                <w:sz w:val="20"/>
                <w:lang w:val="en-GB"/>
              </w:rPr>
              <w:t>Rights Respecting Schools Action Plans</w:t>
            </w:r>
          </w:p>
        </w:tc>
      </w:tr>
      <w:tr w:rsidR="00584EA4" w14:paraId="6689EB55" w14:textId="77777777" w:rsidTr="00584EA4">
        <w:trPr>
          <w:trHeight w:val="969"/>
        </w:trPr>
        <w:tc>
          <w:tcPr>
            <w:tcW w:w="1604" w:type="dxa"/>
            <w:vMerge/>
          </w:tcPr>
          <w:p w14:paraId="31038FBD" w14:textId="77777777" w:rsidR="00584EA4" w:rsidRPr="00725ED9" w:rsidRDefault="00584EA4" w:rsidP="002B6CDB">
            <w:pPr>
              <w:rPr>
                <w:rFonts w:ascii="Arial" w:hAnsi="Arial" w:cs="Arial"/>
                <w:lang w:val="en-GB"/>
              </w:rPr>
            </w:pPr>
          </w:p>
        </w:tc>
        <w:tc>
          <w:tcPr>
            <w:tcW w:w="5195" w:type="dxa"/>
          </w:tcPr>
          <w:p w14:paraId="53F7D1F0" w14:textId="77777777" w:rsidR="00584EA4" w:rsidRDefault="00DD4836" w:rsidP="002B6CDB">
            <w:pPr>
              <w:rPr>
                <w:rFonts w:ascii="Arial" w:hAnsi="Arial" w:cs="Arial"/>
                <w:b/>
                <w:sz w:val="20"/>
                <w:lang w:val="en-GB"/>
              </w:rPr>
            </w:pPr>
            <w:r>
              <w:rPr>
                <w:rFonts w:ascii="Arial" w:hAnsi="Arial" w:cs="Arial"/>
                <w:b/>
                <w:sz w:val="20"/>
                <w:lang w:val="en-GB"/>
              </w:rPr>
              <w:t>Relationships</w:t>
            </w:r>
          </w:p>
          <w:p w14:paraId="70AE0FC3" w14:textId="748E5D31" w:rsidR="00E53E50" w:rsidRPr="00E53E50" w:rsidRDefault="00E53E50" w:rsidP="00E53E50">
            <w:pPr>
              <w:rPr>
                <w:rFonts w:ascii="Arial" w:hAnsi="Arial" w:cs="Arial"/>
                <w:sz w:val="20"/>
                <w:lang w:val="en-GB"/>
              </w:rPr>
            </w:pPr>
            <w:r>
              <w:rPr>
                <w:rFonts w:ascii="Arial" w:hAnsi="Arial" w:cs="Arial"/>
                <w:sz w:val="20"/>
                <w:lang w:val="en-GB"/>
              </w:rPr>
              <w:t xml:space="preserve">Relationships across the school community are very positive and supportive, founded on a climate of mutual respect within shared values and high expectations. All staff are proactive in promoting positive relationships in the classroom and wider learning community. We consider each child and young person as an individual with his/her own needs, risks and rights. </w:t>
            </w:r>
          </w:p>
        </w:tc>
        <w:tc>
          <w:tcPr>
            <w:tcW w:w="2977" w:type="dxa"/>
          </w:tcPr>
          <w:p w14:paraId="42BC4869" w14:textId="4894C8A7"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Positive Relationship Policy in action</w:t>
            </w:r>
          </w:p>
          <w:p w14:paraId="0EE2879C" w14:textId="6628100D"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Decider Skills being rolled out to all pupils, staff and parents.</w:t>
            </w:r>
          </w:p>
          <w:p w14:paraId="29FCA4CE" w14:textId="36A020AE"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 xml:space="preserve">Rights Respecting Schools – Silver Accreditation </w:t>
            </w:r>
          </w:p>
          <w:p w14:paraId="609F9E54" w14:textId="594837AA" w:rsidR="00584EA4" w:rsidRPr="00BF10AC" w:rsidRDefault="00F47883" w:rsidP="00F47883">
            <w:pPr>
              <w:pStyle w:val="ListParagraph"/>
              <w:numPr>
                <w:ilvl w:val="0"/>
                <w:numId w:val="35"/>
              </w:numPr>
              <w:rPr>
                <w:rFonts w:ascii="Arial" w:hAnsi="Arial" w:cs="Arial"/>
                <w:sz w:val="20"/>
                <w:lang w:val="en-GB"/>
              </w:rPr>
            </w:pPr>
            <w:r>
              <w:rPr>
                <w:rFonts w:ascii="Arial" w:hAnsi="Arial" w:cs="Arial"/>
                <w:sz w:val="20"/>
                <w:lang w:val="en-GB"/>
              </w:rPr>
              <w:t>Individual Risk Assessments, Behaviour Support Plans.</w:t>
            </w:r>
            <w:r w:rsidR="00E53E50">
              <w:rPr>
                <w:rFonts w:ascii="Arial" w:hAnsi="Arial" w:cs="Arial"/>
                <w:sz w:val="20"/>
                <w:lang w:val="en-GB"/>
              </w:rPr>
              <w:t>.</w:t>
            </w:r>
          </w:p>
        </w:tc>
      </w:tr>
      <w:tr w:rsidR="00584EA4" w14:paraId="1EDAD90E" w14:textId="77777777" w:rsidTr="00584EA4">
        <w:trPr>
          <w:trHeight w:val="969"/>
        </w:trPr>
        <w:tc>
          <w:tcPr>
            <w:tcW w:w="1604" w:type="dxa"/>
            <w:vMerge/>
          </w:tcPr>
          <w:p w14:paraId="5E36A01E" w14:textId="77777777" w:rsidR="00584EA4" w:rsidRPr="00725ED9" w:rsidRDefault="00584EA4" w:rsidP="002B6CDB">
            <w:pPr>
              <w:rPr>
                <w:rFonts w:ascii="Arial" w:hAnsi="Arial" w:cs="Arial"/>
                <w:lang w:val="en-GB"/>
              </w:rPr>
            </w:pPr>
          </w:p>
        </w:tc>
        <w:tc>
          <w:tcPr>
            <w:tcW w:w="5195" w:type="dxa"/>
          </w:tcPr>
          <w:p w14:paraId="3C02E5A7" w14:textId="77777777" w:rsidR="00584EA4" w:rsidRDefault="00584EA4" w:rsidP="002B6CDB">
            <w:pPr>
              <w:rPr>
                <w:rFonts w:ascii="Arial" w:hAnsi="Arial" w:cs="Arial"/>
                <w:b/>
                <w:sz w:val="20"/>
                <w:lang w:val="en-GB"/>
              </w:rPr>
            </w:pPr>
            <w:r>
              <w:rPr>
                <w:rFonts w:ascii="Arial" w:hAnsi="Arial" w:cs="Arial"/>
                <w:b/>
                <w:sz w:val="20"/>
                <w:lang w:val="en-GB"/>
              </w:rPr>
              <w:t>Inclusion and Equality</w:t>
            </w:r>
          </w:p>
          <w:p w14:paraId="70A98A1E" w14:textId="014B4F31" w:rsidR="00E53E50" w:rsidRPr="00E53E50" w:rsidRDefault="00E53E50" w:rsidP="002B6CDB">
            <w:pPr>
              <w:rPr>
                <w:rFonts w:ascii="Arial" w:hAnsi="Arial" w:cs="Arial"/>
                <w:sz w:val="20"/>
                <w:lang w:val="en-GB"/>
              </w:rPr>
            </w:pPr>
            <w:r>
              <w:rPr>
                <w:rFonts w:ascii="Arial" w:hAnsi="Arial" w:cs="Arial"/>
                <w:sz w:val="20"/>
                <w:lang w:val="en-GB"/>
              </w:rPr>
              <w:t xml:space="preserve">We comply and actively engage with statutory requirements and codes of practice. We ensure inclusions and equality leads to improved outcomes for all learners. All learners are included, engaged and involved in the life of the school. All children and young people feel supported to do their best. Learners, parents, carers, staff and partners feel that they are treated with respect and in a fair and just manner. We have effective strategies in place which are improving attainment and achievement for children and young people facing challenges such as those from our most deprived areas, those who are looked after and those with additional support needs. </w:t>
            </w:r>
          </w:p>
        </w:tc>
        <w:tc>
          <w:tcPr>
            <w:tcW w:w="2977" w:type="dxa"/>
          </w:tcPr>
          <w:p w14:paraId="43B89A9E" w14:textId="6BC239EC"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GTCS/SSSC Codes of Practice – PRDs/Appraisal Records.</w:t>
            </w:r>
          </w:p>
          <w:p w14:paraId="15350A06" w14:textId="723648C0"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Care Inspectorate Returns</w:t>
            </w:r>
          </w:p>
          <w:p w14:paraId="2791DB4C" w14:textId="27390EB5"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Pupil Steering Groups</w:t>
            </w:r>
          </w:p>
          <w:p w14:paraId="52F5EE53" w14:textId="4309C3C4"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Stakeholder Questionnaires</w:t>
            </w:r>
          </w:p>
          <w:p w14:paraId="68A7FB82" w14:textId="15748B96"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PEF Planning</w:t>
            </w:r>
          </w:p>
          <w:p w14:paraId="331BAEC4" w14:textId="0C0F2151" w:rsidR="00E53E50" w:rsidRDefault="00E53E50" w:rsidP="00E53E50">
            <w:pPr>
              <w:pStyle w:val="ListParagraph"/>
              <w:numPr>
                <w:ilvl w:val="0"/>
                <w:numId w:val="35"/>
              </w:numPr>
              <w:rPr>
                <w:rFonts w:ascii="Arial" w:hAnsi="Arial" w:cs="Arial"/>
                <w:sz w:val="20"/>
                <w:lang w:val="en-GB"/>
              </w:rPr>
            </w:pPr>
            <w:r>
              <w:rPr>
                <w:rFonts w:ascii="Arial" w:hAnsi="Arial" w:cs="Arial"/>
                <w:sz w:val="20"/>
                <w:lang w:val="en-GB"/>
              </w:rPr>
              <w:t>Staged Intervention –Team Around the Child Meetings and Action Plans.</w:t>
            </w:r>
          </w:p>
          <w:p w14:paraId="33249E54" w14:textId="7F7BA7BC" w:rsidR="00584EA4" w:rsidRPr="00BF10AC" w:rsidRDefault="00584EA4" w:rsidP="00E53E50">
            <w:pPr>
              <w:rPr>
                <w:rFonts w:ascii="Arial" w:hAnsi="Arial" w:cs="Arial"/>
                <w:sz w:val="20"/>
                <w:lang w:val="en-GB"/>
              </w:rPr>
            </w:pPr>
          </w:p>
        </w:tc>
      </w:tr>
      <w:tr w:rsidR="002B6CDB" w14:paraId="7BC2A553" w14:textId="77777777" w:rsidTr="00584EA4">
        <w:trPr>
          <w:trHeight w:val="289"/>
        </w:trPr>
        <w:tc>
          <w:tcPr>
            <w:tcW w:w="1604" w:type="dxa"/>
            <w:vMerge/>
          </w:tcPr>
          <w:p w14:paraId="6888339F" w14:textId="77777777" w:rsidR="002B6CDB" w:rsidRPr="00725ED9" w:rsidRDefault="002B6CDB" w:rsidP="002B6CDB">
            <w:pPr>
              <w:rPr>
                <w:rFonts w:ascii="Arial" w:hAnsi="Arial" w:cs="Arial"/>
                <w:lang w:val="en-GB"/>
              </w:rPr>
            </w:pPr>
          </w:p>
        </w:tc>
        <w:tc>
          <w:tcPr>
            <w:tcW w:w="5195" w:type="dxa"/>
            <w:shd w:val="clear" w:color="auto" w:fill="BDD6EE" w:themeFill="accent1" w:themeFillTint="66"/>
          </w:tcPr>
          <w:p w14:paraId="4C3146BC" w14:textId="142002C3" w:rsidR="002B6CDB" w:rsidRPr="00BF10AC" w:rsidRDefault="002B6CDB" w:rsidP="002B6CDB">
            <w:pPr>
              <w:jc w:val="center"/>
              <w:rPr>
                <w:rFonts w:ascii="Arial" w:hAnsi="Arial" w:cs="Arial"/>
                <w:sz w:val="20"/>
                <w:lang w:val="en-GB"/>
              </w:rPr>
            </w:pPr>
            <w:r w:rsidRPr="008A10C8">
              <w:rPr>
                <w:rFonts w:ascii="Arial" w:hAnsi="Arial" w:cs="Arial"/>
                <w:b/>
                <w:sz w:val="20"/>
                <w:lang w:val="en-GB"/>
              </w:rPr>
              <w:t>HGIOS4 Six-Point Scale Evaluation</w:t>
            </w:r>
          </w:p>
        </w:tc>
        <w:tc>
          <w:tcPr>
            <w:tcW w:w="2977" w:type="dxa"/>
            <w:shd w:val="clear" w:color="auto" w:fill="DEEAF6" w:themeFill="accent1" w:themeFillTint="33"/>
          </w:tcPr>
          <w:p w14:paraId="19736A53" w14:textId="7DE7AFFF" w:rsidR="002B6CDB" w:rsidRPr="00BF10AC" w:rsidRDefault="00F47883" w:rsidP="002B6CDB">
            <w:pPr>
              <w:jc w:val="center"/>
              <w:rPr>
                <w:rFonts w:ascii="Arial" w:hAnsi="Arial" w:cs="Arial"/>
                <w:sz w:val="20"/>
                <w:lang w:val="en-GB"/>
              </w:rPr>
            </w:pPr>
            <w:r>
              <w:rPr>
                <w:rFonts w:ascii="Arial" w:hAnsi="Arial" w:cs="Arial"/>
                <w:sz w:val="20"/>
                <w:lang w:val="en-GB"/>
              </w:rPr>
              <w:t>Good</w:t>
            </w:r>
          </w:p>
        </w:tc>
      </w:tr>
      <w:tr w:rsidR="0054180F" w14:paraId="4EDBB727" w14:textId="77777777" w:rsidTr="00584EA4">
        <w:trPr>
          <w:trHeight w:val="1257"/>
        </w:trPr>
        <w:tc>
          <w:tcPr>
            <w:tcW w:w="1604" w:type="dxa"/>
            <w:vMerge w:val="restart"/>
          </w:tcPr>
          <w:p w14:paraId="1414BFC8" w14:textId="77777777" w:rsidR="0054180F" w:rsidRDefault="0054180F" w:rsidP="002B6CDB">
            <w:pPr>
              <w:rPr>
                <w:rFonts w:ascii="Arial" w:hAnsi="Arial" w:cs="Arial"/>
                <w:lang w:val="en-GB"/>
              </w:rPr>
            </w:pPr>
            <w:r w:rsidRPr="00725ED9">
              <w:rPr>
                <w:rFonts w:ascii="Arial" w:hAnsi="Arial" w:cs="Arial"/>
                <w:lang w:val="en-GB"/>
              </w:rPr>
              <w:t xml:space="preserve">3.2 </w:t>
            </w:r>
          </w:p>
          <w:p w14:paraId="7B0E150C" w14:textId="77777777" w:rsidR="0054180F" w:rsidRPr="00725ED9" w:rsidRDefault="0054180F" w:rsidP="002B6CDB">
            <w:pPr>
              <w:rPr>
                <w:rFonts w:ascii="Arial" w:hAnsi="Arial" w:cs="Arial"/>
                <w:lang w:val="en-GB"/>
              </w:rPr>
            </w:pPr>
            <w:r w:rsidRPr="00725ED9">
              <w:rPr>
                <w:rFonts w:ascii="Arial" w:hAnsi="Arial" w:cs="Arial"/>
                <w:lang w:val="en-GB"/>
              </w:rPr>
              <w:t>Raising Attainment &amp; Achievement</w:t>
            </w:r>
          </w:p>
        </w:tc>
        <w:tc>
          <w:tcPr>
            <w:tcW w:w="5195" w:type="dxa"/>
          </w:tcPr>
          <w:p w14:paraId="45471B29" w14:textId="77777777" w:rsidR="0054180F" w:rsidRDefault="00A84F21" w:rsidP="002B6CDB">
            <w:pPr>
              <w:rPr>
                <w:rFonts w:ascii="Arial" w:hAnsi="Arial" w:cs="Arial"/>
                <w:sz w:val="20"/>
                <w:lang w:val="en-GB"/>
              </w:rPr>
            </w:pPr>
            <w:r>
              <w:rPr>
                <w:rFonts w:ascii="Arial" w:hAnsi="Arial" w:cs="Arial"/>
                <w:b/>
                <w:sz w:val="20"/>
                <w:lang w:val="en-GB"/>
              </w:rPr>
              <w:t>Attainment</w:t>
            </w:r>
          </w:p>
          <w:p w14:paraId="664A72CE" w14:textId="0D7D27A6" w:rsidR="00A84F21" w:rsidRPr="00A84F21" w:rsidRDefault="00A84F21" w:rsidP="002B6CDB">
            <w:pPr>
              <w:rPr>
                <w:rFonts w:ascii="Arial" w:hAnsi="Arial" w:cs="Arial"/>
                <w:sz w:val="20"/>
                <w:lang w:val="en-GB"/>
              </w:rPr>
            </w:pPr>
            <w:r>
              <w:rPr>
                <w:rFonts w:ascii="Arial" w:hAnsi="Arial" w:cs="Arial"/>
                <w:sz w:val="20"/>
                <w:lang w:val="en-GB"/>
              </w:rPr>
              <w:t>Learners make very good progress from their prior levels of attainment in literacy and numeracy. We have raised attainment in literacy and numeracy for almost all learners. Across almost all curriculum areas we have raised attainment continuously over time and/or maintained consistently high standards of attainment for almost all learners. We have identified curricular areas where attainment could be higher and these have been added to the school improvement agenda. The attainment of individuals and groups has improved consistently over time.</w:t>
            </w:r>
          </w:p>
        </w:tc>
        <w:tc>
          <w:tcPr>
            <w:tcW w:w="2977" w:type="dxa"/>
          </w:tcPr>
          <w:p w14:paraId="0EB3B47E" w14:textId="3342A98C"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lang w:val="en-GB"/>
              </w:rPr>
              <w:t>Attainment Data and Termly Analysis</w:t>
            </w:r>
          </w:p>
          <w:p w14:paraId="48FDDCBA" w14:textId="3434111D"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rPr>
              <w:t>SQIP</w:t>
            </w:r>
          </w:p>
          <w:p w14:paraId="4C816212" w14:textId="67F5B67B"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rPr>
              <w:t>Term</w:t>
            </w:r>
            <w:r>
              <w:rPr>
                <w:rFonts w:ascii="Arial" w:hAnsi="Arial" w:cs="Arial"/>
                <w:sz w:val="20"/>
                <w:szCs w:val="20"/>
              </w:rPr>
              <w:t>ly On Track to Achieve meetings</w:t>
            </w:r>
          </w:p>
          <w:p w14:paraId="51233601" w14:textId="2ECAAA35" w:rsidR="0054180F" w:rsidRPr="002B5C48" w:rsidRDefault="0054180F" w:rsidP="002B5C48"/>
        </w:tc>
      </w:tr>
      <w:tr w:rsidR="00F47883" w14:paraId="3C987949" w14:textId="77777777" w:rsidTr="00A84F21">
        <w:trPr>
          <w:trHeight w:val="603"/>
        </w:trPr>
        <w:tc>
          <w:tcPr>
            <w:tcW w:w="1604" w:type="dxa"/>
            <w:vMerge/>
          </w:tcPr>
          <w:p w14:paraId="31012889" w14:textId="77777777" w:rsidR="00F47883" w:rsidRPr="00725ED9" w:rsidRDefault="00F47883" w:rsidP="002B6CDB">
            <w:pPr>
              <w:rPr>
                <w:rFonts w:ascii="Arial" w:hAnsi="Arial" w:cs="Arial"/>
                <w:lang w:val="en-GB"/>
              </w:rPr>
            </w:pPr>
          </w:p>
        </w:tc>
        <w:tc>
          <w:tcPr>
            <w:tcW w:w="5195" w:type="dxa"/>
          </w:tcPr>
          <w:p w14:paraId="722E227F" w14:textId="77777777" w:rsidR="00F47883" w:rsidRDefault="00A84F21" w:rsidP="002B6CDB">
            <w:pPr>
              <w:rPr>
                <w:rFonts w:ascii="Arial" w:hAnsi="Arial" w:cs="Arial"/>
                <w:sz w:val="20"/>
                <w:lang w:val="en-GB"/>
              </w:rPr>
            </w:pPr>
            <w:r>
              <w:rPr>
                <w:rFonts w:ascii="Arial" w:hAnsi="Arial" w:cs="Arial"/>
                <w:b/>
                <w:sz w:val="20"/>
                <w:lang w:val="en-GB"/>
              </w:rPr>
              <w:t>Assessment</w:t>
            </w:r>
          </w:p>
          <w:p w14:paraId="147CEFD5" w14:textId="3C3FC9C1" w:rsidR="00A84F21" w:rsidRPr="00A84F21" w:rsidRDefault="00A84F21" w:rsidP="002B6CDB">
            <w:pPr>
              <w:rPr>
                <w:rFonts w:ascii="Arial" w:hAnsi="Arial" w:cs="Arial"/>
                <w:sz w:val="20"/>
                <w:lang w:val="en-GB"/>
              </w:rPr>
            </w:pPr>
            <w:r>
              <w:rPr>
                <w:rFonts w:ascii="Arial" w:hAnsi="Arial" w:cs="Arial"/>
                <w:sz w:val="20"/>
                <w:lang w:val="en-GB"/>
              </w:rPr>
              <w:t>Our staff make effective use of assessments and their shared understanding of standards to make confident professional judgements about how well children and young people are learning and progressing. A robust tracking system together with effective interventions ensures continuous progress for learners across the curriculum and at all phases in their education, including points of transition.</w:t>
            </w:r>
          </w:p>
        </w:tc>
        <w:tc>
          <w:tcPr>
            <w:tcW w:w="2977" w:type="dxa"/>
          </w:tcPr>
          <w:p w14:paraId="675DAD1B" w14:textId="77777777"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lang w:val="en-GB"/>
              </w:rPr>
              <w:t>Moderation evidence</w:t>
            </w:r>
          </w:p>
          <w:p w14:paraId="0FC6E5EA" w14:textId="60C196A6"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lang w:val="en-GB"/>
              </w:rPr>
              <w:t>School based and national assessment data</w:t>
            </w:r>
          </w:p>
          <w:p w14:paraId="7DBD49D3" w14:textId="1946A0F6" w:rsidR="002B5C48" w:rsidRP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rPr>
              <w:t>Termly On Track to Achieve Meetings</w:t>
            </w:r>
          </w:p>
          <w:p w14:paraId="4599C2FA" w14:textId="214F3C08" w:rsidR="002B5C48" w:rsidRDefault="002B5C48" w:rsidP="002B5C48">
            <w:pPr>
              <w:pStyle w:val="ListParagraph"/>
              <w:numPr>
                <w:ilvl w:val="0"/>
                <w:numId w:val="35"/>
              </w:numPr>
              <w:rPr>
                <w:rFonts w:ascii="Arial" w:hAnsi="Arial" w:cs="Arial"/>
                <w:sz w:val="20"/>
                <w:szCs w:val="20"/>
              </w:rPr>
            </w:pPr>
            <w:r w:rsidRPr="002B5C48">
              <w:rPr>
                <w:rFonts w:ascii="Arial" w:hAnsi="Arial" w:cs="Arial"/>
                <w:sz w:val="20"/>
                <w:szCs w:val="20"/>
              </w:rPr>
              <w:t>Intervention plans</w:t>
            </w:r>
          </w:p>
          <w:p w14:paraId="77BEC2DD" w14:textId="388723A6" w:rsidR="002B5C48" w:rsidRDefault="002B5C48" w:rsidP="002B5C48">
            <w:pPr>
              <w:pStyle w:val="ListParagraph"/>
              <w:numPr>
                <w:ilvl w:val="0"/>
                <w:numId w:val="35"/>
              </w:numPr>
              <w:rPr>
                <w:rFonts w:ascii="Arial" w:hAnsi="Arial" w:cs="Arial"/>
                <w:sz w:val="20"/>
                <w:szCs w:val="20"/>
              </w:rPr>
            </w:pPr>
            <w:r>
              <w:rPr>
                <w:rFonts w:ascii="Arial" w:hAnsi="Arial" w:cs="Arial"/>
                <w:sz w:val="20"/>
                <w:szCs w:val="20"/>
              </w:rPr>
              <w:t>Staged Intervention Action Plans</w:t>
            </w:r>
          </w:p>
          <w:p w14:paraId="1677CE59" w14:textId="77777777" w:rsidR="00F47883" w:rsidRPr="002B5C48" w:rsidRDefault="002B5C48" w:rsidP="002B5C48">
            <w:pPr>
              <w:pStyle w:val="ListParagraph"/>
              <w:numPr>
                <w:ilvl w:val="0"/>
                <w:numId w:val="35"/>
              </w:numPr>
              <w:rPr>
                <w:rFonts w:ascii="Arial" w:hAnsi="Arial" w:cs="Arial"/>
                <w:sz w:val="20"/>
                <w:lang w:val="en-GB"/>
              </w:rPr>
            </w:pPr>
            <w:r>
              <w:rPr>
                <w:rFonts w:ascii="Arial" w:hAnsi="Arial" w:cs="Arial"/>
                <w:sz w:val="20"/>
                <w:szCs w:val="20"/>
              </w:rPr>
              <w:t>PEF Planning</w:t>
            </w:r>
          </w:p>
          <w:p w14:paraId="18096C9D" w14:textId="75049B4E" w:rsidR="002B5C48" w:rsidRPr="00BF10AC" w:rsidRDefault="002B5C48" w:rsidP="002B5C48">
            <w:pPr>
              <w:pStyle w:val="ListParagraph"/>
              <w:numPr>
                <w:ilvl w:val="0"/>
                <w:numId w:val="35"/>
              </w:numPr>
              <w:rPr>
                <w:rFonts w:ascii="Arial" w:hAnsi="Arial" w:cs="Arial"/>
                <w:sz w:val="20"/>
                <w:lang w:val="en-GB"/>
              </w:rPr>
            </w:pPr>
            <w:r>
              <w:rPr>
                <w:rFonts w:ascii="Arial" w:hAnsi="Arial" w:cs="Arial"/>
                <w:sz w:val="20"/>
                <w:szCs w:val="20"/>
              </w:rPr>
              <w:lastRenderedPageBreak/>
              <w:t xml:space="preserve">Transition planning – Dandelion Transition </w:t>
            </w:r>
            <w:proofErr w:type="spellStart"/>
            <w:r>
              <w:rPr>
                <w:rFonts w:ascii="Arial" w:hAnsi="Arial" w:cs="Arial"/>
                <w:sz w:val="20"/>
                <w:szCs w:val="20"/>
              </w:rPr>
              <w:t>Programme</w:t>
            </w:r>
            <w:proofErr w:type="spellEnd"/>
          </w:p>
        </w:tc>
      </w:tr>
      <w:tr w:rsidR="00F47883" w14:paraId="426D9B9F" w14:textId="77777777" w:rsidTr="00584EA4">
        <w:trPr>
          <w:trHeight w:val="1257"/>
        </w:trPr>
        <w:tc>
          <w:tcPr>
            <w:tcW w:w="1604" w:type="dxa"/>
            <w:vMerge/>
          </w:tcPr>
          <w:p w14:paraId="57C841B6" w14:textId="77777777" w:rsidR="00F47883" w:rsidRPr="00725ED9" w:rsidRDefault="00F47883" w:rsidP="002B6CDB">
            <w:pPr>
              <w:rPr>
                <w:rFonts w:ascii="Arial" w:hAnsi="Arial" w:cs="Arial"/>
                <w:lang w:val="en-GB"/>
              </w:rPr>
            </w:pPr>
          </w:p>
        </w:tc>
        <w:tc>
          <w:tcPr>
            <w:tcW w:w="5195" w:type="dxa"/>
          </w:tcPr>
          <w:p w14:paraId="460BBC1F" w14:textId="353C58B5" w:rsidR="00F47883" w:rsidRDefault="002B5C48" w:rsidP="002B6CDB">
            <w:pPr>
              <w:rPr>
                <w:rFonts w:ascii="Arial" w:hAnsi="Arial" w:cs="Arial"/>
                <w:sz w:val="20"/>
                <w:lang w:val="en-GB"/>
              </w:rPr>
            </w:pPr>
            <w:r>
              <w:rPr>
                <w:rFonts w:ascii="Arial" w:hAnsi="Arial" w:cs="Arial"/>
                <w:b/>
                <w:sz w:val="20"/>
                <w:lang w:val="en-GB"/>
              </w:rPr>
              <w:t>Achievement &amp; Equity</w:t>
            </w:r>
          </w:p>
          <w:p w14:paraId="388DD1F0" w14:textId="22EE8B45" w:rsidR="002B5C48" w:rsidRPr="002B5C48" w:rsidRDefault="002B5C48" w:rsidP="002B6CDB">
            <w:pPr>
              <w:rPr>
                <w:rFonts w:ascii="Arial" w:hAnsi="Arial" w:cs="Arial"/>
                <w:sz w:val="20"/>
                <w:lang w:val="en-GB"/>
              </w:rPr>
            </w:pPr>
            <w:r>
              <w:rPr>
                <w:rFonts w:ascii="Arial" w:hAnsi="Arial" w:cs="Arial"/>
                <w:sz w:val="20"/>
                <w:lang w:val="en-GB"/>
              </w:rPr>
              <w:t xml:space="preserve">Overall, our learners are successful, confident, exercise responsibility and contribute to the life of the school and as global citizens. They have achieved a range of skills and attributes through a wide range of activities. </w:t>
            </w:r>
            <w:proofErr w:type="gramStart"/>
            <w:r>
              <w:rPr>
                <w:rFonts w:ascii="Arial" w:hAnsi="Arial" w:cs="Arial"/>
                <w:sz w:val="20"/>
                <w:lang w:val="en-GB"/>
              </w:rPr>
              <w:t>We  have</w:t>
            </w:r>
            <w:proofErr w:type="gramEnd"/>
            <w:r>
              <w:rPr>
                <w:rFonts w:ascii="Arial" w:hAnsi="Arial" w:cs="Arial"/>
                <w:sz w:val="20"/>
                <w:lang w:val="en-GB"/>
              </w:rPr>
              <w:t xml:space="preserve"> effective systems in place to promote equity of success and achievement for all our children and young people. We have raised attainment of all our learners and in particular our most disadvantaged children and young people.</w:t>
            </w:r>
          </w:p>
        </w:tc>
        <w:tc>
          <w:tcPr>
            <w:tcW w:w="2977" w:type="dxa"/>
          </w:tcPr>
          <w:p w14:paraId="32358E0E" w14:textId="77777777" w:rsidR="00F47883" w:rsidRDefault="002B5C48" w:rsidP="002B5C48">
            <w:pPr>
              <w:pStyle w:val="ListParagraph"/>
              <w:numPr>
                <w:ilvl w:val="0"/>
                <w:numId w:val="35"/>
              </w:numPr>
              <w:rPr>
                <w:rFonts w:ascii="Arial" w:hAnsi="Arial" w:cs="Arial"/>
                <w:sz w:val="20"/>
                <w:lang w:val="en-GB"/>
              </w:rPr>
            </w:pPr>
            <w:r>
              <w:rPr>
                <w:rFonts w:ascii="Arial" w:hAnsi="Arial" w:cs="Arial"/>
                <w:sz w:val="20"/>
                <w:lang w:val="en-GB"/>
              </w:rPr>
              <w:t>Wider achievements displays/assembly celebrations</w:t>
            </w:r>
          </w:p>
          <w:p w14:paraId="77332A79" w14:textId="77777777" w:rsidR="002B5C48" w:rsidRDefault="002B5C48" w:rsidP="002B5C48">
            <w:pPr>
              <w:pStyle w:val="ListParagraph"/>
              <w:numPr>
                <w:ilvl w:val="0"/>
                <w:numId w:val="35"/>
              </w:numPr>
              <w:rPr>
                <w:rFonts w:ascii="Arial" w:hAnsi="Arial" w:cs="Arial"/>
                <w:sz w:val="20"/>
                <w:lang w:val="en-GB"/>
              </w:rPr>
            </w:pPr>
            <w:r>
              <w:rPr>
                <w:rFonts w:ascii="Arial" w:hAnsi="Arial" w:cs="Arial"/>
                <w:sz w:val="20"/>
                <w:lang w:val="en-GB"/>
              </w:rPr>
              <w:t>Pupil Groups</w:t>
            </w:r>
          </w:p>
          <w:p w14:paraId="59C1272B" w14:textId="64469167" w:rsidR="002B5C48" w:rsidRDefault="002B5C48" w:rsidP="002B5C48">
            <w:pPr>
              <w:pStyle w:val="ListParagraph"/>
              <w:numPr>
                <w:ilvl w:val="0"/>
                <w:numId w:val="35"/>
              </w:numPr>
              <w:rPr>
                <w:rFonts w:ascii="Arial" w:hAnsi="Arial" w:cs="Arial"/>
                <w:sz w:val="20"/>
                <w:lang w:val="en-GB"/>
              </w:rPr>
            </w:pPr>
            <w:r>
              <w:rPr>
                <w:rFonts w:ascii="Arial" w:hAnsi="Arial" w:cs="Arial"/>
                <w:sz w:val="20"/>
                <w:lang w:val="en-GB"/>
              </w:rPr>
              <w:t>Pupil led assemblies and events (World Book Day, Fundraising etc)</w:t>
            </w:r>
          </w:p>
          <w:p w14:paraId="0244F9A2" w14:textId="69AF5C18" w:rsidR="002B5C48" w:rsidRDefault="002B5C48" w:rsidP="002B5C48">
            <w:pPr>
              <w:pStyle w:val="ListParagraph"/>
              <w:numPr>
                <w:ilvl w:val="0"/>
                <w:numId w:val="35"/>
              </w:numPr>
              <w:rPr>
                <w:rFonts w:ascii="Arial" w:hAnsi="Arial" w:cs="Arial"/>
                <w:sz w:val="20"/>
                <w:lang w:val="en-GB"/>
              </w:rPr>
            </w:pPr>
            <w:r>
              <w:rPr>
                <w:rFonts w:ascii="Arial" w:hAnsi="Arial" w:cs="Arial"/>
                <w:sz w:val="20"/>
                <w:lang w:val="en-GB"/>
              </w:rPr>
              <w:t>Dandelion Transition Programme – pupil led.</w:t>
            </w:r>
          </w:p>
          <w:p w14:paraId="6785D7DB" w14:textId="77777777" w:rsidR="002B5C48" w:rsidRDefault="002B5C48" w:rsidP="002B5C48">
            <w:pPr>
              <w:pStyle w:val="ListParagraph"/>
              <w:numPr>
                <w:ilvl w:val="0"/>
                <w:numId w:val="35"/>
              </w:numPr>
              <w:rPr>
                <w:rFonts w:ascii="Arial" w:hAnsi="Arial" w:cs="Arial"/>
                <w:sz w:val="20"/>
                <w:lang w:val="en-GB"/>
              </w:rPr>
            </w:pPr>
            <w:r>
              <w:rPr>
                <w:rFonts w:ascii="Arial" w:hAnsi="Arial" w:cs="Arial"/>
                <w:sz w:val="20"/>
                <w:lang w:val="en-GB"/>
              </w:rPr>
              <w:t>After-School Clubs free at point of entry</w:t>
            </w:r>
          </w:p>
          <w:p w14:paraId="75A6E30E" w14:textId="77777777" w:rsidR="002B5C48" w:rsidRDefault="002B5C48" w:rsidP="002B5C48">
            <w:pPr>
              <w:pStyle w:val="ListParagraph"/>
              <w:numPr>
                <w:ilvl w:val="0"/>
                <w:numId w:val="35"/>
              </w:numPr>
              <w:rPr>
                <w:rFonts w:ascii="Arial" w:hAnsi="Arial" w:cs="Arial"/>
                <w:sz w:val="20"/>
                <w:lang w:val="en-GB"/>
              </w:rPr>
            </w:pPr>
            <w:r>
              <w:rPr>
                <w:rFonts w:ascii="Arial" w:hAnsi="Arial" w:cs="Arial"/>
                <w:sz w:val="20"/>
                <w:lang w:val="en-GB"/>
              </w:rPr>
              <w:t>PRAG Data</w:t>
            </w:r>
          </w:p>
          <w:p w14:paraId="33BBB077" w14:textId="4BCAA98A" w:rsidR="002B5C48" w:rsidRPr="00BF10AC" w:rsidRDefault="002B5C48" w:rsidP="002B5C48">
            <w:pPr>
              <w:pStyle w:val="ListParagraph"/>
              <w:numPr>
                <w:ilvl w:val="0"/>
                <w:numId w:val="35"/>
              </w:numPr>
              <w:rPr>
                <w:rFonts w:ascii="Arial" w:hAnsi="Arial" w:cs="Arial"/>
                <w:sz w:val="20"/>
                <w:lang w:val="en-GB"/>
              </w:rPr>
            </w:pPr>
            <w:r>
              <w:rPr>
                <w:rFonts w:ascii="Arial" w:hAnsi="Arial" w:cs="Arial"/>
                <w:sz w:val="20"/>
                <w:lang w:val="en-GB"/>
              </w:rPr>
              <w:t>PEF Holiday Clubs</w:t>
            </w:r>
          </w:p>
        </w:tc>
      </w:tr>
      <w:tr w:rsidR="0054180F" w14:paraId="48ED64DF" w14:textId="77777777" w:rsidTr="00584EA4">
        <w:trPr>
          <w:trHeight w:val="269"/>
        </w:trPr>
        <w:tc>
          <w:tcPr>
            <w:tcW w:w="1604" w:type="dxa"/>
            <w:vMerge/>
          </w:tcPr>
          <w:p w14:paraId="215B2C62" w14:textId="77777777" w:rsidR="0054180F" w:rsidRPr="00725ED9" w:rsidRDefault="0054180F" w:rsidP="0054180F">
            <w:pPr>
              <w:rPr>
                <w:rFonts w:ascii="Arial" w:hAnsi="Arial" w:cs="Arial"/>
                <w:lang w:val="en-GB"/>
              </w:rPr>
            </w:pPr>
          </w:p>
        </w:tc>
        <w:tc>
          <w:tcPr>
            <w:tcW w:w="5195" w:type="dxa"/>
            <w:shd w:val="clear" w:color="auto" w:fill="BDD6EE" w:themeFill="accent1" w:themeFillTint="66"/>
          </w:tcPr>
          <w:p w14:paraId="41C2799A" w14:textId="60EE9710" w:rsidR="0054180F" w:rsidRPr="00BF10AC" w:rsidRDefault="0054180F" w:rsidP="0054180F">
            <w:pPr>
              <w:jc w:val="center"/>
              <w:rPr>
                <w:rFonts w:ascii="Arial" w:hAnsi="Arial" w:cs="Arial"/>
                <w:sz w:val="20"/>
                <w:lang w:val="en-GB"/>
              </w:rPr>
            </w:pPr>
            <w:r w:rsidRPr="008A10C8">
              <w:rPr>
                <w:rFonts w:ascii="Arial" w:hAnsi="Arial" w:cs="Arial"/>
                <w:b/>
                <w:sz w:val="20"/>
                <w:lang w:val="en-GB"/>
              </w:rPr>
              <w:t>HGIOS4 Six-Point Scale Evaluation</w:t>
            </w:r>
          </w:p>
        </w:tc>
        <w:tc>
          <w:tcPr>
            <w:tcW w:w="2977" w:type="dxa"/>
            <w:shd w:val="clear" w:color="auto" w:fill="DEEAF6" w:themeFill="accent1" w:themeFillTint="33"/>
          </w:tcPr>
          <w:p w14:paraId="5CBFE628" w14:textId="7DAB8713" w:rsidR="0054180F" w:rsidRPr="00BF10AC" w:rsidRDefault="002B5C48" w:rsidP="0054180F">
            <w:pPr>
              <w:jc w:val="center"/>
              <w:rPr>
                <w:rFonts w:ascii="Arial" w:hAnsi="Arial" w:cs="Arial"/>
                <w:sz w:val="20"/>
                <w:lang w:val="en-GB"/>
              </w:rPr>
            </w:pPr>
            <w:r>
              <w:rPr>
                <w:rFonts w:ascii="Arial" w:hAnsi="Arial" w:cs="Arial"/>
                <w:sz w:val="20"/>
                <w:lang w:val="en-GB"/>
              </w:rPr>
              <w:t>Good</w:t>
            </w:r>
          </w:p>
        </w:tc>
      </w:tr>
    </w:tbl>
    <w:p w14:paraId="6273E54A" w14:textId="0C3A5BF3" w:rsidR="004E4254" w:rsidRDefault="004E4254" w:rsidP="004E4254">
      <w:pPr>
        <w:rPr>
          <w:rFonts w:ascii="Arial" w:hAnsi="Arial" w:cs="Arial"/>
          <w:b/>
          <w:sz w:val="28"/>
          <w:lang w:val="en-GB"/>
        </w:rPr>
      </w:pPr>
    </w:p>
    <w:p w14:paraId="35E62DF4" w14:textId="77777777" w:rsidR="00636157" w:rsidRDefault="00636157" w:rsidP="004E4254">
      <w:pPr>
        <w:rPr>
          <w:rFonts w:ascii="Arial" w:hAnsi="Arial" w:cs="Arial"/>
          <w:b/>
          <w:sz w:val="28"/>
          <w:lang w:val="en-GB"/>
        </w:rPr>
      </w:pPr>
    </w:p>
    <w:p w14:paraId="19D87E30" w14:textId="4067D456" w:rsidR="0054180F" w:rsidRDefault="0054180F" w:rsidP="0054180F">
      <w:pPr>
        <w:outlineLvl w:val="0"/>
        <w:rPr>
          <w:rFonts w:ascii="Arial" w:hAnsi="Arial" w:cs="Arial"/>
          <w:b/>
          <w:sz w:val="28"/>
          <w:lang w:val="en-GB"/>
        </w:rPr>
      </w:pPr>
      <w:r w:rsidRPr="005A6CB4">
        <w:rPr>
          <w:rFonts w:ascii="Arial" w:hAnsi="Arial" w:cs="Arial"/>
          <w:b/>
          <w:color w:val="1F4E79" w:themeColor="accent1" w:themeShade="80"/>
          <w:lang w:val="en-GB"/>
        </w:rPr>
        <w:t>2.</w:t>
      </w:r>
      <w:r>
        <w:rPr>
          <w:rFonts w:ascii="Arial" w:hAnsi="Arial" w:cs="Arial"/>
          <w:b/>
          <w:color w:val="1F4E79" w:themeColor="accent1" w:themeShade="80"/>
          <w:lang w:val="en-GB"/>
        </w:rPr>
        <w:t>4</w:t>
      </w:r>
      <w:r w:rsidRPr="005A6CB4">
        <w:rPr>
          <w:rFonts w:ascii="Arial" w:hAnsi="Arial" w:cs="Arial"/>
          <w:b/>
          <w:color w:val="1F4E79" w:themeColor="accent1" w:themeShade="80"/>
          <w:lang w:val="en-GB"/>
        </w:rPr>
        <w:t xml:space="preserve"> </w:t>
      </w:r>
      <w:commentRangeStart w:id="5"/>
      <w:r>
        <w:rPr>
          <w:rFonts w:ascii="Arial" w:hAnsi="Arial" w:cs="Arial"/>
          <w:b/>
          <w:color w:val="1F4E79" w:themeColor="accent1" w:themeShade="80"/>
          <w:lang w:val="en-GB"/>
        </w:rPr>
        <w:t>Outcome of external review or inspection</w:t>
      </w:r>
      <w:r w:rsidR="0087475C">
        <w:rPr>
          <w:rFonts w:ascii="Arial" w:hAnsi="Arial" w:cs="Arial"/>
          <w:b/>
          <w:color w:val="1F4E79" w:themeColor="accent1" w:themeShade="80"/>
          <w:lang w:val="en-GB"/>
        </w:rPr>
        <w:t xml:space="preserve"> in the last 12 months</w:t>
      </w:r>
      <w:commentRangeEnd w:id="5"/>
      <w:r w:rsidR="00733414">
        <w:rPr>
          <w:rStyle w:val="CommentReference"/>
        </w:rPr>
        <w:commentReference w:id="5"/>
      </w:r>
    </w:p>
    <w:p w14:paraId="69EB9086" w14:textId="77777777" w:rsidR="0054180F" w:rsidRPr="008C7417" w:rsidRDefault="0054180F" w:rsidP="004E4254">
      <w:pPr>
        <w:rPr>
          <w:rFonts w:ascii="Arial" w:hAnsi="Arial" w:cs="Arial"/>
          <w:b/>
          <w:sz w:val="28"/>
          <w:lang w:val="en-GB"/>
        </w:rPr>
      </w:pPr>
    </w:p>
    <w:p w14:paraId="2D8411D9" w14:textId="1DCCAEB1" w:rsidR="0087475C" w:rsidRPr="008C7417" w:rsidRDefault="008C7417" w:rsidP="008C7417">
      <w:pPr>
        <w:rPr>
          <w:rFonts w:ascii="Arial" w:hAnsi="Arial" w:cs="Arial"/>
          <w:b/>
          <w:color w:val="1F4E79" w:themeColor="accent1" w:themeShade="80"/>
          <w:lang w:val="en-GB"/>
        </w:rPr>
      </w:pPr>
      <w:r w:rsidRPr="008C7417">
        <w:rPr>
          <w:rFonts w:ascii="Arial" w:hAnsi="Arial" w:cs="Arial"/>
          <w:sz w:val="20"/>
          <w:lang w:val="en-GB"/>
        </w:rPr>
        <w:t xml:space="preserve">Tong School </w:t>
      </w:r>
      <w:r w:rsidR="0087475C" w:rsidRPr="008C7417">
        <w:rPr>
          <w:rFonts w:ascii="Arial" w:hAnsi="Arial" w:cs="Arial"/>
          <w:sz w:val="20"/>
          <w:lang w:val="en-GB"/>
        </w:rPr>
        <w:t>was in</w:t>
      </w:r>
      <w:r w:rsidRPr="008C7417">
        <w:rPr>
          <w:rFonts w:ascii="Arial" w:hAnsi="Arial" w:cs="Arial"/>
          <w:sz w:val="20"/>
          <w:lang w:val="en-GB"/>
        </w:rPr>
        <w:t xml:space="preserve">volved in a follow up </w:t>
      </w:r>
      <w:proofErr w:type="spellStart"/>
      <w:r w:rsidRPr="008C7417">
        <w:rPr>
          <w:rFonts w:ascii="Arial" w:hAnsi="Arial" w:cs="Arial"/>
          <w:sz w:val="20"/>
          <w:lang w:val="en-GB"/>
        </w:rPr>
        <w:t>HMIe</w:t>
      </w:r>
      <w:proofErr w:type="spellEnd"/>
      <w:r w:rsidRPr="008C7417">
        <w:rPr>
          <w:rFonts w:ascii="Arial" w:hAnsi="Arial" w:cs="Arial"/>
          <w:sz w:val="20"/>
          <w:lang w:val="en-GB"/>
        </w:rPr>
        <w:t xml:space="preserve"> review in December 2021.</w:t>
      </w:r>
      <w:r w:rsidRPr="008C7417">
        <w:rPr>
          <w:rFonts w:ascii="Arial" w:hAnsi="Arial" w:cs="Arial"/>
          <w:iCs/>
          <w:color w:val="000000"/>
          <w:sz w:val="20"/>
          <w:szCs w:val="20"/>
          <w:bdr w:val="none" w:sz="0" w:space="0" w:color="auto" w:frame="1"/>
          <w:shd w:val="clear" w:color="auto" w:fill="FFFFFF"/>
        </w:rPr>
        <w:t xml:space="preserve"> During </w:t>
      </w:r>
      <w:r>
        <w:rPr>
          <w:rFonts w:ascii="Arial" w:hAnsi="Arial" w:cs="Arial"/>
          <w:iCs/>
          <w:color w:val="000000"/>
          <w:sz w:val="20"/>
          <w:szCs w:val="20"/>
          <w:bdr w:val="none" w:sz="0" w:space="0" w:color="auto" w:frame="1"/>
          <w:shd w:val="clear" w:color="auto" w:fill="FFFFFF"/>
        </w:rPr>
        <w:t>this</w:t>
      </w:r>
      <w:r w:rsidRPr="008C7417">
        <w:rPr>
          <w:rFonts w:ascii="Arial" w:hAnsi="Arial" w:cs="Arial"/>
          <w:iCs/>
          <w:color w:val="000000"/>
          <w:sz w:val="20"/>
          <w:szCs w:val="20"/>
          <w:bdr w:val="none" w:sz="0" w:space="0" w:color="auto" w:frame="1"/>
          <w:shd w:val="clear" w:color="auto" w:fill="FFFFFF"/>
        </w:rPr>
        <w:t xml:space="preserve"> review, </w:t>
      </w:r>
      <w:proofErr w:type="spellStart"/>
      <w:r w:rsidRPr="008C7417">
        <w:rPr>
          <w:rFonts w:ascii="Arial" w:hAnsi="Arial" w:cs="Arial"/>
          <w:iCs/>
          <w:color w:val="000000"/>
          <w:sz w:val="20"/>
          <w:szCs w:val="20"/>
          <w:bdr w:val="none" w:sz="0" w:space="0" w:color="auto" w:frame="1"/>
          <w:shd w:val="clear" w:color="auto" w:fill="FFFFFF"/>
        </w:rPr>
        <w:t>HMIe</w:t>
      </w:r>
      <w:proofErr w:type="spellEnd"/>
      <w:r w:rsidRPr="008C7417">
        <w:rPr>
          <w:rFonts w:ascii="Arial" w:hAnsi="Arial" w:cs="Arial"/>
          <w:iCs/>
          <w:color w:val="000000"/>
          <w:sz w:val="20"/>
          <w:szCs w:val="20"/>
          <w:bdr w:val="none" w:sz="0" w:space="0" w:color="auto" w:frame="1"/>
          <w:shd w:val="clear" w:color="auto" w:fill="FFFFFF"/>
        </w:rPr>
        <w:t xml:space="preserve"> inspectors measured the impact of the improvements implemented. </w:t>
      </w:r>
      <w:proofErr w:type="spellStart"/>
      <w:r w:rsidRPr="008C7417">
        <w:rPr>
          <w:rFonts w:ascii="Arial" w:hAnsi="Arial" w:cs="Arial"/>
          <w:iCs/>
          <w:color w:val="000000"/>
          <w:sz w:val="20"/>
          <w:szCs w:val="20"/>
          <w:bdr w:val="none" w:sz="0" w:space="0" w:color="auto" w:frame="1"/>
          <w:shd w:val="clear" w:color="auto" w:fill="FFFFFF"/>
        </w:rPr>
        <w:t>HMIe</w:t>
      </w:r>
      <w:proofErr w:type="spellEnd"/>
      <w:r w:rsidRPr="008C7417">
        <w:rPr>
          <w:rFonts w:ascii="Arial" w:hAnsi="Arial" w:cs="Arial"/>
          <w:iCs/>
          <w:color w:val="000000"/>
          <w:sz w:val="20"/>
          <w:szCs w:val="20"/>
          <w:bdr w:val="none" w:sz="0" w:space="0" w:color="auto" w:frame="1"/>
          <w:shd w:val="clear" w:color="auto" w:fill="FFFFFF"/>
        </w:rPr>
        <w:t xml:space="preserve"> fully acknowledged the challenges faced by staff, particularly teaching staff throughout the pandemic and highlighted the ongoing progress the school was making in addressing its improvement agenda. In addition, </w:t>
      </w:r>
      <w:proofErr w:type="spellStart"/>
      <w:r w:rsidRPr="008C7417">
        <w:rPr>
          <w:rFonts w:ascii="Arial" w:hAnsi="Arial" w:cs="Arial"/>
          <w:iCs/>
          <w:color w:val="000000"/>
          <w:sz w:val="20"/>
          <w:szCs w:val="20"/>
          <w:bdr w:val="none" w:sz="0" w:space="0" w:color="auto" w:frame="1"/>
          <w:shd w:val="clear" w:color="auto" w:fill="FFFFFF"/>
        </w:rPr>
        <w:t>HMIe</w:t>
      </w:r>
      <w:proofErr w:type="spellEnd"/>
      <w:r w:rsidRPr="008C7417">
        <w:rPr>
          <w:rFonts w:ascii="Arial" w:hAnsi="Arial" w:cs="Arial"/>
          <w:iCs/>
          <w:color w:val="000000"/>
          <w:sz w:val="20"/>
          <w:szCs w:val="20"/>
          <w:bdr w:val="none" w:sz="0" w:space="0" w:color="auto" w:frame="1"/>
          <w:shd w:val="clear" w:color="auto" w:fill="FFFFFF"/>
        </w:rPr>
        <w:t xml:space="preserve"> felt that the school was better able to articulate its improvement story.  In their final report, </w:t>
      </w:r>
      <w:proofErr w:type="spellStart"/>
      <w:r w:rsidRPr="008C7417">
        <w:rPr>
          <w:rFonts w:ascii="Arial" w:hAnsi="Arial" w:cs="Arial"/>
          <w:iCs/>
          <w:color w:val="000000"/>
          <w:sz w:val="20"/>
          <w:szCs w:val="20"/>
          <w:bdr w:val="none" w:sz="0" w:space="0" w:color="auto" w:frame="1"/>
          <w:shd w:val="clear" w:color="auto" w:fill="FFFFFF"/>
        </w:rPr>
        <w:t>HMI</w:t>
      </w:r>
      <w:r w:rsidR="00F36D29">
        <w:rPr>
          <w:rFonts w:ascii="Arial" w:hAnsi="Arial" w:cs="Arial"/>
          <w:iCs/>
          <w:color w:val="000000"/>
          <w:sz w:val="20"/>
          <w:szCs w:val="20"/>
          <w:bdr w:val="none" w:sz="0" w:space="0" w:color="auto" w:frame="1"/>
          <w:shd w:val="clear" w:color="auto" w:fill="FFFFFF"/>
        </w:rPr>
        <w:t>e</w:t>
      </w:r>
      <w:proofErr w:type="spellEnd"/>
      <w:r w:rsidRPr="008C7417">
        <w:rPr>
          <w:rFonts w:ascii="Arial" w:hAnsi="Arial" w:cs="Arial"/>
          <w:iCs/>
          <w:color w:val="000000"/>
          <w:sz w:val="20"/>
          <w:szCs w:val="20"/>
          <w:bdr w:val="none" w:sz="0" w:space="0" w:color="auto" w:frame="1"/>
          <w:shd w:val="clear" w:color="auto" w:fill="FFFFFF"/>
        </w:rPr>
        <w:t xml:space="preserve"> stated that their engagement helped them learn more about how children and their families have been supported through the COVID-19 pandemic. The school staff were commended for working well together to support children’s health and wellbeing and they continued to drive well-paced change to drive learning and progress and improve the school. As a result, </w:t>
      </w:r>
      <w:proofErr w:type="spellStart"/>
      <w:r w:rsidRPr="008C7417">
        <w:rPr>
          <w:rFonts w:ascii="Arial" w:hAnsi="Arial" w:cs="Arial"/>
          <w:iCs/>
          <w:color w:val="000000"/>
          <w:sz w:val="20"/>
          <w:szCs w:val="20"/>
          <w:bdr w:val="none" w:sz="0" w:space="0" w:color="auto" w:frame="1"/>
          <w:shd w:val="clear" w:color="auto" w:fill="FFFFFF"/>
        </w:rPr>
        <w:t>HMI</w:t>
      </w:r>
      <w:r w:rsidR="00F745B2">
        <w:rPr>
          <w:rFonts w:ascii="Arial" w:hAnsi="Arial" w:cs="Arial"/>
          <w:iCs/>
          <w:color w:val="000000"/>
          <w:sz w:val="20"/>
          <w:szCs w:val="20"/>
          <w:bdr w:val="none" w:sz="0" w:space="0" w:color="auto" w:frame="1"/>
          <w:shd w:val="clear" w:color="auto" w:fill="FFFFFF"/>
        </w:rPr>
        <w:t>e</w:t>
      </w:r>
      <w:proofErr w:type="spellEnd"/>
      <w:r w:rsidRPr="008C7417">
        <w:rPr>
          <w:rFonts w:ascii="Arial" w:hAnsi="Arial" w:cs="Arial"/>
          <w:iCs/>
          <w:color w:val="000000"/>
          <w:sz w:val="20"/>
          <w:szCs w:val="20"/>
          <w:bdr w:val="none" w:sz="0" w:space="0" w:color="auto" w:frame="1"/>
          <w:shd w:val="clear" w:color="auto" w:fill="FFFFFF"/>
        </w:rPr>
        <w:t xml:space="preserve"> will make no more visits to the school in connection with the original inspection. </w:t>
      </w:r>
      <w:proofErr w:type="spellStart"/>
      <w:r w:rsidRPr="008C7417">
        <w:rPr>
          <w:rFonts w:ascii="Arial" w:hAnsi="Arial" w:cs="Arial"/>
          <w:iCs/>
          <w:color w:val="000000"/>
          <w:sz w:val="20"/>
          <w:szCs w:val="20"/>
          <w:bdr w:val="none" w:sz="0" w:space="0" w:color="auto" w:frame="1"/>
          <w:shd w:val="clear" w:color="auto" w:fill="FFFFFF"/>
        </w:rPr>
        <w:t>HMIe</w:t>
      </w:r>
      <w:proofErr w:type="spellEnd"/>
      <w:r w:rsidRPr="008C7417">
        <w:rPr>
          <w:rFonts w:ascii="Arial" w:hAnsi="Arial" w:cs="Arial"/>
          <w:iCs/>
          <w:color w:val="000000"/>
          <w:sz w:val="20"/>
          <w:szCs w:val="20"/>
          <w:bdr w:val="none" w:sz="0" w:space="0" w:color="auto" w:frame="1"/>
          <w:shd w:val="clear" w:color="auto" w:fill="FFFFFF"/>
        </w:rPr>
        <w:t xml:space="preserve"> recommended that </w:t>
      </w:r>
      <w:proofErr w:type="spellStart"/>
      <w:r w:rsidRPr="008C7417">
        <w:rPr>
          <w:rFonts w:ascii="Arial" w:hAnsi="Arial" w:cs="Arial"/>
          <w:iCs/>
          <w:color w:val="000000"/>
          <w:sz w:val="20"/>
          <w:szCs w:val="20"/>
          <w:bdr w:val="none" w:sz="0" w:space="0" w:color="auto" w:frame="1"/>
          <w:shd w:val="clear" w:color="auto" w:fill="FFFFFF"/>
        </w:rPr>
        <w:t>Comhairle</w:t>
      </w:r>
      <w:proofErr w:type="spellEnd"/>
      <w:r w:rsidRPr="008C7417">
        <w:rPr>
          <w:rFonts w:ascii="Arial" w:hAnsi="Arial" w:cs="Arial"/>
          <w:iCs/>
          <w:color w:val="000000"/>
          <w:sz w:val="20"/>
          <w:szCs w:val="20"/>
          <w:bdr w:val="none" w:sz="0" w:space="0" w:color="auto" w:frame="1"/>
          <w:shd w:val="clear" w:color="auto" w:fill="FFFFFF"/>
        </w:rPr>
        <w:t xml:space="preserve"> nan </w:t>
      </w:r>
      <w:proofErr w:type="spellStart"/>
      <w:r w:rsidRPr="008C7417">
        <w:rPr>
          <w:rFonts w:ascii="Arial" w:hAnsi="Arial" w:cs="Arial"/>
          <w:iCs/>
          <w:color w:val="000000"/>
          <w:sz w:val="20"/>
          <w:szCs w:val="20"/>
          <w:bdr w:val="none" w:sz="0" w:space="0" w:color="auto" w:frame="1"/>
          <w:shd w:val="clear" w:color="auto" w:fill="FFFFFF"/>
        </w:rPr>
        <w:t>Eilean</w:t>
      </w:r>
      <w:proofErr w:type="spellEnd"/>
      <w:r w:rsidRPr="008C7417">
        <w:rPr>
          <w:rFonts w:ascii="Arial" w:hAnsi="Arial" w:cs="Arial"/>
          <w:iCs/>
          <w:color w:val="000000"/>
          <w:sz w:val="20"/>
          <w:szCs w:val="20"/>
          <w:bdr w:val="none" w:sz="0" w:space="0" w:color="auto" w:frame="1"/>
          <w:shd w:val="clear" w:color="auto" w:fill="FFFFFF"/>
        </w:rPr>
        <w:t xml:space="preserve"> </w:t>
      </w:r>
      <w:proofErr w:type="spellStart"/>
      <w:r w:rsidRPr="008C7417">
        <w:rPr>
          <w:rFonts w:ascii="Arial" w:hAnsi="Arial" w:cs="Arial"/>
          <w:iCs/>
          <w:color w:val="000000"/>
          <w:sz w:val="20"/>
          <w:szCs w:val="20"/>
          <w:bdr w:val="none" w:sz="0" w:space="0" w:color="auto" w:frame="1"/>
          <w:shd w:val="clear" w:color="auto" w:fill="FFFFFF"/>
        </w:rPr>
        <w:t>Siar</w:t>
      </w:r>
      <w:proofErr w:type="spellEnd"/>
      <w:r w:rsidRPr="008C7417">
        <w:rPr>
          <w:rFonts w:ascii="Arial" w:hAnsi="Arial" w:cs="Arial"/>
          <w:iCs/>
          <w:color w:val="000000"/>
          <w:sz w:val="20"/>
          <w:szCs w:val="20"/>
          <w:bdr w:val="none" w:sz="0" w:space="0" w:color="auto" w:frame="1"/>
          <w:shd w:val="clear" w:color="auto" w:fill="FFFFFF"/>
        </w:rPr>
        <w:t xml:space="preserve"> will continue to inform parents about the school’s progress as part of its usual arrangements for reporting on the quality of its education service.</w:t>
      </w:r>
    </w:p>
    <w:p w14:paraId="1C403C3E" w14:textId="65195CEC" w:rsidR="00DC1835" w:rsidRDefault="00DC1835" w:rsidP="004E4254">
      <w:pPr>
        <w:outlineLvl w:val="0"/>
        <w:rPr>
          <w:rFonts w:ascii="Arial" w:hAnsi="Arial" w:cs="Arial"/>
          <w:b/>
          <w:color w:val="1F4E79" w:themeColor="accent1" w:themeShade="80"/>
          <w:lang w:val="en-GB"/>
        </w:rPr>
      </w:pPr>
    </w:p>
    <w:p w14:paraId="6753DF34" w14:textId="43F2F6F2" w:rsidR="00DC1835" w:rsidRDefault="00DC1835" w:rsidP="004E4254">
      <w:pPr>
        <w:outlineLvl w:val="0"/>
        <w:rPr>
          <w:rFonts w:ascii="Arial" w:hAnsi="Arial" w:cs="Arial"/>
          <w:b/>
          <w:color w:val="1F4E79" w:themeColor="accent1" w:themeShade="80"/>
          <w:lang w:val="en-GB"/>
        </w:rPr>
      </w:pPr>
    </w:p>
    <w:p w14:paraId="13304624" w14:textId="2724A50F" w:rsidR="004E4254" w:rsidRPr="0054180F" w:rsidRDefault="004E4254" w:rsidP="004E4254">
      <w:pPr>
        <w:outlineLvl w:val="0"/>
        <w:rPr>
          <w:rFonts w:ascii="Arial" w:hAnsi="Arial" w:cs="Arial"/>
          <w:b/>
          <w:color w:val="1F4E79" w:themeColor="accent1" w:themeShade="80"/>
          <w:lang w:val="en-GB"/>
        </w:rPr>
      </w:pPr>
      <w:r w:rsidRPr="0054180F">
        <w:rPr>
          <w:rFonts w:ascii="Arial" w:hAnsi="Arial" w:cs="Arial"/>
          <w:b/>
          <w:color w:val="1F4E79" w:themeColor="accent1" w:themeShade="80"/>
          <w:lang w:val="en-GB"/>
        </w:rPr>
        <w:t>2.</w:t>
      </w:r>
      <w:r w:rsidR="0054180F">
        <w:rPr>
          <w:rFonts w:ascii="Arial" w:hAnsi="Arial" w:cs="Arial"/>
          <w:b/>
          <w:color w:val="1F4E79" w:themeColor="accent1" w:themeShade="80"/>
          <w:lang w:val="en-GB"/>
        </w:rPr>
        <w:t>5</w:t>
      </w:r>
      <w:r w:rsidRPr="0054180F">
        <w:rPr>
          <w:rFonts w:ascii="Arial" w:hAnsi="Arial" w:cs="Arial"/>
          <w:b/>
          <w:color w:val="1F4E79" w:themeColor="accent1" w:themeShade="80"/>
          <w:lang w:val="en-GB"/>
        </w:rPr>
        <w:t xml:space="preserve"> </w:t>
      </w:r>
      <w:commentRangeStart w:id="6"/>
      <w:r w:rsidRPr="0054180F">
        <w:rPr>
          <w:rFonts w:ascii="Arial" w:hAnsi="Arial" w:cs="Arial"/>
          <w:b/>
          <w:color w:val="1F4E79" w:themeColor="accent1" w:themeShade="80"/>
          <w:lang w:val="en-GB"/>
        </w:rPr>
        <w:t>What are our key p</w:t>
      </w:r>
      <w:r w:rsidR="001E0C2D">
        <w:rPr>
          <w:rFonts w:ascii="Arial" w:hAnsi="Arial" w:cs="Arial"/>
          <w:b/>
          <w:color w:val="1F4E79" w:themeColor="accent1" w:themeShade="80"/>
          <w:lang w:val="en-GB"/>
        </w:rPr>
        <w:t>riorities for improvement in 202</w:t>
      </w:r>
      <w:r w:rsidR="00A86CDE">
        <w:rPr>
          <w:rFonts w:ascii="Arial" w:hAnsi="Arial" w:cs="Arial"/>
          <w:b/>
          <w:color w:val="1F4E79" w:themeColor="accent1" w:themeShade="80"/>
          <w:lang w:val="en-GB"/>
        </w:rPr>
        <w:t>2</w:t>
      </w:r>
      <w:r w:rsidR="001E0C2D">
        <w:rPr>
          <w:rFonts w:ascii="Arial" w:hAnsi="Arial" w:cs="Arial"/>
          <w:b/>
          <w:color w:val="1F4E79" w:themeColor="accent1" w:themeShade="80"/>
          <w:lang w:val="en-GB"/>
        </w:rPr>
        <w:t>-2</w:t>
      </w:r>
      <w:r w:rsidR="00A86CDE">
        <w:rPr>
          <w:rFonts w:ascii="Arial" w:hAnsi="Arial" w:cs="Arial"/>
          <w:b/>
          <w:color w:val="1F4E79" w:themeColor="accent1" w:themeShade="80"/>
          <w:lang w:val="en-GB"/>
        </w:rPr>
        <w:t>3</w:t>
      </w:r>
      <w:r w:rsidRPr="0054180F">
        <w:rPr>
          <w:rFonts w:ascii="Arial" w:hAnsi="Arial" w:cs="Arial"/>
          <w:b/>
          <w:color w:val="1F4E79" w:themeColor="accent1" w:themeShade="80"/>
          <w:lang w:val="en-GB"/>
        </w:rPr>
        <w:t>?</w:t>
      </w:r>
      <w:commentRangeEnd w:id="6"/>
      <w:r w:rsidR="006458F4">
        <w:rPr>
          <w:rStyle w:val="CommentReference"/>
        </w:rPr>
        <w:commentReference w:id="6"/>
      </w:r>
    </w:p>
    <w:p w14:paraId="3DFF8907" w14:textId="77777777" w:rsidR="004E4254" w:rsidRPr="00C31AA5" w:rsidRDefault="004E4254" w:rsidP="004E4254">
      <w:pPr>
        <w:rPr>
          <w:rFonts w:ascii="Arial" w:hAnsi="Arial" w:cs="Arial"/>
          <w:color w:val="000000"/>
          <w:sz w:val="20"/>
          <w:szCs w:val="20"/>
          <w:lang w:val="en-GB"/>
        </w:rPr>
      </w:pPr>
    </w:p>
    <w:p w14:paraId="3B60A3D3" w14:textId="0B90BFD4" w:rsidR="00E1708D" w:rsidRDefault="00C31AA5" w:rsidP="004E4254">
      <w:pPr>
        <w:rPr>
          <w:rFonts w:ascii="Arial" w:hAnsi="Arial" w:cs="Arial"/>
          <w:color w:val="000000"/>
          <w:sz w:val="20"/>
          <w:szCs w:val="20"/>
          <w:lang w:val="en-GB"/>
        </w:rPr>
      </w:pPr>
      <w:r w:rsidRPr="00C31AA5">
        <w:rPr>
          <w:rFonts w:ascii="Arial" w:hAnsi="Arial" w:cs="Arial"/>
          <w:color w:val="000000"/>
          <w:sz w:val="20"/>
          <w:szCs w:val="20"/>
          <w:lang w:val="en-GB"/>
        </w:rPr>
        <w:t>Taking into account all of the information set out in section two of the report</w:t>
      </w:r>
      <w:r>
        <w:rPr>
          <w:rFonts w:ascii="Arial" w:hAnsi="Arial" w:cs="Arial"/>
          <w:color w:val="000000"/>
          <w:sz w:val="20"/>
          <w:szCs w:val="20"/>
          <w:lang w:val="en-GB"/>
        </w:rPr>
        <w:t xml:space="preserve"> as well as local and </w:t>
      </w:r>
      <w:r w:rsidR="00E1708D">
        <w:rPr>
          <w:rFonts w:ascii="Arial" w:hAnsi="Arial" w:cs="Arial"/>
          <w:color w:val="000000"/>
          <w:sz w:val="20"/>
          <w:szCs w:val="20"/>
          <w:lang w:val="en-GB"/>
        </w:rPr>
        <w:t xml:space="preserve">the </w:t>
      </w:r>
      <w:r w:rsidR="00E1708D" w:rsidRPr="00E1708D">
        <w:rPr>
          <w:rFonts w:ascii="Arial" w:hAnsi="Arial" w:cs="Arial"/>
          <w:color w:val="000000"/>
          <w:sz w:val="20"/>
          <w:szCs w:val="20"/>
          <w:lang w:val="en-GB"/>
        </w:rPr>
        <w:t xml:space="preserve">National Improvement Framework and Improvement Plan (NIF) </w:t>
      </w:r>
      <w:r w:rsidR="00E1708D">
        <w:rPr>
          <w:rFonts w:ascii="Arial" w:hAnsi="Arial" w:cs="Arial"/>
          <w:color w:val="000000"/>
          <w:sz w:val="20"/>
          <w:szCs w:val="20"/>
          <w:lang w:val="en-GB"/>
        </w:rPr>
        <w:t xml:space="preserve">which </w:t>
      </w:r>
      <w:r w:rsidR="00E1708D" w:rsidRPr="00E1708D">
        <w:rPr>
          <w:rFonts w:ascii="Arial" w:hAnsi="Arial" w:cs="Arial"/>
          <w:color w:val="000000"/>
          <w:sz w:val="20"/>
          <w:szCs w:val="20"/>
          <w:lang w:val="en-GB"/>
        </w:rPr>
        <w:t>sets out the vision and priorities for Scottish education</w:t>
      </w:r>
      <w:r w:rsidRPr="00C31AA5">
        <w:rPr>
          <w:rFonts w:ascii="Arial" w:hAnsi="Arial" w:cs="Arial"/>
          <w:color w:val="000000"/>
          <w:sz w:val="20"/>
          <w:szCs w:val="20"/>
          <w:lang w:val="en-GB"/>
        </w:rPr>
        <w:t>, the school has identified the followi</w:t>
      </w:r>
      <w:r w:rsidR="001E0C2D">
        <w:rPr>
          <w:rFonts w:ascii="Arial" w:hAnsi="Arial" w:cs="Arial"/>
          <w:color w:val="000000"/>
          <w:sz w:val="20"/>
          <w:szCs w:val="20"/>
          <w:lang w:val="en-GB"/>
        </w:rPr>
        <w:t xml:space="preserve">ng </w:t>
      </w:r>
      <w:commentRangeStart w:id="9"/>
      <w:r w:rsidR="001E0C2D">
        <w:rPr>
          <w:rFonts w:ascii="Arial" w:hAnsi="Arial" w:cs="Arial"/>
          <w:color w:val="000000"/>
          <w:sz w:val="20"/>
          <w:szCs w:val="20"/>
          <w:lang w:val="en-GB"/>
        </w:rPr>
        <w:t>areas for improvement in 202</w:t>
      </w:r>
      <w:r w:rsidR="0010168A">
        <w:rPr>
          <w:rFonts w:ascii="Arial" w:hAnsi="Arial" w:cs="Arial"/>
          <w:color w:val="000000"/>
          <w:sz w:val="20"/>
          <w:szCs w:val="20"/>
          <w:lang w:val="en-GB"/>
        </w:rPr>
        <w:t>2</w:t>
      </w:r>
      <w:r w:rsidR="001E0C2D">
        <w:rPr>
          <w:rFonts w:ascii="Arial" w:hAnsi="Arial" w:cs="Arial"/>
          <w:color w:val="000000"/>
          <w:sz w:val="20"/>
          <w:szCs w:val="20"/>
          <w:lang w:val="en-GB"/>
        </w:rPr>
        <w:t>-2</w:t>
      </w:r>
      <w:r w:rsidR="0010168A">
        <w:rPr>
          <w:rFonts w:ascii="Arial" w:hAnsi="Arial" w:cs="Arial"/>
          <w:color w:val="000000"/>
          <w:sz w:val="20"/>
          <w:szCs w:val="20"/>
          <w:lang w:val="en-GB"/>
        </w:rPr>
        <w:t>3</w:t>
      </w:r>
      <w:r w:rsidR="00981CBD">
        <w:rPr>
          <w:rFonts w:ascii="Arial" w:hAnsi="Arial" w:cs="Arial"/>
          <w:color w:val="000000"/>
          <w:sz w:val="20"/>
          <w:szCs w:val="20"/>
          <w:lang w:val="en-GB"/>
        </w:rPr>
        <w:t>:</w:t>
      </w:r>
    </w:p>
    <w:commentRangeEnd w:id="9"/>
    <w:p w14:paraId="24E18DE4" w14:textId="77777777" w:rsidR="00E1708D" w:rsidRDefault="00DB5663" w:rsidP="004E4254">
      <w:pPr>
        <w:rPr>
          <w:rFonts w:ascii="Arial" w:hAnsi="Arial" w:cs="Arial"/>
          <w:color w:val="000000"/>
          <w:sz w:val="20"/>
          <w:szCs w:val="20"/>
          <w:lang w:val="en-GB"/>
        </w:rPr>
      </w:pPr>
      <w:r>
        <w:rPr>
          <w:rStyle w:val="CommentReference"/>
        </w:rPr>
        <w:commentReference w:id="9"/>
      </w:r>
    </w:p>
    <w:p w14:paraId="69B3E802" w14:textId="0EF4145E" w:rsidR="00C31AA5" w:rsidRDefault="000E1065" w:rsidP="00981CBD">
      <w:pPr>
        <w:pStyle w:val="ListParagraph"/>
        <w:numPr>
          <w:ilvl w:val="0"/>
          <w:numId w:val="29"/>
        </w:numPr>
        <w:rPr>
          <w:rFonts w:ascii="Arial" w:hAnsi="Arial" w:cs="Arial"/>
          <w:color w:val="000000"/>
          <w:sz w:val="20"/>
          <w:szCs w:val="20"/>
          <w:lang w:val="en-GB"/>
        </w:rPr>
      </w:pPr>
      <w:r>
        <w:rPr>
          <w:rFonts w:ascii="Arial" w:hAnsi="Arial" w:cs="Arial"/>
          <w:color w:val="000000"/>
          <w:sz w:val="20"/>
          <w:szCs w:val="20"/>
          <w:lang w:val="en-GB"/>
        </w:rPr>
        <w:t>Closing the Poverty Related Attainment Gap</w:t>
      </w:r>
    </w:p>
    <w:p w14:paraId="71C957E5" w14:textId="4747AB69" w:rsidR="00981CBD" w:rsidRDefault="00981CBD" w:rsidP="00981CBD">
      <w:pPr>
        <w:pStyle w:val="ListParagraph"/>
        <w:numPr>
          <w:ilvl w:val="0"/>
          <w:numId w:val="29"/>
        </w:numPr>
        <w:rPr>
          <w:rFonts w:ascii="Arial" w:hAnsi="Arial" w:cs="Arial"/>
          <w:color w:val="000000"/>
          <w:sz w:val="20"/>
          <w:szCs w:val="20"/>
          <w:lang w:val="en-GB"/>
        </w:rPr>
      </w:pPr>
      <w:r>
        <w:rPr>
          <w:rFonts w:ascii="Arial" w:hAnsi="Arial" w:cs="Arial"/>
          <w:color w:val="000000"/>
          <w:sz w:val="20"/>
          <w:szCs w:val="20"/>
          <w:lang w:val="en-GB"/>
        </w:rPr>
        <w:t xml:space="preserve">Raise Attainment in Writing across the School &amp; </w:t>
      </w:r>
      <w:proofErr w:type="spellStart"/>
      <w:r>
        <w:rPr>
          <w:rFonts w:ascii="Arial" w:hAnsi="Arial" w:cs="Arial"/>
          <w:color w:val="000000"/>
          <w:sz w:val="20"/>
          <w:szCs w:val="20"/>
          <w:lang w:val="en-GB"/>
        </w:rPr>
        <w:t>Sgoil-Àraich</w:t>
      </w:r>
      <w:proofErr w:type="spellEnd"/>
      <w:r>
        <w:rPr>
          <w:rFonts w:ascii="Arial" w:hAnsi="Arial" w:cs="Arial"/>
          <w:color w:val="000000"/>
          <w:sz w:val="20"/>
          <w:szCs w:val="20"/>
          <w:lang w:val="en-GB"/>
        </w:rPr>
        <w:t>.</w:t>
      </w:r>
    </w:p>
    <w:p w14:paraId="357148AE" w14:textId="269C3170" w:rsidR="00981CBD" w:rsidRDefault="00981CBD" w:rsidP="00981CBD">
      <w:pPr>
        <w:pStyle w:val="ListParagraph"/>
        <w:numPr>
          <w:ilvl w:val="0"/>
          <w:numId w:val="29"/>
        </w:numPr>
        <w:rPr>
          <w:rFonts w:ascii="Arial" w:hAnsi="Arial" w:cs="Arial"/>
          <w:color w:val="000000"/>
          <w:sz w:val="20"/>
          <w:szCs w:val="20"/>
          <w:lang w:val="en-GB"/>
        </w:rPr>
      </w:pPr>
      <w:r>
        <w:rPr>
          <w:rFonts w:ascii="Arial" w:hAnsi="Arial" w:cs="Arial"/>
          <w:color w:val="000000"/>
          <w:sz w:val="20"/>
          <w:szCs w:val="20"/>
          <w:lang w:val="en-GB"/>
        </w:rPr>
        <w:t>Develop Pupils’ Voice and Independence in Health and Wellbeing Experiences.</w:t>
      </w:r>
    </w:p>
    <w:p w14:paraId="0AD1AEC3" w14:textId="4E78E9B8" w:rsidR="004E4254" w:rsidRPr="00981CBD" w:rsidRDefault="00981CBD" w:rsidP="004E4254">
      <w:pPr>
        <w:pStyle w:val="ListParagraph"/>
        <w:numPr>
          <w:ilvl w:val="0"/>
          <w:numId w:val="29"/>
        </w:numPr>
        <w:rPr>
          <w:rFonts w:ascii="Arial" w:hAnsi="Arial" w:cs="Arial"/>
          <w:sz w:val="20"/>
          <w:lang w:val="en-GB"/>
        </w:rPr>
      </w:pPr>
      <w:r>
        <w:rPr>
          <w:rFonts w:ascii="Arial" w:hAnsi="Arial" w:cs="Arial"/>
          <w:sz w:val="20"/>
          <w:lang w:val="en-GB"/>
        </w:rPr>
        <w:t>Develop Outdoor Learning Experiences in the Early Years</w:t>
      </w:r>
    </w:p>
    <w:p w14:paraId="7C715383" w14:textId="72E6BECA" w:rsidR="004E4254" w:rsidRPr="00636157" w:rsidRDefault="004E4254" w:rsidP="00636157">
      <w:pPr>
        <w:rPr>
          <w:rFonts w:ascii="Arial" w:hAnsi="Arial" w:cs="Arial"/>
          <w:sz w:val="20"/>
          <w:lang w:val="en-GB"/>
        </w:rPr>
      </w:pPr>
      <w:r w:rsidRPr="00636157">
        <w:rPr>
          <w:rFonts w:ascii="Arial" w:hAnsi="Arial" w:cs="Arial"/>
          <w:color w:val="538135" w:themeColor="accent6" w:themeShade="BF"/>
          <w:sz w:val="32"/>
          <w:lang w:val="en-GB"/>
        </w:rPr>
        <w:br w:type="page"/>
      </w:r>
      <w:r w:rsidRPr="00636157">
        <w:rPr>
          <w:rFonts w:ascii="Arial" w:hAnsi="Arial" w:cs="Arial"/>
          <w:b/>
          <w:color w:val="1F4E79" w:themeColor="accent1" w:themeShade="80"/>
          <w:sz w:val="28"/>
          <w:lang w:val="en-GB"/>
        </w:rPr>
        <w:lastRenderedPageBreak/>
        <w:t xml:space="preserve">3. </w:t>
      </w:r>
      <w:r w:rsidR="003F222E" w:rsidRPr="00636157">
        <w:rPr>
          <w:rFonts w:ascii="Arial" w:hAnsi="Arial" w:cs="Arial"/>
          <w:b/>
          <w:color w:val="1F4E79" w:themeColor="accent1" w:themeShade="80"/>
          <w:sz w:val="28"/>
          <w:u w:val="single"/>
          <w:lang w:val="en-GB"/>
        </w:rPr>
        <w:t>School Improvement Plan 202</w:t>
      </w:r>
      <w:r w:rsidR="00A86CDE" w:rsidRPr="00636157">
        <w:rPr>
          <w:rFonts w:ascii="Arial" w:hAnsi="Arial" w:cs="Arial"/>
          <w:b/>
          <w:color w:val="1F4E79" w:themeColor="accent1" w:themeShade="80"/>
          <w:sz w:val="28"/>
          <w:u w:val="single"/>
          <w:lang w:val="en-GB"/>
        </w:rPr>
        <w:t>2</w:t>
      </w:r>
      <w:r w:rsidR="003F222E" w:rsidRPr="00636157">
        <w:rPr>
          <w:rFonts w:ascii="Arial" w:hAnsi="Arial" w:cs="Arial"/>
          <w:b/>
          <w:color w:val="1F4E79" w:themeColor="accent1" w:themeShade="80"/>
          <w:sz w:val="28"/>
          <w:u w:val="single"/>
          <w:lang w:val="en-GB"/>
        </w:rPr>
        <w:t>-2</w:t>
      </w:r>
      <w:r w:rsidR="00A86CDE" w:rsidRPr="00636157">
        <w:rPr>
          <w:rFonts w:ascii="Arial" w:hAnsi="Arial" w:cs="Arial"/>
          <w:b/>
          <w:color w:val="1F4E79" w:themeColor="accent1" w:themeShade="80"/>
          <w:sz w:val="28"/>
          <w:u w:val="single"/>
          <w:lang w:val="en-GB"/>
        </w:rPr>
        <w:t>3</w:t>
      </w:r>
      <w:r w:rsidR="00C31AA5" w:rsidRPr="00636157">
        <w:rPr>
          <w:rFonts w:ascii="Arial" w:hAnsi="Arial" w:cs="Arial"/>
          <w:b/>
          <w:color w:val="1F4E79" w:themeColor="accent1" w:themeShade="80"/>
          <w:sz w:val="28"/>
          <w:u w:val="single"/>
          <w:lang w:val="en-GB"/>
        </w:rPr>
        <w:tab/>
      </w:r>
    </w:p>
    <w:p w14:paraId="229DD30F" w14:textId="77777777" w:rsidR="004E4254" w:rsidRDefault="004E4254" w:rsidP="004E4254">
      <w:pPr>
        <w:rPr>
          <w:rFonts w:ascii="Arial" w:hAnsi="Arial" w:cs="Arial"/>
          <w:b/>
          <w:sz w:val="28"/>
          <w:u w:val="single"/>
          <w:lang w:val="en-GB"/>
        </w:rPr>
      </w:pPr>
    </w:p>
    <w:p w14:paraId="2B22E9B8" w14:textId="77777777" w:rsidR="00DB72BF" w:rsidRDefault="004E4254" w:rsidP="004E4254">
      <w:pPr>
        <w:rPr>
          <w:rFonts w:ascii="Arial" w:hAnsi="Arial" w:cs="Arial"/>
          <w:sz w:val="20"/>
          <w:lang w:val="en-GB"/>
        </w:rPr>
      </w:pPr>
      <w:r w:rsidRPr="00C31AA5">
        <w:rPr>
          <w:rFonts w:ascii="Arial" w:hAnsi="Arial" w:cs="Arial"/>
          <w:sz w:val="20"/>
          <w:lang w:val="en-GB"/>
        </w:rPr>
        <w:t>This section uses the evaluative evidence from the Standards and Quality Report to develop improvement plan projects for the coming school session.</w:t>
      </w:r>
    </w:p>
    <w:p w14:paraId="727A8D32" w14:textId="77777777" w:rsidR="00DB72BF" w:rsidRDefault="00DB72BF" w:rsidP="004E4254">
      <w:pPr>
        <w:rPr>
          <w:rFonts w:ascii="Arial" w:hAnsi="Arial" w:cs="Arial"/>
          <w:sz w:val="20"/>
          <w:lang w:val="en-GB"/>
        </w:rPr>
      </w:pPr>
    </w:p>
    <w:p w14:paraId="6F5EDB57" w14:textId="32CD7D6A" w:rsidR="00DB72BF" w:rsidRDefault="00DB72BF" w:rsidP="004E4254">
      <w:pPr>
        <w:rPr>
          <w:rFonts w:ascii="Arial" w:hAnsi="Arial" w:cs="Arial"/>
          <w:sz w:val="20"/>
          <w:lang w:val="en-GB"/>
        </w:rPr>
      </w:pPr>
      <w:r w:rsidRPr="00DB72BF">
        <w:rPr>
          <w:rFonts w:ascii="Arial" w:hAnsi="Arial" w:cs="Arial"/>
          <w:sz w:val="20"/>
          <w:lang w:val="en-GB"/>
        </w:rPr>
        <w:t>Recovery, renewal and intensification of support to mitigate against ongoing impacts of the pandemic</w:t>
      </w:r>
      <w:r>
        <w:rPr>
          <w:rFonts w:ascii="Arial" w:hAnsi="Arial" w:cs="Arial"/>
          <w:sz w:val="20"/>
          <w:lang w:val="en-GB"/>
        </w:rPr>
        <w:t xml:space="preserve"> will</w:t>
      </w:r>
      <w:r w:rsidRPr="00DB72BF">
        <w:rPr>
          <w:rFonts w:ascii="Arial" w:hAnsi="Arial" w:cs="Arial"/>
          <w:sz w:val="20"/>
          <w:lang w:val="en-GB"/>
        </w:rPr>
        <w:t xml:space="preserve"> continue to be relevant considerations. Taking</w:t>
      </w:r>
      <w:r>
        <w:rPr>
          <w:rFonts w:ascii="Arial" w:hAnsi="Arial" w:cs="Arial"/>
          <w:sz w:val="20"/>
          <w:lang w:val="en-GB"/>
        </w:rPr>
        <w:t xml:space="preserve"> account of</w:t>
      </w:r>
      <w:r w:rsidRPr="00DB72BF">
        <w:rPr>
          <w:rFonts w:ascii="Arial" w:hAnsi="Arial" w:cs="Arial"/>
          <w:sz w:val="20"/>
          <w:lang w:val="en-GB"/>
        </w:rPr>
        <w:t xml:space="preserve"> and acting on learners’ views</w:t>
      </w:r>
      <w:r>
        <w:rPr>
          <w:rFonts w:ascii="Arial" w:hAnsi="Arial" w:cs="Arial"/>
          <w:sz w:val="20"/>
          <w:lang w:val="en-GB"/>
        </w:rPr>
        <w:t xml:space="preserve"> will be central to the school’s improvement agenda.</w:t>
      </w:r>
      <w:r w:rsidRPr="00DB72BF">
        <w:rPr>
          <w:rFonts w:ascii="Arial" w:hAnsi="Arial" w:cs="Arial"/>
          <w:sz w:val="20"/>
          <w:lang w:val="en-GB"/>
        </w:rPr>
        <w:t xml:space="preserve"> </w:t>
      </w:r>
    </w:p>
    <w:p w14:paraId="1051244E" w14:textId="13EA71D2" w:rsidR="00E16054" w:rsidRDefault="00E16054" w:rsidP="004E4254">
      <w:pPr>
        <w:rPr>
          <w:rFonts w:ascii="Arial" w:hAnsi="Arial" w:cs="Arial"/>
          <w:sz w:val="20"/>
          <w:lang w:val="en-GB"/>
        </w:rPr>
      </w:pPr>
    </w:p>
    <w:p w14:paraId="241D4295" w14:textId="6153593B" w:rsidR="00E16054" w:rsidRDefault="00E16054" w:rsidP="00E16054">
      <w:pPr>
        <w:rPr>
          <w:rFonts w:ascii="Arial" w:hAnsi="Arial" w:cs="Arial"/>
          <w:sz w:val="20"/>
          <w:lang w:val="en-GB"/>
        </w:rPr>
      </w:pPr>
      <w:r>
        <w:rPr>
          <w:rFonts w:ascii="Arial" w:hAnsi="Arial" w:cs="Arial"/>
          <w:sz w:val="20"/>
          <w:lang w:val="en-GB"/>
        </w:rPr>
        <w:t xml:space="preserve">The </w:t>
      </w:r>
      <w:r w:rsidRPr="00E16054">
        <w:rPr>
          <w:rFonts w:ascii="Arial" w:hAnsi="Arial" w:cs="Arial"/>
          <w:sz w:val="20"/>
          <w:lang w:val="en-GB"/>
        </w:rPr>
        <w:t>priorities</w:t>
      </w:r>
      <w:r>
        <w:rPr>
          <w:rFonts w:ascii="Arial" w:hAnsi="Arial" w:cs="Arial"/>
          <w:sz w:val="20"/>
          <w:lang w:val="en-GB"/>
        </w:rPr>
        <w:t xml:space="preserve"> identified will</w:t>
      </w:r>
      <w:r w:rsidRPr="00E16054">
        <w:rPr>
          <w:rFonts w:ascii="Arial" w:hAnsi="Arial" w:cs="Arial"/>
          <w:sz w:val="20"/>
          <w:lang w:val="en-GB"/>
        </w:rPr>
        <w:t xml:space="preserve"> take into account collegiate working time agreements and avoid unnecessary bureaucracy.</w:t>
      </w:r>
      <w:r>
        <w:rPr>
          <w:rFonts w:ascii="Arial" w:hAnsi="Arial" w:cs="Arial"/>
          <w:sz w:val="20"/>
          <w:lang w:val="en-GB"/>
        </w:rPr>
        <w:t xml:space="preserve"> </w:t>
      </w:r>
      <w:r w:rsidRPr="00E16054">
        <w:rPr>
          <w:rFonts w:ascii="Arial" w:hAnsi="Arial" w:cs="Arial"/>
          <w:sz w:val="20"/>
          <w:lang w:val="en-GB"/>
        </w:rPr>
        <w:t>Professional learning</w:t>
      </w:r>
      <w:r>
        <w:rPr>
          <w:rFonts w:ascii="Arial" w:hAnsi="Arial" w:cs="Arial"/>
          <w:sz w:val="20"/>
          <w:lang w:val="en-GB"/>
        </w:rPr>
        <w:t xml:space="preserve"> within the school and Authority will</w:t>
      </w:r>
      <w:r w:rsidRPr="00E16054">
        <w:rPr>
          <w:rFonts w:ascii="Arial" w:hAnsi="Arial" w:cs="Arial"/>
          <w:sz w:val="20"/>
          <w:lang w:val="en-GB"/>
        </w:rPr>
        <w:t xml:space="preserve"> focus on the successful delivery of </w:t>
      </w:r>
      <w:r>
        <w:rPr>
          <w:rFonts w:ascii="Arial" w:hAnsi="Arial" w:cs="Arial"/>
          <w:sz w:val="20"/>
          <w:lang w:val="en-GB"/>
        </w:rPr>
        <w:t xml:space="preserve">the agreed </w:t>
      </w:r>
      <w:r w:rsidRPr="00E16054">
        <w:rPr>
          <w:rFonts w:ascii="Arial" w:hAnsi="Arial" w:cs="Arial"/>
          <w:sz w:val="20"/>
          <w:lang w:val="en-GB"/>
        </w:rPr>
        <w:t>improvement priorities</w:t>
      </w:r>
      <w:r>
        <w:rPr>
          <w:rFonts w:ascii="Arial" w:hAnsi="Arial" w:cs="Arial"/>
          <w:sz w:val="20"/>
          <w:lang w:val="en-GB"/>
        </w:rPr>
        <w:t>.</w:t>
      </w:r>
    </w:p>
    <w:p w14:paraId="55931CFA" w14:textId="07CB75EB" w:rsidR="00AA17D4" w:rsidRDefault="00AA17D4" w:rsidP="00E16054">
      <w:pPr>
        <w:rPr>
          <w:rFonts w:ascii="Arial" w:hAnsi="Arial" w:cs="Arial"/>
          <w:sz w:val="20"/>
          <w:lang w:val="en-GB"/>
        </w:rPr>
      </w:pPr>
    </w:p>
    <w:p w14:paraId="23777CB5" w14:textId="76BC3DC5" w:rsidR="00AA17D4" w:rsidRDefault="00AA17D4" w:rsidP="00E16054">
      <w:pPr>
        <w:rPr>
          <w:rFonts w:ascii="Arial" w:hAnsi="Arial" w:cs="Arial"/>
          <w:sz w:val="20"/>
          <w:lang w:val="en-GB"/>
        </w:rPr>
      </w:pPr>
      <w:r>
        <w:rPr>
          <w:rFonts w:ascii="Arial" w:hAnsi="Arial" w:cs="Arial"/>
          <w:sz w:val="20"/>
          <w:lang w:val="en-GB"/>
        </w:rPr>
        <w:t>The Local Authority Improvement Priorities</w:t>
      </w:r>
      <w:r w:rsidR="00294D20">
        <w:rPr>
          <w:rFonts w:ascii="Arial" w:hAnsi="Arial" w:cs="Arial"/>
          <w:sz w:val="20"/>
          <w:lang w:val="en-GB"/>
        </w:rPr>
        <w:t xml:space="preserve"> are</w:t>
      </w:r>
      <w:r w:rsidR="00351EE9">
        <w:rPr>
          <w:rFonts w:ascii="Arial" w:hAnsi="Arial" w:cs="Arial"/>
          <w:sz w:val="20"/>
          <w:lang w:val="en-GB"/>
        </w:rPr>
        <w:t>:</w:t>
      </w:r>
    </w:p>
    <w:p w14:paraId="0E9A542D" w14:textId="519C0688" w:rsidR="00351EE9" w:rsidRDefault="00351EE9" w:rsidP="00E16054">
      <w:pPr>
        <w:rPr>
          <w:rFonts w:ascii="Arial" w:hAnsi="Arial" w:cs="Arial"/>
          <w:sz w:val="20"/>
          <w:lang w:val="en-GB"/>
        </w:rPr>
      </w:pPr>
    </w:p>
    <w:tbl>
      <w:tblPr>
        <w:tblW w:w="9669" w:type="dxa"/>
        <w:tblCellMar>
          <w:left w:w="0" w:type="dxa"/>
          <w:right w:w="0" w:type="dxa"/>
        </w:tblCellMar>
        <w:tblLook w:val="0420" w:firstRow="1" w:lastRow="0" w:firstColumn="0" w:lastColumn="0" w:noHBand="0" w:noVBand="1"/>
      </w:tblPr>
      <w:tblGrid>
        <w:gridCol w:w="1950"/>
        <w:gridCol w:w="4314"/>
        <w:gridCol w:w="1059"/>
        <w:gridCol w:w="1059"/>
        <w:gridCol w:w="1287"/>
      </w:tblGrid>
      <w:tr w:rsidR="00294D20" w:rsidRPr="00552155" w14:paraId="5CB117A0" w14:textId="77777777" w:rsidTr="007E2533">
        <w:trPr>
          <w:trHeight w:val="203"/>
        </w:trPr>
        <w:tc>
          <w:tcPr>
            <w:tcW w:w="1961" w:type="dxa"/>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vAlign w:val="center"/>
            <w:hideMark/>
          </w:tcPr>
          <w:p w14:paraId="77CDA56D"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b/>
                <w:bCs/>
                <w:sz w:val="22"/>
                <w:szCs w:val="22"/>
              </w:rPr>
              <w:t>Theme</w:t>
            </w:r>
          </w:p>
        </w:tc>
        <w:tc>
          <w:tcPr>
            <w:tcW w:w="4442" w:type="dxa"/>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vAlign w:val="center"/>
            <w:hideMark/>
          </w:tcPr>
          <w:p w14:paraId="27503F29"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b/>
                <w:bCs/>
                <w:sz w:val="22"/>
                <w:szCs w:val="22"/>
              </w:rPr>
              <w:t>Priority</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vAlign w:val="center"/>
            <w:hideMark/>
          </w:tcPr>
          <w:p w14:paraId="4C93C569"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b/>
                <w:bCs/>
                <w:sz w:val="22"/>
                <w:szCs w:val="22"/>
              </w:rPr>
              <w:t>NIF Priority</w:t>
            </w:r>
          </w:p>
        </w:tc>
        <w:tc>
          <w:tcPr>
            <w:tcW w:w="970" w:type="dxa"/>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vAlign w:val="center"/>
            <w:hideMark/>
          </w:tcPr>
          <w:p w14:paraId="5C092BDA"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b/>
                <w:bCs/>
                <w:sz w:val="22"/>
                <w:szCs w:val="22"/>
              </w:rPr>
              <w:t>ES&amp;CS Priority</w:t>
            </w:r>
          </w:p>
        </w:tc>
        <w:tc>
          <w:tcPr>
            <w:tcW w:w="1288" w:type="dxa"/>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vAlign w:val="center"/>
            <w:hideMark/>
          </w:tcPr>
          <w:p w14:paraId="66E43ACF"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b/>
                <w:bCs/>
                <w:sz w:val="22"/>
                <w:szCs w:val="22"/>
              </w:rPr>
              <w:t>CNES Business Plan</w:t>
            </w:r>
          </w:p>
        </w:tc>
      </w:tr>
      <w:tr w:rsidR="00294D20" w:rsidRPr="00552155" w14:paraId="49E341C4" w14:textId="77777777" w:rsidTr="007E2533">
        <w:trPr>
          <w:trHeight w:val="264"/>
        </w:trPr>
        <w:tc>
          <w:tcPr>
            <w:tcW w:w="1961"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10E43BB4" w14:textId="77777777" w:rsidR="00294D20" w:rsidRPr="00552155" w:rsidRDefault="00294D20" w:rsidP="007E2533">
            <w:pPr>
              <w:spacing w:after="160" w:line="259" w:lineRule="auto"/>
              <w:rPr>
                <w:rFonts w:ascii="Arial" w:hAnsi="Arial" w:cs="Arial"/>
                <w:b/>
                <w:bCs/>
                <w:sz w:val="22"/>
                <w:szCs w:val="22"/>
              </w:rPr>
            </w:pPr>
            <w:r w:rsidRPr="00552155">
              <w:rPr>
                <w:rFonts w:ascii="Arial" w:hAnsi="Arial" w:cs="Arial"/>
                <w:b/>
                <w:bCs/>
                <w:sz w:val="22"/>
                <w:szCs w:val="22"/>
              </w:rPr>
              <w:t>Attainment and Equity</w:t>
            </w:r>
          </w:p>
        </w:tc>
        <w:tc>
          <w:tcPr>
            <w:tcW w:w="444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1ED3356B"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Raising Attainment &amp; Closing the Poverty-Related Attainment Gap across the BGE and Senior Phase</w:t>
            </w:r>
          </w:p>
        </w:tc>
        <w:tc>
          <w:tcPr>
            <w:tcW w:w="100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27B51939"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3, 4, 5</w:t>
            </w:r>
          </w:p>
        </w:tc>
        <w:tc>
          <w:tcPr>
            <w:tcW w:w="97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699560E4"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1, 3</w:t>
            </w:r>
          </w:p>
        </w:tc>
        <w:tc>
          <w:tcPr>
            <w:tcW w:w="128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22B30C15" w14:textId="77777777" w:rsidR="00294D20" w:rsidRPr="00552155" w:rsidRDefault="00294D20" w:rsidP="007E2533">
            <w:pPr>
              <w:spacing w:after="160" w:line="259" w:lineRule="auto"/>
              <w:rPr>
                <w:rFonts w:ascii="Arial" w:hAnsi="Arial" w:cs="Arial"/>
                <w:sz w:val="22"/>
                <w:szCs w:val="22"/>
              </w:rPr>
            </w:pPr>
            <w:r w:rsidRPr="00552155">
              <w:rPr>
                <w:rFonts w:ascii="Wingdings" w:eastAsia="Wingdings" w:hAnsi="Wingdings" w:cs="Wingdings"/>
                <w:sz w:val="22"/>
                <w:szCs w:val="22"/>
              </w:rPr>
              <w:t></w:t>
            </w:r>
          </w:p>
        </w:tc>
      </w:tr>
      <w:tr w:rsidR="00294D20" w:rsidRPr="00552155" w14:paraId="59E3020F" w14:textId="77777777" w:rsidTr="007E2533">
        <w:trPr>
          <w:trHeight w:val="264"/>
        </w:trPr>
        <w:tc>
          <w:tcPr>
            <w:tcW w:w="196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2E5EE8A0" w14:textId="77777777" w:rsidR="00294D20" w:rsidRPr="00552155" w:rsidRDefault="00294D20" w:rsidP="007E2533">
            <w:pPr>
              <w:spacing w:after="160" w:line="259" w:lineRule="auto"/>
              <w:rPr>
                <w:rFonts w:ascii="Arial" w:hAnsi="Arial" w:cs="Arial"/>
                <w:b/>
                <w:bCs/>
                <w:sz w:val="22"/>
                <w:szCs w:val="22"/>
              </w:rPr>
            </w:pPr>
            <w:r w:rsidRPr="00552155">
              <w:rPr>
                <w:rFonts w:ascii="Arial" w:hAnsi="Arial" w:cs="Arial"/>
                <w:b/>
                <w:bCs/>
                <w:sz w:val="22"/>
                <w:szCs w:val="22"/>
              </w:rPr>
              <w:t xml:space="preserve">Gaelic </w:t>
            </w:r>
          </w:p>
        </w:tc>
        <w:tc>
          <w:tcPr>
            <w:tcW w:w="44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0A0F1599"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Develop and implement a strategic approach to support the progression of Gaelic Medium learning for all ages and stages.</w:t>
            </w:r>
          </w:p>
        </w:tc>
        <w:tc>
          <w:tcPr>
            <w:tcW w:w="100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7FBC4F64"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1, 4, 5</w:t>
            </w:r>
          </w:p>
        </w:tc>
        <w:tc>
          <w:tcPr>
            <w:tcW w:w="97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763EB419"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1, 2, 3, 4</w:t>
            </w:r>
          </w:p>
        </w:tc>
        <w:tc>
          <w:tcPr>
            <w:tcW w:w="128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5E901E30" w14:textId="77777777" w:rsidR="00294D20" w:rsidRPr="00552155" w:rsidRDefault="00294D20" w:rsidP="007E2533">
            <w:pPr>
              <w:spacing w:after="160" w:line="259" w:lineRule="auto"/>
              <w:rPr>
                <w:rFonts w:ascii="Arial" w:hAnsi="Arial" w:cs="Arial"/>
                <w:sz w:val="22"/>
                <w:szCs w:val="22"/>
              </w:rPr>
            </w:pPr>
            <w:r w:rsidRPr="00552155">
              <w:rPr>
                <w:rFonts w:ascii="Wingdings" w:eastAsia="Wingdings" w:hAnsi="Wingdings" w:cs="Wingdings"/>
                <w:sz w:val="22"/>
                <w:szCs w:val="22"/>
              </w:rPr>
              <w:t></w:t>
            </w:r>
          </w:p>
        </w:tc>
      </w:tr>
      <w:tr w:rsidR="00294D20" w:rsidRPr="00552155" w14:paraId="7A5DBAFA" w14:textId="77777777" w:rsidTr="007E2533">
        <w:trPr>
          <w:trHeight w:val="261"/>
        </w:trPr>
        <w:tc>
          <w:tcPr>
            <w:tcW w:w="19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74D2E57E" w14:textId="77777777" w:rsidR="00294D20" w:rsidRPr="00552155" w:rsidRDefault="00294D20" w:rsidP="007E2533">
            <w:pPr>
              <w:spacing w:after="160" w:line="259" w:lineRule="auto"/>
              <w:rPr>
                <w:rFonts w:ascii="Arial" w:hAnsi="Arial" w:cs="Arial"/>
                <w:b/>
                <w:bCs/>
                <w:sz w:val="22"/>
                <w:szCs w:val="22"/>
              </w:rPr>
            </w:pPr>
            <w:r w:rsidRPr="00552155">
              <w:rPr>
                <w:rFonts w:ascii="Arial" w:hAnsi="Arial" w:cs="Arial"/>
                <w:b/>
                <w:bCs/>
                <w:sz w:val="22"/>
                <w:szCs w:val="22"/>
              </w:rPr>
              <w:t>Learning for Sustainability</w:t>
            </w:r>
          </w:p>
        </w:tc>
        <w:tc>
          <w:tcPr>
            <w:tcW w:w="444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59BB1021"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Support and promote an effective whole-school and community approach to Learning for Sustainability through global citizenship, sustainable development education and outdoor learning.</w:t>
            </w:r>
          </w:p>
        </w:tc>
        <w:tc>
          <w:tcPr>
            <w:tcW w:w="100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7866977A"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1, 2, 4</w:t>
            </w:r>
          </w:p>
        </w:tc>
        <w:tc>
          <w:tcPr>
            <w:tcW w:w="9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12CE2D31"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1, 4</w:t>
            </w:r>
          </w:p>
        </w:tc>
        <w:tc>
          <w:tcPr>
            <w:tcW w:w="12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vAlign w:val="center"/>
            <w:hideMark/>
          </w:tcPr>
          <w:p w14:paraId="0AA86CAC" w14:textId="77777777" w:rsidR="00294D20" w:rsidRPr="00552155" w:rsidRDefault="00294D20" w:rsidP="007E2533">
            <w:pPr>
              <w:spacing w:after="160" w:line="259" w:lineRule="auto"/>
              <w:rPr>
                <w:rFonts w:ascii="Arial" w:hAnsi="Arial" w:cs="Arial"/>
                <w:sz w:val="22"/>
                <w:szCs w:val="22"/>
              </w:rPr>
            </w:pPr>
            <w:r w:rsidRPr="00552155">
              <w:rPr>
                <w:rFonts w:ascii="Wingdings" w:eastAsia="Wingdings" w:hAnsi="Wingdings" w:cs="Wingdings"/>
                <w:sz w:val="22"/>
                <w:szCs w:val="22"/>
              </w:rPr>
              <w:t></w:t>
            </w:r>
          </w:p>
        </w:tc>
      </w:tr>
      <w:tr w:rsidR="00294D20" w:rsidRPr="00552155" w14:paraId="13FB1F31" w14:textId="77777777" w:rsidTr="007E2533">
        <w:trPr>
          <w:trHeight w:val="1107"/>
        </w:trPr>
        <w:tc>
          <w:tcPr>
            <w:tcW w:w="196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78DB075F" w14:textId="77777777" w:rsidR="00294D20" w:rsidRPr="00552155" w:rsidRDefault="00294D20" w:rsidP="007E2533">
            <w:pPr>
              <w:spacing w:after="160" w:line="259" w:lineRule="auto"/>
              <w:rPr>
                <w:rFonts w:ascii="Arial" w:hAnsi="Arial" w:cs="Arial"/>
                <w:b/>
                <w:bCs/>
                <w:sz w:val="22"/>
                <w:szCs w:val="22"/>
              </w:rPr>
            </w:pPr>
            <w:r w:rsidRPr="00552155">
              <w:rPr>
                <w:rFonts w:ascii="Arial" w:hAnsi="Arial" w:cs="Arial"/>
                <w:b/>
                <w:bCs/>
                <w:sz w:val="22"/>
                <w:szCs w:val="22"/>
              </w:rPr>
              <w:t>Health &amp; Wellbeing</w:t>
            </w:r>
          </w:p>
        </w:tc>
        <w:tc>
          <w:tcPr>
            <w:tcW w:w="44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05B6BFC7"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Support children and young people’s mental health and wellbeing to allow them to grow up loved, safe and</w:t>
            </w:r>
            <w:r w:rsidRPr="00294D20">
              <w:rPr>
                <w:rFonts w:ascii="Arial" w:hAnsi="Arial" w:cs="Arial"/>
                <w:sz w:val="22"/>
                <w:szCs w:val="22"/>
              </w:rPr>
              <w:t xml:space="preserve"> </w:t>
            </w:r>
            <w:r w:rsidRPr="00552155">
              <w:rPr>
                <w:rFonts w:ascii="Arial" w:hAnsi="Arial" w:cs="Arial"/>
                <w:sz w:val="22"/>
                <w:szCs w:val="22"/>
              </w:rPr>
              <w:t>respected.</w:t>
            </w:r>
          </w:p>
        </w:tc>
        <w:tc>
          <w:tcPr>
            <w:tcW w:w="100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4EE7D6EF"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1, 2</w:t>
            </w:r>
          </w:p>
        </w:tc>
        <w:tc>
          <w:tcPr>
            <w:tcW w:w="97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2F2D7E05" w14:textId="77777777" w:rsidR="00294D20" w:rsidRPr="00552155" w:rsidRDefault="00294D20" w:rsidP="007E2533">
            <w:pPr>
              <w:spacing w:after="160" w:line="259" w:lineRule="auto"/>
              <w:rPr>
                <w:rFonts w:ascii="Arial" w:hAnsi="Arial" w:cs="Arial"/>
                <w:sz w:val="22"/>
                <w:szCs w:val="22"/>
              </w:rPr>
            </w:pPr>
            <w:r w:rsidRPr="00552155">
              <w:rPr>
                <w:rFonts w:ascii="Arial" w:hAnsi="Arial" w:cs="Arial"/>
                <w:sz w:val="22"/>
                <w:szCs w:val="22"/>
              </w:rPr>
              <w:t>3, 4</w:t>
            </w:r>
          </w:p>
        </w:tc>
        <w:tc>
          <w:tcPr>
            <w:tcW w:w="128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vAlign w:val="center"/>
            <w:hideMark/>
          </w:tcPr>
          <w:p w14:paraId="7F484E91" w14:textId="77777777" w:rsidR="00294D20" w:rsidRPr="00552155" w:rsidRDefault="00294D20" w:rsidP="007E2533">
            <w:pPr>
              <w:spacing w:after="160" w:line="259" w:lineRule="auto"/>
              <w:rPr>
                <w:rFonts w:ascii="Arial" w:hAnsi="Arial" w:cs="Arial"/>
                <w:sz w:val="22"/>
                <w:szCs w:val="22"/>
              </w:rPr>
            </w:pPr>
            <w:r w:rsidRPr="00552155">
              <w:rPr>
                <w:rFonts w:ascii="Wingdings" w:eastAsia="Wingdings" w:hAnsi="Wingdings" w:cs="Wingdings"/>
                <w:sz w:val="22"/>
                <w:szCs w:val="22"/>
              </w:rPr>
              <w:t></w:t>
            </w:r>
          </w:p>
        </w:tc>
      </w:tr>
    </w:tbl>
    <w:p w14:paraId="69B3747B" w14:textId="79910545" w:rsidR="00351EE9" w:rsidRDefault="00351EE9" w:rsidP="00E16054">
      <w:pPr>
        <w:rPr>
          <w:rFonts w:ascii="Arial" w:hAnsi="Arial" w:cs="Arial"/>
          <w:sz w:val="20"/>
          <w:lang w:val="en-GB"/>
        </w:rPr>
      </w:pPr>
    </w:p>
    <w:p w14:paraId="2C40300E" w14:textId="293E351D" w:rsidR="00DB72BF" w:rsidRDefault="00DB72BF" w:rsidP="004E4254">
      <w:pPr>
        <w:rPr>
          <w:rFonts w:ascii="Arial" w:hAnsi="Arial" w:cs="Arial"/>
          <w:sz w:val="20"/>
          <w:lang w:val="en-GB"/>
        </w:rPr>
      </w:pPr>
    </w:p>
    <w:p w14:paraId="1BE8BE54" w14:textId="165F6FC2" w:rsidR="00F3620F" w:rsidRDefault="00F3620F" w:rsidP="00F3620F">
      <w:pPr>
        <w:rPr>
          <w:rFonts w:ascii="Arial" w:hAnsi="Arial" w:cs="Arial"/>
          <w:b/>
          <w:bCs/>
          <w:sz w:val="20"/>
          <w:lang w:val="en-GB"/>
        </w:rPr>
      </w:pPr>
      <w:r w:rsidRPr="00F3620F">
        <w:rPr>
          <w:rFonts w:ascii="Arial" w:hAnsi="Arial" w:cs="Arial"/>
          <w:b/>
          <w:bCs/>
          <w:sz w:val="20"/>
          <w:lang w:val="en-GB"/>
        </w:rPr>
        <w:t>Continuing Themes:</w:t>
      </w:r>
    </w:p>
    <w:p w14:paraId="664F1248" w14:textId="77777777" w:rsidR="00F3620F" w:rsidRPr="00F3620F" w:rsidRDefault="00F3620F" w:rsidP="00F3620F">
      <w:pPr>
        <w:rPr>
          <w:rFonts w:ascii="Arial" w:hAnsi="Arial" w:cs="Arial"/>
          <w:sz w:val="20"/>
          <w:lang w:val="en-GB"/>
        </w:rPr>
      </w:pPr>
    </w:p>
    <w:p w14:paraId="4ADA540A" w14:textId="77777777" w:rsidR="00F3620F" w:rsidRPr="00F3620F" w:rsidRDefault="00F3620F" w:rsidP="00F3620F">
      <w:pPr>
        <w:numPr>
          <w:ilvl w:val="0"/>
          <w:numId w:val="18"/>
        </w:numPr>
        <w:rPr>
          <w:rFonts w:ascii="Arial" w:hAnsi="Arial" w:cs="Arial"/>
          <w:sz w:val="20"/>
          <w:lang w:val="en-GB"/>
        </w:rPr>
      </w:pPr>
      <w:r w:rsidRPr="00F3620F">
        <w:rPr>
          <w:rFonts w:ascii="Arial" w:hAnsi="Arial" w:cs="Arial"/>
          <w:sz w:val="20"/>
          <w:lang w:val="en-GB"/>
        </w:rPr>
        <w:t>COVID-19 Recovery</w:t>
      </w:r>
    </w:p>
    <w:p w14:paraId="34D6CDF6" w14:textId="77777777" w:rsidR="00F3620F" w:rsidRPr="00F3620F" w:rsidRDefault="00F3620F" w:rsidP="00F3620F">
      <w:pPr>
        <w:numPr>
          <w:ilvl w:val="0"/>
          <w:numId w:val="18"/>
        </w:numPr>
        <w:rPr>
          <w:rFonts w:ascii="Arial" w:hAnsi="Arial" w:cs="Arial"/>
          <w:sz w:val="20"/>
          <w:lang w:val="en-GB"/>
        </w:rPr>
      </w:pPr>
      <w:r w:rsidRPr="00F3620F">
        <w:rPr>
          <w:rFonts w:ascii="Arial" w:hAnsi="Arial" w:cs="Arial"/>
          <w:sz w:val="20"/>
          <w:lang w:val="en-GB"/>
        </w:rPr>
        <w:t>Secondary Curriculum Redesign and Timetable Harmonisation</w:t>
      </w:r>
    </w:p>
    <w:p w14:paraId="2FA83767" w14:textId="77777777" w:rsidR="00F3620F" w:rsidRPr="00F3620F" w:rsidRDefault="00F3620F" w:rsidP="00F3620F">
      <w:pPr>
        <w:numPr>
          <w:ilvl w:val="0"/>
          <w:numId w:val="18"/>
        </w:numPr>
        <w:rPr>
          <w:rFonts w:ascii="Arial" w:hAnsi="Arial" w:cs="Arial"/>
          <w:sz w:val="20"/>
          <w:lang w:val="en-GB"/>
        </w:rPr>
      </w:pPr>
      <w:r w:rsidRPr="00F3620F">
        <w:rPr>
          <w:rFonts w:ascii="Arial" w:hAnsi="Arial" w:cs="Arial"/>
          <w:sz w:val="20"/>
          <w:lang w:val="en-GB"/>
        </w:rPr>
        <w:t>Curriculum Development and evolution</w:t>
      </w:r>
    </w:p>
    <w:p w14:paraId="63622682" w14:textId="77777777" w:rsidR="00F3620F" w:rsidRPr="00F3620F" w:rsidRDefault="00F3620F" w:rsidP="00F3620F">
      <w:pPr>
        <w:numPr>
          <w:ilvl w:val="0"/>
          <w:numId w:val="18"/>
        </w:numPr>
        <w:rPr>
          <w:rFonts w:ascii="Arial" w:hAnsi="Arial" w:cs="Arial"/>
          <w:sz w:val="20"/>
          <w:lang w:val="en-GB"/>
        </w:rPr>
      </w:pPr>
      <w:r w:rsidRPr="00F3620F">
        <w:rPr>
          <w:rFonts w:ascii="Arial" w:hAnsi="Arial" w:cs="Arial"/>
          <w:sz w:val="20"/>
          <w:lang w:val="en-GB"/>
        </w:rPr>
        <w:t>Play Pedagogy</w:t>
      </w:r>
    </w:p>
    <w:p w14:paraId="52885DB8" w14:textId="77777777" w:rsidR="00F3620F" w:rsidRDefault="00F3620F" w:rsidP="004E4254">
      <w:pPr>
        <w:rPr>
          <w:rFonts w:ascii="Arial" w:hAnsi="Arial" w:cs="Arial"/>
          <w:sz w:val="20"/>
          <w:lang w:val="en-GB"/>
        </w:rPr>
      </w:pPr>
    </w:p>
    <w:p w14:paraId="1BB6B3B4" w14:textId="35805643" w:rsidR="004E4254" w:rsidRDefault="00DC1835" w:rsidP="004E4254">
      <w:pPr>
        <w:rPr>
          <w:rFonts w:ascii="Arial" w:hAnsi="Arial" w:cs="Arial"/>
          <w:sz w:val="20"/>
          <w:lang w:val="en-GB"/>
        </w:rPr>
      </w:pPr>
      <w:r w:rsidRPr="00DC1835">
        <w:rPr>
          <w:rFonts w:ascii="Arial" w:hAnsi="Arial" w:cs="Arial"/>
          <w:sz w:val="20"/>
          <w:lang w:val="en-GB"/>
        </w:rPr>
        <w:t>Having considered all the evaluative information across section two and guidance available about local and national priorities, the school should identify what its key areas are for the 202</w:t>
      </w:r>
      <w:r w:rsidR="00187F6A">
        <w:rPr>
          <w:rFonts w:ascii="Arial" w:hAnsi="Arial" w:cs="Arial"/>
          <w:sz w:val="20"/>
          <w:lang w:val="en-GB"/>
        </w:rPr>
        <w:t>2</w:t>
      </w:r>
      <w:r w:rsidRPr="00DC1835">
        <w:rPr>
          <w:rFonts w:ascii="Arial" w:hAnsi="Arial" w:cs="Arial"/>
          <w:sz w:val="20"/>
          <w:lang w:val="en-GB"/>
        </w:rPr>
        <w:t>-2</w:t>
      </w:r>
      <w:r w:rsidR="00187F6A">
        <w:rPr>
          <w:rFonts w:ascii="Arial" w:hAnsi="Arial" w:cs="Arial"/>
          <w:sz w:val="20"/>
          <w:lang w:val="en-GB"/>
        </w:rPr>
        <w:t>3</w:t>
      </w:r>
      <w:r w:rsidRPr="00DC1835">
        <w:rPr>
          <w:rFonts w:ascii="Arial" w:hAnsi="Arial" w:cs="Arial"/>
          <w:sz w:val="20"/>
          <w:lang w:val="en-GB"/>
        </w:rPr>
        <w:t xml:space="preserve"> S</w:t>
      </w:r>
      <w:r w:rsidR="00243054">
        <w:rPr>
          <w:rFonts w:ascii="Arial" w:hAnsi="Arial" w:cs="Arial"/>
          <w:sz w:val="20"/>
          <w:lang w:val="en-GB"/>
        </w:rPr>
        <w:t>Q</w:t>
      </w:r>
      <w:r w:rsidRPr="00DC1835">
        <w:rPr>
          <w:rFonts w:ascii="Arial" w:hAnsi="Arial" w:cs="Arial"/>
          <w:sz w:val="20"/>
          <w:lang w:val="en-GB"/>
        </w:rPr>
        <w:t>IP</w:t>
      </w:r>
      <w:r w:rsidR="00243054">
        <w:rPr>
          <w:rFonts w:ascii="Arial" w:hAnsi="Arial" w:cs="Arial"/>
          <w:sz w:val="20"/>
          <w:lang w:val="en-GB"/>
        </w:rPr>
        <w:t>.</w:t>
      </w:r>
      <w:r w:rsidR="00DB72BF">
        <w:rPr>
          <w:rFonts w:ascii="Arial" w:hAnsi="Arial" w:cs="Arial"/>
          <w:sz w:val="20"/>
          <w:lang w:val="en-GB"/>
        </w:rPr>
        <w:t xml:space="preserve"> </w:t>
      </w:r>
    </w:p>
    <w:p w14:paraId="577671EF" w14:textId="77777777" w:rsidR="00181E0E" w:rsidRDefault="00181E0E" w:rsidP="004E4254">
      <w:pPr>
        <w:rPr>
          <w:rFonts w:ascii="Arial" w:hAnsi="Arial" w:cs="Arial"/>
          <w:sz w:val="20"/>
          <w:lang w:val="en-GB"/>
        </w:rPr>
      </w:pPr>
    </w:p>
    <w:p w14:paraId="1A0D1B5F" w14:textId="77777777" w:rsidR="00636157" w:rsidRDefault="00636157" w:rsidP="00181E0E">
      <w:pPr>
        <w:outlineLvl w:val="0"/>
        <w:rPr>
          <w:rFonts w:ascii="Arial" w:hAnsi="Arial" w:cs="Arial"/>
          <w:b/>
          <w:color w:val="1F4E79" w:themeColor="accent1" w:themeShade="80"/>
          <w:lang w:val="en-GB"/>
        </w:rPr>
      </w:pPr>
    </w:p>
    <w:p w14:paraId="48BF8A36" w14:textId="70482054" w:rsidR="00181E0E" w:rsidRPr="00C31AA5" w:rsidRDefault="00181E0E" w:rsidP="00181E0E">
      <w:pPr>
        <w:outlineLvl w:val="0"/>
        <w:rPr>
          <w:rFonts w:ascii="Arial" w:hAnsi="Arial" w:cs="Arial"/>
          <w:b/>
          <w:color w:val="1F4E79" w:themeColor="accent1" w:themeShade="80"/>
          <w:lang w:val="en-GB"/>
        </w:rPr>
      </w:pPr>
      <w:r w:rsidRPr="00C31AA5">
        <w:rPr>
          <w:rFonts w:ascii="Arial" w:hAnsi="Arial" w:cs="Arial"/>
          <w:b/>
          <w:color w:val="1F4E79" w:themeColor="accent1" w:themeShade="80"/>
          <w:lang w:val="en-GB"/>
        </w:rPr>
        <w:lastRenderedPageBreak/>
        <w:t>3.</w:t>
      </w:r>
      <w:r>
        <w:rPr>
          <w:rFonts w:ascii="Arial" w:hAnsi="Arial" w:cs="Arial"/>
          <w:b/>
          <w:color w:val="1F4E79" w:themeColor="accent1" w:themeShade="80"/>
          <w:lang w:val="en-GB"/>
        </w:rPr>
        <w:t>1</w:t>
      </w:r>
      <w:r w:rsidRPr="00C31AA5">
        <w:rPr>
          <w:rFonts w:ascii="Arial" w:hAnsi="Arial" w:cs="Arial"/>
          <w:b/>
          <w:color w:val="1F4E79" w:themeColor="accent1" w:themeShade="80"/>
          <w:lang w:val="en-GB"/>
        </w:rPr>
        <w:t xml:space="preserve"> </w:t>
      </w:r>
      <w:commentRangeStart w:id="10"/>
      <w:r>
        <w:rPr>
          <w:rFonts w:ascii="Arial" w:hAnsi="Arial" w:cs="Arial"/>
          <w:b/>
          <w:color w:val="1F4E79" w:themeColor="accent1" w:themeShade="80"/>
          <w:lang w:val="en-GB"/>
        </w:rPr>
        <w:t>Creating the Plan</w:t>
      </w:r>
      <w:commentRangeEnd w:id="10"/>
      <w:r w:rsidR="003F222E">
        <w:rPr>
          <w:rStyle w:val="CommentReference"/>
        </w:rPr>
        <w:commentReference w:id="10"/>
      </w:r>
    </w:p>
    <w:p w14:paraId="7F8DCBB6" w14:textId="77777777" w:rsidR="005451D3" w:rsidRDefault="005451D3" w:rsidP="005451D3">
      <w:pPr>
        <w:rPr>
          <w:rFonts w:ascii="Arial" w:hAnsi="Arial" w:cs="Arial"/>
          <w:sz w:val="20"/>
          <w:lang w:val="en-GB"/>
        </w:rPr>
      </w:pPr>
    </w:p>
    <w:p w14:paraId="03481657" w14:textId="36EE5F6E" w:rsidR="005451D3" w:rsidRDefault="005451D3" w:rsidP="00947761">
      <w:pPr>
        <w:rPr>
          <w:rFonts w:ascii="Arial" w:hAnsi="Arial" w:cs="Arial"/>
          <w:sz w:val="20"/>
          <w:lang w:val="en-GB"/>
        </w:rPr>
      </w:pPr>
      <w:r>
        <w:rPr>
          <w:rFonts w:ascii="Arial" w:hAnsi="Arial" w:cs="Arial"/>
          <w:sz w:val="20"/>
          <w:lang w:val="en-GB"/>
        </w:rPr>
        <w:t>The School Improvement Plan set out below was created as a combination of the priorities identified from our evaluative work described in section two</w:t>
      </w:r>
      <w:r w:rsidR="00614AF5">
        <w:rPr>
          <w:rFonts w:ascii="Arial" w:hAnsi="Arial" w:cs="Arial"/>
          <w:sz w:val="20"/>
          <w:lang w:val="en-GB"/>
        </w:rPr>
        <w:t xml:space="preserve">, including </w:t>
      </w:r>
      <w:r w:rsidR="00D62D0F">
        <w:rPr>
          <w:rFonts w:ascii="Arial" w:hAnsi="Arial" w:cs="Arial"/>
          <w:sz w:val="20"/>
          <w:lang w:val="en-GB"/>
        </w:rPr>
        <w:t>working c</w:t>
      </w:r>
      <w:r w:rsidR="00D62D0F" w:rsidRPr="00D62D0F">
        <w:rPr>
          <w:rFonts w:ascii="Arial" w:hAnsi="Arial" w:cs="Arial"/>
          <w:sz w:val="20"/>
          <w:lang w:val="en-GB"/>
        </w:rPr>
        <w:t>ollaborati</w:t>
      </w:r>
      <w:r w:rsidR="00D62D0F">
        <w:rPr>
          <w:rFonts w:ascii="Arial" w:hAnsi="Arial" w:cs="Arial"/>
          <w:sz w:val="20"/>
          <w:lang w:val="en-GB"/>
        </w:rPr>
        <w:t>vely</w:t>
      </w:r>
      <w:r w:rsidR="00D62D0F" w:rsidRPr="00D62D0F">
        <w:rPr>
          <w:rFonts w:ascii="Arial" w:hAnsi="Arial" w:cs="Arial"/>
          <w:sz w:val="20"/>
          <w:lang w:val="en-GB"/>
        </w:rPr>
        <w:t xml:space="preserve"> with all stakeholders, especially learners, </w:t>
      </w:r>
      <w:r w:rsidR="00D62D0F">
        <w:rPr>
          <w:rFonts w:ascii="Arial" w:hAnsi="Arial" w:cs="Arial"/>
          <w:sz w:val="20"/>
          <w:lang w:val="en-GB"/>
        </w:rPr>
        <w:t>helping to</w:t>
      </w:r>
      <w:r w:rsidR="00D62D0F" w:rsidRPr="00D62D0F">
        <w:rPr>
          <w:rFonts w:ascii="Arial" w:hAnsi="Arial" w:cs="Arial"/>
          <w:sz w:val="20"/>
          <w:lang w:val="en-GB"/>
        </w:rPr>
        <w:t xml:space="preserve"> inform self-evaluation and</w:t>
      </w:r>
      <w:r w:rsidR="00D62D0F">
        <w:rPr>
          <w:rFonts w:ascii="Arial" w:hAnsi="Arial" w:cs="Arial"/>
          <w:sz w:val="20"/>
          <w:lang w:val="en-GB"/>
        </w:rPr>
        <w:t xml:space="preserve"> the</w:t>
      </w:r>
      <w:r w:rsidR="00D62D0F" w:rsidRPr="00D62D0F">
        <w:rPr>
          <w:rFonts w:ascii="Arial" w:hAnsi="Arial" w:cs="Arial"/>
          <w:sz w:val="20"/>
          <w:lang w:val="en-GB"/>
        </w:rPr>
        <w:t xml:space="preserve"> identification of </w:t>
      </w:r>
      <w:r w:rsidR="00D62D0F">
        <w:rPr>
          <w:rFonts w:ascii="Arial" w:hAnsi="Arial" w:cs="Arial"/>
          <w:sz w:val="20"/>
          <w:lang w:val="en-GB"/>
        </w:rPr>
        <w:t xml:space="preserve">our </w:t>
      </w:r>
      <w:r w:rsidR="00D62D0F" w:rsidRPr="00D62D0F">
        <w:rPr>
          <w:rFonts w:ascii="Arial" w:hAnsi="Arial" w:cs="Arial"/>
          <w:sz w:val="20"/>
          <w:lang w:val="en-GB"/>
        </w:rPr>
        <w:t>priorities</w:t>
      </w:r>
      <w:r w:rsidR="00947761">
        <w:rPr>
          <w:rFonts w:ascii="Arial" w:hAnsi="Arial" w:cs="Arial"/>
          <w:sz w:val="20"/>
          <w:lang w:val="en-GB"/>
        </w:rPr>
        <w:t xml:space="preserve">. </w:t>
      </w:r>
    </w:p>
    <w:p w14:paraId="570AA5F4" w14:textId="77777777" w:rsidR="00947761" w:rsidRDefault="00947761" w:rsidP="00947761">
      <w:pPr>
        <w:rPr>
          <w:rFonts w:ascii="Arial" w:hAnsi="Arial" w:cs="Arial"/>
          <w:sz w:val="20"/>
          <w:lang w:val="en-GB"/>
        </w:rPr>
      </w:pPr>
    </w:p>
    <w:p w14:paraId="4B18BE48" w14:textId="5C8F635C" w:rsidR="004E4254" w:rsidRPr="00636157" w:rsidRDefault="005451D3" w:rsidP="004E4254">
      <w:pPr>
        <w:rPr>
          <w:rFonts w:ascii="Arial" w:hAnsi="Arial" w:cs="Arial"/>
          <w:sz w:val="20"/>
          <w:lang w:val="en-GB"/>
        </w:rPr>
      </w:pPr>
      <w:r>
        <w:rPr>
          <w:rFonts w:ascii="Arial" w:hAnsi="Arial" w:cs="Arial"/>
          <w:sz w:val="20"/>
          <w:lang w:val="en-GB"/>
        </w:rPr>
        <w:t xml:space="preserve">As well as the formal planning set out in section 3.2, we will create an A4 summary page of our projects to support communication of them to all our stakeholders. In addition, we will work </w:t>
      </w:r>
      <w:r w:rsidR="00F62B5C">
        <w:rPr>
          <w:rFonts w:ascii="Arial" w:hAnsi="Arial" w:cs="Arial"/>
          <w:sz w:val="20"/>
          <w:lang w:val="en-GB"/>
        </w:rPr>
        <w:t>with our learners</w:t>
      </w:r>
      <w:r>
        <w:rPr>
          <w:rFonts w:ascii="Arial" w:hAnsi="Arial" w:cs="Arial"/>
          <w:sz w:val="20"/>
          <w:lang w:val="en-GB"/>
        </w:rPr>
        <w:t xml:space="preserve"> to create a </w:t>
      </w:r>
      <w:r w:rsidR="00F62B5C">
        <w:rPr>
          <w:rFonts w:ascii="Arial" w:hAnsi="Arial" w:cs="Arial"/>
          <w:sz w:val="20"/>
          <w:lang w:val="en-GB"/>
        </w:rPr>
        <w:t>learner</w:t>
      </w:r>
      <w:r>
        <w:rPr>
          <w:rFonts w:ascii="Arial" w:hAnsi="Arial" w:cs="Arial"/>
          <w:sz w:val="20"/>
          <w:lang w:val="en-GB"/>
        </w:rPr>
        <w:t>-friendly version of the plan f</w:t>
      </w:r>
      <w:r w:rsidR="00636157">
        <w:rPr>
          <w:rFonts w:ascii="Arial" w:hAnsi="Arial" w:cs="Arial"/>
          <w:sz w:val="20"/>
          <w:lang w:val="en-GB"/>
        </w:rPr>
        <w:t xml:space="preserve">or all our learners to access. </w:t>
      </w:r>
    </w:p>
    <w:p w14:paraId="27B66174" w14:textId="77777777" w:rsidR="00636157" w:rsidRDefault="00636157" w:rsidP="004E4254">
      <w:pPr>
        <w:rPr>
          <w:rFonts w:ascii="Arial" w:hAnsi="Arial" w:cs="Arial"/>
          <w:lang w:val="en-GB"/>
        </w:rPr>
      </w:pPr>
    </w:p>
    <w:p w14:paraId="0F48AB59" w14:textId="44D90514" w:rsidR="004E4254" w:rsidRPr="00C31AA5" w:rsidRDefault="004E4254" w:rsidP="004E4254">
      <w:pPr>
        <w:outlineLvl w:val="0"/>
        <w:rPr>
          <w:rFonts w:ascii="Arial" w:hAnsi="Arial" w:cs="Arial"/>
          <w:b/>
          <w:color w:val="1F4E79" w:themeColor="accent1" w:themeShade="80"/>
          <w:lang w:val="en-GB"/>
        </w:rPr>
      </w:pPr>
      <w:r w:rsidRPr="00C31AA5">
        <w:rPr>
          <w:rFonts w:ascii="Arial" w:hAnsi="Arial" w:cs="Arial"/>
          <w:b/>
          <w:color w:val="1F4E79" w:themeColor="accent1" w:themeShade="80"/>
          <w:lang w:val="en-GB"/>
        </w:rPr>
        <w:t>3.</w:t>
      </w:r>
      <w:r w:rsidR="00181E0E">
        <w:rPr>
          <w:rFonts w:ascii="Arial" w:hAnsi="Arial" w:cs="Arial"/>
          <w:b/>
          <w:color w:val="1F4E79" w:themeColor="accent1" w:themeShade="80"/>
          <w:lang w:val="en-GB"/>
        </w:rPr>
        <w:t>2</w:t>
      </w:r>
      <w:r w:rsidRPr="00C31AA5">
        <w:rPr>
          <w:rFonts w:ascii="Arial" w:hAnsi="Arial" w:cs="Arial"/>
          <w:b/>
          <w:color w:val="1F4E79" w:themeColor="accent1" w:themeShade="80"/>
          <w:lang w:val="en-GB"/>
        </w:rPr>
        <w:t xml:space="preserve"> </w:t>
      </w:r>
      <w:commentRangeStart w:id="11"/>
      <w:r w:rsidRPr="00C31AA5">
        <w:rPr>
          <w:rFonts w:ascii="Arial" w:hAnsi="Arial" w:cs="Arial"/>
          <w:b/>
          <w:color w:val="1F4E79" w:themeColor="accent1" w:themeShade="80"/>
          <w:lang w:val="en-GB"/>
        </w:rPr>
        <w:t>What are our improvement projects?</w:t>
      </w:r>
      <w:commentRangeEnd w:id="11"/>
      <w:r w:rsidR="003F222E">
        <w:rPr>
          <w:rStyle w:val="CommentReference"/>
        </w:rPr>
        <w:commentReference w:id="11"/>
      </w:r>
    </w:p>
    <w:p w14:paraId="71E22AFA" w14:textId="542256FA" w:rsidR="004E4254" w:rsidRDefault="004E4254" w:rsidP="004E4254">
      <w:pPr>
        <w:rPr>
          <w:rFonts w:ascii="Arial" w:hAnsi="Arial" w:cs="Arial"/>
          <w:lang w:val="en-GB"/>
        </w:rPr>
      </w:pPr>
    </w:p>
    <w:tbl>
      <w:tblPr>
        <w:tblStyle w:val="TableGrid"/>
        <w:tblW w:w="9209" w:type="dxa"/>
        <w:tblLook w:val="04A0" w:firstRow="1" w:lastRow="0" w:firstColumn="1" w:lastColumn="0" w:noHBand="0" w:noVBand="1"/>
      </w:tblPr>
      <w:tblGrid>
        <w:gridCol w:w="3411"/>
        <w:gridCol w:w="270"/>
        <w:gridCol w:w="1706"/>
        <w:gridCol w:w="1696"/>
        <w:gridCol w:w="2126"/>
      </w:tblGrid>
      <w:tr w:rsidR="00BB19AE" w:rsidRPr="00D322E9" w14:paraId="550C688D" w14:textId="77777777" w:rsidTr="000E1065">
        <w:trPr>
          <w:trHeight w:val="283"/>
        </w:trPr>
        <w:tc>
          <w:tcPr>
            <w:tcW w:w="3411" w:type="dxa"/>
            <w:shd w:val="clear" w:color="auto" w:fill="D9D9D9" w:themeFill="background1" w:themeFillShade="D9"/>
          </w:tcPr>
          <w:p w14:paraId="0A42F084" w14:textId="77777777" w:rsidR="00BB19AE" w:rsidRPr="001B18D6" w:rsidRDefault="00BB19AE" w:rsidP="000E1065">
            <w:pPr>
              <w:rPr>
                <w:rFonts w:ascii="Arial" w:hAnsi="Arial" w:cs="Arial"/>
                <w:b/>
                <w:sz w:val="21"/>
                <w:lang w:val="en-GB"/>
              </w:rPr>
            </w:pPr>
            <w:commentRangeStart w:id="12"/>
            <w:r w:rsidRPr="001B18D6">
              <w:rPr>
                <w:rFonts w:ascii="Arial" w:hAnsi="Arial" w:cs="Arial"/>
                <w:b/>
                <w:sz w:val="21"/>
                <w:lang w:val="en-GB"/>
              </w:rPr>
              <w:t>Improvement Project One</w:t>
            </w:r>
            <w:commentRangeEnd w:id="12"/>
            <w:r>
              <w:rPr>
                <w:rStyle w:val="CommentReference"/>
              </w:rPr>
              <w:commentReference w:id="12"/>
            </w:r>
          </w:p>
        </w:tc>
        <w:tc>
          <w:tcPr>
            <w:tcW w:w="5798" w:type="dxa"/>
            <w:gridSpan w:val="4"/>
          </w:tcPr>
          <w:p w14:paraId="27C4A59A" w14:textId="77777777" w:rsidR="00144994" w:rsidRDefault="00BB19AE" w:rsidP="000E1065">
            <w:pPr>
              <w:rPr>
                <w:rFonts w:ascii="Arial" w:hAnsi="Arial" w:cs="Arial"/>
                <w:sz w:val="20"/>
                <w:lang w:val="en-GB"/>
              </w:rPr>
            </w:pPr>
            <w:r>
              <w:rPr>
                <w:rFonts w:ascii="Arial" w:hAnsi="Arial" w:cs="Arial"/>
                <w:sz w:val="20"/>
                <w:lang w:val="en-GB"/>
              </w:rPr>
              <w:t xml:space="preserve">To close the poverty related attainment </w:t>
            </w:r>
            <w:r w:rsidRPr="000E1065">
              <w:rPr>
                <w:rFonts w:ascii="Arial" w:hAnsi="Arial" w:cs="Arial"/>
                <w:sz w:val="20"/>
                <w:lang w:val="en-GB"/>
              </w:rPr>
              <w:t>gap by 5%</w:t>
            </w:r>
            <w:r w:rsidR="00144994">
              <w:rPr>
                <w:rFonts w:ascii="Arial" w:hAnsi="Arial" w:cs="Arial"/>
                <w:sz w:val="20"/>
                <w:lang w:val="en-GB"/>
              </w:rPr>
              <w:t xml:space="preserve"> </w:t>
            </w:r>
          </w:p>
          <w:p w14:paraId="4511C055" w14:textId="3DC679D3" w:rsidR="00BB19AE" w:rsidRPr="00AA6EB6" w:rsidRDefault="00144994" w:rsidP="00144994">
            <w:pPr>
              <w:rPr>
                <w:rFonts w:ascii="Arial" w:hAnsi="Arial" w:cs="Arial"/>
                <w:sz w:val="20"/>
                <w:lang w:val="en-GB"/>
              </w:rPr>
            </w:pPr>
            <w:r>
              <w:rPr>
                <w:rFonts w:ascii="Arial" w:hAnsi="Arial" w:cs="Arial"/>
                <w:sz w:val="20"/>
                <w:lang w:val="en-GB"/>
              </w:rPr>
              <w:t>(10% in Writing*)</w:t>
            </w:r>
            <w:bookmarkStart w:id="13" w:name="_GoBack"/>
            <w:bookmarkEnd w:id="13"/>
          </w:p>
        </w:tc>
      </w:tr>
      <w:tr w:rsidR="00BB19AE" w:rsidRPr="00D322E9" w14:paraId="1B5FA4FA" w14:textId="77777777" w:rsidTr="00333DC1">
        <w:trPr>
          <w:trHeight w:val="1471"/>
        </w:trPr>
        <w:tc>
          <w:tcPr>
            <w:tcW w:w="3411" w:type="dxa"/>
            <w:shd w:val="clear" w:color="auto" w:fill="D9D9D9" w:themeFill="background1" w:themeFillShade="D9"/>
          </w:tcPr>
          <w:p w14:paraId="5813C3BC" w14:textId="77777777" w:rsidR="00BB19AE" w:rsidRPr="001B18D6" w:rsidRDefault="00BB19AE" w:rsidP="000E1065">
            <w:pPr>
              <w:rPr>
                <w:rFonts w:ascii="Arial" w:hAnsi="Arial" w:cs="Arial"/>
                <w:b/>
                <w:sz w:val="21"/>
                <w:lang w:val="en-GB"/>
              </w:rPr>
            </w:pPr>
            <w:r w:rsidRPr="001B18D6">
              <w:rPr>
                <w:rFonts w:ascii="Arial" w:hAnsi="Arial" w:cs="Arial"/>
                <w:b/>
                <w:sz w:val="21"/>
                <w:lang w:val="en-GB"/>
              </w:rPr>
              <w:t>NIF Priority:</w:t>
            </w:r>
          </w:p>
        </w:tc>
        <w:tc>
          <w:tcPr>
            <w:tcW w:w="5798" w:type="dxa"/>
            <w:gridSpan w:val="4"/>
          </w:tcPr>
          <w:p w14:paraId="0948ED53" w14:textId="77777777" w:rsidR="00BB19AE" w:rsidRPr="00E64E65" w:rsidRDefault="00BB19AE" w:rsidP="00BB19AE">
            <w:pPr>
              <w:numPr>
                <w:ilvl w:val="0"/>
                <w:numId w:val="42"/>
              </w:numPr>
              <w:shd w:val="clear" w:color="auto" w:fill="FFFFFF"/>
              <w:spacing w:before="100" w:beforeAutospacing="1" w:after="100" w:afterAutospacing="1"/>
              <w:rPr>
                <w:rFonts w:ascii="Arial" w:eastAsia="Times New Roman" w:hAnsi="Arial" w:cs="Arial"/>
                <w:sz w:val="20"/>
                <w:szCs w:val="20"/>
                <w:lang w:val="en-GB" w:eastAsia="en-GB"/>
              </w:rPr>
            </w:pPr>
            <w:r w:rsidRPr="00E64E65">
              <w:rPr>
                <w:rFonts w:ascii="Arial" w:eastAsia="Times New Roman" w:hAnsi="Arial" w:cs="Arial"/>
                <w:sz w:val="20"/>
                <w:szCs w:val="20"/>
                <w:lang w:val="en-GB" w:eastAsia="en-GB"/>
              </w:rPr>
              <w:t>Closing the attainment gap between the most and least disadvantaged children and young people</w:t>
            </w:r>
          </w:p>
          <w:p w14:paraId="4DC53D74" w14:textId="77777777" w:rsidR="00BB19AE" w:rsidRPr="00E64E65" w:rsidRDefault="00BB19AE" w:rsidP="00BB19AE">
            <w:pPr>
              <w:numPr>
                <w:ilvl w:val="0"/>
                <w:numId w:val="42"/>
              </w:numPr>
              <w:shd w:val="clear" w:color="auto" w:fill="FFFFFF"/>
              <w:spacing w:before="100" w:beforeAutospacing="1" w:after="100" w:afterAutospacing="1"/>
              <w:rPr>
                <w:rFonts w:ascii="Arial" w:eastAsia="Times New Roman" w:hAnsi="Arial" w:cs="Arial"/>
                <w:sz w:val="20"/>
                <w:szCs w:val="20"/>
                <w:lang w:val="en-GB" w:eastAsia="en-GB"/>
              </w:rPr>
            </w:pPr>
            <w:r w:rsidRPr="00E64E65">
              <w:rPr>
                <w:rFonts w:ascii="Arial" w:eastAsia="Times New Roman" w:hAnsi="Arial" w:cs="Arial"/>
                <w:sz w:val="20"/>
                <w:szCs w:val="20"/>
                <w:lang w:val="en-GB" w:eastAsia="en-GB"/>
              </w:rPr>
              <w:t>Improvement in skills and sustained, positive school-leaver destinations for all young people</w:t>
            </w:r>
          </w:p>
          <w:p w14:paraId="21999115" w14:textId="23046F4D" w:rsidR="00BB19AE" w:rsidRPr="00333DC1" w:rsidRDefault="00BB19AE" w:rsidP="000E1065">
            <w:pPr>
              <w:numPr>
                <w:ilvl w:val="0"/>
                <w:numId w:val="42"/>
              </w:numPr>
              <w:shd w:val="clear" w:color="auto" w:fill="FFFFFF"/>
              <w:spacing w:before="100" w:beforeAutospacing="1" w:after="100" w:afterAutospacing="1"/>
              <w:rPr>
                <w:rFonts w:ascii="Arial" w:eastAsia="Times New Roman" w:hAnsi="Arial" w:cs="Arial"/>
                <w:sz w:val="20"/>
                <w:szCs w:val="20"/>
                <w:lang w:val="en-GB" w:eastAsia="en-GB"/>
              </w:rPr>
            </w:pPr>
            <w:r w:rsidRPr="00E64E65">
              <w:rPr>
                <w:rFonts w:ascii="Arial" w:eastAsia="Times New Roman" w:hAnsi="Arial" w:cs="Arial"/>
                <w:sz w:val="20"/>
                <w:szCs w:val="20"/>
                <w:lang w:val="en-GB" w:eastAsia="en-GB"/>
              </w:rPr>
              <w:t>Improvement in attainment, partic</w:t>
            </w:r>
            <w:r w:rsidR="00333DC1">
              <w:rPr>
                <w:rFonts w:ascii="Arial" w:eastAsia="Times New Roman" w:hAnsi="Arial" w:cs="Arial"/>
                <w:sz w:val="20"/>
                <w:szCs w:val="20"/>
                <w:lang w:val="en-GB" w:eastAsia="en-GB"/>
              </w:rPr>
              <w:t>ularly in literacy and numeracy.</w:t>
            </w:r>
          </w:p>
        </w:tc>
      </w:tr>
      <w:tr w:rsidR="00BB19AE" w:rsidRPr="00D322E9" w14:paraId="61349D74" w14:textId="77777777" w:rsidTr="000E1065">
        <w:trPr>
          <w:trHeight w:val="325"/>
        </w:trPr>
        <w:tc>
          <w:tcPr>
            <w:tcW w:w="3411" w:type="dxa"/>
            <w:shd w:val="clear" w:color="auto" w:fill="D9D9D9" w:themeFill="background1" w:themeFillShade="D9"/>
          </w:tcPr>
          <w:p w14:paraId="3F48D633" w14:textId="77777777" w:rsidR="00BB19AE" w:rsidRPr="001B18D6" w:rsidRDefault="00BB19AE" w:rsidP="000E1065">
            <w:pPr>
              <w:rPr>
                <w:rFonts w:ascii="Arial" w:hAnsi="Arial" w:cs="Arial"/>
                <w:b/>
                <w:sz w:val="21"/>
                <w:lang w:val="en-GB"/>
              </w:rPr>
            </w:pPr>
            <w:r>
              <w:rPr>
                <w:rFonts w:ascii="Arial" w:hAnsi="Arial" w:cs="Arial"/>
                <w:b/>
                <w:sz w:val="21"/>
                <w:lang w:val="en-GB"/>
              </w:rPr>
              <w:t>HGIOS4 or HGIOELC</w:t>
            </w:r>
            <w:r w:rsidRPr="001B18D6">
              <w:rPr>
                <w:rFonts w:ascii="Arial" w:hAnsi="Arial" w:cs="Arial"/>
                <w:b/>
                <w:sz w:val="21"/>
                <w:lang w:val="en-GB"/>
              </w:rPr>
              <w:t xml:space="preserve"> QIs: </w:t>
            </w:r>
          </w:p>
        </w:tc>
        <w:tc>
          <w:tcPr>
            <w:tcW w:w="5798" w:type="dxa"/>
            <w:gridSpan w:val="4"/>
          </w:tcPr>
          <w:p w14:paraId="684E3206" w14:textId="77777777" w:rsidR="00BB19AE" w:rsidRDefault="00BB19AE" w:rsidP="000E1065">
            <w:pPr>
              <w:rPr>
                <w:rFonts w:ascii="Arial" w:hAnsi="Arial" w:cs="Arial"/>
                <w:sz w:val="20"/>
                <w:lang w:val="en-GB"/>
              </w:rPr>
            </w:pPr>
            <w:r>
              <w:rPr>
                <w:rFonts w:ascii="Arial" w:hAnsi="Arial" w:cs="Arial"/>
                <w:sz w:val="20"/>
                <w:lang w:val="en-GB"/>
              </w:rPr>
              <w:t>2.3 Learning, teaching and assessment</w:t>
            </w:r>
          </w:p>
          <w:p w14:paraId="1AE205AB" w14:textId="77777777" w:rsidR="00BB19AE" w:rsidRDefault="00BB19AE" w:rsidP="000E1065">
            <w:pPr>
              <w:rPr>
                <w:rFonts w:ascii="Arial" w:hAnsi="Arial" w:cs="Arial"/>
                <w:sz w:val="20"/>
                <w:lang w:val="en-GB"/>
              </w:rPr>
            </w:pPr>
            <w:r>
              <w:rPr>
                <w:rFonts w:ascii="Arial" w:hAnsi="Arial" w:cs="Arial"/>
                <w:sz w:val="20"/>
                <w:lang w:val="en-GB"/>
              </w:rPr>
              <w:t>3.1 Ensuring wellbeing, equality and inclusion</w:t>
            </w:r>
          </w:p>
          <w:p w14:paraId="6C0043C4" w14:textId="77777777" w:rsidR="00BB19AE" w:rsidRPr="00AA6EB6" w:rsidRDefault="00BB19AE" w:rsidP="000E1065">
            <w:pPr>
              <w:rPr>
                <w:rFonts w:ascii="Arial" w:hAnsi="Arial" w:cs="Arial"/>
                <w:sz w:val="20"/>
                <w:lang w:val="en-GB"/>
              </w:rPr>
            </w:pPr>
            <w:r>
              <w:rPr>
                <w:rFonts w:ascii="Arial" w:hAnsi="Arial" w:cs="Arial"/>
                <w:sz w:val="20"/>
                <w:lang w:val="en-GB"/>
              </w:rPr>
              <w:t>3.2 Raising attainment and achievement</w:t>
            </w:r>
          </w:p>
        </w:tc>
      </w:tr>
      <w:tr w:rsidR="00BB19AE" w:rsidRPr="00D322E9" w14:paraId="34B68BE4" w14:textId="77777777" w:rsidTr="000E1065">
        <w:trPr>
          <w:trHeight w:val="325"/>
        </w:trPr>
        <w:tc>
          <w:tcPr>
            <w:tcW w:w="3411" w:type="dxa"/>
            <w:shd w:val="clear" w:color="auto" w:fill="D9D9D9" w:themeFill="background1" w:themeFillShade="D9"/>
          </w:tcPr>
          <w:p w14:paraId="3A8950AB" w14:textId="77777777" w:rsidR="00BB19AE" w:rsidRPr="001B18D6" w:rsidRDefault="00BB19AE" w:rsidP="000E1065">
            <w:pPr>
              <w:rPr>
                <w:rFonts w:ascii="Arial" w:hAnsi="Arial" w:cs="Arial"/>
                <w:b/>
                <w:sz w:val="21"/>
                <w:lang w:val="en-GB"/>
              </w:rPr>
            </w:pPr>
            <w:proofErr w:type="spellStart"/>
            <w:r>
              <w:rPr>
                <w:rFonts w:ascii="Arial" w:hAnsi="Arial" w:cs="Arial"/>
                <w:b/>
                <w:sz w:val="21"/>
                <w:lang w:val="en-GB"/>
              </w:rPr>
              <w:t>CnES</w:t>
            </w:r>
            <w:proofErr w:type="spellEnd"/>
            <w:r>
              <w:rPr>
                <w:rFonts w:ascii="Arial" w:hAnsi="Arial" w:cs="Arial"/>
                <w:b/>
                <w:sz w:val="21"/>
                <w:lang w:val="en-GB"/>
              </w:rPr>
              <w:t xml:space="preserve"> Priorities</w:t>
            </w:r>
            <w:r w:rsidRPr="001B18D6">
              <w:rPr>
                <w:rFonts w:ascii="Arial" w:hAnsi="Arial" w:cs="Arial"/>
                <w:b/>
                <w:sz w:val="21"/>
                <w:lang w:val="en-GB"/>
              </w:rPr>
              <w:t>:</w:t>
            </w:r>
          </w:p>
        </w:tc>
        <w:tc>
          <w:tcPr>
            <w:tcW w:w="5798" w:type="dxa"/>
            <w:gridSpan w:val="4"/>
          </w:tcPr>
          <w:p w14:paraId="40E88EAE" w14:textId="77777777" w:rsidR="00BB19AE" w:rsidRPr="00AA6EB6" w:rsidRDefault="00BB19AE" w:rsidP="000E1065">
            <w:pPr>
              <w:rPr>
                <w:rFonts w:ascii="Arial" w:hAnsi="Arial" w:cs="Arial"/>
                <w:sz w:val="20"/>
                <w:lang w:val="en-GB"/>
              </w:rPr>
            </w:pPr>
            <w:r>
              <w:rPr>
                <w:rFonts w:ascii="Arial" w:hAnsi="Arial" w:cs="Arial"/>
                <w:sz w:val="20"/>
                <w:lang w:val="en-GB"/>
              </w:rPr>
              <w:t>Raising attainment and closing the poverty-related attainment gap across the BGE and senior phase</w:t>
            </w:r>
          </w:p>
        </w:tc>
      </w:tr>
      <w:tr w:rsidR="00BB19AE" w:rsidRPr="00D322E9" w14:paraId="5409DA2E" w14:textId="77777777" w:rsidTr="000E1065">
        <w:trPr>
          <w:trHeight w:val="297"/>
        </w:trPr>
        <w:tc>
          <w:tcPr>
            <w:tcW w:w="9209" w:type="dxa"/>
            <w:gridSpan w:val="5"/>
            <w:shd w:val="clear" w:color="auto" w:fill="D9D9D9" w:themeFill="background1" w:themeFillShade="D9"/>
          </w:tcPr>
          <w:p w14:paraId="5A218C22" w14:textId="77777777" w:rsidR="00BB19AE" w:rsidRPr="001B18D6" w:rsidRDefault="00BB19AE" w:rsidP="000E1065">
            <w:pPr>
              <w:rPr>
                <w:rFonts w:ascii="Arial" w:hAnsi="Arial" w:cs="Arial"/>
                <w:b/>
                <w:sz w:val="21"/>
                <w:lang w:val="en-GB"/>
              </w:rPr>
            </w:pPr>
            <w:commentRangeStart w:id="14"/>
            <w:r w:rsidRPr="001B18D6">
              <w:rPr>
                <w:rFonts w:ascii="Arial" w:hAnsi="Arial" w:cs="Arial"/>
                <w:b/>
                <w:sz w:val="21"/>
                <w:lang w:val="en-GB"/>
              </w:rPr>
              <w:t xml:space="preserve">Stretch Aim(s) </w:t>
            </w:r>
            <w:commentRangeEnd w:id="14"/>
            <w:r>
              <w:rPr>
                <w:rStyle w:val="CommentReference"/>
              </w:rPr>
              <w:commentReference w:id="14"/>
            </w:r>
          </w:p>
        </w:tc>
      </w:tr>
      <w:tr w:rsidR="00BB19AE" w:rsidRPr="00D322E9" w14:paraId="4652CCDA" w14:textId="77777777" w:rsidTr="000E1065">
        <w:tc>
          <w:tcPr>
            <w:tcW w:w="9209" w:type="dxa"/>
            <w:gridSpan w:val="5"/>
          </w:tcPr>
          <w:p w14:paraId="0298D2C7" w14:textId="77777777" w:rsidR="000E1065" w:rsidRDefault="00BB19AE" w:rsidP="000E1065">
            <w:pPr>
              <w:rPr>
                <w:rFonts w:ascii="Arial" w:hAnsi="Arial" w:cs="Arial"/>
                <w:lang w:val="en-GB"/>
              </w:rPr>
            </w:pPr>
            <w:r>
              <w:rPr>
                <w:rFonts w:ascii="Arial" w:hAnsi="Arial" w:cs="Arial"/>
                <w:lang w:val="en-GB"/>
              </w:rPr>
              <w:t xml:space="preserve">By May 2023, the identified pupils on the pupil equity fund list will have increased attainment by </w:t>
            </w:r>
            <w:r w:rsidRPr="000E1065">
              <w:rPr>
                <w:rFonts w:ascii="Arial" w:hAnsi="Arial" w:cs="Arial"/>
                <w:lang w:val="en-GB"/>
              </w:rPr>
              <w:t xml:space="preserve">5% </w:t>
            </w:r>
            <w:r w:rsidR="000E1065" w:rsidRPr="000E1065">
              <w:rPr>
                <w:rFonts w:ascii="Arial" w:hAnsi="Arial" w:cs="Arial"/>
                <w:lang w:val="en-GB"/>
              </w:rPr>
              <w:t>in</w:t>
            </w:r>
            <w:r w:rsidR="000E1065">
              <w:rPr>
                <w:rFonts w:ascii="Arial" w:hAnsi="Arial" w:cs="Arial"/>
                <w:lang w:val="en-GB"/>
              </w:rPr>
              <w:t xml:space="preserve"> Numeracy and Reading and by 10% in Writing* </w:t>
            </w:r>
          </w:p>
          <w:p w14:paraId="1903EAC8" w14:textId="424C4250" w:rsidR="00BB19AE" w:rsidRPr="00F405D6" w:rsidRDefault="000E1065" w:rsidP="000E1065">
            <w:pPr>
              <w:rPr>
                <w:rFonts w:ascii="Arial" w:hAnsi="Arial" w:cs="Arial"/>
                <w:lang w:val="en-GB"/>
              </w:rPr>
            </w:pPr>
            <w:r w:rsidRPr="000E1065">
              <w:rPr>
                <w:rFonts w:ascii="Arial" w:hAnsi="Arial" w:cs="Arial"/>
                <w:sz w:val="16"/>
                <w:szCs w:val="16"/>
                <w:lang w:val="en-GB"/>
              </w:rPr>
              <w:t>(*See Separate Raising Attainment in Writing Project)</w:t>
            </w:r>
          </w:p>
        </w:tc>
      </w:tr>
      <w:tr w:rsidR="00BB19AE" w:rsidRPr="00D322E9" w14:paraId="4971F6BE" w14:textId="77777777" w:rsidTr="000E1065">
        <w:trPr>
          <w:trHeight w:val="269"/>
        </w:trPr>
        <w:tc>
          <w:tcPr>
            <w:tcW w:w="9209" w:type="dxa"/>
            <w:gridSpan w:val="5"/>
            <w:shd w:val="clear" w:color="auto" w:fill="D9D9D9" w:themeFill="background1" w:themeFillShade="D9"/>
          </w:tcPr>
          <w:p w14:paraId="7189AAFF" w14:textId="77777777" w:rsidR="00BB19AE" w:rsidRDefault="00BB19AE" w:rsidP="000E1065">
            <w:pPr>
              <w:rPr>
                <w:rFonts w:ascii="Arial" w:hAnsi="Arial" w:cs="Arial"/>
                <w:lang w:val="en-GB"/>
              </w:rPr>
            </w:pPr>
            <w:commentRangeStart w:id="15"/>
            <w:r w:rsidRPr="001B18D6">
              <w:rPr>
                <w:rFonts w:ascii="Arial" w:hAnsi="Arial" w:cs="Arial"/>
                <w:b/>
                <w:sz w:val="21"/>
                <w:lang w:val="en-GB"/>
              </w:rPr>
              <w:t>Baseline Measures</w:t>
            </w:r>
            <w:commentRangeEnd w:id="15"/>
            <w:r>
              <w:rPr>
                <w:rStyle w:val="CommentReference"/>
              </w:rPr>
              <w:commentReference w:id="15"/>
            </w:r>
          </w:p>
        </w:tc>
      </w:tr>
      <w:tr w:rsidR="00BB19AE" w:rsidRPr="00D322E9" w14:paraId="0EF1B404" w14:textId="77777777" w:rsidTr="00333DC1">
        <w:trPr>
          <w:trHeight w:val="383"/>
        </w:trPr>
        <w:tc>
          <w:tcPr>
            <w:tcW w:w="9209" w:type="dxa"/>
            <w:gridSpan w:val="5"/>
          </w:tcPr>
          <w:p w14:paraId="70BFF39D" w14:textId="3F7A3A78" w:rsidR="00BB19AE" w:rsidRPr="00333DC1" w:rsidRDefault="00BB19AE" w:rsidP="00333DC1">
            <w:pPr>
              <w:pStyle w:val="ListParagraph"/>
              <w:numPr>
                <w:ilvl w:val="0"/>
                <w:numId w:val="41"/>
              </w:numPr>
              <w:rPr>
                <w:rFonts w:ascii="Arial" w:hAnsi="Arial" w:cs="Arial"/>
                <w:lang w:val="en-GB"/>
              </w:rPr>
            </w:pPr>
            <w:r>
              <w:rPr>
                <w:rFonts w:ascii="Arial" w:hAnsi="Arial" w:cs="Arial"/>
                <w:lang w:val="en-GB"/>
              </w:rPr>
              <w:t>Data gathered at termly attainment meetings</w:t>
            </w:r>
          </w:p>
        </w:tc>
      </w:tr>
      <w:tr w:rsidR="00BB19AE" w:rsidRPr="00D322E9" w14:paraId="5CBA490C" w14:textId="77777777" w:rsidTr="000E1065">
        <w:trPr>
          <w:trHeight w:val="227"/>
        </w:trPr>
        <w:tc>
          <w:tcPr>
            <w:tcW w:w="3681" w:type="dxa"/>
            <w:gridSpan w:val="2"/>
            <w:shd w:val="clear" w:color="auto" w:fill="D9D9D9" w:themeFill="background1" w:themeFillShade="D9"/>
            <w:vAlign w:val="center"/>
          </w:tcPr>
          <w:p w14:paraId="6993B92B" w14:textId="77777777" w:rsidR="00BB19AE" w:rsidRPr="001B18D6" w:rsidRDefault="00BB19AE" w:rsidP="000E1065">
            <w:pPr>
              <w:jc w:val="center"/>
              <w:rPr>
                <w:rFonts w:ascii="Arial" w:hAnsi="Arial" w:cs="Arial"/>
                <w:b/>
                <w:sz w:val="21"/>
                <w:lang w:val="en-GB"/>
              </w:rPr>
            </w:pPr>
            <w:commentRangeStart w:id="16"/>
            <w:r w:rsidRPr="001B18D6">
              <w:rPr>
                <w:rFonts w:ascii="Arial" w:hAnsi="Arial" w:cs="Arial"/>
                <w:b/>
                <w:sz w:val="21"/>
                <w:lang w:val="en-GB"/>
              </w:rPr>
              <w:t>Change Actions &amp; Methodologies (Secondary Drivers)</w:t>
            </w:r>
            <w:commentRangeEnd w:id="16"/>
            <w:r>
              <w:rPr>
                <w:rStyle w:val="CommentReference"/>
              </w:rPr>
              <w:commentReference w:id="16"/>
            </w:r>
          </w:p>
        </w:tc>
        <w:tc>
          <w:tcPr>
            <w:tcW w:w="1706" w:type="dxa"/>
            <w:shd w:val="clear" w:color="auto" w:fill="D9D9D9" w:themeFill="background1" w:themeFillShade="D9"/>
            <w:vAlign w:val="center"/>
          </w:tcPr>
          <w:p w14:paraId="63339DE8" w14:textId="77777777" w:rsidR="00BB19AE" w:rsidRPr="001B18D6" w:rsidRDefault="00BB19AE" w:rsidP="000E1065">
            <w:pPr>
              <w:jc w:val="center"/>
              <w:rPr>
                <w:rFonts w:ascii="Arial" w:hAnsi="Arial" w:cs="Arial"/>
                <w:b/>
                <w:sz w:val="21"/>
                <w:lang w:val="en-GB"/>
              </w:rPr>
            </w:pPr>
            <w:r>
              <w:rPr>
                <w:rFonts w:ascii="Arial" w:hAnsi="Arial" w:cs="Arial"/>
                <w:b/>
                <w:sz w:val="21"/>
                <w:lang w:val="en-GB"/>
              </w:rPr>
              <w:t xml:space="preserve">Reporting </w:t>
            </w:r>
            <w:r w:rsidRPr="001B18D6">
              <w:rPr>
                <w:rFonts w:ascii="Arial" w:hAnsi="Arial" w:cs="Arial"/>
                <w:b/>
                <w:sz w:val="21"/>
                <w:lang w:val="en-GB"/>
              </w:rPr>
              <w:t>Responsibility</w:t>
            </w:r>
          </w:p>
        </w:tc>
        <w:tc>
          <w:tcPr>
            <w:tcW w:w="1696" w:type="dxa"/>
            <w:shd w:val="clear" w:color="auto" w:fill="D9D9D9" w:themeFill="background1" w:themeFillShade="D9"/>
            <w:vAlign w:val="center"/>
          </w:tcPr>
          <w:p w14:paraId="4E3DADB7" w14:textId="77777777" w:rsidR="00BB19AE" w:rsidRPr="001B18D6" w:rsidRDefault="00BB19AE" w:rsidP="000E1065">
            <w:pPr>
              <w:jc w:val="center"/>
              <w:rPr>
                <w:rFonts w:ascii="Arial" w:hAnsi="Arial" w:cs="Arial"/>
                <w:b/>
                <w:sz w:val="21"/>
                <w:lang w:val="en-GB"/>
              </w:rPr>
            </w:pPr>
            <w:r w:rsidRPr="001B18D6">
              <w:rPr>
                <w:rFonts w:ascii="Arial" w:hAnsi="Arial" w:cs="Arial"/>
                <w:b/>
                <w:sz w:val="21"/>
                <w:lang w:val="en-GB"/>
              </w:rPr>
              <w:t>Completion</w:t>
            </w:r>
          </w:p>
          <w:p w14:paraId="2F3E168E" w14:textId="77777777" w:rsidR="00BB19AE" w:rsidRPr="001B18D6" w:rsidRDefault="00BB19AE" w:rsidP="000E1065">
            <w:pPr>
              <w:jc w:val="center"/>
              <w:rPr>
                <w:rFonts w:ascii="Arial" w:hAnsi="Arial" w:cs="Arial"/>
                <w:b/>
                <w:sz w:val="21"/>
                <w:lang w:val="en-GB"/>
              </w:rPr>
            </w:pPr>
            <w:r w:rsidRPr="001B18D6">
              <w:rPr>
                <w:rFonts w:ascii="Arial" w:hAnsi="Arial" w:cs="Arial"/>
                <w:b/>
                <w:sz w:val="21"/>
                <w:lang w:val="en-GB"/>
              </w:rPr>
              <w:t>Deadline</w:t>
            </w:r>
          </w:p>
        </w:tc>
        <w:tc>
          <w:tcPr>
            <w:tcW w:w="2126" w:type="dxa"/>
            <w:shd w:val="clear" w:color="auto" w:fill="D9D9D9" w:themeFill="background1" w:themeFillShade="D9"/>
            <w:vAlign w:val="center"/>
          </w:tcPr>
          <w:p w14:paraId="7BF40D97" w14:textId="77777777" w:rsidR="00BB19AE" w:rsidRPr="001B18D6" w:rsidRDefault="00BB19AE" w:rsidP="000E1065">
            <w:pPr>
              <w:jc w:val="center"/>
              <w:rPr>
                <w:rFonts w:ascii="Arial" w:hAnsi="Arial" w:cs="Arial"/>
                <w:b/>
                <w:sz w:val="21"/>
                <w:lang w:val="en-GB"/>
              </w:rPr>
            </w:pPr>
            <w:r w:rsidRPr="001B18D6">
              <w:rPr>
                <w:rFonts w:ascii="Arial" w:hAnsi="Arial" w:cs="Arial"/>
                <w:b/>
                <w:sz w:val="21"/>
                <w:lang w:val="en-GB"/>
              </w:rPr>
              <w:t>Measures of Success</w:t>
            </w:r>
          </w:p>
        </w:tc>
      </w:tr>
      <w:tr w:rsidR="00BB19AE" w:rsidRPr="00D322E9" w14:paraId="3F18B8C8" w14:textId="77777777" w:rsidTr="000E1065">
        <w:trPr>
          <w:trHeight w:val="562"/>
        </w:trPr>
        <w:tc>
          <w:tcPr>
            <w:tcW w:w="3681" w:type="dxa"/>
            <w:gridSpan w:val="2"/>
          </w:tcPr>
          <w:p w14:paraId="7191407A"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In collaboration with school leaders across Lewis, identify a clear, consistent, criteria for pupils whose attainment and achievement is affected by poverty using FSM and professional judgement as a basis.</w:t>
            </w:r>
          </w:p>
        </w:tc>
        <w:tc>
          <w:tcPr>
            <w:tcW w:w="1706" w:type="dxa"/>
            <w:vAlign w:val="center"/>
          </w:tcPr>
          <w:p w14:paraId="6C637078"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School leaders</w:t>
            </w:r>
          </w:p>
        </w:tc>
        <w:tc>
          <w:tcPr>
            <w:tcW w:w="1696" w:type="dxa"/>
            <w:vAlign w:val="center"/>
          </w:tcPr>
          <w:p w14:paraId="3DDE9804"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Sept 2022</w:t>
            </w:r>
          </w:p>
        </w:tc>
        <w:tc>
          <w:tcPr>
            <w:tcW w:w="2126" w:type="dxa"/>
          </w:tcPr>
          <w:p w14:paraId="1F7AA500"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Creation of clear criteria of pupils requiring support from PEF.</w:t>
            </w:r>
          </w:p>
        </w:tc>
      </w:tr>
      <w:tr w:rsidR="00BB19AE" w:rsidRPr="00D322E9" w14:paraId="4922A598" w14:textId="77777777" w:rsidTr="000E1065">
        <w:trPr>
          <w:trHeight w:val="562"/>
        </w:trPr>
        <w:tc>
          <w:tcPr>
            <w:tcW w:w="3681" w:type="dxa"/>
            <w:gridSpan w:val="2"/>
          </w:tcPr>
          <w:p w14:paraId="3275AAF2"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Gather data using the new criteria and identify the poverty related attainment gap for your school.</w:t>
            </w:r>
          </w:p>
        </w:tc>
        <w:tc>
          <w:tcPr>
            <w:tcW w:w="1706" w:type="dxa"/>
            <w:vAlign w:val="center"/>
          </w:tcPr>
          <w:p w14:paraId="672BDB08"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SMT and CTs</w:t>
            </w:r>
          </w:p>
        </w:tc>
        <w:tc>
          <w:tcPr>
            <w:tcW w:w="1696" w:type="dxa"/>
            <w:vAlign w:val="center"/>
          </w:tcPr>
          <w:p w14:paraId="187EA8EF"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Oct 2022</w:t>
            </w:r>
          </w:p>
        </w:tc>
        <w:tc>
          <w:tcPr>
            <w:tcW w:w="2126" w:type="dxa"/>
          </w:tcPr>
          <w:p w14:paraId="4E23A94C"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 xml:space="preserve">School tracking attainment meetings. </w:t>
            </w:r>
          </w:p>
        </w:tc>
      </w:tr>
      <w:tr w:rsidR="00BB19AE" w:rsidRPr="00D322E9" w14:paraId="7FA9C789" w14:textId="77777777" w:rsidTr="000E1065">
        <w:trPr>
          <w:trHeight w:val="562"/>
        </w:trPr>
        <w:tc>
          <w:tcPr>
            <w:tcW w:w="3681" w:type="dxa"/>
            <w:gridSpan w:val="2"/>
          </w:tcPr>
          <w:p w14:paraId="5137A204" w14:textId="77777777" w:rsidR="00BB19AE" w:rsidRDefault="00BB19AE" w:rsidP="000E1065">
            <w:pPr>
              <w:rPr>
                <w:rFonts w:ascii="Arial" w:hAnsi="Arial" w:cs="Arial"/>
                <w:sz w:val="20"/>
                <w:szCs w:val="20"/>
                <w:lang w:val="en-GB"/>
              </w:rPr>
            </w:pPr>
            <w:r>
              <w:rPr>
                <w:rFonts w:ascii="Arial" w:hAnsi="Arial" w:cs="Arial"/>
                <w:sz w:val="20"/>
                <w:szCs w:val="20"/>
                <w:lang w:val="en-GB"/>
              </w:rPr>
              <w:t>Use the data to plan ensuring there is a clear focus on raising attainment of pupils from socio economic disadvantage</w:t>
            </w:r>
          </w:p>
        </w:tc>
        <w:tc>
          <w:tcPr>
            <w:tcW w:w="1706" w:type="dxa"/>
            <w:vAlign w:val="center"/>
          </w:tcPr>
          <w:p w14:paraId="5E4F5F93"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CTs, EEAs and GLAs</w:t>
            </w:r>
          </w:p>
        </w:tc>
        <w:tc>
          <w:tcPr>
            <w:tcW w:w="1696" w:type="dxa"/>
            <w:vAlign w:val="center"/>
          </w:tcPr>
          <w:p w14:paraId="2612685D"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Oct 2022</w:t>
            </w:r>
          </w:p>
        </w:tc>
        <w:tc>
          <w:tcPr>
            <w:tcW w:w="2126" w:type="dxa"/>
          </w:tcPr>
          <w:p w14:paraId="2B3A8915"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Plans created identify a focus on raising attainment in literacy and numeracy.</w:t>
            </w:r>
          </w:p>
        </w:tc>
      </w:tr>
      <w:tr w:rsidR="00BB19AE" w:rsidRPr="00D322E9" w14:paraId="5711BF35" w14:textId="77777777" w:rsidTr="000E1065">
        <w:trPr>
          <w:trHeight w:val="562"/>
        </w:trPr>
        <w:tc>
          <w:tcPr>
            <w:tcW w:w="3681" w:type="dxa"/>
            <w:gridSpan w:val="2"/>
          </w:tcPr>
          <w:p w14:paraId="2F58DBF7" w14:textId="77777777" w:rsidR="00BB19AE" w:rsidRDefault="00BB19AE" w:rsidP="000E1065">
            <w:pPr>
              <w:rPr>
                <w:rFonts w:ascii="Arial" w:hAnsi="Arial" w:cs="Arial"/>
                <w:sz w:val="20"/>
                <w:szCs w:val="20"/>
                <w:lang w:val="en-GB"/>
              </w:rPr>
            </w:pPr>
            <w:r>
              <w:rPr>
                <w:rFonts w:ascii="Arial" w:hAnsi="Arial" w:cs="Arial"/>
                <w:sz w:val="20"/>
                <w:szCs w:val="20"/>
                <w:lang w:val="en-GB"/>
              </w:rPr>
              <w:t>Meet with EEAs and GLAs to clarify roles and remits in relation to closing the gap.</w:t>
            </w:r>
          </w:p>
        </w:tc>
        <w:tc>
          <w:tcPr>
            <w:tcW w:w="1706" w:type="dxa"/>
            <w:vAlign w:val="center"/>
          </w:tcPr>
          <w:p w14:paraId="7EFB5CAE"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SMT</w:t>
            </w:r>
          </w:p>
        </w:tc>
        <w:tc>
          <w:tcPr>
            <w:tcW w:w="1696" w:type="dxa"/>
            <w:vAlign w:val="center"/>
          </w:tcPr>
          <w:p w14:paraId="0C1F8A22"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Oct 2022</w:t>
            </w:r>
          </w:p>
        </w:tc>
        <w:tc>
          <w:tcPr>
            <w:tcW w:w="2126" w:type="dxa"/>
          </w:tcPr>
          <w:p w14:paraId="3102E4D6"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Timetables identify pupil groups and targeted interventions.</w:t>
            </w:r>
          </w:p>
        </w:tc>
      </w:tr>
      <w:tr w:rsidR="00BB19AE" w:rsidRPr="00D322E9" w14:paraId="23C54F49" w14:textId="77777777" w:rsidTr="000E1065">
        <w:trPr>
          <w:trHeight w:val="562"/>
        </w:trPr>
        <w:tc>
          <w:tcPr>
            <w:tcW w:w="3681" w:type="dxa"/>
            <w:gridSpan w:val="2"/>
          </w:tcPr>
          <w:p w14:paraId="5EE12972" w14:textId="77777777" w:rsidR="00BB19AE" w:rsidRDefault="00BB19AE" w:rsidP="000E1065">
            <w:pPr>
              <w:rPr>
                <w:rFonts w:ascii="Arial" w:hAnsi="Arial" w:cs="Arial"/>
                <w:sz w:val="20"/>
                <w:szCs w:val="20"/>
                <w:lang w:val="en-GB"/>
              </w:rPr>
            </w:pPr>
            <w:r>
              <w:rPr>
                <w:rFonts w:ascii="Arial" w:hAnsi="Arial" w:cs="Arial"/>
                <w:sz w:val="20"/>
                <w:szCs w:val="20"/>
                <w:lang w:val="en-GB"/>
              </w:rPr>
              <w:t xml:space="preserve">Plan collaboratively with staff to identify interventions and strategies, </w:t>
            </w:r>
            <w:r>
              <w:rPr>
                <w:rFonts w:ascii="Arial" w:hAnsi="Arial" w:cs="Arial"/>
                <w:sz w:val="20"/>
                <w:szCs w:val="20"/>
                <w:lang w:val="en-GB"/>
              </w:rPr>
              <w:lastRenderedPageBreak/>
              <w:t>focusing on literacy and numeracy to close the attainment gap.</w:t>
            </w:r>
          </w:p>
        </w:tc>
        <w:tc>
          <w:tcPr>
            <w:tcW w:w="1706" w:type="dxa"/>
            <w:vAlign w:val="center"/>
          </w:tcPr>
          <w:p w14:paraId="7EFFE868"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lastRenderedPageBreak/>
              <w:t>SMT/CTs, EEAs and GLAs</w:t>
            </w:r>
          </w:p>
        </w:tc>
        <w:tc>
          <w:tcPr>
            <w:tcW w:w="1696" w:type="dxa"/>
            <w:vAlign w:val="center"/>
          </w:tcPr>
          <w:p w14:paraId="3A83D07F"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Oct 2022</w:t>
            </w:r>
          </w:p>
        </w:tc>
        <w:tc>
          <w:tcPr>
            <w:tcW w:w="2126" w:type="dxa"/>
          </w:tcPr>
          <w:p w14:paraId="6DE27592"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 xml:space="preserve">EEAs and GLAs are working with pupils and have a clear </w:t>
            </w:r>
            <w:r>
              <w:rPr>
                <w:rFonts w:ascii="Arial" w:hAnsi="Arial" w:cs="Arial"/>
                <w:sz w:val="20"/>
                <w:szCs w:val="20"/>
                <w:lang w:val="en-GB"/>
              </w:rPr>
              <w:lastRenderedPageBreak/>
              <w:t>focus on raising attainment in literacy and numeracy.</w:t>
            </w:r>
          </w:p>
        </w:tc>
      </w:tr>
      <w:tr w:rsidR="00BB19AE" w:rsidRPr="00D322E9" w14:paraId="696C9F1C" w14:textId="77777777" w:rsidTr="000E1065">
        <w:trPr>
          <w:trHeight w:val="562"/>
        </w:trPr>
        <w:tc>
          <w:tcPr>
            <w:tcW w:w="3681" w:type="dxa"/>
            <w:gridSpan w:val="2"/>
          </w:tcPr>
          <w:p w14:paraId="637F7710"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lastRenderedPageBreak/>
              <w:t>Meet regularly with CTs, EEAs and GLAs to review progress of the targeted interventions.</w:t>
            </w:r>
          </w:p>
        </w:tc>
        <w:tc>
          <w:tcPr>
            <w:tcW w:w="1706" w:type="dxa"/>
            <w:vAlign w:val="center"/>
          </w:tcPr>
          <w:p w14:paraId="2C078EF5"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SMT</w:t>
            </w:r>
          </w:p>
        </w:tc>
        <w:tc>
          <w:tcPr>
            <w:tcW w:w="1696" w:type="dxa"/>
            <w:vAlign w:val="center"/>
          </w:tcPr>
          <w:p w14:paraId="3904274B"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Termly</w:t>
            </w:r>
          </w:p>
        </w:tc>
        <w:tc>
          <w:tcPr>
            <w:tcW w:w="2126" w:type="dxa"/>
          </w:tcPr>
          <w:p w14:paraId="6F643D5D" w14:textId="77777777" w:rsidR="00BB19AE" w:rsidRDefault="00BB19AE" w:rsidP="000E1065">
            <w:pPr>
              <w:rPr>
                <w:rFonts w:ascii="Arial" w:hAnsi="Arial" w:cs="Arial"/>
                <w:sz w:val="20"/>
                <w:szCs w:val="20"/>
                <w:lang w:val="en-GB"/>
              </w:rPr>
            </w:pPr>
            <w:r>
              <w:rPr>
                <w:rFonts w:ascii="Arial" w:hAnsi="Arial" w:cs="Arial"/>
                <w:sz w:val="20"/>
                <w:szCs w:val="20"/>
                <w:lang w:val="en-GB"/>
              </w:rPr>
              <w:t>Feedback from staff and pupils.</w:t>
            </w:r>
          </w:p>
          <w:p w14:paraId="7392FFCF" w14:textId="77777777" w:rsidR="00BB19AE" w:rsidRPr="00901B9D" w:rsidRDefault="00BB19AE" w:rsidP="000E1065">
            <w:pPr>
              <w:rPr>
                <w:rFonts w:ascii="Arial" w:hAnsi="Arial" w:cs="Arial"/>
                <w:sz w:val="20"/>
                <w:szCs w:val="20"/>
                <w:lang w:val="en-GB"/>
              </w:rPr>
            </w:pPr>
            <w:r>
              <w:rPr>
                <w:rFonts w:ascii="Arial" w:hAnsi="Arial" w:cs="Arial"/>
                <w:sz w:val="20"/>
                <w:szCs w:val="20"/>
                <w:lang w:val="en-GB"/>
              </w:rPr>
              <w:t>Evidence of data.</w:t>
            </w:r>
          </w:p>
        </w:tc>
      </w:tr>
      <w:tr w:rsidR="00BB19AE" w:rsidRPr="00D322E9" w14:paraId="54B9EF54" w14:textId="77777777" w:rsidTr="000E1065">
        <w:trPr>
          <w:trHeight w:val="562"/>
        </w:trPr>
        <w:tc>
          <w:tcPr>
            <w:tcW w:w="3681" w:type="dxa"/>
            <w:gridSpan w:val="2"/>
          </w:tcPr>
          <w:p w14:paraId="0720D934" w14:textId="77777777" w:rsidR="00BB19AE" w:rsidRDefault="00BB19AE" w:rsidP="000E1065">
            <w:pPr>
              <w:rPr>
                <w:rFonts w:ascii="Arial" w:hAnsi="Arial" w:cs="Arial"/>
                <w:sz w:val="20"/>
                <w:szCs w:val="20"/>
                <w:lang w:val="en-GB"/>
              </w:rPr>
            </w:pPr>
            <w:r>
              <w:rPr>
                <w:rFonts w:ascii="Arial" w:hAnsi="Arial" w:cs="Arial"/>
                <w:sz w:val="20"/>
                <w:szCs w:val="20"/>
                <w:lang w:val="en-GB"/>
              </w:rPr>
              <w:t>Submit predicted ACEL data for June 2023</w:t>
            </w:r>
          </w:p>
        </w:tc>
        <w:tc>
          <w:tcPr>
            <w:tcW w:w="1706" w:type="dxa"/>
            <w:vAlign w:val="center"/>
          </w:tcPr>
          <w:p w14:paraId="1239662D" w14:textId="77777777" w:rsidR="00BB19AE" w:rsidRDefault="00BB19AE" w:rsidP="000E1065">
            <w:pPr>
              <w:rPr>
                <w:rFonts w:ascii="Arial" w:hAnsi="Arial" w:cs="Arial"/>
                <w:sz w:val="20"/>
                <w:szCs w:val="20"/>
                <w:lang w:val="en-GB"/>
              </w:rPr>
            </w:pPr>
            <w:r>
              <w:rPr>
                <w:rFonts w:ascii="Arial" w:hAnsi="Arial" w:cs="Arial"/>
                <w:sz w:val="20"/>
                <w:szCs w:val="20"/>
                <w:lang w:val="en-GB"/>
              </w:rPr>
              <w:t>SMT</w:t>
            </w:r>
          </w:p>
        </w:tc>
        <w:tc>
          <w:tcPr>
            <w:tcW w:w="1696" w:type="dxa"/>
            <w:vAlign w:val="center"/>
          </w:tcPr>
          <w:p w14:paraId="3F118E5C" w14:textId="77777777" w:rsidR="00BB19AE" w:rsidRDefault="00BB19AE" w:rsidP="000E1065">
            <w:pPr>
              <w:rPr>
                <w:rFonts w:ascii="Arial" w:hAnsi="Arial" w:cs="Arial"/>
                <w:sz w:val="20"/>
                <w:szCs w:val="20"/>
                <w:lang w:val="en-GB"/>
              </w:rPr>
            </w:pPr>
            <w:r>
              <w:rPr>
                <w:rFonts w:ascii="Arial" w:hAnsi="Arial" w:cs="Arial"/>
                <w:sz w:val="20"/>
                <w:szCs w:val="20"/>
                <w:lang w:val="en-GB"/>
              </w:rPr>
              <w:t>Feb 2023</w:t>
            </w:r>
          </w:p>
        </w:tc>
        <w:tc>
          <w:tcPr>
            <w:tcW w:w="2126" w:type="dxa"/>
          </w:tcPr>
          <w:p w14:paraId="1F8F3A3D" w14:textId="77777777" w:rsidR="00BB19AE" w:rsidRDefault="00BB19AE" w:rsidP="000E1065">
            <w:pPr>
              <w:rPr>
                <w:rFonts w:ascii="Arial" w:hAnsi="Arial" w:cs="Arial"/>
                <w:sz w:val="20"/>
                <w:szCs w:val="20"/>
                <w:lang w:val="en-GB"/>
              </w:rPr>
            </w:pPr>
            <w:r>
              <w:rPr>
                <w:rFonts w:ascii="Arial" w:hAnsi="Arial" w:cs="Arial"/>
                <w:sz w:val="20"/>
                <w:szCs w:val="20"/>
                <w:lang w:val="en-GB"/>
              </w:rPr>
              <w:t>Predicted ACEL data shows an increase in attainment</w:t>
            </w:r>
          </w:p>
        </w:tc>
      </w:tr>
    </w:tbl>
    <w:p w14:paraId="73EE6ABB" w14:textId="208D3BF1" w:rsidR="000860EA" w:rsidRDefault="000860EA" w:rsidP="004E4254">
      <w:pPr>
        <w:rPr>
          <w:rFonts w:ascii="Arial" w:hAnsi="Arial" w:cs="Arial"/>
          <w:b/>
          <w:sz w:val="28"/>
          <w:lang w:val="en-GB"/>
        </w:rPr>
      </w:pPr>
    </w:p>
    <w:tbl>
      <w:tblPr>
        <w:tblStyle w:val="TableGrid"/>
        <w:tblW w:w="9209" w:type="dxa"/>
        <w:tblLook w:val="04A0" w:firstRow="1" w:lastRow="0" w:firstColumn="1" w:lastColumn="0" w:noHBand="0" w:noVBand="1"/>
      </w:tblPr>
      <w:tblGrid>
        <w:gridCol w:w="3323"/>
        <w:gridCol w:w="17"/>
        <w:gridCol w:w="240"/>
        <w:gridCol w:w="20"/>
        <w:gridCol w:w="1683"/>
        <w:gridCol w:w="21"/>
        <w:gridCol w:w="1371"/>
        <w:gridCol w:w="2534"/>
      </w:tblGrid>
      <w:tr w:rsidR="005D1746" w:rsidRPr="00AA6EB6" w14:paraId="3B50F969" w14:textId="77777777" w:rsidTr="00A36607">
        <w:trPr>
          <w:trHeight w:val="283"/>
        </w:trPr>
        <w:tc>
          <w:tcPr>
            <w:tcW w:w="3340" w:type="dxa"/>
            <w:gridSpan w:val="2"/>
            <w:shd w:val="clear" w:color="auto" w:fill="D9D9D9" w:themeFill="background1" w:themeFillShade="D9"/>
          </w:tcPr>
          <w:p w14:paraId="71805374" w14:textId="55B644B9" w:rsidR="005D1746" w:rsidRPr="001B18D6" w:rsidRDefault="005D1746" w:rsidP="007E2533">
            <w:pPr>
              <w:rPr>
                <w:rFonts w:ascii="Arial" w:hAnsi="Arial" w:cs="Arial"/>
                <w:b/>
                <w:sz w:val="21"/>
                <w:lang w:val="en-GB"/>
              </w:rPr>
            </w:pPr>
            <w:r>
              <w:rPr>
                <w:rFonts w:ascii="Arial" w:hAnsi="Arial" w:cs="Arial"/>
                <w:b/>
                <w:sz w:val="21"/>
                <w:lang w:val="en-GB"/>
              </w:rPr>
              <w:t>Improvement Project Two</w:t>
            </w:r>
          </w:p>
        </w:tc>
        <w:tc>
          <w:tcPr>
            <w:tcW w:w="5869" w:type="dxa"/>
            <w:gridSpan w:val="6"/>
          </w:tcPr>
          <w:p w14:paraId="0D2F5431" w14:textId="3DA34AA3" w:rsidR="00D226DD" w:rsidRPr="00D226DD" w:rsidRDefault="00D226DD" w:rsidP="00D226DD">
            <w:pPr>
              <w:rPr>
                <w:rFonts w:ascii="Arial" w:hAnsi="Arial" w:cs="Arial"/>
                <w:color w:val="000000"/>
                <w:sz w:val="20"/>
                <w:szCs w:val="20"/>
                <w:lang w:val="en-GB"/>
              </w:rPr>
            </w:pPr>
            <w:r w:rsidRPr="00D226DD">
              <w:rPr>
                <w:rFonts w:ascii="Arial" w:hAnsi="Arial" w:cs="Arial"/>
                <w:color w:val="000000"/>
                <w:sz w:val="20"/>
                <w:szCs w:val="20"/>
                <w:lang w:val="en-GB"/>
              </w:rPr>
              <w:t xml:space="preserve">Raise Attainment in Writing across the School &amp; </w:t>
            </w:r>
            <w:proofErr w:type="spellStart"/>
            <w:r w:rsidRPr="00D226DD">
              <w:rPr>
                <w:rFonts w:ascii="Arial" w:hAnsi="Arial" w:cs="Arial"/>
                <w:color w:val="000000"/>
                <w:sz w:val="20"/>
                <w:szCs w:val="20"/>
                <w:lang w:val="en-GB"/>
              </w:rPr>
              <w:t>Sgoil-Àraich</w:t>
            </w:r>
            <w:proofErr w:type="spellEnd"/>
            <w:r w:rsidRPr="00D226DD">
              <w:rPr>
                <w:rFonts w:ascii="Arial" w:hAnsi="Arial" w:cs="Arial"/>
                <w:color w:val="000000"/>
                <w:sz w:val="20"/>
                <w:szCs w:val="20"/>
                <w:lang w:val="en-GB"/>
              </w:rPr>
              <w:t>.</w:t>
            </w:r>
          </w:p>
          <w:p w14:paraId="630E6BF8" w14:textId="77777777" w:rsidR="005D1746" w:rsidRPr="00AA6EB6" w:rsidRDefault="005D1746" w:rsidP="007E2533">
            <w:pPr>
              <w:rPr>
                <w:rFonts w:ascii="Arial" w:hAnsi="Arial" w:cs="Arial"/>
                <w:sz w:val="20"/>
                <w:lang w:val="en-GB"/>
              </w:rPr>
            </w:pPr>
          </w:p>
        </w:tc>
      </w:tr>
      <w:tr w:rsidR="005D1746" w:rsidRPr="00AA6EB6" w14:paraId="464B9309" w14:textId="77777777" w:rsidTr="00A36607">
        <w:trPr>
          <w:trHeight w:val="548"/>
        </w:trPr>
        <w:tc>
          <w:tcPr>
            <w:tcW w:w="3340" w:type="dxa"/>
            <w:gridSpan w:val="2"/>
            <w:shd w:val="clear" w:color="auto" w:fill="D9D9D9" w:themeFill="background1" w:themeFillShade="D9"/>
          </w:tcPr>
          <w:p w14:paraId="49B5C81C" w14:textId="77777777" w:rsidR="005D1746" w:rsidRPr="001B18D6" w:rsidRDefault="005D1746" w:rsidP="007E2533">
            <w:pPr>
              <w:rPr>
                <w:rFonts w:ascii="Arial" w:hAnsi="Arial" w:cs="Arial"/>
                <w:b/>
                <w:sz w:val="21"/>
                <w:lang w:val="en-GB"/>
              </w:rPr>
            </w:pPr>
            <w:r w:rsidRPr="001B18D6">
              <w:rPr>
                <w:rFonts w:ascii="Arial" w:hAnsi="Arial" w:cs="Arial"/>
                <w:b/>
                <w:sz w:val="21"/>
                <w:lang w:val="en-GB"/>
              </w:rPr>
              <w:t>NIF Priority:</w:t>
            </w:r>
          </w:p>
        </w:tc>
        <w:tc>
          <w:tcPr>
            <w:tcW w:w="5869" w:type="dxa"/>
            <w:gridSpan w:val="6"/>
          </w:tcPr>
          <w:p w14:paraId="01B86D41" w14:textId="77777777" w:rsidR="00367090" w:rsidRPr="00367090" w:rsidRDefault="00367090" w:rsidP="00367090">
            <w:pPr>
              <w:pStyle w:val="ListParagraph"/>
              <w:numPr>
                <w:ilvl w:val="0"/>
                <w:numId w:val="35"/>
              </w:numPr>
              <w:rPr>
                <w:rFonts w:ascii="Arial" w:hAnsi="Arial" w:cs="Arial"/>
                <w:sz w:val="20"/>
                <w:szCs w:val="20"/>
                <w:lang w:val="en-GB"/>
              </w:rPr>
            </w:pPr>
            <w:r w:rsidRPr="00367090">
              <w:rPr>
                <w:rFonts w:ascii="Arial" w:hAnsi="Arial" w:cs="Arial"/>
                <w:sz w:val="20"/>
                <w:szCs w:val="20"/>
              </w:rPr>
              <w:t>Closing the attainment gap between the most and least disadvantaged children and young people</w:t>
            </w:r>
          </w:p>
          <w:p w14:paraId="12C913F4" w14:textId="77777777" w:rsidR="005D1746" w:rsidRPr="00367090" w:rsidRDefault="00367090" w:rsidP="00367090">
            <w:pPr>
              <w:pStyle w:val="ListParagraph"/>
              <w:numPr>
                <w:ilvl w:val="0"/>
                <w:numId w:val="35"/>
              </w:numPr>
              <w:rPr>
                <w:rFonts w:ascii="Arial" w:hAnsi="Arial" w:cs="Arial"/>
                <w:sz w:val="20"/>
                <w:lang w:val="en-GB"/>
              </w:rPr>
            </w:pPr>
            <w:r w:rsidRPr="00367090">
              <w:rPr>
                <w:rFonts w:ascii="Arial" w:hAnsi="Arial" w:cs="Arial"/>
                <w:sz w:val="20"/>
                <w:szCs w:val="20"/>
              </w:rPr>
              <w:t>Improvement in attainment, particularly in literacy and numeracy.</w:t>
            </w:r>
          </w:p>
          <w:p w14:paraId="1A4A645C" w14:textId="1826CB02" w:rsidR="00367090" w:rsidRDefault="00367090" w:rsidP="00367090">
            <w:pPr>
              <w:rPr>
                <w:rFonts w:ascii="Arial" w:hAnsi="Arial" w:cs="Arial"/>
                <w:b/>
                <w:sz w:val="20"/>
                <w:lang w:val="en-GB"/>
              </w:rPr>
            </w:pPr>
            <w:r>
              <w:rPr>
                <w:rFonts w:ascii="Arial" w:hAnsi="Arial" w:cs="Arial"/>
                <w:b/>
                <w:sz w:val="20"/>
                <w:lang w:val="en-GB"/>
              </w:rPr>
              <w:t>Drivers:</w:t>
            </w:r>
          </w:p>
          <w:p w14:paraId="2346DB61" w14:textId="0BC59567" w:rsidR="00367090" w:rsidRDefault="00367090" w:rsidP="00367090">
            <w:pPr>
              <w:pStyle w:val="ListParagraph"/>
              <w:numPr>
                <w:ilvl w:val="0"/>
                <w:numId w:val="37"/>
              </w:numPr>
              <w:rPr>
                <w:rFonts w:ascii="Arial" w:hAnsi="Arial" w:cs="Arial"/>
                <w:sz w:val="20"/>
                <w:lang w:val="en-GB"/>
              </w:rPr>
            </w:pPr>
            <w:r>
              <w:rPr>
                <w:rFonts w:ascii="Arial" w:hAnsi="Arial" w:cs="Arial"/>
                <w:sz w:val="20"/>
                <w:lang w:val="en-GB"/>
              </w:rPr>
              <w:t>Curriculum and Assessment</w:t>
            </w:r>
          </w:p>
          <w:p w14:paraId="360158E0" w14:textId="3565ECFF" w:rsidR="00367090" w:rsidRDefault="00367090" w:rsidP="00367090">
            <w:pPr>
              <w:pStyle w:val="ListParagraph"/>
              <w:numPr>
                <w:ilvl w:val="0"/>
                <w:numId w:val="37"/>
              </w:numPr>
              <w:rPr>
                <w:rFonts w:ascii="Arial" w:hAnsi="Arial" w:cs="Arial"/>
                <w:sz w:val="20"/>
                <w:lang w:val="en-GB"/>
              </w:rPr>
            </w:pPr>
            <w:r>
              <w:rPr>
                <w:rFonts w:ascii="Arial" w:hAnsi="Arial" w:cs="Arial"/>
                <w:sz w:val="20"/>
                <w:lang w:val="en-GB"/>
              </w:rPr>
              <w:t>School and ELC Leadership</w:t>
            </w:r>
          </w:p>
          <w:p w14:paraId="2241B8B2" w14:textId="4D949DFF" w:rsidR="0015208B" w:rsidRDefault="0015208B" w:rsidP="00367090">
            <w:pPr>
              <w:pStyle w:val="ListParagraph"/>
              <w:numPr>
                <w:ilvl w:val="0"/>
                <w:numId w:val="37"/>
              </w:numPr>
              <w:rPr>
                <w:rFonts w:ascii="Arial" w:hAnsi="Arial" w:cs="Arial"/>
                <w:sz w:val="20"/>
                <w:lang w:val="en-GB"/>
              </w:rPr>
            </w:pPr>
            <w:r>
              <w:rPr>
                <w:rFonts w:ascii="Arial" w:hAnsi="Arial" w:cs="Arial"/>
                <w:sz w:val="20"/>
                <w:lang w:val="en-GB"/>
              </w:rPr>
              <w:t>Performance Information</w:t>
            </w:r>
          </w:p>
          <w:p w14:paraId="5DCAC099" w14:textId="50D58D2C" w:rsidR="00367090" w:rsidRPr="0015208B" w:rsidRDefault="0015208B" w:rsidP="00367090">
            <w:pPr>
              <w:pStyle w:val="ListParagraph"/>
              <w:numPr>
                <w:ilvl w:val="0"/>
                <w:numId w:val="37"/>
              </w:numPr>
              <w:rPr>
                <w:rFonts w:ascii="Arial" w:hAnsi="Arial" w:cs="Arial"/>
                <w:sz w:val="20"/>
                <w:lang w:val="en-GB"/>
              </w:rPr>
            </w:pPr>
            <w:r>
              <w:rPr>
                <w:rFonts w:ascii="Arial" w:hAnsi="Arial" w:cs="Arial"/>
                <w:sz w:val="20"/>
                <w:lang w:val="en-GB"/>
              </w:rPr>
              <w:t>Parent/Carer involvement and engagement</w:t>
            </w:r>
          </w:p>
        </w:tc>
      </w:tr>
      <w:tr w:rsidR="005D1746" w:rsidRPr="00AA6EB6" w14:paraId="64ABD023" w14:textId="77777777" w:rsidTr="00A36607">
        <w:trPr>
          <w:trHeight w:val="325"/>
        </w:trPr>
        <w:tc>
          <w:tcPr>
            <w:tcW w:w="3340" w:type="dxa"/>
            <w:gridSpan w:val="2"/>
            <w:shd w:val="clear" w:color="auto" w:fill="D9D9D9" w:themeFill="background1" w:themeFillShade="D9"/>
          </w:tcPr>
          <w:p w14:paraId="5C5497DC" w14:textId="77777777" w:rsidR="005D1746" w:rsidRPr="001B18D6" w:rsidRDefault="005D1746" w:rsidP="007E2533">
            <w:pPr>
              <w:rPr>
                <w:rFonts w:ascii="Arial" w:hAnsi="Arial" w:cs="Arial"/>
                <w:b/>
                <w:sz w:val="21"/>
                <w:lang w:val="en-GB"/>
              </w:rPr>
            </w:pPr>
            <w:r>
              <w:rPr>
                <w:rFonts w:ascii="Arial" w:hAnsi="Arial" w:cs="Arial"/>
                <w:b/>
                <w:sz w:val="21"/>
                <w:lang w:val="en-GB"/>
              </w:rPr>
              <w:t>HGIOS4 or HGIOELC</w:t>
            </w:r>
            <w:r w:rsidRPr="001B18D6">
              <w:rPr>
                <w:rFonts w:ascii="Arial" w:hAnsi="Arial" w:cs="Arial"/>
                <w:b/>
                <w:sz w:val="21"/>
                <w:lang w:val="en-GB"/>
              </w:rPr>
              <w:t xml:space="preserve"> QIs: </w:t>
            </w:r>
          </w:p>
        </w:tc>
        <w:tc>
          <w:tcPr>
            <w:tcW w:w="5869" w:type="dxa"/>
            <w:gridSpan w:val="6"/>
          </w:tcPr>
          <w:p w14:paraId="3452B9B9" w14:textId="399B3A74" w:rsidR="005D1746" w:rsidRPr="00367090" w:rsidRDefault="00367090" w:rsidP="007E2533">
            <w:pPr>
              <w:rPr>
                <w:rFonts w:ascii="Arial" w:hAnsi="Arial" w:cs="Arial"/>
                <w:sz w:val="20"/>
                <w:lang w:val="en-GB"/>
              </w:rPr>
            </w:pPr>
            <w:r>
              <w:rPr>
                <w:rFonts w:ascii="Arial" w:hAnsi="Arial" w:cs="Arial"/>
                <w:b/>
                <w:sz w:val="20"/>
                <w:lang w:val="en-GB"/>
              </w:rPr>
              <w:t>1.5</w:t>
            </w:r>
            <w:r>
              <w:rPr>
                <w:rFonts w:ascii="Arial" w:hAnsi="Arial" w:cs="Arial"/>
                <w:sz w:val="20"/>
                <w:lang w:val="en-GB"/>
              </w:rPr>
              <w:t xml:space="preserve"> – Management of resources to promote equity. </w:t>
            </w:r>
            <w:r>
              <w:rPr>
                <w:rFonts w:ascii="Arial" w:hAnsi="Arial" w:cs="Arial"/>
                <w:b/>
                <w:sz w:val="20"/>
                <w:lang w:val="en-GB"/>
              </w:rPr>
              <w:t xml:space="preserve">2.3 – </w:t>
            </w:r>
            <w:r>
              <w:rPr>
                <w:rFonts w:ascii="Arial" w:hAnsi="Arial" w:cs="Arial"/>
                <w:sz w:val="20"/>
                <w:lang w:val="en-GB"/>
              </w:rPr>
              <w:t xml:space="preserve">Learning, Teaching and Assessment. </w:t>
            </w:r>
            <w:r>
              <w:rPr>
                <w:rFonts w:ascii="Arial" w:hAnsi="Arial" w:cs="Arial"/>
                <w:b/>
                <w:sz w:val="20"/>
                <w:lang w:val="en-GB"/>
              </w:rPr>
              <w:t>2.5</w:t>
            </w:r>
            <w:r>
              <w:rPr>
                <w:rFonts w:ascii="Arial" w:hAnsi="Arial" w:cs="Arial"/>
                <w:sz w:val="20"/>
                <w:lang w:val="en-GB"/>
              </w:rPr>
              <w:t xml:space="preserve"> – Family Learning. </w:t>
            </w:r>
            <w:r>
              <w:rPr>
                <w:rFonts w:ascii="Arial" w:hAnsi="Arial" w:cs="Arial"/>
                <w:b/>
                <w:sz w:val="20"/>
                <w:lang w:val="en-GB"/>
              </w:rPr>
              <w:t>3.2</w:t>
            </w:r>
            <w:r>
              <w:rPr>
                <w:rFonts w:ascii="Arial" w:hAnsi="Arial" w:cs="Arial"/>
                <w:sz w:val="20"/>
                <w:lang w:val="en-GB"/>
              </w:rPr>
              <w:t xml:space="preserve"> – Raising Attainment and Achievement </w:t>
            </w:r>
          </w:p>
        </w:tc>
      </w:tr>
      <w:tr w:rsidR="005D1746" w:rsidRPr="00AA6EB6" w14:paraId="57E759BB" w14:textId="77777777" w:rsidTr="00A36607">
        <w:trPr>
          <w:trHeight w:val="325"/>
        </w:trPr>
        <w:tc>
          <w:tcPr>
            <w:tcW w:w="3340" w:type="dxa"/>
            <w:gridSpan w:val="2"/>
            <w:shd w:val="clear" w:color="auto" w:fill="D9D9D9" w:themeFill="background1" w:themeFillShade="D9"/>
          </w:tcPr>
          <w:p w14:paraId="2E5CB811" w14:textId="77777777" w:rsidR="005D1746" w:rsidRPr="001B18D6" w:rsidRDefault="005D1746" w:rsidP="007E2533">
            <w:pPr>
              <w:rPr>
                <w:rFonts w:ascii="Arial" w:hAnsi="Arial" w:cs="Arial"/>
                <w:b/>
                <w:sz w:val="21"/>
                <w:lang w:val="en-GB"/>
              </w:rPr>
            </w:pPr>
            <w:proofErr w:type="spellStart"/>
            <w:r>
              <w:rPr>
                <w:rFonts w:ascii="Arial" w:hAnsi="Arial" w:cs="Arial"/>
                <w:b/>
                <w:sz w:val="21"/>
                <w:lang w:val="en-GB"/>
              </w:rPr>
              <w:t>CnES</w:t>
            </w:r>
            <w:proofErr w:type="spellEnd"/>
            <w:r>
              <w:rPr>
                <w:rFonts w:ascii="Arial" w:hAnsi="Arial" w:cs="Arial"/>
                <w:b/>
                <w:sz w:val="21"/>
                <w:lang w:val="en-GB"/>
              </w:rPr>
              <w:t xml:space="preserve"> Priorities</w:t>
            </w:r>
            <w:r w:rsidRPr="001B18D6">
              <w:rPr>
                <w:rFonts w:ascii="Arial" w:hAnsi="Arial" w:cs="Arial"/>
                <w:b/>
                <w:sz w:val="21"/>
                <w:lang w:val="en-GB"/>
              </w:rPr>
              <w:t>:</w:t>
            </w:r>
          </w:p>
        </w:tc>
        <w:tc>
          <w:tcPr>
            <w:tcW w:w="5869" w:type="dxa"/>
            <w:gridSpan w:val="6"/>
          </w:tcPr>
          <w:p w14:paraId="6B769A54" w14:textId="77777777" w:rsidR="005D1746" w:rsidRDefault="00367090" w:rsidP="007E2533">
            <w:pPr>
              <w:rPr>
                <w:rFonts w:ascii="Arial" w:hAnsi="Arial" w:cs="Arial"/>
                <w:sz w:val="20"/>
                <w:lang w:val="en-GB"/>
              </w:rPr>
            </w:pPr>
            <w:r>
              <w:rPr>
                <w:rFonts w:ascii="Arial" w:hAnsi="Arial" w:cs="Arial"/>
                <w:sz w:val="20"/>
                <w:lang w:val="en-GB"/>
              </w:rPr>
              <w:t>Attainment and Equity</w:t>
            </w:r>
          </w:p>
          <w:p w14:paraId="360E267D" w14:textId="5C810D7E" w:rsidR="00367090" w:rsidRPr="00AA6EB6" w:rsidRDefault="00367090" w:rsidP="007E2533">
            <w:pPr>
              <w:rPr>
                <w:rFonts w:ascii="Arial" w:hAnsi="Arial" w:cs="Arial"/>
                <w:sz w:val="20"/>
                <w:lang w:val="en-GB"/>
              </w:rPr>
            </w:pPr>
            <w:r>
              <w:rPr>
                <w:rFonts w:ascii="Arial" w:hAnsi="Arial" w:cs="Arial"/>
                <w:sz w:val="20"/>
                <w:lang w:val="en-GB"/>
              </w:rPr>
              <w:t>Gaelic</w:t>
            </w:r>
          </w:p>
        </w:tc>
      </w:tr>
      <w:tr w:rsidR="005D1746" w:rsidRPr="001B18D6" w14:paraId="46993202" w14:textId="77777777" w:rsidTr="007E2533">
        <w:trPr>
          <w:trHeight w:val="297"/>
        </w:trPr>
        <w:tc>
          <w:tcPr>
            <w:tcW w:w="9209" w:type="dxa"/>
            <w:gridSpan w:val="8"/>
            <w:shd w:val="clear" w:color="auto" w:fill="D9D9D9" w:themeFill="background1" w:themeFillShade="D9"/>
          </w:tcPr>
          <w:p w14:paraId="616A5058" w14:textId="77777777" w:rsidR="005D1746" w:rsidRPr="001B18D6" w:rsidRDefault="005D1746" w:rsidP="007E2533">
            <w:pPr>
              <w:rPr>
                <w:rFonts w:ascii="Arial" w:hAnsi="Arial" w:cs="Arial"/>
                <w:b/>
                <w:sz w:val="21"/>
                <w:lang w:val="en-GB"/>
              </w:rPr>
            </w:pPr>
            <w:commentRangeStart w:id="17"/>
            <w:r w:rsidRPr="001B18D6">
              <w:rPr>
                <w:rFonts w:ascii="Arial" w:hAnsi="Arial" w:cs="Arial"/>
                <w:b/>
                <w:sz w:val="21"/>
                <w:lang w:val="en-GB"/>
              </w:rPr>
              <w:t xml:space="preserve">Stretch Aim(s) </w:t>
            </w:r>
            <w:commentRangeEnd w:id="17"/>
            <w:r>
              <w:rPr>
                <w:rStyle w:val="CommentReference"/>
              </w:rPr>
              <w:commentReference w:id="17"/>
            </w:r>
          </w:p>
        </w:tc>
      </w:tr>
      <w:tr w:rsidR="005D1746" w:rsidRPr="00D322E9" w14:paraId="3B603E16" w14:textId="77777777" w:rsidTr="007E2533">
        <w:tc>
          <w:tcPr>
            <w:tcW w:w="9209" w:type="dxa"/>
            <w:gridSpan w:val="8"/>
          </w:tcPr>
          <w:p w14:paraId="2D9F36D0" w14:textId="3CD1429F" w:rsidR="005D1746" w:rsidRDefault="0015208B" w:rsidP="0015208B">
            <w:pPr>
              <w:rPr>
                <w:rFonts w:ascii="Arial" w:hAnsi="Arial" w:cs="Arial"/>
                <w:sz w:val="20"/>
                <w:szCs w:val="20"/>
                <w:lang w:val="en-GB"/>
              </w:rPr>
            </w:pPr>
            <w:r w:rsidRPr="0015208B">
              <w:rPr>
                <w:rFonts w:ascii="Arial" w:hAnsi="Arial" w:cs="Arial"/>
                <w:sz w:val="20"/>
                <w:szCs w:val="20"/>
                <w:lang w:val="en-GB"/>
              </w:rPr>
              <w:t>Ensure at least 90% of learners are On Track to Achieve in Writing and all pupils have improved their attainment in Writing by Jun 2023</w:t>
            </w:r>
            <w:r>
              <w:rPr>
                <w:rFonts w:ascii="Arial" w:hAnsi="Arial" w:cs="Arial"/>
                <w:sz w:val="20"/>
                <w:szCs w:val="20"/>
                <w:lang w:val="en-GB"/>
              </w:rPr>
              <w:t>.</w:t>
            </w:r>
          </w:p>
          <w:p w14:paraId="42F5B40A" w14:textId="77777777" w:rsidR="0015208B" w:rsidRDefault="0015208B" w:rsidP="0015208B">
            <w:pPr>
              <w:rPr>
                <w:rFonts w:ascii="Arial" w:hAnsi="Arial" w:cs="Arial"/>
                <w:sz w:val="20"/>
                <w:szCs w:val="20"/>
                <w:lang w:val="en-GB"/>
              </w:rPr>
            </w:pPr>
          </w:p>
          <w:p w14:paraId="7E206218" w14:textId="46DB9DE5" w:rsidR="0015208B" w:rsidRPr="0015208B" w:rsidRDefault="0015208B" w:rsidP="0015208B">
            <w:pPr>
              <w:rPr>
                <w:rFonts w:ascii="Arial" w:hAnsi="Arial" w:cs="Arial"/>
                <w:sz w:val="20"/>
                <w:szCs w:val="20"/>
                <w:lang w:val="en-GB"/>
              </w:rPr>
            </w:pPr>
            <w:r>
              <w:rPr>
                <w:rFonts w:ascii="Arial" w:hAnsi="Arial" w:cs="Arial"/>
                <w:sz w:val="20"/>
                <w:szCs w:val="20"/>
                <w:lang w:val="en-GB"/>
              </w:rPr>
              <w:t xml:space="preserve">Ensure at least 90% of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pupils are Achieving their developmental milestones in Coordination, Play &amp; Imagination, Expression and Understanding by Jun 2023.</w:t>
            </w:r>
          </w:p>
        </w:tc>
      </w:tr>
      <w:tr w:rsidR="005D1746" w14:paraId="1D0155D5" w14:textId="77777777" w:rsidTr="007E2533">
        <w:trPr>
          <w:trHeight w:val="269"/>
        </w:trPr>
        <w:tc>
          <w:tcPr>
            <w:tcW w:w="9209" w:type="dxa"/>
            <w:gridSpan w:val="8"/>
            <w:shd w:val="clear" w:color="auto" w:fill="D9D9D9" w:themeFill="background1" w:themeFillShade="D9"/>
          </w:tcPr>
          <w:p w14:paraId="10014D5B" w14:textId="77777777" w:rsidR="005D1746" w:rsidRDefault="005D1746" w:rsidP="007E2533">
            <w:pPr>
              <w:rPr>
                <w:rFonts w:ascii="Arial" w:hAnsi="Arial" w:cs="Arial"/>
                <w:lang w:val="en-GB"/>
              </w:rPr>
            </w:pPr>
            <w:commentRangeStart w:id="18"/>
            <w:r w:rsidRPr="001B18D6">
              <w:rPr>
                <w:rFonts w:ascii="Arial" w:hAnsi="Arial" w:cs="Arial"/>
                <w:b/>
                <w:sz w:val="21"/>
                <w:lang w:val="en-GB"/>
              </w:rPr>
              <w:t>Baseline Measures</w:t>
            </w:r>
            <w:commentRangeEnd w:id="18"/>
            <w:r>
              <w:rPr>
                <w:rStyle w:val="CommentReference"/>
              </w:rPr>
              <w:commentReference w:id="18"/>
            </w:r>
          </w:p>
        </w:tc>
      </w:tr>
      <w:tr w:rsidR="005D1746" w:rsidRPr="008A5F8C" w14:paraId="46E5E341" w14:textId="77777777" w:rsidTr="007E2533">
        <w:trPr>
          <w:trHeight w:val="646"/>
        </w:trPr>
        <w:tc>
          <w:tcPr>
            <w:tcW w:w="9209" w:type="dxa"/>
            <w:gridSpan w:val="8"/>
          </w:tcPr>
          <w:p w14:paraId="4385E49F" w14:textId="77777777" w:rsidR="005D1746" w:rsidRPr="00C34CE8" w:rsidRDefault="00C34CE8" w:rsidP="00C34CE8">
            <w:pPr>
              <w:pStyle w:val="ListParagraph"/>
              <w:numPr>
                <w:ilvl w:val="0"/>
                <w:numId w:val="37"/>
              </w:numPr>
              <w:rPr>
                <w:rFonts w:ascii="Arial" w:hAnsi="Arial" w:cs="Arial"/>
                <w:sz w:val="20"/>
                <w:szCs w:val="20"/>
                <w:lang w:val="en-GB"/>
              </w:rPr>
            </w:pPr>
            <w:r w:rsidRPr="00C34CE8">
              <w:rPr>
                <w:rFonts w:ascii="Arial" w:hAnsi="Arial" w:cs="Arial"/>
                <w:sz w:val="20"/>
                <w:szCs w:val="20"/>
                <w:lang w:val="en-GB"/>
              </w:rPr>
              <w:t>Phonological Awareness Screener for Early Level pupils</w:t>
            </w:r>
          </w:p>
          <w:p w14:paraId="10840E99" w14:textId="77777777" w:rsidR="00C34CE8" w:rsidRPr="00C34CE8" w:rsidRDefault="00C34CE8" w:rsidP="00C34CE8">
            <w:pPr>
              <w:pStyle w:val="ListParagraph"/>
              <w:numPr>
                <w:ilvl w:val="0"/>
                <w:numId w:val="37"/>
              </w:numPr>
              <w:rPr>
                <w:rFonts w:ascii="Arial" w:hAnsi="Arial" w:cs="Arial"/>
                <w:sz w:val="20"/>
                <w:szCs w:val="20"/>
                <w:lang w:val="en-GB"/>
              </w:rPr>
            </w:pPr>
            <w:r w:rsidRPr="00C34CE8">
              <w:rPr>
                <w:rFonts w:ascii="Arial" w:hAnsi="Arial" w:cs="Arial"/>
                <w:sz w:val="20"/>
                <w:szCs w:val="20"/>
                <w:lang w:val="en-GB"/>
              </w:rPr>
              <w:t>Scottish Criterion Scale for Writing Assessment P1-7</w:t>
            </w:r>
          </w:p>
          <w:p w14:paraId="4C0E9CC3" w14:textId="5909D430" w:rsidR="00C34CE8" w:rsidRPr="00C34CE8" w:rsidRDefault="00341E75" w:rsidP="00C34CE8">
            <w:pPr>
              <w:pStyle w:val="ListParagraph"/>
              <w:numPr>
                <w:ilvl w:val="0"/>
                <w:numId w:val="37"/>
              </w:numPr>
              <w:rPr>
                <w:rFonts w:ascii="Arial" w:hAnsi="Arial" w:cs="Arial"/>
                <w:sz w:val="20"/>
                <w:szCs w:val="20"/>
                <w:lang w:val="en-GB"/>
              </w:rPr>
            </w:pPr>
            <w:r>
              <w:rPr>
                <w:rFonts w:ascii="Arial" w:hAnsi="Arial" w:cs="Arial"/>
                <w:sz w:val="20"/>
                <w:szCs w:val="20"/>
                <w:lang w:val="en-GB"/>
              </w:rPr>
              <w:t>Attainment data for W</w:t>
            </w:r>
            <w:r w:rsidR="00C34CE8" w:rsidRPr="00C34CE8">
              <w:rPr>
                <w:rFonts w:ascii="Arial" w:hAnsi="Arial" w:cs="Arial"/>
                <w:sz w:val="20"/>
                <w:szCs w:val="20"/>
                <w:lang w:val="en-GB"/>
              </w:rPr>
              <w:t>riting</w:t>
            </w:r>
          </w:p>
          <w:p w14:paraId="79937DB3" w14:textId="34997F16" w:rsidR="00C34CE8" w:rsidRPr="00C34CE8" w:rsidRDefault="00C34CE8" w:rsidP="00C34CE8">
            <w:pPr>
              <w:pStyle w:val="ListParagraph"/>
              <w:numPr>
                <w:ilvl w:val="0"/>
                <w:numId w:val="37"/>
              </w:numPr>
              <w:rPr>
                <w:rFonts w:ascii="Arial" w:hAnsi="Arial" w:cs="Arial"/>
                <w:sz w:val="20"/>
                <w:szCs w:val="20"/>
                <w:lang w:val="en-GB"/>
              </w:rPr>
            </w:pPr>
            <w:r w:rsidRPr="00C34CE8">
              <w:rPr>
                <w:rFonts w:ascii="Arial" w:hAnsi="Arial" w:cs="Arial"/>
                <w:sz w:val="20"/>
                <w:szCs w:val="20"/>
                <w:lang w:val="en-GB"/>
              </w:rPr>
              <w:t>Baseline Spelling Assessments for GM and EM P1-P7 pupils</w:t>
            </w:r>
          </w:p>
          <w:p w14:paraId="71613D1A" w14:textId="7130A805" w:rsidR="00C34CE8" w:rsidRPr="001863AB" w:rsidRDefault="00C34CE8" w:rsidP="00C34CE8">
            <w:pPr>
              <w:pStyle w:val="ListParagraph"/>
              <w:numPr>
                <w:ilvl w:val="0"/>
                <w:numId w:val="37"/>
              </w:numPr>
              <w:rPr>
                <w:rFonts w:ascii="Arial" w:hAnsi="Arial" w:cs="Arial"/>
                <w:lang w:val="en-GB"/>
              </w:rPr>
            </w:pPr>
            <w:r w:rsidRPr="00C34CE8">
              <w:rPr>
                <w:rFonts w:ascii="Arial" w:hAnsi="Arial" w:cs="Arial"/>
                <w:sz w:val="20"/>
                <w:szCs w:val="20"/>
                <w:lang w:val="en-GB"/>
              </w:rPr>
              <w:t xml:space="preserve">Developmental </w:t>
            </w:r>
            <w:r w:rsidR="00341E75">
              <w:rPr>
                <w:rFonts w:ascii="Arial" w:hAnsi="Arial" w:cs="Arial"/>
                <w:sz w:val="20"/>
                <w:szCs w:val="20"/>
                <w:lang w:val="en-GB"/>
              </w:rPr>
              <w:t>O</w:t>
            </w:r>
            <w:r w:rsidRPr="00C34CE8">
              <w:rPr>
                <w:rFonts w:ascii="Arial" w:hAnsi="Arial" w:cs="Arial"/>
                <w:sz w:val="20"/>
                <w:szCs w:val="20"/>
                <w:lang w:val="en-GB"/>
              </w:rPr>
              <w:t>verviews for Coordination, Play &amp; Imagination, Expression and Understan</w:t>
            </w:r>
            <w:r w:rsidR="00F36D29">
              <w:rPr>
                <w:rFonts w:ascii="Arial" w:hAnsi="Arial" w:cs="Arial"/>
                <w:sz w:val="20"/>
                <w:szCs w:val="20"/>
                <w:lang w:val="en-GB"/>
              </w:rPr>
              <w:t xml:space="preserve">ding in the </w:t>
            </w:r>
            <w:proofErr w:type="spellStart"/>
            <w:r w:rsidR="00F36D29">
              <w:rPr>
                <w:rFonts w:ascii="Arial" w:hAnsi="Arial" w:cs="Arial"/>
                <w:sz w:val="20"/>
                <w:szCs w:val="20"/>
                <w:lang w:val="en-GB"/>
              </w:rPr>
              <w:t>Sgoil-Àraich</w:t>
            </w:r>
            <w:proofErr w:type="spellEnd"/>
            <w:r w:rsidR="00F36D29">
              <w:rPr>
                <w:rFonts w:ascii="Arial" w:hAnsi="Arial" w:cs="Arial"/>
                <w:sz w:val="20"/>
                <w:szCs w:val="20"/>
                <w:lang w:val="en-GB"/>
              </w:rPr>
              <w:t>.</w:t>
            </w:r>
          </w:p>
          <w:p w14:paraId="32CFA75A" w14:textId="493B31DA" w:rsidR="001863AB" w:rsidRPr="00EB57D0" w:rsidRDefault="00EB57D0" w:rsidP="00EB57D0">
            <w:pPr>
              <w:pStyle w:val="ListParagraph"/>
              <w:numPr>
                <w:ilvl w:val="0"/>
                <w:numId w:val="37"/>
              </w:numPr>
              <w:rPr>
                <w:rFonts w:ascii="Arial" w:hAnsi="Arial" w:cs="Arial"/>
                <w:lang w:val="en-GB"/>
              </w:rPr>
            </w:pPr>
            <w:r>
              <w:rPr>
                <w:rFonts w:ascii="Arial" w:hAnsi="Arial" w:cs="Arial"/>
                <w:sz w:val="20"/>
                <w:szCs w:val="20"/>
                <w:lang w:val="en-GB"/>
              </w:rPr>
              <w:t xml:space="preserve">Pupil &amp; </w:t>
            </w:r>
            <w:r w:rsidR="00341E75">
              <w:rPr>
                <w:rFonts w:ascii="Arial" w:hAnsi="Arial" w:cs="Arial"/>
                <w:sz w:val="20"/>
                <w:szCs w:val="20"/>
                <w:lang w:val="en-GB"/>
              </w:rPr>
              <w:t>Teacher</w:t>
            </w:r>
            <w:r>
              <w:rPr>
                <w:rFonts w:ascii="Arial" w:hAnsi="Arial" w:cs="Arial"/>
                <w:sz w:val="20"/>
                <w:szCs w:val="20"/>
                <w:lang w:val="en-GB"/>
              </w:rPr>
              <w:t xml:space="preserve"> s</w:t>
            </w:r>
            <w:r w:rsidR="001863AB">
              <w:rPr>
                <w:rFonts w:ascii="Arial" w:hAnsi="Arial" w:cs="Arial"/>
                <w:sz w:val="20"/>
                <w:szCs w:val="20"/>
                <w:lang w:val="en-GB"/>
              </w:rPr>
              <w:t>urveys to measure attitudes and understanding of teaching of Writing.</w:t>
            </w:r>
          </w:p>
          <w:p w14:paraId="57468194" w14:textId="33E567CC" w:rsidR="00EB57D0" w:rsidRPr="008A5F8C" w:rsidRDefault="00EB57D0" w:rsidP="00EB57D0">
            <w:pPr>
              <w:pStyle w:val="ListParagraph"/>
              <w:numPr>
                <w:ilvl w:val="0"/>
                <w:numId w:val="37"/>
              </w:numPr>
              <w:rPr>
                <w:rFonts w:ascii="Arial" w:hAnsi="Arial" w:cs="Arial"/>
                <w:lang w:val="en-GB"/>
              </w:rPr>
            </w:pPr>
            <w:r>
              <w:rPr>
                <w:rFonts w:ascii="Arial" w:hAnsi="Arial" w:cs="Arial"/>
                <w:sz w:val="20"/>
                <w:szCs w:val="20"/>
                <w:lang w:val="en-GB"/>
              </w:rPr>
              <w:t>Parent survey to measure engagement and understanding of Writing Development.</w:t>
            </w:r>
          </w:p>
        </w:tc>
      </w:tr>
      <w:tr w:rsidR="005D1746" w:rsidRPr="001B18D6" w14:paraId="066218E2" w14:textId="77777777" w:rsidTr="00A36607">
        <w:trPr>
          <w:trHeight w:val="227"/>
        </w:trPr>
        <w:tc>
          <w:tcPr>
            <w:tcW w:w="3600" w:type="dxa"/>
            <w:gridSpan w:val="4"/>
            <w:shd w:val="clear" w:color="auto" w:fill="D9D9D9" w:themeFill="background1" w:themeFillShade="D9"/>
            <w:vAlign w:val="center"/>
          </w:tcPr>
          <w:p w14:paraId="7C4C224E" w14:textId="77777777" w:rsidR="005D1746" w:rsidRPr="001B18D6" w:rsidRDefault="005D1746" w:rsidP="007E2533">
            <w:pPr>
              <w:jc w:val="center"/>
              <w:rPr>
                <w:rFonts w:ascii="Arial" w:hAnsi="Arial" w:cs="Arial"/>
                <w:b/>
                <w:sz w:val="21"/>
                <w:lang w:val="en-GB"/>
              </w:rPr>
            </w:pPr>
            <w:commentRangeStart w:id="19"/>
            <w:r w:rsidRPr="001B18D6">
              <w:rPr>
                <w:rFonts w:ascii="Arial" w:hAnsi="Arial" w:cs="Arial"/>
                <w:b/>
                <w:sz w:val="21"/>
                <w:lang w:val="en-GB"/>
              </w:rPr>
              <w:t>Change Actions &amp; Methodologies (Secondary Drivers)</w:t>
            </w:r>
            <w:commentRangeEnd w:id="19"/>
            <w:r>
              <w:rPr>
                <w:rStyle w:val="CommentReference"/>
              </w:rPr>
              <w:commentReference w:id="19"/>
            </w:r>
          </w:p>
        </w:tc>
        <w:tc>
          <w:tcPr>
            <w:tcW w:w="1704" w:type="dxa"/>
            <w:gridSpan w:val="2"/>
            <w:shd w:val="clear" w:color="auto" w:fill="D9D9D9" w:themeFill="background1" w:themeFillShade="D9"/>
            <w:vAlign w:val="center"/>
          </w:tcPr>
          <w:p w14:paraId="0FCD078B" w14:textId="77777777" w:rsidR="005D1746" w:rsidRPr="001B18D6" w:rsidRDefault="005D1746" w:rsidP="007E2533">
            <w:pPr>
              <w:jc w:val="center"/>
              <w:rPr>
                <w:rFonts w:ascii="Arial" w:hAnsi="Arial" w:cs="Arial"/>
                <w:b/>
                <w:sz w:val="21"/>
                <w:lang w:val="en-GB"/>
              </w:rPr>
            </w:pPr>
            <w:r>
              <w:rPr>
                <w:rFonts w:ascii="Arial" w:hAnsi="Arial" w:cs="Arial"/>
                <w:b/>
                <w:sz w:val="21"/>
                <w:lang w:val="en-GB"/>
              </w:rPr>
              <w:t xml:space="preserve">Reporting </w:t>
            </w:r>
            <w:r w:rsidRPr="001B18D6">
              <w:rPr>
                <w:rFonts w:ascii="Arial" w:hAnsi="Arial" w:cs="Arial"/>
                <w:b/>
                <w:sz w:val="21"/>
                <w:lang w:val="en-GB"/>
              </w:rPr>
              <w:t>Responsibility</w:t>
            </w:r>
          </w:p>
        </w:tc>
        <w:tc>
          <w:tcPr>
            <w:tcW w:w="1371" w:type="dxa"/>
            <w:shd w:val="clear" w:color="auto" w:fill="D9D9D9" w:themeFill="background1" w:themeFillShade="D9"/>
            <w:vAlign w:val="center"/>
          </w:tcPr>
          <w:p w14:paraId="47A7270D" w14:textId="77777777" w:rsidR="005D1746" w:rsidRPr="001B18D6" w:rsidRDefault="005D1746" w:rsidP="007E2533">
            <w:pPr>
              <w:jc w:val="center"/>
              <w:rPr>
                <w:rFonts w:ascii="Arial" w:hAnsi="Arial" w:cs="Arial"/>
                <w:b/>
                <w:sz w:val="21"/>
                <w:lang w:val="en-GB"/>
              </w:rPr>
            </w:pPr>
            <w:r w:rsidRPr="001B18D6">
              <w:rPr>
                <w:rFonts w:ascii="Arial" w:hAnsi="Arial" w:cs="Arial"/>
                <w:b/>
                <w:sz w:val="21"/>
                <w:lang w:val="en-GB"/>
              </w:rPr>
              <w:t>Completion</w:t>
            </w:r>
          </w:p>
          <w:p w14:paraId="72920977" w14:textId="77777777" w:rsidR="005D1746" w:rsidRPr="001B18D6" w:rsidRDefault="005D1746" w:rsidP="007E2533">
            <w:pPr>
              <w:jc w:val="center"/>
              <w:rPr>
                <w:rFonts w:ascii="Arial" w:hAnsi="Arial" w:cs="Arial"/>
                <w:b/>
                <w:sz w:val="21"/>
                <w:lang w:val="en-GB"/>
              </w:rPr>
            </w:pPr>
            <w:r w:rsidRPr="001B18D6">
              <w:rPr>
                <w:rFonts w:ascii="Arial" w:hAnsi="Arial" w:cs="Arial"/>
                <w:b/>
                <w:sz w:val="21"/>
                <w:lang w:val="en-GB"/>
              </w:rPr>
              <w:t>Deadline</w:t>
            </w:r>
          </w:p>
        </w:tc>
        <w:tc>
          <w:tcPr>
            <w:tcW w:w="2534" w:type="dxa"/>
            <w:shd w:val="clear" w:color="auto" w:fill="D9D9D9" w:themeFill="background1" w:themeFillShade="D9"/>
            <w:vAlign w:val="center"/>
          </w:tcPr>
          <w:p w14:paraId="67822213" w14:textId="77777777" w:rsidR="005D1746" w:rsidRPr="001B18D6" w:rsidRDefault="005D1746" w:rsidP="007E2533">
            <w:pPr>
              <w:jc w:val="center"/>
              <w:rPr>
                <w:rFonts w:ascii="Arial" w:hAnsi="Arial" w:cs="Arial"/>
                <w:b/>
                <w:sz w:val="21"/>
                <w:lang w:val="en-GB"/>
              </w:rPr>
            </w:pPr>
            <w:r w:rsidRPr="001B18D6">
              <w:rPr>
                <w:rFonts w:ascii="Arial" w:hAnsi="Arial" w:cs="Arial"/>
                <w:b/>
                <w:sz w:val="21"/>
                <w:lang w:val="en-GB"/>
              </w:rPr>
              <w:t>Measures of Success</w:t>
            </w:r>
          </w:p>
        </w:tc>
      </w:tr>
      <w:tr w:rsidR="005D1746" w:rsidRPr="00901B9D" w14:paraId="6D9E09A2" w14:textId="77777777" w:rsidTr="00A36607">
        <w:trPr>
          <w:trHeight w:val="562"/>
        </w:trPr>
        <w:tc>
          <w:tcPr>
            <w:tcW w:w="3600" w:type="dxa"/>
            <w:gridSpan w:val="4"/>
          </w:tcPr>
          <w:p w14:paraId="7C6151BE" w14:textId="2CFCDBD6" w:rsidR="005D1746" w:rsidRPr="00901B9D" w:rsidRDefault="00C34CE8" w:rsidP="007E2533">
            <w:pPr>
              <w:rPr>
                <w:rFonts w:ascii="Arial" w:hAnsi="Arial" w:cs="Arial"/>
                <w:sz w:val="20"/>
                <w:szCs w:val="20"/>
                <w:lang w:val="en-GB"/>
              </w:rPr>
            </w:pPr>
            <w:r>
              <w:rPr>
                <w:rFonts w:ascii="Arial" w:hAnsi="Arial" w:cs="Arial"/>
                <w:sz w:val="20"/>
                <w:szCs w:val="20"/>
                <w:lang w:val="en-GB"/>
              </w:rPr>
              <w:t>Use ‘Emerging Literacy’ continuums in Expressive Language, Understanding of Language and Pre-Handwriting to track children’s development in Oral Language and Fine-Motor Skills</w:t>
            </w:r>
          </w:p>
        </w:tc>
        <w:tc>
          <w:tcPr>
            <w:tcW w:w="1704" w:type="dxa"/>
            <w:gridSpan w:val="2"/>
            <w:vAlign w:val="center"/>
          </w:tcPr>
          <w:p w14:paraId="3C89D657" w14:textId="31D46002" w:rsidR="005D1746" w:rsidRPr="00901B9D" w:rsidRDefault="00C34CE8" w:rsidP="007E2533">
            <w:pPr>
              <w:rPr>
                <w:rFonts w:ascii="Arial" w:hAnsi="Arial" w:cs="Arial"/>
                <w:sz w:val="20"/>
                <w:szCs w:val="20"/>
                <w:lang w:val="en-GB"/>
              </w:rPr>
            </w:pPr>
            <w:r>
              <w:rPr>
                <w:rFonts w:ascii="Arial" w:hAnsi="Arial" w:cs="Arial"/>
                <w:sz w:val="20"/>
                <w:szCs w:val="20"/>
                <w:lang w:val="en-GB"/>
              </w:rPr>
              <w:t>P1 Class Teachers and Nursery Key Workers</w:t>
            </w:r>
          </w:p>
        </w:tc>
        <w:tc>
          <w:tcPr>
            <w:tcW w:w="1371" w:type="dxa"/>
            <w:vAlign w:val="center"/>
          </w:tcPr>
          <w:p w14:paraId="0EF0AC3D" w14:textId="2B7AEDC9" w:rsidR="005D1746" w:rsidRPr="00901B9D" w:rsidRDefault="001863AB" w:rsidP="007E2533">
            <w:pPr>
              <w:rPr>
                <w:rFonts w:ascii="Arial" w:hAnsi="Arial" w:cs="Arial"/>
                <w:sz w:val="20"/>
                <w:szCs w:val="20"/>
                <w:lang w:val="en-GB"/>
              </w:rPr>
            </w:pPr>
            <w:r>
              <w:rPr>
                <w:rFonts w:ascii="Arial" w:hAnsi="Arial" w:cs="Arial"/>
                <w:sz w:val="20"/>
                <w:szCs w:val="20"/>
                <w:lang w:val="en-GB"/>
              </w:rPr>
              <w:t>Jun</w:t>
            </w:r>
            <w:r w:rsidR="006907F9">
              <w:rPr>
                <w:rFonts w:ascii="Arial" w:hAnsi="Arial" w:cs="Arial"/>
                <w:sz w:val="20"/>
                <w:szCs w:val="20"/>
                <w:lang w:val="en-GB"/>
              </w:rPr>
              <w:t xml:space="preserve"> 2023</w:t>
            </w:r>
          </w:p>
        </w:tc>
        <w:tc>
          <w:tcPr>
            <w:tcW w:w="2534" w:type="dxa"/>
          </w:tcPr>
          <w:p w14:paraId="420C5177" w14:textId="3EE8286A" w:rsidR="005D1746" w:rsidRPr="00901B9D" w:rsidRDefault="006907F9" w:rsidP="007E2533">
            <w:pPr>
              <w:rPr>
                <w:rFonts w:ascii="Arial" w:hAnsi="Arial" w:cs="Arial"/>
                <w:sz w:val="20"/>
                <w:szCs w:val="20"/>
                <w:lang w:val="en-GB"/>
              </w:rPr>
            </w:pPr>
            <w:r>
              <w:rPr>
                <w:rFonts w:ascii="Arial" w:hAnsi="Arial" w:cs="Arial"/>
                <w:sz w:val="20"/>
                <w:szCs w:val="20"/>
                <w:lang w:val="en-GB"/>
              </w:rPr>
              <w:t>Continuums are embedded in practice termly and evidence progress in Oral Language and Fine-Motor Skills</w:t>
            </w:r>
          </w:p>
        </w:tc>
      </w:tr>
      <w:tr w:rsidR="000860EA" w:rsidRPr="00901B9D" w14:paraId="1B031105" w14:textId="77777777" w:rsidTr="00A36607">
        <w:trPr>
          <w:trHeight w:val="562"/>
        </w:trPr>
        <w:tc>
          <w:tcPr>
            <w:tcW w:w="3600" w:type="dxa"/>
            <w:gridSpan w:val="4"/>
          </w:tcPr>
          <w:p w14:paraId="2E16A29E" w14:textId="0B029DF0" w:rsidR="000860EA" w:rsidRDefault="006907F9" w:rsidP="007E2533">
            <w:pPr>
              <w:rPr>
                <w:rFonts w:ascii="Arial" w:hAnsi="Arial" w:cs="Arial"/>
                <w:sz w:val="20"/>
                <w:szCs w:val="20"/>
                <w:lang w:val="en-GB"/>
              </w:rPr>
            </w:pPr>
            <w:r>
              <w:rPr>
                <w:rFonts w:ascii="Arial" w:hAnsi="Arial" w:cs="Arial"/>
                <w:sz w:val="20"/>
                <w:szCs w:val="20"/>
                <w:lang w:val="en-GB"/>
              </w:rPr>
              <w:t>Hold an Early Level ‘Family Learning event’ focusing on phonics, letter formation and active learning resources and strategies used.</w:t>
            </w:r>
          </w:p>
        </w:tc>
        <w:tc>
          <w:tcPr>
            <w:tcW w:w="1704" w:type="dxa"/>
            <w:gridSpan w:val="2"/>
            <w:vAlign w:val="center"/>
          </w:tcPr>
          <w:p w14:paraId="35694C42" w14:textId="203E8FC2" w:rsidR="000860EA" w:rsidRPr="00901B9D" w:rsidRDefault="006907F9" w:rsidP="007E2533">
            <w:pPr>
              <w:rPr>
                <w:rFonts w:ascii="Arial" w:hAnsi="Arial" w:cs="Arial"/>
                <w:sz w:val="20"/>
                <w:szCs w:val="20"/>
                <w:lang w:val="en-GB"/>
              </w:rPr>
            </w:pPr>
            <w:r>
              <w:rPr>
                <w:rFonts w:ascii="Arial" w:hAnsi="Arial" w:cs="Arial"/>
                <w:sz w:val="20"/>
                <w:szCs w:val="20"/>
                <w:lang w:val="en-GB"/>
              </w:rPr>
              <w:t>P1 Class Teachers and Head Teacher</w:t>
            </w:r>
          </w:p>
        </w:tc>
        <w:tc>
          <w:tcPr>
            <w:tcW w:w="1371" w:type="dxa"/>
            <w:vAlign w:val="center"/>
          </w:tcPr>
          <w:p w14:paraId="239F570C" w14:textId="2659CD30" w:rsidR="000860EA" w:rsidRPr="00901B9D" w:rsidRDefault="006907F9" w:rsidP="007E2533">
            <w:pPr>
              <w:rPr>
                <w:rFonts w:ascii="Arial" w:hAnsi="Arial" w:cs="Arial"/>
                <w:sz w:val="20"/>
                <w:szCs w:val="20"/>
                <w:lang w:val="en-GB"/>
              </w:rPr>
            </w:pPr>
            <w:r>
              <w:rPr>
                <w:rFonts w:ascii="Arial" w:hAnsi="Arial" w:cs="Arial"/>
                <w:sz w:val="20"/>
                <w:szCs w:val="20"/>
                <w:lang w:val="en-GB"/>
              </w:rPr>
              <w:t>Jan 2023</w:t>
            </w:r>
          </w:p>
        </w:tc>
        <w:tc>
          <w:tcPr>
            <w:tcW w:w="2534" w:type="dxa"/>
          </w:tcPr>
          <w:p w14:paraId="32DB1D62" w14:textId="6E49234C" w:rsidR="000860EA" w:rsidRPr="00901B9D" w:rsidRDefault="006907F9" w:rsidP="007E2533">
            <w:pPr>
              <w:rPr>
                <w:rFonts w:ascii="Arial" w:hAnsi="Arial" w:cs="Arial"/>
                <w:sz w:val="20"/>
                <w:szCs w:val="20"/>
                <w:lang w:val="en-GB"/>
              </w:rPr>
            </w:pPr>
            <w:r>
              <w:rPr>
                <w:rFonts w:ascii="Arial" w:hAnsi="Arial" w:cs="Arial"/>
                <w:sz w:val="20"/>
                <w:szCs w:val="20"/>
                <w:lang w:val="en-GB"/>
              </w:rPr>
              <w:t>At least 60% of P1 parents engage with event</w:t>
            </w:r>
          </w:p>
        </w:tc>
      </w:tr>
      <w:tr w:rsidR="00D07FDB" w:rsidRPr="00901B9D" w14:paraId="4D5DD7AF" w14:textId="77777777" w:rsidTr="00A36607">
        <w:trPr>
          <w:trHeight w:val="562"/>
        </w:trPr>
        <w:tc>
          <w:tcPr>
            <w:tcW w:w="3600" w:type="dxa"/>
            <w:gridSpan w:val="4"/>
          </w:tcPr>
          <w:p w14:paraId="381A0745" w14:textId="3DEF0109" w:rsidR="00D07FDB" w:rsidRDefault="006907F9" w:rsidP="00FE124E">
            <w:pPr>
              <w:rPr>
                <w:rFonts w:ascii="Arial" w:hAnsi="Arial" w:cs="Arial"/>
                <w:sz w:val="20"/>
                <w:szCs w:val="20"/>
                <w:lang w:val="en-GB"/>
              </w:rPr>
            </w:pPr>
            <w:r>
              <w:rPr>
                <w:rFonts w:ascii="Arial" w:hAnsi="Arial" w:cs="Arial"/>
                <w:sz w:val="20"/>
                <w:szCs w:val="20"/>
                <w:lang w:val="en-GB"/>
              </w:rPr>
              <w:t>Sway Presentatio</w:t>
            </w:r>
            <w:r w:rsidR="00FE124E">
              <w:rPr>
                <w:rFonts w:ascii="Arial" w:hAnsi="Arial" w:cs="Arial"/>
                <w:sz w:val="20"/>
                <w:szCs w:val="20"/>
                <w:lang w:val="en-GB"/>
              </w:rPr>
              <w:t xml:space="preserve">n to be created for Early Level parents </w:t>
            </w:r>
            <w:r>
              <w:rPr>
                <w:rFonts w:ascii="Arial" w:hAnsi="Arial" w:cs="Arial"/>
                <w:sz w:val="20"/>
                <w:szCs w:val="20"/>
                <w:lang w:val="en-GB"/>
              </w:rPr>
              <w:t xml:space="preserve">with information re phonics, letter and number </w:t>
            </w:r>
            <w:r>
              <w:rPr>
                <w:rFonts w:ascii="Arial" w:hAnsi="Arial" w:cs="Arial"/>
                <w:sz w:val="20"/>
                <w:szCs w:val="20"/>
                <w:lang w:val="en-GB"/>
              </w:rPr>
              <w:lastRenderedPageBreak/>
              <w:t>formation, fine motor skills and how this can be supported at home.</w:t>
            </w:r>
          </w:p>
        </w:tc>
        <w:tc>
          <w:tcPr>
            <w:tcW w:w="1704" w:type="dxa"/>
            <w:gridSpan w:val="2"/>
            <w:vAlign w:val="center"/>
          </w:tcPr>
          <w:p w14:paraId="5995AA5F" w14:textId="2855F818" w:rsidR="00D07FDB" w:rsidRPr="00901B9D" w:rsidRDefault="006907F9" w:rsidP="007E2533">
            <w:pPr>
              <w:rPr>
                <w:rFonts w:ascii="Arial" w:hAnsi="Arial" w:cs="Arial"/>
                <w:sz w:val="20"/>
                <w:szCs w:val="20"/>
                <w:lang w:val="en-GB"/>
              </w:rPr>
            </w:pPr>
            <w:r>
              <w:rPr>
                <w:rFonts w:ascii="Arial" w:hAnsi="Arial" w:cs="Arial"/>
                <w:sz w:val="20"/>
                <w:szCs w:val="20"/>
                <w:lang w:val="en-GB"/>
              </w:rPr>
              <w:lastRenderedPageBreak/>
              <w:t>NKWs &amp; P1 Class Teachers &amp; Head Teacher</w:t>
            </w:r>
          </w:p>
        </w:tc>
        <w:tc>
          <w:tcPr>
            <w:tcW w:w="1371" w:type="dxa"/>
            <w:vAlign w:val="center"/>
          </w:tcPr>
          <w:p w14:paraId="5DB5E337" w14:textId="4F508DD9" w:rsidR="00D07FDB" w:rsidRPr="00901B9D" w:rsidRDefault="001863AB" w:rsidP="007E2533">
            <w:pPr>
              <w:rPr>
                <w:rFonts w:ascii="Arial" w:hAnsi="Arial" w:cs="Arial"/>
                <w:sz w:val="20"/>
                <w:szCs w:val="20"/>
                <w:lang w:val="en-GB"/>
              </w:rPr>
            </w:pPr>
            <w:r>
              <w:rPr>
                <w:rFonts w:ascii="Arial" w:hAnsi="Arial" w:cs="Arial"/>
                <w:sz w:val="20"/>
                <w:szCs w:val="20"/>
                <w:lang w:val="en-GB"/>
              </w:rPr>
              <w:t>Nov 2023</w:t>
            </w:r>
          </w:p>
        </w:tc>
        <w:tc>
          <w:tcPr>
            <w:tcW w:w="2534" w:type="dxa"/>
          </w:tcPr>
          <w:p w14:paraId="25DA939E" w14:textId="0B303313" w:rsidR="00D07FDB" w:rsidRPr="00901B9D" w:rsidRDefault="001863AB" w:rsidP="007E2533">
            <w:pPr>
              <w:rPr>
                <w:rFonts w:ascii="Arial" w:hAnsi="Arial" w:cs="Arial"/>
                <w:sz w:val="20"/>
                <w:szCs w:val="20"/>
                <w:lang w:val="en-GB"/>
              </w:rPr>
            </w:pPr>
            <w:r>
              <w:rPr>
                <w:rFonts w:ascii="Arial" w:hAnsi="Arial" w:cs="Arial"/>
                <w:sz w:val="20"/>
                <w:szCs w:val="20"/>
                <w:lang w:val="en-GB"/>
              </w:rPr>
              <w:t>At least 75%</w:t>
            </w:r>
            <w:r w:rsidR="00EB57D0">
              <w:rPr>
                <w:rFonts w:ascii="Arial" w:hAnsi="Arial" w:cs="Arial"/>
                <w:sz w:val="20"/>
                <w:szCs w:val="20"/>
                <w:lang w:val="en-GB"/>
              </w:rPr>
              <w:t xml:space="preserve"> of Early Level Parents</w:t>
            </w:r>
            <w:r>
              <w:rPr>
                <w:rFonts w:ascii="Arial" w:hAnsi="Arial" w:cs="Arial"/>
                <w:sz w:val="20"/>
                <w:szCs w:val="20"/>
                <w:lang w:val="en-GB"/>
              </w:rPr>
              <w:t xml:space="preserve"> agree that they have a good </w:t>
            </w:r>
            <w:r>
              <w:rPr>
                <w:rFonts w:ascii="Arial" w:hAnsi="Arial" w:cs="Arial"/>
                <w:sz w:val="20"/>
                <w:szCs w:val="20"/>
                <w:lang w:val="en-GB"/>
              </w:rPr>
              <w:lastRenderedPageBreak/>
              <w:t>understanding of how to support</w:t>
            </w:r>
            <w:r w:rsidR="00EB57D0">
              <w:rPr>
                <w:rFonts w:ascii="Arial" w:hAnsi="Arial" w:cs="Arial"/>
                <w:sz w:val="20"/>
                <w:szCs w:val="20"/>
                <w:lang w:val="en-GB"/>
              </w:rPr>
              <w:t xml:space="preserve"> their children with early Literacy Development.</w:t>
            </w:r>
          </w:p>
        </w:tc>
      </w:tr>
      <w:tr w:rsidR="00EB3DF3" w:rsidRPr="00901B9D" w14:paraId="521B1897" w14:textId="77777777" w:rsidTr="00A36607">
        <w:trPr>
          <w:trHeight w:val="562"/>
        </w:trPr>
        <w:tc>
          <w:tcPr>
            <w:tcW w:w="3600" w:type="dxa"/>
            <w:gridSpan w:val="4"/>
          </w:tcPr>
          <w:p w14:paraId="23633923" w14:textId="0DF037AE" w:rsidR="00EB3DF3" w:rsidRDefault="006907F9" w:rsidP="007E2533">
            <w:pPr>
              <w:rPr>
                <w:rFonts w:ascii="Arial" w:hAnsi="Arial" w:cs="Arial"/>
                <w:sz w:val="20"/>
                <w:szCs w:val="20"/>
                <w:lang w:val="en-GB"/>
              </w:rPr>
            </w:pPr>
            <w:r>
              <w:rPr>
                <w:rFonts w:ascii="Arial" w:hAnsi="Arial" w:cs="Arial"/>
                <w:sz w:val="20"/>
                <w:szCs w:val="20"/>
                <w:lang w:val="en-GB"/>
              </w:rPr>
              <w:lastRenderedPageBreak/>
              <w:t>Use the ‘Emerging Literacy: Building Vocabulary for Better Literacy’ resource to ensure targeted Vocabulary development in Gaelic Medium Education.</w:t>
            </w:r>
            <w:r w:rsidR="00EB3DF3">
              <w:rPr>
                <w:rFonts w:ascii="Arial" w:hAnsi="Arial" w:cs="Arial"/>
                <w:sz w:val="20"/>
                <w:szCs w:val="20"/>
                <w:lang w:val="en-GB"/>
              </w:rPr>
              <w:t xml:space="preserve"> </w:t>
            </w:r>
          </w:p>
        </w:tc>
        <w:tc>
          <w:tcPr>
            <w:tcW w:w="1704" w:type="dxa"/>
            <w:gridSpan w:val="2"/>
            <w:vAlign w:val="center"/>
          </w:tcPr>
          <w:p w14:paraId="3093AD7C" w14:textId="5B1C81A4" w:rsidR="00EB3DF3" w:rsidRPr="00901B9D" w:rsidRDefault="006405B1" w:rsidP="007E2533">
            <w:pPr>
              <w:rPr>
                <w:rFonts w:ascii="Arial" w:hAnsi="Arial" w:cs="Arial"/>
                <w:sz w:val="20"/>
                <w:szCs w:val="20"/>
                <w:lang w:val="en-GB"/>
              </w:rPr>
            </w:pPr>
            <w:r>
              <w:rPr>
                <w:rFonts w:ascii="Arial" w:hAnsi="Arial" w:cs="Arial"/>
                <w:sz w:val="20"/>
                <w:szCs w:val="20"/>
                <w:lang w:val="en-GB"/>
              </w:rPr>
              <w:t>Principal Teacher/</w:t>
            </w:r>
            <w:r w:rsidR="006907F9">
              <w:rPr>
                <w:rFonts w:ascii="Arial" w:hAnsi="Arial" w:cs="Arial"/>
                <w:sz w:val="20"/>
                <w:szCs w:val="20"/>
                <w:lang w:val="en-GB"/>
              </w:rPr>
              <w:t>Gaelic Medium Class Teachers</w:t>
            </w:r>
          </w:p>
        </w:tc>
        <w:tc>
          <w:tcPr>
            <w:tcW w:w="1371" w:type="dxa"/>
            <w:vAlign w:val="center"/>
          </w:tcPr>
          <w:p w14:paraId="2C73499C" w14:textId="79D3636B" w:rsidR="00EB3DF3" w:rsidRPr="00901B9D" w:rsidRDefault="001863AB" w:rsidP="007E2533">
            <w:pPr>
              <w:rPr>
                <w:rFonts w:ascii="Arial" w:hAnsi="Arial" w:cs="Arial"/>
                <w:sz w:val="20"/>
                <w:szCs w:val="20"/>
                <w:lang w:val="en-GB"/>
              </w:rPr>
            </w:pPr>
            <w:r>
              <w:rPr>
                <w:rFonts w:ascii="Arial" w:hAnsi="Arial" w:cs="Arial"/>
                <w:sz w:val="20"/>
                <w:szCs w:val="20"/>
                <w:lang w:val="en-GB"/>
              </w:rPr>
              <w:t>Jun 2023</w:t>
            </w:r>
          </w:p>
        </w:tc>
        <w:tc>
          <w:tcPr>
            <w:tcW w:w="2534" w:type="dxa"/>
          </w:tcPr>
          <w:p w14:paraId="5DDBBE29" w14:textId="2C9EC9B0" w:rsidR="00EB3DF3" w:rsidRPr="00901B9D" w:rsidRDefault="001863AB" w:rsidP="007E2533">
            <w:pPr>
              <w:rPr>
                <w:rFonts w:ascii="Arial" w:hAnsi="Arial" w:cs="Arial"/>
                <w:sz w:val="20"/>
                <w:szCs w:val="20"/>
                <w:lang w:val="en-GB"/>
              </w:rPr>
            </w:pPr>
            <w:r>
              <w:rPr>
                <w:rFonts w:ascii="Arial" w:hAnsi="Arial" w:cs="Arial"/>
                <w:sz w:val="20"/>
                <w:szCs w:val="20"/>
                <w:lang w:val="en-GB"/>
              </w:rPr>
              <w:t>Resource to support and measure Gaelic Vocabulary development in place and embedded in practice.</w:t>
            </w:r>
          </w:p>
        </w:tc>
      </w:tr>
      <w:tr w:rsidR="00C34CE8" w:rsidRPr="00901B9D" w14:paraId="7871CF67" w14:textId="77777777" w:rsidTr="00A36607">
        <w:trPr>
          <w:trHeight w:val="562"/>
        </w:trPr>
        <w:tc>
          <w:tcPr>
            <w:tcW w:w="3600" w:type="dxa"/>
            <w:gridSpan w:val="4"/>
          </w:tcPr>
          <w:p w14:paraId="2F658171" w14:textId="3F1A138B" w:rsidR="00C34CE8" w:rsidRDefault="00C34CE8" w:rsidP="007E2533">
            <w:pPr>
              <w:rPr>
                <w:rFonts w:ascii="Arial" w:hAnsi="Arial" w:cs="Arial"/>
                <w:sz w:val="20"/>
                <w:szCs w:val="20"/>
                <w:lang w:val="en-GB"/>
              </w:rPr>
            </w:pPr>
            <w:r>
              <w:rPr>
                <w:rFonts w:ascii="Arial" w:hAnsi="Arial" w:cs="Arial"/>
                <w:sz w:val="20"/>
                <w:szCs w:val="20"/>
                <w:lang w:val="en-GB"/>
              </w:rPr>
              <w:t>Invest in ‘Big Writing Adventures’ P1-7 approach for planning writing/online pupil ‘mission’ videos and assessment</w:t>
            </w:r>
            <w:r w:rsidR="001863AB">
              <w:rPr>
                <w:rFonts w:ascii="Arial" w:hAnsi="Arial" w:cs="Arial"/>
                <w:sz w:val="20"/>
                <w:szCs w:val="20"/>
                <w:lang w:val="en-GB"/>
              </w:rPr>
              <w:t xml:space="preserve"> and embed in practice</w:t>
            </w:r>
            <w:r>
              <w:rPr>
                <w:rFonts w:ascii="Arial" w:hAnsi="Arial" w:cs="Arial"/>
                <w:sz w:val="20"/>
                <w:szCs w:val="20"/>
                <w:lang w:val="en-GB"/>
              </w:rPr>
              <w:t>.</w:t>
            </w:r>
          </w:p>
        </w:tc>
        <w:tc>
          <w:tcPr>
            <w:tcW w:w="1704" w:type="dxa"/>
            <w:gridSpan w:val="2"/>
            <w:vAlign w:val="center"/>
          </w:tcPr>
          <w:p w14:paraId="64239B3D" w14:textId="4C83F6E4" w:rsidR="00C34CE8" w:rsidRPr="00901B9D" w:rsidRDefault="006907F9" w:rsidP="007E2533">
            <w:pPr>
              <w:rPr>
                <w:rFonts w:ascii="Arial" w:hAnsi="Arial" w:cs="Arial"/>
                <w:sz w:val="20"/>
                <w:szCs w:val="20"/>
                <w:lang w:val="en-GB"/>
              </w:rPr>
            </w:pPr>
            <w:r>
              <w:rPr>
                <w:rFonts w:ascii="Arial" w:hAnsi="Arial" w:cs="Arial"/>
                <w:sz w:val="20"/>
                <w:szCs w:val="20"/>
                <w:lang w:val="en-GB"/>
              </w:rPr>
              <w:t>Head Teacher, Class Teachers</w:t>
            </w:r>
          </w:p>
        </w:tc>
        <w:tc>
          <w:tcPr>
            <w:tcW w:w="1371" w:type="dxa"/>
            <w:vAlign w:val="center"/>
          </w:tcPr>
          <w:p w14:paraId="450763E4" w14:textId="5321FF4F" w:rsidR="00C34CE8" w:rsidRPr="00901B9D" w:rsidRDefault="001863AB" w:rsidP="007E2533">
            <w:pPr>
              <w:rPr>
                <w:rFonts w:ascii="Arial" w:hAnsi="Arial" w:cs="Arial"/>
                <w:sz w:val="20"/>
                <w:szCs w:val="20"/>
                <w:lang w:val="en-GB"/>
              </w:rPr>
            </w:pPr>
            <w:r>
              <w:rPr>
                <w:rFonts w:ascii="Arial" w:hAnsi="Arial" w:cs="Arial"/>
                <w:sz w:val="20"/>
                <w:szCs w:val="20"/>
                <w:lang w:val="en-GB"/>
              </w:rPr>
              <w:t>Oct 2022</w:t>
            </w:r>
          </w:p>
        </w:tc>
        <w:tc>
          <w:tcPr>
            <w:tcW w:w="2534" w:type="dxa"/>
          </w:tcPr>
          <w:p w14:paraId="478FF333" w14:textId="1CA7A4E0" w:rsidR="00C34CE8" w:rsidRPr="00901B9D" w:rsidRDefault="001863AB" w:rsidP="007E2533">
            <w:pPr>
              <w:rPr>
                <w:rFonts w:ascii="Arial" w:hAnsi="Arial" w:cs="Arial"/>
                <w:sz w:val="20"/>
                <w:szCs w:val="20"/>
                <w:lang w:val="en-GB"/>
              </w:rPr>
            </w:pPr>
            <w:r>
              <w:rPr>
                <w:rFonts w:ascii="Arial" w:hAnsi="Arial" w:cs="Arial"/>
                <w:sz w:val="20"/>
                <w:szCs w:val="20"/>
                <w:lang w:val="en-GB"/>
              </w:rPr>
              <w:t>All teachers P1-P7 are using programme to ensure a whole-school approach.</w:t>
            </w:r>
          </w:p>
        </w:tc>
      </w:tr>
      <w:tr w:rsidR="00C34CE8" w:rsidRPr="00901B9D" w14:paraId="0AB22803" w14:textId="77777777" w:rsidTr="00A36607">
        <w:trPr>
          <w:trHeight w:val="562"/>
        </w:trPr>
        <w:tc>
          <w:tcPr>
            <w:tcW w:w="3600" w:type="dxa"/>
            <w:gridSpan w:val="4"/>
          </w:tcPr>
          <w:p w14:paraId="6248AD2E" w14:textId="74C87302" w:rsidR="00C34CE8" w:rsidRDefault="006907F9" w:rsidP="00C34CE8">
            <w:pPr>
              <w:rPr>
                <w:rFonts w:ascii="Arial" w:hAnsi="Arial" w:cs="Arial"/>
                <w:sz w:val="20"/>
                <w:szCs w:val="20"/>
                <w:lang w:val="en-GB"/>
              </w:rPr>
            </w:pPr>
            <w:r>
              <w:rPr>
                <w:rFonts w:ascii="Arial" w:hAnsi="Arial" w:cs="Arial"/>
                <w:sz w:val="20"/>
                <w:szCs w:val="20"/>
                <w:lang w:val="en-GB"/>
              </w:rPr>
              <w:t>Develop teachers’ understanding of</w:t>
            </w:r>
            <w:r w:rsidR="00C34CE8">
              <w:rPr>
                <w:rFonts w:ascii="Arial" w:hAnsi="Arial" w:cs="Arial"/>
                <w:sz w:val="20"/>
                <w:szCs w:val="20"/>
                <w:lang w:val="en-GB"/>
              </w:rPr>
              <w:t xml:space="preserve"> Big Writing lessons </w:t>
            </w:r>
            <w:r>
              <w:rPr>
                <w:rFonts w:ascii="Arial" w:hAnsi="Arial" w:cs="Arial"/>
                <w:sz w:val="20"/>
                <w:szCs w:val="20"/>
                <w:lang w:val="en-GB"/>
              </w:rPr>
              <w:t xml:space="preserve">through </w:t>
            </w:r>
            <w:r w:rsidR="00C34CE8">
              <w:rPr>
                <w:rFonts w:ascii="Arial" w:hAnsi="Arial" w:cs="Arial"/>
                <w:sz w:val="20"/>
                <w:szCs w:val="20"/>
                <w:lang w:val="en-GB"/>
              </w:rPr>
              <w:t>CPD</w:t>
            </w:r>
            <w:r>
              <w:rPr>
                <w:rFonts w:ascii="Arial" w:hAnsi="Arial" w:cs="Arial"/>
                <w:sz w:val="20"/>
                <w:szCs w:val="20"/>
                <w:lang w:val="en-GB"/>
              </w:rPr>
              <w:t xml:space="preserve">, </w:t>
            </w:r>
            <w:r w:rsidR="00C34CE8">
              <w:rPr>
                <w:rFonts w:ascii="Arial" w:hAnsi="Arial" w:cs="Arial"/>
                <w:sz w:val="20"/>
                <w:szCs w:val="20"/>
                <w:lang w:val="en-GB"/>
              </w:rPr>
              <w:t>use of ‘Big Writing Adventures’ Teachers Toolkit</w:t>
            </w:r>
            <w:r>
              <w:rPr>
                <w:rFonts w:ascii="Arial" w:hAnsi="Arial" w:cs="Arial"/>
                <w:sz w:val="20"/>
                <w:szCs w:val="20"/>
                <w:lang w:val="en-GB"/>
              </w:rPr>
              <w:t>,</w:t>
            </w:r>
            <w:r w:rsidR="00C34CE8">
              <w:rPr>
                <w:rFonts w:ascii="Arial" w:hAnsi="Arial" w:cs="Arial"/>
                <w:sz w:val="20"/>
                <w:szCs w:val="20"/>
                <w:lang w:val="en-GB"/>
              </w:rPr>
              <w:t xml:space="preserve"> moderation &amp; learning visits</w:t>
            </w:r>
          </w:p>
        </w:tc>
        <w:tc>
          <w:tcPr>
            <w:tcW w:w="1704" w:type="dxa"/>
            <w:gridSpan w:val="2"/>
            <w:vAlign w:val="center"/>
          </w:tcPr>
          <w:p w14:paraId="1928AEB5" w14:textId="77DAA681" w:rsidR="00C34CE8" w:rsidRPr="00901B9D" w:rsidRDefault="006907F9" w:rsidP="00C34CE8">
            <w:pPr>
              <w:rPr>
                <w:rFonts w:ascii="Arial" w:hAnsi="Arial" w:cs="Arial"/>
                <w:sz w:val="20"/>
                <w:szCs w:val="20"/>
                <w:lang w:val="en-GB"/>
              </w:rPr>
            </w:pPr>
            <w:r>
              <w:rPr>
                <w:rFonts w:ascii="Arial" w:hAnsi="Arial" w:cs="Arial"/>
                <w:sz w:val="20"/>
                <w:szCs w:val="20"/>
                <w:lang w:val="en-GB"/>
              </w:rPr>
              <w:t>Head Teacher, Class Teachers</w:t>
            </w:r>
          </w:p>
        </w:tc>
        <w:tc>
          <w:tcPr>
            <w:tcW w:w="1371" w:type="dxa"/>
            <w:vAlign w:val="center"/>
          </w:tcPr>
          <w:p w14:paraId="48C305EF" w14:textId="44738405" w:rsidR="00C34CE8" w:rsidRPr="00901B9D" w:rsidRDefault="001863AB" w:rsidP="00C34CE8">
            <w:pPr>
              <w:rPr>
                <w:rFonts w:ascii="Arial" w:hAnsi="Arial" w:cs="Arial"/>
                <w:sz w:val="20"/>
                <w:szCs w:val="20"/>
                <w:lang w:val="en-GB"/>
              </w:rPr>
            </w:pPr>
            <w:r>
              <w:rPr>
                <w:rFonts w:ascii="Arial" w:hAnsi="Arial" w:cs="Arial"/>
                <w:sz w:val="20"/>
                <w:szCs w:val="20"/>
                <w:lang w:val="en-GB"/>
              </w:rPr>
              <w:t>Mar 2023</w:t>
            </w:r>
          </w:p>
        </w:tc>
        <w:tc>
          <w:tcPr>
            <w:tcW w:w="2534" w:type="dxa"/>
          </w:tcPr>
          <w:p w14:paraId="7CC773CB" w14:textId="3E103EBA" w:rsidR="00C34CE8" w:rsidRPr="00901B9D" w:rsidRDefault="001863AB" w:rsidP="00C34CE8">
            <w:pPr>
              <w:rPr>
                <w:rFonts w:ascii="Arial" w:hAnsi="Arial" w:cs="Arial"/>
                <w:sz w:val="20"/>
                <w:szCs w:val="20"/>
                <w:lang w:val="en-GB"/>
              </w:rPr>
            </w:pPr>
            <w:r>
              <w:rPr>
                <w:rFonts w:ascii="Arial" w:hAnsi="Arial" w:cs="Arial"/>
                <w:sz w:val="20"/>
                <w:szCs w:val="20"/>
                <w:lang w:val="en-GB"/>
              </w:rPr>
              <w:t>Teachers confidence in the teaching of writing is increased.</w:t>
            </w:r>
          </w:p>
        </w:tc>
      </w:tr>
      <w:tr w:rsidR="00C34CE8" w:rsidRPr="00901B9D" w14:paraId="566BF640" w14:textId="77777777" w:rsidTr="00A36607">
        <w:trPr>
          <w:trHeight w:val="562"/>
        </w:trPr>
        <w:tc>
          <w:tcPr>
            <w:tcW w:w="3600" w:type="dxa"/>
            <w:gridSpan w:val="4"/>
          </w:tcPr>
          <w:p w14:paraId="0A2EC8A9" w14:textId="0B11090D" w:rsidR="00C34CE8" w:rsidRDefault="00EB57D0" w:rsidP="00EB57D0">
            <w:pPr>
              <w:rPr>
                <w:rFonts w:ascii="Arial" w:hAnsi="Arial" w:cs="Arial"/>
                <w:sz w:val="20"/>
                <w:szCs w:val="20"/>
                <w:lang w:val="en-GB"/>
              </w:rPr>
            </w:pPr>
            <w:r>
              <w:rPr>
                <w:rFonts w:ascii="Arial" w:hAnsi="Arial" w:cs="Arial"/>
                <w:sz w:val="20"/>
                <w:szCs w:val="20"/>
                <w:lang w:val="en-GB"/>
              </w:rPr>
              <w:t>Each classroom and nursery playroom to develop a</w:t>
            </w:r>
            <w:r w:rsidR="00C34CE8">
              <w:rPr>
                <w:rFonts w:ascii="Arial" w:hAnsi="Arial" w:cs="Arial"/>
                <w:sz w:val="20"/>
                <w:szCs w:val="20"/>
                <w:lang w:val="en-GB"/>
              </w:rPr>
              <w:t xml:space="preserve"> ‘free write zone’</w:t>
            </w:r>
            <w:r>
              <w:rPr>
                <w:rFonts w:ascii="Arial" w:hAnsi="Arial" w:cs="Arial"/>
                <w:sz w:val="20"/>
                <w:szCs w:val="20"/>
                <w:lang w:val="en-GB"/>
              </w:rPr>
              <w:t xml:space="preserve"> (high-interest mark making area)</w:t>
            </w:r>
            <w:r w:rsidR="00C34CE8">
              <w:rPr>
                <w:rFonts w:ascii="Arial" w:hAnsi="Arial" w:cs="Arial"/>
                <w:sz w:val="20"/>
                <w:szCs w:val="20"/>
                <w:lang w:val="en-GB"/>
              </w:rPr>
              <w:t xml:space="preserve"> &amp;</w:t>
            </w:r>
            <w:r>
              <w:rPr>
                <w:rFonts w:ascii="Arial" w:hAnsi="Arial" w:cs="Arial"/>
                <w:sz w:val="20"/>
                <w:szCs w:val="20"/>
                <w:lang w:val="en-GB"/>
              </w:rPr>
              <w:t xml:space="preserve"> classrooms to introduce</w:t>
            </w:r>
            <w:r w:rsidR="00C34CE8">
              <w:rPr>
                <w:rFonts w:ascii="Arial" w:hAnsi="Arial" w:cs="Arial"/>
                <w:sz w:val="20"/>
                <w:szCs w:val="20"/>
                <w:lang w:val="en-GB"/>
              </w:rPr>
              <w:t xml:space="preserve"> ‘writing mission’ </w:t>
            </w:r>
            <w:r>
              <w:rPr>
                <w:rFonts w:ascii="Arial" w:hAnsi="Arial" w:cs="Arial"/>
                <w:sz w:val="20"/>
                <w:szCs w:val="20"/>
                <w:lang w:val="en-GB"/>
              </w:rPr>
              <w:t xml:space="preserve">&amp; </w:t>
            </w:r>
            <w:r w:rsidR="00C34CE8">
              <w:rPr>
                <w:rFonts w:ascii="Arial" w:hAnsi="Arial" w:cs="Arial"/>
                <w:sz w:val="20"/>
                <w:szCs w:val="20"/>
                <w:lang w:val="en-GB"/>
              </w:rPr>
              <w:t>‘Free Write Friday’</w:t>
            </w:r>
          </w:p>
        </w:tc>
        <w:tc>
          <w:tcPr>
            <w:tcW w:w="1704" w:type="dxa"/>
            <w:gridSpan w:val="2"/>
            <w:vAlign w:val="center"/>
          </w:tcPr>
          <w:p w14:paraId="3FD4AC06" w14:textId="24665B88" w:rsidR="00C34CE8" w:rsidRPr="00901B9D" w:rsidRDefault="00EB57D0" w:rsidP="00C34CE8">
            <w:pPr>
              <w:rPr>
                <w:rFonts w:ascii="Arial" w:hAnsi="Arial" w:cs="Arial"/>
                <w:sz w:val="20"/>
                <w:szCs w:val="20"/>
                <w:lang w:val="en-GB"/>
              </w:rPr>
            </w:pPr>
            <w:r>
              <w:rPr>
                <w:rFonts w:ascii="Arial" w:hAnsi="Arial" w:cs="Arial"/>
                <w:sz w:val="20"/>
                <w:szCs w:val="20"/>
                <w:lang w:val="en-GB"/>
              </w:rPr>
              <w:t>Head Teacher, Class Teachers</w:t>
            </w:r>
          </w:p>
        </w:tc>
        <w:tc>
          <w:tcPr>
            <w:tcW w:w="1371" w:type="dxa"/>
            <w:vAlign w:val="center"/>
          </w:tcPr>
          <w:p w14:paraId="5CD83799" w14:textId="57415B73" w:rsidR="00C34CE8" w:rsidRPr="00901B9D" w:rsidRDefault="00EB57D0" w:rsidP="00C34CE8">
            <w:pPr>
              <w:rPr>
                <w:rFonts w:ascii="Arial" w:hAnsi="Arial" w:cs="Arial"/>
                <w:sz w:val="20"/>
                <w:szCs w:val="20"/>
                <w:lang w:val="en-GB"/>
              </w:rPr>
            </w:pPr>
            <w:r>
              <w:rPr>
                <w:rFonts w:ascii="Arial" w:hAnsi="Arial" w:cs="Arial"/>
                <w:sz w:val="20"/>
                <w:szCs w:val="20"/>
                <w:lang w:val="en-GB"/>
              </w:rPr>
              <w:t>Dec 2022</w:t>
            </w:r>
          </w:p>
        </w:tc>
        <w:tc>
          <w:tcPr>
            <w:tcW w:w="2534" w:type="dxa"/>
          </w:tcPr>
          <w:p w14:paraId="3EFD6966" w14:textId="4B53B421" w:rsidR="00EB57D0" w:rsidRDefault="00EB57D0" w:rsidP="00C34CE8">
            <w:pPr>
              <w:rPr>
                <w:rFonts w:ascii="Arial" w:hAnsi="Arial" w:cs="Arial"/>
                <w:sz w:val="20"/>
                <w:szCs w:val="20"/>
                <w:lang w:val="en-GB"/>
              </w:rPr>
            </w:pPr>
            <w:r>
              <w:rPr>
                <w:rFonts w:ascii="Arial" w:hAnsi="Arial" w:cs="Arial"/>
                <w:sz w:val="20"/>
                <w:szCs w:val="20"/>
                <w:lang w:val="en-GB"/>
              </w:rPr>
              <w:t>All classes have dedicated writing zone/time for free writing that pupils engage with.</w:t>
            </w:r>
          </w:p>
          <w:p w14:paraId="6DD9C51E" w14:textId="0E5DC93A" w:rsidR="00C34CE8" w:rsidRPr="00901B9D" w:rsidRDefault="00EB57D0" w:rsidP="00C34CE8">
            <w:pPr>
              <w:rPr>
                <w:rFonts w:ascii="Arial" w:hAnsi="Arial" w:cs="Arial"/>
                <w:sz w:val="20"/>
                <w:szCs w:val="20"/>
                <w:lang w:val="en-GB"/>
              </w:rPr>
            </w:pPr>
            <w:r>
              <w:rPr>
                <w:rFonts w:ascii="Arial" w:hAnsi="Arial" w:cs="Arial"/>
                <w:sz w:val="20"/>
                <w:szCs w:val="20"/>
                <w:lang w:val="en-GB"/>
              </w:rPr>
              <w:t>Pupils enjoyment of writing is increased.</w:t>
            </w:r>
          </w:p>
        </w:tc>
      </w:tr>
      <w:tr w:rsidR="00C34CE8" w:rsidRPr="00901B9D" w14:paraId="26788599" w14:textId="77777777" w:rsidTr="00A36607">
        <w:trPr>
          <w:trHeight w:val="562"/>
        </w:trPr>
        <w:tc>
          <w:tcPr>
            <w:tcW w:w="3600" w:type="dxa"/>
            <w:gridSpan w:val="4"/>
          </w:tcPr>
          <w:p w14:paraId="746C5C72" w14:textId="1DA92BF0" w:rsidR="00C34CE8" w:rsidRDefault="00C34CE8" w:rsidP="00EB57D0">
            <w:pPr>
              <w:rPr>
                <w:rFonts w:ascii="Arial" w:hAnsi="Arial" w:cs="Arial"/>
                <w:sz w:val="20"/>
                <w:szCs w:val="20"/>
                <w:lang w:val="en-GB"/>
              </w:rPr>
            </w:pPr>
            <w:r>
              <w:rPr>
                <w:rFonts w:ascii="Arial" w:hAnsi="Arial" w:cs="Arial"/>
                <w:sz w:val="20"/>
                <w:szCs w:val="20"/>
                <w:lang w:val="en-GB"/>
              </w:rPr>
              <w:t>‘Writer of the Month’ celebrated at assemblies</w:t>
            </w:r>
            <w:r w:rsidR="00FE124E">
              <w:rPr>
                <w:rFonts w:ascii="Arial" w:hAnsi="Arial" w:cs="Arial"/>
                <w:sz w:val="20"/>
                <w:szCs w:val="20"/>
                <w:lang w:val="en-GB"/>
              </w:rPr>
              <w:t xml:space="preserve"> &amp; displayed</w:t>
            </w:r>
            <w:r w:rsidR="00EB57D0">
              <w:rPr>
                <w:rFonts w:ascii="Arial" w:hAnsi="Arial" w:cs="Arial"/>
                <w:sz w:val="20"/>
                <w:szCs w:val="20"/>
                <w:lang w:val="en-GB"/>
              </w:rPr>
              <w:t xml:space="preserve"> &amp; ‘Writing M</w:t>
            </w:r>
            <w:r>
              <w:rPr>
                <w:rFonts w:ascii="Arial" w:hAnsi="Arial" w:cs="Arial"/>
                <w:sz w:val="20"/>
                <w:szCs w:val="20"/>
                <w:lang w:val="en-GB"/>
              </w:rPr>
              <w:t>ission</w:t>
            </w:r>
            <w:r w:rsidR="00EB57D0">
              <w:rPr>
                <w:rFonts w:ascii="Arial" w:hAnsi="Arial" w:cs="Arial"/>
                <w:sz w:val="20"/>
                <w:szCs w:val="20"/>
                <w:lang w:val="en-GB"/>
              </w:rPr>
              <w:t>’</w:t>
            </w:r>
            <w:r>
              <w:rPr>
                <w:rFonts w:ascii="Arial" w:hAnsi="Arial" w:cs="Arial"/>
                <w:sz w:val="20"/>
                <w:szCs w:val="20"/>
                <w:lang w:val="en-GB"/>
              </w:rPr>
              <w:t xml:space="preserve"> stickers </w:t>
            </w:r>
            <w:r w:rsidR="00EB57D0">
              <w:rPr>
                <w:rFonts w:ascii="Arial" w:hAnsi="Arial" w:cs="Arial"/>
                <w:sz w:val="20"/>
                <w:szCs w:val="20"/>
                <w:lang w:val="en-GB"/>
              </w:rPr>
              <w:t>used to ensure opportunities for personal achievement in writing for all.</w:t>
            </w:r>
          </w:p>
        </w:tc>
        <w:tc>
          <w:tcPr>
            <w:tcW w:w="1704" w:type="dxa"/>
            <w:gridSpan w:val="2"/>
            <w:vAlign w:val="center"/>
          </w:tcPr>
          <w:p w14:paraId="7C2378C6" w14:textId="0C0C8527" w:rsidR="00C34CE8" w:rsidRPr="00901B9D" w:rsidRDefault="00EB57D0" w:rsidP="00C34CE8">
            <w:pPr>
              <w:rPr>
                <w:rFonts w:ascii="Arial" w:hAnsi="Arial" w:cs="Arial"/>
                <w:sz w:val="20"/>
                <w:szCs w:val="20"/>
                <w:lang w:val="en-GB"/>
              </w:rPr>
            </w:pPr>
            <w:r>
              <w:rPr>
                <w:rFonts w:ascii="Arial" w:hAnsi="Arial" w:cs="Arial"/>
                <w:sz w:val="20"/>
                <w:szCs w:val="20"/>
                <w:lang w:val="en-GB"/>
              </w:rPr>
              <w:t>Head Teacher</w:t>
            </w:r>
          </w:p>
        </w:tc>
        <w:tc>
          <w:tcPr>
            <w:tcW w:w="1371" w:type="dxa"/>
            <w:vAlign w:val="center"/>
          </w:tcPr>
          <w:p w14:paraId="77DD2B67" w14:textId="39C12A4F" w:rsidR="00C34CE8" w:rsidRPr="00901B9D" w:rsidRDefault="00EB57D0" w:rsidP="00C34CE8">
            <w:pPr>
              <w:rPr>
                <w:rFonts w:ascii="Arial" w:hAnsi="Arial" w:cs="Arial"/>
                <w:sz w:val="20"/>
                <w:szCs w:val="20"/>
                <w:lang w:val="en-GB"/>
              </w:rPr>
            </w:pPr>
            <w:r>
              <w:rPr>
                <w:rFonts w:ascii="Arial" w:hAnsi="Arial" w:cs="Arial"/>
                <w:sz w:val="20"/>
                <w:szCs w:val="20"/>
                <w:lang w:val="en-GB"/>
              </w:rPr>
              <w:t>Jan 2023</w:t>
            </w:r>
          </w:p>
        </w:tc>
        <w:tc>
          <w:tcPr>
            <w:tcW w:w="2534" w:type="dxa"/>
          </w:tcPr>
          <w:p w14:paraId="7AD708C6" w14:textId="3394914B" w:rsidR="00C34CE8" w:rsidRPr="00901B9D" w:rsidRDefault="00EB57D0" w:rsidP="00C34CE8">
            <w:pPr>
              <w:rPr>
                <w:rFonts w:ascii="Arial" w:hAnsi="Arial" w:cs="Arial"/>
                <w:sz w:val="20"/>
                <w:szCs w:val="20"/>
                <w:lang w:val="en-GB"/>
              </w:rPr>
            </w:pPr>
            <w:r>
              <w:rPr>
                <w:rFonts w:ascii="Arial" w:hAnsi="Arial" w:cs="Arial"/>
                <w:sz w:val="20"/>
                <w:szCs w:val="20"/>
                <w:lang w:val="en-GB"/>
              </w:rPr>
              <w:t>Pupil confidence in writing is increased. Pupils feel they achieve success in writing.</w:t>
            </w:r>
          </w:p>
        </w:tc>
      </w:tr>
      <w:tr w:rsidR="00C34CE8" w:rsidRPr="00901B9D" w14:paraId="7217BC43" w14:textId="77777777" w:rsidTr="00A36607">
        <w:trPr>
          <w:trHeight w:val="562"/>
        </w:trPr>
        <w:tc>
          <w:tcPr>
            <w:tcW w:w="3600" w:type="dxa"/>
            <w:gridSpan w:val="4"/>
          </w:tcPr>
          <w:p w14:paraId="3098447C" w14:textId="367E155D" w:rsidR="00C34CE8" w:rsidRDefault="00EB57D0" w:rsidP="00C34CE8">
            <w:pPr>
              <w:rPr>
                <w:rFonts w:ascii="Arial" w:hAnsi="Arial" w:cs="Arial"/>
                <w:sz w:val="20"/>
                <w:szCs w:val="20"/>
                <w:lang w:val="en-GB"/>
              </w:rPr>
            </w:pPr>
            <w:r>
              <w:rPr>
                <w:rFonts w:ascii="Arial" w:hAnsi="Arial" w:cs="Arial"/>
                <w:sz w:val="20"/>
                <w:szCs w:val="20"/>
                <w:lang w:val="en-GB"/>
              </w:rPr>
              <w:t>‘Writing Missions’ shared with families and discussions encouraged as homework prior to Writing Lessons</w:t>
            </w:r>
          </w:p>
        </w:tc>
        <w:tc>
          <w:tcPr>
            <w:tcW w:w="1704" w:type="dxa"/>
            <w:gridSpan w:val="2"/>
            <w:vAlign w:val="center"/>
          </w:tcPr>
          <w:p w14:paraId="5C880331" w14:textId="5A4A9446" w:rsidR="00C34CE8" w:rsidRPr="00901B9D" w:rsidRDefault="00EB57D0" w:rsidP="00C34CE8">
            <w:pPr>
              <w:rPr>
                <w:rFonts w:ascii="Arial" w:hAnsi="Arial" w:cs="Arial"/>
                <w:sz w:val="20"/>
                <w:szCs w:val="20"/>
                <w:lang w:val="en-GB"/>
              </w:rPr>
            </w:pPr>
            <w:r>
              <w:rPr>
                <w:rFonts w:ascii="Arial" w:hAnsi="Arial" w:cs="Arial"/>
                <w:sz w:val="20"/>
                <w:szCs w:val="20"/>
                <w:lang w:val="en-GB"/>
              </w:rPr>
              <w:t>Class Teachers</w:t>
            </w:r>
          </w:p>
        </w:tc>
        <w:tc>
          <w:tcPr>
            <w:tcW w:w="1371" w:type="dxa"/>
            <w:vAlign w:val="center"/>
          </w:tcPr>
          <w:p w14:paraId="68EF46D7" w14:textId="48D29322" w:rsidR="00C34CE8" w:rsidRPr="00901B9D" w:rsidRDefault="006405B1" w:rsidP="00C34CE8">
            <w:pPr>
              <w:rPr>
                <w:rFonts w:ascii="Arial" w:hAnsi="Arial" w:cs="Arial"/>
                <w:sz w:val="20"/>
                <w:szCs w:val="20"/>
                <w:lang w:val="en-GB"/>
              </w:rPr>
            </w:pPr>
            <w:r>
              <w:rPr>
                <w:rFonts w:ascii="Arial" w:hAnsi="Arial" w:cs="Arial"/>
                <w:sz w:val="20"/>
                <w:szCs w:val="20"/>
                <w:lang w:val="en-GB"/>
              </w:rPr>
              <w:t>Nov 2022</w:t>
            </w:r>
          </w:p>
        </w:tc>
        <w:tc>
          <w:tcPr>
            <w:tcW w:w="2534" w:type="dxa"/>
          </w:tcPr>
          <w:p w14:paraId="3E7D905B" w14:textId="754C99DF" w:rsidR="00C34CE8" w:rsidRPr="00901B9D" w:rsidRDefault="00EB57D0" w:rsidP="00C34CE8">
            <w:pPr>
              <w:rPr>
                <w:rFonts w:ascii="Arial" w:hAnsi="Arial" w:cs="Arial"/>
                <w:sz w:val="20"/>
                <w:szCs w:val="20"/>
                <w:lang w:val="en-GB"/>
              </w:rPr>
            </w:pPr>
            <w:r>
              <w:rPr>
                <w:rFonts w:ascii="Arial" w:hAnsi="Arial" w:cs="Arial"/>
                <w:sz w:val="20"/>
                <w:szCs w:val="20"/>
                <w:lang w:val="en-GB"/>
              </w:rPr>
              <w:t>At least 75% of parents feel they are informed on what their children are learning in Writing.</w:t>
            </w:r>
          </w:p>
        </w:tc>
      </w:tr>
      <w:tr w:rsidR="00C34CE8" w:rsidRPr="00901B9D" w14:paraId="3AA6BCE4" w14:textId="77777777" w:rsidTr="00A36607">
        <w:trPr>
          <w:trHeight w:val="562"/>
        </w:trPr>
        <w:tc>
          <w:tcPr>
            <w:tcW w:w="3600" w:type="dxa"/>
            <w:gridSpan w:val="4"/>
          </w:tcPr>
          <w:p w14:paraId="5B0893C9" w14:textId="2E6891AA" w:rsidR="00C34CE8" w:rsidRDefault="006405B1" w:rsidP="00C34CE8">
            <w:pPr>
              <w:rPr>
                <w:rFonts w:ascii="Arial" w:hAnsi="Arial" w:cs="Arial"/>
                <w:sz w:val="20"/>
                <w:szCs w:val="20"/>
                <w:lang w:val="en-GB"/>
              </w:rPr>
            </w:pPr>
            <w:r>
              <w:rPr>
                <w:rFonts w:ascii="Arial" w:hAnsi="Arial" w:cs="Arial"/>
                <w:sz w:val="20"/>
                <w:szCs w:val="20"/>
                <w:lang w:val="en-GB"/>
              </w:rPr>
              <w:t>Develop ‘School Library’ area and access to Library for all school pupils.</w:t>
            </w:r>
          </w:p>
        </w:tc>
        <w:tc>
          <w:tcPr>
            <w:tcW w:w="1704" w:type="dxa"/>
            <w:gridSpan w:val="2"/>
            <w:vAlign w:val="center"/>
          </w:tcPr>
          <w:p w14:paraId="731A7E34" w14:textId="23E68E43" w:rsidR="00C34CE8" w:rsidRPr="00901B9D" w:rsidRDefault="006405B1" w:rsidP="00C34CE8">
            <w:pPr>
              <w:rPr>
                <w:rFonts w:ascii="Arial" w:hAnsi="Arial" w:cs="Arial"/>
                <w:sz w:val="20"/>
                <w:szCs w:val="20"/>
                <w:lang w:val="en-GB"/>
              </w:rPr>
            </w:pPr>
            <w:r>
              <w:rPr>
                <w:rFonts w:ascii="Arial" w:hAnsi="Arial" w:cs="Arial"/>
                <w:sz w:val="20"/>
                <w:szCs w:val="20"/>
                <w:lang w:val="en-GB"/>
              </w:rPr>
              <w:t>Head Teacher</w:t>
            </w:r>
          </w:p>
        </w:tc>
        <w:tc>
          <w:tcPr>
            <w:tcW w:w="1371" w:type="dxa"/>
            <w:vAlign w:val="center"/>
          </w:tcPr>
          <w:p w14:paraId="5A687837" w14:textId="5B27FEE1" w:rsidR="00C34CE8" w:rsidRPr="00901B9D" w:rsidRDefault="006405B1" w:rsidP="00C34CE8">
            <w:pPr>
              <w:rPr>
                <w:rFonts w:ascii="Arial" w:hAnsi="Arial" w:cs="Arial"/>
                <w:sz w:val="20"/>
                <w:szCs w:val="20"/>
                <w:lang w:val="en-GB"/>
              </w:rPr>
            </w:pPr>
            <w:r>
              <w:rPr>
                <w:rFonts w:ascii="Arial" w:hAnsi="Arial" w:cs="Arial"/>
                <w:sz w:val="20"/>
                <w:szCs w:val="20"/>
                <w:lang w:val="en-GB"/>
              </w:rPr>
              <w:t>Oct 2022</w:t>
            </w:r>
          </w:p>
        </w:tc>
        <w:tc>
          <w:tcPr>
            <w:tcW w:w="2534" w:type="dxa"/>
          </w:tcPr>
          <w:p w14:paraId="74D8C266" w14:textId="464FDFB0" w:rsidR="00C34CE8" w:rsidRPr="00901B9D" w:rsidRDefault="006405B1" w:rsidP="00C34CE8">
            <w:pPr>
              <w:rPr>
                <w:rFonts w:ascii="Arial" w:hAnsi="Arial" w:cs="Arial"/>
                <w:sz w:val="20"/>
                <w:szCs w:val="20"/>
                <w:lang w:val="en-GB"/>
              </w:rPr>
            </w:pPr>
            <w:r>
              <w:rPr>
                <w:rFonts w:ascii="Arial" w:hAnsi="Arial" w:cs="Arial"/>
                <w:sz w:val="20"/>
                <w:szCs w:val="20"/>
                <w:lang w:val="en-GB"/>
              </w:rPr>
              <w:t>School Library up and running and pupils engaging with it.</w:t>
            </w:r>
          </w:p>
        </w:tc>
      </w:tr>
      <w:tr w:rsidR="006405B1" w:rsidRPr="00901B9D" w14:paraId="32E75B57" w14:textId="77777777" w:rsidTr="00A36607">
        <w:trPr>
          <w:trHeight w:val="562"/>
        </w:trPr>
        <w:tc>
          <w:tcPr>
            <w:tcW w:w="3600" w:type="dxa"/>
            <w:gridSpan w:val="4"/>
          </w:tcPr>
          <w:p w14:paraId="4273A719" w14:textId="19F3CBDD" w:rsidR="006405B1" w:rsidRDefault="006405B1" w:rsidP="00C34CE8">
            <w:pPr>
              <w:rPr>
                <w:rFonts w:ascii="Arial" w:hAnsi="Arial" w:cs="Arial"/>
                <w:sz w:val="20"/>
                <w:szCs w:val="20"/>
                <w:lang w:val="en-GB"/>
              </w:rPr>
            </w:pPr>
            <w:r>
              <w:rPr>
                <w:rFonts w:ascii="Arial" w:hAnsi="Arial" w:cs="Arial"/>
                <w:sz w:val="20"/>
                <w:szCs w:val="20"/>
                <w:lang w:val="en-GB"/>
              </w:rPr>
              <w:t>Develop ‘Family Library’ borrowing system in Nursery Playrooms.</w:t>
            </w:r>
          </w:p>
        </w:tc>
        <w:tc>
          <w:tcPr>
            <w:tcW w:w="1704" w:type="dxa"/>
            <w:gridSpan w:val="2"/>
            <w:vAlign w:val="center"/>
          </w:tcPr>
          <w:p w14:paraId="69DE4AE3" w14:textId="3C91B2D9" w:rsidR="006405B1" w:rsidRPr="00901B9D" w:rsidRDefault="006405B1" w:rsidP="00C34CE8">
            <w:pPr>
              <w:rPr>
                <w:rFonts w:ascii="Arial" w:hAnsi="Arial" w:cs="Arial"/>
                <w:sz w:val="20"/>
                <w:szCs w:val="20"/>
                <w:lang w:val="en-GB"/>
              </w:rPr>
            </w:pPr>
            <w:r>
              <w:rPr>
                <w:rFonts w:ascii="Arial" w:hAnsi="Arial" w:cs="Arial"/>
                <w:sz w:val="20"/>
                <w:szCs w:val="20"/>
                <w:lang w:val="en-GB"/>
              </w:rPr>
              <w:t>Play Leader/ NKWs</w:t>
            </w:r>
          </w:p>
        </w:tc>
        <w:tc>
          <w:tcPr>
            <w:tcW w:w="1371" w:type="dxa"/>
            <w:vAlign w:val="center"/>
          </w:tcPr>
          <w:p w14:paraId="0FEBE5D9" w14:textId="77C5905E" w:rsidR="006405B1" w:rsidRPr="00901B9D" w:rsidRDefault="006405B1" w:rsidP="00C34CE8">
            <w:pPr>
              <w:rPr>
                <w:rFonts w:ascii="Arial" w:hAnsi="Arial" w:cs="Arial"/>
                <w:sz w:val="20"/>
                <w:szCs w:val="20"/>
                <w:lang w:val="en-GB"/>
              </w:rPr>
            </w:pPr>
            <w:r>
              <w:rPr>
                <w:rFonts w:ascii="Arial" w:hAnsi="Arial" w:cs="Arial"/>
                <w:sz w:val="20"/>
                <w:szCs w:val="20"/>
                <w:lang w:val="en-GB"/>
              </w:rPr>
              <w:t>Oct 2022</w:t>
            </w:r>
          </w:p>
        </w:tc>
        <w:tc>
          <w:tcPr>
            <w:tcW w:w="2534" w:type="dxa"/>
          </w:tcPr>
          <w:p w14:paraId="67DD6137" w14:textId="0AD883BF" w:rsidR="006405B1" w:rsidRPr="00901B9D" w:rsidRDefault="006405B1" w:rsidP="00C34CE8">
            <w:pPr>
              <w:rPr>
                <w:rFonts w:ascii="Arial" w:hAnsi="Arial" w:cs="Arial"/>
                <w:sz w:val="20"/>
                <w:szCs w:val="20"/>
                <w:lang w:val="en-GB"/>
              </w:rPr>
            </w:pPr>
            <w:r>
              <w:rPr>
                <w:rFonts w:ascii="Arial" w:hAnsi="Arial" w:cs="Arial"/>
                <w:sz w:val="20"/>
                <w:szCs w:val="20"/>
                <w:lang w:val="en-GB"/>
              </w:rPr>
              <w:t>Nursery ‘Family Library’ borrowing system up and running in both playrooms and families engaging with it.</w:t>
            </w:r>
          </w:p>
        </w:tc>
      </w:tr>
      <w:tr w:rsidR="00C34CE8" w:rsidRPr="00901B9D" w14:paraId="2010523A" w14:textId="77777777" w:rsidTr="00A36607">
        <w:trPr>
          <w:trHeight w:val="562"/>
        </w:trPr>
        <w:tc>
          <w:tcPr>
            <w:tcW w:w="3600" w:type="dxa"/>
            <w:gridSpan w:val="4"/>
          </w:tcPr>
          <w:p w14:paraId="34DA95E2" w14:textId="5C2C3748" w:rsidR="00C34CE8" w:rsidRDefault="006405B1" w:rsidP="006405B1">
            <w:pPr>
              <w:rPr>
                <w:rFonts w:ascii="Arial" w:hAnsi="Arial" w:cs="Arial"/>
                <w:sz w:val="20"/>
                <w:szCs w:val="20"/>
                <w:lang w:val="en-GB"/>
              </w:rPr>
            </w:pPr>
            <w:r>
              <w:rPr>
                <w:rFonts w:ascii="Arial" w:hAnsi="Arial" w:cs="Arial"/>
                <w:sz w:val="20"/>
                <w:szCs w:val="20"/>
                <w:lang w:val="en-GB"/>
              </w:rPr>
              <w:t>Develop Reading Culture of the school through</w:t>
            </w:r>
            <w:r w:rsidR="00C34CE8">
              <w:rPr>
                <w:rFonts w:ascii="Arial" w:hAnsi="Arial" w:cs="Arial"/>
                <w:sz w:val="20"/>
                <w:szCs w:val="20"/>
                <w:lang w:val="en-GB"/>
              </w:rPr>
              <w:t xml:space="preserve"> </w:t>
            </w:r>
            <w:r>
              <w:rPr>
                <w:rFonts w:ascii="Arial" w:hAnsi="Arial" w:cs="Arial"/>
                <w:sz w:val="20"/>
                <w:szCs w:val="20"/>
                <w:lang w:val="en-GB"/>
              </w:rPr>
              <w:t>‘</w:t>
            </w:r>
            <w:proofErr w:type="spellStart"/>
            <w:r w:rsidR="00C34CE8">
              <w:rPr>
                <w:rFonts w:ascii="Arial" w:hAnsi="Arial" w:cs="Arial"/>
                <w:sz w:val="20"/>
                <w:szCs w:val="20"/>
                <w:lang w:val="en-GB"/>
              </w:rPr>
              <w:t>Shelfie</w:t>
            </w:r>
            <w:proofErr w:type="spellEnd"/>
            <w:r w:rsidR="00C34CE8">
              <w:rPr>
                <w:rFonts w:ascii="Arial" w:hAnsi="Arial" w:cs="Arial"/>
                <w:sz w:val="20"/>
                <w:szCs w:val="20"/>
                <w:lang w:val="en-GB"/>
              </w:rPr>
              <w:t xml:space="preserve"> Challenge</w:t>
            </w:r>
            <w:r>
              <w:rPr>
                <w:rFonts w:ascii="Arial" w:hAnsi="Arial" w:cs="Arial"/>
                <w:sz w:val="20"/>
                <w:szCs w:val="20"/>
                <w:lang w:val="en-GB"/>
              </w:rPr>
              <w:t>’ Whole School Reading Scheme</w:t>
            </w:r>
          </w:p>
        </w:tc>
        <w:tc>
          <w:tcPr>
            <w:tcW w:w="1704" w:type="dxa"/>
            <w:gridSpan w:val="2"/>
            <w:vAlign w:val="center"/>
          </w:tcPr>
          <w:p w14:paraId="40B4DF89" w14:textId="0E1E60CD" w:rsidR="00C34CE8" w:rsidRPr="00901B9D" w:rsidRDefault="006405B1" w:rsidP="00C34CE8">
            <w:pPr>
              <w:rPr>
                <w:rFonts w:ascii="Arial" w:hAnsi="Arial" w:cs="Arial"/>
                <w:sz w:val="20"/>
                <w:szCs w:val="20"/>
                <w:lang w:val="en-GB"/>
              </w:rPr>
            </w:pPr>
            <w:r>
              <w:rPr>
                <w:rFonts w:ascii="Arial" w:hAnsi="Arial" w:cs="Arial"/>
                <w:sz w:val="20"/>
                <w:szCs w:val="20"/>
                <w:lang w:val="en-GB"/>
              </w:rPr>
              <w:t>Head Teacher</w:t>
            </w:r>
          </w:p>
        </w:tc>
        <w:tc>
          <w:tcPr>
            <w:tcW w:w="1371" w:type="dxa"/>
            <w:vAlign w:val="center"/>
          </w:tcPr>
          <w:p w14:paraId="75F05BD7" w14:textId="02F61503" w:rsidR="00C34CE8" w:rsidRPr="00901B9D" w:rsidRDefault="00367090" w:rsidP="00C34CE8">
            <w:pPr>
              <w:rPr>
                <w:rFonts w:ascii="Arial" w:hAnsi="Arial" w:cs="Arial"/>
                <w:sz w:val="20"/>
                <w:szCs w:val="20"/>
                <w:lang w:val="en-GB"/>
              </w:rPr>
            </w:pPr>
            <w:r>
              <w:rPr>
                <w:rFonts w:ascii="Arial" w:hAnsi="Arial" w:cs="Arial"/>
                <w:sz w:val="20"/>
                <w:szCs w:val="20"/>
                <w:lang w:val="en-GB"/>
              </w:rPr>
              <w:t>May</w:t>
            </w:r>
            <w:r w:rsidR="006405B1">
              <w:rPr>
                <w:rFonts w:ascii="Arial" w:hAnsi="Arial" w:cs="Arial"/>
                <w:sz w:val="20"/>
                <w:szCs w:val="20"/>
                <w:lang w:val="en-GB"/>
              </w:rPr>
              <w:t xml:space="preserve"> 2023</w:t>
            </w:r>
          </w:p>
        </w:tc>
        <w:tc>
          <w:tcPr>
            <w:tcW w:w="2534" w:type="dxa"/>
          </w:tcPr>
          <w:p w14:paraId="2100357A" w14:textId="1C443E35" w:rsidR="00C34CE8" w:rsidRPr="00901B9D" w:rsidRDefault="006405B1" w:rsidP="00C34CE8">
            <w:pPr>
              <w:rPr>
                <w:rFonts w:ascii="Arial" w:hAnsi="Arial" w:cs="Arial"/>
                <w:sz w:val="20"/>
                <w:szCs w:val="20"/>
                <w:lang w:val="en-GB"/>
              </w:rPr>
            </w:pPr>
            <w:r>
              <w:rPr>
                <w:rFonts w:ascii="Arial" w:hAnsi="Arial" w:cs="Arial"/>
                <w:sz w:val="20"/>
                <w:szCs w:val="20"/>
                <w:lang w:val="en-GB"/>
              </w:rPr>
              <w:t xml:space="preserve">All pupils have engaged with </w:t>
            </w:r>
            <w:proofErr w:type="spellStart"/>
            <w:r>
              <w:rPr>
                <w:rFonts w:ascii="Arial" w:hAnsi="Arial" w:cs="Arial"/>
                <w:sz w:val="20"/>
                <w:szCs w:val="20"/>
                <w:lang w:val="en-GB"/>
              </w:rPr>
              <w:t>Shelfie</w:t>
            </w:r>
            <w:proofErr w:type="spellEnd"/>
            <w:r>
              <w:rPr>
                <w:rFonts w:ascii="Arial" w:hAnsi="Arial" w:cs="Arial"/>
                <w:sz w:val="20"/>
                <w:szCs w:val="20"/>
                <w:lang w:val="en-GB"/>
              </w:rPr>
              <w:t xml:space="preserve"> Challenge to read 1000 books as a school in Session 22-23.</w:t>
            </w:r>
          </w:p>
        </w:tc>
      </w:tr>
      <w:tr w:rsidR="00670327" w:rsidRPr="00901B9D" w14:paraId="5693C46B" w14:textId="77777777" w:rsidTr="00A36607">
        <w:trPr>
          <w:trHeight w:val="562"/>
        </w:trPr>
        <w:tc>
          <w:tcPr>
            <w:tcW w:w="3600" w:type="dxa"/>
            <w:gridSpan w:val="4"/>
          </w:tcPr>
          <w:p w14:paraId="15C6588A" w14:textId="56FEE686" w:rsidR="00670327" w:rsidRDefault="00670327" w:rsidP="006405B1">
            <w:pPr>
              <w:rPr>
                <w:rFonts w:ascii="Arial" w:hAnsi="Arial" w:cs="Arial"/>
                <w:sz w:val="20"/>
                <w:szCs w:val="20"/>
                <w:lang w:val="en-GB"/>
              </w:rPr>
            </w:pPr>
            <w:r>
              <w:rPr>
                <w:rFonts w:ascii="Arial" w:hAnsi="Arial" w:cs="Arial"/>
                <w:sz w:val="20"/>
                <w:szCs w:val="20"/>
                <w:lang w:val="en-GB"/>
              </w:rPr>
              <w:t>Create Pupil Led ‘Literacy Development Group’ to oversee running of Library (Reading Café) /</w:t>
            </w:r>
            <w:proofErr w:type="spellStart"/>
            <w:r>
              <w:rPr>
                <w:rFonts w:ascii="Arial" w:hAnsi="Arial" w:cs="Arial"/>
                <w:sz w:val="20"/>
                <w:szCs w:val="20"/>
                <w:lang w:val="en-GB"/>
              </w:rPr>
              <w:t>Shelfie</w:t>
            </w:r>
            <w:proofErr w:type="spellEnd"/>
            <w:r>
              <w:rPr>
                <w:rFonts w:ascii="Arial" w:hAnsi="Arial" w:cs="Arial"/>
                <w:sz w:val="20"/>
                <w:szCs w:val="20"/>
                <w:lang w:val="en-GB"/>
              </w:rPr>
              <w:t xml:space="preserve"> Challenge, Literacy events</w:t>
            </w:r>
          </w:p>
        </w:tc>
        <w:tc>
          <w:tcPr>
            <w:tcW w:w="1704" w:type="dxa"/>
            <w:gridSpan w:val="2"/>
            <w:vAlign w:val="center"/>
          </w:tcPr>
          <w:p w14:paraId="753F56FC" w14:textId="0F7F1064" w:rsidR="00670327" w:rsidRDefault="00670327" w:rsidP="00C34CE8">
            <w:pPr>
              <w:rPr>
                <w:rFonts w:ascii="Arial" w:hAnsi="Arial" w:cs="Arial"/>
                <w:sz w:val="20"/>
                <w:szCs w:val="20"/>
                <w:lang w:val="en-GB"/>
              </w:rPr>
            </w:pPr>
            <w:r>
              <w:rPr>
                <w:rFonts w:ascii="Arial" w:hAnsi="Arial" w:cs="Arial"/>
                <w:sz w:val="20"/>
                <w:szCs w:val="20"/>
                <w:lang w:val="en-GB"/>
              </w:rPr>
              <w:t>Teacher Leader of group &amp; pupil group</w:t>
            </w:r>
          </w:p>
        </w:tc>
        <w:tc>
          <w:tcPr>
            <w:tcW w:w="1371" w:type="dxa"/>
            <w:vAlign w:val="center"/>
          </w:tcPr>
          <w:p w14:paraId="19F8EBDF" w14:textId="0FE26C6B" w:rsidR="00670327" w:rsidRDefault="00670327" w:rsidP="00C34CE8">
            <w:pPr>
              <w:rPr>
                <w:rFonts w:ascii="Arial" w:hAnsi="Arial" w:cs="Arial"/>
                <w:sz w:val="20"/>
                <w:szCs w:val="20"/>
                <w:lang w:val="en-GB"/>
              </w:rPr>
            </w:pPr>
            <w:r>
              <w:rPr>
                <w:rFonts w:ascii="Arial" w:hAnsi="Arial" w:cs="Arial"/>
                <w:sz w:val="20"/>
                <w:szCs w:val="20"/>
                <w:lang w:val="en-GB"/>
              </w:rPr>
              <w:t>Jun 2023</w:t>
            </w:r>
          </w:p>
        </w:tc>
        <w:tc>
          <w:tcPr>
            <w:tcW w:w="2534" w:type="dxa"/>
          </w:tcPr>
          <w:p w14:paraId="7D7D9A42" w14:textId="1C7174D0" w:rsidR="00670327" w:rsidRDefault="00670327" w:rsidP="00C34CE8">
            <w:pPr>
              <w:rPr>
                <w:rFonts w:ascii="Arial" w:hAnsi="Arial" w:cs="Arial"/>
                <w:sz w:val="20"/>
                <w:szCs w:val="20"/>
                <w:lang w:val="en-GB"/>
              </w:rPr>
            </w:pPr>
            <w:r>
              <w:rPr>
                <w:rFonts w:ascii="Arial" w:hAnsi="Arial" w:cs="Arial"/>
                <w:sz w:val="20"/>
                <w:szCs w:val="20"/>
                <w:lang w:val="en-GB"/>
              </w:rPr>
              <w:t>Pupil group has successfully ensured sustainable delivery of Library and Literacy initiatives – 100% pupils have engaged with Literacy initiatives throughout the session.</w:t>
            </w:r>
          </w:p>
        </w:tc>
      </w:tr>
      <w:tr w:rsidR="00C34CE8" w:rsidRPr="00901B9D" w14:paraId="4B0FF556" w14:textId="77777777" w:rsidTr="00A36607">
        <w:trPr>
          <w:trHeight w:val="562"/>
        </w:trPr>
        <w:tc>
          <w:tcPr>
            <w:tcW w:w="3600" w:type="dxa"/>
            <w:gridSpan w:val="4"/>
          </w:tcPr>
          <w:p w14:paraId="5CD380B3" w14:textId="3A935331" w:rsidR="00C34CE8" w:rsidRDefault="006405B1" w:rsidP="00C34CE8">
            <w:pPr>
              <w:rPr>
                <w:rFonts w:ascii="Arial" w:hAnsi="Arial" w:cs="Arial"/>
                <w:sz w:val="20"/>
                <w:szCs w:val="20"/>
                <w:lang w:val="en-GB"/>
              </w:rPr>
            </w:pPr>
            <w:r>
              <w:rPr>
                <w:rFonts w:ascii="Arial" w:hAnsi="Arial" w:cs="Arial"/>
                <w:sz w:val="20"/>
                <w:szCs w:val="20"/>
                <w:lang w:val="en-GB"/>
              </w:rPr>
              <w:t xml:space="preserve">Engage in virtual/face </w:t>
            </w:r>
            <w:r w:rsidR="00F22D03">
              <w:rPr>
                <w:rFonts w:ascii="Arial" w:hAnsi="Arial" w:cs="Arial"/>
                <w:sz w:val="20"/>
                <w:szCs w:val="20"/>
                <w:lang w:val="en-GB"/>
              </w:rPr>
              <w:t>to face ‘Writer Visits’ linking with the world of work by inviting people who write as part of their work (LATN</w:t>
            </w:r>
            <w:r w:rsidR="00333DC1">
              <w:rPr>
                <w:rFonts w:ascii="Arial" w:hAnsi="Arial" w:cs="Arial"/>
                <w:sz w:val="20"/>
                <w:szCs w:val="20"/>
                <w:lang w:val="en-GB"/>
              </w:rPr>
              <w:t>/Gazette</w:t>
            </w:r>
            <w:r w:rsidR="00F22D03">
              <w:rPr>
                <w:rFonts w:ascii="Arial" w:hAnsi="Arial" w:cs="Arial"/>
                <w:sz w:val="20"/>
                <w:szCs w:val="20"/>
                <w:lang w:val="en-GB"/>
              </w:rPr>
              <w:t xml:space="preserve"> staff, Singer/Songwriters, Gaelic </w:t>
            </w:r>
            <w:r w:rsidR="00F22D03">
              <w:rPr>
                <w:rFonts w:ascii="Arial" w:hAnsi="Arial" w:cs="Arial"/>
                <w:sz w:val="20"/>
                <w:szCs w:val="20"/>
                <w:lang w:val="en-GB"/>
              </w:rPr>
              <w:lastRenderedPageBreak/>
              <w:t>Poets/Authors</w:t>
            </w:r>
            <w:r w:rsidR="00333DC1">
              <w:rPr>
                <w:rFonts w:ascii="Arial" w:hAnsi="Arial" w:cs="Arial"/>
                <w:sz w:val="20"/>
                <w:szCs w:val="20"/>
                <w:lang w:val="en-GB"/>
              </w:rPr>
              <w:t>, BBC Script Writers</w:t>
            </w:r>
            <w:r w:rsidR="00F22D03">
              <w:rPr>
                <w:rFonts w:ascii="Arial" w:hAnsi="Arial" w:cs="Arial"/>
                <w:sz w:val="20"/>
                <w:szCs w:val="20"/>
                <w:lang w:val="en-GB"/>
              </w:rPr>
              <w:t xml:space="preserve"> </w:t>
            </w:r>
            <w:proofErr w:type="spellStart"/>
            <w:r w:rsidR="00F22D03">
              <w:rPr>
                <w:rFonts w:ascii="Arial" w:hAnsi="Arial" w:cs="Arial"/>
                <w:sz w:val="20"/>
                <w:szCs w:val="20"/>
                <w:lang w:val="en-GB"/>
              </w:rPr>
              <w:t>etc</w:t>
            </w:r>
            <w:proofErr w:type="spellEnd"/>
            <w:r w:rsidR="00F22D03">
              <w:rPr>
                <w:rFonts w:ascii="Arial" w:hAnsi="Arial" w:cs="Arial"/>
                <w:sz w:val="20"/>
                <w:szCs w:val="20"/>
                <w:lang w:val="en-GB"/>
              </w:rPr>
              <w:t>)</w:t>
            </w:r>
          </w:p>
        </w:tc>
        <w:tc>
          <w:tcPr>
            <w:tcW w:w="1704" w:type="dxa"/>
            <w:gridSpan w:val="2"/>
            <w:vAlign w:val="center"/>
          </w:tcPr>
          <w:p w14:paraId="38FD47FE" w14:textId="6D2A38B7" w:rsidR="00C34CE8" w:rsidRPr="00901B9D" w:rsidRDefault="006405B1" w:rsidP="00C34CE8">
            <w:pPr>
              <w:rPr>
                <w:rFonts w:ascii="Arial" w:hAnsi="Arial" w:cs="Arial"/>
                <w:sz w:val="20"/>
                <w:szCs w:val="20"/>
                <w:lang w:val="en-GB"/>
              </w:rPr>
            </w:pPr>
            <w:r>
              <w:rPr>
                <w:rFonts w:ascii="Arial" w:hAnsi="Arial" w:cs="Arial"/>
                <w:sz w:val="20"/>
                <w:szCs w:val="20"/>
                <w:lang w:val="en-GB"/>
              </w:rPr>
              <w:lastRenderedPageBreak/>
              <w:t>Head Teacher</w:t>
            </w:r>
          </w:p>
        </w:tc>
        <w:tc>
          <w:tcPr>
            <w:tcW w:w="1371" w:type="dxa"/>
            <w:vAlign w:val="center"/>
          </w:tcPr>
          <w:p w14:paraId="67BFA381" w14:textId="150F5036" w:rsidR="00C34CE8" w:rsidRPr="00901B9D" w:rsidRDefault="00367090" w:rsidP="00C34CE8">
            <w:pPr>
              <w:rPr>
                <w:rFonts w:ascii="Arial" w:hAnsi="Arial" w:cs="Arial"/>
                <w:sz w:val="20"/>
                <w:szCs w:val="20"/>
                <w:lang w:val="en-GB"/>
              </w:rPr>
            </w:pPr>
            <w:r>
              <w:rPr>
                <w:rFonts w:ascii="Arial" w:hAnsi="Arial" w:cs="Arial"/>
                <w:sz w:val="20"/>
                <w:szCs w:val="20"/>
                <w:lang w:val="en-GB"/>
              </w:rPr>
              <w:t>May</w:t>
            </w:r>
            <w:r w:rsidR="006405B1">
              <w:rPr>
                <w:rFonts w:ascii="Arial" w:hAnsi="Arial" w:cs="Arial"/>
                <w:sz w:val="20"/>
                <w:szCs w:val="20"/>
                <w:lang w:val="en-GB"/>
              </w:rPr>
              <w:t xml:space="preserve"> 2023</w:t>
            </w:r>
          </w:p>
        </w:tc>
        <w:tc>
          <w:tcPr>
            <w:tcW w:w="2534" w:type="dxa"/>
          </w:tcPr>
          <w:p w14:paraId="3DF06999" w14:textId="19A285D4" w:rsidR="00C34CE8" w:rsidRPr="00901B9D" w:rsidRDefault="006405B1" w:rsidP="00C34CE8">
            <w:pPr>
              <w:rPr>
                <w:rFonts w:ascii="Arial" w:hAnsi="Arial" w:cs="Arial"/>
                <w:sz w:val="20"/>
                <w:szCs w:val="20"/>
                <w:lang w:val="en-GB"/>
              </w:rPr>
            </w:pPr>
            <w:r>
              <w:rPr>
                <w:rFonts w:ascii="Arial" w:hAnsi="Arial" w:cs="Arial"/>
                <w:sz w:val="20"/>
                <w:szCs w:val="20"/>
                <w:lang w:val="en-GB"/>
              </w:rPr>
              <w:t>All school pupils will have engaged in at</w:t>
            </w:r>
            <w:r w:rsidR="00333DC1">
              <w:rPr>
                <w:rFonts w:ascii="Arial" w:hAnsi="Arial" w:cs="Arial"/>
                <w:sz w:val="20"/>
                <w:szCs w:val="20"/>
                <w:lang w:val="en-GB"/>
              </w:rPr>
              <w:t xml:space="preserve"> least two author events/visits and can make links between Writing and the World of Work.</w:t>
            </w:r>
          </w:p>
        </w:tc>
      </w:tr>
      <w:tr w:rsidR="00C34CE8" w:rsidRPr="00901B9D" w14:paraId="173C1257" w14:textId="77777777" w:rsidTr="00A36607">
        <w:trPr>
          <w:trHeight w:val="562"/>
        </w:trPr>
        <w:tc>
          <w:tcPr>
            <w:tcW w:w="3600" w:type="dxa"/>
            <w:gridSpan w:val="4"/>
          </w:tcPr>
          <w:p w14:paraId="20F47261" w14:textId="323387C4" w:rsidR="00C34CE8" w:rsidRPr="00901B9D" w:rsidRDefault="006405B1" w:rsidP="006405B1">
            <w:pPr>
              <w:rPr>
                <w:rFonts w:ascii="Arial" w:hAnsi="Arial" w:cs="Arial"/>
                <w:sz w:val="20"/>
                <w:szCs w:val="20"/>
                <w:lang w:val="en-GB"/>
              </w:rPr>
            </w:pPr>
            <w:r>
              <w:rPr>
                <w:rFonts w:ascii="Arial" w:hAnsi="Arial" w:cs="Arial"/>
                <w:sz w:val="20"/>
                <w:szCs w:val="20"/>
                <w:lang w:val="en-GB"/>
              </w:rPr>
              <w:lastRenderedPageBreak/>
              <w:t>Ensure consistency in Spelling and H</w:t>
            </w:r>
            <w:r w:rsidR="00C34CE8">
              <w:rPr>
                <w:rFonts w:ascii="Arial" w:hAnsi="Arial" w:cs="Arial"/>
                <w:sz w:val="20"/>
                <w:szCs w:val="20"/>
                <w:lang w:val="en-GB"/>
              </w:rPr>
              <w:t xml:space="preserve">andwriting </w:t>
            </w:r>
            <w:r>
              <w:rPr>
                <w:rFonts w:ascii="Arial" w:hAnsi="Arial" w:cs="Arial"/>
                <w:sz w:val="20"/>
                <w:szCs w:val="20"/>
                <w:lang w:val="en-GB"/>
              </w:rPr>
              <w:t xml:space="preserve"> through review of Policy, P</w:t>
            </w:r>
            <w:r w:rsidR="00C34CE8">
              <w:rPr>
                <w:rFonts w:ascii="Arial" w:hAnsi="Arial" w:cs="Arial"/>
                <w:sz w:val="20"/>
                <w:szCs w:val="20"/>
                <w:lang w:val="en-GB"/>
              </w:rPr>
              <w:t xml:space="preserve">rogrammes </w:t>
            </w:r>
            <w:r>
              <w:rPr>
                <w:rFonts w:ascii="Arial" w:hAnsi="Arial" w:cs="Arial"/>
                <w:sz w:val="20"/>
                <w:szCs w:val="20"/>
                <w:lang w:val="en-GB"/>
              </w:rPr>
              <w:t>and Assessment.</w:t>
            </w:r>
          </w:p>
        </w:tc>
        <w:tc>
          <w:tcPr>
            <w:tcW w:w="1704" w:type="dxa"/>
            <w:gridSpan w:val="2"/>
            <w:vAlign w:val="center"/>
          </w:tcPr>
          <w:p w14:paraId="5CD4A5AA" w14:textId="2CD898BE" w:rsidR="00C34CE8" w:rsidRPr="00901B9D" w:rsidRDefault="006405B1" w:rsidP="00C34CE8">
            <w:pPr>
              <w:rPr>
                <w:rFonts w:ascii="Arial" w:hAnsi="Arial" w:cs="Arial"/>
                <w:sz w:val="20"/>
                <w:szCs w:val="20"/>
                <w:lang w:val="en-GB"/>
              </w:rPr>
            </w:pPr>
            <w:r>
              <w:rPr>
                <w:rFonts w:ascii="Arial" w:hAnsi="Arial" w:cs="Arial"/>
                <w:sz w:val="20"/>
                <w:szCs w:val="20"/>
                <w:lang w:val="en-GB"/>
              </w:rPr>
              <w:t>Head Teacher</w:t>
            </w:r>
          </w:p>
        </w:tc>
        <w:tc>
          <w:tcPr>
            <w:tcW w:w="1371" w:type="dxa"/>
            <w:vAlign w:val="center"/>
          </w:tcPr>
          <w:p w14:paraId="64E44DF6" w14:textId="45889258" w:rsidR="00C34CE8" w:rsidRPr="00901B9D" w:rsidRDefault="006405B1" w:rsidP="00C34CE8">
            <w:pPr>
              <w:rPr>
                <w:rFonts w:ascii="Arial" w:hAnsi="Arial" w:cs="Arial"/>
                <w:sz w:val="20"/>
                <w:szCs w:val="20"/>
                <w:lang w:val="en-GB"/>
              </w:rPr>
            </w:pPr>
            <w:r>
              <w:rPr>
                <w:rFonts w:ascii="Arial" w:hAnsi="Arial" w:cs="Arial"/>
                <w:sz w:val="20"/>
                <w:szCs w:val="20"/>
                <w:lang w:val="en-GB"/>
              </w:rPr>
              <w:t>Oct 2023</w:t>
            </w:r>
          </w:p>
        </w:tc>
        <w:tc>
          <w:tcPr>
            <w:tcW w:w="2534" w:type="dxa"/>
          </w:tcPr>
          <w:p w14:paraId="258FC317" w14:textId="5E396F17" w:rsidR="00C34CE8" w:rsidRPr="00901B9D" w:rsidRDefault="006405B1" w:rsidP="00C34CE8">
            <w:pPr>
              <w:rPr>
                <w:rFonts w:ascii="Arial" w:hAnsi="Arial" w:cs="Arial"/>
                <w:sz w:val="20"/>
                <w:szCs w:val="20"/>
                <w:lang w:val="en-GB"/>
              </w:rPr>
            </w:pPr>
            <w:r>
              <w:rPr>
                <w:rFonts w:ascii="Arial" w:hAnsi="Arial" w:cs="Arial"/>
                <w:sz w:val="20"/>
                <w:szCs w:val="20"/>
                <w:lang w:val="en-GB"/>
              </w:rPr>
              <w:t>All teachers clear on Policies for Literacy and consistent approach for teaching and assessing spelling and handwriting in place.</w:t>
            </w:r>
          </w:p>
        </w:tc>
      </w:tr>
      <w:tr w:rsidR="00C34CE8" w:rsidRPr="00901B9D" w14:paraId="76FCB341" w14:textId="77777777" w:rsidTr="00A36607">
        <w:trPr>
          <w:trHeight w:val="562"/>
        </w:trPr>
        <w:tc>
          <w:tcPr>
            <w:tcW w:w="3600" w:type="dxa"/>
            <w:gridSpan w:val="4"/>
            <w:tcBorders>
              <w:bottom w:val="single" w:sz="4" w:space="0" w:color="auto"/>
            </w:tcBorders>
          </w:tcPr>
          <w:p w14:paraId="5F85D532" w14:textId="42BDA8E7" w:rsidR="00C34CE8" w:rsidRDefault="006405B1" w:rsidP="00C34CE8">
            <w:pPr>
              <w:rPr>
                <w:rFonts w:ascii="Arial" w:hAnsi="Arial" w:cs="Arial"/>
                <w:sz w:val="20"/>
                <w:szCs w:val="20"/>
                <w:lang w:val="en-GB"/>
              </w:rPr>
            </w:pPr>
            <w:r>
              <w:rPr>
                <w:rFonts w:ascii="Arial" w:hAnsi="Arial" w:cs="Arial"/>
                <w:sz w:val="20"/>
                <w:szCs w:val="20"/>
                <w:lang w:val="en-GB"/>
              </w:rPr>
              <w:t>Ensure targeted intervention for pupils identified as requiring support in Spelling and/or Writing through Staged Intervention and/or PEF.</w:t>
            </w:r>
          </w:p>
        </w:tc>
        <w:tc>
          <w:tcPr>
            <w:tcW w:w="1704" w:type="dxa"/>
            <w:gridSpan w:val="2"/>
            <w:tcBorders>
              <w:bottom w:val="single" w:sz="4" w:space="0" w:color="auto"/>
            </w:tcBorders>
            <w:vAlign w:val="center"/>
          </w:tcPr>
          <w:p w14:paraId="2C50B9FB" w14:textId="7C33DCE1" w:rsidR="00C34CE8" w:rsidRPr="00901B9D" w:rsidRDefault="006405B1" w:rsidP="00C34CE8">
            <w:pPr>
              <w:rPr>
                <w:rFonts w:ascii="Arial" w:hAnsi="Arial" w:cs="Arial"/>
                <w:sz w:val="20"/>
                <w:szCs w:val="20"/>
                <w:lang w:val="en-GB"/>
              </w:rPr>
            </w:pPr>
            <w:r>
              <w:rPr>
                <w:rFonts w:ascii="Arial" w:hAnsi="Arial" w:cs="Arial"/>
                <w:sz w:val="20"/>
                <w:szCs w:val="20"/>
                <w:lang w:val="en-GB"/>
              </w:rPr>
              <w:t xml:space="preserve">Head Teacher, ASN Teacher, Support for Learning </w:t>
            </w:r>
            <w:r w:rsidR="00367090">
              <w:rPr>
                <w:rFonts w:ascii="Arial" w:hAnsi="Arial" w:cs="Arial"/>
                <w:sz w:val="20"/>
                <w:szCs w:val="20"/>
                <w:lang w:val="en-GB"/>
              </w:rPr>
              <w:t>Auxiliaries</w:t>
            </w:r>
            <w:r>
              <w:rPr>
                <w:rFonts w:ascii="Arial" w:hAnsi="Arial" w:cs="Arial"/>
                <w:sz w:val="20"/>
                <w:szCs w:val="20"/>
                <w:lang w:val="en-GB"/>
              </w:rPr>
              <w:t>, PEF Apprentice</w:t>
            </w:r>
          </w:p>
        </w:tc>
        <w:tc>
          <w:tcPr>
            <w:tcW w:w="1371" w:type="dxa"/>
            <w:tcBorders>
              <w:bottom w:val="single" w:sz="4" w:space="0" w:color="auto"/>
            </w:tcBorders>
            <w:vAlign w:val="center"/>
          </w:tcPr>
          <w:p w14:paraId="2FFB8B5B" w14:textId="442C2F40" w:rsidR="00C34CE8" w:rsidRPr="00901B9D" w:rsidRDefault="00367090" w:rsidP="00C34CE8">
            <w:pPr>
              <w:rPr>
                <w:rFonts w:ascii="Arial" w:hAnsi="Arial" w:cs="Arial"/>
                <w:sz w:val="20"/>
                <w:szCs w:val="20"/>
                <w:lang w:val="en-GB"/>
              </w:rPr>
            </w:pPr>
            <w:r>
              <w:rPr>
                <w:rFonts w:ascii="Arial" w:hAnsi="Arial" w:cs="Arial"/>
                <w:sz w:val="20"/>
                <w:szCs w:val="20"/>
                <w:lang w:val="en-GB"/>
              </w:rPr>
              <w:t>May 2023</w:t>
            </w:r>
          </w:p>
        </w:tc>
        <w:tc>
          <w:tcPr>
            <w:tcW w:w="2534" w:type="dxa"/>
            <w:tcBorders>
              <w:bottom w:val="single" w:sz="4" w:space="0" w:color="auto"/>
            </w:tcBorders>
          </w:tcPr>
          <w:p w14:paraId="601DEC3C" w14:textId="3229D75F" w:rsidR="00C34CE8" w:rsidRPr="00901B9D" w:rsidRDefault="00367090" w:rsidP="00C34CE8">
            <w:pPr>
              <w:rPr>
                <w:rFonts w:ascii="Arial" w:hAnsi="Arial" w:cs="Arial"/>
                <w:sz w:val="20"/>
                <w:szCs w:val="20"/>
                <w:lang w:val="en-GB"/>
              </w:rPr>
            </w:pPr>
            <w:r>
              <w:rPr>
                <w:rFonts w:ascii="Arial" w:hAnsi="Arial" w:cs="Arial"/>
                <w:sz w:val="20"/>
                <w:szCs w:val="20"/>
                <w:lang w:val="en-GB"/>
              </w:rPr>
              <w:t>Evidence of improvement in Writing attainment data for all pupils on Staged Intervention or PEF.</w:t>
            </w:r>
          </w:p>
        </w:tc>
      </w:tr>
      <w:tr w:rsidR="00BB19AE" w:rsidRPr="00901B9D" w14:paraId="030ADBC0" w14:textId="77777777" w:rsidTr="00333DC1">
        <w:trPr>
          <w:trHeight w:val="372"/>
        </w:trPr>
        <w:tc>
          <w:tcPr>
            <w:tcW w:w="3600" w:type="dxa"/>
            <w:gridSpan w:val="4"/>
            <w:tcBorders>
              <w:left w:val="nil"/>
              <w:right w:val="nil"/>
            </w:tcBorders>
          </w:tcPr>
          <w:p w14:paraId="7B08725F" w14:textId="77777777" w:rsidR="00BB19AE" w:rsidRDefault="00BB19AE" w:rsidP="00C34CE8">
            <w:pPr>
              <w:rPr>
                <w:rFonts w:ascii="Arial" w:hAnsi="Arial" w:cs="Arial"/>
                <w:sz w:val="20"/>
                <w:szCs w:val="20"/>
                <w:lang w:val="en-GB"/>
              </w:rPr>
            </w:pPr>
          </w:p>
        </w:tc>
        <w:tc>
          <w:tcPr>
            <w:tcW w:w="1704" w:type="dxa"/>
            <w:gridSpan w:val="2"/>
            <w:tcBorders>
              <w:left w:val="nil"/>
              <w:right w:val="nil"/>
            </w:tcBorders>
            <w:vAlign w:val="center"/>
          </w:tcPr>
          <w:p w14:paraId="0E188DD7" w14:textId="77777777" w:rsidR="00BB19AE" w:rsidRDefault="00BB19AE" w:rsidP="00C34CE8">
            <w:pPr>
              <w:rPr>
                <w:rFonts w:ascii="Arial" w:hAnsi="Arial" w:cs="Arial"/>
                <w:sz w:val="20"/>
                <w:szCs w:val="20"/>
                <w:lang w:val="en-GB"/>
              </w:rPr>
            </w:pPr>
          </w:p>
        </w:tc>
        <w:tc>
          <w:tcPr>
            <w:tcW w:w="1371" w:type="dxa"/>
            <w:tcBorders>
              <w:left w:val="nil"/>
              <w:right w:val="nil"/>
            </w:tcBorders>
            <w:vAlign w:val="center"/>
          </w:tcPr>
          <w:p w14:paraId="5F063729" w14:textId="77777777" w:rsidR="00BB19AE" w:rsidRDefault="00BB19AE" w:rsidP="00C34CE8">
            <w:pPr>
              <w:rPr>
                <w:rFonts w:ascii="Arial" w:hAnsi="Arial" w:cs="Arial"/>
                <w:sz w:val="20"/>
                <w:szCs w:val="20"/>
                <w:lang w:val="en-GB"/>
              </w:rPr>
            </w:pPr>
          </w:p>
        </w:tc>
        <w:tc>
          <w:tcPr>
            <w:tcW w:w="2534" w:type="dxa"/>
            <w:tcBorders>
              <w:left w:val="nil"/>
              <w:right w:val="nil"/>
            </w:tcBorders>
          </w:tcPr>
          <w:p w14:paraId="0C7F19BB" w14:textId="77777777" w:rsidR="00BB19AE" w:rsidRDefault="00BB19AE" w:rsidP="00C34CE8">
            <w:pPr>
              <w:rPr>
                <w:rFonts w:ascii="Arial" w:hAnsi="Arial" w:cs="Arial"/>
                <w:sz w:val="20"/>
                <w:szCs w:val="20"/>
                <w:lang w:val="en-GB"/>
              </w:rPr>
            </w:pPr>
          </w:p>
        </w:tc>
      </w:tr>
      <w:tr w:rsidR="00776B83" w:rsidRPr="00AA6EB6" w14:paraId="3F7182C6" w14:textId="77777777" w:rsidTr="00A36607">
        <w:trPr>
          <w:trHeight w:val="283"/>
        </w:trPr>
        <w:tc>
          <w:tcPr>
            <w:tcW w:w="3323" w:type="dxa"/>
            <w:shd w:val="clear" w:color="auto" w:fill="D9D9D9" w:themeFill="background1" w:themeFillShade="D9"/>
          </w:tcPr>
          <w:p w14:paraId="29BC7F4D" w14:textId="28169F73" w:rsidR="00776B83" w:rsidRPr="001B18D6" w:rsidRDefault="00776B83" w:rsidP="00776B83">
            <w:pPr>
              <w:rPr>
                <w:rFonts w:ascii="Arial" w:hAnsi="Arial" w:cs="Arial"/>
                <w:b/>
                <w:sz w:val="21"/>
                <w:lang w:val="en-GB"/>
              </w:rPr>
            </w:pPr>
            <w:r>
              <w:rPr>
                <w:rFonts w:ascii="Arial" w:hAnsi="Arial" w:cs="Arial"/>
                <w:b/>
                <w:sz w:val="21"/>
                <w:lang w:val="en-GB"/>
              </w:rPr>
              <w:t>Improvement Project Three</w:t>
            </w:r>
          </w:p>
        </w:tc>
        <w:tc>
          <w:tcPr>
            <w:tcW w:w="5886" w:type="dxa"/>
            <w:gridSpan w:val="7"/>
          </w:tcPr>
          <w:p w14:paraId="2C491DA6" w14:textId="77777777" w:rsidR="00D226DD" w:rsidRPr="00D226DD" w:rsidRDefault="00D226DD" w:rsidP="00D226DD">
            <w:pPr>
              <w:rPr>
                <w:rFonts w:ascii="Arial" w:hAnsi="Arial" w:cs="Arial"/>
                <w:color w:val="000000"/>
                <w:sz w:val="20"/>
                <w:szCs w:val="20"/>
                <w:lang w:val="en-GB"/>
              </w:rPr>
            </w:pPr>
            <w:r w:rsidRPr="00D226DD">
              <w:rPr>
                <w:rFonts w:ascii="Arial" w:hAnsi="Arial" w:cs="Arial"/>
                <w:color w:val="000000"/>
                <w:sz w:val="20"/>
                <w:szCs w:val="20"/>
                <w:lang w:val="en-GB"/>
              </w:rPr>
              <w:t>Develop Pupils’ Voice and Independence in Health and Wellbeing Experiences.</w:t>
            </w:r>
          </w:p>
          <w:p w14:paraId="3F6C792D" w14:textId="77777777" w:rsidR="00776B83" w:rsidRPr="00AA6EB6" w:rsidRDefault="00776B83" w:rsidP="00BC65C2">
            <w:pPr>
              <w:rPr>
                <w:rFonts w:ascii="Arial" w:hAnsi="Arial" w:cs="Arial"/>
                <w:sz w:val="20"/>
                <w:lang w:val="en-GB"/>
              </w:rPr>
            </w:pPr>
          </w:p>
        </w:tc>
      </w:tr>
      <w:tr w:rsidR="00A54F55" w:rsidRPr="00AA6EB6" w14:paraId="1DD2F15B" w14:textId="77777777" w:rsidTr="00A36607">
        <w:trPr>
          <w:trHeight w:val="548"/>
        </w:trPr>
        <w:tc>
          <w:tcPr>
            <w:tcW w:w="3323" w:type="dxa"/>
            <w:shd w:val="clear" w:color="auto" w:fill="D9D9D9" w:themeFill="background1" w:themeFillShade="D9"/>
          </w:tcPr>
          <w:p w14:paraId="00B2AE17" w14:textId="77777777" w:rsidR="00A54F55" w:rsidRPr="001B18D6" w:rsidRDefault="00A54F55" w:rsidP="00A54F55">
            <w:pPr>
              <w:rPr>
                <w:rFonts w:ascii="Arial" w:hAnsi="Arial" w:cs="Arial"/>
                <w:b/>
                <w:sz w:val="21"/>
                <w:lang w:val="en-GB"/>
              </w:rPr>
            </w:pPr>
            <w:r w:rsidRPr="001B18D6">
              <w:rPr>
                <w:rFonts w:ascii="Arial" w:hAnsi="Arial" w:cs="Arial"/>
                <w:b/>
                <w:sz w:val="21"/>
                <w:lang w:val="en-GB"/>
              </w:rPr>
              <w:t>NIF Priority:</w:t>
            </w:r>
          </w:p>
        </w:tc>
        <w:tc>
          <w:tcPr>
            <w:tcW w:w="5886" w:type="dxa"/>
            <w:gridSpan w:val="7"/>
          </w:tcPr>
          <w:p w14:paraId="139F183F" w14:textId="77777777" w:rsidR="00A54F55" w:rsidRPr="00367090" w:rsidRDefault="00A54F55" w:rsidP="00A54F55">
            <w:pPr>
              <w:pStyle w:val="ListParagraph"/>
              <w:numPr>
                <w:ilvl w:val="0"/>
                <w:numId w:val="35"/>
              </w:numPr>
              <w:rPr>
                <w:rFonts w:ascii="Arial" w:hAnsi="Arial" w:cs="Arial"/>
                <w:sz w:val="20"/>
                <w:szCs w:val="20"/>
              </w:rPr>
            </w:pPr>
            <w:r w:rsidRPr="00367090">
              <w:rPr>
                <w:rFonts w:ascii="Arial" w:hAnsi="Arial" w:cs="Arial"/>
                <w:sz w:val="20"/>
                <w:szCs w:val="20"/>
              </w:rPr>
              <w:t>Improvement in children and young people’s health and wellbeing</w:t>
            </w:r>
          </w:p>
          <w:p w14:paraId="5971D23F" w14:textId="77777777" w:rsidR="00A54F55" w:rsidRPr="00367090" w:rsidRDefault="00A54F55" w:rsidP="00A54F55">
            <w:pPr>
              <w:pStyle w:val="ListParagraph"/>
              <w:numPr>
                <w:ilvl w:val="0"/>
                <w:numId w:val="35"/>
              </w:numPr>
              <w:rPr>
                <w:rFonts w:ascii="Arial" w:hAnsi="Arial" w:cs="Arial"/>
                <w:sz w:val="20"/>
                <w:szCs w:val="20"/>
              </w:rPr>
            </w:pPr>
            <w:r w:rsidRPr="00367090">
              <w:rPr>
                <w:rFonts w:ascii="Arial" w:hAnsi="Arial" w:cs="Arial"/>
                <w:sz w:val="20"/>
                <w:szCs w:val="20"/>
              </w:rPr>
              <w:t xml:space="preserve">Placing the human rights and needs of every child and young person at the </w:t>
            </w:r>
            <w:proofErr w:type="spellStart"/>
            <w:r w:rsidRPr="00367090">
              <w:rPr>
                <w:rFonts w:ascii="Arial" w:hAnsi="Arial" w:cs="Arial"/>
                <w:sz w:val="20"/>
                <w:szCs w:val="20"/>
              </w:rPr>
              <w:t>centre</w:t>
            </w:r>
            <w:proofErr w:type="spellEnd"/>
            <w:r w:rsidRPr="00367090">
              <w:rPr>
                <w:rFonts w:ascii="Arial" w:hAnsi="Arial" w:cs="Arial"/>
                <w:sz w:val="20"/>
                <w:szCs w:val="20"/>
              </w:rPr>
              <w:t xml:space="preserve"> of education</w:t>
            </w:r>
          </w:p>
          <w:p w14:paraId="7E9B9EEA" w14:textId="77777777" w:rsidR="00A54F55" w:rsidRPr="00367090" w:rsidRDefault="00A54F55" w:rsidP="00A54F55">
            <w:pPr>
              <w:rPr>
                <w:rFonts w:ascii="Arial" w:hAnsi="Arial" w:cs="Arial"/>
                <w:sz w:val="20"/>
                <w:szCs w:val="20"/>
              </w:rPr>
            </w:pPr>
            <w:r w:rsidRPr="00367090">
              <w:rPr>
                <w:rFonts w:ascii="Arial" w:hAnsi="Arial" w:cs="Arial"/>
                <w:b/>
                <w:sz w:val="20"/>
                <w:szCs w:val="20"/>
              </w:rPr>
              <w:t>Drivers</w:t>
            </w:r>
            <w:r w:rsidRPr="00367090">
              <w:rPr>
                <w:rFonts w:ascii="Arial" w:hAnsi="Arial" w:cs="Arial"/>
                <w:sz w:val="20"/>
                <w:szCs w:val="20"/>
              </w:rPr>
              <w:t>:</w:t>
            </w:r>
          </w:p>
          <w:p w14:paraId="332C63A8" w14:textId="77777777" w:rsidR="00A54F55" w:rsidRPr="00367090" w:rsidRDefault="00A54F55" w:rsidP="00A54F55">
            <w:pPr>
              <w:pStyle w:val="ListParagraph"/>
              <w:numPr>
                <w:ilvl w:val="0"/>
                <w:numId w:val="37"/>
              </w:numPr>
              <w:rPr>
                <w:rFonts w:ascii="Arial" w:hAnsi="Arial" w:cs="Arial"/>
                <w:sz w:val="20"/>
                <w:szCs w:val="20"/>
              </w:rPr>
            </w:pPr>
            <w:r w:rsidRPr="00367090">
              <w:rPr>
                <w:rFonts w:ascii="Arial" w:hAnsi="Arial" w:cs="Arial"/>
                <w:sz w:val="20"/>
                <w:szCs w:val="20"/>
              </w:rPr>
              <w:t>Teacher and practitioner professionalism</w:t>
            </w:r>
          </w:p>
          <w:p w14:paraId="48F7E631" w14:textId="77777777" w:rsidR="00A54F55" w:rsidRPr="00367090" w:rsidRDefault="00A54F55" w:rsidP="00A54F55">
            <w:pPr>
              <w:pStyle w:val="ListParagraph"/>
              <w:numPr>
                <w:ilvl w:val="0"/>
                <w:numId w:val="37"/>
              </w:numPr>
              <w:rPr>
                <w:rFonts w:ascii="Arial" w:hAnsi="Arial" w:cs="Arial"/>
                <w:sz w:val="20"/>
                <w:szCs w:val="20"/>
              </w:rPr>
            </w:pPr>
            <w:r w:rsidRPr="00367090">
              <w:rPr>
                <w:rFonts w:ascii="Arial" w:hAnsi="Arial" w:cs="Arial"/>
                <w:sz w:val="20"/>
                <w:szCs w:val="20"/>
              </w:rPr>
              <w:t>Parent/</w:t>
            </w:r>
            <w:proofErr w:type="spellStart"/>
            <w:r w:rsidRPr="00367090">
              <w:rPr>
                <w:rFonts w:ascii="Arial" w:hAnsi="Arial" w:cs="Arial"/>
                <w:sz w:val="20"/>
                <w:szCs w:val="20"/>
              </w:rPr>
              <w:t>carer</w:t>
            </w:r>
            <w:proofErr w:type="spellEnd"/>
            <w:r w:rsidRPr="00367090">
              <w:rPr>
                <w:rFonts w:ascii="Arial" w:hAnsi="Arial" w:cs="Arial"/>
                <w:sz w:val="20"/>
                <w:szCs w:val="20"/>
              </w:rPr>
              <w:t xml:space="preserve"> involvement and engagement</w:t>
            </w:r>
          </w:p>
          <w:p w14:paraId="61CD58C2" w14:textId="2F11E6B0" w:rsidR="00A54F55" w:rsidRPr="00367090" w:rsidRDefault="00A54F55" w:rsidP="00367090">
            <w:pPr>
              <w:pStyle w:val="ListParagraph"/>
              <w:numPr>
                <w:ilvl w:val="0"/>
                <w:numId w:val="37"/>
              </w:numPr>
              <w:rPr>
                <w:rFonts w:ascii="Arial" w:hAnsi="Arial" w:cs="Arial"/>
                <w:sz w:val="20"/>
                <w:lang w:val="en-GB"/>
              </w:rPr>
            </w:pPr>
            <w:r w:rsidRPr="00367090">
              <w:rPr>
                <w:rFonts w:ascii="Arial" w:hAnsi="Arial" w:cs="Arial"/>
                <w:sz w:val="20"/>
                <w:szCs w:val="20"/>
              </w:rPr>
              <w:t>School and ELC Improvement</w:t>
            </w:r>
          </w:p>
        </w:tc>
      </w:tr>
      <w:tr w:rsidR="00A54F55" w:rsidRPr="00AA6EB6" w14:paraId="4E61C5BC" w14:textId="77777777" w:rsidTr="00A36607">
        <w:trPr>
          <w:trHeight w:val="325"/>
        </w:trPr>
        <w:tc>
          <w:tcPr>
            <w:tcW w:w="3323" w:type="dxa"/>
            <w:shd w:val="clear" w:color="auto" w:fill="D9D9D9" w:themeFill="background1" w:themeFillShade="D9"/>
          </w:tcPr>
          <w:p w14:paraId="4081FE0F" w14:textId="77777777" w:rsidR="00A54F55" w:rsidRPr="001B18D6" w:rsidRDefault="00A54F55" w:rsidP="00A54F55">
            <w:pPr>
              <w:rPr>
                <w:rFonts w:ascii="Arial" w:hAnsi="Arial" w:cs="Arial"/>
                <w:b/>
                <w:sz w:val="21"/>
                <w:lang w:val="en-GB"/>
              </w:rPr>
            </w:pPr>
            <w:r>
              <w:rPr>
                <w:rFonts w:ascii="Arial" w:hAnsi="Arial" w:cs="Arial"/>
                <w:b/>
                <w:sz w:val="21"/>
                <w:lang w:val="en-GB"/>
              </w:rPr>
              <w:t>HGIOS4 or HGIOELC</w:t>
            </w:r>
            <w:r w:rsidRPr="001B18D6">
              <w:rPr>
                <w:rFonts w:ascii="Arial" w:hAnsi="Arial" w:cs="Arial"/>
                <w:b/>
                <w:sz w:val="21"/>
                <w:lang w:val="en-GB"/>
              </w:rPr>
              <w:t xml:space="preserve"> QIs: </w:t>
            </w:r>
          </w:p>
        </w:tc>
        <w:tc>
          <w:tcPr>
            <w:tcW w:w="5886" w:type="dxa"/>
            <w:gridSpan w:val="7"/>
          </w:tcPr>
          <w:p w14:paraId="55FC62A9" w14:textId="28492833" w:rsidR="00A54F55" w:rsidRPr="00AA6EB6" w:rsidRDefault="000E1065" w:rsidP="000E1065">
            <w:pPr>
              <w:rPr>
                <w:rFonts w:ascii="Arial" w:hAnsi="Arial" w:cs="Arial"/>
                <w:sz w:val="20"/>
                <w:lang w:val="en-GB"/>
              </w:rPr>
            </w:pPr>
            <w:r>
              <w:rPr>
                <w:rFonts w:ascii="Arial" w:hAnsi="Arial" w:cs="Arial"/>
                <w:b/>
                <w:sz w:val="20"/>
                <w:lang w:val="en-GB"/>
              </w:rPr>
              <w:t>1.2</w:t>
            </w:r>
            <w:r w:rsidR="00A54F55">
              <w:rPr>
                <w:rFonts w:ascii="Arial" w:hAnsi="Arial" w:cs="Arial"/>
                <w:b/>
                <w:sz w:val="20"/>
                <w:lang w:val="en-GB"/>
              </w:rPr>
              <w:t xml:space="preserve"> </w:t>
            </w:r>
            <w:r>
              <w:rPr>
                <w:rFonts w:ascii="Arial" w:hAnsi="Arial" w:cs="Arial"/>
                <w:sz w:val="20"/>
                <w:lang w:val="en-GB"/>
              </w:rPr>
              <w:t>– Leadership of Learning</w:t>
            </w:r>
            <w:r w:rsidR="00A54F55">
              <w:rPr>
                <w:rFonts w:ascii="Arial" w:hAnsi="Arial" w:cs="Arial"/>
                <w:sz w:val="20"/>
                <w:lang w:val="en-GB"/>
              </w:rPr>
              <w:t xml:space="preserve">. </w:t>
            </w:r>
            <w:r w:rsidR="00A54F55">
              <w:rPr>
                <w:rFonts w:ascii="Arial" w:hAnsi="Arial" w:cs="Arial"/>
                <w:b/>
                <w:sz w:val="20"/>
                <w:lang w:val="en-GB"/>
              </w:rPr>
              <w:t>2.4</w:t>
            </w:r>
            <w:r w:rsidR="00A54F55">
              <w:rPr>
                <w:rFonts w:ascii="Arial" w:hAnsi="Arial" w:cs="Arial"/>
                <w:sz w:val="20"/>
                <w:lang w:val="en-GB"/>
              </w:rPr>
              <w:t xml:space="preserve"> – Personalised Support. </w:t>
            </w:r>
            <w:r w:rsidR="00A54F55">
              <w:rPr>
                <w:rFonts w:ascii="Arial" w:hAnsi="Arial" w:cs="Arial"/>
                <w:b/>
                <w:sz w:val="20"/>
                <w:lang w:val="en-GB"/>
              </w:rPr>
              <w:t>2.5</w:t>
            </w:r>
            <w:r w:rsidR="00A54F55">
              <w:rPr>
                <w:rFonts w:ascii="Arial" w:hAnsi="Arial" w:cs="Arial"/>
                <w:sz w:val="20"/>
                <w:lang w:val="en-GB"/>
              </w:rPr>
              <w:t xml:space="preserve"> – Family Learning. </w:t>
            </w:r>
            <w:r w:rsidR="00A54F55">
              <w:rPr>
                <w:rFonts w:ascii="Arial" w:hAnsi="Arial" w:cs="Arial"/>
                <w:b/>
                <w:sz w:val="20"/>
                <w:lang w:val="en-GB"/>
              </w:rPr>
              <w:t>3.1</w:t>
            </w:r>
            <w:r w:rsidR="00A54F55">
              <w:rPr>
                <w:rFonts w:ascii="Arial" w:hAnsi="Arial" w:cs="Arial"/>
                <w:sz w:val="20"/>
                <w:lang w:val="en-GB"/>
              </w:rPr>
              <w:t xml:space="preserve"> – </w:t>
            </w:r>
            <w:r w:rsidR="00586492">
              <w:rPr>
                <w:rFonts w:ascii="Arial" w:hAnsi="Arial" w:cs="Arial"/>
                <w:sz w:val="20"/>
                <w:lang w:val="en-GB"/>
              </w:rPr>
              <w:t>Ensuring wellbeing, equality and inclusion.</w:t>
            </w:r>
          </w:p>
        </w:tc>
      </w:tr>
      <w:tr w:rsidR="00A54F55" w:rsidRPr="00AA6EB6" w14:paraId="063ABBB8" w14:textId="77777777" w:rsidTr="00A36607">
        <w:trPr>
          <w:trHeight w:val="325"/>
        </w:trPr>
        <w:tc>
          <w:tcPr>
            <w:tcW w:w="3323" w:type="dxa"/>
            <w:shd w:val="clear" w:color="auto" w:fill="D9D9D9" w:themeFill="background1" w:themeFillShade="D9"/>
          </w:tcPr>
          <w:p w14:paraId="17EB9D0F" w14:textId="77777777" w:rsidR="00A54F55" w:rsidRPr="001B18D6" w:rsidRDefault="00A54F55" w:rsidP="00A54F55">
            <w:pPr>
              <w:rPr>
                <w:rFonts w:ascii="Arial" w:hAnsi="Arial" w:cs="Arial"/>
                <w:b/>
                <w:sz w:val="21"/>
                <w:lang w:val="en-GB"/>
              </w:rPr>
            </w:pPr>
            <w:proofErr w:type="spellStart"/>
            <w:r>
              <w:rPr>
                <w:rFonts w:ascii="Arial" w:hAnsi="Arial" w:cs="Arial"/>
                <w:b/>
                <w:sz w:val="21"/>
                <w:lang w:val="en-GB"/>
              </w:rPr>
              <w:t>CnES</w:t>
            </w:r>
            <w:proofErr w:type="spellEnd"/>
            <w:r>
              <w:rPr>
                <w:rFonts w:ascii="Arial" w:hAnsi="Arial" w:cs="Arial"/>
                <w:b/>
                <w:sz w:val="21"/>
                <w:lang w:val="en-GB"/>
              </w:rPr>
              <w:t xml:space="preserve"> Priorities</w:t>
            </w:r>
            <w:r w:rsidRPr="001B18D6">
              <w:rPr>
                <w:rFonts w:ascii="Arial" w:hAnsi="Arial" w:cs="Arial"/>
                <w:b/>
                <w:sz w:val="21"/>
                <w:lang w:val="en-GB"/>
              </w:rPr>
              <w:t>:</w:t>
            </w:r>
          </w:p>
        </w:tc>
        <w:tc>
          <w:tcPr>
            <w:tcW w:w="5886" w:type="dxa"/>
            <w:gridSpan w:val="7"/>
          </w:tcPr>
          <w:p w14:paraId="44F5012C" w14:textId="21F568E2" w:rsidR="00A54F55" w:rsidRPr="00AA6EB6" w:rsidRDefault="00A54F55" w:rsidP="00A54F55">
            <w:pPr>
              <w:rPr>
                <w:rFonts w:ascii="Arial" w:hAnsi="Arial" w:cs="Arial"/>
                <w:sz w:val="20"/>
                <w:lang w:val="en-GB"/>
              </w:rPr>
            </w:pPr>
            <w:r>
              <w:rPr>
                <w:rFonts w:ascii="Arial" w:hAnsi="Arial" w:cs="Arial"/>
                <w:sz w:val="20"/>
                <w:lang w:val="en-GB"/>
              </w:rPr>
              <w:t>Health and Wellbeing</w:t>
            </w:r>
          </w:p>
        </w:tc>
      </w:tr>
      <w:tr w:rsidR="00A54F55" w:rsidRPr="001B18D6" w14:paraId="3AFC3D6C" w14:textId="77777777" w:rsidTr="00BC65C2">
        <w:trPr>
          <w:trHeight w:val="297"/>
        </w:trPr>
        <w:tc>
          <w:tcPr>
            <w:tcW w:w="9209" w:type="dxa"/>
            <w:gridSpan w:val="8"/>
            <w:shd w:val="clear" w:color="auto" w:fill="D9D9D9" w:themeFill="background1" w:themeFillShade="D9"/>
          </w:tcPr>
          <w:p w14:paraId="1640474E" w14:textId="77777777" w:rsidR="00A54F55" w:rsidRPr="001B18D6" w:rsidRDefault="00A54F55" w:rsidP="00A54F55">
            <w:pPr>
              <w:rPr>
                <w:rFonts w:ascii="Arial" w:hAnsi="Arial" w:cs="Arial"/>
                <w:b/>
                <w:sz w:val="21"/>
                <w:lang w:val="en-GB"/>
              </w:rPr>
            </w:pPr>
            <w:commentRangeStart w:id="20"/>
            <w:r w:rsidRPr="001B18D6">
              <w:rPr>
                <w:rFonts w:ascii="Arial" w:hAnsi="Arial" w:cs="Arial"/>
                <w:b/>
                <w:sz w:val="21"/>
                <w:lang w:val="en-GB"/>
              </w:rPr>
              <w:t xml:space="preserve">Stretch Aim(s) </w:t>
            </w:r>
            <w:commentRangeEnd w:id="20"/>
            <w:r>
              <w:rPr>
                <w:rStyle w:val="CommentReference"/>
              </w:rPr>
              <w:commentReference w:id="20"/>
            </w:r>
          </w:p>
        </w:tc>
      </w:tr>
      <w:tr w:rsidR="00A54F55" w:rsidRPr="00D322E9" w14:paraId="513786DD" w14:textId="77777777" w:rsidTr="00BC65C2">
        <w:tc>
          <w:tcPr>
            <w:tcW w:w="9209" w:type="dxa"/>
            <w:gridSpan w:val="8"/>
          </w:tcPr>
          <w:p w14:paraId="79CD3A03" w14:textId="6A844633" w:rsidR="00EC6551" w:rsidRPr="000860EA" w:rsidRDefault="00F07852" w:rsidP="000860EA">
            <w:pPr>
              <w:rPr>
                <w:rFonts w:ascii="Arial" w:hAnsi="Arial" w:cs="Arial"/>
                <w:sz w:val="20"/>
                <w:szCs w:val="20"/>
                <w:lang w:val="en-GB"/>
              </w:rPr>
            </w:pPr>
            <w:r>
              <w:rPr>
                <w:rFonts w:ascii="Arial" w:hAnsi="Arial" w:cs="Arial"/>
                <w:sz w:val="20"/>
                <w:szCs w:val="20"/>
                <w:lang w:val="en-GB"/>
              </w:rPr>
              <w:t>Develop P1-P7 Pupil Voice in decision making relating to learning, behaviour and Health and Wellbeing experiences in order to improve confidence levels in these areas by 20% by June 2023.</w:t>
            </w:r>
          </w:p>
        </w:tc>
      </w:tr>
      <w:tr w:rsidR="00A54F55" w14:paraId="0D904378" w14:textId="77777777" w:rsidTr="00BC65C2">
        <w:trPr>
          <w:trHeight w:val="269"/>
        </w:trPr>
        <w:tc>
          <w:tcPr>
            <w:tcW w:w="9209" w:type="dxa"/>
            <w:gridSpan w:val="8"/>
            <w:shd w:val="clear" w:color="auto" w:fill="D9D9D9" w:themeFill="background1" w:themeFillShade="D9"/>
          </w:tcPr>
          <w:p w14:paraId="5A3DBD33" w14:textId="77777777" w:rsidR="00A54F55" w:rsidRDefault="00A54F55" w:rsidP="00A54F55">
            <w:pPr>
              <w:rPr>
                <w:rFonts w:ascii="Arial" w:hAnsi="Arial" w:cs="Arial"/>
                <w:lang w:val="en-GB"/>
              </w:rPr>
            </w:pPr>
            <w:commentRangeStart w:id="21"/>
            <w:r w:rsidRPr="001B18D6">
              <w:rPr>
                <w:rFonts w:ascii="Arial" w:hAnsi="Arial" w:cs="Arial"/>
                <w:b/>
                <w:sz w:val="21"/>
                <w:lang w:val="en-GB"/>
              </w:rPr>
              <w:t>Baseline Measures</w:t>
            </w:r>
            <w:commentRangeEnd w:id="21"/>
            <w:r>
              <w:rPr>
                <w:rStyle w:val="CommentReference"/>
              </w:rPr>
              <w:commentReference w:id="21"/>
            </w:r>
          </w:p>
        </w:tc>
      </w:tr>
      <w:tr w:rsidR="00A54F55" w:rsidRPr="008A5F8C" w14:paraId="275AF8AE" w14:textId="77777777" w:rsidTr="00BC65C2">
        <w:trPr>
          <w:trHeight w:val="646"/>
        </w:trPr>
        <w:tc>
          <w:tcPr>
            <w:tcW w:w="9209" w:type="dxa"/>
            <w:gridSpan w:val="8"/>
          </w:tcPr>
          <w:p w14:paraId="5094A6F3" w14:textId="7AC3353C" w:rsidR="00F07852" w:rsidRDefault="00F07852" w:rsidP="00EC6551">
            <w:pPr>
              <w:pStyle w:val="ListParagraph"/>
              <w:numPr>
                <w:ilvl w:val="0"/>
                <w:numId w:val="38"/>
              </w:numPr>
              <w:rPr>
                <w:rFonts w:ascii="Arial" w:hAnsi="Arial" w:cs="Arial"/>
                <w:sz w:val="20"/>
                <w:szCs w:val="20"/>
                <w:lang w:val="en-GB"/>
              </w:rPr>
            </w:pPr>
            <w:r>
              <w:rPr>
                <w:rFonts w:ascii="Arial" w:hAnsi="Arial" w:cs="Arial"/>
                <w:sz w:val="20"/>
                <w:szCs w:val="20"/>
                <w:lang w:val="en-GB"/>
              </w:rPr>
              <w:t xml:space="preserve">Pupil </w:t>
            </w:r>
            <w:r w:rsidR="000860EA">
              <w:rPr>
                <w:rFonts w:ascii="Arial" w:hAnsi="Arial" w:cs="Arial"/>
                <w:sz w:val="20"/>
                <w:szCs w:val="20"/>
                <w:lang w:val="en-GB"/>
              </w:rPr>
              <w:t xml:space="preserve">and Teacher </w:t>
            </w:r>
            <w:r>
              <w:rPr>
                <w:rFonts w:ascii="Arial" w:hAnsi="Arial" w:cs="Arial"/>
                <w:sz w:val="20"/>
                <w:szCs w:val="20"/>
                <w:lang w:val="en-GB"/>
              </w:rPr>
              <w:t>Survey measuring independence and confidence in leading own learning, behaviour and Health and Wellbeing experiences.</w:t>
            </w:r>
          </w:p>
          <w:p w14:paraId="3C94ECAD" w14:textId="60484BE6" w:rsidR="00A54F55" w:rsidRDefault="00EC6551" w:rsidP="00EC6551">
            <w:pPr>
              <w:pStyle w:val="ListParagraph"/>
              <w:numPr>
                <w:ilvl w:val="0"/>
                <w:numId w:val="38"/>
              </w:numPr>
              <w:rPr>
                <w:rFonts w:ascii="Arial" w:hAnsi="Arial" w:cs="Arial"/>
                <w:sz w:val="20"/>
                <w:szCs w:val="20"/>
                <w:lang w:val="en-GB"/>
              </w:rPr>
            </w:pPr>
            <w:r w:rsidRPr="00EC6551">
              <w:rPr>
                <w:rFonts w:ascii="Arial" w:hAnsi="Arial" w:cs="Arial"/>
                <w:sz w:val="20"/>
                <w:szCs w:val="20"/>
                <w:lang w:val="en-GB"/>
              </w:rPr>
              <w:t xml:space="preserve">Data from Silver </w:t>
            </w:r>
            <w:r w:rsidR="004C5230" w:rsidRPr="00EC6551">
              <w:rPr>
                <w:rFonts w:ascii="Arial" w:hAnsi="Arial" w:cs="Arial"/>
                <w:sz w:val="20"/>
                <w:szCs w:val="20"/>
                <w:lang w:val="en-GB"/>
              </w:rPr>
              <w:t>Accreditation</w:t>
            </w:r>
            <w:r w:rsidRPr="00EC6551">
              <w:rPr>
                <w:rFonts w:ascii="Arial" w:hAnsi="Arial" w:cs="Arial"/>
                <w:sz w:val="20"/>
                <w:szCs w:val="20"/>
                <w:lang w:val="en-GB"/>
              </w:rPr>
              <w:t xml:space="preserve"> Report from Rights Respecting Schools</w:t>
            </w:r>
          </w:p>
          <w:p w14:paraId="38EE0081" w14:textId="77777777" w:rsidR="00EC6551" w:rsidRDefault="00EC6551" w:rsidP="00EC6551">
            <w:pPr>
              <w:pStyle w:val="ListParagraph"/>
              <w:numPr>
                <w:ilvl w:val="0"/>
                <w:numId w:val="38"/>
              </w:numPr>
              <w:rPr>
                <w:rFonts w:ascii="Arial" w:hAnsi="Arial" w:cs="Arial"/>
                <w:sz w:val="20"/>
                <w:szCs w:val="20"/>
                <w:lang w:val="en-GB"/>
              </w:rPr>
            </w:pPr>
            <w:r>
              <w:rPr>
                <w:rFonts w:ascii="Arial" w:hAnsi="Arial" w:cs="Arial"/>
                <w:sz w:val="20"/>
                <w:szCs w:val="20"/>
                <w:lang w:val="en-GB"/>
              </w:rPr>
              <w:t>Stakeholder Survey Data to measure understanding and use of The Decider Skills</w:t>
            </w:r>
          </w:p>
          <w:p w14:paraId="72790252" w14:textId="6284F56B" w:rsidR="00E67FDC" w:rsidRPr="00EC6551" w:rsidRDefault="00E67FDC" w:rsidP="00EC6551">
            <w:pPr>
              <w:pStyle w:val="ListParagraph"/>
              <w:numPr>
                <w:ilvl w:val="0"/>
                <w:numId w:val="38"/>
              </w:numPr>
              <w:rPr>
                <w:rFonts w:ascii="Arial" w:hAnsi="Arial" w:cs="Arial"/>
                <w:sz w:val="20"/>
                <w:szCs w:val="20"/>
                <w:lang w:val="en-GB"/>
              </w:rPr>
            </w:pPr>
            <w:r>
              <w:rPr>
                <w:rFonts w:ascii="Arial" w:hAnsi="Arial" w:cs="Arial"/>
                <w:sz w:val="20"/>
                <w:szCs w:val="20"/>
                <w:lang w:val="en-GB"/>
              </w:rPr>
              <w:t>Survey Data to measure Pupil and Teacher attitudes on experiences in Physical Education.</w:t>
            </w:r>
          </w:p>
        </w:tc>
      </w:tr>
      <w:tr w:rsidR="00A54F55" w:rsidRPr="001B18D6" w14:paraId="58AD74BA" w14:textId="77777777" w:rsidTr="00A36607">
        <w:trPr>
          <w:trHeight w:val="227"/>
        </w:trPr>
        <w:tc>
          <w:tcPr>
            <w:tcW w:w="3580" w:type="dxa"/>
            <w:gridSpan w:val="3"/>
            <w:shd w:val="clear" w:color="auto" w:fill="D9D9D9" w:themeFill="background1" w:themeFillShade="D9"/>
            <w:vAlign w:val="center"/>
          </w:tcPr>
          <w:p w14:paraId="6802EC79" w14:textId="77777777" w:rsidR="00A54F55" w:rsidRPr="001B18D6" w:rsidRDefault="00A54F55" w:rsidP="00A54F55">
            <w:pPr>
              <w:jc w:val="center"/>
              <w:rPr>
                <w:rFonts w:ascii="Arial" w:hAnsi="Arial" w:cs="Arial"/>
                <w:b/>
                <w:sz w:val="21"/>
                <w:lang w:val="en-GB"/>
              </w:rPr>
            </w:pPr>
            <w:commentRangeStart w:id="22"/>
            <w:r w:rsidRPr="001B18D6">
              <w:rPr>
                <w:rFonts w:ascii="Arial" w:hAnsi="Arial" w:cs="Arial"/>
                <w:b/>
                <w:sz w:val="21"/>
                <w:lang w:val="en-GB"/>
              </w:rPr>
              <w:t>Change Actions &amp; Methodologies (Secondary Drivers)</w:t>
            </w:r>
            <w:commentRangeEnd w:id="22"/>
            <w:r>
              <w:rPr>
                <w:rStyle w:val="CommentReference"/>
              </w:rPr>
              <w:commentReference w:id="22"/>
            </w:r>
          </w:p>
        </w:tc>
        <w:tc>
          <w:tcPr>
            <w:tcW w:w="1703" w:type="dxa"/>
            <w:gridSpan w:val="2"/>
            <w:shd w:val="clear" w:color="auto" w:fill="D9D9D9" w:themeFill="background1" w:themeFillShade="D9"/>
            <w:vAlign w:val="center"/>
          </w:tcPr>
          <w:p w14:paraId="5336BFD0" w14:textId="77777777" w:rsidR="00A54F55" w:rsidRPr="001B18D6" w:rsidRDefault="00A54F55" w:rsidP="00A54F55">
            <w:pPr>
              <w:jc w:val="center"/>
              <w:rPr>
                <w:rFonts w:ascii="Arial" w:hAnsi="Arial" w:cs="Arial"/>
                <w:b/>
                <w:sz w:val="21"/>
                <w:lang w:val="en-GB"/>
              </w:rPr>
            </w:pPr>
            <w:r>
              <w:rPr>
                <w:rFonts w:ascii="Arial" w:hAnsi="Arial" w:cs="Arial"/>
                <w:b/>
                <w:sz w:val="21"/>
                <w:lang w:val="en-GB"/>
              </w:rPr>
              <w:t xml:space="preserve">Reporting </w:t>
            </w:r>
            <w:r w:rsidRPr="001B18D6">
              <w:rPr>
                <w:rFonts w:ascii="Arial" w:hAnsi="Arial" w:cs="Arial"/>
                <w:b/>
                <w:sz w:val="21"/>
                <w:lang w:val="en-GB"/>
              </w:rPr>
              <w:t>Responsibility</w:t>
            </w:r>
          </w:p>
        </w:tc>
        <w:tc>
          <w:tcPr>
            <w:tcW w:w="1392" w:type="dxa"/>
            <w:gridSpan w:val="2"/>
            <w:shd w:val="clear" w:color="auto" w:fill="D9D9D9" w:themeFill="background1" w:themeFillShade="D9"/>
            <w:vAlign w:val="center"/>
          </w:tcPr>
          <w:p w14:paraId="766970F1" w14:textId="77777777" w:rsidR="00A54F55" w:rsidRPr="001B18D6" w:rsidRDefault="00A54F55" w:rsidP="00A54F55">
            <w:pPr>
              <w:jc w:val="center"/>
              <w:rPr>
                <w:rFonts w:ascii="Arial" w:hAnsi="Arial" w:cs="Arial"/>
                <w:b/>
                <w:sz w:val="21"/>
                <w:lang w:val="en-GB"/>
              </w:rPr>
            </w:pPr>
            <w:r w:rsidRPr="001B18D6">
              <w:rPr>
                <w:rFonts w:ascii="Arial" w:hAnsi="Arial" w:cs="Arial"/>
                <w:b/>
                <w:sz w:val="21"/>
                <w:lang w:val="en-GB"/>
              </w:rPr>
              <w:t>Completion</w:t>
            </w:r>
          </w:p>
          <w:p w14:paraId="461EBA59" w14:textId="77777777" w:rsidR="00A54F55" w:rsidRPr="001B18D6" w:rsidRDefault="00A54F55" w:rsidP="00A54F55">
            <w:pPr>
              <w:jc w:val="center"/>
              <w:rPr>
                <w:rFonts w:ascii="Arial" w:hAnsi="Arial" w:cs="Arial"/>
                <w:b/>
                <w:sz w:val="21"/>
                <w:lang w:val="en-GB"/>
              </w:rPr>
            </w:pPr>
            <w:r w:rsidRPr="001B18D6">
              <w:rPr>
                <w:rFonts w:ascii="Arial" w:hAnsi="Arial" w:cs="Arial"/>
                <w:b/>
                <w:sz w:val="21"/>
                <w:lang w:val="en-GB"/>
              </w:rPr>
              <w:t>Deadline</w:t>
            </w:r>
          </w:p>
        </w:tc>
        <w:tc>
          <w:tcPr>
            <w:tcW w:w="2534" w:type="dxa"/>
            <w:shd w:val="clear" w:color="auto" w:fill="D9D9D9" w:themeFill="background1" w:themeFillShade="D9"/>
            <w:vAlign w:val="center"/>
          </w:tcPr>
          <w:p w14:paraId="23DFB848" w14:textId="77777777" w:rsidR="00A54F55" w:rsidRPr="001B18D6" w:rsidRDefault="00A54F55" w:rsidP="00A54F55">
            <w:pPr>
              <w:jc w:val="center"/>
              <w:rPr>
                <w:rFonts w:ascii="Arial" w:hAnsi="Arial" w:cs="Arial"/>
                <w:b/>
                <w:sz w:val="21"/>
                <w:lang w:val="en-GB"/>
              </w:rPr>
            </w:pPr>
            <w:r w:rsidRPr="001B18D6">
              <w:rPr>
                <w:rFonts w:ascii="Arial" w:hAnsi="Arial" w:cs="Arial"/>
                <w:b/>
                <w:sz w:val="21"/>
                <w:lang w:val="en-GB"/>
              </w:rPr>
              <w:t>Measures of Success</w:t>
            </w:r>
          </w:p>
        </w:tc>
      </w:tr>
      <w:tr w:rsidR="00A54F55" w:rsidRPr="00901B9D" w14:paraId="7499AA27" w14:textId="77777777" w:rsidTr="00A36607">
        <w:trPr>
          <w:trHeight w:val="562"/>
        </w:trPr>
        <w:tc>
          <w:tcPr>
            <w:tcW w:w="3580" w:type="dxa"/>
            <w:gridSpan w:val="3"/>
          </w:tcPr>
          <w:p w14:paraId="1163E3DB" w14:textId="232ADDF4" w:rsidR="00A54F55" w:rsidRPr="00901B9D" w:rsidRDefault="004C5230" w:rsidP="00A54F55">
            <w:pPr>
              <w:rPr>
                <w:rFonts w:ascii="Arial" w:hAnsi="Arial" w:cs="Arial"/>
                <w:sz w:val="20"/>
                <w:szCs w:val="20"/>
                <w:lang w:val="en-GB"/>
              </w:rPr>
            </w:pPr>
            <w:r>
              <w:rPr>
                <w:rFonts w:ascii="Arial" w:hAnsi="Arial" w:cs="Arial"/>
                <w:sz w:val="20"/>
                <w:szCs w:val="20"/>
                <w:lang w:val="en-GB"/>
              </w:rPr>
              <w:t>Continue to embed Rights based approach and finalise work towards Gold Accreditation</w:t>
            </w:r>
          </w:p>
        </w:tc>
        <w:tc>
          <w:tcPr>
            <w:tcW w:w="1703" w:type="dxa"/>
            <w:gridSpan w:val="2"/>
            <w:vAlign w:val="center"/>
          </w:tcPr>
          <w:p w14:paraId="40290BB2" w14:textId="77573F10" w:rsidR="00A54F55" w:rsidRPr="00901B9D" w:rsidRDefault="00AE16A3" w:rsidP="00A54F55">
            <w:pPr>
              <w:rPr>
                <w:rFonts w:ascii="Arial" w:hAnsi="Arial" w:cs="Arial"/>
                <w:sz w:val="20"/>
                <w:szCs w:val="20"/>
                <w:lang w:val="en-GB"/>
              </w:rPr>
            </w:pPr>
            <w:r>
              <w:rPr>
                <w:rFonts w:ascii="Arial" w:hAnsi="Arial" w:cs="Arial"/>
                <w:sz w:val="20"/>
                <w:szCs w:val="20"/>
                <w:lang w:val="en-GB"/>
              </w:rPr>
              <w:t>Principal Teacher</w:t>
            </w:r>
          </w:p>
        </w:tc>
        <w:tc>
          <w:tcPr>
            <w:tcW w:w="1392" w:type="dxa"/>
            <w:gridSpan w:val="2"/>
            <w:vAlign w:val="center"/>
          </w:tcPr>
          <w:p w14:paraId="01B27BEB" w14:textId="5FA39BA6" w:rsidR="00A54F55" w:rsidRPr="00901B9D" w:rsidRDefault="00AE16A3" w:rsidP="00A54F55">
            <w:pPr>
              <w:rPr>
                <w:rFonts w:ascii="Arial" w:hAnsi="Arial" w:cs="Arial"/>
                <w:sz w:val="20"/>
                <w:szCs w:val="20"/>
                <w:lang w:val="en-GB"/>
              </w:rPr>
            </w:pPr>
            <w:r>
              <w:rPr>
                <w:rFonts w:ascii="Arial" w:hAnsi="Arial" w:cs="Arial"/>
                <w:sz w:val="20"/>
                <w:szCs w:val="20"/>
                <w:lang w:val="en-GB"/>
              </w:rPr>
              <w:t>June 2023</w:t>
            </w:r>
          </w:p>
        </w:tc>
        <w:tc>
          <w:tcPr>
            <w:tcW w:w="2534" w:type="dxa"/>
          </w:tcPr>
          <w:p w14:paraId="37488817" w14:textId="22F7D05B" w:rsidR="00A54F55" w:rsidRPr="00901B9D" w:rsidRDefault="004C5230" w:rsidP="00A54F55">
            <w:pPr>
              <w:rPr>
                <w:rFonts w:ascii="Arial" w:hAnsi="Arial" w:cs="Arial"/>
                <w:sz w:val="20"/>
                <w:szCs w:val="20"/>
                <w:lang w:val="en-GB"/>
              </w:rPr>
            </w:pPr>
            <w:r>
              <w:rPr>
                <w:rFonts w:ascii="Arial" w:hAnsi="Arial" w:cs="Arial"/>
                <w:sz w:val="20"/>
                <w:szCs w:val="20"/>
                <w:lang w:val="en-GB"/>
              </w:rPr>
              <w:t>Achieve Gold Accreditation for Rights Respecting Schools Award.</w:t>
            </w:r>
          </w:p>
        </w:tc>
      </w:tr>
      <w:tr w:rsidR="00AE16A3" w:rsidRPr="00901B9D" w14:paraId="5146CCFC" w14:textId="77777777" w:rsidTr="00A36607">
        <w:trPr>
          <w:trHeight w:val="562"/>
        </w:trPr>
        <w:tc>
          <w:tcPr>
            <w:tcW w:w="3580" w:type="dxa"/>
            <w:gridSpan w:val="3"/>
          </w:tcPr>
          <w:p w14:paraId="0B1B2562" w14:textId="20690C9E" w:rsidR="00AE16A3" w:rsidRDefault="00AE16A3" w:rsidP="00A54F55">
            <w:pPr>
              <w:rPr>
                <w:rFonts w:ascii="Arial" w:hAnsi="Arial" w:cs="Arial"/>
                <w:sz w:val="20"/>
                <w:szCs w:val="20"/>
                <w:lang w:val="en-GB"/>
              </w:rPr>
            </w:pPr>
            <w:r>
              <w:rPr>
                <w:rFonts w:ascii="Arial" w:hAnsi="Arial" w:cs="Arial"/>
                <w:sz w:val="20"/>
                <w:szCs w:val="20"/>
                <w:lang w:val="en-GB"/>
              </w:rPr>
              <w:t>Undertake ‘Refresher’ Training for all teaching staff in Decider Skills and ensure familiarisation with Decider Skills resources and website.</w:t>
            </w:r>
          </w:p>
        </w:tc>
        <w:tc>
          <w:tcPr>
            <w:tcW w:w="1703" w:type="dxa"/>
            <w:gridSpan w:val="2"/>
            <w:vAlign w:val="center"/>
          </w:tcPr>
          <w:p w14:paraId="2B75DECB" w14:textId="0ED3D414" w:rsidR="00AE16A3" w:rsidRDefault="00AE16A3" w:rsidP="00A54F55">
            <w:pPr>
              <w:rPr>
                <w:rFonts w:ascii="Arial" w:hAnsi="Arial" w:cs="Arial"/>
                <w:sz w:val="20"/>
                <w:szCs w:val="20"/>
                <w:lang w:val="en-GB"/>
              </w:rPr>
            </w:pPr>
            <w:r>
              <w:rPr>
                <w:rFonts w:ascii="Arial" w:hAnsi="Arial" w:cs="Arial"/>
                <w:sz w:val="20"/>
                <w:szCs w:val="20"/>
                <w:lang w:val="en-GB"/>
              </w:rPr>
              <w:t>Head Teacher</w:t>
            </w:r>
          </w:p>
        </w:tc>
        <w:tc>
          <w:tcPr>
            <w:tcW w:w="1392" w:type="dxa"/>
            <w:gridSpan w:val="2"/>
            <w:vAlign w:val="center"/>
          </w:tcPr>
          <w:p w14:paraId="63F0E271" w14:textId="741007C9" w:rsidR="00AE16A3" w:rsidRDefault="00AE16A3" w:rsidP="00A54F55">
            <w:pPr>
              <w:rPr>
                <w:rFonts w:ascii="Arial" w:hAnsi="Arial" w:cs="Arial"/>
                <w:sz w:val="20"/>
                <w:szCs w:val="20"/>
                <w:lang w:val="en-GB"/>
              </w:rPr>
            </w:pPr>
            <w:r>
              <w:rPr>
                <w:rFonts w:ascii="Arial" w:hAnsi="Arial" w:cs="Arial"/>
                <w:sz w:val="20"/>
                <w:szCs w:val="20"/>
                <w:lang w:val="en-GB"/>
              </w:rPr>
              <w:t>Oct 2022</w:t>
            </w:r>
          </w:p>
        </w:tc>
        <w:tc>
          <w:tcPr>
            <w:tcW w:w="2534" w:type="dxa"/>
          </w:tcPr>
          <w:p w14:paraId="2B2BFAF2" w14:textId="56B20C86" w:rsidR="00AE16A3" w:rsidRDefault="00AE16A3" w:rsidP="00A54F55">
            <w:pPr>
              <w:rPr>
                <w:rFonts w:ascii="Arial" w:hAnsi="Arial" w:cs="Arial"/>
                <w:sz w:val="20"/>
                <w:szCs w:val="20"/>
                <w:lang w:val="en-GB"/>
              </w:rPr>
            </w:pPr>
            <w:r>
              <w:rPr>
                <w:rFonts w:ascii="Arial" w:hAnsi="Arial" w:cs="Arial"/>
                <w:sz w:val="20"/>
                <w:szCs w:val="20"/>
                <w:lang w:val="en-GB"/>
              </w:rPr>
              <w:t>Teachers confident in implementing Decider Skills approach in classes</w:t>
            </w:r>
          </w:p>
        </w:tc>
      </w:tr>
      <w:tr w:rsidR="00A36607" w:rsidRPr="00901B9D" w14:paraId="7E6D6631" w14:textId="77777777" w:rsidTr="00A36607">
        <w:trPr>
          <w:trHeight w:val="562"/>
        </w:trPr>
        <w:tc>
          <w:tcPr>
            <w:tcW w:w="3580" w:type="dxa"/>
            <w:gridSpan w:val="3"/>
          </w:tcPr>
          <w:p w14:paraId="5CCB0A51" w14:textId="089831FD" w:rsidR="00A36607" w:rsidRDefault="00A36607" w:rsidP="00A36607">
            <w:pPr>
              <w:rPr>
                <w:rFonts w:ascii="Arial" w:hAnsi="Arial" w:cs="Arial"/>
                <w:sz w:val="20"/>
                <w:szCs w:val="20"/>
                <w:lang w:val="en-GB"/>
              </w:rPr>
            </w:pPr>
            <w:r>
              <w:rPr>
                <w:rFonts w:ascii="Arial" w:hAnsi="Arial" w:cs="Arial"/>
                <w:sz w:val="20"/>
                <w:szCs w:val="20"/>
                <w:lang w:val="en-GB"/>
              </w:rPr>
              <w:t xml:space="preserve">Begin to introduce Decider Skills approach in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by talking about ‘fizz’ and identifying when we feel ‘fizzy’.</w:t>
            </w:r>
          </w:p>
        </w:tc>
        <w:tc>
          <w:tcPr>
            <w:tcW w:w="1703" w:type="dxa"/>
            <w:gridSpan w:val="2"/>
            <w:vAlign w:val="center"/>
          </w:tcPr>
          <w:p w14:paraId="7457BC2F" w14:textId="3790DB7F" w:rsidR="00A36607" w:rsidRDefault="00A36607" w:rsidP="00A54F55">
            <w:pPr>
              <w:rPr>
                <w:rFonts w:ascii="Arial" w:hAnsi="Arial" w:cs="Arial"/>
                <w:sz w:val="20"/>
                <w:szCs w:val="20"/>
                <w:lang w:val="en-GB"/>
              </w:rPr>
            </w:pPr>
            <w:r>
              <w:rPr>
                <w:rFonts w:ascii="Arial" w:hAnsi="Arial" w:cs="Arial"/>
                <w:sz w:val="20"/>
                <w:szCs w:val="20"/>
                <w:lang w:val="en-GB"/>
              </w:rPr>
              <w:t>NKWs/PT</w:t>
            </w:r>
          </w:p>
        </w:tc>
        <w:tc>
          <w:tcPr>
            <w:tcW w:w="1392" w:type="dxa"/>
            <w:gridSpan w:val="2"/>
            <w:vAlign w:val="center"/>
          </w:tcPr>
          <w:p w14:paraId="64DB5374" w14:textId="6C7DA9C6" w:rsidR="00A36607" w:rsidRDefault="00A36607" w:rsidP="00A54F55">
            <w:pPr>
              <w:rPr>
                <w:rFonts w:ascii="Arial" w:hAnsi="Arial" w:cs="Arial"/>
                <w:sz w:val="20"/>
                <w:szCs w:val="20"/>
                <w:lang w:val="en-GB"/>
              </w:rPr>
            </w:pPr>
            <w:r>
              <w:rPr>
                <w:rFonts w:ascii="Arial" w:hAnsi="Arial" w:cs="Arial"/>
                <w:sz w:val="20"/>
                <w:szCs w:val="20"/>
                <w:lang w:val="en-GB"/>
              </w:rPr>
              <w:t>Oct 2022</w:t>
            </w:r>
          </w:p>
        </w:tc>
        <w:tc>
          <w:tcPr>
            <w:tcW w:w="2534" w:type="dxa"/>
          </w:tcPr>
          <w:p w14:paraId="4D1D770F" w14:textId="5811A0A7" w:rsidR="00A36607" w:rsidRDefault="00A36607" w:rsidP="00A54F55">
            <w:pPr>
              <w:rPr>
                <w:rFonts w:ascii="Arial" w:hAnsi="Arial" w:cs="Arial"/>
                <w:sz w:val="20"/>
                <w:szCs w:val="20"/>
                <w:lang w:val="en-GB"/>
              </w:rPr>
            </w:pPr>
            <w:r>
              <w:rPr>
                <w:rFonts w:ascii="Arial" w:hAnsi="Arial" w:cs="Arial"/>
                <w:sz w:val="20"/>
                <w:szCs w:val="20"/>
                <w:lang w:val="en-GB"/>
              </w:rPr>
              <w:t>NKWs confident in discussing the ‘fizz’ and using ‘Fizzy’ the teddy to support discussions around emotion in the Early Years.</w:t>
            </w:r>
          </w:p>
        </w:tc>
      </w:tr>
      <w:tr w:rsidR="00A36607" w:rsidRPr="00901B9D" w14:paraId="047E30F2" w14:textId="77777777" w:rsidTr="00333DC1">
        <w:trPr>
          <w:trHeight w:val="517"/>
        </w:trPr>
        <w:tc>
          <w:tcPr>
            <w:tcW w:w="3580" w:type="dxa"/>
            <w:gridSpan w:val="3"/>
          </w:tcPr>
          <w:p w14:paraId="5153EBDE" w14:textId="598E2DD8" w:rsidR="00A36607" w:rsidRDefault="00A36607" w:rsidP="00A36607">
            <w:pPr>
              <w:rPr>
                <w:rFonts w:ascii="Arial" w:hAnsi="Arial" w:cs="Arial"/>
                <w:sz w:val="20"/>
                <w:szCs w:val="20"/>
                <w:lang w:val="en-GB"/>
              </w:rPr>
            </w:pPr>
            <w:r>
              <w:rPr>
                <w:rFonts w:ascii="Arial" w:hAnsi="Arial" w:cs="Arial"/>
                <w:sz w:val="20"/>
                <w:szCs w:val="20"/>
                <w:lang w:val="en-GB"/>
              </w:rPr>
              <w:lastRenderedPageBreak/>
              <w:t>Identify Nurture space within school General Purpose room and set up.</w:t>
            </w:r>
          </w:p>
        </w:tc>
        <w:tc>
          <w:tcPr>
            <w:tcW w:w="1703" w:type="dxa"/>
            <w:gridSpan w:val="2"/>
            <w:vAlign w:val="center"/>
          </w:tcPr>
          <w:p w14:paraId="1B8C7553" w14:textId="3E8194AE" w:rsidR="00A36607" w:rsidRDefault="00A36607" w:rsidP="00A36607">
            <w:pPr>
              <w:rPr>
                <w:rFonts w:ascii="Arial" w:hAnsi="Arial" w:cs="Arial"/>
                <w:sz w:val="20"/>
                <w:szCs w:val="20"/>
                <w:lang w:val="en-GB"/>
              </w:rPr>
            </w:pPr>
            <w:r>
              <w:rPr>
                <w:rFonts w:ascii="Arial" w:hAnsi="Arial" w:cs="Arial"/>
                <w:sz w:val="20"/>
                <w:szCs w:val="20"/>
                <w:lang w:val="en-GB"/>
              </w:rPr>
              <w:t>Head Teacher &amp; Class Teachers</w:t>
            </w:r>
          </w:p>
        </w:tc>
        <w:tc>
          <w:tcPr>
            <w:tcW w:w="1392" w:type="dxa"/>
            <w:gridSpan w:val="2"/>
            <w:vAlign w:val="center"/>
          </w:tcPr>
          <w:p w14:paraId="767DA42D" w14:textId="0C31AF8E" w:rsidR="00A36607" w:rsidRDefault="00A36607" w:rsidP="00A36607">
            <w:pPr>
              <w:rPr>
                <w:rFonts w:ascii="Arial" w:hAnsi="Arial" w:cs="Arial"/>
                <w:sz w:val="20"/>
                <w:szCs w:val="20"/>
                <w:lang w:val="en-GB"/>
              </w:rPr>
            </w:pPr>
            <w:r>
              <w:rPr>
                <w:rFonts w:ascii="Arial" w:hAnsi="Arial" w:cs="Arial"/>
                <w:sz w:val="20"/>
                <w:szCs w:val="20"/>
                <w:lang w:val="en-GB"/>
              </w:rPr>
              <w:t>Dec 2022</w:t>
            </w:r>
          </w:p>
        </w:tc>
        <w:tc>
          <w:tcPr>
            <w:tcW w:w="2534" w:type="dxa"/>
          </w:tcPr>
          <w:p w14:paraId="4D1046F0" w14:textId="692893FB" w:rsidR="00A36607" w:rsidRDefault="00A36607" w:rsidP="00A36607">
            <w:pPr>
              <w:rPr>
                <w:rFonts w:ascii="Arial" w:hAnsi="Arial" w:cs="Arial"/>
                <w:sz w:val="20"/>
                <w:szCs w:val="20"/>
                <w:lang w:val="en-GB"/>
              </w:rPr>
            </w:pPr>
            <w:r>
              <w:rPr>
                <w:rFonts w:ascii="Arial" w:hAnsi="Arial" w:cs="Arial"/>
                <w:sz w:val="20"/>
                <w:szCs w:val="20"/>
                <w:lang w:val="en-GB"/>
              </w:rPr>
              <w:t>Appropriate space set out as a nurture area for pupils.</w:t>
            </w:r>
          </w:p>
        </w:tc>
      </w:tr>
      <w:tr w:rsidR="00A36607" w:rsidRPr="00901B9D" w14:paraId="6A5FC687" w14:textId="77777777" w:rsidTr="00A36607">
        <w:trPr>
          <w:trHeight w:val="562"/>
        </w:trPr>
        <w:tc>
          <w:tcPr>
            <w:tcW w:w="3580" w:type="dxa"/>
            <w:gridSpan w:val="3"/>
          </w:tcPr>
          <w:p w14:paraId="38951D3F" w14:textId="41D97CC4" w:rsidR="00A36607" w:rsidRDefault="00A36607" w:rsidP="00A36607">
            <w:pPr>
              <w:rPr>
                <w:rFonts w:ascii="Arial" w:hAnsi="Arial" w:cs="Arial"/>
                <w:sz w:val="20"/>
                <w:szCs w:val="20"/>
                <w:lang w:val="en-GB"/>
              </w:rPr>
            </w:pPr>
            <w:r>
              <w:rPr>
                <w:rFonts w:ascii="Arial" w:hAnsi="Arial" w:cs="Arial"/>
                <w:sz w:val="20"/>
                <w:szCs w:val="20"/>
                <w:lang w:val="en-GB"/>
              </w:rPr>
              <w:t xml:space="preserve">All pupils from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to P7 access Nurture space if and when required if they feel ‘the fizz’ and can use resources in this area to help them self-regulate.</w:t>
            </w:r>
          </w:p>
        </w:tc>
        <w:tc>
          <w:tcPr>
            <w:tcW w:w="1703" w:type="dxa"/>
            <w:gridSpan w:val="2"/>
            <w:vAlign w:val="center"/>
          </w:tcPr>
          <w:p w14:paraId="4B8FD0E1" w14:textId="75AF79C6" w:rsidR="00A36607" w:rsidRDefault="00A36607" w:rsidP="00A36607">
            <w:pPr>
              <w:rPr>
                <w:rFonts w:ascii="Arial" w:hAnsi="Arial" w:cs="Arial"/>
                <w:sz w:val="20"/>
                <w:szCs w:val="20"/>
                <w:lang w:val="en-GB"/>
              </w:rPr>
            </w:pPr>
            <w:r>
              <w:rPr>
                <w:rFonts w:ascii="Arial" w:hAnsi="Arial" w:cs="Arial"/>
                <w:sz w:val="20"/>
                <w:szCs w:val="20"/>
                <w:lang w:val="en-GB"/>
              </w:rPr>
              <w:t>NKWs, Class Teachers &amp; Head Teacher</w:t>
            </w:r>
          </w:p>
        </w:tc>
        <w:tc>
          <w:tcPr>
            <w:tcW w:w="1392" w:type="dxa"/>
            <w:gridSpan w:val="2"/>
            <w:vAlign w:val="center"/>
          </w:tcPr>
          <w:p w14:paraId="674D1D28" w14:textId="0C3C51C3" w:rsidR="00A36607" w:rsidRDefault="00A36607" w:rsidP="00A36607">
            <w:pPr>
              <w:rPr>
                <w:rFonts w:ascii="Arial" w:hAnsi="Arial" w:cs="Arial"/>
                <w:sz w:val="20"/>
                <w:szCs w:val="20"/>
                <w:lang w:val="en-GB"/>
              </w:rPr>
            </w:pPr>
            <w:r>
              <w:rPr>
                <w:rFonts w:ascii="Arial" w:hAnsi="Arial" w:cs="Arial"/>
                <w:sz w:val="20"/>
                <w:szCs w:val="20"/>
                <w:lang w:val="en-GB"/>
              </w:rPr>
              <w:t>Dec 2022</w:t>
            </w:r>
          </w:p>
        </w:tc>
        <w:tc>
          <w:tcPr>
            <w:tcW w:w="2534" w:type="dxa"/>
          </w:tcPr>
          <w:p w14:paraId="14646412" w14:textId="04D57E8D" w:rsidR="00A36607" w:rsidRDefault="00A36607" w:rsidP="00A36607">
            <w:pPr>
              <w:rPr>
                <w:rFonts w:ascii="Arial" w:hAnsi="Arial" w:cs="Arial"/>
                <w:sz w:val="20"/>
                <w:szCs w:val="20"/>
                <w:lang w:val="en-GB"/>
              </w:rPr>
            </w:pPr>
            <w:r>
              <w:rPr>
                <w:rFonts w:ascii="Arial" w:hAnsi="Arial" w:cs="Arial"/>
                <w:sz w:val="20"/>
                <w:szCs w:val="20"/>
                <w:lang w:val="en-GB"/>
              </w:rPr>
              <w:t>Pupils know where to go if they feel ‘the fizz’ and can identify strategies they can use in this area to help bring down ‘the fizz’.</w:t>
            </w:r>
          </w:p>
        </w:tc>
      </w:tr>
      <w:tr w:rsidR="00AE16A3" w:rsidRPr="00901B9D" w14:paraId="1A63BEB9" w14:textId="77777777" w:rsidTr="00A36607">
        <w:trPr>
          <w:trHeight w:val="562"/>
        </w:trPr>
        <w:tc>
          <w:tcPr>
            <w:tcW w:w="3580" w:type="dxa"/>
            <w:gridSpan w:val="3"/>
          </w:tcPr>
          <w:p w14:paraId="7E3A23DE" w14:textId="77410867" w:rsidR="00AE16A3" w:rsidRDefault="00AE16A3" w:rsidP="00A54F55">
            <w:pPr>
              <w:rPr>
                <w:rFonts w:ascii="Arial" w:hAnsi="Arial" w:cs="Arial"/>
                <w:sz w:val="20"/>
                <w:szCs w:val="20"/>
                <w:lang w:val="en-GB"/>
              </w:rPr>
            </w:pPr>
            <w:r>
              <w:rPr>
                <w:rFonts w:ascii="Arial" w:hAnsi="Arial" w:cs="Arial"/>
                <w:sz w:val="20"/>
                <w:szCs w:val="20"/>
                <w:lang w:val="en-GB"/>
              </w:rPr>
              <w:t>Undertake ‘Playground based training’ in Decider Skills for playground supervision staff to ensure whole-school approach.</w:t>
            </w:r>
          </w:p>
        </w:tc>
        <w:tc>
          <w:tcPr>
            <w:tcW w:w="1703" w:type="dxa"/>
            <w:gridSpan w:val="2"/>
            <w:vAlign w:val="center"/>
          </w:tcPr>
          <w:p w14:paraId="177EFB1B" w14:textId="2C201038" w:rsidR="00AE16A3" w:rsidRDefault="00AE16A3" w:rsidP="00A54F55">
            <w:pPr>
              <w:rPr>
                <w:rFonts w:ascii="Arial" w:hAnsi="Arial" w:cs="Arial"/>
                <w:sz w:val="20"/>
                <w:szCs w:val="20"/>
                <w:lang w:val="en-GB"/>
              </w:rPr>
            </w:pPr>
            <w:r>
              <w:rPr>
                <w:rFonts w:ascii="Arial" w:hAnsi="Arial" w:cs="Arial"/>
                <w:sz w:val="20"/>
                <w:szCs w:val="20"/>
                <w:lang w:val="en-GB"/>
              </w:rPr>
              <w:t>Head Teacher</w:t>
            </w:r>
          </w:p>
        </w:tc>
        <w:tc>
          <w:tcPr>
            <w:tcW w:w="1392" w:type="dxa"/>
            <w:gridSpan w:val="2"/>
            <w:vAlign w:val="center"/>
          </w:tcPr>
          <w:p w14:paraId="7D73ED3B" w14:textId="49199652" w:rsidR="00AE16A3" w:rsidRDefault="00AE16A3" w:rsidP="00A54F55">
            <w:pPr>
              <w:rPr>
                <w:rFonts w:ascii="Arial" w:hAnsi="Arial" w:cs="Arial"/>
                <w:sz w:val="20"/>
                <w:szCs w:val="20"/>
                <w:lang w:val="en-GB"/>
              </w:rPr>
            </w:pPr>
            <w:r>
              <w:rPr>
                <w:rFonts w:ascii="Arial" w:hAnsi="Arial" w:cs="Arial"/>
                <w:sz w:val="20"/>
                <w:szCs w:val="20"/>
                <w:lang w:val="en-GB"/>
              </w:rPr>
              <w:t>Dec 2022</w:t>
            </w:r>
          </w:p>
        </w:tc>
        <w:tc>
          <w:tcPr>
            <w:tcW w:w="2534" w:type="dxa"/>
          </w:tcPr>
          <w:p w14:paraId="6360FA00" w14:textId="33335DE6" w:rsidR="00AE16A3" w:rsidRDefault="00AE16A3" w:rsidP="00A54F55">
            <w:pPr>
              <w:rPr>
                <w:rFonts w:ascii="Arial" w:hAnsi="Arial" w:cs="Arial"/>
                <w:sz w:val="20"/>
                <w:szCs w:val="20"/>
                <w:lang w:val="en-GB"/>
              </w:rPr>
            </w:pPr>
            <w:proofErr w:type="spellStart"/>
            <w:r>
              <w:rPr>
                <w:rFonts w:ascii="Arial" w:hAnsi="Arial" w:cs="Arial"/>
                <w:sz w:val="20"/>
                <w:szCs w:val="20"/>
                <w:lang w:val="en-GB"/>
              </w:rPr>
              <w:t>SflA</w:t>
            </w:r>
            <w:proofErr w:type="spellEnd"/>
            <w:r>
              <w:rPr>
                <w:rFonts w:ascii="Arial" w:hAnsi="Arial" w:cs="Arial"/>
                <w:sz w:val="20"/>
                <w:szCs w:val="20"/>
                <w:lang w:val="en-GB"/>
              </w:rPr>
              <w:t>/Playground supervision staff confident in implementing Decider Skills approach in playground.</w:t>
            </w:r>
          </w:p>
        </w:tc>
      </w:tr>
      <w:tr w:rsidR="00AE16A3" w:rsidRPr="00901B9D" w14:paraId="2D993E7F" w14:textId="77777777" w:rsidTr="00A36607">
        <w:trPr>
          <w:trHeight w:val="562"/>
        </w:trPr>
        <w:tc>
          <w:tcPr>
            <w:tcW w:w="3580" w:type="dxa"/>
            <w:gridSpan w:val="3"/>
          </w:tcPr>
          <w:p w14:paraId="4A858380" w14:textId="20CDA5B4" w:rsidR="00AE16A3" w:rsidRDefault="00AE16A3" w:rsidP="001625F2">
            <w:pPr>
              <w:rPr>
                <w:rFonts w:ascii="Arial" w:hAnsi="Arial" w:cs="Arial"/>
                <w:sz w:val="20"/>
                <w:szCs w:val="20"/>
                <w:lang w:val="en-GB"/>
              </w:rPr>
            </w:pPr>
            <w:r>
              <w:rPr>
                <w:rFonts w:ascii="Arial" w:hAnsi="Arial" w:cs="Arial"/>
                <w:sz w:val="20"/>
                <w:szCs w:val="20"/>
                <w:lang w:val="en-GB"/>
              </w:rPr>
              <w:t>Hold a ‘Pupil-Led Family Learning’ event for pupils to explain Decider Skills approach to families.</w:t>
            </w:r>
            <w:r w:rsidR="001625F2">
              <w:rPr>
                <w:rFonts w:ascii="Arial" w:hAnsi="Arial" w:cs="Arial"/>
                <w:sz w:val="20"/>
                <w:szCs w:val="20"/>
                <w:lang w:val="en-GB"/>
              </w:rPr>
              <w:t xml:space="preserve"> Gather views of parents relating to Decider Skills at event.</w:t>
            </w:r>
          </w:p>
        </w:tc>
        <w:tc>
          <w:tcPr>
            <w:tcW w:w="1703" w:type="dxa"/>
            <w:gridSpan w:val="2"/>
            <w:vAlign w:val="center"/>
          </w:tcPr>
          <w:p w14:paraId="7F12A495" w14:textId="329040CA" w:rsidR="00AE16A3" w:rsidRDefault="001625F2" w:rsidP="00A54F55">
            <w:pPr>
              <w:rPr>
                <w:rFonts w:ascii="Arial" w:hAnsi="Arial" w:cs="Arial"/>
                <w:sz w:val="20"/>
                <w:szCs w:val="20"/>
                <w:lang w:val="en-GB"/>
              </w:rPr>
            </w:pPr>
            <w:r>
              <w:rPr>
                <w:rFonts w:ascii="Arial" w:hAnsi="Arial" w:cs="Arial"/>
                <w:sz w:val="20"/>
                <w:szCs w:val="20"/>
                <w:lang w:val="en-GB"/>
              </w:rPr>
              <w:t>HT &amp; P6/7 Pupils and teachers.</w:t>
            </w:r>
          </w:p>
        </w:tc>
        <w:tc>
          <w:tcPr>
            <w:tcW w:w="1392" w:type="dxa"/>
            <w:gridSpan w:val="2"/>
            <w:vAlign w:val="center"/>
          </w:tcPr>
          <w:p w14:paraId="0940D53A" w14:textId="1F63DE28" w:rsidR="00AE16A3" w:rsidRDefault="001625F2" w:rsidP="00A54F55">
            <w:pPr>
              <w:rPr>
                <w:rFonts w:ascii="Arial" w:hAnsi="Arial" w:cs="Arial"/>
                <w:sz w:val="20"/>
                <w:szCs w:val="20"/>
                <w:lang w:val="en-GB"/>
              </w:rPr>
            </w:pPr>
            <w:r>
              <w:rPr>
                <w:rFonts w:ascii="Arial" w:hAnsi="Arial" w:cs="Arial"/>
                <w:sz w:val="20"/>
                <w:szCs w:val="20"/>
                <w:lang w:val="en-GB"/>
              </w:rPr>
              <w:t>Dec 2022</w:t>
            </w:r>
          </w:p>
        </w:tc>
        <w:tc>
          <w:tcPr>
            <w:tcW w:w="2534" w:type="dxa"/>
          </w:tcPr>
          <w:p w14:paraId="6C66EE17" w14:textId="77777777" w:rsidR="001625F2" w:rsidRDefault="001625F2" w:rsidP="00A54F55">
            <w:pPr>
              <w:rPr>
                <w:rFonts w:ascii="Arial" w:hAnsi="Arial" w:cs="Arial"/>
                <w:sz w:val="20"/>
                <w:szCs w:val="20"/>
                <w:lang w:val="en-GB"/>
              </w:rPr>
            </w:pPr>
            <w:r>
              <w:rPr>
                <w:rFonts w:ascii="Arial" w:hAnsi="Arial" w:cs="Arial"/>
                <w:sz w:val="20"/>
                <w:szCs w:val="20"/>
                <w:lang w:val="en-GB"/>
              </w:rPr>
              <w:t>80% increased understanding of Decider Skills from those in attendance at event.</w:t>
            </w:r>
          </w:p>
          <w:p w14:paraId="1740D788" w14:textId="07331A47" w:rsidR="001625F2" w:rsidRDefault="001625F2" w:rsidP="00A54F55">
            <w:pPr>
              <w:rPr>
                <w:rFonts w:ascii="Arial" w:hAnsi="Arial" w:cs="Arial"/>
                <w:sz w:val="20"/>
                <w:szCs w:val="20"/>
                <w:lang w:val="en-GB"/>
              </w:rPr>
            </w:pPr>
            <w:r>
              <w:rPr>
                <w:rFonts w:ascii="Arial" w:hAnsi="Arial" w:cs="Arial"/>
                <w:sz w:val="20"/>
                <w:szCs w:val="20"/>
                <w:lang w:val="en-GB"/>
              </w:rPr>
              <w:t>60% increased understanding from whole parent forum.</w:t>
            </w:r>
          </w:p>
        </w:tc>
      </w:tr>
      <w:tr w:rsidR="00A54F55" w:rsidRPr="00901B9D" w14:paraId="6CA01050" w14:textId="77777777" w:rsidTr="00A36607">
        <w:trPr>
          <w:trHeight w:val="562"/>
        </w:trPr>
        <w:tc>
          <w:tcPr>
            <w:tcW w:w="3580" w:type="dxa"/>
            <w:gridSpan w:val="3"/>
          </w:tcPr>
          <w:p w14:paraId="46219C2B" w14:textId="29D43ED5" w:rsidR="00A54F55" w:rsidRPr="00901B9D" w:rsidRDefault="004C5230" w:rsidP="00A54F55">
            <w:pPr>
              <w:rPr>
                <w:rFonts w:ascii="Arial" w:hAnsi="Arial" w:cs="Arial"/>
                <w:sz w:val="20"/>
                <w:szCs w:val="20"/>
                <w:lang w:val="en-GB"/>
              </w:rPr>
            </w:pPr>
            <w:r>
              <w:rPr>
                <w:rFonts w:ascii="Arial" w:hAnsi="Arial" w:cs="Arial"/>
                <w:sz w:val="20"/>
                <w:szCs w:val="20"/>
                <w:lang w:val="en-GB"/>
              </w:rPr>
              <w:t xml:space="preserve">Develop progressive Pupil Profiling system from P1-P7 that takes account of Four Capacities of </w:t>
            </w:r>
            <w:proofErr w:type="spellStart"/>
            <w:r>
              <w:rPr>
                <w:rFonts w:ascii="Arial" w:hAnsi="Arial" w:cs="Arial"/>
                <w:sz w:val="20"/>
                <w:szCs w:val="20"/>
                <w:lang w:val="en-GB"/>
              </w:rPr>
              <w:t>CfE</w:t>
            </w:r>
            <w:proofErr w:type="spellEnd"/>
            <w:r>
              <w:rPr>
                <w:rFonts w:ascii="Arial" w:hAnsi="Arial" w:cs="Arial"/>
                <w:sz w:val="20"/>
                <w:szCs w:val="20"/>
                <w:lang w:val="en-GB"/>
              </w:rPr>
              <w:t xml:space="preserve"> and Wellbeing Indicators.</w:t>
            </w:r>
          </w:p>
        </w:tc>
        <w:tc>
          <w:tcPr>
            <w:tcW w:w="1703" w:type="dxa"/>
            <w:gridSpan w:val="2"/>
            <w:vAlign w:val="center"/>
          </w:tcPr>
          <w:p w14:paraId="1270FD28" w14:textId="15B858B9" w:rsidR="00A54F55" w:rsidRPr="00901B9D" w:rsidRDefault="004C5230" w:rsidP="00A54F55">
            <w:pPr>
              <w:rPr>
                <w:rFonts w:ascii="Arial" w:hAnsi="Arial" w:cs="Arial"/>
                <w:sz w:val="20"/>
                <w:szCs w:val="20"/>
                <w:lang w:val="en-GB"/>
              </w:rPr>
            </w:pPr>
            <w:r>
              <w:rPr>
                <w:rFonts w:ascii="Arial" w:hAnsi="Arial" w:cs="Arial"/>
                <w:sz w:val="20"/>
                <w:szCs w:val="20"/>
                <w:lang w:val="en-GB"/>
              </w:rPr>
              <w:t>H</w:t>
            </w:r>
            <w:r w:rsidR="00AE16A3">
              <w:rPr>
                <w:rFonts w:ascii="Arial" w:hAnsi="Arial" w:cs="Arial"/>
                <w:sz w:val="20"/>
                <w:szCs w:val="20"/>
                <w:lang w:val="en-GB"/>
              </w:rPr>
              <w:t xml:space="preserve">ead </w:t>
            </w:r>
            <w:r>
              <w:rPr>
                <w:rFonts w:ascii="Arial" w:hAnsi="Arial" w:cs="Arial"/>
                <w:sz w:val="20"/>
                <w:szCs w:val="20"/>
                <w:lang w:val="en-GB"/>
              </w:rPr>
              <w:t>T</w:t>
            </w:r>
            <w:r w:rsidR="00AE16A3">
              <w:rPr>
                <w:rFonts w:ascii="Arial" w:hAnsi="Arial" w:cs="Arial"/>
                <w:sz w:val="20"/>
                <w:szCs w:val="20"/>
                <w:lang w:val="en-GB"/>
              </w:rPr>
              <w:t>eacher &amp; Class Teacher</w:t>
            </w:r>
            <w:r>
              <w:rPr>
                <w:rFonts w:ascii="Arial" w:hAnsi="Arial" w:cs="Arial"/>
                <w:sz w:val="20"/>
                <w:szCs w:val="20"/>
                <w:lang w:val="en-GB"/>
              </w:rPr>
              <w:t>s</w:t>
            </w:r>
          </w:p>
        </w:tc>
        <w:tc>
          <w:tcPr>
            <w:tcW w:w="1392" w:type="dxa"/>
            <w:gridSpan w:val="2"/>
            <w:vAlign w:val="center"/>
          </w:tcPr>
          <w:p w14:paraId="13ACB1B7" w14:textId="51729EA0" w:rsidR="00A54F55" w:rsidRPr="00901B9D" w:rsidRDefault="00AE16A3" w:rsidP="00A54F55">
            <w:pPr>
              <w:rPr>
                <w:rFonts w:ascii="Arial" w:hAnsi="Arial" w:cs="Arial"/>
                <w:sz w:val="20"/>
                <w:szCs w:val="20"/>
                <w:lang w:val="en-GB"/>
              </w:rPr>
            </w:pPr>
            <w:r>
              <w:rPr>
                <w:rFonts w:ascii="Arial" w:hAnsi="Arial" w:cs="Arial"/>
                <w:sz w:val="20"/>
                <w:szCs w:val="20"/>
                <w:lang w:val="en-GB"/>
              </w:rPr>
              <w:t>Oct 2022</w:t>
            </w:r>
          </w:p>
        </w:tc>
        <w:tc>
          <w:tcPr>
            <w:tcW w:w="2534" w:type="dxa"/>
          </w:tcPr>
          <w:p w14:paraId="632A6636" w14:textId="535DE9E2" w:rsidR="00A54F55" w:rsidRPr="00901B9D" w:rsidRDefault="00AE16A3" w:rsidP="00A54F55">
            <w:pPr>
              <w:rPr>
                <w:rFonts w:ascii="Arial" w:hAnsi="Arial" w:cs="Arial"/>
                <w:sz w:val="20"/>
                <w:szCs w:val="20"/>
                <w:lang w:val="en-GB"/>
              </w:rPr>
            </w:pPr>
            <w:r>
              <w:rPr>
                <w:rFonts w:ascii="Arial" w:hAnsi="Arial" w:cs="Arial"/>
                <w:sz w:val="20"/>
                <w:szCs w:val="20"/>
                <w:lang w:val="en-GB"/>
              </w:rPr>
              <w:t>Pupil Profiling system in place and ready to be implemented by Oct 2022.</w:t>
            </w:r>
          </w:p>
        </w:tc>
      </w:tr>
      <w:tr w:rsidR="00A54F55" w:rsidRPr="00901B9D" w14:paraId="68C87E79" w14:textId="77777777" w:rsidTr="00A36607">
        <w:trPr>
          <w:trHeight w:val="562"/>
        </w:trPr>
        <w:tc>
          <w:tcPr>
            <w:tcW w:w="3580" w:type="dxa"/>
            <w:gridSpan w:val="3"/>
          </w:tcPr>
          <w:p w14:paraId="539EC014" w14:textId="43091387" w:rsidR="00A54F55" w:rsidRDefault="00AE16A3" w:rsidP="00AE16A3">
            <w:pPr>
              <w:rPr>
                <w:rFonts w:ascii="Arial" w:hAnsi="Arial" w:cs="Arial"/>
                <w:sz w:val="20"/>
                <w:szCs w:val="20"/>
                <w:lang w:val="en-GB"/>
              </w:rPr>
            </w:pPr>
            <w:r>
              <w:rPr>
                <w:rFonts w:ascii="Arial" w:hAnsi="Arial" w:cs="Arial"/>
                <w:sz w:val="20"/>
                <w:szCs w:val="20"/>
                <w:lang w:val="en-GB"/>
              </w:rPr>
              <w:t xml:space="preserve">Embed Pupil Target Setting into Learner Conversations facilitated by Pupil Profiles. </w:t>
            </w:r>
          </w:p>
        </w:tc>
        <w:tc>
          <w:tcPr>
            <w:tcW w:w="1703" w:type="dxa"/>
            <w:gridSpan w:val="2"/>
            <w:vAlign w:val="center"/>
          </w:tcPr>
          <w:p w14:paraId="0C3B9237" w14:textId="39B25BF2" w:rsidR="00A54F55" w:rsidRPr="00901B9D" w:rsidRDefault="00AE16A3" w:rsidP="00A54F55">
            <w:pPr>
              <w:rPr>
                <w:rFonts w:ascii="Arial" w:hAnsi="Arial" w:cs="Arial"/>
                <w:sz w:val="20"/>
                <w:szCs w:val="20"/>
                <w:lang w:val="en-GB"/>
              </w:rPr>
            </w:pPr>
            <w:r>
              <w:rPr>
                <w:rFonts w:ascii="Arial" w:hAnsi="Arial" w:cs="Arial"/>
                <w:sz w:val="20"/>
                <w:szCs w:val="20"/>
                <w:lang w:val="en-GB"/>
              </w:rPr>
              <w:t>C</w:t>
            </w:r>
            <w:r w:rsidR="002D0F5C">
              <w:rPr>
                <w:rFonts w:ascii="Arial" w:hAnsi="Arial" w:cs="Arial"/>
                <w:sz w:val="20"/>
                <w:szCs w:val="20"/>
                <w:lang w:val="en-GB"/>
              </w:rPr>
              <w:t xml:space="preserve">lass </w:t>
            </w:r>
            <w:r>
              <w:rPr>
                <w:rFonts w:ascii="Arial" w:hAnsi="Arial" w:cs="Arial"/>
                <w:sz w:val="20"/>
                <w:szCs w:val="20"/>
                <w:lang w:val="en-GB"/>
              </w:rPr>
              <w:t>T</w:t>
            </w:r>
            <w:r w:rsidR="002D0F5C">
              <w:rPr>
                <w:rFonts w:ascii="Arial" w:hAnsi="Arial" w:cs="Arial"/>
                <w:sz w:val="20"/>
                <w:szCs w:val="20"/>
                <w:lang w:val="en-GB"/>
              </w:rPr>
              <w:t>eacher</w:t>
            </w:r>
            <w:r>
              <w:rPr>
                <w:rFonts w:ascii="Arial" w:hAnsi="Arial" w:cs="Arial"/>
                <w:sz w:val="20"/>
                <w:szCs w:val="20"/>
                <w:lang w:val="en-GB"/>
              </w:rPr>
              <w:t>s</w:t>
            </w:r>
          </w:p>
        </w:tc>
        <w:tc>
          <w:tcPr>
            <w:tcW w:w="1392" w:type="dxa"/>
            <w:gridSpan w:val="2"/>
            <w:vAlign w:val="center"/>
          </w:tcPr>
          <w:p w14:paraId="6464FE60" w14:textId="136D8F5F" w:rsidR="00A54F55" w:rsidRPr="00901B9D" w:rsidRDefault="00AE16A3" w:rsidP="00A54F55">
            <w:pPr>
              <w:rPr>
                <w:rFonts w:ascii="Arial" w:hAnsi="Arial" w:cs="Arial"/>
                <w:sz w:val="20"/>
                <w:szCs w:val="20"/>
                <w:lang w:val="en-GB"/>
              </w:rPr>
            </w:pPr>
            <w:r>
              <w:rPr>
                <w:rFonts w:ascii="Arial" w:hAnsi="Arial" w:cs="Arial"/>
                <w:sz w:val="20"/>
                <w:szCs w:val="20"/>
                <w:lang w:val="en-GB"/>
              </w:rPr>
              <w:t>June 2023</w:t>
            </w:r>
          </w:p>
        </w:tc>
        <w:tc>
          <w:tcPr>
            <w:tcW w:w="2534" w:type="dxa"/>
          </w:tcPr>
          <w:p w14:paraId="117FA423" w14:textId="3DDE932C" w:rsidR="00A54F55" w:rsidRPr="00901B9D" w:rsidRDefault="00AE16A3" w:rsidP="00AE16A3">
            <w:pPr>
              <w:rPr>
                <w:rFonts w:ascii="Arial" w:hAnsi="Arial" w:cs="Arial"/>
                <w:sz w:val="20"/>
                <w:szCs w:val="20"/>
                <w:lang w:val="en-GB"/>
              </w:rPr>
            </w:pPr>
            <w:r>
              <w:rPr>
                <w:rFonts w:ascii="Arial" w:hAnsi="Arial" w:cs="Arial"/>
                <w:sz w:val="20"/>
                <w:szCs w:val="20"/>
                <w:lang w:val="en-GB"/>
              </w:rPr>
              <w:t xml:space="preserve">Pupils will have set and reviewed personal learning targets across three terms. </w:t>
            </w:r>
          </w:p>
        </w:tc>
      </w:tr>
      <w:tr w:rsidR="00A54F55" w:rsidRPr="00901B9D" w14:paraId="09707BF6" w14:textId="77777777" w:rsidTr="00A36607">
        <w:trPr>
          <w:trHeight w:val="562"/>
        </w:trPr>
        <w:tc>
          <w:tcPr>
            <w:tcW w:w="3580" w:type="dxa"/>
            <w:gridSpan w:val="3"/>
          </w:tcPr>
          <w:p w14:paraId="5E68494A" w14:textId="0210137E" w:rsidR="00A54F55" w:rsidRDefault="001625F2" w:rsidP="00A54F55">
            <w:pPr>
              <w:rPr>
                <w:rFonts w:ascii="Arial" w:hAnsi="Arial" w:cs="Arial"/>
                <w:sz w:val="20"/>
                <w:szCs w:val="20"/>
                <w:lang w:val="en-GB"/>
              </w:rPr>
            </w:pPr>
            <w:r>
              <w:rPr>
                <w:rFonts w:ascii="Arial" w:hAnsi="Arial" w:cs="Arial"/>
                <w:sz w:val="20"/>
                <w:szCs w:val="20"/>
                <w:lang w:val="en-GB"/>
              </w:rPr>
              <w:t>Develop leadership in P6 pupils through ‘Young Leaders’</w:t>
            </w:r>
            <w:r w:rsidR="002D0F5C">
              <w:rPr>
                <w:rFonts w:ascii="Arial" w:hAnsi="Arial" w:cs="Arial"/>
                <w:sz w:val="20"/>
                <w:szCs w:val="20"/>
                <w:lang w:val="en-GB"/>
              </w:rPr>
              <w:t xml:space="preserve"> Programme</w:t>
            </w:r>
          </w:p>
        </w:tc>
        <w:tc>
          <w:tcPr>
            <w:tcW w:w="1703" w:type="dxa"/>
            <w:gridSpan w:val="2"/>
            <w:vAlign w:val="center"/>
          </w:tcPr>
          <w:p w14:paraId="61D07426" w14:textId="5F07E7FC" w:rsidR="00A54F55" w:rsidRPr="00901B9D" w:rsidRDefault="001625F2" w:rsidP="00A54F55">
            <w:pPr>
              <w:rPr>
                <w:rFonts w:ascii="Arial" w:hAnsi="Arial" w:cs="Arial"/>
                <w:sz w:val="20"/>
                <w:szCs w:val="20"/>
                <w:lang w:val="en-GB"/>
              </w:rPr>
            </w:pPr>
            <w:r>
              <w:rPr>
                <w:rFonts w:ascii="Arial" w:hAnsi="Arial" w:cs="Arial"/>
                <w:sz w:val="20"/>
                <w:szCs w:val="20"/>
                <w:lang w:val="en-GB"/>
              </w:rPr>
              <w:t>P6 Class Teachers &amp; Active Schools Coordinator</w:t>
            </w:r>
          </w:p>
        </w:tc>
        <w:tc>
          <w:tcPr>
            <w:tcW w:w="1392" w:type="dxa"/>
            <w:gridSpan w:val="2"/>
            <w:vAlign w:val="center"/>
          </w:tcPr>
          <w:p w14:paraId="1504AE99" w14:textId="26AE7DE0" w:rsidR="00A54F55" w:rsidRPr="00901B9D" w:rsidRDefault="002D0F5C" w:rsidP="00A54F55">
            <w:pPr>
              <w:rPr>
                <w:rFonts w:ascii="Arial" w:hAnsi="Arial" w:cs="Arial"/>
                <w:sz w:val="20"/>
                <w:szCs w:val="20"/>
                <w:lang w:val="en-GB"/>
              </w:rPr>
            </w:pPr>
            <w:r>
              <w:rPr>
                <w:rFonts w:ascii="Arial" w:hAnsi="Arial" w:cs="Arial"/>
                <w:sz w:val="20"/>
                <w:szCs w:val="20"/>
                <w:lang w:val="en-GB"/>
              </w:rPr>
              <w:t>June 2023</w:t>
            </w:r>
          </w:p>
        </w:tc>
        <w:tc>
          <w:tcPr>
            <w:tcW w:w="2534" w:type="dxa"/>
          </w:tcPr>
          <w:p w14:paraId="6FAAE06C" w14:textId="0E448752" w:rsidR="00A54F55" w:rsidRPr="00901B9D" w:rsidRDefault="002D0F5C" w:rsidP="00A54F55">
            <w:pPr>
              <w:rPr>
                <w:rFonts w:ascii="Arial" w:hAnsi="Arial" w:cs="Arial"/>
                <w:sz w:val="20"/>
                <w:szCs w:val="20"/>
                <w:lang w:val="en-GB"/>
              </w:rPr>
            </w:pPr>
            <w:r>
              <w:rPr>
                <w:rFonts w:ascii="Arial" w:hAnsi="Arial" w:cs="Arial"/>
                <w:sz w:val="20"/>
                <w:szCs w:val="20"/>
                <w:lang w:val="en-GB"/>
              </w:rPr>
              <w:t>P6 pupils fully engaged in programme and confident in leading clubs/activities/events for pupils.</w:t>
            </w:r>
          </w:p>
        </w:tc>
      </w:tr>
      <w:tr w:rsidR="00A54F55" w:rsidRPr="00901B9D" w14:paraId="30CBE363" w14:textId="77777777" w:rsidTr="00A36607">
        <w:trPr>
          <w:trHeight w:val="562"/>
        </w:trPr>
        <w:tc>
          <w:tcPr>
            <w:tcW w:w="3580" w:type="dxa"/>
            <w:gridSpan w:val="3"/>
          </w:tcPr>
          <w:p w14:paraId="3B502F0F" w14:textId="0B5F9F17" w:rsidR="00A54F55" w:rsidRPr="00901B9D" w:rsidRDefault="002D0F5C" w:rsidP="00A54F55">
            <w:pPr>
              <w:rPr>
                <w:rFonts w:ascii="Arial" w:hAnsi="Arial" w:cs="Arial"/>
                <w:sz w:val="20"/>
                <w:szCs w:val="20"/>
                <w:lang w:val="en-GB"/>
              </w:rPr>
            </w:pPr>
            <w:r>
              <w:rPr>
                <w:rFonts w:ascii="Arial" w:hAnsi="Arial" w:cs="Arial"/>
                <w:sz w:val="20"/>
                <w:szCs w:val="20"/>
                <w:lang w:val="en-GB"/>
              </w:rPr>
              <w:t>Develop After-School/Lunchtime Clubs in collaboration with pupils, parents and community partners and ensure these are equitable for all.</w:t>
            </w:r>
          </w:p>
        </w:tc>
        <w:tc>
          <w:tcPr>
            <w:tcW w:w="1703" w:type="dxa"/>
            <w:gridSpan w:val="2"/>
            <w:vAlign w:val="center"/>
          </w:tcPr>
          <w:p w14:paraId="0E2A301D" w14:textId="64562610" w:rsidR="00A54F55" w:rsidRPr="00901B9D" w:rsidRDefault="002D0F5C" w:rsidP="00A54F55">
            <w:pPr>
              <w:rPr>
                <w:rFonts w:ascii="Arial" w:hAnsi="Arial" w:cs="Arial"/>
                <w:sz w:val="20"/>
                <w:szCs w:val="20"/>
                <w:lang w:val="en-GB"/>
              </w:rPr>
            </w:pPr>
            <w:r>
              <w:rPr>
                <w:rFonts w:ascii="Arial" w:hAnsi="Arial" w:cs="Arial"/>
                <w:sz w:val="20"/>
                <w:szCs w:val="20"/>
                <w:lang w:val="en-GB"/>
              </w:rPr>
              <w:t>Principal Teacher</w:t>
            </w:r>
          </w:p>
        </w:tc>
        <w:tc>
          <w:tcPr>
            <w:tcW w:w="1392" w:type="dxa"/>
            <w:gridSpan w:val="2"/>
            <w:vAlign w:val="center"/>
          </w:tcPr>
          <w:p w14:paraId="03847DF7" w14:textId="44EA9DB0" w:rsidR="00A54F55" w:rsidRPr="00901B9D" w:rsidRDefault="002D0F5C" w:rsidP="00A54F55">
            <w:pPr>
              <w:rPr>
                <w:rFonts w:ascii="Arial" w:hAnsi="Arial" w:cs="Arial"/>
                <w:sz w:val="20"/>
                <w:szCs w:val="20"/>
                <w:lang w:val="en-GB"/>
              </w:rPr>
            </w:pPr>
            <w:r>
              <w:rPr>
                <w:rFonts w:ascii="Arial" w:hAnsi="Arial" w:cs="Arial"/>
                <w:sz w:val="20"/>
                <w:szCs w:val="20"/>
                <w:lang w:val="en-GB"/>
              </w:rPr>
              <w:t>Dec 2022</w:t>
            </w:r>
          </w:p>
        </w:tc>
        <w:tc>
          <w:tcPr>
            <w:tcW w:w="2534" w:type="dxa"/>
          </w:tcPr>
          <w:p w14:paraId="0CE10D67" w14:textId="2DCD0F2D" w:rsidR="00A54F55" w:rsidRPr="00901B9D" w:rsidRDefault="002D0F5C" w:rsidP="00A54F55">
            <w:pPr>
              <w:rPr>
                <w:rFonts w:ascii="Arial" w:hAnsi="Arial" w:cs="Arial"/>
                <w:sz w:val="20"/>
                <w:szCs w:val="20"/>
                <w:lang w:val="en-GB"/>
              </w:rPr>
            </w:pPr>
            <w:r>
              <w:rPr>
                <w:rFonts w:ascii="Arial" w:hAnsi="Arial" w:cs="Arial"/>
                <w:sz w:val="20"/>
                <w:szCs w:val="20"/>
                <w:lang w:val="en-GB"/>
              </w:rPr>
              <w:t>Programme of After-School/Lunchtime clubs in place that encourage wider achievement/skills development of learners in place.</w:t>
            </w:r>
          </w:p>
        </w:tc>
      </w:tr>
      <w:tr w:rsidR="00333DC1" w:rsidRPr="00901B9D" w14:paraId="6777218F" w14:textId="77777777" w:rsidTr="00A36607">
        <w:trPr>
          <w:trHeight w:val="562"/>
        </w:trPr>
        <w:tc>
          <w:tcPr>
            <w:tcW w:w="3580" w:type="dxa"/>
            <w:gridSpan w:val="3"/>
          </w:tcPr>
          <w:p w14:paraId="7126A406" w14:textId="59D66230" w:rsidR="00333DC1" w:rsidRDefault="00333DC1" w:rsidP="00A54F55">
            <w:pPr>
              <w:rPr>
                <w:rFonts w:ascii="Arial" w:hAnsi="Arial" w:cs="Arial"/>
                <w:sz w:val="20"/>
                <w:szCs w:val="20"/>
                <w:lang w:val="en-GB"/>
              </w:rPr>
            </w:pPr>
            <w:r>
              <w:rPr>
                <w:rFonts w:ascii="Arial" w:hAnsi="Arial" w:cs="Arial"/>
                <w:sz w:val="20"/>
                <w:szCs w:val="20"/>
                <w:lang w:val="en-GB"/>
              </w:rPr>
              <w:t xml:space="preserve">Make links to the world of work by engaging in virtual/face to face visits with members of community who work in health promotion/mental health (CAMHs, Active Schools, Sports Centre </w:t>
            </w:r>
            <w:proofErr w:type="spellStart"/>
            <w:r>
              <w:rPr>
                <w:rFonts w:ascii="Arial" w:hAnsi="Arial" w:cs="Arial"/>
                <w:sz w:val="20"/>
                <w:szCs w:val="20"/>
                <w:lang w:val="en-GB"/>
              </w:rPr>
              <w:t>etc</w:t>
            </w:r>
            <w:proofErr w:type="spellEnd"/>
            <w:r>
              <w:rPr>
                <w:rFonts w:ascii="Arial" w:hAnsi="Arial" w:cs="Arial"/>
                <w:sz w:val="20"/>
                <w:szCs w:val="20"/>
                <w:lang w:val="en-GB"/>
              </w:rPr>
              <w:t>).</w:t>
            </w:r>
          </w:p>
        </w:tc>
        <w:tc>
          <w:tcPr>
            <w:tcW w:w="1703" w:type="dxa"/>
            <w:gridSpan w:val="2"/>
            <w:vAlign w:val="center"/>
          </w:tcPr>
          <w:p w14:paraId="726F7FB3" w14:textId="078DEBEC" w:rsidR="00333DC1" w:rsidRDefault="00333DC1" w:rsidP="00A54F55">
            <w:pPr>
              <w:rPr>
                <w:rFonts w:ascii="Arial" w:hAnsi="Arial" w:cs="Arial"/>
                <w:sz w:val="20"/>
                <w:szCs w:val="20"/>
                <w:lang w:val="en-GB"/>
              </w:rPr>
            </w:pPr>
            <w:r>
              <w:rPr>
                <w:rFonts w:ascii="Arial" w:hAnsi="Arial" w:cs="Arial"/>
                <w:sz w:val="20"/>
                <w:szCs w:val="20"/>
                <w:lang w:val="en-GB"/>
              </w:rPr>
              <w:t>Principal Teacher</w:t>
            </w:r>
          </w:p>
        </w:tc>
        <w:tc>
          <w:tcPr>
            <w:tcW w:w="1392" w:type="dxa"/>
            <w:gridSpan w:val="2"/>
            <w:vAlign w:val="center"/>
          </w:tcPr>
          <w:p w14:paraId="3A82EA3E" w14:textId="4642050C" w:rsidR="00333DC1" w:rsidRDefault="00333DC1" w:rsidP="00A54F55">
            <w:pPr>
              <w:rPr>
                <w:rFonts w:ascii="Arial" w:hAnsi="Arial" w:cs="Arial"/>
                <w:sz w:val="20"/>
                <w:szCs w:val="20"/>
                <w:lang w:val="en-GB"/>
              </w:rPr>
            </w:pPr>
            <w:r>
              <w:rPr>
                <w:rFonts w:ascii="Arial" w:hAnsi="Arial" w:cs="Arial"/>
                <w:sz w:val="20"/>
                <w:szCs w:val="20"/>
                <w:lang w:val="en-GB"/>
              </w:rPr>
              <w:t>Jun 2023</w:t>
            </w:r>
          </w:p>
        </w:tc>
        <w:tc>
          <w:tcPr>
            <w:tcW w:w="2534" w:type="dxa"/>
          </w:tcPr>
          <w:p w14:paraId="4B611BDF" w14:textId="113B9C0E" w:rsidR="00333DC1" w:rsidRDefault="00333DC1" w:rsidP="00333DC1">
            <w:pPr>
              <w:rPr>
                <w:rFonts w:ascii="Arial" w:hAnsi="Arial" w:cs="Arial"/>
                <w:sz w:val="20"/>
                <w:szCs w:val="20"/>
                <w:lang w:val="en-GB"/>
              </w:rPr>
            </w:pPr>
            <w:r>
              <w:rPr>
                <w:rFonts w:ascii="Arial" w:hAnsi="Arial" w:cs="Arial"/>
                <w:sz w:val="20"/>
                <w:szCs w:val="20"/>
                <w:lang w:val="en-GB"/>
              </w:rPr>
              <w:t>Pupils have engaged in at least two visits and can identify links between physical and mental health and the World of Work</w:t>
            </w:r>
          </w:p>
        </w:tc>
      </w:tr>
      <w:tr w:rsidR="002D0F5C" w:rsidRPr="00901B9D" w14:paraId="5DBF5C52" w14:textId="77777777" w:rsidTr="00A36607">
        <w:trPr>
          <w:trHeight w:val="562"/>
        </w:trPr>
        <w:tc>
          <w:tcPr>
            <w:tcW w:w="3580" w:type="dxa"/>
            <w:gridSpan w:val="3"/>
          </w:tcPr>
          <w:p w14:paraId="01D93405" w14:textId="0D38C857" w:rsidR="002D0F5C" w:rsidRDefault="002D0F5C" w:rsidP="00A54F55">
            <w:pPr>
              <w:rPr>
                <w:rFonts w:ascii="Arial" w:hAnsi="Arial" w:cs="Arial"/>
                <w:sz w:val="20"/>
                <w:szCs w:val="20"/>
                <w:lang w:val="en-GB"/>
              </w:rPr>
            </w:pPr>
            <w:r>
              <w:rPr>
                <w:rFonts w:ascii="Arial" w:hAnsi="Arial" w:cs="Arial"/>
                <w:sz w:val="20"/>
                <w:szCs w:val="20"/>
                <w:lang w:val="en-GB"/>
              </w:rPr>
              <w:t>Engage in Sports Scotland School Sport Award programme to improve experiences of learners in Physical Education</w:t>
            </w:r>
          </w:p>
        </w:tc>
        <w:tc>
          <w:tcPr>
            <w:tcW w:w="1703" w:type="dxa"/>
            <w:gridSpan w:val="2"/>
            <w:vAlign w:val="center"/>
          </w:tcPr>
          <w:p w14:paraId="04AD660F" w14:textId="16272AF0" w:rsidR="002D0F5C" w:rsidRDefault="002D0F5C" w:rsidP="00A54F55">
            <w:pPr>
              <w:rPr>
                <w:rFonts w:ascii="Arial" w:hAnsi="Arial" w:cs="Arial"/>
                <w:sz w:val="20"/>
                <w:szCs w:val="20"/>
                <w:lang w:val="en-GB"/>
              </w:rPr>
            </w:pPr>
            <w:r>
              <w:rPr>
                <w:rFonts w:ascii="Arial" w:hAnsi="Arial" w:cs="Arial"/>
                <w:sz w:val="20"/>
                <w:szCs w:val="20"/>
                <w:lang w:val="en-GB"/>
              </w:rPr>
              <w:t>Principal Teacher, Active Schools Coordinator</w:t>
            </w:r>
          </w:p>
        </w:tc>
        <w:tc>
          <w:tcPr>
            <w:tcW w:w="1392" w:type="dxa"/>
            <w:gridSpan w:val="2"/>
            <w:vAlign w:val="center"/>
          </w:tcPr>
          <w:p w14:paraId="0B30F072" w14:textId="1F4237BA" w:rsidR="002D0F5C" w:rsidRDefault="002D0F5C" w:rsidP="00A54F55">
            <w:pPr>
              <w:rPr>
                <w:rFonts w:ascii="Arial" w:hAnsi="Arial" w:cs="Arial"/>
                <w:sz w:val="20"/>
                <w:szCs w:val="20"/>
                <w:lang w:val="en-GB"/>
              </w:rPr>
            </w:pPr>
            <w:r>
              <w:rPr>
                <w:rFonts w:ascii="Arial" w:hAnsi="Arial" w:cs="Arial"/>
                <w:sz w:val="20"/>
                <w:szCs w:val="20"/>
                <w:lang w:val="en-GB"/>
              </w:rPr>
              <w:t>June 2023</w:t>
            </w:r>
          </w:p>
        </w:tc>
        <w:tc>
          <w:tcPr>
            <w:tcW w:w="2534" w:type="dxa"/>
          </w:tcPr>
          <w:p w14:paraId="6F850936" w14:textId="2190B575" w:rsidR="002D0F5C" w:rsidRDefault="002D0F5C" w:rsidP="00A54F55">
            <w:pPr>
              <w:rPr>
                <w:rFonts w:ascii="Arial" w:hAnsi="Arial" w:cs="Arial"/>
                <w:sz w:val="20"/>
                <w:szCs w:val="20"/>
                <w:lang w:val="en-GB"/>
              </w:rPr>
            </w:pPr>
            <w:r>
              <w:rPr>
                <w:rFonts w:ascii="Arial" w:hAnsi="Arial" w:cs="Arial"/>
                <w:sz w:val="20"/>
                <w:szCs w:val="20"/>
                <w:lang w:val="en-GB"/>
              </w:rPr>
              <w:t xml:space="preserve">Achieve Bronze Accreditation for Sports Scotland Award. Pupil &amp; Teacher improved attitudes in relation to Physical Education experiences. </w:t>
            </w:r>
          </w:p>
        </w:tc>
      </w:tr>
      <w:tr w:rsidR="00A36607" w:rsidRPr="00901B9D" w14:paraId="0826316D" w14:textId="77777777" w:rsidTr="00A36607">
        <w:trPr>
          <w:trHeight w:val="562"/>
        </w:trPr>
        <w:tc>
          <w:tcPr>
            <w:tcW w:w="3580" w:type="dxa"/>
            <w:gridSpan w:val="3"/>
          </w:tcPr>
          <w:p w14:paraId="59C6363A" w14:textId="27B35D56" w:rsidR="00A36607" w:rsidRDefault="00A36607" w:rsidP="00A54F55">
            <w:pPr>
              <w:rPr>
                <w:rFonts w:ascii="Arial" w:hAnsi="Arial" w:cs="Arial"/>
                <w:sz w:val="20"/>
                <w:szCs w:val="20"/>
                <w:lang w:val="en-GB"/>
              </w:rPr>
            </w:pPr>
            <w:r>
              <w:rPr>
                <w:rFonts w:ascii="Arial" w:hAnsi="Arial" w:cs="Arial"/>
                <w:sz w:val="20"/>
                <w:szCs w:val="20"/>
                <w:lang w:val="en-GB"/>
              </w:rPr>
              <w:t>Conduct an audit of PE Equipment as part of Sports Scotland School Sport Award to identify gaps in resources.</w:t>
            </w:r>
          </w:p>
        </w:tc>
        <w:tc>
          <w:tcPr>
            <w:tcW w:w="1703" w:type="dxa"/>
            <w:gridSpan w:val="2"/>
            <w:vAlign w:val="center"/>
          </w:tcPr>
          <w:p w14:paraId="241B3B1E" w14:textId="5244EE1F" w:rsidR="00A36607" w:rsidRDefault="00A36607" w:rsidP="00A54F55">
            <w:pPr>
              <w:rPr>
                <w:rFonts w:ascii="Arial" w:hAnsi="Arial" w:cs="Arial"/>
                <w:sz w:val="20"/>
                <w:szCs w:val="20"/>
                <w:lang w:val="en-GB"/>
              </w:rPr>
            </w:pPr>
            <w:r>
              <w:rPr>
                <w:rFonts w:ascii="Arial" w:hAnsi="Arial" w:cs="Arial"/>
                <w:sz w:val="20"/>
                <w:szCs w:val="20"/>
                <w:lang w:val="en-GB"/>
              </w:rPr>
              <w:t>Principal Teacher, Active Schools Coordinator.</w:t>
            </w:r>
          </w:p>
        </w:tc>
        <w:tc>
          <w:tcPr>
            <w:tcW w:w="1392" w:type="dxa"/>
            <w:gridSpan w:val="2"/>
            <w:vAlign w:val="center"/>
          </w:tcPr>
          <w:p w14:paraId="43B7C4E4" w14:textId="0067053B" w:rsidR="00A36607" w:rsidRDefault="00A36607" w:rsidP="00A54F55">
            <w:pPr>
              <w:rPr>
                <w:rFonts w:ascii="Arial" w:hAnsi="Arial" w:cs="Arial"/>
                <w:sz w:val="20"/>
                <w:szCs w:val="20"/>
                <w:lang w:val="en-GB"/>
              </w:rPr>
            </w:pPr>
            <w:r>
              <w:rPr>
                <w:rFonts w:ascii="Arial" w:hAnsi="Arial" w:cs="Arial"/>
                <w:sz w:val="20"/>
                <w:szCs w:val="20"/>
                <w:lang w:val="en-GB"/>
              </w:rPr>
              <w:t>Dec 2022</w:t>
            </w:r>
          </w:p>
        </w:tc>
        <w:tc>
          <w:tcPr>
            <w:tcW w:w="2534" w:type="dxa"/>
          </w:tcPr>
          <w:p w14:paraId="7C09343E" w14:textId="47A8ABB7" w:rsidR="00A36607" w:rsidRDefault="00A36607" w:rsidP="00A54F55">
            <w:pPr>
              <w:rPr>
                <w:rFonts w:ascii="Arial" w:hAnsi="Arial" w:cs="Arial"/>
                <w:sz w:val="20"/>
                <w:szCs w:val="20"/>
                <w:lang w:val="en-GB"/>
              </w:rPr>
            </w:pPr>
            <w:r>
              <w:rPr>
                <w:rFonts w:ascii="Arial" w:hAnsi="Arial" w:cs="Arial"/>
                <w:sz w:val="20"/>
                <w:szCs w:val="20"/>
                <w:lang w:val="en-GB"/>
              </w:rPr>
              <w:t>Gaps in resources identified and prioritised for next budget spend.</w:t>
            </w:r>
          </w:p>
        </w:tc>
      </w:tr>
    </w:tbl>
    <w:p w14:paraId="437E88A6" w14:textId="0FE45FDA" w:rsidR="00BB19AE" w:rsidRDefault="00BB19AE" w:rsidP="00167C0D">
      <w:pPr>
        <w:rPr>
          <w:rFonts w:ascii="Arial" w:hAnsi="Arial" w:cs="Arial"/>
          <w:b/>
          <w:sz w:val="28"/>
          <w:lang w:val="en-GB"/>
        </w:rPr>
      </w:pPr>
    </w:p>
    <w:tbl>
      <w:tblPr>
        <w:tblStyle w:val="TableGrid"/>
        <w:tblW w:w="9209" w:type="dxa"/>
        <w:tblLook w:val="04A0" w:firstRow="1" w:lastRow="0" w:firstColumn="1" w:lastColumn="0" w:noHBand="0" w:noVBand="1"/>
      </w:tblPr>
      <w:tblGrid>
        <w:gridCol w:w="3411"/>
        <w:gridCol w:w="270"/>
        <w:gridCol w:w="1706"/>
        <w:gridCol w:w="1412"/>
        <w:gridCol w:w="2410"/>
      </w:tblGrid>
      <w:tr w:rsidR="00776B83" w:rsidRPr="00AA6EB6" w14:paraId="113CCC23" w14:textId="77777777" w:rsidTr="00BC65C2">
        <w:trPr>
          <w:trHeight w:val="283"/>
        </w:trPr>
        <w:tc>
          <w:tcPr>
            <w:tcW w:w="3411" w:type="dxa"/>
            <w:shd w:val="clear" w:color="auto" w:fill="D9D9D9" w:themeFill="background1" w:themeFillShade="D9"/>
          </w:tcPr>
          <w:p w14:paraId="392E0E11" w14:textId="07D27540" w:rsidR="00776B83" w:rsidRPr="001B18D6" w:rsidRDefault="00776B83" w:rsidP="00776B83">
            <w:pPr>
              <w:rPr>
                <w:rFonts w:ascii="Arial" w:hAnsi="Arial" w:cs="Arial"/>
                <w:b/>
                <w:sz w:val="21"/>
                <w:lang w:val="en-GB"/>
              </w:rPr>
            </w:pPr>
            <w:r>
              <w:rPr>
                <w:rFonts w:ascii="Arial" w:hAnsi="Arial" w:cs="Arial"/>
                <w:b/>
                <w:sz w:val="21"/>
                <w:lang w:val="en-GB"/>
              </w:rPr>
              <w:lastRenderedPageBreak/>
              <w:t>Improvement Project Four</w:t>
            </w:r>
          </w:p>
        </w:tc>
        <w:tc>
          <w:tcPr>
            <w:tcW w:w="5798" w:type="dxa"/>
            <w:gridSpan w:val="4"/>
          </w:tcPr>
          <w:p w14:paraId="36DE8262" w14:textId="5EAB818E" w:rsidR="00776B83" w:rsidRPr="00AA6EB6" w:rsidRDefault="00D226DD" w:rsidP="00BC65C2">
            <w:pPr>
              <w:rPr>
                <w:rFonts w:ascii="Arial" w:hAnsi="Arial" w:cs="Arial"/>
                <w:sz w:val="20"/>
                <w:lang w:val="en-GB"/>
              </w:rPr>
            </w:pPr>
            <w:r>
              <w:rPr>
                <w:rFonts w:ascii="Arial" w:hAnsi="Arial" w:cs="Arial"/>
                <w:sz w:val="20"/>
                <w:lang w:val="en-GB"/>
              </w:rPr>
              <w:t>Develop Outdoor Learning Experiences in the Early Years</w:t>
            </w:r>
          </w:p>
        </w:tc>
      </w:tr>
      <w:tr w:rsidR="00776B83" w:rsidRPr="00AA6EB6" w14:paraId="05C4AC55" w14:textId="77777777" w:rsidTr="00BC65C2">
        <w:trPr>
          <w:trHeight w:val="548"/>
        </w:trPr>
        <w:tc>
          <w:tcPr>
            <w:tcW w:w="3411" w:type="dxa"/>
            <w:shd w:val="clear" w:color="auto" w:fill="D9D9D9" w:themeFill="background1" w:themeFillShade="D9"/>
          </w:tcPr>
          <w:p w14:paraId="647008B8" w14:textId="77777777" w:rsidR="00776B83" w:rsidRPr="001B18D6" w:rsidRDefault="00776B83" w:rsidP="00BC65C2">
            <w:pPr>
              <w:rPr>
                <w:rFonts w:ascii="Arial" w:hAnsi="Arial" w:cs="Arial"/>
                <w:b/>
                <w:sz w:val="21"/>
                <w:lang w:val="en-GB"/>
              </w:rPr>
            </w:pPr>
            <w:r w:rsidRPr="001B18D6">
              <w:rPr>
                <w:rFonts w:ascii="Arial" w:hAnsi="Arial" w:cs="Arial"/>
                <w:b/>
                <w:sz w:val="21"/>
                <w:lang w:val="en-GB"/>
              </w:rPr>
              <w:t>NIF Priority:</w:t>
            </w:r>
          </w:p>
        </w:tc>
        <w:tc>
          <w:tcPr>
            <w:tcW w:w="5798" w:type="dxa"/>
            <w:gridSpan w:val="4"/>
          </w:tcPr>
          <w:p w14:paraId="63F310EA" w14:textId="77777777" w:rsidR="00670327" w:rsidRPr="00367090" w:rsidRDefault="00670327" w:rsidP="00670327">
            <w:pPr>
              <w:pStyle w:val="ListParagraph"/>
              <w:numPr>
                <w:ilvl w:val="0"/>
                <w:numId w:val="35"/>
              </w:numPr>
              <w:rPr>
                <w:rFonts w:ascii="Arial" w:hAnsi="Arial" w:cs="Arial"/>
                <w:sz w:val="20"/>
                <w:szCs w:val="20"/>
              </w:rPr>
            </w:pPr>
            <w:r w:rsidRPr="00367090">
              <w:rPr>
                <w:rFonts w:ascii="Arial" w:hAnsi="Arial" w:cs="Arial"/>
                <w:sz w:val="20"/>
                <w:szCs w:val="20"/>
              </w:rPr>
              <w:t>Improvement in children and young people’s health and wellbeing</w:t>
            </w:r>
          </w:p>
          <w:p w14:paraId="7EDCC482" w14:textId="77777777" w:rsidR="00670327" w:rsidRPr="00367090" w:rsidRDefault="00670327" w:rsidP="00670327">
            <w:pPr>
              <w:pStyle w:val="ListParagraph"/>
              <w:numPr>
                <w:ilvl w:val="0"/>
                <w:numId w:val="35"/>
              </w:numPr>
              <w:rPr>
                <w:rFonts w:ascii="Arial" w:hAnsi="Arial" w:cs="Arial"/>
                <w:sz w:val="20"/>
                <w:szCs w:val="20"/>
              </w:rPr>
            </w:pPr>
            <w:r w:rsidRPr="00367090">
              <w:rPr>
                <w:rFonts w:ascii="Arial" w:hAnsi="Arial" w:cs="Arial"/>
                <w:sz w:val="20"/>
                <w:szCs w:val="20"/>
              </w:rPr>
              <w:t xml:space="preserve">Placing the human rights and needs of every child and young person at the </w:t>
            </w:r>
            <w:proofErr w:type="spellStart"/>
            <w:r w:rsidRPr="00367090">
              <w:rPr>
                <w:rFonts w:ascii="Arial" w:hAnsi="Arial" w:cs="Arial"/>
                <w:sz w:val="20"/>
                <w:szCs w:val="20"/>
              </w:rPr>
              <w:t>centre</w:t>
            </w:r>
            <w:proofErr w:type="spellEnd"/>
            <w:r w:rsidRPr="00367090">
              <w:rPr>
                <w:rFonts w:ascii="Arial" w:hAnsi="Arial" w:cs="Arial"/>
                <w:sz w:val="20"/>
                <w:szCs w:val="20"/>
              </w:rPr>
              <w:t xml:space="preserve"> of education</w:t>
            </w:r>
          </w:p>
          <w:p w14:paraId="1909A9F6" w14:textId="77777777" w:rsidR="00776B83" w:rsidRDefault="00670327" w:rsidP="00BC65C2">
            <w:pPr>
              <w:rPr>
                <w:rFonts w:ascii="Arial" w:hAnsi="Arial" w:cs="Arial"/>
                <w:b/>
                <w:sz w:val="20"/>
                <w:lang w:val="en-GB"/>
              </w:rPr>
            </w:pPr>
            <w:r>
              <w:rPr>
                <w:rFonts w:ascii="Arial" w:hAnsi="Arial" w:cs="Arial"/>
                <w:b/>
                <w:sz w:val="20"/>
                <w:lang w:val="en-GB"/>
              </w:rPr>
              <w:t>Drivers:</w:t>
            </w:r>
          </w:p>
          <w:p w14:paraId="31005A71" w14:textId="77777777" w:rsidR="00586492" w:rsidRPr="00586492" w:rsidRDefault="00586492" w:rsidP="00586492">
            <w:pPr>
              <w:pStyle w:val="ListParagraph"/>
              <w:numPr>
                <w:ilvl w:val="0"/>
                <w:numId w:val="38"/>
              </w:numPr>
              <w:rPr>
                <w:rFonts w:ascii="Arial" w:hAnsi="Arial" w:cs="Arial"/>
                <w:b/>
                <w:sz w:val="20"/>
                <w:szCs w:val="20"/>
                <w:lang w:val="en-GB"/>
              </w:rPr>
            </w:pPr>
            <w:r w:rsidRPr="00586492">
              <w:rPr>
                <w:rFonts w:ascii="Arial" w:hAnsi="Arial" w:cs="Arial"/>
                <w:sz w:val="20"/>
                <w:szCs w:val="20"/>
              </w:rPr>
              <w:t xml:space="preserve">School and ELC leadership </w:t>
            </w:r>
          </w:p>
          <w:p w14:paraId="32EFB6CC" w14:textId="77777777" w:rsidR="00586492" w:rsidRPr="00586492" w:rsidRDefault="00670327" w:rsidP="00586492">
            <w:pPr>
              <w:pStyle w:val="ListParagraph"/>
              <w:numPr>
                <w:ilvl w:val="0"/>
                <w:numId w:val="38"/>
              </w:numPr>
              <w:rPr>
                <w:rFonts w:ascii="Arial" w:hAnsi="Arial" w:cs="Arial"/>
                <w:b/>
                <w:sz w:val="20"/>
                <w:szCs w:val="20"/>
                <w:lang w:val="en-GB"/>
              </w:rPr>
            </w:pPr>
            <w:r w:rsidRPr="00586492">
              <w:rPr>
                <w:rFonts w:ascii="Arial" w:hAnsi="Arial" w:cs="Arial"/>
                <w:sz w:val="20"/>
                <w:szCs w:val="20"/>
              </w:rPr>
              <w:t>Teacher a</w:t>
            </w:r>
            <w:r w:rsidR="00586492" w:rsidRPr="00586492">
              <w:rPr>
                <w:rFonts w:ascii="Arial" w:hAnsi="Arial" w:cs="Arial"/>
                <w:sz w:val="20"/>
                <w:szCs w:val="20"/>
              </w:rPr>
              <w:t>nd practitioner professionalism</w:t>
            </w:r>
          </w:p>
          <w:p w14:paraId="390B68EA" w14:textId="3169625F" w:rsidR="00670327" w:rsidRPr="00586492" w:rsidRDefault="00670327" w:rsidP="00586492">
            <w:pPr>
              <w:pStyle w:val="ListParagraph"/>
              <w:numPr>
                <w:ilvl w:val="0"/>
                <w:numId w:val="38"/>
              </w:numPr>
              <w:rPr>
                <w:rFonts w:ascii="Arial" w:hAnsi="Arial" w:cs="Arial"/>
                <w:b/>
                <w:sz w:val="20"/>
                <w:lang w:val="en-GB"/>
              </w:rPr>
            </w:pPr>
            <w:r w:rsidRPr="00586492">
              <w:rPr>
                <w:rFonts w:ascii="Arial" w:hAnsi="Arial" w:cs="Arial"/>
                <w:sz w:val="20"/>
                <w:szCs w:val="20"/>
              </w:rPr>
              <w:t>School and ELC improvement</w:t>
            </w:r>
          </w:p>
        </w:tc>
      </w:tr>
      <w:tr w:rsidR="00776B83" w:rsidRPr="00AA6EB6" w14:paraId="14AA0033" w14:textId="77777777" w:rsidTr="00BC65C2">
        <w:trPr>
          <w:trHeight w:val="325"/>
        </w:trPr>
        <w:tc>
          <w:tcPr>
            <w:tcW w:w="3411" w:type="dxa"/>
            <w:shd w:val="clear" w:color="auto" w:fill="D9D9D9" w:themeFill="background1" w:themeFillShade="D9"/>
          </w:tcPr>
          <w:p w14:paraId="6513EBC1" w14:textId="77777777" w:rsidR="00776B83" w:rsidRPr="001B18D6" w:rsidRDefault="00776B83" w:rsidP="00BC65C2">
            <w:pPr>
              <w:rPr>
                <w:rFonts w:ascii="Arial" w:hAnsi="Arial" w:cs="Arial"/>
                <w:b/>
                <w:sz w:val="21"/>
                <w:lang w:val="en-GB"/>
              </w:rPr>
            </w:pPr>
            <w:r>
              <w:rPr>
                <w:rFonts w:ascii="Arial" w:hAnsi="Arial" w:cs="Arial"/>
                <w:b/>
                <w:sz w:val="21"/>
                <w:lang w:val="en-GB"/>
              </w:rPr>
              <w:t>HGIOS4 or HGIOELC</w:t>
            </w:r>
            <w:r w:rsidRPr="001B18D6">
              <w:rPr>
                <w:rFonts w:ascii="Arial" w:hAnsi="Arial" w:cs="Arial"/>
                <w:b/>
                <w:sz w:val="21"/>
                <w:lang w:val="en-GB"/>
              </w:rPr>
              <w:t xml:space="preserve"> QIs: </w:t>
            </w:r>
          </w:p>
        </w:tc>
        <w:tc>
          <w:tcPr>
            <w:tcW w:w="5798" w:type="dxa"/>
            <w:gridSpan w:val="4"/>
          </w:tcPr>
          <w:p w14:paraId="484831C4" w14:textId="6DEE6694" w:rsidR="00776B83" w:rsidRPr="00586492" w:rsidRDefault="00586492" w:rsidP="00BC65C2">
            <w:pPr>
              <w:rPr>
                <w:rFonts w:ascii="Arial" w:hAnsi="Arial" w:cs="Arial"/>
                <w:sz w:val="20"/>
                <w:lang w:val="en-GB"/>
              </w:rPr>
            </w:pPr>
            <w:r>
              <w:rPr>
                <w:rFonts w:ascii="Arial" w:hAnsi="Arial" w:cs="Arial"/>
                <w:b/>
                <w:sz w:val="20"/>
                <w:lang w:val="en-GB"/>
              </w:rPr>
              <w:t>1.3</w:t>
            </w:r>
            <w:r>
              <w:rPr>
                <w:rFonts w:ascii="Arial" w:hAnsi="Arial" w:cs="Arial"/>
                <w:sz w:val="20"/>
                <w:lang w:val="en-GB"/>
              </w:rPr>
              <w:t xml:space="preserve"> – Leadership of change. </w:t>
            </w:r>
            <w:r>
              <w:rPr>
                <w:rFonts w:ascii="Arial" w:hAnsi="Arial" w:cs="Arial"/>
                <w:b/>
                <w:sz w:val="20"/>
                <w:lang w:val="en-GB"/>
              </w:rPr>
              <w:t>2.2</w:t>
            </w:r>
            <w:r>
              <w:rPr>
                <w:rFonts w:ascii="Arial" w:hAnsi="Arial" w:cs="Arial"/>
                <w:sz w:val="20"/>
                <w:lang w:val="en-GB"/>
              </w:rPr>
              <w:t xml:space="preserve"> – Curriculum. </w:t>
            </w:r>
            <w:r>
              <w:rPr>
                <w:rFonts w:ascii="Arial" w:hAnsi="Arial" w:cs="Arial"/>
                <w:b/>
                <w:sz w:val="20"/>
                <w:lang w:val="en-GB"/>
              </w:rPr>
              <w:t>3.3</w:t>
            </w:r>
            <w:r>
              <w:rPr>
                <w:rFonts w:ascii="Arial" w:hAnsi="Arial" w:cs="Arial"/>
                <w:sz w:val="20"/>
                <w:lang w:val="en-GB"/>
              </w:rPr>
              <w:t xml:space="preserve"> – Developing creativity and skills for life and learning.</w:t>
            </w:r>
          </w:p>
        </w:tc>
      </w:tr>
      <w:tr w:rsidR="00776B83" w:rsidRPr="00AA6EB6" w14:paraId="10088201" w14:textId="77777777" w:rsidTr="00BC65C2">
        <w:trPr>
          <w:trHeight w:val="325"/>
        </w:trPr>
        <w:tc>
          <w:tcPr>
            <w:tcW w:w="3411" w:type="dxa"/>
            <w:shd w:val="clear" w:color="auto" w:fill="D9D9D9" w:themeFill="background1" w:themeFillShade="D9"/>
          </w:tcPr>
          <w:p w14:paraId="58D66FC1" w14:textId="77777777" w:rsidR="00776B83" w:rsidRPr="001B18D6" w:rsidRDefault="00776B83" w:rsidP="00BC65C2">
            <w:pPr>
              <w:rPr>
                <w:rFonts w:ascii="Arial" w:hAnsi="Arial" w:cs="Arial"/>
                <w:b/>
                <w:sz w:val="21"/>
                <w:lang w:val="en-GB"/>
              </w:rPr>
            </w:pPr>
            <w:proofErr w:type="spellStart"/>
            <w:r>
              <w:rPr>
                <w:rFonts w:ascii="Arial" w:hAnsi="Arial" w:cs="Arial"/>
                <w:b/>
                <w:sz w:val="21"/>
                <w:lang w:val="en-GB"/>
              </w:rPr>
              <w:t>CnES</w:t>
            </w:r>
            <w:proofErr w:type="spellEnd"/>
            <w:r>
              <w:rPr>
                <w:rFonts w:ascii="Arial" w:hAnsi="Arial" w:cs="Arial"/>
                <w:b/>
                <w:sz w:val="21"/>
                <w:lang w:val="en-GB"/>
              </w:rPr>
              <w:t xml:space="preserve"> Priorities</w:t>
            </w:r>
            <w:r w:rsidRPr="001B18D6">
              <w:rPr>
                <w:rFonts w:ascii="Arial" w:hAnsi="Arial" w:cs="Arial"/>
                <w:b/>
                <w:sz w:val="21"/>
                <w:lang w:val="en-GB"/>
              </w:rPr>
              <w:t>:</w:t>
            </w:r>
          </w:p>
        </w:tc>
        <w:tc>
          <w:tcPr>
            <w:tcW w:w="5798" w:type="dxa"/>
            <w:gridSpan w:val="4"/>
          </w:tcPr>
          <w:p w14:paraId="702AAD09" w14:textId="77777777" w:rsidR="00776B83" w:rsidRDefault="00586492" w:rsidP="00BC65C2">
            <w:pPr>
              <w:rPr>
                <w:rFonts w:ascii="Arial" w:hAnsi="Arial" w:cs="Arial"/>
                <w:sz w:val="20"/>
                <w:lang w:val="en-GB"/>
              </w:rPr>
            </w:pPr>
            <w:r>
              <w:rPr>
                <w:rFonts w:ascii="Arial" w:hAnsi="Arial" w:cs="Arial"/>
                <w:sz w:val="20"/>
                <w:lang w:val="en-GB"/>
              </w:rPr>
              <w:t>Learning for Sustainability</w:t>
            </w:r>
          </w:p>
          <w:p w14:paraId="358A270A" w14:textId="5367D614" w:rsidR="00586492" w:rsidRPr="00AA6EB6" w:rsidRDefault="00586492" w:rsidP="00BC65C2">
            <w:pPr>
              <w:rPr>
                <w:rFonts w:ascii="Arial" w:hAnsi="Arial" w:cs="Arial"/>
                <w:sz w:val="20"/>
                <w:lang w:val="en-GB"/>
              </w:rPr>
            </w:pPr>
            <w:r>
              <w:rPr>
                <w:rFonts w:ascii="Arial" w:hAnsi="Arial" w:cs="Arial"/>
                <w:sz w:val="20"/>
                <w:lang w:val="en-GB"/>
              </w:rPr>
              <w:t>Play Pedagogy</w:t>
            </w:r>
          </w:p>
        </w:tc>
      </w:tr>
      <w:tr w:rsidR="00776B83" w:rsidRPr="001B18D6" w14:paraId="32853E7D" w14:textId="77777777" w:rsidTr="00BC65C2">
        <w:trPr>
          <w:trHeight w:val="297"/>
        </w:trPr>
        <w:tc>
          <w:tcPr>
            <w:tcW w:w="9209" w:type="dxa"/>
            <w:gridSpan w:val="5"/>
            <w:shd w:val="clear" w:color="auto" w:fill="D9D9D9" w:themeFill="background1" w:themeFillShade="D9"/>
          </w:tcPr>
          <w:p w14:paraId="31700BE6" w14:textId="77777777" w:rsidR="00776B83" w:rsidRPr="001B18D6" w:rsidRDefault="00776B83" w:rsidP="00BC65C2">
            <w:pPr>
              <w:rPr>
                <w:rFonts w:ascii="Arial" w:hAnsi="Arial" w:cs="Arial"/>
                <w:b/>
                <w:sz w:val="21"/>
                <w:lang w:val="en-GB"/>
              </w:rPr>
            </w:pPr>
            <w:commentRangeStart w:id="23"/>
            <w:r w:rsidRPr="001B18D6">
              <w:rPr>
                <w:rFonts w:ascii="Arial" w:hAnsi="Arial" w:cs="Arial"/>
                <w:b/>
                <w:sz w:val="21"/>
                <w:lang w:val="en-GB"/>
              </w:rPr>
              <w:t xml:space="preserve">Stretch Aim(s) </w:t>
            </w:r>
            <w:commentRangeEnd w:id="23"/>
            <w:r>
              <w:rPr>
                <w:rStyle w:val="CommentReference"/>
              </w:rPr>
              <w:commentReference w:id="23"/>
            </w:r>
          </w:p>
        </w:tc>
      </w:tr>
      <w:tr w:rsidR="00776B83" w:rsidRPr="00D322E9" w14:paraId="6D79614E" w14:textId="77777777" w:rsidTr="00BC65C2">
        <w:tc>
          <w:tcPr>
            <w:tcW w:w="9209" w:type="dxa"/>
            <w:gridSpan w:val="5"/>
          </w:tcPr>
          <w:p w14:paraId="4492D28F" w14:textId="0107D3E7" w:rsidR="00776B83" w:rsidRPr="00277D50" w:rsidRDefault="00277D50" w:rsidP="00BC65C2">
            <w:pPr>
              <w:rPr>
                <w:rFonts w:ascii="Arial" w:hAnsi="Arial" w:cs="Arial"/>
                <w:sz w:val="20"/>
                <w:szCs w:val="20"/>
                <w:lang w:val="en-GB"/>
              </w:rPr>
            </w:pPr>
            <w:r w:rsidRPr="00277D50">
              <w:rPr>
                <w:rFonts w:ascii="Arial" w:hAnsi="Arial" w:cs="Arial"/>
                <w:sz w:val="20"/>
                <w:szCs w:val="20"/>
                <w:lang w:val="en-GB"/>
              </w:rPr>
              <w:t xml:space="preserve">Improve </w:t>
            </w:r>
            <w:proofErr w:type="spellStart"/>
            <w:r w:rsidRPr="00277D50">
              <w:rPr>
                <w:rFonts w:ascii="Arial" w:hAnsi="Arial" w:cs="Arial"/>
                <w:sz w:val="20"/>
                <w:szCs w:val="20"/>
                <w:lang w:val="en-GB"/>
              </w:rPr>
              <w:t>Sgoil-Àraich</w:t>
            </w:r>
            <w:proofErr w:type="spellEnd"/>
            <w:r w:rsidRPr="00277D50">
              <w:rPr>
                <w:rFonts w:ascii="Arial" w:hAnsi="Arial" w:cs="Arial"/>
                <w:sz w:val="20"/>
                <w:szCs w:val="20"/>
                <w:lang w:val="en-GB"/>
              </w:rPr>
              <w:t xml:space="preserve"> staff confidence in planning for outdoor learning experiences by 30% by May 2023.</w:t>
            </w:r>
          </w:p>
          <w:p w14:paraId="3CBB0346" w14:textId="2928D167" w:rsidR="00277D50" w:rsidRPr="00277D50" w:rsidRDefault="00277D50" w:rsidP="00BC65C2">
            <w:pPr>
              <w:rPr>
                <w:rFonts w:ascii="Arial" w:hAnsi="Arial" w:cs="Arial"/>
                <w:sz w:val="20"/>
                <w:szCs w:val="20"/>
                <w:lang w:val="en-GB"/>
              </w:rPr>
            </w:pPr>
            <w:r w:rsidRPr="00277D50">
              <w:rPr>
                <w:rFonts w:ascii="Arial" w:hAnsi="Arial" w:cs="Arial"/>
                <w:sz w:val="20"/>
                <w:szCs w:val="20"/>
                <w:lang w:val="en-GB"/>
              </w:rPr>
              <w:t xml:space="preserve">Increase </w:t>
            </w:r>
            <w:proofErr w:type="spellStart"/>
            <w:r w:rsidRPr="00277D50">
              <w:rPr>
                <w:rFonts w:ascii="Arial" w:hAnsi="Arial" w:cs="Arial"/>
                <w:sz w:val="20"/>
                <w:szCs w:val="20"/>
                <w:lang w:val="en-GB"/>
              </w:rPr>
              <w:t>Sgoil-Àraich</w:t>
            </w:r>
            <w:proofErr w:type="spellEnd"/>
            <w:r w:rsidRPr="00277D50">
              <w:rPr>
                <w:rFonts w:ascii="Arial" w:hAnsi="Arial" w:cs="Arial"/>
                <w:sz w:val="20"/>
                <w:szCs w:val="20"/>
                <w:lang w:val="en-GB"/>
              </w:rPr>
              <w:t xml:space="preserve"> pupil access of outdoor learning environment to at least four days per week for at least 75% of the school year. </w:t>
            </w:r>
          </w:p>
        </w:tc>
      </w:tr>
      <w:tr w:rsidR="00776B83" w14:paraId="097A830B" w14:textId="77777777" w:rsidTr="00BC65C2">
        <w:trPr>
          <w:trHeight w:val="269"/>
        </w:trPr>
        <w:tc>
          <w:tcPr>
            <w:tcW w:w="9209" w:type="dxa"/>
            <w:gridSpan w:val="5"/>
            <w:shd w:val="clear" w:color="auto" w:fill="D9D9D9" w:themeFill="background1" w:themeFillShade="D9"/>
          </w:tcPr>
          <w:p w14:paraId="6496D51C" w14:textId="77777777" w:rsidR="00776B83" w:rsidRDefault="00776B83" w:rsidP="00BC65C2">
            <w:pPr>
              <w:rPr>
                <w:rFonts w:ascii="Arial" w:hAnsi="Arial" w:cs="Arial"/>
                <w:lang w:val="en-GB"/>
              </w:rPr>
            </w:pPr>
            <w:commentRangeStart w:id="24"/>
            <w:r w:rsidRPr="001B18D6">
              <w:rPr>
                <w:rFonts w:ascii="Arial" w:hAnsi="Arial" w:cs="Arial"/>
                <w:b/>
                <w:sz w:val="21"/>
                <w:lang w:val="en-GB"/>
              </w:rPr>
              <w:t>Baseline Measures</w:t>
            </w:r>
            <w:commentRangeEnd w:id="24"/>
            <w:r>
              <w:rPr>
                <w:rStyle w:val="CommentReference"/>
              </w:rPr>
              <w:commentReference w:id="24"/>
            </w:r>
          </w:p>
        </w:tc>
      </w:tr>
      <w:tr w:rsidR="00776B83" w:rsidRPr="008A5F8C" w14:paraId="3289F716" w14:textId="77777777" w:rsidTr="00BC65C2">
        <w:trPr>
          <w:trHeight w:val="646"/>
        </w:trPr>
        <w:tc>
          <w:tcPr>
            <w:tcW w:w="9209" w:type="dxa"/>
            <w:gridSpan w:val="5"/>
          </w:tcPr>
          <w:p w14:paraId="695E48E6" w14:textId="4CAA0657" w:rsidR="00776B83" w:rsidRPr="00277D50" w:rsidRDefault="00277D50" w:rsidP="00277D50">
            <w:pPr>
              <w:pStyle w:val="ListParagraph"/>
              <w:numPr>
                <w:ilvl w:val="0"/>
                <w:numId w:val="40"/>
              </w:numPr>
              <w:rPr>
                <w:rFonts w:ascii="Arial" w:hAnsi="Arial" w:cs="Arial"/>
                <w:sz w:val="20"/>
                <w:szCs w:val="20"/>
                <w:lang w:val="en-GB"/>
              </w:rPr>
            </w:pPr>
            <w:r w:rsidRPr="00277D50">
              <w:rPr>
                <w:rFonts w:ascii="Arial" w:hAnsi="Arial" w:cs="Arial"/>
                <w:sz w:val="20"/>
                <w:szCs w:val="20"/>
                <w:lang w:val="en-GB"/>
              </w:rPr>
              <w:t>Staff survey into confidence/attitudes in planning for outdoors</w:t>
            </w:r>
          </w:p>
          <w:p w14:paraId="2EAF45AA" w14:textId="77777777" w:rsidR="00277D50" w:rsidRPr="00277D50" w:rsidRDefault="00277D50" w:rsidP="00277D50">
            <w:pPr>
              <w:pStyle w:val="ListParagraph"/>
              <w:numPr>
                <w:ilvl w:val="0"/>
                <w:numId w:val="40"/>
              </w:numPr>
              <w:rPr>
                <w:rFonts w:ascii="Arial" w:hAnsi="Arial" w:cs="Arial"/>
                <w:sz w:val="20"/>
                <w:szCs w:val="20"/>
                <w:lang w:val="en-GB"/>
              </w:rPr>
            </w:pPr>
            <w:r w:rsidRPr="00277D50">
              <w:rPr>
                <w:rFonts w:ascii="Arial" w:hAnsi="Arial" w:cs="Arial"/>
                <w:sz w:val="20"/>
                <w:szCs w:val="20"/>
                <w:lang w:val="en-GB"/>
              </w:rPr>
              <w:t>Floor book and Learning Journey outdoor learning evidence</w:t>
            </w:r>
          </w:p>
          <w:p w14:paraId="3C01F7BE" w14:textId="65A25C7A" w:rsidR="00277D50" w:rsidRPr="008A5F8C" w:rsidRDefault="00277D50" w:rsidP="00277D50">
            <w:pPr>
              <w:pStyle w:val="ListParagraph"/>
              <w:numPr>
                <w:ilvl w:val="0"/>
                <w:numId w:val="40"/>
              </w:numPr>
              <w:rPr>
                <w:rFonts w:ascii="Arial" w:hAnsi="Arial" w:cs="Arial"/>
                <w:lang w:val="en-GB"/>
              </w:rPr>
            </w:pPr>
            <w:r w:rsidRPr="00277D50">
              <w:rPr>
                <w:rFonts w:ascii="Arial" w:hAnsi="Arial" w:cs="Arial"/>
                <w:sz w:val="20"/>
                <w:szCs w:val="20"/>
                <w:lang w:val="en-GB"/>
              </w:rPr>
              <w:t xml:space="preserve">Daily outdoor learning opportunities to be tallied to measure overall time </w:t>
            </w:r>
            <w:r>
              <w:rPr>
                <w:rFonts w:ascii="Arial" w:hAnsi="Arial" w:cs="Arial"/>
                <w:sz w:val="20"/>
                <w:szCs w:val="20"/>
                <w:lang w:val="en-GB"/>
              </w:rPr>
              <w:t>pupils access learning outdoors each week.</w:t>
            </w:r>
          </w:p>
        </w:tc>
      </w:tr>
      <w:tr w:rsidR="00776B83" w:rsidRPr="001B18D6" w14:paraId="710B1426" w14:textId="77777777" w:rsidTr="00CD272E">
        <w:trPr>
          <w:trHeight w:val="227"/>
        </w:trPr>
        <w:tc>
          <w:tcPr>
            <w:tcW w:w="3681" w:type="dxa"/>
            <w:gridSpan w:val="2"/>
            <w:shd w:val="clear" w:color="auto" w:fill="D9D9D9" w:themeFill="background1" w:themeFillShade="D9"/>
            <w:vAlign w:val="center"/>
          </w:tcPr>
          <w:p w14:paraId="71D8D045" w14:textId="77777777" w:rsidR="00776B83" w:rsidRPr="001B18D6" w:rsidRDefault="00776B83" w:rsidP="00BC65C2">
            <w:pPr>
              <w:jc w:val="center"/>
              <w:rPr>
                <w:rFonts w:ascii="Arial" w:hAnsi="Arial" w:cs="Arial"/>
                <w:b/>
                <w:sz w:val="21"/>
                <w:lang w:val="en-GB"/>
              </w:rPr>
            </w:pPr>
            <w:commentRangeStart w:id="25"/>
            <w:r w:rsidRPr="001B18D6">
              <w:rPr>
                <w:rFonts w:ascii="Arial" w:hAnsi="Arial" w:cs="Arial"/>
                <w:b/>
                <w:sz w:val="21"/>
                <w:lang w:val="en-GB"/>
              </w:rPr>
              <w:t>Change Actions &amp; Methodologies (Secondary Drivers)</w:t>
            </w:r>
            <w:commentRangeEnd w:id="25"/>
            <w:r>
              <w:rPr>
                <w:rStyle w:val="CommentReference"/>
              </w:rPr>
              <w:commentReference w:id="25"/>
            </w:r>
          </w:p>
        </w:tc>
        <w:tc>
          <w:tcPr>
            <w:tcW w:w="1706" w:type="dxa"/>
            <w:shd w:val="clear" w:color="auto" w:fill="D9D9D9" w:themeFill="background1" w:themeFillShade="D9"/>
            <w:vAlign w:val="center"/>
          </w:tcPr>
          <w:p w14:paraId="25BAD9A2" w14:textId="77777777" w:rsidR="00776B83" w:rsidRPr="001B18D6" w:rsidRDefault="00776B83" w:rsidP="00BC65C2">
            <w:pPr>
              <w:jc w:val="center"/>
              <w:rPr>
                <w:rFonts w:ascii="Arial" w:hAnsi="Arial" w:cs="Arial"/>
                <w:b/>
                <w:sz w:val="21"/>
                <w:lang w:val="en-GB"/>
              </w:rPr>
            </w:pPr>
            <w:r>
              <w:rPr>
                <w:rFonts w:ascii="Arial" w:hAnsi="Arial" w:cs="Arial"/>
                <w:b/>
                <w:sz w:val="21"/>
                <w:lang w:val="en-GB"/>
              </w:rPr>
              <w:t xml:space="preserve">Reporting </w:t>
            </w:r>
            <w:r w:rsidRPr="001B18D6">
              <w:rPr>
                <w:rFonts w:ascii="Arial" w:hAnsi="Arial" w:cs="Arial"/>
                <w:b/>
                <w:sz w:val="21"/>
                <w:lang w:val="en-GB"/>
              </w:rPr>
              <w:t>Responsibility</w:t>
            </w:r>
          </w:p>
        </w:tc>
        <w:tc>
          <w:tcPr>
            <w:tcW w:w="1412" w:type="dxa"/>
            <w:shd w:val="clear" w:color="auto" w:fill="D9D9D9" w:themeFill="background1" w:themeFillShade="D9"/>
            <w:vAlign w:val="center"/>
          </w:tcPr>
          <w:p w14:paraId="0C3BEB5B" w14:textId="77777777" w:rsidR="00776B83" w:rsidRPr="001B18D6" w:rsidRDefault="00776B83" w:rsidP="00BC65C2">
            <w:pPr>
              <w:jc w:val="center"/>
              <w:rPr>
                <w:rFonts w:ascii="Arial" w:hAnsi="Arial" w:cs="Arial"/>
                <w:b/>
                <w:sz w:val="21"/>
                <w:lang w:val="en-GB"/>
              </w:rPr>
            </w:pPr>
            <w:r w:rsidRPr="001B18D6">
              <w:rPr>
                <w:rFonts w:ascii="Arial" w:hAnsi="Arial" w:cs="Arial"/>
                <w:b/>
                <w:sz w:val="21"/>
                <w:lang w:val="en-GB"/>
              </w:rPr>
              <w:t>Completion</w:t>
            </w:r>
          </w:p>
          <w:p w14:paraId="71C0AAD1" w14:textId="77777777" w:rsidR="00776B83" w:rsidRPr="001B18D6" w:rsidRDefault="00776B83" w:rsidP="00BC65C2">
            <w:pPr>
              <w:jc w:val="center"/>
              <w:rPr>
                <w:rFonts w:ascii="Arial" w:hAnsi="Arial" w:cs="Arial"/>
                <w:b/>
                <w:sz w:val="21"/>
                <w:lang w:val="en-GB"/>
              </w:rPr>
            </w:pPr>
            <w:r w:rsidRPr="001B18D6">
              <w:rPr>
                <w:rFonts w:ascii="Arial" w:hAnsi="Arial" w:cs="Arial"/>
                <w:b/>
                <w:sz w:val="21"/>
                <w:lang w:val="en-GB"/>
              </w:rPr>
              <w:t>Deadline</w:t>
            </w:r>
          </w:p>
        </w:tc>
        <w:tc>
          <w:tcPr>
            <w:tcW w:w="2410" w:type="dxa"/>
            <w:shd w:val="clear" w:color="auto" w:fill="D9D9D9" w:themeFill="background1" w:themeFillShade="D9"/>
            <w:vAlign w:val="center"/>
          </w:tcPr>
          <w:p w14:paraId="07660CF0" w14:textId="77777777" w:rsidR="00776B83" w:rsidRPr="001B18D6" w:rsidRDefault="00776B83" w:rsidP="00BC65C2">
            <w:pPr>
              <w:jc w:val="center"/>
              <w:rPr>
                <w:rFonts w:ascii="Arial" w:hAnsi="Arial" w:cs="Arial"/>
                <w:b/>
                <w:sz w:val="21"/>
                <w:lang w:val="en-GB"/>
              </w:rPr>
            </w:pPr>
            <w:r w:rsidRPr="001B18D6">
              <w:rPr>
                <w:rFonts w:ascii="Arial" w:hAnsi="Arial" w:cs="Arial"/>
                <w:b/>
                <w:sz w:val="21"/>
                <w:lang w:val="en-GB"/>
              </w:rPr>
              <w:t>Measures of Success</w:t>
            </w:r>
          </w:p>
        </w:tc>
      </w:tr>
      <w:tr w:rsidR="00776B83" w:rsidRPr="00901B9D" w14:paraId="3D81A407" w14:textId="77777777" w:rsidTr="00CD272E">
        <w:trPr>
          <w:trHeight w:val="562"/>
        </w:trPr>
        <w:tc>
          <w:tcPr>
            <w:tcW w:w="3681" w:type="dxa"/>
            <w:gridSpan w:val="2"/>
          </w:tcPr>
          <w:p w14:paraId="5110E226" w14:textId="7544C856" w:rsidR="00776B83" w:rsidRPr="00901B9D" w:rsidRDefault="00586492" w:rsidP="00586492">
            <w:pPr>
              <w:rPr>
                <w:rFonts w:ascii="Arial" w:hAnsi="Arial" w:cs="Arial"/>
                <w:sz w:val="20"/>
                <w:szCs w:val="20"/>
                <w:lang w:val="en-GB"/>
              </w:rPr>
            </w:pPr>
            <w:r>
              <w:rPr>
                <w:rFonts w:ascii="Arial" w:hAnsi="Arial" w:cs="Arial"/>
                <w:sz w:val="20"/>
                <w:szCs w:val="20"/>
                <w:lang w:val="en-GB"/>
              </w:rPr>
              <w:t>Embed use of colour coding system to evidence Outdoor Learning, Health and Wellbeing, Literacy and Numeracy across Planning Floor Books and Learning Journeys.</w:t>
            </w:r>
          </w:p>
        </w:tc>
        <w:tc>
          <w:tcPr>
            <w:tcW w:w="1706" w:type="dxa"/>
            <w:vAlign w:val="center"/>
          </w:tcPr>
          <w:p w14:paraId="0FC0BED3" w14:textId="03CDA667" w:rsidR="00776B83" w:rsidRPr="00901B9D" w:rsidRDefault="00586492" w:rsidP="00BC65C2">
            <w:pPr>
              <w:rPr>
                <w:rFonts w:ascii="Arial" w:hAnsi="Arial" w:cs="Arial"/>
                <w:sz w:val="20"/>
                <w:szCs w:val="20"/>
                <w:lang w:val="en-GB"/>
              </w:rPr>
            </w:pPr>
            <w:r>
              <w:rPr>
                <w:rFonts w:ascii="Arial" w:hAnsi="Arial" w:cs="Arial"/>
                <w:sz w:val="20"/>
                <w:szCs w:val="20"/>
                <w:lang w:val="en-GB"/>
              </w:rPr>
              <w:t>Head Teacher</w:t>
            </w:r>
          </w:p>
        </w:tc>
        <w:tc>
          <w:tcPr>
            <w:tcW w:w="1412" w:type="dxa"/>
            <w:vAlign w:val="center"/>
          </w:tcPr>
          <w:p w14:paraId="70655128" w14:textId="0070A676" w:rsidR="00776B83" w:rsidRPr="00901B9D" w:rsidRDefault="00586492" w:rsidP="00BC65C2">
            <w:pPr>
              <w:rPr>
                <w:rFonts w:ascii="Arial" w:hAnsi="Arial" w:cs="Arial"/>
                <w:sz w:val="20"/>
                <w:szCs w:val="20"/>
                <w:lang w:val="en-GB"/>
              </w:rPr>
            </w:pPr>
            <w:r>
              <w:rPr>
                <w:rFonts w:ascii="Arial" w:hAnsi="Arial" w:cs="Arial"/>
                <w:sz w:val="20"/>
                <w:szCs w:val="20"/>
                <w:lang w:val="en-GB"/>
              </w:rPr>
              <w:t>Dec 2022</w:t>
            </w:r>
          </w:p>
        </w:tc>
        <w:tc>
          <w:tcPr>
            <w:tcW w:w="2410" w:type="dxa"/>
          </w:tcPr>
          <w:p w14:paraId="79E767AF" w14:textId="1134ECBE" w:rsidR="00776B83" w:rsidRPr="00901B9D" w:rsidRDefault="00586492" w:rsidP="00BC65C2">
            <w:pPr>
              <w:rPr>
                <w:rFonts w:ascii="Arial" w:hAnsi="Arial" w:cs="Arial"/>
                <w:sz w:val="20"/>
                <w:szCs w:val="20"/>
                <w:lang w:val="en-GB"/>
              </w:rPr>
            </w:pPr>
            <w:r>
              <w:rPr>
                <w:rFonts w:ascii="Arial" w:hAnsi="Arial" w:cs="Arial"/>
                <w:sz w:val="20"/>
                <w:szCs w:val="20"/>
                <w:lang w:val="en-GB"/>
              </w:rPr>
              <w:t xml:space="preserve">All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staff aware of and using colour coding system to evidence learning effectively.</w:t>
            </w:r>
          </w:p>
        </w:tc>
      </w:tr>
      <w:tr w:rsidR="00776B83" w:rsidRPr="00901B9D" w14:paraId="3C47DF8A" w14:textId="77777777" w:rsidTr="00CD272E">
        <w:trPr>
          <w:trHeight w:val="562"/>
        </w:trPr>
        <w:tc>
          <w:tcPr>
            <w:tcW w:w="3681" w:type="dxa"/>
            <w:gridSpan w:val="2"/>
          </w:tcPr>
          <w:p w14:paraId="0685CA22" w14:textId="77777777" w:rsidR="00776B83" w:rsidRDefault="00586492" w:rsidP="00BC65C2">
            <w:pPr>
              <w:rPr>
                <w:rFonts w:ascii="Arial" w:hAnsi="Arial" w:cs="Arial"/>
                <w:sz w:val="20"/>
                <w:szCs w:val="20"/>
                <w:lang w:val="en-GB"/>
              </w:rPr>
            </w:pPr>
            <w:r>
              <w:rPr>
                <w:rFonts w:ascii="Arial" w:hAnsi="Arial" w:cs="Arial"/>
                <w:sz w:val="20"/>
                <w:szCs w:val="20"/>
                <w:lang w:val="en-GB"/>
              </w:rPr>
              <w:t xml:space="preserve">Upskill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staff in outdoor learning through training opportunities including: </w:t>
            </w:r>
          </w:p>
          <w:p w14:paraId="342042E1" w14:textId="778CA76A" w:rsidR="00586492" w:rsidRPr="00F8527C" w:rsidRDefault="00F8527C" w:rsidP="00F8527C">
            <w:pPr>
              <w:rPr>
                <w:rFonts w:ascii="Arial" w:hAnsi="Arial" w:cs="Arial"/>
                <w:sz w:val="20"/>
                <w:szCs w:val="20"/>
                <w:lang w:val="en-GB"/>
              </w:rPr>
            </w:pPr>
            <w:r>
              <w:rPr>
                <w:rFonts w:ascii="Arial" w:hAnsi="Arial" w:cs="Arial"/>
                <w:sz w:val="20"/>
                <w:szCs w:val="20"/>
                <w:lang w:val="en-GB"/>
              </w:rPr>
              <w:t xml:space="preserve"> - </w:t>
            </w:r>
            <w:r w:rsidR="00586492" w:rsidRPr="00F8527C">
              <w:rPr>
                <w:rFonts w:ascii="Arial" w:hAnsi="Arial" w:cs="Arial"/>
                <w:sz w:val="20"/>
                <w:szCs w:val="20"/>
                <w:lang w:val="en-GB"/>
              </w:rPr>
              <w:t>Learning through Landscapes</w:t>
            </w:r>
          </w:p>
          <w:p w14:paraId="48A420EE" w14:textId="297184F4" w:rsidR="00586492" w:rsidRPr="00F8527C" w:rsidRDefault="00F8527C" w:rsidP="00F8527C">
            <w:pPr>
              <w:rPr>
                <w:rFonts w:ascii="Arial" w:hAnsi="Arial" w:cs="Arial"/>
                <w:sz w:val="20"/>
                <w:szCs w:val="20"/>
                <w:lang w:val="en-GB"/>
              </w:rPr>
            </w:pPr>
            <w:r>
              <w:rPr>
                <w:rFonts w:ascii="Arial" w:hAnsi="Arial" w:cs="Arial"/>
                <w:sz w:val="20"/>
                <w:szCs w:val="20"/>
                <w:lang w:val="en-GB"/>
              </w:rPr>
              <w:t xml:space="preserve"> - </w:t>
            </w:r>
            <w:r w:rsidR="00586492" w:rsidRPr="00F8527C">
              <w:rPr>
                <w:rFonts w:ascii="Arial" w:hAnsi="Arial" w:cs="Arial"/>
                <w:sz w:val="20"/>
                <w:szCs w:val="20"/>
                <w:lang w:val="en-GB"/>
              </w:rPr>
              <w:t>Outdoor Learning Manager</w:t>
            </w:r>
          </w:p>
          <w:p w14:paraId="1AAA99D6" w14:textId="799B35D9" w:rsidR="00586492" w:rsidRPr="00F8527C" w:rsidRDefault="00F8527C" w:rsidP="00F8527C">
            <w:pPr>
              <w:rPr>
                <w:rFonts w:ascii="Arial" w:hAnsi="Arial" w:cs="Arial"/>
                <w:sz w:val="20"/>
                <w:szCs w:val="20"/>
                <w:lang w:val="en-GB"/>
              </w:rPr>
            </w:pPr>
            <w:r>
              <w:rPr>
                <w:rFonts w:ascii="Arial" w:hAnsi="Arial" w:cs="Arial"/>
                <w:sz w:val="20"/>
                <w:szCs w:val="20"/>
                <w:lang w:val="en-GB"/>
              </w:rPr>
              <w:t xml:space="preserve"> - </w:t>
            </w:r>
            <w:r w:rsidRPr="00F8527C">
              <w:rPr>
                <w:rFonts w:ascii="Arial" w:hAnsi="Arial" w:cs="Arial"/>
                <w:sz w:val="20"/>
                <w:szCs w:val="20"/>
                <w:lang w:val="en-GB"/>
              </w:rPr>
              <w:t xml:space="preserve">My World Outdoors/Successful </w:t>
            </w:r>
            <w:r>
              <w:rPr>
                <w:rFonts w:ascii="Arial" w:hAnsi="Arial" w:cs="Arial"/>
                <w:sz w:val="20"/>
                <w:szCs w:val="20"/>
                <w:lang w:val="en-GB"/>
              </w:rPr>
              <w:t xml:space="preserve">   </w:t>
            </w:r>
            <w:r w:rsidRPr="00F8527C">
              <w:rPr>
                <w:rFonts w:ascii="Arial" w:hAnsi="Arial" w:cs="Arial"/>
                <w:sz w:val="20"/>
                <w:szCs w:val="20"/>
                <w:lang w:val="en-GB"/>
              </w:rPr>
              <w:t>Approaches to Learning Outdoors: A Thematic Review</w:t>
            </w:r>
          </w:p>
          <w:p w14:paraId="317E7956" w14:textId="57D60631" w:rsidR="00F8527C" w:rsidRPr="00F8527C" w:rsidRDefault="00F8527C" w:rsidP="00F8527C">
            <w:pPr>
              <w:rPr>
                <w:rFonts w:ascii="Arial" w:hAnsi="Arial" w:cs="Arial"/>
                <w:sz w:val="20"/>
                <w:szCs w:val="20"/>
                <w:lang w:val="en-GB"/>
              </w:rPr>
            </w:pPr>
            <w:r>
              <w:rPr>
                <w:rFonts w:ascii="Arial" w:hAnsi="Arial" w:cs="Arial"/>
                <w:sz w:val="20"/>
                <w:szCs w:val="20"/>
                <w:lang w:val="en-GB"/>
              </w:rPr>
              <w:t xml:space="preserve"> - </w:t>
            </w:r>
            <w:r w:rsidRPr="00F8527C">
              <w:rPr>
                <w:rFonts w:ascii="Arial" w:hAnsi="Arial" w:cs="Arial"/>
                <w:sz w:val="20"/>
                <w:szCs w:val="20"/>
                <w:lang w:val="en-GB"/>
              </w:rPr>
              <w:t>Forest Kindergarten/Outdoor Nature School</w:t>
            </w:r>
          </w:p>
        </w:tc>
        <w:tc>
          <w:tcPr>
            <w:tcW w:w="1706" w:type="dxa"/>
            <w:vAlign w:val="center"/>
          </w:tcPr>
          <w:p w14:paraId="5C019515" w14:textId="199338F6" w:rsidR="00776B83" w:rsidRPr="00901B9D" w:rsidRDefault="00F8527C" w:rsidP="00BC65C2">
            <w:pPr>
              <w:rPr>
                <w:rFonts w:ascii="Arial" w:hAnsi="Arial" w:cs="Arial"/>
                <w:sz w:val="20"/>
                <w:szCs w:val="20"/>
                <w:lang w:val="en-GB"/>
              </w:rPr>
            </w:pPr>
            <w:r>
              <w:rPr>
                <w:rFonts w:ascii="Arial" w:hAnsi="Arial" w:cs="Arial"/>
                <w:sz w:val="20"/>
                <w:szCs w:val="20"/>
                <w:lang w:val="en-GB"/>
              </w:rPr>
              <w:t>Head Teacher</w:t>
            </w:r>
          </w:p>
        </w:tc>
        <w:tc>
          <w:tcPr>
            <w:tcW w:w="1412" w:type="dxa"/>
            <w:vAlign w:val="center"/>
          </w:tcPr>
          <w:p w14:paraId="43C1335A" w14:textId="460DEEB6" w:rsidR="00776B83" w:rsidRPr="00901B9D" w:rsidRDefault="00F8527C" w:rsidP="00BC65C2">
            <w:pPr>
              <w:rPr>
                <w:rFonts w:ascii="Arial" w:hAnsi="Arial" w:cs="Arial"/>
                <w:sz w:val="20"/>
                <w:szCs w:val="20"/>
                <w:lang w:val="en-GB"/>
              </w:rPr>
            </w:pPr>
            <w:r>
              <w:rPr>
                <w:rFonts w:ascii="Arial" w:hAnsi="Arial" w:cs="Arial"/>
                <w:sz w:val="20"/>
                <w:szCs w:val="20"/>
                <w:lang w:val="en-GB"/>
              </w:rPr>
              <w:t>May 2023</w:t>
            </w:r>
          </w:p>
        </w:tc>
        <w:tc>
          <w:tcPr>
            <w:tcW w:w="2410" w:type="dxa"/>
          </w:tcPr>
          <w:p w14:paraId="5E5E629D" w14:textId="77777777" w:rsidR="00776B83" w:rsidRDefault="00F8527C" w:rsidP="00BC65C2">
            <w:pPr>
              <w:rPr>
                <w:rFonts w:ascii="Arial" w:hAnsi="Arial" w:cs="Arial"/>
                <w:sz w:val="20"/>
                <w:szCs w:val="20"/>
                <w:lang w:val="en-GB"/>
              </w:rPr>
            </w:pPr>
            <w:r>
              <w:rPr>
                <w:rFonts w:ascii="Arial" w:hAnsi="Arial" w:cs="Arial"/>
                <w:sz w:val="20"/>
                <w:szCs w:val="20"/>
                <w:lang w:val="en-GB"/>
              </w:rPr>
              <w:t>Increased staff confidence in planning and implementing learning opportunities outdoors.</w:t>
            </w:r>
          </w:p>
          <w:p w14:paraId="65DBCCAC" w14:textId="16A03875" w:rsidR="00277D50" w:rsidRPr="00901B9D" w:rsidRDefault="00277D50" w:rsidP="00BC65C2">
            <w:pPr>
              <w:rPr>
                <w:rFonts w:ascii="Arial" w:hAnsi="Arial" w:cs="Arial"/>
                <w:sz w:val="20"/>
                <w:szCs w:val="20"/>
                <w:lang w:val="en-GB"/>
              </w:rPr>
            </w:pPr>
            <w:r>
              <w:rPr>
                <w:rFonts w:ascii="Arial" w:hAnsi="Arial" w:cs="Arial"/>
                <w:sz w:val="20"/>
                <w:szCs w:val="20"/>
                <w:lang w:val="en-GB"/>
              </w:rPr>
              <w:t>Outdoor Learning training evidenced in Training Records</w:t>
            </w:r>
          </w:p>
        </w:tc>
      </w:tr>
      <w:tr w:rsidR="00776B83" w:rsidRPr="00901B9D" w14:paraId="593B17DF" w14:textId="77777777" w:rsidTr="00CD272E">
        <w:trPr>
          <w:trHeight w:val="562"/>
        </w:trPr>
        <w:tc>
          <w:tcPr>
            <w:tcW w:w="3681" w:type="dxa"/>
            <w:gridSpan w:val="2"/>
          </w:tcPr>
          <w:p w14:paraId="2C57910B" w14:textId="2F3B150A" w:rsidR="00776B83" w:rsidRDefault="00F8527C" w:rsidP="00BC65C2">
            <w:pPr>
              <w:rPr>
                <w:rFonts w:ascii="Arial" w:hAnsi="Arial" w:cs="Arial"/>
                <w:sz w:val="20"/>
                <w:szCs w:val="20"/>
                <w:lang w:val="en-GB"/>
              </w:rPr>
            </w:pPr>
            <w:r>
              <w:rPr>
                <w:rFonts w:ascii="Arial" w:hAnsi="Arial" w:cs="Arial"/>
                <w:sz w:val="20"/>
                <w:szCs w:val="20"/>
                <w:lang w:val="en-GB"/>
              </w:rPr>
              <w:t>Learning environments indoors and out to reflect staff training in the use of natural, heuristic resources to promote creativity and rich learning experiences.</w:t>
            </w:r>
          </w:p>
        </w:tc>
        <w:tc>
          <w:tcPr>
            <w:tcW w:w="1706" w:type="dxa"/>
            <w:vAlign w:val="center"/>
          </w:tcPr>
          <w:p w14:paraId="366419A8" w14:textId="7C49A57E" w:rsidR="00776B83" w:rsidRPr="00901B9D" w:rsidRDefault="00F8527C" w:rsidP="00BC65C2">
            <w:pPr>
              <w:rPr>
                <w:rFonts w:ascii="Arial" w:hAnsi="Arial" w:cs="Arial"/>
                <w:sz w:val="20"/>
                <w:szCs w:val="20"/>
                <w:lang w:val="en-GB"/>
              </w:rPr>
            </w:pPr>
            <w:r>
              <w:rPr>
                <w:rFonts w:ascii="Arial" w:hAnsi="Arial" w:cs="Arial"/>
                <w:sz w:val="20"/>
                <w:szCs w:val="20"/>
                <w:lang w:val="en-GB"/>
              </w:rPr>
              <w:t>Play Leader</w:t>
            </w:r>
          </w:p>
        </w:tc>
        <w:tc>
          <w:tcPr>
            <w:tcW w:w="1412" w:type="dxa"/>
            <w:vAlign w:val="center"/>
          </w:tcPr>
          <w:p w14:paraId="39390086" w14:textId="06B0A22C" w:rsidR="00776B83" w:rsidRPr="00901B9D" w:rsidRDefault="00F8527C" w:rsidP="00BC65C2">
            <w:pPr>
              <w:rPr>
                <w:rFonts w:ascii="Arial" w:hAnsi="Arial" w:cs="Arial"/>
                <w:sz w:val="20"/>
                <w:szCs w:val="20"/>
                <w:lang w:val="en-GB"/>
              </w:rPr>
            </w:pPr>
            <w:r>
              <w:rPr>
                <w:rFonts w:ascii="Arial" w:hAnsi="Arial" w:cs="Arial"/>
                <w:sz w:val="20"/>
                <w:szCs w:val="20"/>
                <w:lang w:val="en-GB"/>
              </w:rPr>
              <w:t>Feb 2023</w:t>
            </w:r>
          </w:p>
        </w:tc>
        <w:tc>
          <w:tcPr>
            <w:tcW w:w="2410" w:type="dxa"/>
          </w:tcPr>
          <w:p w14:paraId="5AD5DAE3" w14:textId="4B6F85F2" w:rsidR="00776B83" w:rsidRPr="00901B9D" w:rsidRDefault="00F8527C" w:rsidP="00F8527C">
            <w:pPr>
              <w:rPr>
                <w:rFonts w:ascii="Arial" w:hAnsi="Arial" w:cs="Arial"/>
                <w:sz w:val="20"/>
                <w:szCs w:val="20"/>
                <w:lang w:val="en-GB"/>
              </w:rPr>
            </w:pPr>
            <w:r>
              <w:rPr>
                <w:rFonts w:ascii="Arial" w:hAnsi="Arial" w:cs="Arial"/>
                <w:sz w:val="20"/>
                <w:szCs w:val="20"/>
                <w:lang w:val="en-GB"/>
              </w:rPr>
              <w:t>Indoor and outdoor spaces include use of natural, heuristic resources. Staff can evidence how these are used to support learning.</w:t>
            </w:r>
          </w:p>
        </w:tc>
      </w:tr>
      <w:tr w:rsidR="00776B83" w:rsidRPr="00901B9D" w14:paraId="4C5FBAC4" w14:textId="77777777" w:rsidTr="00CD272E">
        <w:trPr>
          <w:trHeight w:val="562"/>
        </w:trPr>
        <w:tc>
          <w:tcPr>
            <w:tcW w:w="3681" w:type="dxa"/>
            <w:gridSpan w:val="2"/>
          </w:tcPr>
          <w:p w14:paraId="4B0FA4F2" w14:textId="175C0577" w:rsidR="00776B83" w:rsidRDefault="00F8527C" w:rsidP="00BC65C2">
            <w:pPr>
              <w:rPr>
                <w:rFonts w:ascii="Arial" w:hAnsi="Arial" w:cs="Arial"/>
                <w:sz w:val="20"/>
                <w:szCs w:val="20"/>
                <w:lang w:val="en-GB"/>
              </w:rPr>
            </w:pPr>
            <w:proofErr w:type="spellStart"/>
            <w:r>
              <w:rPr>
                <w:rFonts w:ascii="Arial" w:hAnsi="Arial" w:cs="Arial"/>
                <w:sz w:val="20"/>
                <w:szCs w:val="20"/>
                <w:lang w:val="en-GB"/>
              </w:rPr>
              <w:t>Sgoil-Àraich</w:t>
            </w:r>
            <w:proofErr w:type="spellEnd"/>
            <w:r>
              <w:rPr>
                <w:rFonts w:ascii="Arial" w:hAnsi="Arial" w:cs="Arial"/>
                <w:sz w:val="20"/>
                <w:szCs w:val="20"/>
                <w:lang w:val="en-GB"/>
              </w:rPr>
              <w:t xml:space="preserve"> Curricular leaders to ensure provision of high quality Literacy, Numeracy and Health and Wellbeing experiences outdoors.</w:t>
            </w:r>
          </w:p>
        </w:tc>
        <w:tc>
          <w:tcPr>
            <w:tcW w:w="1706" w:type="dxa"/>
            <w:vAlign w:val="center"/>
          </w:tcPr>
          <w:p w14:paraId="3237B713" w14:textId="6B9C2C16" w:rsidR="00776B83" w:rsidRPr="00901B9D" w:rsidRDefault="00F8527C" w:rsidP="00BC65C2">
            <w:pPr>
              <w:rPr>
                <w:rFonts w:ascii="Arial" w:hAnsi="Arial" w:cs="Arial"/>
                <w:sz w:val="20"/>
                <w:szCs w:val="20"/>
                <w:lang w:val="en-GB"/>
              </w:rPr>
            </w:pPr>
            <w:r>
              <w:rPr>
                <w:rFonts w:ascii="Arial" w:hAnsi="Arial" w:cs="Arial"/>
                <w:sz w:val="20"/>
                <w:szCs w:val="20"/>
                <w:lang w:val="en-GB"/>
              </w:rPr>
              <w:t>NKW Curricular Leaders</w:t>
            </w:r>
          </w:p>
        </w:tc>
        <w:tc>
          <w:tcPr>
            <w:tcW w:w="1412" w:type="dxa"/>
            <w:vAlign w:val="center"/>
          </w:tcPr>
          <w:p w14:paraId="1E77219B" w14:textId="0F0BA75E" w:rsidR="00776B83" w:rsidRPr="00901B9D" w:rsidRDefault="00F8527C" w:rsidP="00BC65C2">
            <w:pPr>
              <w:rPr>
                <w:rFonts w:ascii="Arial" w:hAnsi="Arial" w:cs="Arial"/>
                <w:sz w:val="20"/>
                <w:szCs w:val="20"/>
                <w:lang w:val="en-GB"/>
              </w:rPr>
            </w:pPr>
            <w:r>
              <w:rPr>
                <w:rFonts w:ascii="Arial" w:hAnsi="Arial" w:cs="Arial"/>
                <w:sz w:val="20"/>
                <w:szCs w:val="20"/>
                <w:lang w:val="en-GB"/>
              </w:rPr>
              <w:t>May 2023</w:t>
            </w:r>
          </w:p>
        </w:tc>
        <w:tc>
          <w:tcPr>
            <w:tcW w:w="2410" w:type="dxa"/>
          </w:tcPr>
          <w:p w14:paraId="5B50F8A5" w14:textId="5BDFC0A0" w:rsidR="00776B83" w:rsidRPr="00901B9D" w:rsidRDefault="00F8527C" w:rsidP="00F8527C">
            <w:pPr>
              <w:rPr>
                <w:rFonts w:ascii="Arial" w:hAnsi="Arial" w:cs="Arial"/>
                <w:sz w:val="20"/>
                <w:szCs w:val="20"/>
                <w:lang w:val="en-GB"/>
              </w:rPr>
            </w:pPr>
            <w:r>
              <w:rPr>
                <w:rFonts w:ascii="Arial" w:hAnsi="Arial" w:cs="Arial"/>
                <w:sz w:val="20"/>
                <w:szCs w:val="20"/>
                <w:lang w:val="en-GB"/>
              </w:rPr>
              <w:t>All Learning Journeys evidence rich experiences in Literacy, Numeracy and Health and Wellbeing outdoors.</w:t>
            </w:r>
          </w:p>
        </w:tc>
      </w:tr>
      <w:tr w:rsidR="00776B83" w:rsidRPr="00901B9D" w14:paraId="6DE92272" w14:textId="77777777" w:rsidTr="00CD272E">
        <w:trPr>
          <w:trHeight w:val="562"/>
        </w:trPr>
        <w:tc>
          <w:tcPr>
            <w:tcW w:w="3681" w:type="dxa"/>
            <w:gridSpan w:val="2"/>
          </w:tcPr>
          <w:p w14:paraId="0F8CCF77" w14:textId="37DEAA79" w:rsidR="00776B83" w:rsidRPr="00901B9D" w:rsidRDefault="00F8527C" w:rsidP="00BC65C2">
            <w:pPr>
              <w:rPr>
                <w:rFonts w:ascii="Arial" w:hAnsi="Arial" w:cs="Arial"/>
                <w:sz w:val="20"/>
                <w:szCs w:val="20"/>
                <w:lang w:val="en-GB"/>
              </w:rPr>
            </w:pPr>
            <w:r>
              <w:rPr>
                <w:rFonts w:ascii="Arial" w:hAnsi="Arial" w:cs="Arial"/>
                <w:sz w:val="20"/>
                <w:szCs w:val="20"/>
                <w:lang w:val="en-GB"/>
              </w:rPr>
              <w:t xml:space="preserve">Re-establish free flow play indoors and outdoors in </w:t>
            </w:r>
            <w:proofErr w:type="spellStart"/>
            <w:r>
              <w:rPr>
                <w:rFonts w:ascii="Arial" w:hAnsi="Arial" w:cs="Arial"/>
                <w:sz w:val="20"/>
                <w:szCs w:val="20"/>
                <w:lang w:val="en-GB"/>
              </w:rPr>
              <w:t>Sgoil-Àraich</w:t>
            </w:r>
            <w:proofErr w:type="spellEnd"/>
            <w:r>
              <w:rPr>
                <w:rFonts w:ascii="Arial" w:hAnsi="Arial" w:cs="Arial"/>
                <w:sz w:val="20"/>
                <w:szCs w:val="20"/>
                <w:lang w:val="en-GB"/>
              </w:rPr>
              <w:t xml:space="preserve"> to fu</w:t>
            </w:r>
            <w:r w:rsidR="00277D50">
              <w:rPr>
                <w:rFonts w:ascii="Arial" w:hAnsi="Arial" w:cs="Arial"/>
                <w:sz w:val="20"/>
                <w:szCs w:val="20"/>
                <w:lang w:val="en-GB"/>
              </w:rPr>
              <w:t>rther enable independent play. Fencing to be installed to support this.</w:t>
            </w:r>
          </w:p>
        </w:tc>
        <w:tc>
          <w:tcPr>
            <w:tcW w:w="1706" w:type="dxa"/>
            <w:vAlign w:val="center"/>
          </w:tcPr>
          <w:p w14:paraId="27FFCF0A" w14:textId="633EA3C9" w:rsidR="00776B83" w:rsidRPr="00901B9D" w:rsidRDefault="00F8527C" w:rsidP="00BC65C2">
            <w:pPr>
              <w:rPr>
                <w:rFonts w:ascii="Arial" w:hAnsi="Arial" w:cs="Arial"/>
                <w:sz w:val="20"/>
                <w:szCs w:val="20"/>
                <w:lang w:val="en-GB"/>
              </w:rPr>
            </w:pPr>
            <w:r>
              <w:rPr>
                <w:rFonts w:ascii="Arial" w:hAnsi="Arial" w:cs="Arial"/>
                <w:sz w:val="20"/>
                <w:szCs w:val="20"/>
                <w:lang w:val="en-GB"/>
              </w:rPr>
              <w:t>Play Leader</w:t>
            </w:r>
            <w:r w:rsidR="00277D50">
              <w:rPr>
                <w:rFonts w:ascii="Arial" w:hAnsi="Arial" w:cs="Arial"/>
                <w:sz w:val="20"/>
                <w:szCs w:val="20"/>
                <w:lang w:val="en-GB"/>
              </w:rPr>
              <w:t>/ Head Teacher</w:t>
            </w:r>
          </w:p>
        </w:tc>
        <w:tc>
          <w:tcPr>
            <w:tcW w:w="1412" w:type="dxa"/>
            <w:vAlign w:val="center"/>
          </w:tcPr>
          <w:p w14:paraId="1BB67F10" w14:textId="484A4C37" w:rsidR="00776B83" w:rsidRPr="00901B9D" w:rsidRDefault="00F8527C" w:rsidP="00BC65C2">
            <w:pPr>
              <w:rPr>
                <w:rFonts w:ascii="Arial" w:hAnsi="Arial" w:cs="Arial"/>
                <w:sz w:val="20"/>
                <w:szCs w:val="20"/>
                <w:lang w:val="en-GB"/>
              </w:rPr>
            </w:pPr>
            <w:r>
              <w:rPr>
                <w:rFonts w:ascii="Arial" w:hAnsi="Arial" w:cs="Arial"/>
                <w:sz w:val="20"/>
                <w:szCs w:val="20"/>
                <w:lang w:val="en-GB"/>
              </w:rPr>
              <w:t>Oct 2022</w:t>
            </w:r>
          </w:p>
        </w:tc>
        <w:tc>
          <w:tcPr>
            <w:tcW w:w="2410" w:type="dxa"/>
          </w:tcPr>
          <w:p w14:paraId="433546C7" w14:textId="4C79ED4D" w:rsidR="00776B83" w:rsidRPr="00901B9D" w:rsidRDefault="00277D50" w:rsidP="00BC65C2">
            <w:pPr>
              <w:rPr>
                <w:rFonts w:ascii="Arial" w:hAnsi="Arial" w:cs="Arial"/>
                <w:sz w:val="20"/>
                <w:szCs w:val="20"/>
                <w:lang w:val="en-GB"/>
              </w:rPr>
            </w:pPr>
            <w:r>
              <w:rPr>
                <w:rFonts w:ascii="Arial" w:hAnsi="Arial" w:cs="Arial"/>
                <w:sz w:val="20"/>
                <w:szCs w:val="20"/>
                <w:lang w:val="en-GB"/>
              </w:rPr>
              <w:t>All children access learning outdoors at least 4 days per week.</w:t>
            </w:r>
          </w:p>
        </w:tc>
      </w:tr>
      <w:tr w:rsidR="00776B83" w14:paraId="1A19714D" w14:textId="77777777" w:rsidTr="00CD272E">
        <w:trPr>
          <w:trHeight w:val="562"/>
        </w:trPr>
        <w:tc>
          <w:tcPr>
            <w:tcW w:w="3681" w:type="dxa"/>
            <w:gridSpan w:val="2"/>
          </w:tcPr>
          <w:p w14:paraId="23DB6DAC" w14:textId="1B4A3F08" w:rsidR="00776B83" w:rsidRDefault="00277D50" w:rsidP="00BC65C2">
            <w:pPr>
              <w:rPr>
                <w:rFonts w:ascii="Arial" w:hAnsi="Arial" w:cs="Arial"/>
                <w:sz w:val="20"/>
                <w:szCs w:val="20"/>
                <w:lang w:val="en-GB"/>
              </w:rPr>
            </w:pPr>
            <w:proofErr w:type="spellStart"/>
            <w:r>
              <w:rPr>
                <w:rFonts w:ascii="Arial" w:hAnsi="Arial" w:cs="Arial"/>
                <w:sz w:val="20"/>
                <w:szCs w:val="20"/>
                <w:lang w:val="en-GB"/>
              </w:rPr>
              <w:lastRenderedPageBreak/>
              <w:t>Sgoil-Àraich</w:t>
            </w:r>
            <w:proofErr w:type="spellEnd"/>
            <w:r>
              <w:rPr>
                <w:rFonts w:ascii="Arial" w:hAnsi="Arial" w:cs="Arial"/>
                <w:sz w:val="20"/>
                <w:szCs w:val="20"/>
                <w:lang w:val="en-GB"/>
              </w:rPr>
              <w:t xml:space="preserve"> staff to visit other settings to identify and share good practice outdoors.</w:t>
            </w:r>
          </w:p>
        </w:tc>
        <w:tc>
          <w:tcPr>
            <w:tcW w:w="1706" w:type="dxa"/>
            <w:vAlign w:val="center"/>
          </w:tcPr>
          <w:p w14:paraId="340B1582" w14:textId="4F26DA3E" w:rsidR="00776B83" w:rsidRDefault="00F36D29" w:rsidP="00BC65C2">
            <w:pPr>
              <w:rPr>
                <w:rFonts w:ascii="Arial" w:hAnsi="Arial" w:cs="Arial"/>
                <w:sz w:val="20"/>
                <w:szCs w:val="20"/>
                <w:lang w:val="en-GB"/>
              </w:rPr>
            </w:pPr>
            <w:r>
              <w:rPr>
                <w:rFonts w:ascii="Arial" w:hAnsi="Arial" w:cs="Arial"/>
                <w:sz w:val="20"/>
                <w:szCs w:val="20"/>
                <w:lang w:val="en-GB"/>
              </w:rPr>
              <w:t>Nursery Key Workers</w:t>
            </w:r>
          </w:p>
        </w:tc>
        <w:tc>
          <w:tcPr>
            <w:tcW w:w="1412" w:type="dxa"/>
            <w:vAlign w:val="center"/>
          </w:tcPr>
          <w:p w14:paraId="2844F4A5" w14:textId="00CDE445" w:rsidR="00776B83" w:rsidRDefault="00277D50" w:rsidP="00BC65C2">
            <w:pPr>
              <w:rPr>
                <w:rFonts w:ascii="Arial" w:hAnsi="Arial" w:cs="Arial"/>
                <w:sz w:val="20"/>
                <w:szCs w:val="20"/>
                <w:lang w:val="en-GB"/>
              </w:rPr>
            </w:pPr>
            <w:r>
              <w:rPr>
                <w:rFonts w:ascii="Arial" w:hAnsi="Arial" w:cs="Arial"/>
                <w:sz w:val="20"/>
                <w:szCs w:val="20"/>
                <w:lang w:val="en-GB"/>
              </w:rPr>
              <w:t>Feb 2023</w:t>
            </w:r>
          </w:p>
        </w:tc>
        <w:tc>
          <w:tcPr>
            <w:tcW w:w="2410" w:type="dxa"/>
          </w:tcPr>
          <w:p w14:paraId="786A1E4D" w14:textId="4288F299" w:rsidR="00776B83" w:rsidRDefault="00277D50" w:rsidP="00BC65C2">
            <w:pPr>
              <w:rPr>
                <w:rFonts w:ascii="Arial" w:hAnsi="Arial" w:cs="Arial"/>
                <w:sz w:val="20"/>
                <w:szCs w:val="20"/>
                <w:lang w:val="en-GB"/>
              </w:rPr>
            </w:pPr>
            <w:r>
              <w:rPr>
                <w:rFonts w:ascii="Arial" w:hAnsi="Arial" w:cs="Arial"/>
                <w:sz w:val="20"/>
                <w:szCs w:val="20"/>
                <w:lang w:val="en-GB"/>
              </w:rPr>
              <w:t>All staff can articulate good practice and improvements for outdoors.</w:t>
            </w:r>
          </w:p>
        </w:tc>
      </w:tr>
      <w:tr w:rsidR="00F36D29" w14:paraId="28EDC252" w14:textId="77777777" w:rsidTr="00CD272E">
        <w:trPr>
          <w:trHeight w:val="562"/>
        </w:trPr>
        <w:tc>
          <w:tcPr>
            <w:tcW w:w="3681" w:type="dxa"/>
            <w:gridSpan w:val="2"/>
          </w:tcPr>
          <w:p w14:paraId="60E5562E" w14:textId="1D9F523A" w:rsidR="00F36D29" w:rsidRDefault="00F36D29" w:rsidP="00BC65C2">
            <w:pPr>
              <w:rPr>
                <w:rFonts w:ascii="Arial" w:hAnsi="Arial" w:cs="Arial"/>
                <w:sz w:val="20"/>
                <w:szCs w:val="20"/>
                <w:lang w:val="en-GB"/>
              </w:rPr>
            </w:pPr>
            <w:r>
              <w:rPr>
                <w:rFonts w:ascii="Arial" w:hAnsi="Arial" w:cs="Arial"/>
                <w:sz w:val="20"/>
                <w:szCs w:val="20"/>
                <w:lang w:val="en-GB"/>
              </w:rPr>
              <w:t xml:space="preserve">Further develop the use of </w:t>
            </w:r>
            <w:proofErr w:type="spellStart"/>
            <w:r>
              <w:rPr>
                <w:rFonts w:ascii="Arial" w:hAnsi="Arial" w:cs="Arial"/>
                <w:sz w:val="20"/>
                <w:szCs w:val="20"/>
                <w:lang w:val="en-GB"/>
              </w:rPr>
              <w:t>SeeSaw</w:t>
            </w:r>
            <w:proofErr w:type="spellEnd"/>
            <w:r>
              <w:rPr>
                <w:rFonts w:ascii="Arial" w:hAnsi="Arial" w:cs="Arial"/>
                <w:sz w:val="20"/>
                <w:szCs w:val="20"/>
                <w:lang w:val="en-GB"/>
              </w:rPr>
              <w:t xml:space="preserve"> to engage parents in their children’s learning by evidencing indoor/outdoor learning and encouraging parents to contribute by uploading evidence of home-based learning and achievements.</w:t>
            </w:r>
          </w:p>
        </w:tc>
        <w:tc>
          <w:tcPr>
            <w:tcW w:w="1706" w:type="dxa"/>
            <w:vAlign w:val="center"/>
          </w:tcPr>
          <w:p w14:paraId="59281A12" w14:textId="240636E7" w:rsidR="00F36D29" w:rsidRDefault="00F36D29" w:rsidP="00BC65C2">
            <w:pPr>
              <w:rPr>
                <w:rFonts w:ascii="Arial" w:hAnsi="Arial" w:cs="Arial"/>
                <w:sz w:val="20"/>
                <w:szCs w:val="20"/>
                <w:lang w:val="en-GB"/>
              </w:rPr>
            </w:pPr>
            <w:r>
              <w:rPr>
                <w:rFonts w:ascii="Arial" w:hAnsi="Arial" w:cs="Arial"/>
                <w:sz w:val="20"/>
                <w:szCs w:val="20"/>
                <w:lang w:val="en-GB"/>
              </w:rPr>
              <w:t>Nursery Key Workers</w:t>
            </w:r>
          </w:p>
        </w:tc>
        <w:tc>
          <w:tcPr>
            <w:tcW w:w="1412" w:type="dxa"/>
            <w:vAlign w:val="center"/>
          </w:tcPr>
          <w:p w14:paraId="727D0BF0" w14:textId="7645391F" w:rsidR="00F36D29" w:rsidRDefault="00F36D29" w:rsidP="00BC65C2">
            <w:pPr>
              <w:rPr>
                <w:rFonts w:ascii="Arial" w:hAnsi="Arial" w:cs="Arial"/>
                <w:sz w:val="20"/>
                <w:szCs w:val="20"/>
                <w:lang w:val="en-GB"/>
              </w:rPr>
            </w:pPr>
            <w:r>
              <w:rPr>
                <w:rFonts w:ascii="Arial" w:hAnsi="Arial" w:cs="Arial"/>
                <w:sz w:val="20"/>
                <w:szCs w:val="20"/>
                <w:lang w:val="en-GB"/>
              </w:rPr>
              <w:t>Feb 2023</w:t>
            </w:r>
          </w:p>
        </w:tc>
        <w:tc>
          <w:tcPr>
            <w:tcW w:w="2410" w:type="dxa"/>
          </w:tcPr>
          <w:p w14:paraId="423FE981" w14:textId="08B5203B" w:rsidR="00F36D29" w:rsidRDefault="00F36D29" w:rsidP="00BC65C2">
            <w:pPr>
              <w:rPr>
                <w:rFonts w:ascii="Arial" w:hAnsi="Arial" w:cs="Arial"/>
                <w:sz w:val="20"/>
                <w:szCs w:val="20"/>
                <w:lang w:val="en-GB"/>
              </w:rPr>
            </w:pPr>
            <w:r>
              <w:rPr>
                <w:rFonts w:ascii="Arial" w:hAnsi="Arial" w:cs="Arial"/>
                <w:sz w:val="20"/>
                <w:szCs w:val="20"/>
                <w:lang w:val="en-GB"/>
              </w:rPr>
              <w:t xml:space="preserve">100% parents signed up to </w:t>
            </w:r>
            <w:proofErr w:type="spellStart"/>
            <w:r>
              <w:rPr>
                <w:rFonts w:ascii="Arial" w:hAnsi="Arial" w:cs="Arial"/>
                <w:sz w:val="20"/>
                <w:szCs w:val="20"/>
                <w:lang w:val="en-GB"/>
              </w:rPr>
              <w:t>SeeSaw</w:t>
            </w:r>
            <w:proofErr w:type="spellEnd"/>
            <w:r>
              <w:rPr>
                <w:rFonts w:ascii="Arial" w:hAnsi="Arial" w:cs="Arial"/>
                <w:sz w:val="20"/>
                <w:szCs w:val="20"/>
                <w:lang w:val="en-GB"/>
              </w:rPr>
              <w:t xml:space="preserve"> and at least 80% contributing to their children’s online learning journeys from home.</w:t>
            </w:r>
          </w:p>
        </w:tc>
      </w:tr>
      <w:tr w:rsidR="00776B83" w:rsidRPr="00901B9D" w14:paraId="2C1F7500" w14:textId="77777777" w:rsidTr="00CD272E">
        <w:trPr>
          <w:trHeight w:val="562"/>
        </w:trPr>
        <w:tc>
          <w:tcPr>
            <w:tcW w:w="3681" w:type="dxa"/>
            <w:gridSpan w:val="2"/>
          </w:tcPr>
          <w:p w14:paraId="5D1C5E3A" w14:textId="09831019" w:rsidR="00776B83" w:rsidRDefault="00277D50" w:rsidP="00BC65C2">
            <w:pPr>
              <w:rPr>
                <w:rFonts w:ascii="Arial" w:hAnsi="Arial" w:cs="Arial"/>
                <w:sz w:val="20"/>
                <w:szCs w:val="20"/>
                <w:lang w:val="en-GB"/>
              </w:rPr>
            </w:pPr>
            <w:r>
              <w:rPr>
                <w:rFonts w:ascii="Arial" w:hAnsi="Arial" w:cs="Arial"/>
                <w:sz w:val="20"/>
                <w:szCs w:val="20"/>
                <w:lang w:val="en-GB"/>
              </w:rPr>
              <w:t>Extend Stay and Play sessions to include outdoor environment with parents supporting improvement of provision.</w:t>
            </w:r>
          </w:p>
        </w:tc>
        <w:tc>
          <w:tcPr>
            <w:tcW w:w="1706" w:type="dxa"/>
            <w:vAlign w:val="center"/>
          </w:tcPr>
          <w:p w14:paraId="2457CD4F" w14:textId="58369201" w:rsidR="00776B83" w:rsidRPr="00901B9D" w:rsidRDefault="00277D50" w:rsidP="00BC65C2">
            <w:pPr>
              <w:rPr>
                <w:rFonts w:ascii="Arial" w:hAnsi="Arial" w:cs="Arial"/>
                <w:sz w:val="20"/>
                <w:szCs w:val="20"/>
                <w:lang w:val="en-GB"/>
              </w:rPr>
            </w:pPr>
            <w:r>
              <w:rPr>
                <w:rFonts w:ascii="Arial" w:hAnsi="Arial" w:cs="Arial"/>
                <w:sz w:val="20"/>
                <w:szCs w:val="20"/>
                <w:lang w:val="en-GB"/>
              </w:rPr>
              <w:t>Play Leader/ NKWs</w:t>
            </w:r>
          </w:p>
        </w:tc>
        <w:tc>
          <w:tcPr>
            <w:tcW w:w="1412" w:type="dxa"/>
            <w:vAlign w:val="center"/>
          </w:tcPr>
          <w:p w14:paraId="576C1B4D" w14:textId="2549FCBB" w:rsidR="00776B83" w:rsidRPr="00901B9D" w:rsidRDefault="00277D50" w:rsidP="00BC65C2">
            <w:pPr>
              <w:rPr>
                <w:rFonts w:ascii="Arial" w:hAnsi="Arial" w:cs="Arial"/>
                <w:sz w:val="20"/>
                <w:szCs w:val="20"/>
                <w:lang w:val="en-GB"/>
              </w:rPr>
            </w:pPr>
            <w:r>
              <w:rPr>
                <w:rFonts w:ascii="Arial" w:hAnsi="Arial" w:cs="Arial"/>
                <w:sz w:val="20"/>
                <w:szCs w:val="20"/>
                <w:lang w:val="en-GB"/>
              </w:rPr>
              <w:t>May 2023</w:t>
            </w:r>
          </w:p>
        </w:tc>
        <w:tc>
          <w:tcPr>
            <w:tcW w:w="2410" w:type="dxa"/>
          </w:tcPr>
          <w:p w14:paraId="69603D60" w14:textId="018E4DA4" w:rsidR="00776B83" w:rsidRPr="00901B9D" w:rsidRDefault="00277D50" w:rsidP="00BC65C2">
            <w:pPr>
              <w:rPr>
                <w:rFonts w:ascii="Arial" w:hAnsi="Arial" w:cs="Arial"/>
                <w:sz w:val="20"/>
                <w:szCs w:val="20"/>
                <w:lang w:val="en-GB"/>
              </w:rPr>
            </w:pPr>
            <w:r>
              <w:rPr>
                <w:rFonts w:ascii="Arial" w:hAnsi="Arial" w:cs="Arial"/>
                <w:sz w:val="20"/>
                <w:szCs w:val="20"/>
                <w:lang w:val="en-GB"/>
              </w:rPr>
              <w:t>Almost all parents/carers engage in Stay and Play including the outdoor learning environment.</w:t>
            </w:r>
          </w:p>
        </w:tc>
      </w:tr>
    </w:tbl>
    <w:p w14:paraId="4DBC2723" w14:textId="09B6F424" w:rsidR="00636157" w:rsidRDefault="00636157" w:rsidP="00167C0D">
      <w:pPr>
        <w:rPr>
          <w:rFonts w:ascii="Arial" w:hAnsi="Arial" w:cs="Arial"/>
          <w:b/>
          <w:sz w:val="28"/>
          <w:lang w:val="en-GB"/>
        </w:rPr>
      </w:pPr>
    </w:p>
    <w:p w14:paraId="3B1CFF2E" w14:textId="5E886C63" w:rsidR="004E4254" w:rsidRPr="00167C0D" w:rsidRDefault="004E4254" w:rsidP="00167C0D">
      <w:pPr>
        <w:rPr>
          <w:rFonts w:ascii="Arial" w:hAnsi="Arial" w:cs="Arial"/>
          <w:b/>
          <w:sz w:val="28"/>
          <w:lang w:val="en-GB"/>
        </w:rPr>
      </w:pPr>
      <w:r w:rsidRPr="00167C0D">
        <w:rPr>
          <w:rFonts w:ascii="Arial" w:hAnsi="Arial" w:cs="Arial"/>
          <w:b/>
          <w:color w:val="1F4E79" w:themeColor="accent1" w:themeShade="80"/>
          <w:lang w:val="en-GB"/>
        </w:rPr>
        <w:t>3.</w:t>
      </w:r>
      <w:r w:rsidR="00E91C98">
        <w:rPr>
          <w:rFonts w:ascii="Arial" w:hAnsi="Arial" w:cs="Arial"/>
          <w:b/>
          <w:color w:val="1F4E79" w:themeColor="accent1" w:themeShade="80"/>
          <w:lang w:val="en-GB"/>
        </w:rPr>
        <w:t>3</w:t>
      </w:r>
      <w:r w:rsidRPr="00167C0D">
        <w:rPr>
          <w:rFonts w:ascii="Arial" w:hAnsi="Arial" w:cs="Arial"/>
          <w:b/>
          <w:color w:val="1F4E79" w:themeColor="accent1" w:themeShade="80"/>
          <w:lang w:val="en-GB"/>
        </w:rPr>
        <w:t xml:space="preserve"> O</w:t>
      </w:r>
      <w:r w:rsidR="00E91C98">
        <w:rPr>
          <w:rFonts w:ascii="Arial" w:hAnsi="Arial" w:cs="Arial"/>
          <w:b/>
          <w:color w:val="1F4E79" w:themeColor="accent1" w:themeShade="80"/>
          <w:lang w:val="en-GB"/>
        </w:rPr>
        <w:t>utline Plans for 202</w:t>
      </w:r>
      <w:r w:rsidR="00187F6A">
        <w:rPr>
          <w:rFonts w:ascii="Arial" w:hAnsi="Arial" w:cs="Arial"/>
          <w:b/>
          <w:color w:val="1F4E79" w:themeColor="accent1" w:themeShade="80"/>
          <w:lang w:val="en-GB"/>
        </w:rPr>
        <w:t>3</w:t>
      </w:r>
      <w:r w:rsidRPr="00167C0D">
        <w:rPr>
          <w:rFonts w:ascii="Arial" w:hAnsi="Arial" w:cs="Arial"/>
          <w:b/>
          <w:color w:val="1F4E79" w:themeColor="accent1" w:themeShade="80"/>
          <w:lang w:val="en-GB"/>
        </w:rPr>
        <w:t>-202</w:t>
      </w:r>
      <w:r w:rsidR="00187F6A">
        <w:rPr>
          <w:rFonts w:ascii="Arial" w:hAnsi="Arial" w:cs="Arial"/>
          <w:b/>
          <w:color w:val="1F4E79" w:themeColor="accent1" w:themeShade="80"/>
          <w:lang w:val="en-GB"/>
        </w:rPr>
        <w:t>5</w:t>
      </w:r>
    </w:p>
    <w:p w14:paraId="62765DF4" w14:textId="77777777" w:rsidR="004E4254" w:rsidRDefault="004E4254" w:rsidP="004E4254">
      <w:pPr>
        <w:rPr>
          <w:rFonts w:ascii="Arial" w:hAnsi="Arial" w:cs="Arial"/>
          <w:b/>
          <w:sz w:val="28"/>
          <w:lang w:val="en-GB"/>
        </w:rPr>
      </w:pPr>
    </w:p>
    <w:tbl>
      <w:tblPr>
        <w:tblStyle w:val="TableGrid"/>
        <w:tblW w:w="9209" w:type="dxa"/>
        <w:tblLayout w:type="fixed"/>
        <w:tblLook w:val="04A0" w:firstRow="1" w:lastRow="0" w:firstColumn="1" w:lastColumn="0" w:noHBand="0" w:noVBand="1"/>
      </w:tblPr>
      <w:tblGrid>
        <w:gridCol w:w="1129"/>
        <w:gridCol w:w="709"/>
        <w:gridCol w:w="7371"/>
      </w:tblGrid>
      <w:tr w:rsidR="004E4254" w:rsidRPr="001B18D6" w14:paraId="16342BF9" w14:textId="77777777" w:rsidTr="00776340">
        <w:trPr>
          <w:trHeight w:val="312"/>
        </w:trPr>
        <w:tc>
          <w:tcPr>
            <w:tcW w:w="1129" w:type="dxa"/>
            <w:vMerge w:val="restart"/>
            <w:shd w:val="clear" w:color="auto" w:fill="D9D9D9" w:themeFill="background1" w:themeFillShade="D9"/>
            <w:vAlign w:val="center"/>
          </w:tcPr>
          <w:p w14:paraId="71FF3619" w14:textId="3F537753" w:rsidR="004E4254" w:rsidRPr="001B18D6" w:rsidRDefault="00E91C98" w:rsidP="00776340">
            <w:pPr>
              <w:jc w:val="center"/>
              <w:rPr>
                <w:rFonts w:ascii="Arial" w:hAnsi="Arial" w:cs="Arial"/>
                <w:b/>
                <w:sz w:val="21"/>
                <w:lang w:val="en-GB"/>
              </w:rPr>
            </w:pPr>
            <w:r>
              <w:rPr>
                <w:rFonts w:ascii="Arial" w:hAnsi="Arial" w:cs="Arial"/>
                <w:b/>
                <w:sz w:val="21"/>
                <w:lang w:val="en-GB"/>
              </w:rPr>
              <w:t>202</w:t>
            </w:r>
            <w:r w:rsidR="00187F6A">
              <w:rPr>
                <w:rFonts w:ascii="Arial" w:hAnsi="Arial" w:cs="Arial"/>
                <w:b/>
                <w:sz w:val="21"/>
                <w:lang w:val="en-GB"/>
              </w:rPr>
              <w:t>3</w:t>
            </w:r>
            <w:r>
              <w:rPr>
                <w:rFonts w:ascii="Arial" w:hAnsi="Arial" w:cs="Arial"/>
                <w:b/>
                <w:sz w:val="21"/>
                <w:lang w:val="en-GB"/>
              </w:rPr>
              <w:t>-2</w:t>
            </w:r>
            <w:r w:rsidR="00187F6A">
              <w:rPr>
                <w:rFonts w:ascii="Arial" w:hAnsi="Arial" w:cs="Arial"/>
                <w:b/>
                <w:sz w:val="21"/>
                <w:lang w:val="en-GB"/>
              </w:rPr>
              <w:t>4</w:t>
            </w:r>
          </w:p>
        </w:tc>
        <w:tc>
          <w:tcPr>
            <w:tcW w:w="709" w:type="dxa"/>
            <w:shd w:val="clear" w:color="auto" w:fill="FFFFFF" w:themeFill="background1"/>
            <w:vAlign w:val="center"/>
          </w:tcPr>
          <w:p w14:paraId="66CB62D4" w14:textId="77777777" w:rsidR="004E4254" w:rsidRPr="006F78DA" w:rsidRDefault="004E4254" w:rsidP="00776340">
            <w:pPr>
              <w:jc w:val="center"/>
              <w:rPr>
                <w:rFonts w:ascii="Arial" w:hAnsi="Arial" w:cs="Arial"/>
                <w:lang w:val="en-GB"/>
              </w:rPr>
            </w:pPr>
            <w:r w:rsidRPr="006F78DA">
              <w:rPr>
                <w:rFonts w:ascii="Arial" w:hAnsi="Arial" w:cs="Arial"/>
                <w:lang w:val="en-GB"/>
              </w:rPr>
              <w:t>1</w:t>
            </w:r>
          </w:p>
        </w:tc>
        <w:tc>
          <w:tcPr>
            <w:tcW w:w="7371" w:type="dxa"/>
            <w:shd w:val="clear" w:color="auto" w:fill="FFFFFF" w:themeFill="background1"/>
            <w:vAlign w:val="center"/>
          </w:tcPr>
          <w:p w14:paraId="239B41B3" w14:textId="4738EB84" w:rsidR="004E4254" w:rsidRPr="00901B9D" w:rsidRDefault="00201E1D" w:rsidP="00776340">
            <w:pPr>
              <w:rPr>
                <w:rFonts w:ascii="Arial" w:hAnsi="Arial" w:cs="Arial"/>
                <w:sz w:val="20"/>
                <w:lang w:val="en-GB"/>
              </w:rPr>
            </w:pPr>
            <w:r>
              <w:rPr>
                <w:rFonts w:ascii="Arial" w:hAnsi="Arial" w:cs="Arial"/>
                <w:sz w:val="20"/>
                <w:lang w:val="en-GB"/>
              </w:rPr>
              <w:t>Improve Learning for Sustainability</w:t>
            </w:r>
          </w:p>
        </w:tc>
      </w:tr>
      <w:tr w:rsidR="004E4254" w14:paraId="70CD42C8" w14:textId="77777777" w:rsidTr="00776340">
        <w:trPr>
          <w:trHeight w:val="227"/>
        </w:trPr>
        <w:tc>
          <w:tcPr>
            <w:tcW w:w="1129" w:type="dxa"/>
            <w:vMerge/>
            <w:shd w:val="clear" w:color="auto" w:fill="D9D9D9" w:themeFill="background1" w:themeFillShade="D9"/>
            <w:vAlign w:val="center"/>
          </w:tcPr>
          <w:p w14:paraId="6A87AEEB" w14:textId="77777777" w:rsidR="004E4254" w:rsidRDefault="004E4254" w:rsidP="00776340">
            <w:pPr>
              <w:jc w:val="center"/>
              <w:rPr>
                <w:rFonts w:ascii="Arial" w:hAnsi="Arial" w:cs="Arial"/>
                <w:lang w:val="en-GB"/>
              </w:rPr>
            </w:pPr>
          </w:p>
        </w:tc>
        <w:tc>
          <w:tcPr>
            <w:tcW w:w="709" w:type="dxa"/>
          </w:tcPr>
          <w:p w14:paraId="724E67CD" w14:textId="77777777" w:rsidR="004E4254" w:rsidRDefault="004E4254" w:rsidP="00776340">
            <w:pPr>
              <w:jc w:val="center"/>
              <w:rPr>
                <w:rFonts w:ascii="Arial" w:hAnsi="Arial" w:cs="Arial"/>
                <w:lang w:val="en-GB"/>
              </w:rPr>
            </w:pPr>
            <w:r>
              <w:rPr>
                <w:rFonts w:ascii="Arial" w:hAnsi="Arial" w:cs="Arial"/>
                <w:lang w:val="en-GB"/>
              </w:rPr>
              <w:t>2</w:t>
            </w:r>
          </w:p>
        </w:tc>
        <w:tc>
          <w:tcPr>
            <w:tcW w:w="7371" w:type="dxa"/>
            <w:vAlign w:val="center"/>
          </w:tcPr>
          <w:p w14:paraId="44F11C08" w14:textId="50A71C9F" w:rsidR="004E4254" w:rsidRPr="00901B9D" w:rsidRDefault="00201E1D" w:rsidP="00776340">
            <w:pPr>
              <w:rPr>
                <w:rFonts w:ascii="Arial" w:hAnsi="Arial" w:cs="Arial"/>
                <w:sz w:val="20"/>
                <w:lang w:val="en-GB"/>
              </w:rPr>
            </w:pPr>
            <w:r>
              <w:rPr>
                <w:rFonts w:ascii="Arial" w:hAnsi="Arial" w:cs="Arial"/>
                <w:sz w:val="20"/>
                <w:lang w:val="en-GB"/>
              </w:rPr>
              <w:t>Development of Social Studies Curriculum</w:t>
            </w:r>
          </w:p>
        </w:tc>
      </w:tr>
      <w:tr w:rsidR="004E4254" w14:paraId="21453714" w14:textId="77777777" w:rsidTr="00776340">
        <w:trPr>
          <w:trHeight w:val="297"/>
        </w:trPr>
        <w:tc>
          <w:tcPr>
            <w:tcW w:w="1129" w:type="dxa"/>
            <w:vMerge w:val="restart"/>
            <w:shd w:val="clear" w:color="auto" w:fill="D9D9D9" w:themeFill="background1" w:themeFillShade="D9"/>
            <w:vAlign w:val="center"/>
          </w:tcPr>
          <w:p w14:paraId="0D87F7BB" w14:textId="50C0FC56" w:rsidR="004E4254" w:rsidRDefault="00E91C98" w:rsidP="00776340">
            <w:pPr>
              <w:jc w:val="center"/>
              <w:rPr>
                <w:rFonts w:ascii="Arial" w:hAnsi="Arial" w:cs="Arial"/>
                <w:lang w:val="en-GB"/>
              </w:rPr>
            </w:pPr>
            <w:r>
              <w:rPr>
                <w:rFonts w:ascii="Arial" w:hAnsi="Arial" w:cs="Arial"/>
                <w:b/>
                <w:sz w:val="21"/>
                <w:lang w:val="en-GB"/>
              </w:rPr>
              <w:t>202</w:t>
            </w:r>
            <w:r w:rsidR="00187F6A">
              <w:rPr>
                <w:rFonts w:ascii="Arial" w:hAnsi="Arial" w:cs="Arial"/>
                <w:b/>
                <w:sz w:val="21"/>
                <w:lang w:val="en-GB"/>
              </w:rPr>
              <w:t>4</w:t>
            </w:r>
            <w:r>
              <w:rPr>
                <w:rFonts w:ascii="Arial" w:hAnsi="Arial" w:cs="Arial"/>
                <w:b/>
                <w:sz w:val="21"/>
                <w:lang w:val="en-GB"/>
              </w:rPr>
              <w:t>-2</w:t>
            </w:r>
            <w:r w:rsidR="00187F6A">
              <w:rPr>
                <w:rFonts w:ascii="Arial" w:hAnsi="Arial" w:cs="Arial"/>
                <w:b/>
                <w:sz w:val="21"/>
                <w:lang w:val="en-GB"/>
              </w:rPr>
              <w:t>5</w:t>
            </w:r>
          </w:p>
        </w:tc>
        <w:tc>
          <w:tcPr>
            <w:tcW w:w="709" w:type="dxa"/>
          </w:tcPr>
          <w:p w14:paraId="34378B30" w14:textId="77777777" w:rsidR="004E4254" w:rsidRDefault="004E4254" w:rsidP="00776340">
            <w:pPr>
              <w:jc w:val="center"/>
              <w:rPr>
                <w:rFonts w:ascii="Arial" w:hAnsi="Arial" w:cs="Arial"/>
                <w:lang w:val="en-GB"/>
              </w:rPr>
            </w:pPr>
            <w:r>
              <w:rPr>
                <w:rFonts w:ascii="Arial" w:hAnsi="Arial" w:cs="Arial"/>
                <w:lang w:val="en-GB"/>
              </w:rPr>
              <w:t>1</w:t>
            </w:r>
          </w:p>
        </w:tc>
        <w:tc>
          <w:tcPr>
            <w:tcW w:w="7371" w:type="dxa"/>
            <w:vAlign w:val="center"/>
          </w:tcPr>
          <w:p w14:paraId="51E38A80" w14:textId="59E9CCE1" w:rsidR="004E4254" w:rsidRPr="00901B9D" w:rsidRDefault="00201E1D" w:rsidP="00776340">
            <w:pPr>
              <w:rPr>
                <w:rFonts w:ascii="Arial" w:hAnsi="Arial" w:cs="Arial"/>
                <w:sz w:val="20"/>
                <w:lang w:val="en-GB"/>
              </w:rPr>
            </w:pPr>
            <w:r>
              <w:rPr>
                <w:rFonts w:ascii="Arial" w:hAnsi="Arial" w:cs="Arial"/>
                <w:sz w:val="20"/>
                <w:lang w:val="en-GB"/>
              </w:rPr>
              <w:t>Review and develop Religious and Moral Education curriculum</w:t>
            </w:r>
          </w:p>
        </w:tc>
      </w:tr>
      <w:tr w:rsidR="004E4254" w14:paraId="2306C554" w14:textId="77777777" w:rsidTr="00776340">
        <w:trPr>
          <w:trHeight w:val="297"/>
        </w:trPr>
        <w:tc>
          <w:tcPr>
            <w:tcW w:w="1129" w:type="dxa"/>
            <w:vMerge/>
            <w:shd w:val="clear" w:color="auto" w:fill="D9D9D9" w:themeFill="background1" w:themeFillShade="D9"/>
          </w:tcPr>
          <w:p w14:paraId="775EC74A" w14:textId="77777777" w:rsidR="004E4254" w:rsidRDefault="004E4254" w:rsidP="00776340">
            <w:pPr>
              <w:rPr>
                <w:rFonts w:ascii="Arial" w:hAnsi="Arial" w:cs="Arial"/>
                <w:lang w:val="en-GB"/>
              </w:rPr>
            </w:pPr>
          </w:p>
        </w:tc>
        <w:tc>
          <w:tcPr>
            <w:tcW w:w="709" w:type="dxa"/>
          </w:tcPr>
          <w:p w14:paraId="0A105799" w14:textId="77777777" w:rsidR="004E4254" w:rsidRDefault="004E4254" w:rsidP="00776340">
            <w:pPr>
              <w:jc w:val="center"/>
              <w:rPr>
                <w:rFonts w:ascii="Arial" w:hAnsi="Arial" w:cs="Arial"/>
                <w:lang w:val="en-GB"/>
              </w:rPr>
            </w:pPr>
            <w:r>
              <w:rPr>
                <w:rFonts w:ascii="Arial" w:hAnsi="Arial" w:cs="Arial"/>
                <w:lang w:val="en-GB"/>
              </w:rPr>
              <w:t>2</w:t>
            </w:r>
          </w:p>
        </w:tc>
        <w:tc>
          <w:tcPr>
            <w:tcW w:w="7371" w:type="dxa"/>
            <w:vAlign w:val="center"/>
          </w:tcPr>
          <w:p w14:paraId="2FFD49D9" w14:textId="79D285B1" w:rsidR="004E4254" w:rsidRPr="00901B9D" w:rsidRDefault="00201E1D" w:rsidP="00776340">
            <w:pPr>
              <w:rPr>
                <w:rFonts w:ascii="Arial" w:hAnsi="Arial" w:cs="Arial"/>
                <w:sz w:val="20"/>
                <w:lang w:val="en-GB"/>
              </w:rPr>
            </w:pPr>
            <w:r>
              <w:rPr>
                <w:rFonts w:ascii="Arial" w:hAnsi="Arial" w:cs="Arial"/>
                <w:sz w:val="20"/>
                <w:lang w:val="en-GB"/>
              </w:rPr>
              <w:t>Improve Learning and Teaching in Expressive Arts</w:t>
            </w:r>
          </w:p>
        </w:tc>
      </w:tr>
    </w:tbl>
    <w:p w14:paraId="66372BD6" w14:textId="54B7F398" w:rsidR="004E4254" w:rsidRDefault="00E75F8F" w:rsidP="005B418C">
      <w:pPr>
        <w:rPr>
          <w:rFonts w:ascii="Arial" w:hAnsi="Arial" w:cs="Arial"/>
          <w:b/>
          <w:sz w:val="28"/>
          <w:lang w:val="en-GB"/>
        </w:rPr>
      </w:pPr>
      <w:r>
        <w:rPr>
          <w:rFonts w:ascii="Arial" w:hAnsi="Arial" w:cs="Arial"/>
          <w:b/>
          <w:sz w:val="28"/>
          <w:lang w:val="en-GB"/>
        </w:rPr>
        <w:br w:type="page"/>
      </w:r>
      <w:r w:rsidR="004E4254" w:rsidRPr="00E75F8F">
        <w:rPr>
          <w:rFonts w:ascii="Arial" w:hAnsi="Arial" w:cs="Arial"/>
          <w:b/>
          <w:color w:val="1F4E79" w:themeColor="accent1" w:themeShade="80"/>
          <w:sz w:val="28"/>
          <w:lang w:val="en-GB"/>
        </w:rPr>
        <w:lastRenderedPageBreak/>
        <w:t xml:space="preserve">4. </w:t>
      </w:r>
      <w:commentRangeStart w:id="26"/>
      <w:r w:rsidR="004E4254" w:rsidRPr="00E75F8F">
        <w:rPr>
          <w:rFonts w:ascii="Arial" w:hAnsi="Arial" w:cs="Arial"/>
          <w:b/>
          <w:color w:val="1F4E79" w:themeColor="accent1" w:themeShade="80"/>
          <w:sz w:val="28"/>
          <w:u w:val="thick"/>
          <w:lang w:val="en-GB"/>
        </w:rPr>
        <w:t>Glossary of Terms</w:t>
      </w:r>
      <w:commentRangeEnd w:id="26"/>
      <w:r w:rsidR="00733414">
        <w:rPr>
          <w:rStyle w:val="CommentReference"/>
        </w:rPr>
        <w:commentReference w:id="26"/>
      </w:r>
      <w:r w:rsidRPr="00E75F8F">
        <w:rPr>
          <w:rFonts w:ascii="Arial" w:hAnsi="Arial" w:cs="Arial"/>
          <w:b/>
          <w:color w:val="1F4E79" w:themeColor="accent1" w:themeShade="80"/>
          <w:sz w:val="28"/>
          <w:u w:val="thick"/>
          <w:lang w:val="en-GB"/>
        </w:rPr>
        <w:tab/>
      </w:r>
    </w:p>
    <w:p w14:paraId="6D99A9AD" w14:textId="77777777" w:rsidR="004E4254" w:rsidRDefault="004E4254" w:rsidP="004E4254">
      <w:pPr>
        <w:rPr>
          <w:rFonts w:ascii="Arial" w:hAnsi="Arial" w:cs="Arial"/>
          <w:b/>
          <w:sz w:val="28"/>
          <w:lang w:val="en-GB"/>
        </w:rPr>
      </w:pPr>
    </w:p>
    <w:p w14:paraId="3B0F3222" w14:textId="77777777" w:rsidR="004E4254" w:rsidRPr="00203266" w:rsidRDefault="004E4254" w:rsidP="004E4254">
      <w:pPr>
        <w:rPr>
          <w:rFonts w:ascii="Arial" w:hAnsi="Arial" w:cs="Arial"/>
          <w:sz w:val="20"/>
          <w:lang w:val="en-GB"/>
        </w:rPr>
      </w:pPr>
      <w:r w:rsidRPr="00203266">
        <w:rPr>
          <w:rFonts w:ascii="Arial" w:hAnsi="Arial" w:cs="Arial"/>
          <w:b/>
          <w:sz w:val="20"/>
          <w:lang w:val="en-GB"/>
        </w:rPr>
        <w:t>Attainment</w:t>
      </w:r>
      <w:r>
        <w:rPr>
          <w:rFonts w:ascii="Arial" w:hAnsi="Arial" w:cs="Arial"/>
          <w:b/>
          <w:sz w:val="20"/>
          <w:lang w:val="en-GB"/>
        </w:rPr>
        <w:t xml:space="preserve"> </w:t>
      </w:r>
      <w:r w:rsidRPr="00203266">
        <w:rPr>
          <w:rFonts w:ascii="Arial" w:hAnsi="Arial" w:cs="Arial"/>
          <w:sz w:val="20"/>
          <w:lang w:val="en-GB"/>
        </w:rPr>
        <w:t xml:space="preserve">is the measurable progress </w:t>
      </w:r>
      <w:r>
        <w:rPr>
          <w:rFonts w:ascii="Arial" w:hAnsi="Arial" w:cs="Arial"/>
          <w:sz w:val="20"/>
          <w:lang w:val="en-GB"/>
        </w:rPr>
        <w:t xml:space="preserve">within the curriculum </w:t>
      </w:r>
      <w:r w:rsidRPr="00203266">
        <w:rPr>
          <w:rFonts w:ascii="Arial" w:hAnsi="Arial" w:cs="Arial"/>
          <w:sz w:val="20"/>
          <w:lang w:val="en-GB"/>
        </w:rPr>
        <w:t xml:space="preserve">which children and young people make as they progress through and beyond school. </w:t>
      </w:r>
    </w:p>
    <w:p w14:paraId="51030590" w14:textId="77777777" w:rsidR="004E4254" w:rsidRPr="00203266" w:rsidRDefault="004E4254" w:rsidP="004E4254">
      <w:pPr>
        <w:rPr>
          <w:rFonts w:ascii="Arial" w:hAnsi="Arial" w:cs="Arial"/>
          <w:b/>
          <w:sz w:val="20"/>
          <w:lang w:val="en-GB"/>
        </w:rPr>
      </w:pPr>
    </w:p>
    <w:p w14:paraId="7BF93C87" w14:textId="77777777" w:rsidR="004E4254" w:rsidRPr="00203266" w:rsidRDefault="004E4254" w:rsidP="004E4254">
      <w:pPr>
        <w:rPr>
          <w:rFonts w:ascii="Arial" w:hAnsi="Arial" w:cs="Arial"/>
          <w:sz w:val="20"/>
          <w:lang w:val="en-GB"/>
        </w:rPr>
      </w:pPr>
      <w:r w:rsidRPr="00203266">
        <w:rPr>
          <w:rFonts w:ascii="Arial" w:hAnsi="Arial" w:cs="Arial"/>
          <w:b/>
          <w:sz w:val="20"/>
          <w:lang w:val="en-GB"/>
        </w:rPr>
        <w:t>Achievement</w:t>
      </w:r>
      <w:r>
        <w:rPr>
          <w:rFonts w:ascii="Arial" w:hAnsi="Arial" w:cs="Arial"/>
          <w:b/>
          <w:sz w:val="20"/>
          <w:lang w:val="en-GB"/>
        </w:rPr>
        <w:t xml:space="preserve"> </w:t>
      </w:r>
      <w:r w:rsidRPr="00203266">
        <w:rPr>
          <w:rFonts w:ascii="Arial" w:hAnsi="Arial" w:cs="Arial"/>
          <w:sz w:val="20"/>
          <w:lang w:val="en-GB"/>
        </w:rPr>
        <w:t>refer</w:t>
      </w:r>
      <w:r>
        <w:rPr>
          <w:rFonts w:ascii="Arial" w:hAnsi="Arial" w:cs="Arial"/>
          <w:sz w:val="20"/>
          <w:lang w:val="en-GB"/>
        </w:rPr>
        <w:t xml:space="preserve">s to the totality of skills, </w:t>
      </w:r>
      <w:r w:rsidRPr="00203266">
        <w:rPr>
          <w:rFonts w:ascii="Arial" w:hAnsi="Arial" w:cs="Arial"/>
          <w:sz w:val="20"/>
          <w:lang w:val="en-GB"/>
        </w:rPr>
        <w:t>attributes</w:t>
      </w:r>
      <w:r>
        <w:rPr>
          <w:rFonts w:ascii="Arial" w:hAnsi="Arial" w:cs="Arial"/>
          <w:sz w:val="20"/>
          <w:lang w:val="en-GB"/>
        </w:rPr>
        <w:t xml:space="preserve"> and experiences of children and young people across all aspects of learning in and beyond school.</w:t>
      </w:r>
    </w:p>
    <w:p w14:paraId="2393F15E" w14:textId="77777777" w:rsidR="004E4254" w:rsidRPr="00203266" w:rsidRDefault="004E4254" w:rsidP="004E4254">
      <w:pPr>
        <w:rPr>
          <w:rFonts w:ascii="Arial" w:hAnsi="Arial" w:cs="Arial"/>
          <w:b/>
          <w:sz w:val="20"/>
          <w:lang w:val="en-GB"/>
        </w:rPr>
      </w:pPr>
    </w:p>
    <w:p w14:paraId="7D9F7365" w14:textId="77777777" w:rsidR="004E4254" w:rsidRDefault="004E4254" w:rsidP="004E4254">
      <w:pPr>
        <w:rPr>
          <w:rFonts w:ascii="Arial" w:hAnsi="Arial" w:cs="Arial"/>
          <w:sz w:val="20"/>
          <w:lang w:val="en-GB"/>
        </w:rPr>
      </w:pPr>
      <w:r w:rsidRPr="00203266">
        <w:rPr>
          <w:rFonts w:ascii="Arial" w:hAnsi="Arial" w:cs="Arial"/>
          <w:b/>
          <w:sz w:val="20"/>
          <w:lang w:val="en-GB"/>
        </w:rPr>
        <w:t>Baseline Measures</w:t>
      </w:r>
      <w:r>
        <w:rPr>
          <w:rFonts w:ascii="Arial" w:hAnsi="Arial" w:cs="Arial"/>
          <w:b/>
          <w:sz w:val="20"/>
          <w:lang w:val="en-GB"/>
        </w:rPr>
        <w:t xml:space="preserve"> </w:t>
      </w:r>
      <w:r w:rsidRPr="00203266">
        <w:rPr>
          <w:rFonts w:ascii="Arial" w:hAnsi="Arial" w:cs="Arial"/>
          <w:sz w:val="20"/>
          <w:lang w:val="en-GB"/>
        </w:rPr>
        <w:t>are a set of measurements take</w:t>
      </w:r>
      <w:r>
        <w:rPr>
          <w:rFonts w:ascii="Arial" w:hAnsi="Arial" w:cs="Arial"/>
          <w:sz w:val="20"/>
          <w:lang w:val="en-GB"/>
        </w:rPr>
        <w:t xml:space="preserve">n at the beginning of a project. They are used to make comparisons with measurements taken at the end of the project to evidence the degree of improvement achieved. </w:t>
      </w:r>
    </w:p>
    <w:p w14:paraId="1619E4F5" w14:textId="77777777" w:rsidR="00E75F8F" w:rsidRDefault="00E75F8F" w:rsidP="004E4254">
      <w:pPr>
        <w:rPr>
          <w:rFonts w:ascii="Arial" w:hAnsi="Arial" w:cs="Arial"/>
          <w:sz w:val="20"/>
          <w:lang w:val="en-GB"/>
        </w:rPr>
      </w:pPr>
    </w:p>
    <w:p w14:paraId="7A7143A5" w14:textId="462A20FB" w:rsidR="00E75F8F" w:rsidRDefault="00E75F8F" w:rsidP="004E4254">
      <w:pPr>
        <w:rPr>
          <w:rFonts w:ascii="Arial" w:hAnsi="Arial" w:cs="Arial"/>
          <w:sz w:val="20"/>
          <w:lang w:val="en-GB"/>
        </w:rPr>
      </w:pPr>
      <w:r w:rsidRPr="00E75F8F">
        <w:rPr>
          <w:rFonts w:ascii="Arial" w:hAnsi="Arial" w:cs="Arial"/>
          <w:b/>
          <w:sz w:val="20"/>
          <w:lang w:val="en-GB"/>
        </w:rPr>
        <w:t>EEA</w:t>
      </w:r>
      <w:r>
        <w:rPr>
          <w:rFonts w:ascii="Arial" w:hAnsi="Arial" w:cs="Arial"/>
          <w:sz w:val="20"/>
          <w:lang w:val="en-GB"/>
        </w:rPr>
        <w:t xml:space="preserve"> describes the post of Education Attainment Apprentice. This is a post created to provide a broad range of support to pupils identified as being recipients of Pupil Equity Funding. </w:t>
      </w:r>
    </w:p>
    <w:p w14:paraId="751CE3FA" w14:textId="77777777" w:rsidR="00E75F8F" w:rsidRDefault="00E75F8F" w:rsidP="004E4254">
      <w:pPr>
        <w:rPr>
          <w:rFonts w:ascii="Arial" w:hAnsi="Arial" w:cs="Arial"/>
          <w:sz w:val="20"/>
          <w:lang w:val="en-GB"/>
        </w:rPr>
      </w:pPr>
    </w:p>
    <w:p w14:paraId="7062DE6F" w14:textId="14A98398" w:rsidR="00E75F8F" w:rsidRPr="00203266" w:rsidRDefault="00E75F8F" w:rsidP="004E4254">
      <w:pPr>
        <w:rPr>
          <w:rFonts w:ascii="Arial" w:hAnsi="Arial" w:cs="Arial"/>
          <w:sz w:val="20"/>
          <w:lang w:val="en-GB"/>
        </w:rPr>
      </w:pPr>
      <w:r w:rsidRPr="00E75F8F">
        <w:rPr>
          <w:rFonts w:ascii="Arial" w:hAnsi="Arial" w:cs="Arial"/>
          <w:b/>
          <w:sz w:val="20"/>
          <w:lang w:val="en-GB"/>
        </w:rPr>
        <w:t>EEF</w:t>
      </w:r>
      <w:r>
        <w:rPr>
          <w:rFonts w:ascii="Arial" w:hAnsi="Arial" w:cs="Arial"/>
          <w:sz w:val="20"/>
          <w:lang w:val="en-GB"/>
        </w:rPr>
        <w:t xml:space="preserve"> is an abbreviation of the Education Endowment Foundation and is widely used to describe the toolkit of research-based interventions that schools can use to inform their improvement planning.  </w:t>
      </w:r>
    </w:p>
    <w:p w14:paraId="691AD822" w14:textId="77777777" w:rsidR="004E4254" w:rsidRPr="00203266" w:rsidRDefault="004E4254" w:rsidP="004E4254">
      <w:pPr>
        <w:rPr>
          <w:rFonts w:ascii="Arial" w:hAnsi="Arial" w:cs="Arial"/>
          <w:b/>
          <w:sz w:val="20"/>
          <w:lang w:val="en-GB"/>
        </w:rPr>
      </w:pPr>
    </w:p>
    <w:p w14:paraId="45E286AA" w14:textId="42A08F82" w:rsidR="004E4254" w:rsidRPr="008C5408" w:rsidRDefault="00E75F8F" w:rsidP="004E4254">
      <w:pPr>
        <w:rPr>
          <w:rFonts w:ascii="Arial" w:hAnsi="Arial" w:cs="Arial"/>
          <w:sz w:val="20"/>
          <w:lang w:val="en-GB"/>
        </w:rPr>
      </w:pPr>
      <w:r>
        <w:rPr>
          <w:rFonts w:ascii="Arial" w:hAnsi="Arial" w:cs="Arial"/>
          <w:b/>
          <w:sz w:val="20"/>
          <w:lang w:val="en-GB"/>
        </w:rPr>
        <w:t>HGIOELC</w:t>
      </w:r>
      <w:r w:rsidR="004E4254">
        <w:rPr>
          <w:rFonts w:ascii="Arial" w:hAnsi="Arial" w:cs="Arial"/>
          <w:b/>
          <w:sz w:val="20"/>
          <w:lang w:val="en-GB"/>
        </w:rPr>
        <w:t xml:space="preserve"> </w:t>
      </w:r>
      <w:r w:rsidR="004E4254" w:rsidRPr="008C5408">
        <w:rPr>
          <w:rFonts w:ascii="Arial" w:hAnsi="Arial" w:cs="Arial"/>
          <w:sz w:val="20"/>
          <w:lang w:val="en-GB"/>
        </w:rPr>
        <w:t>is an abbreviation of ‘</w:t>
      </w:r>
      <w:r w:rsidR="004E4254" w:rsidRPr="008C5408">
        <w:rPr>
          <w:rFonts w:ascii="Arial" w:hAnsi="Arial" w:cs="Arial"/>
          <w:i/>
          <w:sz w:val="20"/>
          <w:lang w:val="en-GB"/>
        </w:rPr>
        <w:t>How Good is Our Early Learning and Childcare?</w:t>
      </w:r>
      <w:r w:rsidR="004E4254" w:rsidRPr="008C5408">
        <w:rPr>
          <w:rFonts w:ascii="Arial" w:hAnsi="Arial" w:cs="Arial"/>
          <w:sz w:val="20"/>
          <w:lang w:val="en-GB"/>
        </w:rPr>
        <w:t>’ This is a set of quality indicators issued by Education Scotland to measure the perfo</w:t>
      </w:r>
      <w:r w:rsidR="004E4254">
        <w:rPr>
          <w:rFonts w:ascii="Arial" w:hAnsi="Arial" w:cs="Arial"/>
          <w:sz w:val="20"/>
          <w:lang w:val="en-GB"/>
        </w:rPr>
        <w:t>rmance of early years provision</w:t>
      </w:r>
      <w:r w:rsidR="004E4254" w:rsidRPr="008C5408">
        <w:rPr>
          <w:rFonts w:ascii="Arial" w:hAnsi="Arial" w:cs="Arial"/>
          <w:sz w:val="20"/>
          <w:lang w:val="en-GB"/>
        </w:rPr>
        <w:t xml:space="preserve"> (nursery/</w:t>
      </w:r>
      <w:proofErr w:type="spellStart"/>
      <w:r w:rsidR="004E4254" w:rsidRPr="008C5408">
        <w:rPr>
          <w:rFonts w:ascii="Arial" w:hAnsi="Arial" w:cs="Arial"/>
          <w:sz w:val="20"/>
          <w:lang w:val="en-GB"/>
        </w:rPr>
        <w:t>sgoil</w:t>
      </w:r>
      <w:proofErr w:type="spellEnd"/>
      <w:r w:rsidR="004E4254" w:rsidRPr="008C5408">
        <w:rPr>
          <w:rFonts w:ascii="Arial" w:hAnsi="Arial" w:cs="Arial"/>
          <w:sz w:val="20"/>
          <w:lang w:val="en-GB"/>
        </w:rPr>
        <w:t xml:space="preserve"> </w:t>
      </w:r>
      <w:proofErr w:type="spellStart"/>
      <w:r w:rsidR="004E4254" w:rsidRPr="008C5408">
        <w:rPr>
          <w:rFonts w:ascii="Arial" w:hAnsi="Arial" w:cs="Arial"/>
          <w:sz w:val="20"/>
          <w:lang w:val="en-GB"/>
        </w:rPr>
        <w:t>araich</w:t>
      </w:r>
      <w:proofErr w:type="spellEnd"/>
      <w:r w:rsidR="004E4254" w:rsidRPr="008C5408">
        <w:rPr>
          <w:rFonts w:ascii="Arial" w:hAnsi="Arial" w:cs="Arial"/>
          <w:sz w:val="20"/>
          <w:lang w:val="en-GB"/>
        </w:rPr>
        <w:t>) and inform continuous improvement.</w:t>
      </w:r>
    </w:p>
    <w:p w14:paraId="1E54FA55" w14:textId="77777777" w:rsidR="004E4254" w:rsidRPr="00203266" w:rsidRDefault="004E4254" w:rsidP="004E4254">
      <w:pPr>
        <w:rPr>
          <w:rFonts w:ascii="Arial" w:hAnsi="Arial" w:cs="Arial"/>
          <w:b/>
          <w:sz w:val="20"/>
          <w:lang w:val="en-GB"/>
        </w:rPr>
      </w:pPr>
    </w:p>
    <w:p w14:paraId="3D1448CD" w14:textId="77777777" w:rsidR="004E4254" w:rsidRPr="008C5408" w:rsidRDefault="004E4254" w:rsidP="004E4254">
      <w:pPr>
        <w:rPr>
          <w:rFonts w:ascii="Arial" w:hAnsi="Arial" w:cs="Arial"/>
          <w:sz w:val="20"/>
          <w:lang w:val="en-GB"/>
        </w:rPr>
      </w:pPr>
      <w:r w:rsidRPr="00203266">
        <w:rPr>
          <w:rFonts w:ascii="Arial" w:hAnsi="Arial" w:cs="Arial"/>
          <w:b/>
          <w:sz w:val="20"/>
          <w:lang w:val="en-GB"/>
        </w:rPr>
        <w:t>HGIOS4</w:t>
      </w:r>
      <w:r>
        <w:rPr>
          <w:rFonts w:ascii="Arial" w:hAnsi="Arial" w:cs="Arial"/>
          <w:b/>
          <w:sz w:val="20"/>
          <w:lang w:val="en-GB"/>
        </w:rPr>
        <w:t xml:space="preserve"> </w:t>
      </w:r>
      <w:r w:rsidRPr="008C5408">
        <w:rPr>
          <w:rFonts w:ascii="Arial" w:hAnsi="Arial" w:cs="Arial"/>
          <w:sz w:val="20"/>
          <w:lang w:val="en-GB"/>
        </w:rPr>
        <w:t>is an abbreviation of ‘</w:t>
      </w:r>
      <w:r w:rsidRPr="008C5408">
        <w:rPr>
          <w:rFonts w:ascii="Arial" w:hAnsi="Arial" w:cs="Arial"/>
          <w:i/>
          <w:sz w:val="20"/>
          <w:lang w:val="en-GB"/>
        </w:rPr>
        <w:t>How Good is Our School? 4</w:t>
      </w:r>
      <w:r w:rsidRPr="008C5408">
        <w:rPr>
          <w:rFonts w:ascii="Arial" w:hAnsi="Arial" w:cs="Arial"/>
          <w:i/>
          <w:sz w:val="20"/>
          <w:vertAlign w:val="superscript"/>
          <w:lang w:val="en-GB"/>
        </w:rPr>
        <w:t>th</w:t>
      </w:r>
      <w:r w:rsidRPr="008C5408">
        <w:rPr>
          <w:rFonts w:ascii="Arial" w:hAnsi="Arial" w:cs="Arial"/>
          <w:i/>
          <w:sz w:val="20"/>
          <w:lang w:val="en-GB"/>
        </w:rPr>
        <w:t xml:space="preserve"> Edition</w:t>
      </w:r>
      <w:r w:rsidRPr="008C5408">
        <w:rPr>
          <w:rFonts w:ascii="Arial" w:hAnsi="Arial" w:cs="Arial"/>
          <w:sz w:val="20"/>
          <w:lang w:val="en-GB"/>
        </w:rPr>
        <w:t xml:space="preserve">’ This is a set of quality indicators issued by Education Scotland to measure the performance of </w:t>
      </w:r>
      <w:r>
        <w:rPr>
          <w:rFonts w:ascii="Arial" w:hAnsi="Arial" w:cs="Arial"/>
          <w:sz w:val="20"/>
          <w:lang w:val="en-GB"/>
        </w:rPr>
        <w:t>schools</w:t>
      </w:r>
      <w:r w:rsidRPr="008C5408">
        <w:rPr>
          <w:rFonts w:ascii="Arial" w:hAnsi="Arial" w:cs="Arial"/>
          <w:sz w:val="20"/>
          <w:lang w:val="en-GB"/>
        </w:rPr>
        <w:t xml:space="preserve"> </w:t>
      </w:r>
      <w:r>
        <w:rPr>
          <w:rFonts w:ascii="Arial" w:hAnsi="Arial" w:cs="Arial"/>
          <w:sz w:val="20"/>
          <w:lang w:val="en-GB"/>
        </w:rPr>
        <w:t xml:space="preserve">and other education settings </w:t>
      </w:r>
      <w:r w:rsidRPr="008C5408">
        <w:rPr>
          <w:rFonts w:ascii="Arial" w:hAnsi="Arial" w:cs="Arial"/>
          <w:sz w:val="20"/>
          <w:lang w:val="en-GB"/>
        </w:rPr>
        <w:t>an</w:t>
      </w:r>
      <w:r>
        <w:rPr>
          <w:rFonts w:ascii="Arial" w:hAnsi="Arial" w:cs="Arial"/>
          <w:sz w:val="20"/>
          <w:lang w:val="en-GB"/>
        </w:rPr>
        <w:t xml:space="preserve">d inform continuous improvement through self-evaluation and quality assurance activities. </w:t>
      </w:r>
      <w:r w:rsidRPr="008C5408">
        <w:rPr>
          <w:rFonts w:ascii="Arial" w:hAnsi="Arial" w:cs="Arial"/>
          <w:sz w:val="20"/>
          <w:lang w:val="en-GB"/>
        </w:rPr>
        <w:t xml:space="preserve"> </w:t>
      </w:r>
    </w:p>
    <w:p w14:paraId="4E39A39C" w14:textId="77777777" w:rsidR="004E4254" w:rsidRPr="00203266" w:rsidRDefault="004E4254" w:rsidP="004E4254">
      <w:pPr>
        <w:rPr>
          <w:rFonts w:ascii="Arial" w:hAnsi="Arial" w:cs="Arial"/>
          <w:b/>
          <w:sz w:val="20"/>
          <w:lang w:val="en-GB"/>
        </w:rPr>
      </w:pPr>
    </w:p>
    <w:p w14:paraId="144667EC" w14:textId="77777777" w:rsidR="004E4254" w:rsidRPr="00203266" w:rsidRDefault="004E4254" w:rsidP="004E4254">
      <w:pPr>
        <w:rPr>
          <w:rFonts w:ascii="Arial" w:hAnsi="Arial" w:cs="Arial"/>
          <w:b/>
          <w:sz w:val="20"/>
          <w:lang w:val="en-GB"/>
        </w:rPr>
      </w:pPr>
      <w:r w:rsidRPr="00203266">
        <w:rPr>
          <w:rFonts w:ascii="Arial" w:hAnsi="Arial" w:cs="Arial"/>
          <w:b/>
          <w:sz w:val="20"/>
          <w:lang w:val="en-GB"/>
        </w:rPr>
        <w:t>Measures of Success</w:t>
      </w:r>
      <w:r>
        <w:rPr>
          <w:rFonts w:ascii="Arial" w:hAnsi="Arial" w:cs="Arial"/>
          <w:b/>
          <w:sz w:val="20"/>
          <w:lang w:val="en-GB"/>
        </w:rPr>
        <w:t xml:space="preserve"> </w:t>
      </w:r>
      <w:r w:rsidRPr="00505F6A">
        <w:rPr>
          <w:rFonts w:ascii="Arial" w:hAnsi="Arial" w:cs="Arial"/>
          <w:sz w:val="20"/>
          <w:lang w:val="en-GB"/>
        </w:rPr>
        <w:t xml:space="preserve">are measurements that will be taken to confirm the </w:t>
      </w:r>
      <w:r>
        <w:rPr>
          <w:rFonts w:ascii="Arial" w:hAnsi="Arial" w:cs="Arial"/>
          <w:sz w:val="20"/>
          <w:lang w:val="en-GB"/>
        </w:rPr>
        <w:t>service</w:t>
      </w:r>
      <w:r w:rsidRPr="00505F6A">
        <w:rPr>
          <w:rFonts w:ascii="Arial" w:hAnsi="Arial" w:cs="Arial"/>
          <w:sz w:val="20"/>
          <w:lang w:val="en-GB"/>
        </w:rPr>
        <w:t xml:space="preserve"> improvement that </w:t>
      </w:r>
      <w:r>
        <w:rPr>
          <w:rFonts w:ascii="Arial" w:hAnsi="Arial" w:cs="Arial"/>
          <w:sz w:val="20"/>
          <w:lang w:val="en-GB"/>
        </w:rPr>
        <w:t>a</w:t>
      </w:r>
      <w:r w:rsidRPr="00505F6A">
        <w:rPr>
          <w:rFonts w:ascii="Arial" w:hAnsi="Arial" w:cs="Arial"/>
          <w:sz w:val="20"/>
          <w:lang w:val="en-GB"/>
        </w:rPr>
        <w:t xml:space="preserve"> project has delivered. These measures are often compared to baseline measures to evidence degrees of success.</w:t>
      </w:r>
    </w:p>
    <w:p w14:paraId="6C0D90D0" w14:textId="77777777" w:rsidR="004E4254" w:rsidRPr="00203266" w:rsidRDefault="004E4254" w:rsidP="004E4254">
      <w:pPr>
        <w:rPr>
          <w:rFonts w:ascii="Arial" w:hAnsi="Arial" w:cs="Arial"/>
          <w:b/>
          <w:sz w:val="20"/>
          <w:lang w:val="en-GB"/>
        </w:rPr>
      </w:pPr>
    </w:p>
    <w:p w14:paraId="5F7971B9" w14:textId="77777777" w:rsidR="004E4254" w:rsidRPr="00203266" w:rsidRDefault="004E4254" w:rsidP="004E4254">
      <w:pPr>
        <w:rPr>
          <w:rFonts w:ascii="Arial" w:hAnsi="Arial" w:cs="Arial"/>
          <w:b/>
          <w:sz w:val="20"/>
          <w:lang w:val="en-GB"/>
        </w:rPr>
      </w:pPr>
      <w:r w:rsidRPr="00203266">
        <w:rPr>
          <w:rFonts w:ascii="Arial" w:hAnsi="Arial" w:cs="Arial"/>
          <w:b/>
          <w:sz w:val="20"/>
          <w:lang w:val="en-GB"/>
        </w:rPr>
        <w:t>NIF</w:t>
      </w:r>
      <w:r>
        <w:rPr>
          <w:rFonts w:ascii="Arial" w:hAnsi="Arial" w:cs="Arial"/>
          <w:b/>
          <w:sz w:val="20"/>
          <w:lang w:val="en-GB"/>
        </w:rPr>
        <w:t xml:space="preserve"> </w:t>
      </w:r>
      <w:r w:rsidRPr="00505F6A">
        <w:rPr>
          <w:rFonts w:ascii="Arial" w:hAnsi="Arial" w:cs="Arial"/>
          <w:sz w:val="20"/>
          <w:lang w:val="en-GB"/>
        </w:rPr>
        <w:t>is an abbreviation of ‘</w:t>
      </w:r>
      <w:r w:rsidRPr="00E75F8F">
        <w:rPr>
          <w:rFonts w:ascii="Arial" w:hAnsi="Arial" w:cs="Arial"/>
          <w:b/>
          <w:sz w:val="20"/>
          <w:lang w:val="en-GB"/>
        </w:rPr>
        <w:t>National Improvement Framework</w:t>
      </w:r>
      <w:r w:rsidRPr="00505F6A">
        <w:rPr>
          <w:rFonts w:ascii="Arial" w:hAnsi="Arial" w:cs="Arial"/>
          <w:sz w:val="20"/>
          <w:lang w:val="en-GB"/>
        </w:rPr>
        <w:t>’, a Scottish Government publication that sets out the national plan and framework to raise attainment for all</w:t>
      </w:r>
      <w:r>
        <w:rPr>
          <w:rFonts w:ascii="Arial" w:hAnsi="Arial" w:cs="Arial"/>
          <w:sz w:val="20"/>
          <w:lang w:val="en-GB"/>
        </w:rPr>
        <w:t>, close the poverty-related attainment gap</w:t>
      </w:r>
      <w:r w:rsidRPr="00505F6A">
        <w:rPr>
          <w:rFonts w:ascii="Arial" w:hAnsi="Arial" w:cs="Arial"/>
          <w:sz w:val="20"/>
          <w:lang w:val="en-GB"/>
        </w:rPr>
        <w:t xml:space="preserve"> and deliver better outcomes for learners.</w:t>
      </w:r>
      <w:r>
        <w:rPr>
          <w:rFonts w:ascii="Arial" w:hAnsi="Arial" w:cs="Arial"/>
          <w:b/>
          <w:sz w:val="20"/>
          <w:lang w:val="en-GB"/>
        </w:rPr>
        <w:t xml:space="preserve">  </w:t>
      </w:r>
    </w:p>
    <w:p w14:paraId="510CB147" w14:textId="77777777" w:rsidR="004E4254" w:rsidRPr="00203266" w:rsidRDefault="004E4254" w:rsidP="004E4254">
      <w:pPr>
        <w:rPr>
          <w:rFonts w:ascii="Arial" w:hAnsi="Arial" w:cs="Arial"/>
          <w:b/>
          <w:sz w:val="20"/>
          <w:lang w:val="en-GB"/>
        </w:rPr>
      </w:pPr>
    </w:p>
    <w:p w14:paraId="24AE437F" w14:textId="5B3AAD72" w:rsidR="00E75F8F" w:rsidRPr="00E75F8F" w:rsidRDefault="00E75F8F" w:rsidP="004E4254">
      <w:pPr>
        <w:rPr>
          <w:rFonts w:ascii="Arial" w:hAnsi="Arial" w:cs="Arial"/>
          <w:sz w:val="20"/>
          <w:lang w:val="en-GB"/>
        </w:rPr>
      </w:pPr>
      <w:r>
        <w:rPr>
          <w:rFonts w:ascii="Arial" w:hAnsi="Arial" w:cs="Arial"/>
          <w:b/>
          <w:sz w:val="20"/>
          <w:lang w:val="en-GB"/>
        </w:rPr>
        <w:t xml:space="preserve">PEF </w:t>
      </w:r>
      <w:r w:rsidRPr="00E75F8F">
        <w:rPr>
          <w:rFonts w:ascii="Arial" w:hAnsi="Arial" w:cs="Arial"/>
          <w:sz w:val="20"/>
          <w:lang w:val="en-GB"/>
        </w:rPr>
        <w:t xml:space="preserve">is the </w:t>
      </w:r>
      <w:r>
        <w:rPr>
          <w:rFonts w:ascii="Arial" w:hAnsi="Arial" w:cs="Arial"/>
          <w:sz w:val="20"/>
          <w:lang w:val="en-GB"/>
        </w:rPr>
        <w:t>widely-used abbreviation for Pupil Equity Fund. This is a sum of money provided directly to schools from the Scottish Government and is based on the number of pupils entitled to Free School Meals. The funding is to be targeted by schools at closing attainment gaps and promoting equity for the most disadvantaged learners.</w:t>
      </w:r>
    </w:p>
    <w:p w14:paraId="4C602DBC" w14:textId="77777777" w:rsidR="00E75F8F" w:rsidRDefault="00E75F8F" w:rsidP="004E4254">
      <w:pPr>
        <w:rPr>
          <w:rFonts w:ascii="Arial" w:hAnsi="Arial" w:cs="Arial"/>
          <w:b/>
          <w:sz w:val="20"/>
          <w:lang w:val="en-GB"/>
        </w:rPr>
      </w:pPr>
    </w:p>
    <w:p w14:paraId="6EF9E049" w14:textId="77777777" w:rsidR="004E4254" w:rsidRDefault="004E4254" w:rsidP="004E4254">
      <w:pPr>
        <w:rPr>
          <w:rFonts w:ascii="Arial" w:hAnsi="Arial" w:cs="Arial"/>
          <w:b/>
          <w:sz w:val="20"/>
          <w:lang w:val="en-GB"/>
        </w:rPr>
      </w:pPr>
      <w:r w:rsidRPr="00203266">
        <w:rPr>
          <w:rFonts w:ascii="Arial" w:hAnsi="Arial" w:cs="Arial"/>
          <w:b/>
          <w:sz w:val="20"/>
          <w:lang w:val="en-GB"/>
        </w:rPr>
        <w:t>Primary Drivers</w:t>
      </w:r>
      <w:r>
        <w:rPr>
          <w:rFonts w:ascii="Arial" w:hAnsi="Arial" w:cs="Arial"/>
          <w:b/>
          <w:sz w:val="20"/>
          <w:lang w:val="en-GB"/>
        </w:rPr>
        <w:t xml:space="preserve"> </w:t>
      </w:r>
      <w:r w:rsidRPr="003B4356">
        <w:rPr>
          <w:rFonts w:ascii="Arial" w:hAnsi="Arial" w:cs="Arial"/>
          <w:sz w:val="20"/>
          <w:lang w:val="en-GB"/>
        </w:rPr>
        <w:t xml:space="preserve">are the key areas of improvement </w:t>
      </w:r>
      <w:r>
        <w:rPr>
          <w:rFonts w:ascii="Arial" w:hAnsi="Arial" w:cs="Arial"/>
          <w:sz w:val="20"/>
          <w:lang w:val="en-GB"/>
        </w:rPr>
        <w:t xml:space="preserve">within a project </w:t>
      </w:r>
      <w:r w:rsidRPr="003B4356">
        <w:rPr>
          <w:rFonts w:ascii="Arial" w:hAnsi="Arial" w:cs="Arial"/>
          <w:sz w:val="20"/>
          <w:lang w:val="en-GB"/>
        </w:rPr>
        <w:t xml:space="preserve">and the outcomes that will deliver the </w:t>
      </w:r>
      <w:r>
        <w:rPr>
          <w:rFonts w:ascii="Arial" w:hAnsi="Arial" w:cs="Arial"/>
          <w:sz w:val="20"/>
          <w:lang w:val="en-GB"/>
        </w:rPr>
        <w:t xml:space="preserve">project </w:t>
      </w:r>
      <w:r w:rsidRPr="003B4356">
        <w:rPr>
          <w:rFonts w:ascii="Arial" w:hAnsi="Arial" w:cs="Arial"/>
          <w:sz w:val="20"/>
          <w:lang w:val="en-GB"/>
        </w:rPr>
        <w:t>stretch aim</w:t>
      </w:r>
      <w:r>
        <w:rPr>
          <w:rFonts w:ascii="Arial" w:hAnsi="Arial" w:cs="Arial"/>
          <w:sz w:val="20"/>
          <w:lang w:val="en-GB"/>
        </w:rPr>
        <w:t>.</w:t>
      </w:r>
    </w:p>
    <w:p w14:paraId="031E3527" w14:textId="77777777" w:rsidR="004E4254" w:rsidRDefault="004E4254" w:rsidP="004E4254">
      <w:pPr>
        <w:rPr>
          <w:rFonts w:ascii="Arial" w:hAnsi="Arial" w:cs="Arial"/>
          <w:b/>
          <w:sz w:val="20"/>
          <w:lang w:val="en-GB"/>
        </w:rPr>
      </w:pPr>
    </w:p>
    <w:p w14:paraId="38E9CA8C" w14:textId="77777777" w:rsidR="004E4254" w:rsidRPr="00203266" w:rsidRDefault="004E4254" w:rsidP="004E4254">
      <w:pPr>
        <w:rPr>
          <w:rFonts w:ascii="Arial" w:hAnsi="Arial" w:cs="Arial"/>
          <w:b/>
          <w:sz w:val="20"/>
          <w:lang w:val="en-GB"/>
        </w:rPr>
      </w:pPr>
      <w:r>
        <w:rPr>
          <w:rFonts w:ascii="Arial" w:hAnsi="Arial" w:cs="Arial"/>
          <w:b/>
          <w:sz w:val="20"/>
          <w:lang w:val="en-GB"/>
        </w:rPr>
        <w:t xml:space="preserve">Quality Indicator </w:t>
      </w:r>
      <w:r w:rsidRPr="00505F6A">
        <w:rPr>
          <w:rFonts w:ascii="Arial" w:hAnsi="Arial" w:cs="Arial"/>
          <w:sz w:val="20"/>
          <w:lang w:val="en-GB"/>
        </w:rPr>
        <w:t xml:space="preserve">refers to </w:t>
      </w:r>
      <w:r>
        <w:rPr>
          <w:rFonts w:ascii="Arial" w:hAnsi="Arial" w:cs="Arial"/>
          <w:sz w:val="20"/>
          <w:lang w:val="en-GB"/>
        </w:rPr>
        <w:t>a quantifiable statement used consistently to measure performance against and agreed standard.</w:t>
      </w:r>
    </w:p>
    <w:p w14:paraId="7C0C2B3C" w14:textId="77777777" w:rsidR="004E4254" w:rsidRPr="00203266" w:rsidRDefault="004E4254" w:rsidP="004E4254">
      <w:pPr>
        <w:rPr>
          <w:rFonts w:ascii="Arial" w:hAnsi="Arial" w:cs="Arial"/>
          <w:b/>
          <w:sz w:val="20"/>
          <w:lang w:val="en-GB"/>
        </w:rPr>
      </w:pPr>
    </w:p>
    <w:p w14:paraId="79E38D7C" w14:textId="77777777" w:rsidR="004E4254" w:rsidRPr="00203266" w:rsidRDefault="004E4254" w:rsidP="004E4254">
      <w:pPr>
        <w:rPr>
          <w:rFonts w:ascii="Arial" w:hAnsi="Arial" w:cs="Arial"/>
          <w:b/>
          <w:sz w:val="20"/>
          <w:lang w:val="en-GB"/>
        </w:rPr>
      </w:pPr>
      <w:r w:rsidRPr="00203266">
        <w:rPr>
          <w:rFonts w:ascii="Arial" w:hAnsi="Arial" w:cs="Arial"/>
          <w:b/>
          <w:sz w:val="20"/>
          <w:lang w:val="en-GB"/>
        </w:rPr>
        <w:t>Rationale</w:t>
      </w:r>
      <w:r>
        <w:rPr>
          <w:rFonts w:ascii="Arial" w:hAnsi="Arial" w:cs="Arial"/>
          <w:b/>
          <w:sz w:val="20"/>
          <w:lang w:val="en-GB"/>
        </w:rPr>
        <w:t xml:space="preserve"> (for the Curriculum) </w:t>
      </w:r>
      <w:r>
        <w:rPr>
          <w:rFonts w:ascii="Arial" w:hAnsi="Arial" w:cs="Arial"/>
          <w:sz w:val="20"/>
          <w:lang w:val="en-GB"/>
        </w:rPr>
        <w:t>is a statement of reasoning, values and aims that form the foundation of curriculum design for the school. It should always state how the school’s curriculum reflects its unique context and its place within the community.</w:t>
      </w:r>
    </w:p>
    <w:p w14:paraId="29B7D572" w14:textId="77777777" w:rsidR="004E4254" w:rsidRPr="00203266" w:rsidRDefault="004E4254" w:rsidP="004E4254">
      <w:pPr>
        <w:rPr>
          <w:rFonts w:ascii="Arial" w:hAnsi="Arial" w:cs="Arial"/>
          <w:b/>
          <w:sz w:val="20"/>
          <w:lang w:val="en-GB"/>
        </w:rPr>
      </w:pPr>
    </w:p>
    <w:p w14:paraId="0C843296" w14:textId="77777777" w:rsidR="004E4254" w:rsidRPr="00203266" w:rsidRDefault="004E4254" w:rsidP="004E4254">
      <w:pPr>
        <w:rPr>
          <w:rFonts w:ascii="Arial" w:hAnsi="Arial" w:cs="Arial"/>
          <w:b/>
          <w:sz w:val="20"/>
          <w:lang w:val="en-GB"/>
        </w:rPr>
      </w:pPr>
      <w:r w:rsidRPr="00203266">
        <w:rPr>
          <w:rFonts w:ascii="Arial" w:hAnsi="Arial" w:cs="Arial"/>
          <w:b/>
          <w:sz w:val="20"/>
          <w:lang w:val="en-GB"/>
        </w:rPr>
        <w:t>Secondary Drivers</w:t>
      </w:r>
      <w:r>
        <w:rPr>
          <w:rFonts w:ascii="Arial" w:hAnsi="Arial" w:cs="Arial"/>
          <w:b/>
          <w:sz w:val="20"/>
          <w:lang w:val="en-GB"/>
        </w:rPr>
        <w:t xml:space="preserve"> </w:t>
      </w:r>
      <w:r w:rsidRPr="003B4356">
        <w:rPr>
          <w:rFonts w:ascii="Arial" w:hAnsi="Arial" w:cs="Arial"/>
          <w:sz w:val="20"/>
          <w:lang w:val="en-GB"/>
        </w:rPr>
        <w:t xml:space="preserve">are the </w:t>
      </w:r>
      <w:r>
        <w:rPr>
          <w:rFonts w:ascii="Arial" w:hAnsi="Arial" w:cs="Arial"/>
          <w:sz w:val="20"/>
          <w:lang w:val="en-GB"/>
        </w:rPr>
        <w:t xml:space="preserve">specific </w:t>
      </w:r>
      <w:r w:rsidRPr="003B4356">
        <w:rPr>
          <w:rFonts w:ascii="Arial" w:hAnsi="Arial" w:cs="Arial"/>
          <w:sz w:val="20"/>
          <w:lang w:val="en-GB"/>
        </w:rPr>
        <w:t>actions and interventions that bring about the improvement need identified in a project. They build towards the achievement of the project stretch aim.</w:t>
      </w:r>
      <w:r>
        <w:rPr>
          <w:rFonts w:ascii="Arial" w:hAnsi="Arial" w:cs="Arial"/>
          <w:b/>
          <w:sz w:val="20"/>
          <w:lang w:val="en-GB"/>
        </w:rPr>
        <w:t xml:space="preserve"> </w:t>
      </w:r>
    </w:p>
    <w:p w14:paraId="46955280" w14:textId="77777777" w:rsidR="004E4254" w:rsidRPr="00203266" w:rsidRDefault="004E4254" w:rsidP="004E4254">
      <w:pPr>
        <w:rPr>
          <w:rFonts w:ascii="Arial" w:hAnsi="Arial" w:cs="Arial"/>
          <w:b/>
          <w:sz w:val="20"/>
          <w:lang w:val="en-GB"/>
        </w:rPr>
      </w:pPr>
    </w:p>
    <w:p w14:paraId="698AC034" w14:textId="20768BF4" w:rsidR="004E4254" w:rsidRPr="00203266" w:rsidRDefault="004E4254" w:rsidP="004E4254">
      <w:pPr>
        <w:rPr>
          <w:rFonts w:ascii="Arial" w:hAnsi="Arial" w:cs="Arial"/>
          <w:b/>
          <w:sz w:val="20"/>
          <w:lang w:val="en-GB"/>
        </w:rPr>
      </w:pPr>
      <w:r w:rsidRPr="00203266">
        <w:rPr>
          <w:rFonts w:ascii="Arial" w:hAnsi="Arial" w:cs="Arial"/>
          <w:b/>
          <w:sz w:val="20"/>
          <w:lang w:val="en-GB"/>
        </w:rPr>
        <w:t>SMART Targets</w:t>
      </w:r>
      <w:r>
        <w:rPr>
          <w:rFonts w:ascii="Arial" w:hAnsi="Arial" w:cs="Arial"/>
          <w:b/>
          <w:sz w:val="20"/>
          <w:lang w:val="en-GB"/>
        </w:rPr>
        <w:t xml:space="preserve"> </w:t>
      </w:r>
      <w:r w:rsidRPr="00C6517F">
        <w:rPr>
          <w:rFonts w:ascii="Arial" w:hAnsi="Arial" w:cs="Arial"/>
          <w:sz w:val="20"/>
          <w:lang w:val="en-GB"/>
        </w:rPr>
        <w:t>are project targets that are</w:t>
      </w:r>
      <w:r>
        <w:rPr>
          <w:rFonts w:ascii="Arial" w:hAnsi="Arial" w:cs="Arial"/>
          <w:b/>
          <w:sz w:val="20"/>
          <w:lang w:val="en-GB"/>
        </w:rPr>
        <w:t xml:space="preserve"> S</w:t>
      </w:r>
      <w:r w:rsidRPr="00C6517F">
        <w:rPr>
          <w:rFonts w:ascii="Arial" w:hAnsi="Arial" w:cs="Arial"/>
          <w:sz w:val="20"/>
          <w:lang w:val="en-GB"/>
        </w:rPr>
        <w:t>pecific,</w:t>
      </w:r>
      <w:r>
        <w:rPr>
          <w:rFonts w:ascii="Arial" w:hAnsi="Arial" w:cs="Arial"/>
          <w:b/>
          <w:sz w:val="20"/>
          <w:lang w:val="en-GB"/>
        </w:rPr>
        <w:t xml:space="preserve"> </w:t>
      </w:r>
      <w:r w:rsidR="000606CD">
        <w:rPr>
          <w:rFonts w:ascii="Arial" w:hAnsi="Arial" w:cs="Arial"/>
          <w:b/>
          <w:sz w:val="20"/>
          <w:lang w:val="en-GB"/>
        </w:rPr>
        <w:t>M</w:t>
      </w:r>
      <w:r w:rsidR="000606CD" w:rsidRPr="00C6517F">
        <w:rPr>
          <w:rFonts w:ascii="Arial" w:hAnsi="Arial" w:cs="Arial"/>
          <w:sz w:val="20"/>
          <w:lang w:val="en-GB"/>
        </w:rPr>
        <w:t>easurable</w:t>
      </w:r>
      <w:r w:rsidRPr="00C6517F">
        <w:rPr>
          <w:rFonts w:ascii="Arial" w:hAnsi="Arial" w:cs="Arial"/>
          <w:sz w:val="20"/>
          <w:lang w:val="en-GB"/>
        </w:rPr>
        <w:t xml:space="preserve">, </w:t>
      </w:r>
      <w:r>
        <w:rPr>
          <w:rFonts w:ascii="Arial" w:hAnsi="Arial" w:cs="Arial"/>
          <w:b/>
          <w:sz w:val="20"/>
          <w:lang w:val="en-GB"/>
        </w:rPr>
        <w:t>A</w:t>
      </w:r>
      <w:r w:rsidRPr="00C6517F">
        <w:rPr>
          <w:rFonts w:ascii="Arial" w:hAnsi="Arial" w:cs="Arial"/>
          <w:sz w:val="20"/>
          <w:lang w:val="en-GB"/>
        </w:rPr>
        <w:t xml:space="preserve">chievable, </w:t>
      </w:r>
      <w:r>
        <w:rPr>
          <w:rFonts w:ascii="Arial" w:hAnsi="Arial" w:cs="Arial"/>
          <w:b/>
          <w:sz w:val="20"/>
          <w:lang w:val="en-GB"/>
        </w:rPr>
        <w:t>R</w:t>
      </w:r>
      <w:r w:rsidRPr="00C6517F">
        <w:rPr>
          <w:rFonts w:ascii="Arial" w:hAnsi="Arial" w:cs="Arial"/>
          <w:sz w:val="20"/>
          <w:lang w:val="en-GB"/>
        </w:rPr>
        <w:t xml:space="preserve">elevant and </w:t>
      </w:r>
      <w:r>
        <w:rPr>
          <w:rFonts w:ascii="Arial" w:hAnsi="Arial" w:cs="Arial"/>
          <w:b/>
          <w:sz w:val="20"/>
          <w:lang w:val="en-GB"/>
        </w:rPr>
        <w:t>T</w:t>
      </w:r>
      <w:r w:rsidRPr="00C6517F">
        <w:rPr>
          <w:rFonts w:ascii="Arial" w:hAnsi="Arial" w:cs="Arial"/>
          <w:sz w:val="20"/>
          <w:lang w:val="en-GB"/>
        </w:rPr>
        <w:t>imed</w:t>
      </w:r>
      <w:r>
        <w:rPr>
          <w:rFonts w:ascii="Arial" w:hAnsi="Arial" w:cs="Arial"/>
          <w:b/>
          <w:sz w:val="20"/>
          <w:lang w:val="en-GB"/>
        </w:rPr>
        <w:t xml:space="preserve">. </w:t>
      </w:r>
    </w:p>
    <w:p w14:paraId="0AFC8494" w14:textId="77777777" w:rsidR="004E4254" w:rsidRPr="00203266" w:rsidRDefault="004E4254" w:rsidP="004E4254">
      <w:pPr>
        <w:rPr>
          <w:rFonts w:ascii="Arial" w:hAnsi="Arial" w:cs="Arial"/>
          <w:b/>
          <w:sz w:val="20"/>
          <w:lang w:val="en-GB"/>
        </w:rPr>
      </w:pPr>
    </w:p>
    <w:p w14:paraId="4B8BD3A8" w14:textId="1476D4A5" w:rsidR="004E4254" w:rsidRPr="00E75F8F" w:rsidRDefault="004E4254" w:rsidP="004E4254">
      <w:pPr>
        <w:jc w:val="both"/>
        <w:rPr>
          <w:rFonts w:ascii="Arial" w:hAnsi="Arial" w:cs="Arial"/>
          <w:sz w:val="20"/>
          <w:lang w:val="en-GB"/>
        </w:rPr>
      </w:pPr>
      <w:r w:rsidRPr="00203266">
        <w:rPr>
          <w:rFonts w:ascii="Arial" w:hAnsi="Arial" w:cs="Arial"/>
          <w:b/>
          <w:sz w:val="20"/>
          <w:lang w:val="en-GB"/>
        </w:rPr>
        <w:t>Stretch Aim</w:t>
      </w:r>
      <w:r w:rsidRPr="00203266">
        <w:rPr>
          <w:rFonts w:ascii="Arial" w:hAnsi="Arial" w:cs="Arial"/>
          <w:color w:val="565654"/>
          <w:sz w:val="20"/>
        </w:rPr>
        <w:t xml:space="preserve"> </w:t>
      </w:r>
      <w:r w:rsidRPr="00E75F8F">
        <w:rPr>
          <w:rFonts w:ascii="Arial" w:hAnsi="Arial" w:cs="Arial"/>
          <w:sz w:val="20"/>
          <w:lang w:val="en-GB"/>
        </w:rPr>
        <w:t>is the overarching and aspirational aim of the project. It should define who the aim refers to; what is to be improved; how much improvement is expected and by what deadline.</w:t>
      </w:r>
    </w:p>
    <w:sectPr w:rsidR="004E4254" w:rsidRPr="00E75F8F" w:rsidSect="00914891">
      <w:headerReference w:type="even" r:id="rId18"/>
      <w:headerReference w:type="default" r:id="rId19"/>
      <w:footerReference w:type="default" r:id="rId20"/>
      <w:headerReference w:type="first" r:id="rId21"/>
      <w:pgSz w:w="11900" w:h="16840"/>
      <w:pgMar w:top="1440" w:right="1104" w:bottom="1005"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y Clare Ferguson" w:date="2020-09-23T10:24:00Z" w:initials="MCF">
    <w:p w14:paraId="1D26D996" w14:textId="18907926" w:rsidR="003B4B36" w:rsidRDefault="003B4B36">
      <w:pPr>
        <w:pStyle w:val="CommentText"/>
      </w:pPr>
      <w:r>
        <w:rPr>
          <w:rStyle w:val="CommentReference"/>
        </w:rPr>
        <w:annotationRef/>
      </w:r>
      <w:r w:rsidRPr="00EB774C">
        <w:t>Make sure that, when the document is completed, the page numbers on the contents page are correctly updated.</w:t>
      </w:r>
    </w:p>
  </w:comment>
  <w:comment w:id="1" w:author="Mary Clare Ferguson" w:date="2020-09-23T10:37:00Z" w:initials="MCF">
    <w:p w14:paraId="4CE097E5" w14:textId="77777777" w:rsidR="003B4B36" w:rsidRDefault="003B4B36">
      <w:pPr>
        <w:pStyle w:val="CommentText"/>
      </w:pPr>
      <w:r>
        <w:rPr>
          <w:rStyle w:val="CommentReference"/>
        </w:rPr>
        <w:annotationRef/>
      </w:r>
      <w:r w:rsidRPr="00E61F89">
        <w:t>This section should include a brief summary of the school’s progress towards achieving the f</w:t>
      </w:r>
      <w:r>
        <w:t>ive</w:t>
      </w:r>
      <w:r w:rsidRPr="00E61F89">
        <w:t xml:space="preserve"> NIF priorities</w:t>
      </w:r>
      <w:r>
        <w:t xml:space="preserve">.  </w:t>
      </w:r>
    </w:p>
    <w:p w14:paraId="430D2481" w14:textId="3A7F9E16" w:rsidR="003B4B36" w:rsidRDefault="003B4B36">
      <w:pPr>
        <w:pStyle w:val="CommentText"/>
      </w:pPr>
      <w:r w:rsidRPr="00E61F89">
        <w:t>These should be no more than 100-150 words per priority and, as per the example, if a particular SIP project has had a major focus on one of the priorities, it’s fine to just make reference to this rathe</w:t>
      </w:r>
      <w:r>
        <w:t>r than to duplicate information.</w:t>
      </w:r>
    </w:p>
  </w:comment>
  <w:comment w:id="2" w:author="Mary Clare Ferguson [2]" w:date="2022-06-06T22:30:00Z" w:initials="MCF">
    <w:p w14:paraId="49AB6B47" w14:textId="77777777" w:rsidR="003B4B36" w:rsidRDefault="003B4B36" w:rsidP="007E2533">
      <w:pPr>
        <w:pStyle w:val="CommentText"/>
      </w:pPr>
      <w:r>
        <w:rPr>
          <w:rStyle w:val="CommentReference"/>
        </w:rPr>
        <w:annotationRef/>
      </w:r>
      <w:r>
        <w:t xml:space="preserve">Scottish Attainment Challenge and Pupil Equity Fund (PEF) planning should be </w:t>
      </w:r>
      <w:proofErr w:type="spellStart"/>
      <w:r>
        <w:t>utilised</w:t>
      </w:r>
      <w:proofErr w:type="spellEnd"/>
      <w:r>
        <w:t xml:space="preserve"> to identify and implement approaches to using PEF in your setting. Providing clarity to stakeholders on how PEF is being used and its impact for children and young people.  </w:t>
      </w:r>
    </w:p>
  </w:comment>
  <w:comment w:id="3" w:author="Mary Clare Ferguson" w:date="2020-09-23T11:44:00Z" w:initials="MCF">
    <w:p w14:paraId="1D5B5ADE" w14:textId="10641FBA" w:rsidR="003B4B36" w:rsidRDefault="003B4B36" w:rsidP="00AE39D3">
      <w:pPr>
        <w:pStyle w:val="CommentText"/>
      </w:pPr>
      <w:r>
        <w:rPr>
          <w:rStyle w:val="CommentReference"/>
        </w:rPr>
        <w:annotationRef/>
      </w:r>
      <w:r>
        <w:t>This section should provide details of the activities and actions that have been undertaken to deliver the project stretch aim. They should take the form of statements of practice and shouldn’t be evaluative in nature.</w:t>
      </w:r>
    </w:p>
    <w:p w14:paraId="54B9CB3E" w14:textId="77777777" w:rsidR="003B4B36" w:rsidRDefault="003B4B36" w:rsidP="00AE39D3">
      <w:pPr>
        <w:pStyle w:val="CommentText"/>
      </w:pPr>
    </w:p>
    <w:p w14:paraId="0756C134" w14:textId="253005DA" w:rsidR="003B4B36" w:rsidRDefault="003B4B36" w:rsidP="00AE39D3">
      <w:pPr>
        <w:pStyle w:val="CommentText"/>
      </w:pPr>
    </w:p>
  </w:comment>
  <w:comment w:id="4" w:author="Mary Clare Ferguson" w:date="2020-09-23T11:59:00Z" w:initials="MCF">
    <w:p w14:paraId="63D67865" w14:textId="77777777" w:rsidR="003B4B36" w:rsidRDefault="003B4B36" w:rsidP="00424CBF">
      <w:pPr>
        <w:pStyle w:val="CommentText"/>
      </w:pPr>
      <w:r>
        <w:rPr>
          <w:rStyle w:val="CommentReference"/>
        </w:rPr>
        <w:annotationRef/>
      </w:r>
      <w:r>
        <w:t xml:space="preserve">The tabulation should include evaluative statements about progress the school has made in relation to the identified quality indicators. These judgements should be framed around the relevant level five illustrations in HGIOS4 and the evidence column should identify what evidence is available to support the judgements made.  </w:t>
      </w:r>
    </w:p>
    <w:p w14:paraId="35D5ACCF" w14:textId="77777777" w:rsidR="003B4B36" w:rsidRDefault="003B4B36" w:rsidP="00424CBF">
      <w:pPr>
        <w:pStyle w:val="CommentText"/>
      </w:pPr>
      <w:r>
        <w:t xml:space="preserve">A self-evaluation judgement against the six-point scale should also be used. </w:t>
      </w:r>
    </w:p>
    <w:p w14:paraId="61534D2D" w14:textId="77777777" w:rsidR="003B4B36" w:rsidRDefault="003B4B36" w:rsidP="00424CBF">
      <w:pPr>
        <w:pStyle w:val="CommentText"/>
      </w:pPr>
    </w:p>
    <w:p w14:paraId="781A152F" w14:textId="77777777" w:rsidR="003B4B36" w:rsidRDefault="003B4B36" w:rsidP="00424CBF">
      <w:pPr>
        <w:pStyle w:val="CommentText"/>
      </w:pPr>
      <w:r>
        <w:t>If significant work has been undertaken in relation to any other QIs, they can be added but the evaluation must include the three specified.</w:t>
      </w:r>
    </w:p>
    <w:p w14:paraId="219B8CF6" w14:textId="77777777" w:rsidR="003B4B36" w:rsidRDefault="003B4B36" w:rsidP="00424CBF">
      <w:pPr>
        <w:pStyle w:val="CommentText"/>
      </w:pPr>
    </w:p>
    <w:p w14:paraId="191F0DB4" w14:textId="384A2298" w:rsidR="003B4B36" w:rsidRDefault="003B4B36" w:rsidP="00424CBF">
      <w:pPr>
        <w:pStyle w:val="CommentText"/>
      </w:pPr>
      <w:r w:rsidRPr="00DD0FCC">
        <w:t xml:space="preserve">HGIOS?4/HGIOELC framework, and other relevant self-evaluation tools, such as How Good is OUR School, </w:t>
      </w:r>
      <w:r>
        <w:t>can be</w:t>
      </w:r>
      <w:r w:rsidRPr="00DD0FCC">
        <w:t xml:space="preserve"> used effectively to evaluate progress.</w:t>
      </w:r>
    </w:p>
    <w:p w14:paraId="69788E0C" w14:textId="41EF6C6B" w:rsidR="003B4B36" w:rsidRDefault="003B4B36" w:rsidP="00424CBF">
      <w:pPr>
        <w:pStyle w:val="CommentText"/>
      </w:pPr>
    </w:p>
  </w:comment>
  <w:comment w:id="5" w:author="Mary Clare Ferguson" w:date="2020-09-23T17:32:00Z" w:initials="MCF">
    <w:p w14:paraId="624FE5E9" w14:textId="77777777" w:rsidR="003B4B36" w:rsidRDefault="003B4B36" w:rsidP="00733414">
      <w:pPr>
        <w:pStyle w:val="CommentText"/>
      </w:pPr>
      <w:r>
        <w:rPr>
          <w:rStyle w:val="CommentReference"/>
        </w:rPr>
        <w:annotationRef/>
      </w:r>
      <w:r>
        <w:t xml:space="preserve">This section should include a brief summary, including any evaluative judgements, of review or inspection of your school undertaken by the authority or </w:t>
      </w:r>
      <w:proofErr w:type="spellStart"/>
      <w:r>
        <w:t>HMIe</w:t>
      </w:r>
      <w:proofErr w:type="spellEnd"/>
      <w:r>
        <w:t xml:space="preserve"> in the last 12 months. This will likely consist of the strengths and action points as well as six-point scale evaluations, if given.</w:t>
      </w:r>
    </w:p>
    <w:p w14:paraId="2E340A8A" w14:textId="77777777" w:rsidR="003B4B36" w:rsidRDefault="003B4B36" w:rsidP="00733414">
      <w:pPr>
        <w:pStyle w:val="CommentText"/>
      </w:pPr>
    </w:p>
    <w:p w14:paraId="1C254B55" w14:textId="1D852361" w:rsidR="003B4B36" w:rsidRDefault="003B4B36" w:rsidP="00733414">
      <w:pPr>
        <w:pStyle w:val="CommentText"/>
      </w:pPr>
      <w:r>
        <w:t>If your school has had no external review or inspection during that time, it is sufficient to provide a sentence to that effect.</w:t>
      </w:r>
    </w:p>
  </w:comment>
  <w:comment w:id="6" w:author="Mary Clare Ferguson" w:date="2020-09-23T12:00:00Z" w:initials="MCF">
    <w:p w14:paraId="1D3BB9C7" w14:textId="1617BAEC" w:rsidR="003B4B36" w:rsidRDefault="003B4B36">
      <w:pPr>
        <w:pStyle w:val="CommentText"/>
      </w:pPr>
      <w:r>
        <w:rPr>
          <w:rStyle w:val="CommentReference"/>
        </w:rPr>
        <w:annotationRef/>
      </w:r>
      <w:r w:rsidRPr="006458F4">
        <w:t>Having considered all the evaluative information across section two and guidance available about local and national priorities, the school should identify what i</w:t>
      </w:r>
      <w:r>
        <w:t>ts key areas are for the 2022-23</w:t>
      </w:r>
      <w:r w:rsidRPr="006458F4">
        <w:t xml:space="preserve"> SIP</w:t>
      </w:r>
      <w:r>
        <w:t>.</w:t>
      </w:r>
    </w:p>
    <w:p w14:paraId="5B6C6DE5" w14:textId="77777777" w:rsidR="003B4B36" w:rsidRDefault="003B4B36">
      <w:pPr>
        <w:pStyle w:val="CommentText"/>
      </w:pPr>
    </w:p>
    <w:p w14:paraId="4C3866CC" w14:textId="4E0E4FC9" w:rsidR="003B4B36" w:rsidRDefault="003B4B36" w:rsidP="00E1708D">
      <w:pPr>
        <w:pStyle w:val="CommentText"/>
      </w:pPr>
      <w:r>
        <w:t xml:space="preserve">The Achieving Excellence and Equity: 2022 </w:t>
      </w:r>
      <w:bookmarkStart w:id="7" w:name="_Hlk105445162"/>
      <w:r>
        <w:t xml:space="preserve">National Improvement Framework and Improvement Plan (NIF) sets out the vision and priorities for Scottish education </w:t>
      </w:r>
      <w:bookmarkEnd w:id="7"/>
      <w:r>
        <w:t>that have been agreed across the system. It can be used to support and inform improvement planning at establishment level. Changes introduced in 2022 have been highlighted.</w:t>
      </w:r>
    </w:p>
    <w:p w14:paraId="2ACC7933" w14:textId="77777777" w:rsidR="003B4B36" w:rsidRDefault="003B4B36" w:rsidP="00E1708D">
      <w:pPr>
        <w:pStyle w:val="CommentText"/>
      </w:pPr>
    </w:p>
    <w:p w14:paraId="0152723F" w14:textId="77777777" w:rsidR="003B4B36" w:rsidRDefault="003B4B36" w:rsidP="00E1708D">
      <w:pPr>
        <w:pStyle w:val="CommentText"/>
      </w:pPr>
      <w:r>
        <w:t>Our vision for education in Scotland is:</w:t>
      </w:r>
    </w:p>
    <w:p w14:paraId="52F590C2" w14:textId="77777777" w:rsidR="003B4B36" w:rsidRDefault="003B4B36" w:rsidP="00E1708D">
      <w:pPr>
        <w:pStyle w:val="CommentText"/>
      </w:pPr>
      <w:r>
        <w:t>•</w:t>
      </w:r>
      <w:r>
        <w:tab/>
        <w:t xml:space="preserve">Excellence through raising attainment and improving outcomes: ensuring that every child and young person achieves the highest standards in literacy and numeracy, as well as the knowledge and skills necessary to shape their future as successful learners, confident individuals, responsible citizens, and effective contributors. </w:t>
      </w:r>
    </w:p>
    <w:p w14:paraId="31BF5352" w14:textId="77777777" w:rsidR="003B4B36" w:rsidRDefault="003B4B36" w:rsidP="00E1708D">
      <w:pPr>
        <w:pStyle w:val="CommentText"/>
      </w:pPr>
      <w:r>
        <w:t>•</w:t>
      </w:r>
      <w:r>
        <w:tab/>
        <w:t>Achieving equity: ensuring every child and young person has the same opportunity to succeed, no matter their background or shared protected characteristics, with a particular focus on closing the poverty related attainment gap.</w:t>
      </w:r>
    </w:p>
    <w:p w14:paraId="13EC44DD" w14:textId="77777777" w:rsidR="003B4B36" w:rsidRDefault="003B4B36" w:rsidP="00E1708D">
      <w:pPr>
        <w:pStyle w:val="CommentText"/>
      </w:pPr>
    </w:p>
    <w:p w14:paraId="6A1A7E1E" w14:textId="77777777" w:rsidR="003B4B36" w:rsidRDefault="003B4B36" w:rsidP="00E1708D">
      <w:pPr>
        <w:pStyle w:val="CommentText"/>
      </w:pPr>
      <w:r>
        <w:t>Key priorities of the National Improvement Framework</w:t>
      </w:r>
    </w:p>
    <w:p w14:paraId="156528B5" w14:textId="77777777" w:rsidR="003B4B36" w:rsidRDefault="003B4B36" w:rsidP="00E1708D">
      <w:pPr>
        <w:pStyle w:val="CommentText"/>
      </w:pPr>
      <w:bookmarkStart w:id="8" w:name="_Hlk105445509"/>
      <w:r>
        <w:t>•</w:t>
      </w:r>
      <w:r>
        <w:tab/>
        <w:t xml:space="preserve">Placing the human rights and needs of every child and young person at the </w:t>
      </w:r>
      <w:proofErr w:type="spellStart"/>
      <w:r>
        <w:t>centre</w:t>
      </w:r>
      <w:proofErr w:type="spellEnd"/>
      <w:r>
        <w:t xml:space="preserve"> of education.</w:t>
      </w:r>
    </w:p>
    <w:p w14:paraId="64D75921" w14:textId="77777777" w:rsidR="003B4B36" w:rsidRDefault="003B4B36" w:rsidP="00E1708D">
      <w:pPr>
        <w:pStyle w:val="CommentText"/>
      </w:pPr>
      <w:r>
        <w:t>•</w:t>
      </w:r>
      <w:r>
        <w:tab/>
        <w:t>Improvement in children and young people’s health and wellbeing.</w:t>
      </w:r>
    </w:p>
    <w:p w14:paraId="34833BBA" w14:textId="77777777" w:rsidR="003B4B36" w:rsidRDefault="003B4B36" w:rsidP="00E1708D">
      <w:pPr>
        <w:pStyle w:val="CommentText"/>
      </w:pPr>
      <w:r>
        <w:t>•</w:t>
      </w:r>
      <w:r>
        <w:tab/>
        <w:t>Closing the attainment gap between the most and least disadvantaged children and young people.</w:t>
      </w:r>
    </w:p>
    <w:p w14:paraId="29972843" w14:textId="77777777" w:rsidR="003B4B36" w:rsidRDefault="003B4B36" w:rsidP="00E1708D">
      <w:pPr>
        <w:pStyle w:val="CommentText"/>
      </w:pPr>
      <w:r>
        <w:t>•</w:t>
      </w:r>
      <w:r>
        <w:tab/>
        <w:t>Improvement in skills and sustained, positive school-leaver destinations for all young people.</w:t>
      </w:r>
    </w:p>
    <w:p w14:paraId="26F05614" w14:textId="77777777" w:rsidR="003B4B36" w:rsidRDefault="003B4B36" w:rsidP="00E1708D">
      <w:pPr>
        <w:pStyle w:val="CommentText"/>
      </w:pPr>
      <w:r>
        <w:t>•</w:t>
      </w:r>
      <w:r>
        <w:tab/>
        <w:t>Improvement in attainment, particularly in literacy and numeracy.</w:t>
      </w:r>
      <w:bookmarkEnd w:id="8"/>
    </w:p>
    <w:p w14:paraId="6D22F888" w14:textId="77777777" w:rsidR="003B4B36" w:rsidRDefault="003B4B36" w:rsidP="00E1708D">
      <w:pPr>
        <w:pStyle w:val="CommentText"/>
      </w:pPr>
    </w:p>
    <w:p w14:paraId="71A56D3E" w14:textId="77777777" w:rsidR="003B4B36" w:rsidRDefault="003B4B36" w:rsidP="00E1708D">
      <w:pPr>
        <w:pStyle w:val="CommentText"/>
      </w:pPr>
      <w:r>
        <w:t>The drivers of improvement in the outcomes achieved by children and young people through education are:</w:t>
      </w:r>
    </w:p>
    <w:p w14:paraId="725CDCD4" w14:textId="77777777" w:rsidR="003B4B36" w:rsidRDefault="003B4B36" w:rsidP="00E1708D">
      <w:pPr>
        <w:pStyle w:val="CommentText"/>
      </w:pPr>
      <w:r>
        <w:t>•</w:t>
      </w:r>
      <w:r>
        <w:tab/>
        <w:t>School and ELC leadership</w:t>
      </w:r>
    </w:p>
    <w:p w14:paraId="6F90B436" w14:textId="77777777" w:rsidR="003B4B36" w:rsidRDefault="003B4B36" w:rsidP="00E1708D">
      <w:pPr>
        <w:pStyle w:val="CommentText"/>
      </w:pPr>
      <w:r>
        <w:t>•</w:t>
      </w:r>
      <w:r>
        <w:tab/>
        <w:t xml:space="preserve">Teacher and practitioner professionalism </w:t>
      </w:r>
    </w:p>
    <w:p w14:paraId="1D5E7DEC" w14:textId="77777777" w:rsidR="003B4B36" w:rsidRDefault="003B4B36" w:rsidP="00E1708D">
      <w:pPr>
        <w:pStyle w:val="CommentText"/>
      </w:pPr>
      <w:r>
        <w:t>•</w:t>
      </w:r>
      <w:r>
        <w:tab/>
        <w:t>Parent/</w:t>
      </w:r>
      <w:proofErr w:type="spellStart"/>
      <w:r>
        <w:t>carer</w:t>
      </w:r>
      <w:proofErr w:type="spellEnd"/>
      <w:r>
        <w:t xml:space="preserve"> involvement and engagement</w:t>
      </w:r>
    </w:p>
    <w:p w14:paraId="4D11756A" w14:textId="77777777" w:rsidR="003B4B36" w:rsidRDefault="003B4B36" w:rsidP="00E1708D">
      <w:pPr>
        <w:pStyle w:val="CommentText"/>
      </w:pPr>
      <w:r>
        <w:t>•</w:t>
      </w:r>
      <w:r>
        <w:tab/>
        <w:t xml:space="preserve">Curriculum and assessment </w:t>
      </w:r>
    </w:p>
    <w:p w14:paraId="31D24391" w14:textId="77777777" w:rsidR="003B4B36" w:rsidRDefault="003B4B36" w:rsidP="00E1708D">
      <w:pPr>
        <w:pStyle w:val="CommentText"/>
      </w:pPr>
      <w:r>
        <w:t>•</w:t>
      </w:r>
      <w:r>
        <w:tab/>
        <w:t>School and ELC improvement</w:t>
      </w:r>
    </w:p>
    <w:p w14:paraId="025074AE" w14:textId="6A76E644" w:rsidR="003B4B36" w:rsidRDefault="003B4B36" w:rsidP="00E1708D">
      <w:pPr>
        <w:pStyle w:val="CommentText"/>
      </w:pPr>
      <w:r>
        <w:t>•</w:t>
      </w:r>
      <w:r>
        <w:tab/>
        <w:t>Performance information</w:t>
      </w:r>
    </w:p>
  </w:comment>
  <w:comment w:id="9" w:author="Mary Clare Ferguson [2]" w:date="2022-06-06T22:32:00Z" w:initials="MCF">
    <w:p w14:paraId="3BFDBAF4" w14:textId="17D37DFD" w:rsidR="003B4B36" w:rsidRDefault="003B4B36" w:rsidP="00DB5663">
      <w:pPr>
        <w:pStyle w:val="CommentText"/>
      </w:pPr>
      <w:r>
        <w:rPr>
          <w:rStyle w:val="CommentReference"/>
        </w:rPr>
        <w:annotationRef/>
      </w:r>
    </w:p>
    <w:p w14:paraId="2DFD721A" w14:textId="77777777" w:rsidR="003B4B36" w:rsidRDefault="003B4B36" w:rsidP="00DB5663">
      <w:pPr>
        <w:pStyle w:val="CommentText"/>
      </w:pPr>
      <w:r w:rsidRPr="00DB5663">
        <w:rPr>
          <w:b/>
          <w:bCs/>
        </w:rPr>
        <w:t>Recovery, renewal and intensification</w:t>
      </w:r>
      <w:r>
        <w:t xml:space="preserve"> of support to mitigate against ongoing impacts of the pandemic continue to be relevant considerations. </w:t>
      </w:r>
    </w:p>
    <w:p w14:paraId="0FFA06D3" w14:textId="468D18CE" w:rsidR="003B4B36" w:rsidRDefault="003B4B36" w:rsidP="00DB5663">
      <w:pPr>
        <w:pStyle w:val="CommentText"/>
      </w:pPr>
      <w:r>
        <w:t xml:space="preserve">Seeking and acting on learners’ views is especially important given the commitment to the centrality of learners’ voice and rights set out in Achieving Excellence and Equity National Improvement Framework and Improvement Plan 2022. </w:t>
      </w:r>
    </w:p>
    <w:p w14:paraId="05E47A83" w14:textId="77777777" w:rsidR="003B4B36" w:rsidRDefault="003B4B36" w:rsidP="00DB5663">
      <w:pPr>
        <w:pStyle w:val="CommentText"/>
      </w:pPr>
    </w:p>
    <w:p w14:paraId="16F178FE" w14:textId="77777777" w:rsidR="003B4B36" w:rsidRDefault="003B4B36" w:rsidP="00DB5663">
      <w:pPr>
        <w:pStyle w:val="CommentText"/>
      </w:pPr>
      <w:r>
        <w:t xml:space="preserve">Other considerations for improvement might include for example, collaboration, digital literacy, play pedagogy, Learning for Sustainability and outdoor learning. </w:t>
      </w:r>
    </w:p>
    <w:p w14:paraId="78CE20CC" w14:textId="47316E18" w:rsidR="003B4B36" w:rsidRDefault="003B4B36" w:rsidP="00DB5663">
      <w:pPr>
        <w:pStyle w:val="CommentText"/>
      </w:pPr>
    </w:p>
  </w:comment>
  <w:comment w:id="10" w:author="Mary Clare Ferguson" w:date="2020-09-23T12:03:00Z" w:initials="MCF">
    <w:p w14:paraId="48134F94" w14:textId="1B691365" w:rsidR="003B4B36" w:rsidRDefault="003B4B36" w:rsidP="003F222E">
      <w:pPr>
        <w:pStyle w:val="CommentText"/>
      </w:pPr>
      <w:r>
        <w:rPr>
          <w:rStyle w:val="CommentReference"/>
        </w:rPr>
        <w:annotationRef/>
      </w:r>
      <w:r>
        <w:t xml:space="preserve">This section should provide a short summary of the methodology used in setting the priorities for improvement. It will, of course, make reference to much of the work from 2021-22, as set out in section two, but should also include how the views of stakeholders, especially learners, were gathered and the inclusion of any particular activities undertaken that are specific to your school. </w:t>
      </w:r>
    </w:p>
    <w:p w14:paraId="27E0BE5A" w14:textId="77777777" w:rsidR="003B4B36" w:rsidRDefault="003B4B36" w:rsidP="003F222E">
      <w:pPr>
        <w:pStyle w:val="CommentText"/>
      </w:pPr>
    </w:p>
    <w:p w14:paraId="2239DB65" w14:textId="2919D48C" w:rsidR="003B4B36" w:rsidRDefault="003B4B36" w:rsidP="003F222E">
      <w:pPr>
        <w:pStyle w:val="CommentText"/>
      </w:pPr>
      <w:r>
        <w:t xml:space="preserve"> This section can also include reference to how the plan will be shared, including the creation of a summary or pupil-friendly version.</w:t>
      </w:r>
    </w:p>
  </w:comment>
  <w:comment w:id="11" w:author="Mary Clare Ferguson" w:date="2020-09-23T12:04:00Z" w:initials="MCF">
    <w:p w14:paraId="6D4688DB" w14:textId="77777777" w:rsidR="003B4B36" w:rsidRDefault="003B4B36" w:rsidP="006C1ACE">
      <w:r>
        <w:rPr>
          <w:rStyle w:val="CommentReference"/>
        </w:rPr>
        <w:annotationRef/>
      </w:r>
      <w:r w:rsidRPr="003F222E">
        <w:t>Schools will typically ident</w:t>
      </w:r>
      <w:r>
        <w:t>ify 2-3 projects for the 2022-23</w:t>
      </w:r>
      <w:r w:rsidRPr="003F222E">
        <w:t xml:space="preserve"> session</w:t>
      </w:r>
      <w:r>
        <w:t xml:space="preserve">. </w:t>
      </w:r>
    </w:p>
    <w:p w14:paraId="1CCEF47C" w14:textId="77777777" w:rsidR="003B4B36" w:rsidRDefault="003B4B36" w:rsidP="006C1ACE">
      <w:r>
        <w:t>It is also important that projects reflect</w:t>
      </w:r>
      <w:r w:rsidRPr="006C1ACE">
        <w:t xml:space="preserve"> </w:t>
      </w:r>
      <w:r>
        <w:t>effective and ambitious planning for continuous improvement to ensure positive outcomes for learners.</w:t>
      </w:r>
    </w:p>
    <w:p w14:paraId="2C44094F" w14:textId="20790FA4" w:rsidR="003B4B36" w:rsidRDefault="003B4B36" w:rsidP="00A86E86">
      <w:r>
        <w:t xml:space="preserve"> </w:t>
      </w:r>
    </w:p>
  </w:comment>
  <w:comment w:id="12" w:author="Mary Clare Ferguson [2]" w:date="2022-06-07T16:02:00Z" w:initials="MCF">
    <w:p w14:paraId="08D23990" w14:textId="77777777" w:rsidR="003B4B36" w:rsidRDefault="003B4B36" w:rsidP="00BB19AE">
      <w:pPr>
        <w:pStyle w:val="CommentText"/>
      </w:pPr>
      <w:r>
        <w:rPr>
          <w:rStyle w:val="CommentReference"/>
        </w:rPr>
        <w:annotationRef/>
      </w:r>
      <w:r>
        <w:t>Following the new SAC guidance, schools should consider including a PEF section within or project or creating an additional project.</w:t>
      </w:r>
    </w:p>
  </w:comment>
  <w:comment w:id="14" w:author="Mary Clare Ferguson" w:date="2020-09-23T12:06:00Z" w:initials="MCF">
    <w:p w14:paraId="03F6F1ED" w14:textId="77777777" w:rsidR="003B4B36" w:rsidRDefault="003B4B36" w:rsidP="00BB19AE">
      <w:pPr>
        <w:pStyle w:val="CommentText"/>
      </w:pPr>
      <w:r>
        <w:rPr>
          <w:rStyle w:val="CommentReference"/>
        </w:rPr>
        <w:annotationRef/>
      </w:r>
      <w:r>
        <w:t>The stretch aim should identify the main goal of the project and must be expressed in terms of:</w:t>
      </w:r>
    </w:p>
    <w:p w14:paraId="33ABD5CF" w14:textId="77777777" w:rsidR="003B4B36" w:rsidRDefault="003B4B36" w:rsidP="00BB19AE">
      <w:pPr>
        <w:pStyle w:val="CommentText"/>
      </w:pPr>
      <w:r>
        <w:t>-</w:t>
      </w:r>
      <w:r>
        <w:tab/>
        <w:t>Who? (target group for the project)</w:t>
      </w:r>
    </w:p>
    <w:p w14:paraId="62362F54" w14:textId="77777777" w:rsidR="003B4B36" w:rsidRDefault="003B4B36" w:rsidP="00BB19AE">
      <w:pPr>
        <w:pStyle w:val="CommentText"/>
      </w:pPr>
      <w:r>
        <w:t>-</w:t>
      </w:r>
      <w:r>
        <w:tab/>
        <w:t>What? (the areas for focus)</w:t>
      </w:r>
    </w:p>
    <w:p w14:paraId="53C28E25" w14:textId="77777777" w:rsidR="003B4B36" w:rsidRDefault="003B4B36" w:rsidP="00BB19AE">
      <w:pPr>
        <w:pStyle w:val="CommentText"/>
      </w:pPr>
      <w:r>
        <w:t>-</w:t>
      </w:r>
      <w:r>
        <w:tab/>
        <w:t>By how much? (What will the improvement be? %</w:t>
      </w:r>
    </w:p>
    <w:p w14:paraId="69D3F91B" w14:textId="77777777" w:rsidR="003B4B36" w:rsidRDefault="003B4B36" w:rsidP="00BB19AE">
      <w:pPr>
        <w:pStyle w:val="CommentText"/>
      </w:pPr>
      <w:r>
        <w:t>By when? (When will the target be achieved?)</w:t>
      </w:r>
    </w:p>
  </w:comment>
  <w:comment w:id="15" w:author="Mary Clare Ferguson" w:date="2020-09-23T12:08:00Z" w:initials="MCF">
    <w:p w14:paraId="04086E95" w14:textId="77777777" w:rsidR="003B4B36" w:rsidRDefault="003B4B36" w:rsidP="00BB19AE">
      <w:pPr>
        <w:pStyle w:val="CommentText"/>
      </w:pPr>
      <w:r>
        <w:rPr>
          <w:rStyle w:val="CommentReference"/>
        </w:rPr>
        <w:annotationRef/>
      </w:r>
      <w:r w:rsidRPr="00B0724C">
        <w:t>It is important to identify what baseline measures are to be used at the outset of the project so as to be able to clearly measure the gain that the project actions have delivered. Actual baseline data does not need to be included but this section should identify what sources are to be used.</w:t>
      </w:r>
    </w:p>
  </w:comment>
  <w:comment w:id="16" w:author="Mary Clare Ferguson" w:date="2020-09-23T12:08:00Z" w:initials="MCF">
    <w:p w14:paraId="52870193" w14:textId="77777777" w:rsidR="003B4B36" w:rsidRDefault="003B4B36" w:rsidP="00BB19AE">
      <w:pPr>
        <w:pStyle w:val="CommentText"/>
      </w:pPr>
      <w:r>
        <w:rPr>
          <w:rStyle w:val="CommentReference"/>
        </w:rPr>
        <w:annotationRef/>
      </w:r>
      <w:r>
        <w:t xml:space="preserve">This section should map out the specific actions, steps and interventions that are to be undertaken to deliver the planned outcomes and, ultimately, the stretch aim.  They should be set out in detail and, for each one a specific member of staff should be identified as having reporting responsibility and a target completion date should be set. </w:t>
      </w:r>
    </w:p>
    <w:p w14:paraId="20544E21" w14:textId="77777777" w:rsidR="003B4B36" w:rsidRDefault="003B4B36" w:rsidP="00BB19AE">
      <w:pPr>
        <w:pStyle w:val="CommentText"/>
      </w:pPr>
    </w:p>
    <w:p w14:paraId="5D4606C7" w14:textId="77777777" w:rsidR="003B4B36" w:rsidRDefault="003B4B36" w:rsidP="00BB19AE">
      <w:pPr>
        <w:pStyle w:val="CommentText"/>
      </w:pPr>
      <w:r>
        <w:t>The measures of success in the final column should contain a quantifiable statement that can be used to identify if that target has been successfully completed.</w:t>
      </w:r>
    </w:p>
  </w:comment>
  <w:comment w:id="17" w:author="Mary Clare Ferguson" w:date="2020-09-23T12:06:00Z" w:initials="MCF">
    <w:p w14:paraId="077DB54B" w14:textId="77777777" w:rsidR="003B4B36" w:rsidRDefault="003B4B36" w:rsidP="005D1746">
      <w:pPr>
        <w:pStyle w:val="CommentText"/>
      </w:pPr>
      <w:r>
        <w:rPr>
          <w:rStyle w:val="CommentReference"/>
        </w:rPr>
        <w:annotationRef/>
      </w:r>
      <w:r>
        <w:t>The stretch aim should identify the main goal of the project and must be expressed in terms of:</w:t>
      </w:r>
    </w:p>
    <w:p w14:paraId="7CA0B311" w14:textId="77777777" w:rsidR="003B4B36" w:rsidRDefault="003B4B36" w:rsidP="005D1746">
      <w:pPr>
        <w:pStyle w:val="CommentText"/>
      </w:pPr>
      <w:r>
        <w:t>-</w:t>
      </w:r>
      <w:r>
        <w:tab/>
        <w:t>Who? (target group for the project)</w:t>
      </w:r>
    </w:p>
    <w:p w14:paraId="3C02958D" w14:textId="77777777" w:rsidR="003B4B36" w:rsidRDefault="003B4B36" w:rsidP="005D1746">
      <w:pPr>
        <w:pStyle w:val="CommentText"/>
      </w:pPr>
      <w:r>
        <w:t>-</w:t>
      </w:r>
      <w:r>
        <w:tab/>
        <w:t>What? (the areas for focus)</w:t>
      </w:r>
    </w:p>
    <w:p w14:paraId="4A301E29" w14:textId="77777777" w:rsidR="003B4B36" w:rsidRDefault="003B4B36" w:rsidP="005D1746">
      <w:pPr>
        <w:pStyle w:val="CommentText"/>
      </w:pPr>
      <w:r>
        <w:t>-</w:t>
      </w:r>
      <w:r>
        <w:tab/>
        <w:t>By how much? (What will the improvement be? %</w:t>
      </w:r>
    </w:p>
    <w:p w14:paraId="3301DFDD" w14:textId="77777777" w:rsidR="003B4B36" w:rsidRDefault="003B4B36" w:rsidP="005D1746">
      <w:pPr>
        <w:pStyle w:val="CommentText"/>
      </w:pPr>
      <w:r>
        <w:t>By when? (When will the target be achieved?)</w:t>
      </w:r>
    </w:p>
  </w:comment>
  <w:comment w:id="18" w:author="Mary Clare Ferguson" w:date="2020-09-23T12:08:00Z" w:initials="MCF">
    <w:p w14:paraId="507D3617" w14:textId="77777777" w:rsidR="003B4B36" w:rsidRDefault="003B4B36" w:rsidP="005D1746">
      <w:pPr>
        <w:pStyle w:val="CommentText"/>
      </w:pPr>
      <w:r>
        <w:rPr>
          <w:rStyle w:val="CommentReference"/>
        </w:rPr>
        <w:annotationRef/>
      </w:r>
      <w:r w:rsidRPr="00B0724C">
        <w:t>It is important to identify what baseline measures are to be used at the outset of the project so as to be able to clearly measure the gain that the project actions have delivered. Actual baseline data does not need to be included but this section should identify what sources are to be used.</w:t>
      </w:r>
    </w:p>
  </w:comment>
  <w:comment w:id="19" w:author="Mary Clare Ferguson" w:date="2020-09-23T12:08:00Z" w:initials="MCF">
    <w:p w14:paraId="6E910132" w14:textId="77777777" w:rsidR="003B4B36" w:rsidRDefault="003B4B36" w:rsidP="005D1746">
      <w:pPr>
        <w:pStyle w:val="CommentText"/>
      </w:pPr>
      <w:r>
        <w:rPr>
          <w:rStyle w:val="CommentReference"/>
        </w:rPr>
        <w:annotationRef/>
      </w:r>
      <w:r>
        <w:t xml:space="preserve">This section should map out the specific actions, steps and interventions that are to be undertaken to deliver the planned outcomes and, ultimately, the stretch aim.  They should be set out in detail and, for each one a specific member of staff should be identified as having reporting responsibility and a target completion date should be set. </w:t>
      </w:r>
    </w:p>
    <w:p w14:paraId="4BE7CA22" w14:textId="77777777" w:rsidR="003B4B36" w:rsidRDefault="003B4B36" w:rsidP="005D1746">
      <w:pPr>
        <w:pStyle w:val="CommentText"/>
      </w:pPr>
    </w:p>
    <w:p w14:paraId="49CD3743" w14:textId="77777777" w:rsidR="003B4B36" w:rsidRDefault="003B4B36" w:rsidP="005D1746">
      <w:pPr>
        <w:pStyle w:val="CommentText"/>
      </w:pPr>
      <w:r>
        <w:t>The measures of success in the final column should contain a quantifiable statement that can be used to identify if that target has been successfully completed.</w:t>
      </w:r>
    </w:p>
    <w:p w14:paraId="53318DD1" w14:textId="77777777" w:rsidR="003B4B36" w:rsidRDefault="003B4B36" w:rsidP="005D1746">
      <w:pPr>
        <w:pStyle w:val="CommentText"/>
      </w:pPr>
    </w:p>
    <w:p w14:paraId="383F3D80" w14:textId="580C02A8" w:rsidR="003B4B36" w:rsidRDefault="003B4B36" w:rsidP="00605B62">
      <w:pPr>
        <w:pStyle w:val="CommentText"/>
      </w:pPr>
      <w:r>
        <w:t>Plans should be reviewed regularly with all stakeholders, especially learners, and used proactively to monitor progress towards achieving identified outcomes and improvements.</w:t>
      </w:r>
    </w:p>
    <w:p w14:paraId="3893D078" w14:textId="77777777" w:rsidR="003B4B36" w:rsidRDefault="003B4B36" w:rsidP="00605B62">
      <w:pPr>
        <w:pStyle w:val="CommentText"/>
      </w:pPr>
    </w:p>
    <w:p w14:paraId="164254A5" w14:textId="433A1FC4" w:rsidR="003B4B36" w:rsidRDefault="003B4B36" w:rsidP="00605B62">
      <w:pPr>
        <w:pStyle w:val="CommentText"/>
      </w:pPr>
      <w:r>
        <w:t>If, as a result of this ongoing monitoring, the plans are not achieving the results intended, plans should be reviewed, adapted or changed.</w:t>
      </w:r>
    </w:p>
  </w:comment>
  <w:comment w:id="20" w:author="Mary Clare Ferguson" w:date="2020-09-23T12:06:00Z" w:initials="MCF">
    <w:p w14:paraId="18DF24EF" w14:textId="77777777" w:rsidR="003B4B36" w:rsidRDefault="003B4B36" w:rsidP="00776B83">
      <w:pPr>
        <w:pStyle w:val="CommentText"/>
      </w:pPr>
      <w:r>
        <w:rPr>
          <w:rStyle w:val="CommentReference"/>
        </w:rPr>
        <w:annotationRef/>
      </w:r>
      <w:r>
        <w:t>The stretch aim should identify the main goal of the project and must be expressed in terms of:</w:t>
      </w:r>
    </w:p>
    <w:p w14:paraId="4398A1BE" w14:textId="77777777" w:rsidR="003B4B36" w:rsidRDefault="003B4B36" w:rsidP="00776B83">
      <w:pPr>
        <w:pStyle w:val="CommentText"/>
      </w:pPr>
      <w:r>
        <w:t>-</w:t>
      </w:r>
      <w:r>
        <w:tab/>
        <w:t>Who? (target group for the project)</w:t>
      </w:r>
    </w:p>
    <w:p w14:paraId="5181C359" w14:textId="77777777" w:rsidR="003B4B36" w:rsidRDefault="003B4B36" w:rsidP="00776B83">
      <w:pPr>
        <w:pStyle w:val="CommentText"/>
      </w:pPr>
      <w:r>
        <w:t>-</w:t>
      </w:r>
      <w:r>
        <w:tab/>
        <w:t>What? (the areas for focus)</w:t>
      </w:r>
    </w:p>
    <w:p w14:paraId="7A30188D" w14:textId="77777777" w:rsidR="003B4B36" w:rsidRDefault="003B4B36" w:rsidP="00776B83">
      <w:pPr>
        <w:pStyle w:val="CommentText"/>
      </w:pPr>
      <w:r>
        <w:t>-</w:t>
      </w:r>
      <w:r>
        <w:tab/>
        <w:t>By how much? (What will the improvement be? %</w:t>
      </w:r>
    </w:p>
    <w:p w14:paraId="222AD6A8" w14:textId="77777777" w:rsidR="003B4B36" w:rsidRDefault="003B4B36" w:rsidP="00776B83">
      <w:pPr>
        <w:pStyle w:val="CommentText"/>
      </w:pPr>
      <w:r>
        <w:t>By when? (When will the target be achieved?)</w:t>
      </w:r>
    </w:p>
  </w:comment>
  <w:comment w:id="21" w:author="Mary Clare Ferguson" w:date="2020-09-23T12:08:00Z" w:initials="MCF">
    <w:p w14:paraId="6079A134" w14:textId="77777777" w:rsidR="003B4B36" w:rsidRDefault="003B4B36" w:rsidP="00776B83">
      <w:pPr>
        <w:pStyle w:val="CommentText"/>
      </w:pPr>
      <w:r>
        <w:rPr>
          <w:rStyle w:val="CommentReference"/>
        </w:rPr>
        <w:annotationRef/>
      </w:r>
      <w:r w:rsidRPr="00B0724C">
        <w:t>It is important to identify what baseline measures are to be used at the outset of the project so as to be able to clearly measure the gain that the project actions have delivered. Actual baseline data does not need to be included but this section should identify what sources are to be used.</w:t>
      </w:r>
    </w:p>
  </w:comment>
  <w:comment w:id="22" w:author="Mary Clare Ferguson" w:date="2020-09-23T12:08:00Z" w:initials="MCF">
    <w:p w14:paraId="352A2E3E" w14:textId="77777777" w:rsidR="003B4B36" w:rsidRDefault="003B4B36" w:rsidP="00776B83">
      <w:pPr>
        <w:pStyle w:val="CommentText"/>
      </w:pPr>
      <w:r>
        <w:rPr>
          <w:rStyle w:val="CommentReference"/>
        </w:rPr>
        <w:annotationRef/>
      </w:r>
      <w:r>
        <w:t xml:space="preserve">This section should map out the specific actions, steps and interventions that are to be undertaken to deliver the planned outcomes and, ultimately, the stretch aim.  They should be set out in detail and, for each one a specific member of staff should be identified as having reporting responsibility and a target completion date should be set. </w:t>
      </w:r>
    </w:p>
    <w:p w14:paraId="2E3CDF02" w14:textId="77777777" w:rsidR="003B4B36" w:rsidRDefault="003B4B36" w:rsidP="00776B83">
      <w:pPr>
        <w:pStyle w:val="CommentText"/>
      </w:pPr>
    </w:p>
    <w:p w14:paraId="70442B70" w14:textId="77777777" w:rsidR="003B4B36" w:rsidRDefault="003B4B36" w:rsidP="00776B83">
      <w:pPr>
        <w:pStyle w:val="CommentText"/>
      </w:pPr>
      <w:r>
        <w:t>The measures of success in the final column should contain a quantifiable statement that can be used to identify if that target has been successfully completed.</w:t>
      </w:r>
    </w:p>
    <w:p w14:paraId="02434E1E" w14:textId="77777777" w:rsidR="003B4B36" w:rsidRDefault="003B4B36" w:rsidP="00776B83">
      <w:pPr>
        <w:pStyle w:val="CommentText"/>
      </w:pPr>
    </w:p>
    <w:p w14:paraId="6B189410" w14:textId="77777777" w:rsidR="003B4B36" w:rsidRDefault="003B4B36" w:rsidP="00776B83">
      <w:pPr>
        <w:pStyle w:val="CommentText"/>
      </w:pPr>
      <w:r>
        <w:t>Plans should be reviewed regularly with all stakeholders, especially learners, and used proactively to monitor progress towards achieving identified outcomes and improvements.</w:t>
      </w:r>
    </w:p>
    <w:p w14:paraId="28F50860" w14:textId="77777777" w:rsidR="003B4B36" w:rsidRDefault="003B4B36" w:rsidP="00776B83">
      <w:pPr>
        <w:pStyle w:val="CommentText"/>
      </w:pPr>
    </w:p>
    <w:p w14:paraId="5B4F1E45" w14:textId="77777777" w:rsidR="003B4B36" w:rsidRDefault="003B4B36" w:rsidP="00776B83">
      <w:pPr>
        <w:pStyle w:val="CommentText"/>
      </w:pPr>
      <w:r>
        <w:t>If, as a result of this ongoing monitoring, the plans are not achieving the results intended, plans should be reviewed, adapted or changed.</w:t>
      </w:r>
    </w:p>
  </w:comment>
  <w:comment w:id="23" w:author="Mary Clare Ferguson" w:date="2020-09-23T12:06:00Z" w:initials="MCF">
    <w:p w14:paraId="3E24C6A0" w14:textId="77777777" w:rsidR="003B4B36" w:rsidRDefault="003B4B36" w:rsidP="00776B83">
      <w:pPr>
        <w:pStyle w:val="CommentText"/>
      </w:pPr>
      <w:r>
        <w:rPr>
          <w:rStyle w:val="CommentReference"/>
        </w:rPr>
        <w:annotationRef/>
      </w:r>
      <w:r>
        <w:t>The stretch aim should identify the main goal of the project and must be expressed in terms of:</w:t>
      </w:r>
    </w:p>
    <w:p w14:paraId="23E4CABC" w14:textId="77777777" w:rsidR="003B4B36" w:rsidRDefault="003B4B36" w:rsidP="00776B83">
      <w:pPr>
        <w:pStyle w:val="CommentText"/>
      </w:pPr>
      <w:r>
        <w:t>-</w:t>
      </w:r>
      <w:r>
        <w:tab/>
        <w:t>Who? (target group for the project)</w:t>
      </w:r>
    </w:p>
    <w:p w14:paraId="1B424346" w14:textId="77777777" w:rsidR="003B4B36" w:rsidRDefault="003B4B36" w:rsidP="00776B83">
      <w:pPr>
        <w:pStyle w:val="CommentText"/>
      </w:pPr>
      <w:r>
        <w:t>-</w:t>
      </w:r>
      <w:r>
        <w:tab/>
        <w:t>What? (the areas for focus)</w:t>
      </w:r>
    </w:p>
    <w:p w14:paraId="581B9804" w14:textId="77777777" w:rsidR="003B4B36" w:rsidRDefault="003B4B36" w:rsidP="00776B83">
      <w:pPr>
        <w:pStyle w:val="CommentText"/>
      </w:pPr>
      <w:r>
        <w:t>-</w:t>
      </w:r>
      <w:r>
        <w:tab/>
        <w:t>By how much? (What will the improvement be? %</w:t>
      </w:r>
    </w:p>
    <w:p w14:paraId="35A3A526" w14:textId="77777777" w:rsidR="003B4B36" w:rsidRDefault="003B4B36" w:rsidP="00776B83">
      <w:pPr>
        <w:pStyle w:val="CommentText"/>
      </w:pPr>
      <w:r>
        <w:t>By when? (When will the target be achieved?)</w:t>
      </w:r>
    </w:p>
  </w:comment>
  <w:comment w:id="24" w:author="Mary Clare Ferguson" w:date="2020-09-23T12:08:00Z" w:initials="MCF">
    <w:p w14:paraId="62037885" w14:textId="77777777" w:rsidR="003B4B36" w:rsidRDefault="003B4B36" w:rsidP="00776B83">
      <w:pPr>
        <w:pStyle w:val="CommentText"/>
      </w:pPr>
      <w:r>
        <w:rPr>
          <w:rStyle w:val="CommentReference"/>
        </w:rPr>
        <w:annotationRef/>
      </w:r>
      <w:r w:rsidRPr="00B0724C">
        <w:t>It is important to identify what baseline measures are to be used at the outset of the project so as to be able to clearly measure the gain that the project actions have delivered. Actual baseline data does not need to be included but this section should identify what sources are to be used.</w:t>
      </w:r>
    </w:p>
  </w:comment>
  <w:comment w:id="25" w:author="Mary Clare Ferguson" w:date="2020-09-23T12:08:00Z" w:initials="MCF">
    <w:p w14:paraId="3A337EBA" w14:textId="77777777" w:rsidR="003B4B36" w:rsidRDefault="003B4B36" w:rsidP="00776B83">
      <w:pPr>
        <w:pStyle w:val="CommentText"/>
      </w:pPr>
      <w:r>
        <w:rPr>
          <w:rStyle w:val="CommentReference"/>
        </w:rPr>
        <w:annotationRef/>
      </w:r>
      <w:r>
        <w:t xml:space="preserve">This section should map out the specific actions, steps and interventions that are to be undertaken to deliver the planned outcomes and, ultimately, the stretch aim.  They should be set out in detail and, for each one a specific member of staff should be identified as having reporting responsibility and a target completion date should be set. </w:t>
      </w:r>
    </w:p>
    <w:p w14:paraId="64917B70" w14:textId="77777777" w:rsidR="003B4B36" w:rsidRDefault="003B4B36" w:rsidP="00776B83">
      <w:pPr>
        <w:pStyle w:val="CommentText"/>
      </w:pPr>
    </w:p>
    <w:p w14:paraId="3C3957AC" w14:textId="77777777" w:rsidR="003B4B36" w:rsidRDefault="003B4B36" w:rsidP="00776B83">
      <w:pPr>
        <w:pStyle w:val="CommentText"/>
      </w:pPr>
      <w:r>
        <w:t>The measures of success in the final column should contain a quantifiable statement that can be used to identify if that target has been successfully completed.</w:t>
      </w:r>
    </w:p>
    <w:p w14:paraId="7EE52F1B" w14:textId="77777777" w:rsidR="003B4B36" w:rsidRDefault="003B4B36" w:rsidP="00776B83">
      <w:pPr>
        <w:pStyle w:val="CommentText"/>
      </w:pPr>
    </w:p>
    <w:p w14:paraId="394D25E8" w14:textId="77777777" w:rsidR="003B4B36" w:rsidRDefault="003B4B36" w:rsidP="00776B83">
      <w:pPr>
        <w:pStyle w:val="CommentText"/>
      </w:pPr>
      <w:r>
        <w:t>Plans should be reviewed regularly with all stakeholders, especially learners, and used proactively to monitor progress towards achieving identified outcomes and improvements.</w:t>
      </w:r>
    </w:p>
    <w:p w14:paraId="5FB3FBF0" w14:textId="77777777" w:rsidR="003B4B36" w:rsidRDefault="003B4B36" w:rsidP="00776B83">
      <w:pPr>
        <w:pStyle w:val="CommentText"/>
      </w:pPr>
    </w:p>
    <w:p w14:paraId="16D50B0B" w14:textId="77777777" w:rsidR="003B4B36" w:rsidRDefault="003B4B36" w:rsidP="00776B83">
      <w:pPr>
        <w:pStyle w:val="CommentText"/>
      </w:pPr>
      <w:r>
        <w:t>If, as a result of this ongoing monitoring, the plans are not achieving the results intended, plans should be reviewed, adapted or changed.</w:t>
      </w:r>
    </w:p>
  </w:comment>
  <w:comment w:id="26" w:author="Mary Clare Ferguson" w:date="2020-09-23T17:31:00Z" w:initials="MCF">
    <w:p w14:paraId="0601D309" w14:textId="25DD9D1D" w:rsidR="003B4B36" w:rsidRDefault="003B4B36">
      <w:pPr>
        <w:pStyle w:val="CommentText"/>
      </w:pPr>
      <w:r>
        <w:rPr>
          <w:rStyle w:val="CommentReference"/>
        </w:rPr>
        <w:annotationRef/>
      </w:r>
      <w:r w:rsidRPr="00733414">
        <w:t>The following has been provided following feedback from both HTS and parents. It’s not an exhaustive list and it can be added to with any specific terms or abbreviations that you use in the write-up of your own SQIP.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6D996" w15:done="0"/>
  <w15:commentEx w15:paraId="430D2481" w15:done="0"/>
  <w15:commentEx w15:paraId="49AB6B47" w15:done="0"/>
  <w15:commentEx w15:paraId="0756C134" w15:done="0"/>
  <w15:commentEx w15:paraId="69788E0C" w15:done="0"/>
  <w15:commentEx w15:paraId="1C254B55" w15:done="0"/>
  <w15:commentEx w15:paraId="025074AE" w15:done="0"/>
  <w15:commentEx w15:paraId="78CE20CC" w15:done="0"/>
  <w15:commentEx w15:paraId="2239DB65" w15:done="0"/>
  <w15:commentEx w15:paraId="2C44094F" w15:done="0"/>
  <w15:commentEx w15:paraId="08D23990" w15:done="0"/>
  <w15:commentEx w15:paraId="69D3F91B" w15:done="0"/>
  <w15:commentEx w15:paraId="04086E95" w15:done="0"/>
  <w15:commentEx w15:paraId="5D4606C7" w15:done="0"/>
  <w15:commentEx w15:paraId="3301DFDD" w15:done="0"/>
  <w15:commentEx w15:paraId="507D3617" w15:done="0"/>
  <w15:commentEx w15:paraId="164254A5" w15:done="0"/>
  <w15:commentEx w15:paraId="222AD6A8" w15:done="0"/>
  <w15:commentEx w15:paraId="6079A134" w15:done="0"/>
  <w15:commentEx w15:paraId="5B4F1E45" w15:done="0"/>
  <w15:commentEx w15:paraId="35A3A526" w15:done="0"/>
  <w15:commentEx w15:paraId="62037885" w15:done="0"/>
  <w15:commentEx w15:paraId="16D50B0B" w15:done="0"/>
  <w15:commentEx w15:paraId="0601D3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4B7" w16cex:dateUtc="2020-09-23T09:22:00Z"/>
  <w16cex:commentExtensible w16cex:durableId="243BB4B8" w16cex:dateUtc="2020-09-23T09:24:00Z"/>
  <w16cex:commentExtensible w16cex:durableId="26017F6C" w16cex:dateUtc="2022-04-13T15:57:00Z"/>
  <w16cex:commentExtensible w16cex:durableId="243BB4BA" w16cex:dateUtc="2020-09-23T09:33:00Z"/>
  <w16cex:commentExtensible w16cex:durableId="243BB4BB" w16cex:dateUtc="2020-09-23T09:35:00Z"/>
  <w16cex:commentExtensible w16cex:durableId="243BB4BD" w16cex:dateUtc="2020-09-23T09:37:00Z"/>
  <w16cex:commentExtensible w16cex:durableId="2648FE92" w16cex:dateUtc="2022-06-06T21:30:00Z"/>
  <w16cex:commentExtensible w16cex:durableId="243BB4BE" w16cex:dateUtc="2020-09-23T10:44:00Z"/>
  <w16cex:commentExtensible w16cex:durableId="243BB4BF" w16cex:dateUtc="2020-09-23T10:59:00Z"/>
  <w16cex:commentExtensible w16cex:durableId="243BB4C0" w16cex:dateUtc="2020-09-23T16:32:00Z"/>
  <w16cex:commentExtensible w16cex:durableId="243BB4C1" w16cex:dateUtc="2020-09-23T11:00:00Z"/>
  <w16cex:commentExtensible w16cex:durableId="2648FF1A" w16cex:dateUtc="2022-06-06T21:32:00Z"/>
  <w16cex:commentExtensible w16cex:durableId="243BB4C2" w16cex:dateUtc="2020-09-23T11:03:00Z"/>
  <w16cex:commentExtensible w16cex:durableId="243BB4C3" w16cex:dateUtc="2020-09-23T11:04:00Z"/>
  <w16cex:commentExtensible w16cex:durableId="2649F4F8" w16cex:dateUtc="2022-06-07T15:02:00Z"/>
  <w16cex:commentExtensible w16cex:durableId="243BB4C4" w16cex:dateUtc="2020-09-23T11:06:00Z"/>
  <w16cex:commentExtensible w16cex:durableId="243BB4C7" w16cex:dateUtc="2020-09-23T11:08:00Z"/>
  <w16cex:commentExtensible w16cex:durableId="243BB4C8" w16cex:dateUtc="2020-09-23T11:08:00Z"/>
  <w16cex:commentExtensible w16cex:durableId="243BB4C9" w16cex:dateUtc="2020-09-23T11:06:00Z"/>
  <w16cex:commentExtensible w16cex:durableId="243BB4CC" w16cex:dateUtc="2020-09-23T11:08:00Z"/>
  <w16cex:commentExtensible w16cex:durableId="243BB4CD" w16cex:dateUtc="2020-09-23T11:08:00Z"/>
  <w16cex:commentExtensible w16cex:durableId="243BB4CE" w16cex:dateUtc="2020-09-23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6D996" w16cid:durableId="243BB4B8"/>
  <w16cid:commentId w16cid:paraId="430D2481" w16cid:durableId="243BB4BD"/>
  <w16cid:commentId w16cid:paraId="49AB6B47" w16cid:durableId="2648FE92"/>
  <w16cid:commentId w16cid:paraId="0756C134" w16cid:durableId="243BB4BE"/>
  <w16cid:commentId w16cid:paraId="69788E0C" w16cid:durableId="243BB4BF"/>
  <w16cid:commentId w16cid:paraId="1C254B55" w16cid:durableId="243BB4C0"/>
  <w16cid:commentId w16cid:paraId="025074AE" w16cid:durableId="243BB4C1"/>
  <w16cid:commentId w16cid:paraId="78CE20CC" w16cid:durableId="2648FF1A"/>
  <w16cid:commentId w16cid:paraId="2239DB65" w16cid:durableId="243BB4C2"/>
  <w16cid:commentId w16cid:paraId="2C44094F" w16cid:durableId="243BB4C3"/>
  <w16cid:commentId w16cid:paraId="2D5DAE41" w16cid:durableId="2649F4F8"/>
  <w16cid:commentId w16cid:paraId="6626BFB7" w16cid:durableId="243BB4C4"/>
  <w16cid:commentId w16cid:paraId="0C50BAD5" w16cid:durableId="243BB4C7"/>
  <w16cid:commentId w16cid:paraId="30BFECC5" w16cid:durableId="243BB4C8"/>
  <w16cid:commentId w16cid:paraId="3301DFDD" w16cid:durableId="243BB4C9"/>
  <w16cid:commentId w16cid:paraId="507D3617" w16cid:durableId="243BB4CC"/>
  <w16cid:commentId w16cid:paraId="164254A5" w16cid:durableId="243BB4CD"/>
  <w16cid:commentId w16cid:paraId="222AD6A8" w16cid:durableId="26A5FB73"/>
  <w16cid:commentId w16cid:paraId="6079A134" w16cid:durableId="26A5FB74"/>
  <w16cid:commentId w16cid:paraId="5B4F1E45" w16cid:durableId="26A5FB75"/>
  <w16cid:commentId w16cid:paraId="35A3A526" w16cid:durableId="26A5FB76"/>
  <w16cid:commentId w16cid:paraId="62037885" w16cid:durableId="26A5FB77"/>
  <w16cid:commentId w16cid:paraId="16D50B0B" w16cid:durableId="26A5FB78"/>
  <w16cid:commentId w16cid:paraId="0601D309" w16cid:durableId="243BB4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3673" w14:textId="77777777" w:rsidR="003B4B36" w:rsidRDefault="003B4B36" w:rsidP="00ED0BEE">
      <w:r>
        <w:separator/>
      </w:r>
    </w:p>
  </w:endnote>
  <w:endnote w:type="continuationSeparator" w:id="0">
    <w:p w14:paraId="53D8A624" w14:textId="77777777" w:rsidR="003B4B36" w:rsidRDefault="003B4B36" w:rsidP="00E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E4F3" w14:textId="4D09D745" w:rsidR="003B4B36" w:rsidRPr="00ED0BEE" w:rsidRDefault="003B4B36" w:rsidP="000B248C">
    <w:pPr>
      <w:pStyle w:val="Footer"/>
      <w:tabs>
        <w:tab w:val="clear" w:pos="4513"/>
        <w:tab w:val="clear" w:pos="9026"/>
        <w:tab w:val="left" w:pos="5305"/>
      </w:tabs>
      <w:jc w:val="center"/>
      <w:rPr>
        <w:u w:val="single"/>
        <w:lang w:val="en-GB"/>
      </w:rPr>
    </w:pPr>
    <w:r w:rsidRPr="00AE7EAF">
      <w:rPr>
        <w:rFonts w:ascii="Arial" w:hAnsi="Arial" w:cs="Arial"/>
        <w:b/>
        <w:i/>
        <w:color w:val="0070C0"/>
        <w:szCs w:val="20"/>
      </w:rPr>
      <w:t xml:space="preserve">A’ </w:t>
    </w:r>
    <w:proofErr w:type="spellStart"/>
    <w:r w:rsidRPr="00AE7EAF">
      <w:rPr>
        <w:rFonts w:ascii="Arial" w:hAnsi="Arial" w:cs="Arial"/>
        <w:b/>
        <w:i/>
        <w:color w:val="0070C0"/>
        <w:szCs w:val="20"/>
      </w:rPr>
      <w:t>Coileanadh</w:t>
    </w:r>
    <w:proofErr w:type="spellEnd"/>
    <w:r w:rsidRPr="00AE7EAF">
      <w:rPr>
        <w:rFonts w:ascii="Arial" w:hAnsi="Arial" w:cs="Arial"/>
        <w:b/>
        <w:i/>
        <w:color w:val="0070C0"/>
        <w:szCs w:val="20"/>
      </w:rPr>
      <w:t xml:space="preserve"> </w:t>
    </w:r>
    <w:proofErr w:type="spellStart"/>
    <w:r w:rsidRPr="00AE7EAF">
      <w:rPr>
        <w:rFonts w:ascii="Arial" w:hAnsi="Arial" w:cs="Arial"/>
        <w:b/>
        <w:i/>
        <w:color w:val="0070C0"/>
        <w:szCs w:val="20"/>
      </w:rPr>
      <w:t>Sàr-Mhaitheas</w:t>
    </w:r>
    <w:proofErr w:type="spellEnd"/>
    <w:r w:rsidRPr="00AE7EAF">
      <w:rPr>
        <w:rFonts w:ascii="Arial" w:hAnsi="Arial" w:cs="Arial"/>
        <w:b/>
        <w:i/>
        <w:color w:val="0070C0"/>
        <w:szCs w:val="20"/>
      </w:rPr>
      <w:t xml:space="preserve"> </w:t>
    </w:r>
    <w:proofErr w:type="spellStart"/>
    <w:r w:rsidRPr="00AE7EAF">
      <w:rPr>
        <w:rFonts w:ascii="Arial" w:hAnsi="Arial" w:cs="Arial"/>
        <w:b/>
        <w:i/>
        <w:color w:val="0070C0"/>
        <w:szCs w:val="20"/>
      </w:rPr>
      <w:t>Còmhla</w:t>
    </w:r>
    <w:proofErr w:type="spellEnd"/>
    <w:r w:rsidRPr="00AE7EAF">
      <w:rPr>
        <w:rFonts w:ascii="Arial" w:hAnsi="Arial" w:cs="Arial"/>
        <w:b/>
        <w:i/>
        <w:color w:val="0070C0"/>
        <w:szCs w:val="20"/>
      </w:rPr>
      <w:t xml:space="preserve"> – Achieving Excellence Together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65"/>
      <w:gridCol w:w="1241"/>
      <w:gridCol w:w="4150"/>
    </w:tblGrid>
    <w:tr w:rsidR="003B4B36" w14:paraId="5E04B8A1" w14:textId="77777777" w:rsidTr="00554693">
      <w:trPr>
        <w:trHeight w:val="151"/>
      </w:trPr>
      <w:tc>
        <w:tcPr>
          <w:tcW w:w="2119" w:type="pct"/>
          <w:tcBorders>
            <w:bottom w:val="single" w:sz="4" w:space="0" w:color="5B9BD5" w:themeColor="accent1"/>
          </w:tcBorders>
        </w:tcPr>
        <w:p w14:paraId="07E6F8A9" w14:textId="77777777" w:rsidR="003B4B36" w:rsidRDefault="003B4B36">
          <w:pPr>
            <w:pStyle w:val="Header"/>
            <w:rPr>
              <w:rFonts w:asciiTheme="majorHAnsi" w:eastAsiaTheme="majorEastAsia" w:hAnsiTheme="majorHAnsi" w:cstheme="majorBidi"/>
              <w:b/>
              <w:bCs/>
            </w:rPr>
          </w:pPr>
        </w:p>
      </w:tc>
      <w:tc>
        <w:tcPr>
          <w:tcW w:w="663" w:type="pct"/>
          <w:vMerge w:val="restart"/>
          <w:noWrap/>
          <w:vAlign w:val="center"/>
        </w:tcPr>
        <w:p w14:paraId="42DE1581" w14:textId="630EF99C" w:rsidR="003B4B36" w:rsidRPr="0082333A" w:rsidRDefault="003B4B36" w:rsidP="0082333A">
          <w:pPr>
            <w:pStyle w:val="NoSpacing"/>
            <w:jc w:val="center"/>
            <w:rPr>
              <w:rFonts w:ascii="Arial" w:eastAsiaTheme="majorEastAsia" w:hAnsi="Arial" w:cs="Arial"/>
              <w:color w:val="1F4E79" w:themeColor="accent1" w:themeShade="80"/>
            </w:rPr>
          </w:pPr>
          <w:r w:rsidRPr="0082333A">
            <w:rPr>
              <w:rFonts w:ascii="Arial" w:eastAsiaTheme="majorEastAsia" w:hAnsi="Arial" w:cs="Arial"/>
              <w:b/>
              <w:bCs/>
              <w:color w:val="1F4E79" w:themeColor="accent1" w:themeShade="80"/>
            </w:rPr>
            <w:t xml:space="preserve">Page </w:t>
          </w:r>
          <w:r w:rsidRPr="0082333A">
            <w:rPr>
              <w:rFonts w:ascii="Arial" w:hAnsi="Arial" w:cs="Arial"/>
              <w:color w:val="1F4E79" w:themeColor="accent1" w:themeShade="80"/>
            </w:rPr>
            <w:fldChar w:fldCharType="begin"/>
          </w:r>
          <w:r w:rsidRPr="0082333A">
            <w:rPr>
              <w:rFonts w:ascii="Arial" w:hAnsi="Arial" w:cs="Arial"/>
              <w:color w:val="1F4E79" w:themeColor="accent1" w:themeShade="80"/>
            </w:rPr>
            <w:instrText xml:space="preserve"> PAGE  \* MERGEFORMAT </w:instrText>
          </w:r>
          <w:r w:rsidRPr="0082333A">
            <w:rPr>
              <w:rFonts w:ascii="Arial" w:hAnsi="Arial" w:cs="Arial"/>
              <w:color w:val="1F4E79" w:themeColor="accent1" w:themeShade="80"/>
            </w:rPr>
            <w:fldChar w:fldCharType="separate"/>
          </w:r>
          <w:r w:rsidR="00144994" w:rsidRPr="00144994">
            <w:rPr>
              <w:rFonts w:ascii="Arial" w:eastAsiaTheme="majorEastAsia" w:hAnsi="Arial" w:cs="Arial"/>
              <w:b/>
              <w:bCs/>
              <w:noProof/>
              <w:color w:val="1F4E79" w:themeColor="accent1" w:themeShade="80"/>
            </w:rPr>
            <w:t>22</w:t>
          </w:r>
          <w:r w:rsidRPr="0082333A">
            <w:rPr>
              <w:rFonts w:ascii="Arial" w:eastAsiaTheme="majorEastAsia" w:hAnsi="Arial" w:cs="Arial"/>
              <w:b/>
              <w:bCs/>
              <w:noProof/>
              <w:color w:val="1F4E79" w:themeColor="accent1" w:themeShade="80"/>
            </w:rPr>
            <w:fldChar w:fldCharType="end"/>
          </w:r>
        </w:p>
      </w:tc>
      <w:tc>
        <w:tcPr>
          <w:tcW w:w="2218" w:type="pct"/>
          <w:tcBorders>
            <w:bottom w:val="single" w:sz="4" w:space="0" w:color="5B9BD5" w:themeColor="accent1"/>
          </w:tcBorders>
        </w:tcPr>
        <w:p w14:paraId="5CEBD2D9" w14:textId="77777777" w:rsidR="003B4B36" w:rsidRDefault="003B4B36">
          <w:pPr>
            <w:pStyle w:val="Header"/>
            <w:rPr>
              <w:rFonts w:asciiTheme="majorHAnsi" w:eastAsiaTheme="majorEastAsia" w:hAnsiTheme="majorHAnsi" w:cstheme="majorBidi"/>
              <w:b/>
              <w:bCs/>
            </w:rPr>
          </w:pPr>
        </w:p>
      </w:tc>
    </w:tr>
    <w:tr w:rsidR="003B4B36" w14:paraId="51582875" w14:textId="77777777" w:rsidTr="00554693">
      <w:trPr>
        <w:trHeight w:val="150"/>
      </w:trPr>
      <w:tc>
        <w:tcPr>
          <w:tcW w:w="2119" w:type="pct"/>
          <w:tcBorders>
            <w:top w:val="single" w:sz="4" w:space="0" w:color="5B9BD5" w:themeColor="accent1"/>
          </w:tcBorders>
        </w:tcPr>
        <w:p w14:paraId="762BE49B" w14:textId="77777777" w:rsidR="003B4B36" w:rsidRDefault="003B4B36">
          <w:pPr>
            <w:pStyle w:val="Header"/>
            <w:rPr>
              <w:rFonts w:asciiTheme="majorHAnsi" w:eastAsiaTheme="majorEastAsia" w:hAnsiTheme="majorHAnsi" w:cstheme="majorBidi"/>
              <w:b/>
              <w:bCs/>
            </w:rPr>
          </w:pPr>
        </w:p>
      </w:tc>
      <w:tc>
        <w:tcPr>
          <w:tcW w:w="663" w:type="pct"/>
          <w:vMerge/>
        </w:tcPr>
        <w:p w14:paraId="0CEE12A3" w14:textId="77777777" w:rsidR="003B4B36" w:rsidRDefault="003B4B36">
          <w:pPr>
            <w:pStyle w:val="Header"/>
            <w:jc w:val="center"/>
            <w:rPr>
              <w:rFonts w:asciiTheme="majorHAnsi" w:eastAsiaTheme="majorEastAsia" w:hAnsiTheme="majorHAnsi" w:cstheme="majorBidi"/>
              <w:b/>
              <w:bCs/>
            </w:rPr>
          </w:pPr>
        </w:p>
      </w:tc>
      <w:tc>
        <w:tcPr>
          <w:tcW w:w="2218" w:type="pct"/>
          <w:tcBorders>
            <w:top w:val="single" w:sz="4" w:space="0" w:color="5B9BD5" w:themeColor="accent1"/>
          </w:tcBorders>
        </w:tcPr>
        <w:p w14:paraId="244DA24D" w14:textId="77777777" w:rsidR="003B4B36" w:rsidRDefault="003B4B36">
          <w:pPr>
            <w:pStyle w:val="Header"/>
            <w:rPr>
              <w:rFonts w:asciiTheme="majorHAnsi" w:eastAsiaTheme="majorEastAsia" w:hAnsiTheme="majorHAnsi" w:cstheme="majorBidi"/>
              <w:b/>
              <w:bCs/>
            </w:rPr>
          </w:pPr>
        </w:p>
      </w:tc>
    </w:tr>
  </w:tbl>
  <w:p w14:paraId="6D0F420D" w14:textId="68E4E883" w:rsidR="003B4B36" w:rsidRPr="000F3C85" w:rsidRDefault="003B4B36" w:rsidP="00ED0BEE">
    <w:pPr>
      <w:pStyle w:val="Footer"/>
      <w:tabs>
        <w:tab w:val="clear" w:pos="4513"/>
        <w:tab w:val="clear" w:pos="9026"/>
        <w:tab w:val="left" w:pos="5305"/>
      </w:tabs>
      <w:rPr>
        <w:rFonts w:ascii="Arial" w:hAnsi="Arial" w:cs="Arial"/>
        <w:u w:val="single"/>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C3343" w14:textId="77777777" w:rsidR="003B4B36" w:rsidRDefault="003B4B36" w:rsidP="00ED0BEE">
      <w:r>
        <w:separator/>
      </w:r>
    </w:p>
  </w:footnote>
  <w:footnote w:type="continuationSeparator" w:id="0">
    <w:p w14:paraId="15D34688" w14:textId="77777777" w:rsidR="003B4B36" w:rsidRDefault="003B4B36" w:rsidP="00ED0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B110" w14:textId="33239371" w:rsidR="003B4B36" w:rsidRDefault="003B4B36" w:rsidP="00EB774C">
    <w:pPr>
      <w:pStyle w:val="Header"/>
      <w:jc w:val="right"/>
    </w:pPr>
    <w:r>
      <w:t>22-23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CBC3" w14:textId="4F42195F" w:rsidR="003B4B36" w:rsidRDefault="003B4B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2F5496" w:themeColor="accent5" w:themeShade="BF"/>
        <w:sz w:val="22"/>
      </w:rPr>
      <w:alias w:val="Title"/>
      <w:id w:val="77547040"/>
      <w:placeholder>
        <w:docPart w:val="EE04B4D74C874734AF4E42A7CA4E17B0"/>
      </w:placeholder>
      <w:dataBinding w:prefixMappings="xmlns:ns0='http://schemas.openxmlformats.org/package/2006/metadata/core-properties' xmlns:ns1='http://purl.org/dc/elements/1.1/'" w:xpath="/ns0:coreProperties[1]/ns1:title[1]" w:storeItemID="{6C3C8BC8-F283-45AE-878A-BAB7291924A1}"/>
      <w:text/>
    </w:sdtPr>
    <w:sdtContent>
      <w:p w14:paraId="4BF3F0F5" w14:textId="2C4A303A" w:rsidR="003B4B36" w:rsidRPr="0082333A" w:rsidRDefault="003B4B36" w:rsidP="00B13DDD">
        <w:pPr>
          <w:pStyle w:val="Header"/>
          <w:pBdr>
            <w:between w:val="single" w:sz="4" w:space="1" w:color="5B9BD5" w:themeColor="accent1"/>
          </w:pBdr>
          <w:spacing w:line="276" w:lineRule="auto"/>
          <w:jc w:val="right"/>
          <w:rPr>
            <w:rFonts w:ascii="Arial" w:hAnsi="Arial" w:cs="Arial"/>
            <w:b/>
            <w:color w:val="2F5496" w:themeColor="accent5" w:themeShade="BF"/>
            <w:sz w:val="22"/>
          </w:rPr>
        </w:pPr>
        <w:r>
          <w:rPr>
            <w:rFonts w:ascii="Arial" w:hAnsi="Arial" w:cs="Arial"/>
            <w:b/>
            <w:color w:val="2F5496" w:themeColor="accent5" w:themeShade="BF"/>
            <w:sz w:val="22"/>
          </w:rPr>
          <w:t>Tong Primary School ~ SQIP 2022-23</w:t>
        </w:r>
      </w:p>
    </w:sdtContent>
  </w:sdt>
  <w:p w14:paraId="686FC556" w14:textId="7C866FAB" w:rsidR="003B4B36" w:rsidRDefault="003B4B36">
    <w:pPr>
      <w:pStyle w:val="Header"/>
      <w:pBdr>
        <w:between w:val="single" w:sz="4" w:space="1" w:color="5B9BD5" w:themeColor="accent1"/>
      </w:pBdr>
      <w:spacing w:line="276" w:lineRule="auto"/>
      <w:jc w:val="center"/>
    </w:pPr>
  </w:p>
  <w:p w14:paraId="18A15056" w14:textId="35D436BE" w:rsidR="003B4B36" w:rsidRDefault="003B4B3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EE73" w14:textId="3718D8CE" w:rsidR="003B4B36" w:rsidRDefault="003B4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34"/>
    <w:multiLevelType w:val="hybridMultilevel"/>
    <w:tmpl w:val="D280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2BCD"/>
    <w:multiLevelType w:val="hybridMultilevel"/>
    <w:tmpl w:val="B91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F16A0"/>
    <w:multiLevelType w:val="multilevel"/>
    <w:tmpl w:val="669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B3D3A"/>
    <w:multiLevelType w:val="hybridMultilevel"/>
    <w:tmpl w:val="4EA0B5C2"/>
    <w:lvl w:ilvl="0" w:tplc="41908F86">
      <w:start w:val="1"/>
      <w:numFmt w:val="bullet"/>
      <w:lvlText w:val="•"/>
      <w:lvlJc w:val="left"/>
      <w:pPr>
        <w:tabs>
          <w:tab w:val="num" w:pos="720"/>
        </w:tabs>
        <w:ind w:left="720" w:hanging="360"/>
      </w:pPr>
      <w:rPr>
        <w:rFonts w:ascii="Arial" w:hAnsi="Arial" w:hint="default"/>
      </w:rPr>
    </w:lvl>
    <w:lvl w:ilvl="1" w:tplc="AF2A9506" w:tentative="1">
      <w:start w:val="1"/>
      <w:numFmt w:val="bullet"/>
      <w:lvlText w:val="•"/>
      <w:lvlJc w:val="left"/>
      <w:pPr>
        <w:tabs>
          <w:tab w:val="num" w:pos="1440"/>
        </w:tabs>
        <w:ind w:left="1440" w:hanging="360"/>
      </w:pPr>
      <w:rPr>
        <w:rFonts w:ascii="Arial" w:hAnsi="Arial" w:hint="default"/>
      </w:rPr>
    </w:lvl>
    <w:lvl w:ilvl="2" w:tplc="A4B8CF8E" w:tentative="1">
      <w:start w:val="1"/>
      <w:numFmt w:val="bullet"/>
      <w:lvlText w:val="•"/>
      <w:lvlJc w:val="left"/>
      <w:pPr>
        <w:tabs>
          <w:tab w:val="num" w:pos="2160"/>
        </w:tabs>
        <w:ind w:left="2160" w:hanging="360"/>
      </w:pPr>
      <w:rPr>
        <w:rFonts w:ascii="Arial" w:hAnsi="Arial" w:hint="default"/>
      </w:rPr>
    </w:lvl>
    <w:lvl w:ilvl="3" w:tplc="2BF00E92" w:tentative="1">
      <w:start w:val="1"/>
      <w:numFmt w:val="bullet"/>
      <w:lvlText w:val="•"/>
      <w:lvlJc w:val="left"/>
      <w:pPr>
        <w:tabs>
          <w:tab w:val="num" w:pos="2880"/>
        </w:tabs>
        <w:ind w:left="2880" w:hanging="360"/>
      </w:pPr>
      <w:rPr>
        <w:rFonts w:ascii="Arial" w:hAnsi="Arial" w:hint="default"/>
      </w:rPr>
    </w:lvl>
    <w:lvl w:ilvl="4" w:tplc="45AA0172" w:tentative="1">
      <w:start w:val="1"/>
      <w:numFmt w:val="bullet"/>
      <w:lvlText w:val="•"/>
      <w:lvlJc w:val="left"/>
      <w:pPr>
        <w:tabs>
          <w:tab w:val="num" w:pos="3600"/>
        </w:tabs>
        <w:ind w:left="3600" w:hanging="360"/>
      </w:pPr>
      <w:rPr>
        <w:rFonts w:ascii="Arial" w:hAnsi="Arial" w:hint="default"/>
      </w:rPr>
    </w:lvl>
    <w:lvl w:ilvl="5" w:tplc="CFAE06AC" w:tentative="1">
      <w:start w:val="1"/>
      <w:numFmt w:val="bullet"/>
      <w:lvlText w:val="•"/>
      <w:lvlJc w:val="left"/>
      <w:pPr>
        <w:tabs>
          <w:tab w:val="num" w:pos="4320"/>
        </w:tabs>
        <w:ind w:left="4320" w:hanging="360"/>
      </w:pPr>
      <w:rPr>
        <w:rFonts w:ascii="Arial" w:hAnsi="Arial" w:hint="default"/>
      </w:rPr>
    </w:lvl>
    <w:lvl w:ilvl="6" w:tplc="312CD530" w:tentative="1">
      <w:start w:val="1"/>
      <w:numFmt w:val="bullet"/>
      <w:lvlText w:val="•"/>
      <w:lvlJc w:val="left"/>
      <w:pPr>
        <w:tabs>
          <w:tab w:val="num" w:pos="5040"/>
        </w:tabs>
        <w:ind w:left="5040" w:hanging="360"/>
      </w:pPr>
      <w:rPr>
        <w:rFonts w:ascii="Arial" w:hAnsi="Arial" w:hint="default"/>
      </w:rPr>
    </w:lvl>
    <w:lvl w:ilvl="7" w:tplc="0EDEBB36" w:tentative="1">
      <w:start w:val="1"/>
      <w:numFmt w:val="bullet"/>
      <w:lvlText w:val="•"/>
      <w:lvlJc w:val="left"/>
      <w:pPr>
        <w:tabs>
          <w:tab w:val="num" w:pos="5760"/>
        </w:tabs>
        <w:ind w:left="5760" w:hanging="360"/>
      </w:pPr>
      <w:rPr>
        <w:rFonts w:ascii="Arial" w:hAnsi="Arial" w:hint="default"/>
      </w:rPr>
    </w:lvl>
    <w:lvl w:ilvl="8" w:tplc="B934AB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846AB"/>
    <w:multiLevelType w:val="multilevel"/>
    <w:tmpl w:val="A4F2764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DD13A25"/>
    <w:multiLevelType w:val="hybridMultilevel"/>
    <w:tmpl w:val="A9F8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B4339"/>
    <w:multiLevelType w:val="hybridMultilevel"/>
    <w:tmpl w:val="68E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17A7"/>
    <w:multiLevelType w:val="hybridMultilevel"/>
    <w:tmpl w:val="469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36943"/>
    <w:multiLevelType w:val="hybridMultilevel"/>
    <w:tmpl w:val="68B2F2A8"/>
    <w:lvl w:ilvl="0" w:tplc="050277E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35A7B"/>
    <w:multiLevelType w:val="hybridMultilevel"/>
    <w:tmpl w:val="B5609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D30C9"/>
    <w:multiLevelType w:val="hybridMultilevel"/>
    <w:tmpl w:val="78A015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DE878BC"/>
    <w:multiLevelType w:val="multilevel"/>
    <w:tmpl w:val="267CB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FE13B8F"/>
    <w:multiLevelType w:val="hybridMultilevel"/>
    <w:tmpl w:val="13D07196"/>
    <w:lvl w:ilvl="0" w:tplc="050277E8">
      <w:start w:val="2"/>
      <w:numFmt w:val="bullet"/>
      <w:lvlText w:val="-"/>
      <w:lvlJc w:val="left"/>
      <w:pPr>
        <w:ind w:left="102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17C66"/>
    <w:multiLevelType w:val="hybridMultilevel"/>
    <w:tmpl w:val="760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C6B96"/>
    <w:multiLevelType w:val="hybridMultilevel"/>
    <w:tmpl w:val="4C1A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07E3C"/>
    <w:multiLevelType w:val="hybridMultilevel"/>
    <w:tmpl w:val="D0A00D6A"/>
    <w:lvl w:ilvl="0" w:tplc="799019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854B1"/>
    <w:multiLevelType w:val="hybridMultilevel"/>
    <w:tmpl w:val="0ACED8EA"/>
    <w:lvl w:ilvl="0" w:tplc="A94C31C8">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D636D1F"/>
    <w:multiLevelType w:val="hybridMultilevel"/>
    <w:tmpl w:val="FA88B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A95F6E"/>
    <w:multiLevelType w:val="hybridMultilevel"/>
    <w:tmpl w:val="AA1A1DD0"/>
    <w:lvl w:ilvl="0" w:tplc="050277E8">
      <w:start w:val="2"/>
      <w:numFmt w:val="bullet"/>
      <w:lvlText w:val="-"/>
      <w:lvlJc w:val="left"/>
      <w:pPr>
        <w:ind w:left="1332" w:hanging="360"/>
      </w:pPr>
      <w:rPr>
        <w:rFonts w:ascii="Calibri" w:eastAsiaTheme="minorHAnsi" w:hAnsi="Calibri" w:cs="Calibri"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9" w15:restartNumberingAfterBreak="0">
    <w:nsid w:val="364F284E"/>
    <w:multiLevelType w:val="hybridMultilevel"/>
    <w:tmpl w:val="0624F80A"/>
    <w:lvl w:ilvl="0" w:tplc="050277E8">
      <w:start w:val="2"/>
      <w:numFmt w:val="bullet"/>
      <w:lvlText w:val="-"/>
      <w:lvlJc w:val="left"/>
      <w:pPr>
        <w:ind w:left="1026" w:hanging="360"/>
      </w:pPr>
      <w:rPr>
        <w:rFonts w:ascii="Calibri" w:eastAsiaTheme="minorHAnsi" w:hAnsi="Calibri" w:cs="Calibri"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0" w15:restartNumberingAfterBreak="0">
    <w:nsid w:val="38113041"/>
    <w:multiLevelType w:val="hybridMultilevel"/>
    <w:tmpl w:val="C5249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5235FE"/>
    <w:multiLevelType w:val="hybridMultilevel"/>
    <w:tmpl w:val="FE885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E464FB"/>
    <w:multiLevelType w:val="hybridMultilevel"/>
    <w:tmpl w:val="3AD21E7A"/>
    <w:lvl w:ilvl="0" w:tplc="08090011">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523E6288"/>
    <w:multiLevelType w:val="hybridMultilevel"/>
    <w:tmpl w:val="975A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F4046"/>
    <w:multiLevelType w:val="hybridMultilevel"/>
    <w:tmpl w:val="5FC8165E"/>
    <w:lvl w:ilvl="0" w:tplc="D66EFB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30544"/>
    <w:multiLevelType w:val="hybridMultilevel"/>
    <w:tmpl w:val="6A7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F528B"/>
    <w:multiLevelType w:val="hybridMultilevel"/>
    <w:tmpl w:val="8C1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72760"/>
    <w:multiLevelType w:val="hybridMultilevel"/>
    <w:tmpl w:val="4B7C5D6C"/>
    <w:lvl w:ilvl="0" w:tplc="AE9E7014">
      <w:numFmt w:val="bullet"/>
      <w:lvlText w:val="•"/>
      <w:lvlJc w:val="left"/>
      <w:pPr>
        <w:ind w:left="1440" w:hanging="6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EFB0359"/>
    <w:multiLevelType w:val="hybridMultilevel"/>
    <w:tmpl w:val="39DA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0566E"/>
    <w:multiLevelType w:val="hybridMultilevel"/>
    <w:tmpl w:val="E16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00BD7"/>
    <w:multiLevelType w:val="hybridMultilevel"/>
    <w:tmpl w:val="F7C6E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25395B"/>
    <w:multiLevelType w:val="hybridMultilevel"/>
    <w:tmpl w:val="4A8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B3A61"/>
    <w:multiLevelType w:val="hybridMultilevel"/>
    <w:tmpl w:val="BB4A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FA1AC2"/>
    <w:multiLevelType w:val="hybridMultilevel"/>
    <w:tmpl w:val="7688A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61F2D"/>
    <w:multiLevelType w:val="hybridMultilevel"/>
    <w:tmpl w:val="FD8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D0B42"/>
    <w:multiLevelType w:val="hybridMultilevel"/>
    <w:tmpl w:val="42341B98"/>
    <w:lvl w:ilvl="0" w:tplc="0809000F">
      <w:start w:val="1"/>
      <w:numFmt w:val="decimal"/>
      <w:lvlText w:val="%1."/>
      <w:lvlJc w:val="left"/>
      <w:pPr>
        <w:ind w:left="1440" w:hanging="660"/>
      </w:pPr>
      <w:rPr>
        <w:rFont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6" w15:restartNumberingAfterBreak="0">
    <w:nsid w:val="77E26E2B"/>
    <w:multiLevelType w:val="hybridMultilevel"/>
    <w:tmpl w:val="59B83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CB5FCF"/>
    <w:multiLevelType w:val="multilevel"/>
    <w:tmpl w:val="A5A4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82151A"/>
    <w:multiLevelType w:val="hybridMultilevel"/>
    <w:tmpl w:val="90D0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D3C4A"/>
    <w:multiLevelType w:val="hybridMultilevel"/>
    <w:tmpl w:val="6546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91F8C"/>
    <w:multiLevelType w:val="hybridMultilevel"/>
    <w:tmpl w:val="F2E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A2AB4"/>
    <w:multiLevelType w:val="hybridMultilevel"/>
    <w:tmpl w:val="0528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4"/>
  </w:num>
  <w:num w:numId="4">
    <w:abstractNumId w:val="6"/>
  </w:num>
  <w:num w:numId="5">
    <w:abstractNumId w:val="22"/>
  </w:num>
  <w:num w:numId="6">
    <w:abstractNumId w:val="16"/>
  </w:num>
  <w:num w:numId="7">
    <w:abstractNumId w:val="4"/>
  </w:num>
  <w:num w:numId="8">
    <w:abstractNumId w:val="7"/>
  </w:num>
  <w:num w:numId="9">
    <w:abstractNumId w:val="24"/>
  </w:num>
  <w:num w:numId="10">
    <w:abstractNumId w:val="9"/>
  </w:num>
  <w:num w:numId="11">
    <w:abstractNumId w:val="0"/>
  </w:num>
  <w:num w:numId="12">
    <w:abstractNumId w:val="5"/>
  </w:num>
  <w:num w:numId="13">
    <w:abstractNumId w:val="41"/>
  </w:num>
  <w:num w:numId="14">
    <w:abstractNumId w:val="21"/>
  </w:num>
  <w:num w:numId="15">
    <w:abstractNumId w:val="32"/>
  </w:num>
  <w:num w:numId="16">
    <w:abstractNumId w:val="27"/>
  </w:num>
  <w:num w:numId="17">
    <w:abstractNumId w:val="35"/>
  </w:num>
  <w:num w:numId="18">
    <w:abstractNumId w:val="3"/>
  </w:num>
  <w:num w:numId="19">
    <w:abstractNumId w:val="39"/>
  </w:num>
  <w:num w:numId="20">
    <w:abstractNumId w:val="20"/>
  </w:num>
  <w:num w:numId="21">
    <w:abstractNumId w:val="17"/>
  </w:num>
  <w:num w:numId="22">
    <w:abstractNumId w:val="10"/>
  </w:num>
  <w:num w:numId="23">
    <w:abstractNumId w:val="36"/>
  </w:num>
  <w:num w:numId="24">
    <w:abstractNumId w:val="26"/>
  </w:num>
  <w:num w:numId="25">
    <w:abstractNumId w:val="38"/>
  </w:num>
  <w:num w:numId="26">
    <w:abstractNumId w:val="40"/>
  </w:num>
  <w:num w:numId="27">
    <w:abstractNumId w:val="25"/>
  </w:num>
  <w:num w:numId="28">
    <w:abstractNumId w:val="28"/>
  </w:num>
  <w:num w:numId="29">
    <w:abstractNumId w:val="30"/>
  </w:num>
  <w:num w:numId="30">
    <w:abstractNumId w:val="37"/>
  </w:num>
  <w:num w:numId="31">
    <w:abstractNumId w:val="31"/>
  </w:num>
  <w:num w:numId="32">
    <w:abstractNumId w:val="2"/>
  </w:num>
  <w:num w:numId="33">
    <w:abstractNumId w:val="23"/>
  </w:num>
  <w:num w:numId="34">
    <w:abstractNumId w:val="14"/>
  </w:num>
  <w:num w:numId="35">
    <w:abstractNumId w:val="33"/>
  </w:num>
  <w:num w:numId="36">
    <w:abstractNumId w:val="29"/>
  </w:num>
  <w:num w:numId="37">
    <w:abstractNumId w:val="8"/>
  </w:num>
  <w:num w:numId="38">
    <w:abstractNumId w:val="19"/>
  </w:num>
  <w:num w:numId="39">
    <w:abstractNumId w:val="12"/>
  </w:num>
  <w:num w:numId="40">
    <w:abstractNumId w:val="18"/>
  </w:num>
  <w:num w:numId="41">
    <w:abstractNumId w:val="15"/>
  </w:num>
  <w:num w:numId="42">
    <w:abstractNumId w:val="11"/>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Clare Ferguson">
    <w15:presenceInfo w15:providerId="AD" w15:userId="S-1-5-21-1334460613-1363616460-2004704809-15214"/>
  </w15:person>
  <w15:person w15:author="Mary Clare Ferguson [2]">
    <w15:presenceInfo w15:providerId="AD" w15:userId="S::mcferguson@cne-siar.gov.uk::16e97cb0-b4ac-4fd3-bc99-071d99ae5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C2"/>
    <w:rsid w:val="00002038"/>
    <w:rsid w:val="00004756"/>
    <w:rsid w:val="0000595F"/>
    <w:rsid w:val="00007DB9"/>
    <w:rsid w:val="00015993"/>
    <w:rsid w:val="00016852"/>
    <w:rsid w:val="000261D4"/>
    <w:rsid w:val="000315CB"/>
    <w:rsid w:val="00032882"/>
    <w:rsid w:val="0004784C"/>
    <w:rsid w:val="00050D40"/>
    <w:rsid w:val="00054F88"/>
    <w:rsid w:val="000606CD"/>
    <w:rsid w:val="0006172C"/>
    <w:rsid w:val="00065D8F"/>
    <w:rsid w:val="00072264"/>
    <w:rsid w:val="0008225C"/>
    <w:rsid w:val="000830D0"/>
    <w:rsid w:val="0008503E"/>
    <w:rsid w:val="000860EA"/>
    <w:rsid w:val="000875ED"/>
    <w:rsid w:val="000A5651"/>
    <w:rsid w:val="000A6432"/>
    <w:rsid w:val="000B0F3C"/>
    <w:rsid w:val="000B248C"/>
    <w:rsid w:val="000B3710"/>
    <w:rsid w:val="000C27F1"/>
    <w:rsid w:val="000D66E5"/>
    <w:rsid w:val="000E1065"/>
    <w:rsid w:val="000E507D"/>
    <w:rsid w:val="000E510B"/>
    <w:rsid w:val="000E6514"/>
    <w:rsid w:val="000F3C85"/>
    <w:rsid w:val="000F4A24"/>
    <w:rsid w:val="0010168A"/>
    <w:rsid w:val="001101C9"/>
    <w:rsid w:val="00116B59"/>
    <w:rsid w:val="001239A3"/>
    <w:rsid w:val="00126BC7"/>
    <w:rsid w:val="00144994"/>
    <w:rsid w:val="00147016"/>
    <w:rsid w:val="00151BED"/>
    <w:rsid w:val="0015208B"/>
    <w:rsid w:val="00154CA0"/>
    <w:rsid w:val="001569FD"/>
    <w:rsid w:val="001625F2"/>
    <w:rsid w:val="00166733"/>
    <w:rsid w:val="00166E58"/>
    <w:rsid w:val="00167C0D"/>
    <w:rsid w:val="001700D5"/>
    <w:rsid w:val="001710AF"/>
    <w:rsid w:val="00172664"/>
    <w:rsid w:val="00173927"/>
    <w:rsid w:val="00181E0E"/>
    <w:rsid w:val="001825A9"/>
    <w:rsid w:val="00183599"/>
    <w:rsid w:val="0018366F"/>
    <w:rsid w:val="00183ECB"/>
    <w:rsid w:val="001863AB"/>
    <w:rsid w:val="00187F6A"/>
    <w:rsid w:val="00194CF3"/>
    <w:rsid w:val="00197FBF"/>
    <w:rsid w:val="001A0033"/>
    <w:rsid w:val="001A2759"/>
    <w:rsid w:val="001A7207"/>
    <w:rsid w:val="001A7550"/>
    <w:rsid w:val="001A79A0"/>
    <w:rsid w:val="001B5A67"/>
    <w:rsid w:val="001C17F4"/>
    <w:rsid w:val="001D78E2"/>
    <w:rsid w:val="001E0C2D"/>
    <w:rsid w:val="001F00A6"/>
    <w:rsid w:val="001F063D"/>
    <w:rsid w:val="001F6FF6"/>
    <w:rsid w:val="00201E1D"/>
    <w:rsid w:val="00206568"/>
    <w:rsid w:val="00210661"/>
    <w:rsid w:val="0021393B"/>
    <w:rsid w:val="00214098"/>
    <w:rsid w:val="0022048C"/>
    <w:rsid w:val="00230771"/>
    <w:rsid w:val="00230FBB"/>
    <w:rsid w:val="00233872"/>
    <w:rsid w:val="00234075"/>
    <w:rsid w:val="002424B4"/>
    <w:rsid w:val="00243054"/>
    <w:rsid w:val="0025697F"/>
    <w:rsid w:val="0025759B"/>
    <w:rsid w:val="00262E72"/>
    <w:rsid w:val="0027061D"/>
    <w:rsid w:val="00270A4D"/>
    <w:rsid w:val="00273860"/>
    <w:rsid w:val="002741D4"/>
    <w:rsid w:val="0027714E"/>
    <w:rsid w:val="00277245"/>
    <w:rsid w:val="002772B1"/>
    <w:rsid w:val="00277D50"/>
    <w:rsid w:val="00294D20"/>
    <w:rsid w:val="002A1972"/>
    <w:rsid w:val="002A7D9E"/>
    <w:rsid w:val="002B0498"/>
    <w:rsid w:val="002B5C48"/>
    <w:rsid w:val="002B6CDB"/>
    <w:rsid w:val="002B74FC"/>
    <w:rsid w:val="002B75AB"/>
    <w:rsid w:val="002B76E1"/>
    <w:rsid w:val="002C6CDE"/>
    <w:rsid w:val="002D098A"/>
    <w:rsid w:val="002D0F5C"/>
    <w:rsid w:val="002D36E1"/>
    <w:rsid w:val="002D7F49"/>
    <w:rsid w:val="002E04E1"/>
    <w:rsid w:val="002E79DE"/>
    <w:rsid w:val="002F0C83"/>
    <w:rsid w:val="002F248F"/>
    <w:rsid w:val="002F488F"/>
    <w:rsid w:val="00312413"/>
    <w:rsid w:val="00312A0E"/>
    <w:rsid w:val="00317535"/>
    <w:rsid w:val="00333DC1"/>
    <w:rsid w:val="003357FF"/>
    <w:rsid w:val="00341DE4"/>
    <w:rsid w:val="00341E75"/>
    <w:rsid w:val="00347B03"/>
    <w:rsid w:val="00347BE5"/>
    <w:rsid w:val="00351042"/>
    <w:rsid w:val="00351EE9"/>
    <w:rsid w:val="00352A69"/>
    <w:rsid w:val="003543A7"/>
    <w:rsid w:val="00360093"/>
    <w:rsid w:val="00360A91"/>
    <w:rsid w:val="00366A20"/>
    <w:rsid w:val="00367090"/>
    <w:rsid w:val="00376C63"/>
    <w:rsid w:val="00376EC7"/>
    <w:rsid w:val="00380ABA"/>
    <w:rsid w:val="00393279"/>
    <w:rsid w:val="003A41C2"/>
    <w:rsid w:val="003B20F4"/>
    <w:rsid w:val="003B4B36"/>
    <w:rsid w:val="003B7411"/>
    <w:rsid w:val="003C32D5"/>
    <w:rsid w:val="003C3F1E"/>
    <w:rsid w:val="003C4C36"/>
    <w:rsid w:val="003D4B16"/>
    <w:rsid w:val="003D5ED3"/>
    <w:rsid w:val="003E379B"/>
    <w:rsid w:val="003F1AF0"/>
    <w:rsid w:val="003F222E"/>
    <w:rsid w:val="004034A6"/>
    <w:rsid w:val="004065A2"/>
    <w:rsid w:val="004109CE"/>
    <w:rsid w:val="00412559"/>
    <w:rsid w:val="004218C1"/>
    <w:rsid w:val="00424742"/>
    <w:rsid w:val="00424CBF"/>
    <w:rsid w:val="004253C6"/>
    <w:rsid w:val="00432D25"/>
    <w:rsid w:val="00435AE0"/>
    <w:rsid w:val="00441807"/>
    <w:rsid w:val="00445CAA"/>
    <w:rsid w:val="004506D3"/>
    <w:rsid w:val="0046230D"/>
    <w:rsid w:val="004661DD"/>
    <w:rsid w:val="00466848"/>
    <w:rsid w:val="00472F80"/>
    <w:rsid w:val="00474F1D"/>
    <w:rsid w:val="00476806"/>
    <w:rsid w:val="00483685"/>
    <w:rsid w:val="00484547"/>
    <w:rsid w:val="004A5996"/>
    <w:rsid w:val="004B2AFF"/>
    <w:rsid w:val="004B7025"/>
    <w:rsid w:val="004C10B7"/>
    <w:rsid w:val="004C147A"/>
    <w:rsid w:val="004C47A4"/>
    <w:rsid w:val="004C5230"/>
    <w:rsid w:val="004C5456"/>
    <w:rsid w:val="004C7A01"/>
    <w:rsid w:val="004D0E7F"/>
    <w:rsid w:val="004D4E11"/>
    <w:rsid w:val="004D5436"/>
    <w:rsid w:val="004E0992"/>
    <w:rsid w:val="004E17D8"/>
    <w:rsid w:val="004E38FB"/>
    <w:rsid w:val="004E40EA"/>
    <w:rsid w:val="004E4254"/>
    <w:rsid w:val="004E67BC"/>
    <w:rsid w:val="00500F80"/>
    <w:rsid w:val="00504BDC"/>
    <w:rsid w:val="005069FC"/>
    <w:rsid w:val="0051376A"/>
    <w:rsid w:val="0051743C"/>
    <w:rsid w:val="00517DCB"/>
    <w:rsid w:val="00522D3D"/>
    <w:rsid w:val="00535A73"/>
    <w:rsid w:val="005362A4"/>
    <w:rsid w:val="0054180F"/>
    <w:rsid w:val="005442AC"/>
    <w:rsid w:val="005451D3"/>
    <w:rsid w:val="00545F4D"/>
    <w:rsid w:val="005513A9"/>
    <w:rsid w:val="00554693"/>
    <w:rsid w:val="00555181"/>
    <w:rsid w:val="005573F7"/>
    <w:rsid w:val="0056719E"/>
    <w:rsid w:val="00567E19"/>
    <w:rsid w:val="00572DFC"/>
    <w:rsid w:val="00575250"/>
    <w:rsid w:val="00575DE4"/>
    <w:rsid w:val="00580B27"/>
    <w:rsid w:val="00583BC4"/>
    <w:rsid w:val="00584EA4"/>
    <w:rsid w:val="00584F3B"/>
    <w:rsid w:val="00586492"/>
    <w:rsid w:val="005912E6"/>
    <w:rsid w:val="00593768"/>
    <w:rsid w:val="00597008"/>
    <w:rsid w:val="0059773E"/>
    <w:rsid w:val="005A1E81"/>
    <w:rsid w:val="005A398B"/>
    <w:rsid w:val="005A6CB4"/>
    <w:rsid w:val="005B2E63"/>
    <w:rsid w:val="005B418C"/>
    <w:rsid w:val="005C0CB1"/>
    <w:rsid w:val="005D1746"/>
    <w:rsid w:val="005D46CF"/>
    <w:rsid w:val="005D4A71"/>
    <w:rsid w:val="005D61E9"/>
    <w:rsid w:val="005D626F"/>
    <w:rsid w:val="005D7D60"/>
    <w:rsid w:val="005E035F"/>
    <w:rsid w:val="005F0126"/>
    <w:rsid w:val="005F284A"/>
    <w:rsid w:val="005F7DC6"/>
    <w:rsid w:val="006050CF"/>
    <w:rsid w:val="00605B62"/>
    <w:rsid w:val="006133D8"/>
    <w:rsid w:val="00614AF5"/>
    <w:rsid w:val="00616A2A"/>
    <w:rsid w:val="006172BD"/>
    <w:rsid w:val="00621CE5"/>
    <w:rsid w:val="006317DD"/>
    <w:rsid w:val="00632D34"/>
    <w:rsid w:val="0063537C"/>
    <w:rsid w:val="00636157"/>
    <w:rsid w:val="006363B3"/>
    <w:rsid w:val="006405B1"/>
    <w:rsid w:val="00640AE6"/>
    <w:rsid w:val="00641E7E"/>
    <w:rsid w:val="006458F4"/>
    <w:rsid w:val="006462F4"/>
    <w:rsid w:val="006551DD"/>
    <w:rsid w:val="00656904"/>
    <w:rsid w:val="00664143"/>
    <w:rsid w:val="00670327"/>
    <w:rsid w:val="00670A3C"/>
    <w:rsid w:val="0067230B"/>
    <w:rsid w:val="00676C64"/>
    <w:rsid w:val="00676D5F"/>
    <w:rsid w:val="006820B1"/>
    <w:rsid w:val="006843CA"/>
    <w:rsid w:val="006876E3"/>
    <w:rsid w:val="006907F9"/>
    <w:rsid w:val="00690E1B"/>
    <w:rsid w:val="006B046C"/>
    <w:rsid w:val="006B0517"/>
    <w:rsid w:val="006B1EB5"/>
    <w:rsid w:val="006B5EDB"/>
    <w:rsid w:val="006C17AD"/>
    <w:rsid w:val="006C1ACE"/>
    <w:rsid w:val="006C5381"/>
    <w:rsid w:val="006D1D7D"/>
    <w:rsid w:val="006D6CE7"/>
    <w:rsid w:val="006E6D6A"/>
    <w:rsid w:val="007015AE"/>
    <w:rsid w:val="0070441A"/>
    <w:rsid w:val="007166F4"/>
    <w:rsid w:val="00724B1B"/>
    <w:rsid w:val="00733414"/>
    <w:rsid w:val="00741156"/>
    <w:rsid w:val="00744768"/>
    <w:rsid w:val="00744C22"/>
    <w:rsid w:val="0074684A"/>
    <w:rsid w:val="00757CBA"/>
    <w:rsid w:val="00761DF4"/>
    <w:rsid w:val="00765945"/>
    <w:rsid w:val="00766C67"/>
    <w:rsid w:val="00767221"/>
    <w:rsid w:val="007705F2"/>
    <w:rsid w:val="00776340"/>
    <w:rsid w:val="00776B83"/>
    <w:rsid w:val="007776D2"/>
    <w:rsid w:val="007866C6"/>
    <w:rsid w:val="007919C1"/>
    <w:rsid w:val="007A065C"/>
    <w:rsid w:val="007A4883"/>
    <w:rsid w:val="007B0555"/>
    <w:rsid w:val="007B267B"/>
    <w:rsid w:val="007B3898"/>
    <w:rsid w:val="007E2533"/>
    <w:rsid w:val="007E45F8"/>
    <w:rsid w:val="007E6CDA"/>
    <w:rsid w:val="007F520C"/>
    <w:rsid w:val="008001F9"/>
    <w:rsid w:val="00813612"/>
    <w:rsid w:val="00813939"/>
    <w:rsid w:val="00816C93"/>
    <w:rsid w:val="00817BC9"/>
    <w:rsid w:val="00822642"/>
    <w:rsid w:val="0082333A"/>
    <w:rsid w:val="0082533C"/>
    <w:rsid w:val="0082642B"/>
    <w:rsid w:val="00826A1A"/>
    <w:rsid w:val="008322B9"/>
    <w:rsid w:val="00840EFB"/>
    <w:rsid w:val="00841709"/>
    <w:rsid w:val="00841B6A"/>
    <w:rsid w:val="00851F7D"/>
    <w:rsid w:val="0085429A"/>
    <w:rsid w:val="00864A22"/>
    <w:rsid w:val="008656F2"/>
    <w:rsid w:val="00866BBE"/>
    <w:rsid w:val="0087475C"/>
    <w:rsid w:val="00876435"/>
    <w:rsid w:val="0088018D"/>
    <w:rsid w:val="0088473A"/>
    <w:rsid w:val="00893FC1"/>
    <w:rsid w:val="008967DA"/>
    <w:rsid w:val="008A098C"/>
    <w:rsid w:val="008A10C8"/>
    <w:rsid w:val="008B02BD"/>
    <w:rsid w:val="008C004E"/>
    <w:rsid w:val="008C0108"/>
    <w:rsid w:val="008C573A"/>
    <w:rsid w:val="008C7417"/>
    <w:rsid w:val="008D08CE"/>
    <w:rsid w:val="008D2B01"/>
    <w:rsid w:val="008E5BA0"/>
    <w:rsid w:val="008F0A3C"/>
    <w:rsid w:val="00914891"/>
    <w:rsid w:val="00917629"/>
    <w:rsid w:val="00920180"/>
    <w:rsid w:val="00926A60"/>
    <w:rsid w:val="0093006E"/>
    <w:rsid w:val="00931EED"/>
    <w:rsid w:val="00933135"/>
    <w:rsid w:val="0093474F"/>
    <w:rsid w:val="00934CC9"/>
    <w:rsid w:val="0094008C"/>
    <w:rsid w:val="0094764A"/>
    <w:rsid w:val="00947761"/>
    <w:rsid w:val="00951D6A"/>
    <w:rsid w:val="00953049"/>
    <w:rsid w:val="00977E08"/>
    <w:rsid w:val="00981CBD"/>
    <w:rsid w:val="0098240A"/>
    <w:rsid w:val="0098448A"/>
    <w:rsid w:val="00984E8D"/>
    <w:rsid w:val="00996FD0"/>
    <w:rsid w:val="009A6B19"/>
    <w:rsid w:val="009D161C"/>
    <w:rsid w:val="009D43C4"/>
    <w:rsid w:val="009D69FD"/>
    <w:rsid w:val="009D6BC1"/>
    <w:rsid w:val="009D7AAC"/>
    <w:rsid w:val="009E1D0B"/>
    <w:rsid w:val="009F5C6C"/>
    <w:rsid w:val="00A00DD6"/>
    <w:rsid w:val="00A05039"/>
    <w:rsid w:val="00A2607A"/>
    <w:rsid w:val="00A3126A"/>
    <w:rsid w:val="00A33D1D"/>
    <w:rsid w:val="00A35E32"/>
    <w:rsid w:val="00A36607"/>
    <w:rsid w:val="00A520EB"/>
    <w:rsid w:val="00A53BD2"/>
    <w:rsid w:val="00A54F55"/>
    <w:rsid w:val="00A561C0"/>
    <w:rsid w:val="00A72BD7"/>
    <w:rsid w:val="00A84F21"/>
    <w:rsid w:val="00A86249"/>
    <w:rsid w:val="00A86ABF"/>
    <w:rsid w:val="00A86CDE"/>
    <w:rsid w:val="00A86E86"/>
    <w:rsid w:val="00A87232"/>
    <w:rsid w:val="00A87B24"/>
    <w:rsid w:val="00A97237"/>
    <w:rsid w:val="00AA0C75"/>
    <w:rsid w:val="00AA17D4"/>
    <w:rsid w:val="00AB1163"/>
    <w:rsid w:val="00AB46D8"/>
    <w:rsid w:val="00AC515A"/>
    <w:rsid w:val="00AD31B8"/>
    <w:rsid w:val="00AD4149"/>
    <w:rsid w:val="00AE16A3"/>
    <w:rsid w:val="00AE254F"/>
    <w:rsid w:val="00AE3194"/>
    <w:rsid w:val="00AE39D3"/>
    <w:rsid w:val="00AE77A1"/>
    <w:rsid w:val="00AE7EAF"/>
    <w:rsid w:val="00AF60F1"/>
    <w:rsid w:val="00B0724C"/>
    <w:rsid w:val="00B075D7"/>
    <w:rsid w:val="00B10D89"/>
    <w:rsid w:val="00B13DDD"/>
    <w:rsid w:val="00B17816"/>
    <w:rsid w:val="00B24DF7"/>
    <w:rsid w:val="00B306A9"/>
    <w:rsid w:val="00B34D07"/>
    <w:rsid w:val="00B350C4"/>
    <w:rsid w:val="00B36A70"/>
    <w:rsid w:val="00B43120"/>
    <w:rsid w:val="00B50A22"/>
    <w:rsid w:val="00B51A55"/>
    <w:rsid w:val="00B66D19"/>
    <w:rsid w:val="00B674A3"/>
    <w:rsid w:val="00B77BAD"/>
    <w:rsid w:val="00B87AD2"/>
    <w:rsid w:val="00BB19AE"/>
    <w:rsid w:val="00BC3309"/>
    <w:rsid w:val="00BC65C2"/>
    <w:rsid w:val="00BD322C"/>
    <w:rsid w:val="00BE4D6E"/>
    <w:rsid w:val="00BE61BA"/>
    <w:rsid w:val="00BE6935"/>
    <w:rsid w:val="00BF0366"/>
    <w:rsid w:val="00BF0F93"/>
    <w:rsid w:val="00BF3EBD"/>
    <w:rsid w:val="00BF4869"/>
    <w:rsid w:val="00C0166F"/>
    <w:rsid w:val="00C04A6C"/>
    <w:rsid w:val="00C07436"/>
    <w:rsid w:val="00C22525"/>
    <w:rsid w:val="00C24504"/>
    <w:rsid w:val="00C31AA5"/>
    <w:rsid w:val="00C34CE8"/>
    <w:rsid w:val="00C35E38"/>
    <w:rsid w:val="00C4568A"/>
    <w:rsid w:val="00C47D4A"/>
    <w:rsid w:val="00C62AB8"/>
    <w:rsid w:val="00C63DBE"/>
    <w:rsid w:val="00C679CE"/>
    <w:rsid w:val="00C71F5E"/>
    <w:rsid w:val="00C74EA1"/>
    <w:rsid w:val="00C769D4"/>
    <w:rsid w:val="00C8048A"/>
    <w:rsid w:val="00C804FD"/>
    <w:rsid w:val="00C871FD"/>
    <w:rsid w:val="00C94C9F"/>
    <w:rsid w:val="00CA239E"/>
    <w:rsid w:val="00CB051B"/>
    <w:rsid w:val="00CB05DF"/>
    <w:rsid w:val="00CC3021"/>
    <w:rsid w:val="00CC7614"/>
    <w:rsid w:val="00CD272E"/>
    <w:rsid w:val="00CD38C8"/>
    <w:rsid w:val="00CE2D11"/>
    <w:rsid w:val="00CE493C"/>
    <w:rsid w:val="00CF28C2"/>
    <w:rsid w:val="00CF348F"/>
    <w:rsid w:val="00CF40FF"/>
    <w:rsid w:val="00CF5B4C"/>
    <w:rsid w:val="00CF666F"/>
    <w:rsid w:val="00D07FDB"/>
    <w:rsid w:val="00D164CB"/>
    <w:rsid w:val="00D164E1"/>
    <w:rsid w:val="00D21C91"/>
    <w:rsid w:val="00D22121"/>
    <w:rsid w:val="00D226DD"/>
    <w:rsid w:val="00D271A6"/>
    <w:rsid w:val="00D30F66"/>
    <w:rsid w:val="00D326DA"/>
    <w:rsid w:val="00D44E1C"/>
    <w:rsid w:val="00D45DD0"/>
    <w:rsid w:val="00D55C46"/>
    <w:rsid w:val="00D62D0F"/>
    <w:rsid w:val="00D700A3"/>
    <w:rsid w:val="00D71A68"/>
    <w:rsid w:val="00D747DE"/>
    <w:rsid w:val="00D82D9F"/>
    <w:rsid w:val="00D8366A"/>
    <w:rsid w:val="00D902A3"/>
    <w:rsid w:val="00D91856"/>
    <w:rsid w:val="00D976DA"/>
    <w:rsid w:val="00DB5663"/>
    <w:rsid w:val="00DB72BF"/>
    <w:rsid w:val="00DC0CFC"/>
    <w:rsid w:val="00DC1785"/>
    <w:rsid w:val="00DC1835"/>
    <w:rsid w:val="00DC34E3"/>
    <w:rsid w:val="00DD0FCC"/>
    <w:rsid w:val="00DD4836"/>
    <w:rsid w:val="00DE0F02"/>
    <w:rsid w:val="00DE1E77"/>
    <w:rsid w:val="00DF0D2F"/>
    <w:rsid w:val="00DF43ED"/>
    <w:rsid w:val="00DF5038"/>
    <w:rsid w:val="00DF773D"/>
    <w:rsid w:val="00E03C33"/>
    <w:rsid w:val="00E04675"/>
    <w:rsid w:val="00E12067"/>
    <w:rsid w:val="00E15BB4"/>
    <w:rsid w:val="00E16054"/>
    <w:rsid w:val="00E1708D"/>
    <w:rsid w:val="00E22E2E"/>
    <w:rsid w:val="00E230B1"/>
    <w:rsid w:val="00E25876"/>
    <w:rsid w:val="00E358A3"/>
    <w:rsid w:val="00E35CD6"/>
    <w:rsid w:val="00E37753"/>
    <w:rsid w:val="00E53E50"/>
    <w:rsid w:val="00E541A8"/>
    <w:rsid w:val="00E5444D"/>
    <w:rsid w:val="00E544AB"/>
    <w:rsid w:val="00E61F89"/>
    <w:rsid w:val="00E65CB5"/>
    <w:rsid w:val="00E67FDC"/>
    <w:rsid w:val="00E72F82"/>
    <w:rsid w:val="00E75F8F"/>
    <w:rsid w:val="00E818FB"/>
    <w:rsid w:val="00E87FEE"/>
    <w:rsid w:val="00E91C98"/>
    <w:rsid w:val="00E945D7"/>
    <w:rsid w:val="00E96BB2"/>
    <w:rsid w:val="00EA172A"/>
    <w:rsid w:val="00EA533E"/>
    <w:rsid w:val="00EA7DBF"/>
    <w:rsid w:val="00EB3DF3"/>
    <w:rsid w:val="00EB57D0"/>
    <w:rsid w:val="00EB6299"/>
    <w:rsid w:val="00EB774C"/>
    <w:rsid w:val="00EC0FA1"/>
    <w:rsid w:val="00EC3D53"/>
    <w:rsid w:val="00EC6551"/>
    <w:rsid w:val="00ED0BEE"/>
    <w:rsid w:val="00EE13D9"/>
    <w:rsid w:val="00EE4DD6"/>
    <w:rsid w:val="00EF5FDE"/>
    <w:rsid w:val="00F00A1E"/>
    <w:rsid w:val="00F00E38"/>
    <w:rsid w:val="00F01E1A"/>
    <w:rsid w:val="00F0626A"/>
    <w:rsid w:val="00F07852"/>
    <w:rsid w:val="00F104B7"/>
    <w:rsid w:val="00F12217"/>
    <w:rsid w:val="00F12776"/>
    <w:rsid w:val="00F21FC2"/>
    <w:rsid w:val="00F22D03"/>
    <w:rsid w:val="00F3116D"/>
    <w:rsid w:val="00F3620F"/>
    <w:rsid w:val="00F36D29"/>
    <w:rsid w:val="00F426FE"/>
    <w:rsid w:val="00F42CF1"/>
    <w:rsid w:val="00F4504C"/>
    <w:rsid w:val="00F46CBA"/>
    <w:rsid w:val="00F47883"/>
    <w:rsid w:val="00F51062"/>
    <w:rsid w:val="00F52216"/>
    <w:rsid w:val="00F555F2"/>
    <w:rsid w:val="00F61756"/>
    <w:rsid w:val="00F6241C"/>
    <w:rsid w:val="00F62B5C"/>
    <w:rsid w:val="00F630D3"/>
    <w:rsid w:val="00F63749"/>
    <w:rsid w:val="00F71B26"/>
    <w:rsid w:val="00F729E7"/>
    <w:rsid w:val="00F745B2"/>
    <w:rsid w:val="00F75594"/>
    <w:rsid w:val="00F81C54"/>
    <w:rsid w:val="00F83914"/>
    <w:rsid w:val="00F84432"/>
    <w:rsid w:val="00F8527C"/>
    <w:rsid w:val="00F87BA2"/>
    <w:rsid w:val="00F97F19"/>
    <w:rsid w:val="00FB5BEA"/>
    <w:rsid w:val="00FB707B"/>
    <w:rsid w:val="00FB7327"/>
    <w:rsid w:val="00FC34FD"/>
    <w:rsid w:val="00FC6BF2"/>
    <w:rsid w:val="00FD0FEA"/>
    <w:rsid w:val="00FD2594"/>
    <w:rsid w:val="00FE0B99"/>
    <w:rsid w:val="00FE124E"/>
    <w:rsid w:val="00FE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53B22"/>
  <w14:defaultImageDpi w14:val="32767"/>
  <w15:docId w15:val="{2F17DF5C-C813-46C3-9EAE-18188D82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unhideWhenUsed/>
    <w:rsid w:val="00BF0366"/>
    <w:rPr>
      <w:sz w:val="20"/>
      <w:szCs w:val="20"/>
    </w:rPr>
  </w:style>
  <w:style w:type="character" w:customStyle="1" w:styleId="CommentTextChar">
    <w:name w:val="Comment Text Char"/>
    <w:basedOn w:val="DefaultParagraphFont"/>
    <w:link w:val="CommentText"/>
    <w:uiPriority w:val="99"/>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 w:type="paragraph" w:styleId="Caption">
    <w:name w:val="caption"/>
    <w:basedOn w:val="Normal"/>
    <w:next w:val="Normal"/>
    <w:uiPriority w:val="35"/>
    <w:unhideWhenUsed/>
    <w:qFormat/>
    <w:rsid w:val="009D69F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00">
      <w:bodyDiv w:val="1"/>
      <w:marLeft w:val="0"/>
      <w:marRight w:val="0"/>
      <w:marTop w:val="0"/>
      <w:marBottom w:val="0"/>
      <w:divBdr>
        <w:top w:val="none" w:sz="0" w:space="0" w:color="auto"/>
        <w:left w:val="none" w:sz="0" w:space="0" w:color="auto"/>
        <w:bottom w:val="none" w:sz="0" w:space="0" w:color="auto"/>
        <w:right w:val="none" w:sz="0" w:space="0" w:color="auto"/>
      </w:divBdr>
      <w:divsChild>
        <w:div w:id="971712118">
          <w:marLeft w:val="0"/>
          <w:marRight w:val="0"/>
          <w:marTop w:val="0"/>
          <w:marBottom w:val="0"/>
          <w:divBdr>
            <w:top w:val="none" w:sz="0" w:space="0" w:color="auto"/>
            <w:left w:val="none" w:sz="0" w:space="0" w:color="auto"/>
            <w:bottom w:val="none" w:sz="0" w:space="0" w:color="auto"/>
            <w:right w:val="none" w:sz="0" w:space="0" w:color="auto"/>
          </w:divBdr>
          <w:divsChild>
            <w:div w:id="1850631223">
              <w:marLeft w:val="0"/>
              <w:marRight w:val="0"/>
              <w:marTop w:val="0"/>
              <w:marBottom w:val="0"/>
              <w:divBdr>
                <w:top w:val="none" w:sz="0" w:space="0" w:color="auto"/>
                <w:left w:val="none" w:sz="0" w:space="0" w:color="auto"/>
                <w:bottom w:val="none" w:sz="0" w:space="0" w:color="auto"/>
                <w:right w:val="none" w:sz="0" w:space="0" w:color="auto"/>
              </w:divBdr>
              <w:divsChild>
                <w:div w:id="207838831">
                  <w:marLeft w:val="0"/>
                  <w:marRight w:val="0"/>
                  <w:marTop w:val="0"/>
                  <w:marBottom w:val="0"/>
                  <w:divBdr>
                    <w:top w:val="none" w:sz="0" w:space="0" w:color="auto"/>
                    <w:left w:val="none" w:sz="0" w:space="0" w:color="auto"/>
                    <w:bottom w:val="none" w:sz="0" w:space="0" w:color="auto"/>
                    <w:right w:val="none" w:sz="0" w:space="0" w:color="auto"/>
                  </w:divBdr>
                  <w:divsChild>
                    <w:div w:id="532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403">
      <w:bodyDiv w:val="1"/>
      <w:marLeft w:val="0"/>
      <w:marRight w:val="0"/>
      <w:marTop w:val="0"/>
      <w:marBottom w:val="0"/>
      <w:divBdr>
        <w:top w:val="none" w:sz="0" w:space="0" w:color="auto"/>
        <w:left w:val="none" w:sz="0" w:space="0" w:color="auto"/>
        <w:bottom w:val="none" w:sz="0" w:space="0" w:color="auto"/>
        <w:right w:val="none" w:sz="0" w:space="0" w:color="auto"/>
      </w:divBdr>
    </w:div>
    <w:div w:id="157115171">
      <w:bodyDiv w:val="1"/>
      <w:marLeft w:val="0"/>
      <w:marRight w:val="0"/>
      <w:marTop w:val="0"/>
      <w:marBottom w:val="0"/>
      <w:divBdr>
        <w:top w:val="none" w:sz="0" w:space="0" w:color="auto"/>
        <w:left w:val="none" w:sz="0" w:space="0" w:color="auto"/>
        <w:bottom w:val="none" w:sz="0" w:space="0" w:color="auto"/>
        <w:right w:val="none" w:sz="0" w:space="0" w:color="auto"/>
      </w:divBdr>
    </w:div>
    <w:div w:id="293564652">
      <w:bodyDiv w:val="1"/>
      <w:marLeft w:val="0"/>
      <w:marRight w:val="0"/>
      <w:marTop w:val="0"/>
      <w:marBottom w:val="0"/>
      <w:divBdr>
        <w:top w:val="none" w:sz="0" w:space="0" w:color="auto"/>
        <w:left w:val="none" w:sz="0" w:space="0" w:color="auto"/>
        <w:bottom w:val="none" w:sz="0" w:space="0" w:color="auto"/>
        <w:right w:val="none" w:sz="0" w:space="0" w:color="auto"/>
      </w:divBdr>
      <w:divsChild>
        <w:div w:id="1518424911">
          <w:marLeft w:val="0"/>
          <w:marRight w:val="0"/>
          <w:marTop w:val="0"/>
          <w:marBottom w:val="0"/>
          <w:divBdr>
            <w:top w:val="none" w:sz="0" w:space="0" w:color="auto"/>
            <w:left w:val="none" w:sz="0" w:space="0" w:color="auto"/>
            <w:bottom w:val="none" w:sz="0" w:space="0" w:color="auto"/>
            <w:right w:val="none" w:sz="0" w:space="0" w:color="auto"/>
          </w:divBdr>
          <w:divsChild>
            <w:div w:id="1863661851">
              <w:marLeft w:val="0"/>
              <w:marRight w:val="0"/>
              <w:marTop w:val="0"/>
              <w:marBottom w:val="0"/>
              <w:divBdr>
                <w:top w:val="none" w:sz="0" w:space="0" w:color="auto"/>
                <w:left w:val="none" w:sz="0" w:space="0" w:color="auto"/>
                <w:bottom w:val="none" w:sz="0" w:space="0" w:color="auto"/>
                <w:right w:val="none" w:sz="0" w:space="0" w:color="auto"/>
              </w:divBdr>
              <w:divsChild>
                <w:div w:id="1854610230">
                  <w:marLeft w:val="0"/>
                  <w:marRight w:val="0"/>
                  <w:marTop w:val="0"/>
                  <w:marBottom w:val="0"/>
                  <w:divBdr>
                    <w:top w:val="none" w:sz="0" w:space="0" w:color="auto"/>
                    <w:left w:val="none" w:sz="0" w:space="0" w:color="auto"/>
                    <w:bottom w:val="none" w:sz="0" w:space="0" w:color="auto"/>
                    <w:right w:val="none" w:sz="0" w:space="0" w:color="auto"/>
                  </w:divBdr>
                  <w:divsChild>
                    <w:div w:id="17614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3014">
      <w:bodyDiv w:val="1"/>
      <w:marLeft w:val="0"/>
      <w:marRight w:val="0"/>
      <w:marTop w:val="0"/>
      <w:marBottom w:val="0"/>
      <w:divBdr>
        <w:top w:val="none" w:sz="0" w:space="0" w:color="auto"/>
        <w:left w:val="none" w:sz="0" w:space="0" w:color="auto"/>
        <w:bottom w:val="none" w:sz="0" w:space="0" w:color="auto"/>
        <w:right w:val="none" w:sz="0" w:space="0" w:color="auto"/>
      </w:divBdr>
      <w:divsChild>
        <w:div w:id="905844271">
          <w:marLeft w:val="0"/>
          <w:marRight w:val="0"/>
          <w:marTop w:val="0"/>
          <w:marBottom w:val="0"/>
          <w:divBdr>
            <w:top w:val="none" w:sz="0" w:space="0" w:color="auto"/>
            <w:left w:val="none" w:sz="0" w:space="0" w:color="auto"/>
            <w:bottom w:val="none" w:sz="0" w:space="0" w:color="auto"/>
            <w:right w:val="none" w:sz="0" w:space="0" w:color="auto"/>
          </w:divBdr>
          <w:divsChild>
            <w:div w:id="1722825994">
              <w:marLeft w:val="0"/>
              <w:marRight w:val="0"/>
              <w:marTop w:val="0"/>
              <w:marBottom w:val="0"/>
              <w:divBdr>
                <w:top w:val="none" w:sz="0" w:space="0" w:color="auto"/>
                <w:left w:val="none" w:sz="0" w:space="0" w:color="auto"/>
                <w:bottom w:val="none" w:sz="0" w:space="0" w:color="auto"/>
                <w:right w:val="none" w:sz="0" w:space="0" w:color="auto"/>
              </w:divBdr>
              <w:divsChild>
                <w:div w:id="1617370760">
                  <w:marLeft w:val="0"/>
                  <w:marRight w:val="0"/>
                  <w:marTop w:val="0"/>
                  <w:marBottom w:val="0"/>
                  <w:divBdr>
                    <w:top w:val="none" w:sz="0" w:space="0" w:color="auto"/>
                    <w:left w:val="none" w:sz="0" w:space="0" w:color="auto"/>
                    <w:bottom w:val="none" w:sz="0" w:space="0" w:color="auto"/>
                    <w:right w:val="none" w:sz="0" w:space="0" w:color="auto"/>
                  </w:divBdr>
                  <w:divsChild>
                    <w:div w:id="713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4951">
      <w:bodyDiv w:val="1"/>
      <w:marLeft w:val="0"/>
      <w:marRight w:val="0"/>
      <w:marTop w:val="0"/>
      <w:marBottom w:val="0"/>
      <w:divBdr>
        <w:top w:val="none" w:sz="0" w:space="0" w:color="auto"/>
        <w:left w:val="none" w:sz="0" w:space="0" w:color="auto"/>
        <w:bottom w:val="none" w:sz="0" w:space="0" w:color="auto"/>
        <w:right w:val="none" w:sz="0" w:space="0" w:color="auto"/>
      </w:divBdr>
      <w:divsChild>
        <w:div w:id="1918174656">
          <w:marLeft w:val="0"/>
          <w:marRight w:val="0"/>
          <w:marTop w:val="0"/>
          <w:marBottom w:val="0"/>
          <w:divBdr>
            <w:top w:val="none" w:sz="0" w:space="0" w:color="auto"/>
            <w:left w:val="none" w:sz="0" w:space="0" w:color="auto"/>
            <w:bottom w:val="none" w:sz="0" w:space="0" w:color="auto"/>
            <w:right w:val="none" w:sz="0" w:space="0" w:color="auto"/>
          </w:divBdr>
          <w:divsChild>
            <w:div w:id="798567263">
              <w:marLeft w:val="0"/>
              <w:marRight w:val="0"/>
              <w:marTop w:val="0"/>
              <w:marBottom w:val="0"/>
              <w:divBdr>
                <w:top w:val="none" w:sz="0" w:space="0" w:color="auto"/>
                <w:left w:val="none" w:sz="0" w:space="0" w:color="auto"/>
                <w:bottom w:val="none" w:sz="0" w:space="0" w:color="auto"/>
                <w:right w:val="none" w:sz="0" w:space="0" w:color="auto"/>
              </w:divBdr>
              <w:divsChild>
                <w:div w:id="216554924">
                  <w:marLeft w:val="0"/>
                  <w:marRight w:val="0"/>
                  <w:marTop w:val="0"/>
                  <w:marBottom w:val="0"/>
                  <w:divBdr>
                    <w:top w:val="none" w:sz="0" w:space="0" w:color="auto"/>
                    <w:left w:val="none" w:sz="0" w:space="0" w:color="auto"/>
                    <w:bottom w:val="none" w:sz="0" w:space="0" w:color="auto"/>
                    <w:right w:val="none" w:sz="0" w:space="0" w:color="auto"/>
                  </w:divBdr>
                  <w:divsChild>
                    <w:div w:id="207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105">
      <w:bodyDiv w:val="1"/>
      <w:marLeft w:val="0"/>
      <w:marRight w:val="0"/>
      <w:marTop w:val="0"/>
      <w:marBottom w:val="0"/>
      <w:divBdr>
        <w:top w:val="none" w:sz="0" w:space="0" w:color="auto"/>
        <w:left w:val="none" w:sz="0" w:space="0" w:color="auto"/>
        <w:bottom w:val="none" w:sz="0" w:space="0" w:color="auto"/>
        <w:right w:val="none" w:sz="0" w:space="0" w:color="auto"/>
      </w:divBdr>
      <w:divsChild>
        <w:div w:id="1169521313">
          <w:marLeft w:val="720"/>
          <w:marRight w:val="0"/>
          <w:marTop w:val="120"/>
          <w:marBottom w:val="0"/>
          <w:divBdr>
            <w:top w:val="none" w:sz="0" w:space="0" w:color="auto"/>
            <w:left w:val="none" w:sz="0" w:space="0" w:color="auto"/>
            <w:bottom w:val="none" w:sz="0" w:space="0" w:color="auto"/>
            <w:right w:val="none" w:sz="0" w:space="0" w:color="auto"/>
          </w:divBdr>
        </w:div>
        <w:div w:id="2109151010">
          <w:marLeft w:val="720"/>
          <w:marRight w:val="0"/>
          <w:marTop w:val="120"/>
          <w:marBottom w:val="0"/>
          <w:divBdr>
            <w:top w:val="none" w:sz="0" w:space="0" w:color="auto"/>
            <w:left w:val="none" w:sz="0" w:space="0" w:color="auto"/>
            <w:bottom w:val="none" w:sz="0" w:space="0" w:color="auto"/>
            <w:right w:val="none" w:sz="0" w:space="0" w:color="auto"/>
          </w:divBdr>
        </w:div>
        <w:div w:id="1310523724">
          <w:marLeft w:val="720"/>
          <w:marRight w:val="0"/>
          <w:marTop w:val="120"/>
          <w:marBottom w:val="0"/>
          <w:divBdr>
            <w:top w:val="none" w:sz="0" w:space="0" w:color="auto"/>
            <w:left w:val="none" w:sz="0" w:space="0" w:color="auto"/>
            <w:bottom w:val="none" w:sz="0" w:space="0" w:color="auto"/>
            <w:right w:val="none" w:sz="0" w:space="0" w:color="auto"/>
          </w:divBdr>
        </w:div>
        <w:div w:id="1011565030">
          <w:marLeft w:val="720"/>
          <w:marRight w:val="0"/>
          <w:marTop w:val="120"/>
          <w:marBottom w:val="0"/>
          <w:divBdr>
            <w:top w:val="none" w:sz="0" w:space="0" w:color="auto"/>
            <w:left w:val="none" w:sz="0" w:space="0" w:color="auto"/>
            <w:bottom w:val="none" w:sz="0" w:space="0" w:color="auto"/>
            <w:right w:val="none" w:sz="0" w:space="0" w:color="auto"/>
          </w:divBdr>
        </w:div>
      </w:divsChild>
    </w:div>
    <w:div w:id="722560142">
      <w:bodyDiv w:val="1"/>
      <w:marLeft w:val="0"/>
      <w:marRight w:val="0"/>
      <w:marTop w:val="0"/>
      <w:marBottom w:val="0"/>
      <w:divBdr>
        <w:top w:val="none" w:sz="0" w:space="0" w:color="auto"/>
        <w:left w:val="none" w:sz="0" w:space="0" w:color="auto"/>
        <w:bottom w:val="none" w:sz="0" w:space="0" w:color="auto"/>
        <w:right w:val="none" w:sz="0" w:space="0" w:color="auto"/>
      </w:divBdr>
      <w:divsChild>
        <w:div w:id="2031639373">
          <w:marLeft w:val="0"/>
          <w:marRight w:val="0"/>
          <w:marTop w:val="0"/>
          <w:marBottom w:val="0"/>
          <w:divBdr>
            <w:top w:val="none" w:sz="0" w:space="0" w:color="auto"/>
            <w:left w:val="none" w:sz="0" w:space="0" w:color="auto"/>
            <w:bottom w:val="none" w:sz="0" w:space="0" w:color="auto"/>
            <w:right w:val="none" w:sz="0" w:space="0" w:color="auto"/>
          </w:divBdr>
          <w:divsChild>
            <w:div w:id="255018539">
              <w:marLeft w:val="0"/>
              <w:marRight w:val="0"/>
              <w:marTop w:val="0"/>
              <w:marBottom w:val="0"/>
              <w:divBdr>
                <w:top w:val="none" w:sz="0" w:space="0" w:color="auto"/>
                <w:left w:val="none" w:sz="0" w:space="0" w:color="auto"/>
                <w:bottom w:val="none" w:sz="0" w:space="0" w:color="auto"/>
                <w:right w:val="none" w:sz="0" w:space="0" w:color="auto"/>
              </w:divBdr>
              <w:divsChild>
                <w:div w:id="97870528">
                  <w:marLeft w:val="0"/>
                  <w:marRight w:val="0"/>
                  <w:marTop w:val="0"/>
                  <w:marBottom w:val="0"/>
                  <w:divBdr>
                    <w:top w:val="none" w:sz="0" w:space="0" w:color="auto"/>
                    <w:left w:val="none" w:sz="0" w:space="0" w:color="auto"/>
                    <w:bottom w:val="none" w:sz="0" w:space="0" w:color="auto"/>
                    <w:right w:val="none" w:sz="0" w:space="0" w:color="auto"/>
                  </w:divBdr>
                  <w:divsChild>
                    <w:div w:id="1110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2104">
      <w:bodyDiv w:val="1"/>
      <w:marLeft w:val="0"/>
      <w:marRight w:val="0"/>
      <w:marTop w:val="0"/>
      <w:marBottom w:val="0"/>
      <w:divBdr>
        <w:top w:val="none" w:sz="0" w:space="0" w:color="auto"/>
        <w:left w:val="none" w:sz="0" w:space="0" w:color="auto"/>
        <w:bottom w:val="none" w:sz="0" w:space="0" w:color="auto"/>
        <w:right w:val="none" w:sz="0" w:space="0" w:color="auto"/>
      </w:divBdr>
      <w:divsChild>
        <w:div w:id="1761289284">
          <w:marLeft w:val="0"/>
          <w:marRight w:val="0"/>
          <w:marTop w:val="0"/>
          <w:marBottom w:val="0"/>
          <w:divBdr>
            <w:top w:val="none" w:sz="0" w:space="0" w:color="auto"/>
            <w:left w:val="none" w:sz="0" w:space="0" w:color="auto"/>
            <w:bottom w:val="none" w:sz="0" w:space="0" w:color="auto"/>
            <w:right w:val="none" w:sz="0" w:space="0" w:color="auto"/>
          </w:divBdr>
          <w:divsChild>
            <w:div w:id="784540207">
              <w:marLeft w:val="0"/>
              <w:marRight w:val="0"/>
              <w:marTop w:val="0"/>
              <w:marBottom w:val="0"/>
              <w:divBdr>
                <w:top w:val="none" w:sz="0" w:space="0" w:color="auto"/>
                <w:left w:val="none" w:sz="0" w:space="0" w:color="auto"/>
                <w:bottom w:val="none" w:sz="0" w:space="0" w:color="auto"/>
                <w:right w:val="none" w:sz="0" w:space="0" w:color="auto"/>
              </w:divBdr>
              <w:divsChild>
                <w:div w:id="2061202264">
                  <w:marLeft w:val="0"/>
                  <w:marRight w:val="0"/>
                  <w:marTop w:val="0"/>
                  <w:marBottom w:val="0"/>
                  <w:divBdr>
                    <w:top w:val="none" w:sz="0" w:space="0" w:color="auto"/>
                    <w:left w:val="none" w:sz="0" w:space="0" w:color="auto"/>
                    <w:bottom w:val="none" w:sz="0" w:space="0" w:color="auto"/>
                    <w:right w:val="none" w:sz="0" w:space="0" w:color="auto"/>
                  </w:divBdr>
                  <w:divsChild>
                    <w:div w:id="1368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452">
      <w:bodyDiv w:val="1"/>
      <w:marLeft w:val="0"/>
      <w:marRight w:val="0"/>
      <w:marTop w:val="0"/>
      <w:marBottom w:val="0"/>
      <w:divBdr>
        <w:top w:val="none" w:sz="0" w:space="0" w:color="auto"/>
        <w:left w:val="none" w:sz="0" w:space="0" w:color="auto"/>
        <w:bottom w:val="none" w:sz="0" w:space="0" w:color="auto"/>
        <w:right w:val="none" w:sz="0" w:space="0" w:color="auto"/>
      </w:divBdr>
      <w:divsChild>
        <w:div w:id="1566838717">
          <w:marLeft w:val="0"/>
          <w:marRight w:val="0"/>
          <w:marTop w:val="0"/>
          <w:marBottom w:val="0"/>
          <w:divBdr>
            <w:top w:val="none" w:sz="0" w:space="0" w:color="auto"/>
            <w:left w:val="none" w:sz="0" w:space="0" w:color="auto"/>
            <w:bottom w:val="none" w:sz="0" w:space="0" w:color="auto"/>
            <w:right w:val="none" w:sz="0" w:space="0" w:color="auto"/>
          </w:divBdr>
          <w:divsChild>
            <w:div w:id="1829856282">
              <w:marLeft w:val="0"/>
              <w:marRight w:val="0"/>
              <w:marTop w:val="0"/>
              <w:marBottom w:val="0"/>
              <w:divBdr>
                <w:top w:val="none" w:sz="0" w:space="0" w:color="auto"/>
                <w:left w:val="none" w:sz="0" w:space="0" w:color="auto"/>
                <w:bottom w:val="none" w:sz="0" w:space="0" w:color="auto"/>
                <w:right w:val="none" w:sz="0" w:space="0" w:color="auto"/>
              </w:divBdr>
              <w:divsChild>
                <w:div w:id="1637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96683">
      <w:bodyDiv w:val="1"/>
      <w:marLeft w:val="0"/>
      <w:marRight w:val="0"/>
      <w:marTop w:val="0"/>
      <w:marBottom w:val="0"/>
      <w:divBdr>
        <w:top w:val="none" w:sz="0" w:space="0" w:color="auto"/>
        <w:left w:val="none" w:sz="0" w:space="0" w:color="auto"/>
        <w:bottom w:val="none" w:sz="0" w:space="0" w:color="auto"/>
        <w:right w:val="none" w:sz="0" w:space="0" w:color="auto"/>
      </w:divBdr>
      <w:divsChild>
        <w:div w:id="1686518427">
          <w:marLeft w:val="0"/>
          <w:marRight w:val="0"/>
          <w:marTop w:val="0"/>
          <w:marBottom w:val="0"/>
          <w:divBdr>
            <w:top w:val="none" w:sz="0" w:space="0" w:color="auto"/>
            <w:left w:val="none" w:sz="0" w:space="0" w:color="auto"/>
            <w:bottom w:val="none" w:sz="0" w:space="0" w:color="auto"/>
            <w:right w:val="none" w:sz="0" w:space="0" w:color="auto"/>
          </w:divBdr>
          <w:divsChild>
            <w:div w:id="224608343">
              <w:marLeft w:val="0"/>
              <w:marRight w:val="0"/>
              <w:marTop w:val="0"/>
              <w:marBottom w:val="0"/>
              <w:divBdr>
                <w:top w:val="none" w:sz="0" w:space="0" w:color="auto"/>
                <w:left w:val="none" w:sz="0" w:space="0" w:color="auto"/>
                <w:bottom w:val="none" w:sz="0" w:space="0" w:color="auto"/>
                <w:right w:val="none" w:sz="0" w:space="0" w:color="auto"/>
              </w:divBdr>
              <w:divsChild>
                <w:div w:id="1882663976">
                  <w:marLeft w:val="0"/>
                  <w:marRight w:val="0"/>
                  <w:marTop w:val="0"/>
                  <w:marBottom w:val="0"/>
                  <w:divBdr>
                    <w:top w:val="none" w:sz="0" w:space="0" w:color="auto"/>
                    <w:left w:val="none" w:sz="0" w:space="0" w:color="auto"/>
                    <w:bottom w:val="none" w:sz="0" w:space="0" w:color="auto"/>
                    <w:right w:val="none" w:sz="0" w:space="0" w:color="auto"/>
                  </w:divBdr>
                  <w:divsChild>
                    <w:div w:id="3666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11500">
      <w:bodyDiv w:val="1"/>
      <w:marLeft w:val="0"/>
      <w:marRight w:val="0"/>
      <w:marTop w:val="0"/>
      <w:marBottom w:val="0"/>
      <w:divBdr>
        <w:top w:val="none" w:sz="0" w:space="0" w:color="auto"/>
        <w:left w:val="none" w:sz="0" w:space="0" w:color="auto"/>
        <w:bottom w:val="none" w:sz="0" w:space="0" w:color="auto"/>
        <w:right w:val="none" w:sz="0" w:space="0" w:color="auto"/>
      </w:divBdr>
      <w:divsChild>
        <w:div w:id="1874414927">
          <w:marLeft w:val="0"/>
          <w:marRight w:val="0"/>
          <w:marTop w:val="0"/>
          <w:marBottom w:val="0"/>
          <w:divBdr>
            <w:top w:val="none" w:sz="0" w:space="0" w:color="auto"/>
            <w:left w:val="none" w:sz="0" w:space="0" w:color="auto"/>
            <w:bottom w:val="none" w:sz="0" w:space="0" w:color="auto"/>
            <w:right w:val="none" w:sz="0" w:space="0" w:color="auto"/>
          </w:divBdr>
          <w:divsChild>
            <w:div w:id="557280120">
              <w:marLeft w:val="0"/>
              <w:marRight w:val="0"/>
              <w:marTop w:val="0"/>
              <w:marBottom w:val="0"/>
              <w:divBdr>
                <w:top w:val="none" w:sz="0" w:space="0" w:color="auto"/>
                <w:left w:val="none" w:sz="0" w:space="0" w:color="auto"/>
                <w:bottom w:val="none" w:sz="0" w:space="0" w:color="auto"/>
                <w:right w:val="none" w:sz="0" w:space="0" w:color="auto"/>
              </w:divBdr>
              <w:divsChild>
                <w:div w:id="1979335215">
                  <w:marLeft w:val="0"/>
                  <w:marRight w:val="0"/>
                  <w:marTop w:val="0"/>
                  <w:marBottom w:val="0"/>
                  <w:divBdr>
                    <w:top w:val="none" w:sz="0" w:space="0" w:color="auto"/>
                    <w:left w:val="none" w:sz="0" w:space="0" w:color="auto"/>
                    <w:bottom w:val="none" w:sz="0" w:space="0" w:color="auto"/>
                    <w:right w:val="none" w:sz="0" w:space="0" w:color="auto"/>
                  </w:divBdr>
                  <w:divsChild>
                    <w:div w:id="1006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1723">
      <w:bodyDiv w:val="1"/>
      <w:marLeft w:val="0"/>
      <w:marRight w:val="0"/>
      <w:marTop w:val="0"/>
      <w:marBottom w:val="0"/>
      <w:divBdr>
        <w:top w:val="none" w:sz="0" w:space="0" w:color="auto"/>
        <w:left w:val="none" w:sz="0" w:space="0" w:color="auto"/>
        <w:bottom w:val="none" w:sz="0" w:space="0" w:color="auto"/>
        <w:right w:val="none" w:sz="0" w:space="0" w:color="auto"/>
      </w:divBdr>
      <w:divsChild>
        <w:div w:id="1316372614">
          <w:marLeft w:val="0"/>
          <w:marRight w:val="0"/>
          <w:marTop w:val="0"/>
          <w:marBottom w:val="0"/>
          <w:divBdr>
            <w:top w:val="none" w:sz="0" w:space="0" w:color="auto"/>
            <w:left w:val="none" w:sz="0" w:space="0" w:color="auto"/>
            <w:bottom w:val="none" w:sz="0" w:space="0" w:color="auto"/>
            <w:right w:val="none" w:sz="0" w:space="0" w:color="auto"/>
          </w:divBdr>
        </w:div>
        <w:div w:id="1576548970">
          <w:marLeft w:val="0"/>
          <w:marRight w:val="0"/>
          <w:marTop w:val="0"/>
          <w:marBottom w:val="0"/>
          <w:divBdr>
            <w:top w:val="none" w:sz="0" w:space="0" w:color="auto"/>
            <w:left w:val="none" w:sz="0" w:space="0" w:color="auto"/>
            <w:bottom w:val="none" w:sz="0" w:space="0" w:color="auto"/>
            <w:right w:val="none" w:sz="0" w:space="0" w:color="auto"/>
          </w:divBdr>
        </w:div>
      </w:divsChild>
    </w:div>
    <w:div w:id="2079087845">
      <w:bodyDiv w:val="1"/>
      <w:marLeft w:val="0"/>
      <w:marRight w:val="0"/>
      <w:marTop w:val="0"/>
      <w:marBottom w:val="0"/>
      <w:divBdr>
        <w:top w:val="none" w:sz="0" w:space="0" w:color="auto"/>
        <w:left w:val="none" w:sz="0" w:space="0" w:color="auto"/>
        <w:bottom w:val="none" w:sz="0" w:space="0" w:color="auto"/>
        <w:right w:val="none" w:sz="0" w:space="0" w:color="auto"/>
      </w:divBdr>
      <w:divsChild>
        <w:div w:id="1038890274">
          <w:marLeft w:val="0"/>
          <w:marRight w:val="0"/>
          <w:marTop w:val="0"/>
          <w:marBottom w:val="0"/>
          <w:divBdr>
            <w:top w:val="none" w:sz="0" w:space="0" w:color="auto"/>
            <w:left w:val="none" w:sz="0" w:space="0" w:color="auto"/>
            <w:bottom w:val="none" w:sz="0" w:space="0" w:color="auto"/>
            <w:right w:val="none" w:sz="0" w:space="0" w:color="auto"/>
          </w:divBdr>
          <w:divsChild>
            <w:div w:id="1872495107">
              <w:marLeft w:val="0"/>
              <w:marRight w:val="0"/>
              <w:marTop w:val="0"/>
              <w:marBottom w:val="0"/>
              <w:divBdr>
                <w:top w:val="none" w:sz="0" w:space="0" w:color="auto"/>
                <w:left w:val="none" w:sz="0" w:space="0" w:color="auto"/>
                <w:bottom w:val="none" w:sz="0" w:space="0" w:color="auto"/>
                <w:right w:val="none" w:sz="0" w:space="0" w:color="auto"/>
              </w:divBdr>
              <w:divsChild>
                <w:div w:id="1403871148">
                  <w:marLeft w:val="0"/>
                  <w:marRight w:val="0"/>
                  <w:marTop w:val="0"/>
                  <w:marBottom w:val="0"/>
                  <w:divBdr>
                    <w:top w:val="none" w:sz="0" w:space="0" w:color="auto"/>
                    <w:left w:val="none" w:sz="0" w:space="0" w:color="auto"/>
                    <w:bottom w:val="none" w:sz="0" w:space="0" w:color="auto"/>
                    <w:right w:val="none" w:sz="0" w:space="0" w:color="auto"/>
                  </w:divBdr>
                  <w:divsChild>
                    <w:div w:id="164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4B4D74C874734AF4E42A7CA4E17B0"/>
        <w:category>
          <w:name w:val="General"/>
          <w:gallery w:val="placeholder"/>
        </w:category>
        <w:types>
          <w:type w:val="bbPlcHdr"/>
        </w:types>
        <w:behaviors>
          <w:behavior w:val="content"/>
        </w:behaviors>
        <w:guid w:val="{B3191A06-5E37-4C2B-97CC-C7CC2E138497}"/>
      </w:docPartPr>
      <w:docPartBody>
        <w:p w:rsidR="006643C7" w:rsidRDefault="006643C7" w:rsidP="006643C7">
          <w:pPr>
            <w:pStyle w:val="EE04B4D74C874734AF4E42A7CA4E17B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7"/>
    <w:rsid w:val="000049C0"/>
    <w:rsid w:val="000236DB"/>
    <w:rsid w:val="00153F66"/>
    <w:rsid w:val="001F0C08"/>
    <w:rsid w:val="00390F62"/>
    <w:rsid w:val="00556A84"/>
    <w:rsid w:val="00596943"/>
    <w:rsid w:val="00637ABF"/>
    <w:rsid w:val="006643C7"/>
    <w:rsid w:val="00665BF3"/>
    <w:rsid w:val="006A7F56"/>
    <w:rsid w:val="006D5B2A"/>
    <w:rsid w:val="008D3F0F"/>
    <w:rsid w:val="0094520C"/>
    <w:rsid w:val="00991B37"/>
    <w:rsid w:val="00A174FF"/>
    <w:rsid w:val="00A66B7B"/>
    <w:rsid w:val="00A77F3A"/>
    <w:rsid w:val="00AD309B"/>
    <w:rsid w:val="00B45467"/>
    <w:rsid w:val="00CF3B66"/>
    <w:rsid w:val="00D24AD8"/>
    <w:rsid w:val="00DB0CB1"/>
    <w:rsid w:val="00DD0BF2"/>
    <w:rsid w:val="00E20467"/>
    <w:rsid w:val="00F7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4B4D74C874734AF4E42A7CA4E17B0">
    <w:name w:val="EE04B4D74C874734AF4E42A7CA4E17B0"/>
    <w:rsid w:val="0066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09D4D-B619-4E37-9CCF-5A8B1E33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22</Pages>
  <Words>9167</Words>
  <Characters>52256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Tong Primary School ~ SQIP 2022-23</vt:lpstr>
    </vt:vector>
  </TitlesOfParts>
  <Company>CNES</Company>
  <LinksUpToDate>false</LinksUpToDate>
  <CharactersWithSpaces>61301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 Primary School ~ SQIP 2022-23</dc:title>
  <dc:creator>Mary Clare Ferguson</dc:creator>
  <cp:lastModifiedBy>Ann Marie Beaton</cp:lastModifiedBy>
  <cp:revision>34</cp:revision>
  <cp:lastPrinted>2022-06-14T15:13:00Z</cp:lastPrinted>
  <dcterms:created xsi:type="dcterms:W3CDTF">2022-06-14T16:46:00Z</dcterms:created>
  <dcterms:modified xsi:type="dcterms:W3CDTF">2022-09-30T12:23:00Z</dcterms:modified>
</cp:coreProperties>
</file>