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EF" w:rsidRPr="00B23BEF" w:rsidRDefault="00B23BEF" w:rsidP="00B23BEF">
      <w:pPr>
        <w:pStyle w:val="NoSpacing"/>
        <w:jc w:val="center"/>
        <w:rPr>
          <w:rFonts w:ascii="Century Gothic" w:hAnsi="Century Gothic"/>
          <w:b/>
          <w:color w:val="7030A0"/>
          <w:sz w:val="44"/>
          <w:szCs w:val="28"/>
        </w:rPr>
      </w:pPr>
      <w:r w:rsidRPr="00B23BEF">
        <w:rPr>
          <w:rFonts w:ascii="Century Gothic" w:hAnsi="Century Gothic"/>
          <w:b/>
          <w:color w:val="7030A0"/>
          <w:sz w:val="44"/>
          <w:szCs w:val="28"/>
        </w:rPr>
        <w:t>G I R F E C</w:t>
      </w:r>
    </w:p>
    <w:p w:rsidR="00B23BEF" w:rsidRPr="00B23BEF" w:rsidRDefault="00B23BEF" w:rsidP="00B23BEF">
      <w:pPr>
        <w:pStyle w:val="NoSpacing"/>
        <w:jc w:val="center"/>
        <w:rPr>
          <w:rFonts w:ascii="Century Gothic" w:hAnsi="Century Gothic"/>
          <w:color w:val="70AD47" w:themeColor="accent6"/>
          <w:sz w:val="24"/>
          <w:szCs w:val="24"/>
        </w:rPr>
      </w:pPr>
      <w:r w:rsidRPr="00B23BEF">
        <w:rPr>
          <w:rFonts w:ascii="Century Gothic" w:hAnsi="Century Gothic"/>
          <w:color w:val="70AD47" w:themeColor="accent6"/>
          <w:sz w:val="24"/>
          <w:szCs w:val="24"/>
        </w:rPr>
        <w:t xml:space="preserve">(Getting It Right </w:t>
      </w:r>
      <w:proofErr w:type="gramStart"/>
      <w:r w:rsidRPr="00B23BEF">
        <w:rPr>
          <w:rFonts w:ascii="Century Gothic" w:hAnsi="Century Gothic"/>
          <w:color w:val="70AD47" w:themeColor="accent6"/>
          <w:sz w:val="24"/>
          <w:szCs w:val="24"/>
        </w:rPr>
        <w:t>For</w:t>
      </w:r>
      <w:proofErr w:type="gramEnd"/>
      <w:r w:rsidRPr="00B23BEF">
        <w:rPr>
          <w:rFonts w:ascii="Century Gothic" w:hAnsi="Century Gothic"/>
          <w:color w:val="70AD47" w:themeColor="accent6"/>
          <w:sz w:val="24"/>
          <w:szCs w:val="24"/>
        </w:rPr>
        <w:t xml:space="preserve"> Every Child)</w:t>
      </w:r>
    </w:p>
    <w:p w:rsidR="00B23BEF" w:rsidRPr="00B23BEF" w:rsidRDefault="00B23BEF" w:rsidP="00B23BEF">
      <w:pPr>
        <w:pStyle w:val="NoSpacing"/>
        <w:jc w:val="center"/>
        <w:rPr>
          <w:rFonts w:ascii="Century Gothic" w:hAnsi="Century Gothic"/>
          <w:b/>
          <w:color w:val="70AD47" w:themeColor="accent6"/>
          <w:sz w:val="24"/>
          <w:szCs w:val="24"/>
        </w:rPr>
      </w:pPr>
    </w:p>
    <w:p w:rsidR="00B23BEF" w:rsidRPr="00B23BEF" w:rsidRDefault="00B23BEF" w:rsidP="00B23BEF">
      <w:pPr>
        <w:pStyle w:val="NoSpacing"/>
        <w:jc w:val="center"/>
        <w:rPr>
          <w:rFonts w:ascii="Century Gothic" w:hAnsi="Century Gothic" w:cs="Arial"/>
          <w:b/>
          <w:sz w:val="24"/>
          <w:szCs w:val="24"/>
        </w:rPr>
      </w:pPr>
      <w:r w:rsidRPr="00B23BEF">
        <w:rPr>
          <w:rFonts w:ascii="Century Gothic" w:hAnsi="Century Gothic" w:cs="Arial"/>
          <w:b/>
          <w:sz w:val="24"/>
          <w:szCs w:val="24"/>
        </w:rPr>
        <w:t>An approach to supporting your child’s wellbeing at home</w:t>
      </w:r>
    </w:p>
    <w:p w:rsidR="00B23BEF" w:rsidRPr="00B23BEF" w:rsidRDefault="00B23BEF" w:rsidP="00B23BEF">
      <w:pPr>
        <w:pStyle w:val="NoSpacing"/>
        <w:jc w:val="center"/>
        <w:rPr>
          <w:rFonts w:ascii="Century Gothic" w:hAnsi="Century Gothic"/>
          <w:color w:val="70AD47" w:themeColor="accent6"/>
          <w:sz w:val="24"/>
          <w:szCs w:val="24"/>
        </w:rPr>
      </w:pPr>
    </w:p>
    <w:p w:rsidR="00B23BEF" w:rsidRPr="00B23BEF" w:rsidRDefault="00B23BEF" w:rsidP="00B23BEF">
      <w:pPr>
        <w:pStyle w:val="NoSpacing"/>
        <w:jc w:val="center"/>
        <w:rPr>
          <w:rFonts w:ascii="Century Gothic" w:hAnsi="Century Gothic"/>
          <w:color w:val="000000" w:themeColor="text1"/>
          <w:sz w:val="24"/>
          <w:szCs w:val="24"/>
        </w:rPr>
      </w:pPr>
      <w:r w:rsidRPr="00B23BEF">
        <w:rPr>
          <w:rFonts w:ascii="Century Gothic" w:hAnsi="Century Gothic"/>
          <w:color w:val="000000" w:themeColor="text1"/>
          <w:sz w:val="24"/>
          <w:szCs w:val="24"/>
        </w:rPr>
        <w:t xml:space="preserve">The Getting It Right approach looks at eight areas of wellbeing. These are </w:t>
      </w:r>
    </w:p>
    <w:p w:rsidR="00B23BEF" w:rsidRPr="00B23BEF" w:rsidRDefault="00B23BEF" w:rsidP="00B23BEF">
      <w:pPr>
        <w:pStyle w:val="NoSpacing"/>
        <w:jc w:val="center"/>
        <w:rPr>
          <w:rFonts w:ascii="Century Gothic" w:hAnsi="Century Gothic"/>
          <w:color w:val="000000" w:themeColor="text1"/>
          <w:sz w:val="24"/>
          <w:szCs w:val="24"/>
        </w:rPr>
      </w:pPr>
      <w:proofErr w:type="gramStart"/>
      <w:r w:rsidRPr="00B23BEF">
        <w:rPr>
          <w:rFonts w:ascii="Century Gothic" w:hAnsi="Century Gothic"/>
          <w:color w:val="000000" w:themeColor="text1"/>
          <w:sz w:val="24"/>
          <w:szCs w:val="24"/>
        </w:rPr>
        <w:t>recognised</w:t>
      </w:r>
      <w:proofErr w:type="gramEnd"/>
      <w:r w:rsidRPr="00B23BEF">
        <w:rPr>
          <w:rFonts w:ascii="Century Gothic" w:hAnsi="Century Gothic"/>
          <w:color w:val="000000" w:themeColor="text1"/>
          <w:sz w:val="24"/>
          <w:szCs w:val="24"/>
        </w:rPr>
        <w:t xml:space="preserve"> as areas in which children and young people need to progress in </w:t>
      </w:r>
    </w:p>
    <w:p w:rsidR="00B23BEF" w:rsidRPr="00B23BEF" w:rsidRDefault="00B23BEF" w:rsidP="00B23BEF">
      <w:pPr>
        <w:pStyle w:val="NoSpacing"/>
        <w:jc w:val="center"/>
        <w:rPr>
          <w:rFonts w:ascii="Century Gothic" w:hAnsi="Century Gothic"/>
          <w:color w:val="000000" w:themeColor="text1"/>
          <w:sz w:val="24"/>
          <w:szCs w:val="24"/>
        </w:rPr>
      </w:pPr>
      <w:proofErr w:type="gramStart"/>
      <w:r w:rsidRPr="00B23BEF">
        <w:rPr>
          <w:rFonts w:ascii="Century Gothic" w:hAnsi="Century Gothic"/>
          <w:color w:val="000000" w:themeColor="text1"/>
          <w:sz w:val="24"/>
          <w:szCs w:val="24"/>
        </w:rPr>
        <w:t>order</w:t>
      </w:r>
      <w:proofErr w:type="gramEnd"/>
      <w:r w:rsidRPr="00B23BEF">
        <w:rPr>
          <w:rFonts w:ascii="Century Gothic" w:hAnsi="Century Gothic"/>
          <w:color w:val="000000" w:themeColor="text1"/>
          <w:sz w:val="24"/>
          <w:szCs w:val="24"/>
        </w:rPr>
        <w:t xml:space="preserve"> to do well now and in the future.</w:t>
      </w:r>
    </w:p>
    <w:p w:rsidR="00B23BEF" w:rsidRPr="00B23BEF" w:rsidRDefault="00B23BEF" w:rsidP="00B23BEF">
      <w:pPr>
        <w:pStyle w:val="NoSpacing"/>
        <w:jc w:val="center"/>
        <w:rPr>
          <w:rFonts w:ascii="Century Gothic" w:hAnsi="Century Gothic"/>
          <w:color w:val="000000" w:themeColor="text1"/>
          <w:sz w:val="24"/>
          <w:szCs w:val="24"/>
        </w:rPr>
      </w:pPr>
    </w:p>
    <w:p w:rsidR="00B23BEF" w:rsidRPr="00B23BEF" w:rsidRDefault="00B23BEF" w:rsidP="00B23BEF">
      <w:pPr>
        <w:pStyle w:val="NoSpacing"/>
        <w:jc w:val="center"/>
        <w:rPr>
          <w:rFonts w:ascii="Century Gothic" w:hAnsi="Century Gothic"/>
          <w:b/>
          <w:color w:val="000000" w:themeColor="text1"/>
          <w:sz w:val="28"/>
          <w:szCs w:val="24"/>
          <w:u w:val="single"/>
        </w:rPr>
      </w:pPr>
      <w:r w:rsidRPr="00B23BEF">
        <w:rPr>
          <w:rFonts w:ascii="Century Gothic" w:hAnsi="Century Gothic"/>
          <w:b/>
          <w:color w:val="000000" w:themeColor="text1"/>
          <w:sz w:val="28"/>
          <w:szCs w:val="24"/>
          <w:u w:val="single"/>
        </w:rPr>
        <w:t>The eight wellbeing indicators are:</w:t>
      </w:r>
    </w:p>
    <w:p w:rsidR="00B23BEF" w:rsidRPr="00B23BEF" w:rsidRDefault="00B23BEF" w:rsidP="00B23BEF">
      <w:pPr>
        <w:pStyle w:val="NoSpacing"/>
        <w:jc w:val="center"/>
        <w:rPr>
          <w:rFonts w:ascii="Century Gothic" w:hAnsi="Century Gothic"/>
          <w:b/>
          <w:color w:val="000000" w:themeColor="text1"/>
          <w:sz w:val="24"/>
          <w:szCs w:val="24"/>
        </w:rPr>
      </w:pPr>
    </w:p>
    <w:p w:rsidR="00B23BEF" w:rsidRPr="00B23BEF" w:rsidRDefault="00B23BEF" w:rsidP="00B23BEF">
      <w:pPr>
        <w:pStyle w:val="NoSpacing"/>
        <w:jc w:val="center"/>
        <w:rPr>
          <w:rFonts w:ascii="Century Gothic" w:hAnsi="Century Gothic"/>
          <w:b/>
          <w:color w:val="70AD47" w:themeColor="accent6"/>
          <w:sz w:val="24"/>
          <w:szCs w:val="24"/>
        </w:rPr>
      </w:pPr>
      <w:r w:rsidRPr="00B23BEF">
        <w:rPr>
          <w:rFonts w:ascii="Century Gothic" w:hAnsi="Century Gothic"/>
          <w:b/>
          <w:color w:val="70AD47" w:themeColor="accent6"/>
          <w:sz w:val="24"/>
          <w:szCs w:val="24"/>
        </w:rPr>
        <w:t>Safe, Healthy, Achieving, Nurtured, Active, Respected, Responsible and Included</w:t>
      </w:r>
    </w:p>
    <w:p w:rsidR="00B23BEF" w:rsidRPr="00B23BEF" w:rsidRDefault="00B23BEF" w:rsidP="00B23BEF">
      <w:pPr>
        <w:pStyle w:val="NoSpacing"/>
        <w:jc w:val="center"/>
        <w:rPr>
          <w:rFonts w:ascii="Century Gothic" w:hAnsi="Century Gothic"/>
          <w:color w:val="70AD47" w:themeColor="accent6"/>
          <w:sz w:val="24"/>
          <w:szCs w:val="24"/>
        </w:rPr>
      </w:pPr>
    </w:p>
    <w:p w:rsidR="00B23BEF" w:rsidRPr="00B23BEF" w:rsidRDefault="00B23BEF" w:rsidP="00B23BEF">
      <w:pPr>
        <w:pStyle w:val="NoSpacing"/>
        <w:jc w:val="center"/>
        <w:rPr>
          <w:rFonts w:ascii="Century Gothic" w:hAnsi="Century Gothic"/>
          <w:color w:val="000000" w:themeColor="text1"/>
          <w:sz w:val="24"/>
          <w:szCs w:val="24"/>
        </w:rPr>
      </w:pPr>
      <w:r w:rsidRPr="00B23BEF">
        <w:rPr>
          <w:rFonts w:ascii="Century Gothic" w:hAnsi="Century Gothic"/>
          <w:color w:val="000000" w:themeColor="text1"/>
          <w:sz w:val="24"/>
          <w:szCs w:val="24"/>
        </w:rPr>
        <w:t>The approach gives a common language and a way to gather information about a child’s world, making sure the child is developing, and has everything they need from the people who look after them both at home and in the wider community.</w:t>
      </w:r>
    </w:p>
    <w:p w:rsidR="00B23BEF" w:rsidRPr="00B23BEF" w:rsidRDefault="00B23BEF" w:rsidP="00B23BEF">
      <w:pPr>
        <w:pStyle w:val="NoSpacing"/>
        <w:jc w:val="center"/>
        <w:rPr>
          <w:rFonts w:ascii="Century Gothic" w:hAnsi="Century Gothic"/>
          <w:color w:val="000000" w:themeColor="text1"/>
          <w:sz w:val="24"/>
          <w:szCs w:val="24"/>
        </w:rPr>
      </w:pPr>
      <w:r w:rsidRPr="00B23BEF">
        <w:rPr>
          <w:rFonts w:ascii="Century Gothic" w:hAnsi="Century Gothic"/>
          <w:noProof/>
          <w:color w:val="000000" w:themeColor="text1"/>
          <w:sz w:val="24"/>
          <w:szCs w:val="24"/>
          <w:lang w:eastAsia="en-GB"/>
        </w:rPr>
        <w:drawing>
          <wp:anchor distT="0" distB="0" distL="114300" distR="114300" simplePos="0" relativeHeight="251659264" behindDoc="1" locked="0" layoutInCell="1" allowOverlap="1" wp14:anchorId="6204C0BD" wp14:editId="6B62F736">
            <wp:simplePos x="0" y="0"/>
            <wp:positionH relativeFrom="margin">
              <wp:posOffset>381000</wp:posOffset>
            </wp:positionH>
            <wp:positionV relativeFrom="paragraph">
              <wp:posOffset>102235</wp:posOffset>
            </wp:positionV>
            <wp:extent cx="1628775" cy="1602398"/>
            <wp:effectExtent l="0" t="0" r="0" b="0"/>
            <wp:wrapNone/>
            <wp:docPr id="7" name="Picture 7" descr="Image result for shanarri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narri whe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16023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BEF" w:rsidRPr="00B23BEF" w:rsidRDefault="00B23BEF" w:rsidP="00B23BEF">
      <w:pPr>
        <w:pStyle w:val="NoSpacing"/>
        <w:ind w:left="3402"/>
        <w:jc w:val="both"/>
        <w:rPr>
          <w:rFonts w:ascii="Century Gothic" w:hAnsi="Century Gothic"/>
          <w:color w:val="000000" w:themeColor="text1"/>
          <w:sz w:val="24"/>
          <w:szCs w:val="24"/>
        </w:rPr>
      </w:pPr>
      <w:r w:rsidRPr="00B23BEF">
        <w:rPr>
          <w:rFonts w:ascii="Century Gothic" w:hAnsi="Century Gothic"/>
          <w:color w:val="000000" w:themeColor="text1"/>
          <w:sz w:val="24"/>
          <w:szCs w:val="24"/>
        </w:rPr>
        <w:t xml:space="preserve">Children will discuss well-being indicators in various ways e.g. whole school </w:t>
      </w:r>
      <w:r w:rsidRPr="00B23BEF">
        <w:rPr>
          <w:rFonts w:ascii="Century Gothic" w:hAnsi="Century Gothic"/>
          <w:color w:val="000000" w:themeColor="text1"/>
          <w:sz w:val="24"/>
          <w:szCs w:val="24"/>
        </w:rPr>
        <w:t xml:space="preserve">virtual </w:t>
      </w:r>
      <w:r w:rsidRPr="00B23BEF">
        <w:rPr>
          <w:rFonts w:ascii="Century Gothic" w:hAnsi="Century Gothic"/>
          <w:color w:val="000000" w:themeColor="text1"/>
          <w:sz w:val="24"/>
          <w:szCs w:val="24"/>
        </w:rPr>
        <w:t xml:space="preserve">assemblies, topics, circle time, etc. </w:t>
      </w:r>
    </w:p>
    <w:p w:rsidR="00B23BEF" w:rsidRPr="00B23BEF" w:rsidRDefault="00B23BEF" w:rsidP="00B23BEF">
      <w:pPr>
        <w:pStyle w:val="NoSpacing"/>
        <w:ind w:left="3402"/>
        <w:jc w:val="both"/>
        <w:rPr>
          <w:rFonts w:ascii="Century Gothic" w:hAnsi="Century Gothic"/>
          <w:color w:val="000000" w:themeColor="text1"/>
          <w:sz w:val="24"/>
          <w:szCs w:val="24"/>
        </w:rPr>
      </w:pPr>
    </w:p>
    <w:p w:rsidR="00B23BEF" w:rsidRPr="00B23BEF" w:rsidRDefault="00B23BEF" w:rsidP="00B23BEF">
      <w:pPr>
        <w:pStyle w:val="NoSpacing"/>
        <w:ind w:left="3402"/>
        <w:jc w:val="both"/>
        <w:rPr>
          <w:rFonts w:ascii="Century Gothic" w:hAnsi="Century Gothic" w:cs="Arial"/>
          <w:sz w:val="24"/>
          <w:szCs w:val="24"/>
        </w:rPr>
      </w:pPr>
      <w:r w:rsidRPr="00B23BEF">
        <w:rPr>
          <w:rFonts w:ascii="Century Gothic" w:hAnsi="Century Gothic"/>
          <w:color w:val="000000" w:themeColor="text1"/>
          <w:sz w:val="24"/>
          <w:szCs w:val="24"/>
        </w:rPr>
        <w:t>They will be encouraged to think of ways in which they exercise the rights to play, to be healthy and happy, to learn new things and to be looked after and nurtured. Children will record this learning in their Wellbeing Plans which can be kept in their Learning Journeys.</w:t>
      </w:r>
      <w:r w:rsidRPr="00B23BEF">
        <w:rPr>
          <w:rFonts w:ascii="Century Gothic" w:hAnsi="Century Gothic"/>
          <w:color w:val="000000" w:themeColor="text1"/>
          <w:sz w:val="24"/>
          <w:szCs w:val="24"/>
        </w:rPr>
        <w:t xml:space="preserve"> </w:t>
      </w:r>
      <w:r w:rsidRPr="00B23BEF">
        <w:rPr>
          <w:rFonts w:ascii="Century Gothic" w:hAnsi="Century Gothic" w:cs="Arial"/>
          <w:sz w:val="24"/>
          <w:szCs w:val="24"/>
        </w:rPr>
        <w:t xml:space="preserve">Learning Journeys will be sent home on </w:t>
      </w:r>
      <w:r w:rsidRPr="00416A7A">
        <w:rPr>
          <w:rFonts w:ascii="Century Gothic" w:hAnsi="Century Gothic" w:cs="Arial"/>
          <w:b/>
          <w:sz w:val="24"/>
          <w:szCs w:val="24"/>
        </w:rPr>
        <w:t>Friday 27 November</w:t>
      </w:r>
      <w:r w:rsidRPr="00B23BEF">
        <w:rPr>
          <w:rFonts w:ascii="Century Gothic" w:hAnsi="Century Gothic" w:cs="Arial"/>
          <w:sz w:val="24"/>
          <w:szCs w:val="24"/>
        </w:rPr>
        <w:t>.</w:t>
      </w:r>
    </w:p>
    <w:p w:rsidR="00B23BEF" w:rsidRPr="00B23BEF" w:rsidRDefault="00B23BEF" w:rsidP="00B23BEF">
      <w:pPr>
        <w:pStyle w:val="NoSpacing"/>
        <w:ind w:left="3402"/>
        <w:jc w:val="both"/>
        <w:rPr>
          <w:rFonts w:ascii="Century Gothic" w:hAnsi="Century Gothic"/>
          <w:color w:val="000000" w:themeColor="text1"/>
          <w:sz w:val="24"/>
          <w:szCs w:val="24"/>
        </w:rPr>
      </w:pPr>
    </w:p>
    <w:p w:rsidR="00B23BEF" w:rsidRPr="00B23BEF" w:rsidRDefault="00B23BEF" w:rsidP="00B23BEF">
      <w:pPr>
        <w:pStyle w:val="NoSpacing"/>
        <w:jc w:val="both"/>
        <w:rPr>
          <w:rFonts w:ascii="Century Gothic" w:hAnsi="Century Gothic" w:cs="Arial"/>
          <w:sz w:val="24"/>
          <w:szCs w:val="24"/>
        </w:rPr>
      </w:pPr>
      <w:r w:rsidRPr="00B23BEF">
        <w:rPr>
          <w:rFonts w:ascii="Century Gothic" w:hAnsi="Century Gothic" w:cs="Arial"/>
          <w:sz w:val="24"/>
          <w:szCs w:val="24"/>
        </w:rPr>
        <w:t xml:space="preserve">This term we will review the wellbeing indicators with our children. </w:t>
      </w:r>
      <w:r w:rsidRPr="00B23BEF">
        <w:rPr>
          <w:rFonts w:ascii="Century Gothic" w:hAnsi="Century Gothic" w:cs="Arial"/>
          <w:sz w:val="24"/>
          <w:szCs w:val="24"/>
        </w:rPr>
        <w:t xml:space="preserve">We </w:t>
      </w:r>
      <w:r w:rsidRPr="00B23BEF">
        <w:rPr>
          <w:rFonts w:ascii="Century Gothic" w:hAnsi="Century Gothic" w:cs="Arial"/>
          <w:sz w:val="24"/>
          <w:szCs w:val="24"/>
        </w:rPr>
        <w:t xml:space="preserve">will ask </w:t>
      </w:r>
      <w:r w:rsidRPr="00B23BEF">
        <w:rPr>
          <w:rFonts w:ascii="Century Gothic" w:hAnsi="Century Gothic" w:cs="Arial"/>
          <w:sz w:val="24"/>
          <w:szCs w:val="24"/>
        </w:rPr>
        <w:t xml:space="preserve">your child to score their wellbeing on a scale of 1-10 against the wellbeing indicators - safe, healthy, achieving, nurtured, active, respected, responsible and included. The results gathered from the review </w:t>
      </w:r>
      <w:r w:rsidRPr="00B23BEF">
        <w:rPr>
          <w:rFonts w:ascii="Century Gothic" w:hAnsi="Century Gothic" w:cs="Arial"/>
          <w:sz w:val="24"/>
          <w:szCs w:val="24"/>
        </w:rPr>
        <w:t xml:space="preserve">will determine </w:t>
      </w:r>
      <w:r w:rsidRPr="00B23BEF">
        <w:rPr>
          <w:rFonts w:ascii="Century Gothic" w:hAnsi="Century Gothic" w:cs="Arial"/>
          <w:sz w:val="24"/>
          <w:szCs w:val="24"/>
        </w:rPr>
        <w:t xml:space="preserve">the focus of health and wellbeing in each class.  </w:t>
      </w:r>
    </w:p>
    <w:p w:rsidR="00B23BEF" w:rsidRPr="00B23BEF" w:rsidRDefault="00B23BEF" w:rsidP="00B23BEF">
      <w:pPr>
        <w:pStyle w:val="NoSpacing"/>
        <w:jc w:val="both"/>
        <w:rPr>
          <w:rFonts w:ascii="Century Gothic" w:hAnsi="Century Gothic" w:cs="Arial"/>
          <w:sz w:val="24"/>
          <w:szCs w:val="24"/>
        </w:rPr>
      </w:pPr>
    </w:p>
    <w:p w:rsidR="00B23BEF" w:rsidRPr="00B23BEF" w:rsidRDefault="00B23BEF" w:rsidP="00B23BEF">
      <w:pPr>
        <w:pStyle w:val="NoSpacing"/>
        <w:jc w:val="both"/>
        <w:rPr>
          <w:rFonts w:ascii="Century Gothic" w:hAnsi="Century Gothic" w:cs="Arial"/>
          <w:sz w:val="24"/>
          <w:szCs w:val="24"/>
        </w:rPr>
      </w:pPr>
      <w:r w:rsidRPr="00B23BEF">
        <w:rPr>
          <w:rFonts w:ascii="Century Gothic" w:hAnsi="Century Gothic" w:cs="Arial"/>
          <w:sz w:val="24"/>
          <w:szCs w:val="24"/>
        </w:rPr>
        <w:t xml:space="preserve">In school we focus on one wellbeing indicator each week. During </w:t>
      </w:r>
      <w:r w:rsidRPr="00B23BEF">
        <w:rPr>
          <w:rFonts w:ascii="Century Gothic" w:hAnsi="Century Gothic" w:cs="Arial"/>
          <w:sz w:val="24"/>
          <w:szCs w:val="24"/>
        </w:rPr>
        <w:t xml:space="preserve">our virtual </w:t>
      </w:r>
      <w:r w:rsidRPr="00B23BEF">
        <w:rPr>
          <w:rFonts w:ascii="Century Gothic" w:hAnsi="Century Gothic" w:cs="Arial"/>
          <w:sz w:val="24"/>
          <w:szCs w:val="24"/>
        </w:rPr>
        <w:t>ass</w:t>
      </w:r>
      <w:r w:rsidRPr="00B23BEF">
        <w:rPr>
          <w:rFonts w:ascii="Century Gothic" w:hAnsi="Century Gothic" w:cs="Arial"/>
          <w:sz w:val="24"/>
          <w:szCs w:val="24"/>
        </w:rPr>
        <w:t>embly a child from each class will be</w:t>
      </w:r>
      <w:r w:rsidRPr="00B23BEF">
        <w:rPr>
          <w:rFonts w:ascii="Century Gothic" w:hAnsi="Century Gothic" w:cs="Arial"/>
          <w:sz w:val="24"/>
          <w:szCs w:val="24"/>
        </w:rPr>
        <w:t xml:space="preserve"> identified for their effort in developing that aspect of their wellbeing in class and during </w:t>
      </w:r>
      <w:r w:rsidRPr="00B23BEF">
        <w:rPr>
          <w:rFonts w:ascii="Century Gothic" w:hAnsi="Century Gothic" w:cs="Arial"/>
          <w:sz w:val="24"/>
          <w:szCs w:val="24"/>
        </w:rPr>
        <w:t>play times. Their achievement will be</w:t>
      </w:r>
      <w:r w:rsidRPr="00B23BEF">
        <w:rPr>
          <w:rFonts w:ascii="Century Gothic" w:hAnsi="Century Gothic" w:cs="Arial"/>
          <w:sz w:val="24"/>
          <w:szCs w:val="24"/>
        </w:rPr>
        <w:t xml:space="preserve"> celebrated with the whole school.</w:t>
      </w:r>
    </w:p>
    <w:p w:rsidR="00B23BEF" w:rsidRPr="00B23BEF" w:rsidRDefault="00B23BEF" w:rsidP="00B23BEF">
      <w:pPr>
        <w:pStyle w:val="NoSpacing"/>
        <w:jc w:val="both"/>
        <w:rPr>
          <w:rFonts w:ascii="Century Gothic" w:hAnsi="Century Gothic" w:cs="Arial"/>
          <w:sz w:val="24"/>
          <w:szCs w:val="24"/>
        </w:rPr>
      </w:pPr>
    </w:p>
    <w:p w:rsidR="00B23BEF" w:rsidRPr="00B23BEF" w:rsidRDefault="00B23BEF" w:rsidP="00B23BEF">
      <w:pPr>
        <w:pStyle w:val="NoSpacing"/>
        <w:jc w:val="both"/>
        <w:rPr>
          <w:rFonts w:ascii="Century Gothic" w:hAnsi="Century Gothic" w:cs="Arial"/>
          <w:sz w:val="24"/>
          <w:szCs w:val="24"/>
        </w:rPr>
      </w:pPr>
      <w:r w:rsidRPr="00B23BEF">
        <w:rPr>
          <w:rFonts w:ascii="Century Gothic" w:hAnsi="Century Gothic" w:cs="Arial"/>
          <w:sz w:val="24"/>
          <w:szCs w:val="24"/>
        </w:rPr>
        <w:t xml:space="preserve">As part of our partnership working with you we have devised this approach to learning at home.  We have created 3 plans: Early (P1), First (P2-4) and Second (P5-7) levels.  </w:t>
      </w:r>
    </w:p>
    <w:p w:rsidR="00B23BEF" w:rsidRPr="00B23BEF" w:rsidRDefault="00B23BEF" w:rsidP="00B23BEF">
      <w:pPr>
        <w:pStyle w:val="NoSpacing"/>
        <w:jc w:val="both"/>
        <w:rPr>
          <w:rFonts w:ascii="Century Gothic" w:hAnsi="Century Gothic" w:cs="Arial"/>
          <w:sz w:val="24"/>
          <w:szCs w:val="24"/>
        </w:rPr>
      </w:pPr>
    </w:p>
    <w:p w:rsidR="00B23BEF" w:rsidRPr="00B23BEF" w:rsidRDefault="00B23BEF" w:rsidP="00B23BEF">
      <w:pPr>
        <w:pStyle w:val="NoSpacing"/>
        <w:jc w:val="both"/>
        <w:rPr>
          <w:rFonts w:ascii="Century Gothic" w:hAnsi="Century Gothic" w:cs="Arial"/>
          <w:b/>
          <w:sz w:val="24"/>
          <w:szCs w:val="24"/>
        </w:rPr>
      </w:pPr>
      <w:r w:rsidRPr="00B23BEF">
        <w:rPr>
          <w:rFonts w:ascii="Century Gothic" w:hAnsi="Century Gothic" w:cs="Arial"/>
          <w:b/>
          <w:sz w:val="24"/>
          <w:szCs w:val="24"/>
        </w:rPr>
        <w:t>HOW TO COMPLETE YOUR CHILD’S WELLBEING PLAN</w:t>
      </w:r>
    </w:p>
    <w:p w:rsidR="00B23BEF" w:rsidRPr="00B23BEF" w:rsidRDefault="00B23BEF" w:rsidP="00B23BEF">
      <w:pPr>
        <w:pStyle w:val="NoSpacing"/>
        <w:jc w:val="both"/>
        <w:rPr>
          <w:rFonts w:ascii="Century Gothic" w:hAnsi="Century Gothic" w:cs="Arial"/>
          <w:b/>
          <w:sz w:val="24"/>
          <w:szCs w:val="24"/>
        </w:rPr>
      </w:pPr>
    </w:p>
    <w:p w:rsidR="00B23BEF" w:rsidRPr="00B23BEF" w:rsidRDefault="00B23BEF" w:rsidP="00B23BEF">
      <w:pPr>
        <w:pStyle w:val="NoSpacing"/>
        <w:jc w:val="both"/>
        <w:rPr>
          <w:rFonts w:ascii="Century Gothic" w:hAnsi="Century Gothic" w:cs="Arial"/>
          <w:sz w:val="24"/>
          <w:szCs w:val="24"/>
        </w:rPr>
      </w:pPr>
      <w:r w:rsidRPr="00B23BEF">
        <w:rPr>
          <w:rFonts w:ascii="Century Gothic" w:hAnsi="Century Gothic" w:cs="Arial"/>
          <w:sz w:val="24"/>
          <w:szCs w:val="24"/>
        </w:rPr>
        <w:t xml:space="preserve">We ask that you discuss each task within the eight wellbeing indicators with your child and choose at least one task (maximum 3) from each wellbeing section e.g. Safe, Healthy, </w:t>
      </w:r>
      <w:proofErr w:type="spellStart"/>
      <w:r w:rsidRPr="00B23BEF">
        <w:rPr>
          <w:rFonts w:ascii="Century Gothic" w:hAnsi="Century Gothic" w:cs="Arial"/>
          <w:sz w:val="24"/>
          <w:szCs w:val="24"/>
        </w:rPr>
        <w:t>etc</w:t>
      </w:r>
      <w:proofErr w:type="spellEnd"/>
      <w:r w:rsidRPr="00B23BEF">
        <w:rPr>
          <w:rFonts w:ascii="Century Gothic" w:hAnsi="Century Gothic" w:cs="Arial"/>
          <w:sz w:val="24"/>
          <w:szCs w:val="24"/>
        </w:rPr>
        <w:t xml:space="preserve"> to focus on for the remainder of this term.</w:t>
      </w:r>
    </w:p>
    <w:p w:rsidR="00B23BEF" w:rsidRPr="00B23BEF" w:rsidRDefault="00B23BEF" w:rsidP="00B23BEF">
      <w:pPr>
        <w:pStyle w:val="NoSpacing"/>
        <w:jc w:val="both"/>
        <w:rPr>
          <w:rFonts w:ascii="Century Gothic" w:hAnsi="Century Gothic" w:cs="Arial"/>
          <w:b/>
          <w:sz w:val="24"/>
          <w:szCs w:val="24"/>
        </w:rPr>
      </w:pPr>
    </w:p>
    <w:p w:rsidR="00774192" w:rsidRDefault="00B23BEF" w:rsidP="00B23BEF">
      <w:pPr>
        <w:pStyle w:val="NoSpacing"/>
        <w:jc w:val="both"/>
        <w:rPr>
          <w:rFonts w:ascii="Century Gothic" w:hAnsi="Century Gothic" w:cs="Arial"/>
          <w:sz w:val="24"/>
          <w:szCs w:val="24"/>
        </w:rPr>
      </w:pPr>
      <w:r w:rsidRPr="00B23BEF">
        <w:rPr>
          <w:rFonts w:ascii="Century Gothic" w:hAnsi="Century Gothic" w:cs="Arial"/>
          <w:sz w:val="24"/>
          <w:szCs w:val="24"/>
        </w:rPr>
        <w:t>Please place a tick(s) next to the task(s).  Your child's teacher will discuss the progress of their targets through the course of the term.  You will be asked to comment in the parent's section at the end of each term.  New targets will be set each term until the end of the session. It is important that your child chooses targets that are challenging as well as achievable. </w:t>
      </w:r>
    </w:p>
    <w:p w:rsidR="00B23BEF" w:rsidRPr="00B23BEF" w:rsidRDefault="00B23BEF" w:rsidP="00B23BEF">
      <w:pPr>
        <w:pStyle w:val="NoSpacing"/>
        <w:jc w:val="both"/>
        <w:rPr>
          <w:rFonts w:ascii="Century Gothic" w:hAnsi="Century Gothic" w:cs="Arial"/>
          <w:sz w:val="24"/>
          <w:szCs w:val="24"/>
        </w:rPr>
      </w:pPr>
      <w:r w:rsidRPr="00B23BEF">
        <w:rPr>
          <w:rFonts w:ascii="Century Gothic" w:hAnsi="Century Gothic" w:cs="Arial"/>
          <w:sz w:val="24"/>
          <w:szCs w:val="24"/>
        </w:rPr>
        <w:lastRenderedPageBreak/>
        <w:t xml:space="preserve">In our attempt to save on paper we ask that after you have completed each term's targets that you kindly take a screen shot of your child's wellbeing plan to remind you of their targets.  Alternatively your child can write/record their targets before returning their plan to school.   </w:t>
      </w:r>
    </w:p>
    <w:p w:rsidR="00B23BEF" w:rsidRPr="00B23BEF" w:rsidRDefault="00B23BEF" w:rsidP="00B23BEF">
      <w:pPr>
        <w:pStyle w:val="NoSpacing"/>
        <w:jc w:val="both"/>
        <w:rPr>
          <w:rFonts w:ascii="Century Gothic" w:hAnsi="Century Gothic" w:cs="Arial"/>
          <w:sz w:val="24"/>
          <w:szCs w:val="24"/>
        </w:rPr>
      </w:pPr>
    </w:p>
    <w:p w:rsidR="00B23BEF" w:rsidRPr="00B23BEF" w:rsidRDefault="00B23BEF" w:rsidP="00B23BEF">
      <w:pPr>
        <w:pStyle w:val="NoSpacing"/>
        <w:jc w:val="both"/>
        <w:rPr>
          <w:rFonts w:ascii="Century Gothic" w:hAnsi="Century Gothic" w:cs="Arial"/>
          <w:sz w:val="24"/>
          <w:szCs w:val="24"/>
        </w:rPr>
      </w:pPr>
      <w:r w:rsidRPr="00B23BEF">
        <w:rPr>
          <w:rFonts w:ascii="Century Gothic" w:hAnsi="Century Gothic" w:cs="Arial"/>
          <w:sz w:val="24"/>
          <w:szCs w:val="24"/>
        </w:rPr>
        <w:t xml:space="preserve">If you are not able to identify suitable targets from the suggested list, please use the blank wellbeing plan and insert your own which might be more suitable to your child's needs and interests. </w:t>
      </w:r>
    </w:p>
    <w:p w:rsidR="00B23BEF" w:rsidRPr="00B23BEF" w:rsidRDefault="00B23BEF" w:rsidP="00B23BEF">
      <w:pPr>
        <w:pStyle w:val="NoSpacing"/>
        <w:jc w:val="both"/>
        <w:rPr>
          <w:rFonts w:ascii="Century Gothic" w:hAnsi="Century Gothic" w:cs="Arial"/>
          <w:sz w:val="24"/>
          <w:szCs w:val="24"/>
        </w:rPr>
      </w:pPr>
    </w:p>
    <w:p w:rsidR="00B23BEF" w:rsidRPr="00B23BEF" w:rsidRDefault="00B23BEF" w:rsidP="00B23BEF">
      <w:pPr>
        <w:pStyle w:val="NoSpacing"/>
        <w:jc w:val="both"/>
        <w:rPr>
          <w:rFonts w:ascii="Century Gothic" w:hAnsi="Century Gothic" w:cs="Arial"/>
          <w:sz w:val="24"/>
          <w:szCs w:val="24"/>
        </w:rPr>
      </w:pPr>
      <w:r w:rsidRPr="00B23BEF">
        <w:rPr>
          <w:rFonts w:ascii="Century Gothic" w:hAnsi="Century Gothic" w:cs="Arial"/>
          <w:sz w:val="24"/>
          <w:szCs w:val="24"/>
        </w:rPr>
        <w:t xml:space="preserve">Please complete term </w:t>
      </w:r>
      <w:r w:rsidRPr="00B23BEF">
        <w:rPr>
          <w:rFonts w:ascii="Century Gothic" w:hAnsi="Century Gothic" w:cs="Arial"/>
          <w:sz w:val="24"/>
          <w:szCs w:val="24"/>
        </w:rPr>
        <w:t xml:space="preserve">1 </w:t>
      </w:r>
      <w:r w:rsidRPr="00B23BEF">
        <w:rPr>
          <w:rFonts w:ascii="Century Gothic" w:hAnsi="Century Gothic" w:cs="Arial"/>
          <w:sz w:val="24"/>
          <w:szCs w:val="24"/>
        </w:rPr>
        <w:t xml:space="preserve">with your child and return their wellbeing plan to school </w:t>
      </w:r>
      <w:r w:rsidRPr="00B23BEF">
        <w:rPr>
          <w:rFonts w:ascii="Century Gothic" w:hAnsi="Century Gothic" w:cs="Arial"/>
          <w:sz w:val="24"/>
          <w:szCs w:val="24"/>
        </w:rPr>
        <w:t xml:space="preserve">no later than </w:t>
      </w:r>
      <w:r w:rsidRPr="00416A7A">
        <w:rPr>
          <w:rFonts w:ascii="Century Gothic" w:hAnsi="Century Gothic" w:cs="Arial"/>
          <w:b/>
          <w:sz w:val="24"/>
          <w:szCs w:val="24"/>
        </w:rPr>
        <w:t>Thursday 17 September</w:t>
      </w:r>
      <w:r w:rsidRPr="00B23BEF">
        <w:rPr>
          <w:rFonts w:ascii="Century Gothic" w:hAnsi="Century Gothic" w:cs="Arial"/>
          <w:sz w:val="24"/>
          <w:szCs w:val="24"/>
        </w:rPr>
        <w:t xml:space="preserve">. Could all </w:t>
      </w:r>
      <w:r w:rsidRPr="00B23BEF">
        <w:rPr>
          <w:rFonts w:ascii="Century Gothic" w:hAnsi="Century Gothic" w:cs="Arial"/>
          <w:b/>
          <w:sz w:val="24"/>
          <w:szCs w:val="24"/>
        </w:rPr>
        <w:t>GME</w:t>
      </w:r>
      <w:r w:rsidRPr="00B23BEF">
        <w:rPr>
          <w:rFonts w:ascii="Century Gothic" w:hAnsi="Century Gothic" w:cs="Arial"/>
          <w:sz w:val="24"/>
          <w:szCs w:val="24"/>
        </w:rPr>
        <w:t xml:space="preserve"> children please complete the Gaelic version of the wellbeing </w:t>
      </w:r>
      <w:proofErr w:type="gramStart"/>
      <w:r w:rsidRPr="00B23BEF">
        <w:rPr>
          <w:rFonts w:ascii="Century Gothic" w:hAnsi="Century Gothic" w:cs="Arial"/>
          <w:sz w:val="24"/>
          <w:szCs w:val="24"/>
        </w:rPr>
        <w:t>plan.</w:t>
      </w:r>
      <w:proofErr w:type="gramEnd"/>
    </w:p>
    <w:p w:rsidR="00B23BEF" w:rsidRPr="00B23BEF" w:rsidRDefault="00B23BEF" w:rsidP="00B23BEF">
      <w:pPr>
        <w:pStyle w:val="NoSpacing"/>
        <w:jc w:val="both"/>
        <w:rPr>
          <w:rFonts w:ascii="Century Gothic" w:hAnsi="Century Gothic" w:cs="Arial"/>
          <w:sz w:val="24"/>
          <w:szCs w:val="24"/>
        </w:rPr>
      </w:pPr>
    </w:p>
    <w:p w:rsidR="00B23BEF" w:rsidRPr="00B23BEF" w:rsidRDefault="00B23BEF" w:rsidP="00B23BEF">
      <w:pPr>
        <w:pStyle w:val="NoSpacing"/>
        <w:jc w:val="both"/>
        <w:rPr>
          <w:rFonts w:ascii="Century Gothic" w:hAnsi="Century Gothic" w:cs="Arial"/>
          <w:b/>
          <w:sz w:val="24"/>
          <w:szCs w:val="24"/>
          <w:u w:val="single"/>
        </w:rPr>
      </w:pPr>
      <w:r w:rsidRPr="00B23BEF">
        <w:rPr>
          <w:rFonts w:ascii="Century Gothic" w:hAnsi="Century Gothic" w:cs="Arial"/>
          <w:b/>
          <w:sz w:val="24"/>
          <w:szCs w:val="24"/>
          <w:u w:val="single"/>
        </w:rPr>
        <w:t>Terms for this session are as follows:</w:t>
      </w:r>
      <w:bookmarkStart w:id="0" w:name="_GoBack"/>
      <w:bookmarkEnd w:id="0"/>
    </w:p>
    <w:p w:rsidR="00B23BEF" w:rsidRPr="00B23BEF" w:rsidRDefault="00B23BEF" w:rsidP="00B23BEF">
      <w:pPr>
        <w:pStyle w:val="NoSpacing"/>
        <w:jc w:val="both"/>
        <w:rPr>
          <w:rFonts w:ascii="Century Gothic" w:hAnsi="Century Gothic" w:cs="Arial"/>
          <w:b/>
          <w:sz w:val="24"/>
          <w:szCs w:val="24"/>
        </w:rPr>
      </w:pPr>
    </w:p>
    <w:p w:rsidR="00B23BEF" w:rsidRPr="00B23BEF" w:rsidRDefault="00B23BEF" w:rsidP="00B23BEF">
      <w:pPr>
        <w:pStyle w:val="NoSpacing"/>
        <w:tabs>
          <w:tab w:val="left" w:pos="851"/>
        </w:tabs>
        <w:rPr>
          <w:rFonts w:ascii="Century Gothic" w:hAnsi="Century Gothic"/>
          <w:sz w:val="24"/>
          <w:szCs w:val="24"/>
        </w:rPr>
      </w:pPr>
      <w:r w:rsidRPr="00B23BEF">
        <w:rPr>
          <w:rFonts w:ascii="Century Gothic" w:hAnsi="Century Gothic"/>
          <w:sz w:val="24"/>
          <w:szCs w:val="24"/>
        </w:rPr>
        <w:tab/>
        <w:t>Term 1:</w:t>
      </w:r>
      <w:r w:rsidRPr="00B23BEF">
        <w:rPr>
          <w:rFonts w:ascii="Century Gothic" w:hAnsi="Century Gothic"/>
          <w:sz w:val="24"/>
          <w:szCs w:val="24"/>
        </w:rPr>
        <w:tab/>
        <w:t xml:space="preserve">August </w:t>
      </w:r>
      <w:r w:rsidRPr="00B23BEF">
        <w:rPr>
          <w:rFonts w:ascii="Century Gothic" w:hAnsi="Century Gothic"/>
          <w:sz w:val="24"/>
          <w:szCs w:val="24"/>
        </w:rPr>
        <w:t xml:space="preserve">2020 </w:t>
      </w:r>
      <w:r w:rsidRPr="00B23BEF">
        <w:rPr>
          <w:rFonts w:ascii="Century Gothic" w:hAnsi="Century Gothic"/>
          <w:sz w:val="24"/>
          <w:szCs w:val="24"/>
        </w:rPr>
        <w:t xml:space="preserve">– </w:t>
      </w:r>
      <w:r w:rsidRPr="00B23BEF">
        <w:rPr>
          <w:rFonts w:ascii="Century Gothic" w:hAnsi="Century Gothic"/>
          <w:sz w:val="24"/>
          <w:szCs w:val="24"/>
        </w:rPr>
        <w:t xml:space="preserve">Mid </w:t>
      </w:r>
      <w:r w:rsidRPr="00B23BEF">
        <w:rPr>
          <w:rFonts w:ascii="Century Gothic" w:hAnsi="Century Gothic"/>
          <w:sz w:val="24"/>
          <w:szCs w:val="24"/>
        </w:rPr>
        <w:t>November</w:t>
      </w:r>
      <w:r w:rsidRPr="00B23BEF">
        <w:rPr>
          <w:rFonts w:ascii="Century Gothic" w:hAnsi="Century Gothic"/>
          <w:sz w:val="24"/>
          <w:szCs w:val="24"/>
        </w:rPr>
        <w:t xml:space="preserve"> 2020</w:t>
      </w:r>
    </w:p>
    <w:p w:rsidR="00B23BEF" w:rsidRPr="00B23BEF" w:rsidRDefault="00B23BEF" w:rsidP="00B23BEF">
      <w:pPr>
        <w:pStyle w:val="NoSpacing"/>
        <w:tabs>
          <w:tab w:val="left" w:pos="851"/>
        </w:tabs>
        <w:rPr>
          <w:rFonts w:ascii="Century Gothic" w:hAnsi="Century Gothic"/>
          <w:sz w:val="24"/>
          <w:szCs w:val="24"/>
        </w:rPr>
      </w:pPr>
      <w:r w:rsidRPr="00B23BEF">
        <w:rPr>
          <w:rFonts w:ascii="Century Gothic" w:hAnsi="Century Gothic"/>
          <w:sz w:val="24"/>
          <w:szCs w:val="24"/>
        </w:rPr>
        <w:tab/>
        <w:t>Term 2:</w:t>
      </w:r>
      <w:r w:rsidRPr="00B23BEF">
        <w:rPr>
          <w:rFonts w:ascii="Century Gothic" w:hAnsi="Century Gothic"/>
          <w:sz w:val="24"/>
          <w:szCs w:val="24"/>
        </w:rPr>
        <w:tab/>
      </w:r>
      <w:r w:rsidRPr="00B23BEF">
        <w:rPr>
          <w:rFonts w:ascii="Century Gothic" w:hAnsi="Century Gothic"/>
          <w:sz w:val="24"/>
          <w:szCs w:val="24"/>
        </w:rPr>
        <w:t xml:space="preserve">Mid November 2020 </w:t>
      </w:r>
      <w:r w:rsidRPr="00B23BEF">
        <w:rPr>
          <w:rFonts w:ascii="Century Gothic" w:hAnsi="Century Gothic"/>
          <w:sz w:val="24"/>
          <w:szCs w:val="24"/>
        </w:rPr>
        <w:t xml:space="preserve">– </w:t>
      </w:r>
      <w:r w:rsidRPr="00B23BEF">
        <w:rPr>
          <w:rFonts w:ascii="Century Gothic" w:hAnsi="Century Gothic"/>
          <w:sz w:val="24"/>
          <w:szCs w:val="24"/>
        </w:rPr>
        <w:t xml:space="preserve">Mid </w:t>
      </w:r>
      <w:r w:rsidRPr="00B23BEF">
        <w:rPr>
          <w:rFonts w:ascii="Century Gothic" w:hAnsi="Century Gothic"/>
          <w:sz w:val="24"/>
          <w:szCs w:val="24"/>
        </w:rPr>
        <w:t xml:space="preserve">March </w:t>
      </w:r>
      <w:r w:rsidRPr="00B23BEF">
        <w:rPr>
          <w:rFonts w:ascii="Century Gothic" w:hAnsi="Century Gothic"/>
          <w:sz w:val="24"/>
          <w:szCs w:val="24"/>
        </w:rPr>
        <w:t>2021</w:t>
      </w:r>
    </w:p>
    <w:p w:rsidR="00B23BEF" w:rsidRPr="00B23BEF" w:rsidRDefault="00B23BEF" w:rsidP="00B23BEF">
      <w:pPr>
        <w:pStyle w:val="NoSpacing"/>
        <w:tabs>
          <w:tab w:val="left" w:pos="851"/>
        </w:tabs>
        <w:jc w:val="both"/>
        <w:rPr>
          <w:rFonts w:ascii="Century Gothic" w:hAnsi="Century Gothic"/>
          <w:sz w:val="24"/>
          <w:szCs w:val="24"/>
        </w:rPr>
      </w:pPr>
      <w:r w:rsidRPr="00B23BEF">
        <w:rPr>
          <w:rFonts w:ascii="Century Gothic" w:hAnsi="Century Gothic"/>
          <w:sz w:val="24"/>
          <w:szCs w:val="24"/>
        </w:rPr>
        <w:tab/>
        <w:t xml:space="preserve">Term 3: </w:t>
      </w:r>
      <w:r w:rsidRPr="00B23BEF">
        <w:rPr>
          <w:rFonts w:ascii="Century Gothic" w:hAnsi="Century Gothic"/>
          <w:sz w:val="24"/>
          <w:szCs w:val="24"/>
        </w:rPr>
        <w:tab/>
      </w:r>
      <w:proofErr w:type="spellStart"/>
      <w:r w:rsidRPr="00B23BEF">
        <w:rPr>
          <w:rFonts w:ascii="Century Gothic" w:hAnsi="Century Gothic"/>
          <w:sz w:val="24"/>
          <w:szCs w:val="24"/>
        </w:rPr>
        <w:t xml:space="preserve">Mid </w:t>
      </w:r>
      <w:r w:rsidRPr="00B23BEF">
        <w:rPr>
          <w:rFonts w:ascii="Century Gothic" w:hAnsi="Century Gothic"/>
          <w:sz w:val="24"/>
          <w:szCs w:val="24"/>
        </w:rPr>
        <w:t>March</w:t>
      </w:r>
      <w:proofErr w:type="spellEnd"/>
      <w:r w:rsidRPr="00B23BEF">
        <w:rPr>
          <w:rFonts w:ascii="Century Gothic" w:hAnsi="Century Gothic"/>
          <w:sz w:val="24"/>
          <w:szCs w:val="24"/>
        </w:rPr>
        <w:t xml:space="preserve"> 2021 </w:t>
      </w:r>
      <w:r w:rsidRPr="00B23BEF">
        <w:rPr>
          <w:rFonts w:ascii="Century Gothic" w:hAnsi="Century Gothic"/>
          <w:sz w:val="24"/>
          <w:szCs w:val="24"/>
        </w:rPr>
        <w:t>– June</w:t>
      </w:r>
      <w:r w:rsidRPr="00B23BEF">
        <w:rPr>
          <w:rFonts w:ascii="Century Gothic" w:hAnsi="Century Gothic"/>
          <w:sz w:val="24"/>
          <w:szCs w:val="24"/>
        </w:rPr>
        <w:t xml:space="preserve"> 2021</w:t>
      </w:r>
    </w:p>
    <w:p w:rsidR="00B23BEF" w:rsidRPr="00B23BEF" w:rsidRDefault="00B23BEF" w:rsidP="00B23BEF">
      <w:pPr>
        <w:pStyle w:val="NoSpacing"/>
        <w:jc w:val="both"/>
        <w:rPr>
          <w:rFonts w:ascii="Century Gothic" w:hAnsi="Century Gothic" w:cs="Arial"/>
          <w:sz w:val="24"/>
          <w:szCs w:val="24"/>
        </w:rPr>
      </w:pPr>
    </w:p>
    <w:p w:rsidR="00B23BEF" w:rsidRPr="00B23BEF" w:rsidRDefault="00B23BEF" w:rsidP="00B23BEF">
      <w:pPr>
        <w:pStyle w:val="NoSpacing"/>
        <w:jc w:val="both"/>
        <w:rPr>
          <w:rFonts w:ascii="Century Gothic" w:hAnsi="Century Gothic" w:cs="Arial"/>
          <w:sz w:val="24"/>
          <w:szCs w:val="24"/>
        </w:rPr>
      </w:pPr>
      <w:r w:rsidRPr="00B23BEF">
        <w:rPr>
          <w:rFonts w:ascii="Century Gothic" w:hAnsi="Century Gothic" w:cs="Arial"/>
          <w:sz w:val="24"/>
          <w:szCs w:val="24"/>
        </w:rPr>
        <w:t xml:space="preserve">If you have any questions regarding this approach, please contact the school and we will be happy to discuss it with you.  </w:t>
      </w:r>
    </w:p>
    <w:p w:rsidR="00B23BEF" w:rsidRPr="00B23BEF" w:rsidRDefault="00B23BEF" w:rsidP="00B23BEF">
      <w:pPr>
        <w:pStyle w:val="NoSpacing"/>
        <w:jc w:val="both"/>
        <w:rPr>
          <w:rFonts w:ascii="Century Gothic" w:hAnsi="Century Gothic" w:cs="Arial"/>
          <w:sz w:val="24"/>
          <w:szCs w:val="24"/>
        </w:rPr>
      </w:pPr>
    </w:p>
    <w:p w:rsidR="00B23BEF" w:rsidRPr="00B23BEF" w:rsidRDefault="00B23BEF" w:rsidP="00B23BEF">
      <w:pPr>
        <w:pStyle w:val="NoSpacing"/>
        <w:jc w:val="both"/>
        <w:rPr>
          <w:rFonts w:ascii="Century Gothic" w:hAnsi="Century Gothic" w:cs="Arial"/>
          <w:sz w:val="24"/>
          <w:szCs w:val="24"/>
        </w:rPr>
      </w:pPr>
    </w:p>
    <w:p w:rsidR="00B23BEF" w:rsidRPr="00B23BEF" w:rsidRDefault="00B23BEF" w:rsidP="00B23BEF">
      <w:pPr>
        <w:pStyle w:val="NoSpacing"/>
        <w:jc w:val="both"/>
        <w:rPr>
          <w:rFonts w:ascii="Century Gothic" w:hAnsi="Century Gothic" w:cs="Arial"/>
          <w:sz w:val="24"/>
          <w:szCs w:val="24"/>
        </w:rPr>
      </w:pPr>
      <w:r w:rsidRPr="00B23BEF">
        <w:rPr>
          <w:rFonts w:ascii="Century Gothic" w:hAnsi="Century Gothic"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25pt;margin-top:2.05pt;width:386.25pt;height:272.9pt;z-index:-251656192;mso-position-horizontal-relative:text;mso-position-vertical-relative:text;mso-width-relative:page;mso-height-relative:page" stroked="t" strokecolor="#7030a0" strokeweight="3pt">
            <v:imagedata r:id="rId5" o:title=""/>
          </v:shape>
          <o:OLEObject Type="Embed" ProgID="AcroExch.Document.DC" ShapeID="_x0000_s1026" DrawAspect="Content" ObjectID="_1661600268" r:id="rId6"/>
        </w:object>
      </w:r>
    </w:p>
    <w:p w:rsidR="00B23BEF" w:rsidRPr="00B23BEF" w:rsidRDefault="00B23BEF" w:rsidP="00B23BEF">
      <w:pPr>
        <w:pStyle w:val="NoSpacing"/>
        <w:jc w:val="both"/>
        <w:rPr>
          <w:rFonts w:ascii="Century Gothic" w:hAnsi="Century Gothic" w:cs="Arial"/>
          <w:sz w:val="24"/>
          <w:szCs w:val="24"/>
        </w:rPr>
      </w:pPr>
    </w:p>
    <w:p w:rsidR="00B23BEF" w:rsidRPr="00B23BEF" w:rsidRDefault="00B23BEF" w:rsidP="00B23BEF">
      <w:pPr>
        <w:pStyle w:val="NoSpacing"/>
        <w:jc w:val="center"/>
        <w:rPr>
          <w:rFonts w:ascii="Century Gothic" w:hAnsi="Century Gothic"/>
          <w:color w:val="000000" w:themeColor="text1"/>
          <w:sz w:val="24"/>
        </w:rPr>
      </w:pPr>
    </w:p>
    <w:p w:rsidR="00B23BEF" w:rsidRPr="00B23BEF" w:rsidRDefault="00B23BEF" w:rsidP="00B23BEF">
      <w:pPr>
        <w:pStyle w:val="NoSpacing"/>
        <w:ind w:left="3402"/>
        <w:jc w:val="both"/>
        <w:rPr>
          <w:rFonts w:ascii="Century Gothic" w:hAnsi="Century Gothic"/>
          <w:color w:val="000000" w:themeColor="text1"/>
          <w:sz w:val="24"/>
        </w:rPr>
      </w:pPr>
    </w:p>
    <w:p w:rsidR="00B23BEF" w:rsidRPr="00B23BEF" w:rsidRDefault="00B23BEF" w:rsidP="00B23BEF">
      <w:pPr>
        <w:pStyle w:val="NoSpacing"/>
        <w:ind w:left="3402"/>
        <w:jc w:val="both"/>
        <w:rPr>
          <w:rFonts w:ascii="Century Gothic" w:hAnsi="Century Gothic"/>
          <w:color w:val="000000" w:themeColor="text1"/>
          <w:sz w:val="24"/>
        </w:rPr>
      </w:pPr>
      <w:r w:rsidRPr="00B23BEF">
        <w:rPr>
          <w:rFonts w:ascii="Century Gothic" w:hAnsi="Century Gothic"/>
          <w:color w:val="000000" w:themeColor="text1"/>
          <w:sz w:val="24"/>
        </w:rPr>
        <w:t>.</w:t>
      </w:r>
    </w:p>
    <w:p w:rsidR="00B23BEF" w:rsidRPr="00B23BEF" w:rsidRDefault="00B23BEF" w:rsidP="00B23BEF">
      <w:pPr>
        <w:pStyle w:val="NoSpacing"/>
        <w:jc w:val="both"/>
        <w:rPr>
          <w:rFonts w:ascii="Century Gothic" w:hAnsi="Century Gothic"/>
          <w:color w:val="000000" w:themeColor="text1"/>
          <w:sz w:val="24"/>
        </w:rPr>
      </w:pPr>
    </w:p>
    <w:p w:rsidR="00B23BEF" w:rsidRPr="00B23BEF" w:rsidRDefault="00B23BEF" w:rsidP="00B23BEF">
      <w:pPr>
        <w:pStyle w:val="NoSpacing"/>
        <w:jc w:val="both"/>
        <w:rPr>
          <w:rFonts w:ascii="Century Gothic" w:hAnsi="Century Gothic" w:cs="Arial"/>
          <w:sz w:val="24"/>
          <w:szCs w:val="24"/>
        </w:rPr>
      </w:pPr>
    </w:p>
    <w:p w:rsidR="00B23BEF" w:rsidRPr="00B23BEF" w:rsidRDefault="00B23BEF" w:rsidP="00B23BEF">
      <w:pPr>
        <w:pStyle w:val="NoSpacing"/>
        <w:jc w:val="both"/>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8"/>
        </w:rPr>
      </w:pPr>
    </w:p>
    <w:p w:rsidR="00B23BEF" w:rsidRPr="00B23BEF" w:rsidRDefault="00B23BEF" w:rsidP="00774192">
      <w:pPr>
        <w:pStyle w:val="NoSpacing"/>
        <w:jc w:val="center"/>
        <w:rPr>
          <w:rFonts w:ascii="Century Gothic" w:hAnsi="Century Gothic"/>
        </w:rPr>
      </w:pPr>
      <w:r w:rsidRPr="00B23BEF">
        <w:rPr>
          <w:rFonts w:ascii="Century Gothic" w:hAnsi="Century Gothic"/>
          <w:sz w:val="24"/>
        </w:rPr>
        <w:t>(Sample well-being plan)</w:t>
      </w: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B23BEF" w:rsidRPr="00B23BEF" w:rsidRDefault="00B23BEF" w:rsidP="00B23BEF">
      <w:pPr>
        <w:pStyle w:val="NoSpacing"/>
        <w:jc w:val="center"/>
        <w:rPr>
          <w:rFonts w:ascii="Century Gothic" w:hAnsi="Century Gothic"/>
          <w:color w:val="7030A0"/>
          <w:sz w:val="28"/>
        </w:rPr>
      </w:pPr>
    </w:p>
    <w:p w:rsidR="00C96E38" w:rsidRPr="00B23BEF" w:rsidRDefault="00C96E38">
      <w:pPr>
        <w:rPr>
          <w:rFonts w:ascii="Century Gothic" w:hAnsi="Century Gothic"/>
        </w:rPr>
      </w:pPr>
    </w:p>
    <w:sectPr w:rsidR="00C96E38" w:rsidRPr="00B23BEF" w:rsidSect="00B23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EF"/>
    <w:rsid w:val="00416A7A"/>
    <w:rsid w:val="00774192"/>
    <w:rsid w:val="00B23BEF"/>
    <w:rsid w:val="00C9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6F434B3-4576-4971-B62B-78B194CF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BEF"/>
    <w:pPr>
      <w:spacing w:after="0" w:line="240" w:lineRule="auto"/>
    </w:pPr>
  </w:style>
  <w:style w:type="paragraph" w:styleId="BalloonText">
    <w:name w:val="Balloon Text"/>
    <w:basedOn w:val="Normal"/>
    <w:link w:val="BalloonTextChar"/>
    <w:uiPriority w:val="99"/>
    <w:semiHidden/>
    <w:unhideWhenUsed/>
    <w:rsid w:val="00774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CNES</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Dingwall Mackenzie</dc:creator>
  <cp:keywords/>
  <dc:description/>
  <cp:lastModifiedBy>Elaine Dingwall Mackenzie</cp:lastModifiedBy>
  <cp:revision>2</cp:revision>
  <cp:lastPrinted>2020-09-14T13:47:00Z</cp:lastPrinted>
  <dcterms:created xsi:type="dcterms:W3CDTF">2020-09-14T13:34:00Z</dcterms:created>
  <dcterms:modified xsi:type="dcterms:W3CDTF">2020-09-14T13:51:00Z</dcterms:modified>
</cp:coreProperties>
</file>