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02B2" w14:textId="77777777" w:rsidR="00563EE4" w:rsidRDefault="00C707A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SGOIL BHREASCLEIT PARENT COUNCIL</w:t>
      </w:r>
    </w:p>
    <w:p w14:paraId="30AD1233" w14:textId="77777777" w:rsidR="00563EE4" w:rsidRDefault="00563EE4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A9FF675" w14:textId="77777777" w:rsidR="00563EE4" w:rsidRDefault="00C707A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MINUTES OF THE MEETING</w:t>
      </w:r>
    </w:p>
    <w:p w14:paraId="65BECEBA" w14:textId="77777777" w:rsidR="00563EE4" w:rsidRDefault="00563EE4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640DA8E2" w14:textId="05F5A8C0" w:rsidR="00563EE4" w:rsidRDefault="00C707A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HELD ON TUESDAY </w:t>
      </w:r>
      <w:r w:rsidR="00323C93">
        <w:rPr>
          <w:rFonts w:ascii="Tahoma" w:hAnsi="Tahoma" w:cs="Tahoma"/>
          <w:b/>
          <w:sz w:val="22"/>
          <w:szCs w:val="22"/>
          <w:u w:val="single"/>
        </w:rPr>
        <w:t>1 OCTOBER 2024</w:t>
      </w:r>
    </w:p>
    <w:p w14:paraId="7B14D4D8" w14:textId="77777777" w:rsidR="00563EE4" w:rsidRDefault="00563EE4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69364E23" w14:textId="77777777" w:rsidR="00563EE4" w:rsidRDefault="00563EE4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636095AA" w14:textId="77777777" w:rsidR="00563EE4" w:rsidRDefault="00C707AE">
      <w:pPr>
        <w:ind w:firstLine="72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PRESENT:</w:t>
      </w:r>
    </w:p>
    <w:p w14:paraId="0B5A8BC1" w14:textId="77777777" w:rsidR="00563EE4" w:rsidRDefault="00563EE4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BB01B4B" w14:textId="6126460F" w:rsidR="00563EE4" w:rsidRDefault="00323C93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Kirsty Macleod</w:t>
      </w:r>
      <w:r w:rsidR="00C707AE">
        <w:rPr>
          <w:rFonts w:ascii="Tahoma" w:hAnsi="Tahoma" w:cs="Tahoma"/>
          <w:sz w:val="22"/>
          <w:szCs w:val="22"/>
        </w:rPr>
        <w:t>, Chair</w:t>
      </w:r>
    </w:p>
    <w:p w14:paraId="70892D9A" w14:textId="4ECF0FA8" w:rsidR="00323C93" w:rsidRDefault="00323C93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Marina MacKay, Vice Chair</w:t>
      </w:r>
    </w:p>
    <w:p w14:paraId="1E13DE38" w14:textId="77777777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Maggie Macfarlane, Treasurer</w:t>
      </w:r>
    </w:p>
    <w:p w14:paraId="7B40D93D" w14:textId="77777777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Mairi Graham, Secretary</w:t>
      </w:r>
    </w:p>
    <w:p w14:paraId="01DB03A2" w14:textId="77777777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Kathleen MacDonald</w:t>
      </w:r>
    </w:p>
    <w:p w14:paraId="4A2704BD" w14:textId="77777777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Elaine Macleod</w:t>
      </w:r>
    </w:p>
    <w:p w14:paraId="55EDAAEA" w14:textId="77777777" w:rsidR="00563EE4" w:rsidRDefault="00C707A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Elaine MacKay</w:t>
      </w:r>
    </w:p>
    <w:p w14:paraId="4CEC7F60" w14:textId="6BA7B5AA" w:rsidR="00323C93" w:rsidRDefault="00323C9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Becca Crossley</w:t>
      </w:r>
    </w:p>
    <w:p w14:paraId="10EE3B6D" w14:textId="2D4CDED7" w:rsidR="00323C93" w:rsidRDefault="00323C9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Ken MacAulay</w:t>
      </w:r>
    </w:p>
    <w:p w14:paraId="60140879" w14:textId="7D523350" w:rsidR="00563EE4" w:rsidRDefault="00C707A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323C93">
        <w:rPr>
          <w:rFonts w:ascii="Tahoma" w:hAnsi="Tahoma" w:cs="Tahoma"/>
          <w:sz w:val="22"/>
          <w:szCs w:val="22"/>
        </w:rPr>
        <w:t>Kathleen MacArthur</w:t>
      </w:r>
      <w:r>
        <w:rPr>
          <w:rFonts w:ascii="Tahoma" w:hAnsi="Tahoma" w:cs="Tahoma"/>
          <w:sz w:val="22"/>
          <w:szCs w:val="22"/>
        </w:rPr>
        <w:tab/>
      </w:r>
    </w:p>
    <w:p w14:paraId="7B95E6B7" w14:textId="77777777" w:rsidR="00563EE4" w:rsidRDefault="00563EE4">
      <w:pPr>
        <w:jc w:val="both"/>
        <w:rPr>
          <w:rFonts w:ascii="Tahoma" w:hAnsi="Tahoma" w:cs="Tahoma"/>
          <w:sz w:val="22"/>
          <w:szCs w:val="22"/>
        </w:rPr>
      </w:pPr>
    </w:p>
    <w:p w14:paraId="40C0F5BD" w14:textId="77777777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Shona Gunn, Head Teacher</w:t>
      </w:r>
    </w:p>
    <w:p w14:paraId="45A025DB" w14:textId="77777777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Eileen </w:t>
      </w:r>
      <w:proofErr w:type="spellStart"/>
      <w:r>
        <w:rPr>
          <w:rFonts w:ascii="Tahoma" w:hAnsi="Tahoma" w:cs="Tahoma"/>
          <w:sz w:val="22"/>
          <w:szCs w:val="22"/>
        </w:rPr>
        <w:t>MacKenzie</w:t>
      </w:r>
      <w:proofErr w:type="spellEnd"/>
      <w:r>
        <w:rPr>
          <w:rFonts w:ascii="Tahoma" w:hAnsi="Tahoma" w:cs="Tahoma"/>
          <w:sz w:val="22"/>
          <w:szCs w:val="22"/>
        </w:rPr>
        <w:t>, P4-7</w:t>
      </w:r>
    </w:p>
    <w:p w14:paraId="2BD9265D" w14:textId="77777777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Kirsteen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Macritchie</w:t>
      </w:r>
      <w:proofErr w:type="spellEnd"/>
      <w:r>
        <w:rPr>
          <w:rFonts w:ascii="Tahoma" w:hAnsi="Tahoma" w:cs="Tahoma"/>
          <w:sz w:val="22"/>
          <w:szCs w:val="22"/>
        </w:rPr>
        <w:t>, P1-3</w:t>
      </w:r>
    </w:p>
    <w:p w14:paraId="44A19587" w14:textId="77777777" w:rsidR="00563EE4" w:rsidRDefault="00563EE4">
      <w:pPr>
        <w:jc w:val="both"/>
        <w:rPr>
          <w:rFonts w:ascii="Tahoma" w:hAnsi="Tahoma" w:cs="Tahoma"/>
          <w:sz w:val="22"/>
          <w:szCs w:val="22"/>
        </w:rPr>
      </w:pPr>
    </w:p>
    <w:p w14:paraId="05F22A6C" w14:textId="77777777" w:rsidR="00563EE4" w:rsidRDefault="00563EE4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36522490" w14:textId="77777777" w:rsidR="00563EE4" w:rsidRDefault="00C707A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b/>
          <w:sz w:val="22"/>
          <w:szCs w:val="22"/>
        </w:rPr>
        <w:tab/>
        <w:t>Apologies:</w:t>
      </w:r>
    </w:p>
    <w:p w14:paraId="08516C0D" w14:textId="77777777" w:rsidR="00563EE4" w:rsidRDefault="00563EE4">
      <w:pPr>
        <w:tabs>
          <w:tab w:val="left" w:pos="2304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34513B0" w14:textId="2BDA31D6" w:rsidR="00563EE4" w:rsidRDefault="00323C93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Eleanor MacKay</w:t>
      </w:r>
    </w:p>
    <w:p w14:paraId="5C10FDB5" w14:textId="77777777" w:rsidR="00563EE4" w:rsidRDefault="00563EE4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14:paraId="12E2007E" w14:textId="77777777" w:rsidR="00563EE4" w:rsidRDefault="00563EE4">
      <w:pPr>
        <w:tabs>
          <w:tab w:val="left" w:pos="2304"/>
        </w:tabs>
        <w:jc w:val="both"/>
        <w:rPr>
          <w:rFonts w:ascii="Tahoma" w:hAnsi="Tahoma" w:cs="Tahoma"/>
          <w:sz w:val="22"/>
          <w:szCs w:val="22"/>
          <w:u w:val="single"/>
        </w:rPr>
      </w:pPr>
    </w:p>
    <w:p w14:paraId="03399F4B" w14:textId="77777777" w:rsidR="00563EE4" w:rsidRPr="00323C93" w:rsidRDefault="00C707AE" w:rsidP="00323C93">
      <w:pPr>
        <w:jc w:val="both"/>
        <w:rPr>
          <w:rFonts w:ascii="Tahoma" w:hAnsi="Tahoma" w:cs="Tahoma"/>
          <w:b/>
          <w:sz w:val="22"/>
          <w:szCs w:val="22"/>
        </w:rPr>
      </w:pPr>
      <w:r w:rsidRPr="00323C93">
        <w:rPr>
          <w:rFonts w:ascii="Tahoma" w:hAnsi="Tahoma" w:cs="Tahoma"/>
          <w:b/>
          <w:sz w:val="22"/>
          <w:szCs w:val="22"/>
        </w:rPr>
        <w:t>2.</w:t>
      </w:r>
      <w:r w:rsidRPr="00323C93">
        <w:rPr>
          <w:rFonts w:ascii="Tahoma" w:hAnsi="Tahoma" w:cs="Tahoma"/>
          <w:b/>
          <w:sz w:val="22"/>
          <w:szCs w:val="22"/>
        </w:rPr>
        <w:tab/>
        <w:t>Minutes of Previous Meeting</w:t>
      </w:r>
    </w:p>
    <w:p w14:paraId="54A0B897" w14:textId="77777777" w:rsidR="00563EE4" w:rsidRDefault="00563EE4">
      <w:pPr>
        <w:jc w:val="both"/>
        <w:rPr>
          <w:rFonts w:ascii="Tahoma" w:hAnsi="Tahoma" w:cs="Tahoma"/>
          <w:sz w:val="22"/>
          <w:szCs w:val="22"/>
        </w:rPr>
      </w:pPr>
    </w:p>
    <w:p w14:paraId="34D6697A" w14:textId="3BC55F09" w:rsidR="00563EE4" w:rsidRDefault="00C707AE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Minutes were approved by </w:t>
      </w:r>
      <w:r w:rsidR="00323C93">
        <w:rPr>
          <w:rFonts w:ascii="Tahoma" w:hAnsi="Tahoma" w:cs="Tahoma"/>
          <w:sz w:val="22"/>
          <w:szCs w:val="22"/>
        </w:rPr>
        <w:t>Kathleen MacDonald</w:t>
      </w:r>
      <w:r>
        <w:rPr>
          <w:rFonts w:ascii="Tahoma" w:hAnsi="Tahoma" w:cs="Tahoma"/>
          <w:sz w:val="22"/>
          <w:szCs w:val="22"/>
        </w:rPr>
        <w:t xml:space="preserve"> and seconded by Elaine MacKay. </w:t>
      </w:r>
    </w:p>
    <w:p w14:paraId="20993807" w14:textId="77777777" w:rsidR="00563EE4" w:rsidRDefault="00563EE4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14:paraId="31071BB1" w14:textId="77777777" w:rsidR="00563EE4" w:rsidRDefault="00C707AE">
      <w:pPr>
        <w:jc w:val="both"/>
        <w:rPr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3.</w:t>
      </w:r>
      <w:r>
        <w:rPr>
          <w:rFonts w:ascii="Tahoma" w:hAnsi="Tahoma" w:cs="Tahoma"/>
          <w:b/>
          <w:bCs/>
          <w:sz w:val="22"/>
          <w:szCs w:val="22"/>
        </w:rPr>
        <w:tab/>
        <w:t>Matters Arising</w:t>
      </w:r>
    </w:p>
    <w:p w14:paraId="78BE2326" w14:textId="77777777" w:rsidR="00563EE4" w:rsidRDefault="00563EE4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14:paraId="0F1ADA9B" w14:textId="77777777" w:rsidR="00323C93" w:rsidRDefault="00323C93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Bouncy Castle update – Marina spoke to Ruth at Environmental Health who stated that the bounce castle </w:t>
      </w:r>
    </w:p>
    <w:p w14:paraId="4670FD76" w14:textId="71C78A8B" w:rsidR="00323C93" w:rsidRDefault="00323C93" w:rsidP="00323C93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can be used as long as there is a risk assessment in place and it is checked annually.  She suggested we get in touch with </w:t>
      </w:r>
      <w:proofErr w:type="spellStart"/>
      <w:r>
        <w:rPr>
          <w:rFonts w:ascii="Tahoma" w:hAnsi="Tahoma" w:cs="Tahoma"/>
          <w:sz w:val="22"/>
          <w:szCs w:val="22"/>
        </w:rPr>
        <w:t>Spòrsnis</w:t>
      </w:r>
      <w:proofErr w:type="spellEnd"/>
      <w:r>
        <w:rPr>
          <w:rFonts w:ascii="Tahoma" w:hAnsi="Tahoma" w:cs="Tahoma"/>
          <w:sz w:val="22"/>
          <w:szCs w:val="22"/>
        </w:rPr>
        <w:t xml:space="preserve"> to ask for a risk assessment they used and amend accordingly.  Maggie to get in touch with Dodds. </w:t>
      </w:r>
    </w:p>
    <w:p w14:paraId="1F8A496C" w14:textId="77777777" w:rsidR="00323C93" w:rsidRDefault="00323C93" w:rsidP="00323C93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10DE4077" w14:textId="17AA99DA" w:rsidR="00323C93" w:rsidRDefault="00323C93" w:rsidP="00323C93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Website – Catherine Ann working away at the website when she can.  See Saw Blog is being added to Newsletters to show the community what is being done in the school, getting a lot of traffic and working well. </w:t>
      </w:r>
    </w:p>
    <w:p w14:paraId="7D9D1CDB" w14:textId="77777777" w:rsidR="00563EE4" w:rsidRDefault="00563EE4">
      <w:pPr>
        <w:pStyle w:val="NoSpacing"/>
        <w:rPr>
          <w:rFonts w:ascii="Tahoma" w:hAnsi="Tahoma" w:cs="Tahoma"/>
          <w:sz w:val="22"/>
          <w:szCs w:val="22"/>
        </w:rPr>
      </w:pPr>
    </w:p>
    <w:p w14:paraId="0F68EFD4" w14:textId="77777777" w:rsidR="00563EE4" w:rsidRDefault="00C707A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b/>
          <w:sz w:val="22"/>
          <w:szCs w:val="22"/>
        </w:rPr>
        <w:tab/>
        <w:t xml:space="preserve">Finance/Fundraising </w:t>
      </w:r>
    </w:p>
    <w:p w14:paraId="47C54BA4" w14:textId="77777777" w:rsidR="00563EE4" w:rsidRDefault="00563EE4">
      <w:pPr>
        <w:jc w:val="both"/>
        <w:rPr>
          <w:rFonts w:ascii="Tahoma" w:hAnsi="Tahoma" w:cs="Tahoma"/>
          <w:b/>
          <w:sz w:val="22"/>
          <w:szCs w:val="22"/>
        </w:rPr>
      </w:pPr>
    </w:p>
    <w:p w14:paraId="76F3B22F" w14:textId="77777777" w:rsidR="00563EE4" w:rsidRDefault="00C707AE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Maggie briefed the meeting on the fundraising report.  </w:t>
      </w:r>
    </w:p>
    <w:p w14:paraId="7E07AC95" w14:textId="708F1EA0" w:rsidR="00563EE4" w:rsidRDefault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Gunn thanked Parent Council for the cheque for school funds.</w:t>
      </w:r>
    </w:p>
    <w:p w14:paraId="5CA510D1" w14:textId="77777777" w:rsidR="007B2A34" w:rsidRDefault="007B2A3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12DC018F" w14:textId="4C712314" w:rsidR="007B2A34" w:rsidRDefault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Letter still to be written to </w:t>
      </w:r>
      <w:proofErr w:type="spellStart"/>
      <w:r>
        <w:rPr>
          <w:rFonts w:ascii="Tahoma" w:hAnsi="Tahoma" w:cs="Tahoma"/>
          <w:sz w:val="22"/>
          <w:szCs w:val="22"/>
        </w:rPr>
        <w:t>Breasclete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Grazings</w:t>
      </w:r>
      <w:proofErr w:type="spellEnd"/>
      <w:r>
        <w:rPr>
          <w:rFonts w:ascii="Tahoma" w:hAnsi="Tahoma" w:cs="Tahoma"/>
          <w:sz w:val="22"/>
          <w:szCs w:val="22"/>
        </w:rPr>
        <w:t xml:space="preserve"> (each </w:t>
      </w:r>
      <w:proofErr w:type="spellStart"/>
      <w:r>
        <w:rPr>
          <w:rFonts w:ascii="Tahoma" w:hAnsi="Tahoma" w:cs="Tahoma"/>
          <w:sz w:val="22"/>
          <w:szCs w:val="22"/>
        </w:rPr>
        <w:t>grazings</w:t>
      </w:r>
      <w:proofErr w:type="spellEnd"/>
      <w:r>
        <w:rPr>
          <w:rFonts w:ascii="Tahoma" w:hAnsi="Tahoma" w:cs="Tahoma"/>
          <w:sz w:val="22"/>
          <w:szCs w:val="22"/>
        </w:rPr>
        <w:t xml:space="preserve"> – </w:t>
      </w:r>
      <w:proofErr w:type="spellStart"/>
      <w:r>
        <w:rPr>
          <w:rFonts w:ascii="Tahoma" w:hAnsi="Tahoma" w:cs="Tahoma"/>
          <w:sz w:val="22"/>
          <w:szCs w:val="22"/>
        </w:rPr>
        <w:t>Breasclete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Callanish</w:t>
      </w:r>
      <w:proofErr w:type="spellEnd"/>
      <w:r>
        <w:rPr>
          <w:rFonts w:ascii="Tahoma" w:hAnsi="Tahoma" w:cs="Tahoma"/>
          <w:sz w:val="22"/>
          <w:szCs w:val="22"/>
        </w:rPr>
        <w:t xml:space="preserve"> and </w:t>
      </w:r>
      <w:proofErr w:type="spellStart"/>
      <w:r>
        <w:rPr>
          <w:rFonts w:ascii="Tahoma" w:hAnsi="Tahoma" w:cs="Tahoma"/>
          <w:sz w:val="22"/>
          <w:szCs w:val="22"/>
        </w:rPr>
        <w:t>Garynahine</w:t>
      </w:r>
      <w:proofErr w:type="spellEnd"/>
      <w:r>
        <w:rPr>
          <w:rFonts w:ascii="Tahoma" w:hAnsi="Tahoma" w:cs="Tahoma"/>
          <w:sz w:val="22"/>
          <w:szCs w:val="22"/>
        </w:rPr>
        <w:t xml:space="preserve"> – are written to alternately each year for donations to the clean-up) – Mairi to complete this. </w:t>
      </w:r>
    </w:p>
    <w:p w14:paraId="42AA071A" w14:textId="505318F5" w:rsidR="00563EE4" w:rsidRDefault="007B2A3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C2AB99F" w14:textId="46CD45F3" w:rsidR="007B2A34" w:rsidRDefault="007B2A34" w:rsidP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Fundraising – Maggie is going to clear the fundraising committee chat and ask all on parent council if they would like to join. </w:t>
      </w:r>
    </w:p>
    <w:p w14:paraId="24EDB025" w14:textId="4AC1C2F6" w:rsidR="007B2A34" w:rsidRDefault="007B2A34" w:rsidP="007B2A34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Kathleen </w:t>
      </w:r>
      <w:proofErr w:type="spellStart"/>
      <w:r>
        <w:rPr>
          <w:rFonts w:ascii="Tahoma" w:hAnsi="Tahoma" w:cs="Tahoma"/>
          <w:sz w:val="22"/>
          <w:szCs w:val="22"/>
        </w:rPr>
        <w:t>MacD</w:t>
      </w:r>
      <w:proofErr w:type="spellEnd"/>
      <w:r>
        <w:rPr>
          <w:rFonts w:ascii="Tahoma" w:hAnsi="Tahoma" w:cs="Tahoma"/>
          <w:sz w:val="22"/>
          <w:szCs w:val="22"/>
        </w:rPr>
        <w:t xml:space="preserve"> asked whether the tea towel would be happening again – school staff to confirm. </w:t>
      </w:r>
    </w:p>
    <w:p w14:paraId="6B956146" w14:textId="73AFE401" w:rsidR="007B2A34" w:rsidRDefault="007B2A34" w:rsidP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Elaine MacLeod asked what the yearly parent council spend is – Maggie estimated about £5,000, between the annual school and </w:t>
      </w:r>
      <w:proofErr w:type="spellStart"/>
      <w:r>
        <w:rPr>
          <w:rFonts w:ascii="Tahoma" w:hAnsi="Tahoma" w:cs="Tahoma"/>
          <w:sz w:val="22"/>
          <w:szCs w:val="22"/>
        </w:rPr>
        <w:t>Sgoil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Araich</w:t>
      </w:r>
      <w:proofErr w:type="spellEnd"/>
      <w:r>
        <w:rPr>
          <w:rFonts w:ascii="Tahoma" w:hAnsi="Tahoma" w:cs="Tahoma"/>
          <w:sz w:val="22"/>
          <w:szCs w:val="22"/>
        </w:rPr>
        <w:t xml:space="preserve"> fund, transport, trips etc.  </w:t>
      </w:r>
    </w:p>
    <w:p w14:paraId="53A6EDA5" w14:textId="4A63DA06" w:rsidR="007B2A34" w:rsidRDefault="007B2A34" w:rsidP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Maggie to note down all treasurer duties and additional information before she steps down.  </w:t>
      </w:r>
    </w:p>
    <w:p w14:paraId="059C2A41" w14:textId="716ABD61" w:rsidR="007B2A34" w:rsidRDefault="007B2A34" w:rsidP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</w:t>
      </w:r>
      <w:proofErr w:type="spellStart"/>
      <w:r>
        <w:rPr>
          <w:rFonts w:ascii="Tahoma" w:hAnsi="Tahoma" w:cs="Tahoma"/>
          <w:sz w:val="22"/>
          <w:szCs w:val="22"/>
        </w:rPr>
        <w:t>MacKenzie</w:t>
      </w:r>
      <w:proofErr w:type="spellEnd"/>
      <w:r>
        <w:rPr>
          <w:rFonts w:ascii="Tahoma" w:hAnsi="Tahoma" w:cs="Tahoma"/>
          <w:sz w:val="22"/>
          <w:szCs w:val="22"/>
        </w:rPr>
        <w:t xml:space="preserve"> entered the meeting and suggested that we put out a Microsoft office form or something to ask parents what they would be willing to help with, e.g. fundraising. </w:t>
      </w:r>
    </w:p>
    <w:p w14:paraId="6C3A1421" w14:textId="0B218AF0" w:rsidR="00CB6AFE" w:rsidRDefault="00CB6AFE" w:rsidP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School calendar could be used as a starting point. </w:t>
      </w:r>
    </w:p>
    <w:p w14:paraId="2B9DA38D" w14:textId="77777777" w:rsidR="00CB6AFE" w:rsidRDefault="00CB6AFE" w:rsidP="007B2A3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3D6C7101" w14:textId="03E6DF75" w:rsidR="00CB6AFE" w:rsidRDefault="00CB6AFE" w:rsidP="007B2A3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was suggested that the Clean-up would be done within the Spring Clean dates, to be looked at closer to the time.  </w:t>
      </w:r>
    </w:p>
    <w:p w14:paraId="5764A302" w14:textId="77777777" w:rsidR="00CB6AFE" w:rsidRDefault="00CB6AFE" w:rsidP="007B2A3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448A04BF" w14:textId="77777777" w:rsidR="007B2A34" w:rsidRDefault="007B2A34" w:rsidP="007B2A34">
      <w:pPr>
        <w:jc w:val="both"/>
        <w:rPr>
          <w:rFonts w:ascii="Tahoma" w:hAnsi="Tahoma" w:cs="Tahoma"/>
          <w:sz w:val="22"/>
          <w:szCs w:val="22"/>
        </w:rPr>
      </w:pPr>
    </w:p>
    <w:p w14:paraId="5C97CE2C" w14:textId="77777777" w:rsidR="007B2A34" w:rsidRDefault="007B2A34">
      <w:pPr>
        <w:jc w:val="both"/>
        <w:rPr>
          <w:rFonts w:ascii="Tahoma" w:hAnsi="Tahoma" w:cs="Tahoma"/>
          <w:sz w:val="22"/>
          <w:szCs w:val="22"/>
        </w:rPr>
      </w:pPr>
    </w:p>
    <w:p w14:paraId="71471DE7" w14:textId="77777777" w:rsidR="007B2A34" w:rsidRDefault="007B2A34">
      <w:pPr>
        <w:jc w:val="both"/>
        <w:rPr>
          <w:rFonts w:ascii="Tahoma" w:hAnsi="Tahoma" w:cs="Tahoma"/>
          <w:sz w:val="22"/>
          <w:szCs w:val="22"/>
        </w:rPr>
      </w:pPr>
    </w:p>
    <w:p w14:paraId="0FDF4AD0" w14:textId="77777777" w:rsidR="00563EE4" w:rsidRDefault="00C707A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6.</w:t>
      </w:r>
      <w:r>
        <w:rPr>
          <w:rFonts w:ascii="Tahoma" w:hAnsi="Tahoma" w:cs="Tahoma"/>
          <w:b/>
          <w:sz w:val="22"/>
          <w:szCs w:val="22"/>
        </w:rPr>
        <w:tab/>
        <w:t>AOCB</w:t>
      </w:r>
    </w:p>
    <w:p w14:paraId="0445C34A" w14:textId="77777777" w:rsidR="00563EE4" w:rsidRDefault="00563EE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42B6923D" w14:textId="4D4C648D" w:rsidR="00CB6AFE" w:rsidRDefault="00CB6AFE" w:rsidP="00CB6AFE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Music Tuition – a letter had been sent to the Director of education and a number of others to show support of replacing the recently retired music teachers. We received a holding response and chased this up but still awaiting a response.  Currently only YMI for P5-7 being provided with Andrew Yearly.  </w:t>
      </w:r>
    </w:p>
    <w:p w14:paraId="37212BD6" w14:textId="77777777" w:rsidR="00CB6AFE" w:rsidRDefault="00CB6AFE" w:rsidP="00CB6AFE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0486B77F" w14:textId="7E3AD0B3" w:rsidR="00CB6AFE" w:rsidRDefault="00CB6AFE" w:rsidP="00CB6AFE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Building Maintenance – the meeting discussed </w:t>
      </w:r>
      <w:r w:rsidR="00990A0A">
        <w:rPr>
          <w:rFonts w:ascii="Tahoma" w:hAnsi="Tahoma" w:cs="Tahoma"/>
          <w:sz w:val="22"/>
          <w:szCs w:val="22"/>
        </w:rPr>
        <w:t xml:space="preserve">painting the school and </w:t>
      </w:r>
      <w:r w:rsidR="004178DC">
        <w:rPr>
          <w:rFonts w:ascii="Tahoma" w:hAnsi="Tahoma" w:cs="Tahoma"/>
          <w:sz w:val="22"/>
          <w:szCs w:val="22"/>
        </w:rPr>
        <w:t>its process</w:t>
      </w:r>
      <w:r w:rsidR="00990A0A">
        <w:rPr>
          <w:rFonts w:ascii="Tahoma" w:hAnsi="Tahoma" w:cs="Tahoma"/>
          <w:sz w:val="22"/>
          <w:szCs w:val="22"/>
        </w:rPr>
        <w:t>, and whether there were any other issues within the school to be prioritise</w:t>
      </w:r>
      <w:r w:rsidR="004178DC">
        <w:rPr>
          <w:rFonts w:ascii="Tahoma" w:hAnsi="Tahoma" w:cs="Tahoma"/>
          <w:sz w:val="22"/>
          <w:szCs w:val="22"/>
        </w:rPr>
        <w:t xml:space="preserve">, </w:t>
      </w:r>
      <w:r w:rsidR="00990A0A">
        <w:rPr>
          <w:rFonts w:ascii="Tahoma" w:hAnsi="Tahoma" w:cs="Tahoma"/>
          <w:sz w:val="22"/>
          <w:szCs w:val="22"/>
        </w:rPr>
        <w:t xml:space="preserve">school to come back </w:t>
      </w:r>
      <w:r w:rsidR="004178DC">
        <w:rPr>
          <w:rFonts w:ascii="Tahoma" w:hAnsi="Tahoma" w:cs="Tahoma"/>
          <w:sz w:val="22"/>
          <w:szCs w:val="22"/>
        </w:rPr>
        <w:t xml:space="preserve">with anything if so.  Email Councillors to see about school maintenance.  </w:t>
      </w:r>
    </w:p>
    <w:p w14:paraId="386A89E8" w14:textId="77777777" w:rsidR="00CB6AFE" w:rsidRDefault="00CB6AFE" w:rsidP="00CB6AFE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7D6B86F7" w14:textId="5CBCD7B0" w:rsidR="00CB6AFE" w:rsidRDefault="00CB6AFE" w:rsidP="00CB6AFE">
      <w:pPr>
        <w:ind w:left="7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Mairi</w:t>
      </w:r>
      <w:proofErr w:type="spellEnd"/>
      <w:r>
        <w:rPr>
          <w:rFonts w:ascii="Tahoma" w:hAnsi="Tahoma" w:cs="Tahoma"/>
          <w:sz w:val="22"/>
          <w:szCs w:val="22"/>
        </w:rPr>
        <w:t xml:space="preserve"> to </w:t>
      </w:r>
      <w:r w:rsidR="000F6527">
        <w:rPr>
          <w:rFonts w:ascii="Tahoma" w:hAnsi="Tahoma" w:cs="Tahoma"/>
          <w:sz w:val="22"/>
          <w:szCs w:val="22"/>
        </w:rPr>
        <w:t xml:space="preserve">make sure </w:t>
      </w:r>
      <w:r>
        <w:rPr>
          <w:rFonts w:ascii="Tahoma" w:hAnsi="Tahoma" w:cs="Tahoma"/>
          <w:sz w:val="22"/>
          <w:szCs w:val="22"/>
        </w:rPr>
        <w:t xml:space="preserve">councillors </w:t>
      </w:r>
      <w:r w:rsidR="000F6527">
        <w:rPr>
          <w:rFonts w:ascii="Tahoma" w:hAnsi="Tahoma" w:cs="Tahoma"/>
          <w:sz w:val="22"/>
          <w:szCs w:val="22"/>
        </w:rPr>
        <w:t>are invited t</w:t>
      </w:r>
      <w:r>
        <w:rPr>
          <w:rFonts w:ascii="Tahoma" w:hAnsi="Tahoma" w:cs="Tahoma"/>
          <w:sz w:val="22"/>
          <w:szCs w:val="22"/>
        </w:rPr>
        <w:t xml:space="preserve">o next meeting.  </w:t>
      </w:r>
    </w:p>
    <w:p w14:paraId="3F3A35BD" w14:textId="77777777" w:rsidR="00CB6AFE" w:rsidRDefault="00CB6AFE" w:rsidP="00CB6AFE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6D33F6B7" w14:textId="6ABBBC78" w:rsidR="00CB6AFE" w:rsidRDefault="00CB6AFE" w:rsidP="00CB6AFE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Motiv8 – due to lower numbers, it was suggested that </w:t>
      </w:r>
      <w:proofErr w:type="spellStart"/>
      <w:r>
        <w:rPr>
          <w:rFonts w:ascii="Tahoma" w:hAnsi="Tahoma" w:cs="Tahoma"/>
          <w:sz w:val="22"/>
          <w:szCs w:val="22"/>
        </w:rPr>
        <w:t>Uig</w:t>
      </w:r>
      <w:proofErr w:type="spellEnd"/>
      <w:r>
        <w:rPr>
          <w:rFonts w:ascii="Tahoma" w:hAnsi="Tahoma" w:cs="Tahoma"/>
          <w:sz w:val="22"/>
          <w:szCs w:val="22"/>
        </w:rPr>
        <w:t xml:space="preserve"> and </w:t>
      </w:r>
      <w:proofErr w:type="spellStart"/>
      <w:r>
        <w:rPr>
          <w:rFonts w:ascii="Tahoma" w:hAnsi="Tahoma" w:cs="Tahoma"/>
          <w:sz w:val="22"/>
          <w:szCs w:val="22"/>
        </w:rPr>
        <w:t>Breasclete</w:t>
      </w:r>
      <w:proofErr w:type="spellEnd"/>
      <w:r>
        <w:rPr>
          <w:rFonts w:ascii="Tahoma" w:hAnsi="Tahoma" w:cs="Tahoma"/>
          <w:sz w:val="22"/>
          <w:szCs w:val="22"/>
        </w:rPr>
        <w:t xml:space="preserve"> join together for the motiv8 programme and CNAG could organise transport and work together on it, this was agreed by parents and everyone was happy PC paying for this.  </w:t>
      </w:r>
    </w:p>
    <w:p w14:paraId="66EFA4BC" w14:textId="77777777" w:rsidR="004178DC" w:rsidRDefault="004178DC" w:rsidP="00CB6AFE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2D51FD46" w14:textId="6424F0FA" w:rsidR="004178DC" w:rsidRDefault="004178DC" w:rsidP="00CB6AFE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CNAG – unfortunately Sine is no longer able to help out at </w:t>
      </w:r>
      <w:proofErr w:type="spellStart"/>
      <w:r>
        <w:rPr>
          <w:rFonts w:ascii="Tahoma" w:hAnsi="Tahoma" w:cs="Tahoma"/>
          <w:sz w:val="22"/>
          <w:szCs w:val="22"/>
        </w:rPr>
        <w:t>Sradagan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Mairi</w:t>
      </w:r>
      <w:proofErr w:type="spellEnd"/>
      <w:r>
        <w:rPr>
          <w:rFonts w:ascii="Tahoma" w:hAnsi="Tahoma" w:cs="Tahoma"/>
          <w:sz w:val="22"/>
          <w:szCs w:val="22"/>
        </w:rPr>
        <w:t xml:space="preserve"> is now taking on her paid position, </w:t>
      </w:r>
      <w:r w:rsidR="003E3293">
        <w:rPr>
          <w:rFonts w:ascii="Tahoma" w:hAnsi="Tahoma" w:cs="Tahoma"/>
          <w:sz w:val="22"/>
          <w:szCs w:val="22"/>
        </w:rPr>
        <w:t>this was agreed by the meeting.</w:t>
      </w:r>
    </w:p>
    <w:p w14:paraId="262689A6" w14:textId="77777777" w:rsidR="00563EE4" w:rsidRDefault="00563EE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2F7B7CD3" w14:textId="77777777" w:rsidR="00563EE4" w:rsidRDefault="00563EE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2F706420" w14:textId="77777777" w:rsidR="00563EE4" w:rsidRDefault="00C707A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7.</w:t>
      </w:r>
      <w:r>
        <w:rPr>
          <w:rFonts w:ascii="Tahoma" w:hAnsi="Tahoma" w:cs="Tahoma"/>
          <w:b/>
          <w:sz w:val="22"/>
          <w:szCs w:val="22"/>
        </w:rPr>
        <w:tab/>
        <w:t>Date of Next Meeting</w:t>
      </w:r>
    </w:p>
    <w:p w14:paraId="05BDDF51" w14:textId="77777777" w:rsidR="00563EE4" w:rsidRDefault="00563EE4">
      <w:pPr>
        <w:jc w:val="both"/>
        <w:rPr>
          <w:rFonts w:ascii="Tahoma" w:hAnsi="Tahoma" w:cs="Tahoma"/>
          <w:sz w:val="22"/>
          <w:szCs w:val="22"/>
        </w:rPr>
      </w:pPr>
    </w:p>
    <w:p w14:paraId="602CE909" w14:textId="7AED99A7" w:rsidR="00563EE4" w:rsidRDefault="009D3C9B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</w:t>
      </w:r>
      <w:r w:rsidRPr="009D3C9B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November 5.30pm – </w:t>
      </w:r>
      <w:proofErr w:type="spellStart"/>
      <w:r>
        <w:rPr>
          <w:rFonts w:ascii="Tahoma" w:hAnsi="Tahoma" w:cs="Tahoma"/>
          <w:sz w:val="22"/>
          <w:szCs w:val="22"/>
        </w:rPr>
        <w:t>Breasclete</w:t>
      </w:r>
      <w:proofErr w:type="spellEnd"/>
      <w:r>
        <w:rPr>
          <w:rFonts w:ascii="Tahoma" w:hAnsi="Tahoma" w:cs="Tahoma"/>
          <w:sz w:val="22"/>
          <w:szCs w:val="22"/>
        </w:rPr>
        <w:t xml:space="preserve"> Community Centre Club Room. </w:t>
      </w:r>
    </w:p>
    <w:p w14:paraId="35F4EA78" w14:textId="77777777" w:rsidR="00563EE4" w:rsidRDefault="00563EE4">
      <w:pPr>
        <w:jc w:val="both"/>
        <w:rPr>
          <w:rFonts w:ascii="Tahoma" w:hAnsi="Tahoma" w:cs="Tahoma"/>
          <w:sz w:val="22"/>
          <w:szCs w:val="22"/>
        </w:rPr>
      </w:pPr>
    </w:p>
    <w:p w14:paraId="0FD3BC2A" w14:textId="77777777" w:rsidR="00563EE4" w:rsidRDefault="00563EE4">
      <w:pPr>
        <w:jc w:val="both"/>
        <w:rPr>
          <w:rFonts w:ascii="Tahoma" w:hAnsi="Tahoma" w:cs="Tahoma"/>
          <w:b/>
          <w:sz w:val="22"/>
          <w:szCs w:val="22"/>
        </w:rPr>
      </w:pPr>
    </w:p>
    <w:sectPr w:rsidR="00563EE4">
      <w:headerReference w:type="default" r:id="rId7"/>
      <w:footerReference w:type="default" r:id="rId8"/>
      <w:pgSz w:w="11906" w:h="16838"/>
      <w:pgMar w:top="766" w:right="567" w:bottom="766" w:left="56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5C44" w14:textId="77777777" w:rsidR="00B23996" w:rsidRDefault="00B23996">
      <w:r>
        <w:separator/>
      </w:r>
    </w:p>
  </w:endnote>
  <w:endnote w:type="continuationSeparator" w:id="0">
    <w:p w14:paraId="73AC1CAB" w14:textId="77777777" w:rsidR="00B23996" w:rsidRDefault="00B2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91C0" w14:textId="77777777" w:rsidR="00563EE4" w:rsidRDefault="00563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281D" w14:textId="77777777" w:rsidR="00B23996" w:rsidRDefault="00B23996">
      <w:r>
        <w:separator/>
      </w:r>
    </w:p>
  </w:footnote>
  <w:footnote w:type="continuationSeparator" w:id="0">
    <w:p w14:paraId="619EF42E" w14:textId="77777777" w:rsidR="00B23996" w:rsidRDefault="00B2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Layout w:type="fixed"/>
      <w:tblLook w:val="06A0" w:firstRow="1" w:lastRow="0" w:firstColumn="1" w:lastColumn="0" w:noHBand="1" w:noVBand="1"/>
    </w:tblPr>
    <w:tblGrid>
      <w:gridCol w:w="3590"/>
      <w:gridCol w:w="3591"/>
      <w:gridCol w:w="3590"/>
    </w:tblGrid>
    <w:tr w:rsidR="00563EE4" w14:paraId="09D76CBA" w14:textId="77777777">
      <w:trPr>
        <w:trHeight w:val="300"/>
      </w:trPr>
      <w:tc>
        <w:tcPr>
          <w:tcW w:w="3590" w:type="dxa"/>
        </w:tcPr>
        <w:p w14:paraId="3EC2A3E9" w14:textId="77777777" w:rsidR="00563EE4" w:rsidRDefault="00563EE4">
          <w:pPr>
            <w:pStyle w:val="Header"/>
            <w:ind w:left="-115"/>
          </w:pPr>
        </w:p>
      </w:tc>
      <w:tc>
        <w:tcPr>
          <w:tcW w:w="3591" w:type="dxa"/>
        </w:tcPr>
        <w:p w14:paraId="4C16E5E7" w14:textId="77777777" w:rsidR="00563EE4" w:rsidRDefault="00563EE4">
          <w:pPr>
            <w:pStyle w:val="Header"/>
            <w:jc w:val="center"/>
          </w:pPr>
        </w:p>
      </w:tc>
      <w:tc>
        <w:tcPr>
          <w:tcW w:w="3590" w:type="dxa"/>
        </w:tcPr>
        <w:p w14:paraId="257EBAF7" w14:textId="77777777" w:rsidR="00563EE4" w:rsidRDefault="00563EE4">
          <w:pPr>
            <w:pStyle w:val="Header"/>
            <w:ind w:right="-115"/>
            <w:jc w:val="right"/>
          </w:pPr>
        </w:p>
      </w:tc>
    </w:tr>
  </w:tbl>
  <w:p w14:paraId="2872CAA1" w14:textId="77777777" w:rsidR="00563EE4" w:rsidRDefault="00563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54A7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12EA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3956422">
    <w:abstractNumId w:val="1"/>
  </w:num>
  <w:num w:numId="2" w16cid:durableId="22599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E4"/>
    <w:rsid w:val="0001685B"/>
    <w:rsid w:val="000F6527"/>
    <w:rsid w:val="00323C93"/>
    <w:rsid w:val="003E3293"/>
    <w:rsid w:val="004178DC"/>
    <w:rsid w:val="00563EE4"/>
    <w:rsid w:val="007B2A34"/>
    <w:rsid w:val="00801714"/>
    <w:rsid w:val="00957D47"/>
    <w:rsid w:val="00990A0A"/>
    <w:rsid w:val="009D3C9B"/>
    <w:rsid w:val="00B23996"/>
    <w:rsid w:val="00B972B4"/>
    <w:rsid w:val="00C707AE"/>
    <w:rsid w:val="00CB6AFE"/>
    <w:rsid w:val="00DC21C3"/>
    <w:rsid w:val="00E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02ED"/>
  <w15:docId w15:val="{BB971B97-FEC5-2E46-A441-BB8BFBED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7557B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529DD"/>
    <w:pPr>
      <w:ind w:left="720"/>
    </w:pPr>
  </w:style>
  <w:style w:type="paragraph" w:styleId="NoSpacing">
    <w:name w:val="No Spacing"/>
    <w:uiPriority w:val="1"/>
    <w:qFormat/>
    <w:rsid w:val="00D247F4"/>
    <w:rPr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7557B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dc:description/>
  <cp:lastModifiedBy>Mairi Graham</cp:lastModifiedBy>
  <cp:revision>2</cp:revision>
  <dcterms:created xsi:type="dcterms:W3CDTF">2024-11-07T14:44:00Z</dcterms:created>
  <dcterms:modified xsi:type="dcterms:W3CDTF">2024-11-07T14:44:00Z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#000000,11,Arial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SW Non-Business
General</vt:lpwstr>
  </property>
  <property fmtid="{D5CDD505-2E9C-101B-9397-08002B2CF9AE}" pid="5" name="MSIP_Label_1315c5c7-5b2d-4fe6-8e03-1ebd9875aad3_ActionId">
    <vt:lpwstr>27de17eb-0aea-4cb0-9e9e-08b654133bfe</vt:lpwstr>
  </property>
  <property fmtid="{D5CDD505-2E9C-101B-9397-08002B2CF9AE}" pid="6" name="MSIP_Label_1315c5c7-5b2d-4fe6-8e03-1ebd9875aad3_ContentBits">
    <vt:lpwstr>2</vt:lpwstr>
  </property>
  <property fmtid="{D5CDD505-2E9C-101B-9397-08002B2CF9AE}" pid="7" name="MSIP_Label_1315c5c7-5b2d-4fe6-8e03-1ebd9875aad3_Enabled">
    <vt:lpwstr>true</vt:lpwstr>
  </property>
  <property fmtid="{D5CDD505-2E9C-101B-9397-08002B2CF9AE}" pid="8" name="MSIP_Label_1315c5c7-5b2d-4fe6-8e03-1ebd9875aad3_Method">
    <vt:lpwstr>Privileged</vt:lpwstr>
  </property>
  <property fmtid="{D5CDD505-2E9C-101B-9397-08002B2CF9AE}" pid="9" name="MSIP_Label_1315c5c7-5b2d-4fe6-8e03-1ebd9875aad3_Name">
    <vt:lpwstr>1315c5c7-5b2d-4fe6-8e03-1ebd9875aad3</vt:lpwstr>
  </property>
  <property fmtid="{D5CDD505-2E9C-101B-9397-08002B2CF9AE}" pid="10" name="MSIP_Label_1315c5c7-5b2d-4fe6-8e03-1ebd9875aad3_SetDate">
    <vt:lpwstr>2024-02-06T21:09:08Z</vt:lpwstr>
  </property>
  <property fmtid="{D5CDD505-2E9C-101B-9397-08002B2CF9AE}" pid="11" name="MSIP_Label_1315c5c7-5b2d-4fe6-8e03-1ebd9875aad3_SiteId">
    <vt:lpwstr>f90bd2e7-b5c0-4b25-9e27-226ff8b6c17b</vt:lpwstr>
  </property>
</Properties>
</file>